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06DF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40700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F79A8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81DEB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2123C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A5CDA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4AC7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6F694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2369B" w14:textId="77777777" w:rsidR="00535AD1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B15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E6DE1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E76" w14:textId="4C3C366C" w:rsidR="00216FC4" w:rsidRP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0C61B8" w:rsidRPr="00940D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системного программиста</w:t>
      </w:r>
    </w:p>
    <w:p w14:paraId="7D49EC59" w14:textId="5E84C4DF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E3E8D">
        <w:rPr>
          <w:rFonts w:ascii="Times New Roman" w:hAnsi="Times New Roman" w:cs="Times New Roman"/>
          <w:b/>
          <w:bCs/>
          <w:sz w:val="28"/>
          <w:szCs w:val="28"/>
        </w:rPr>
        <w:t>ГИБДД</w:t>
      </w:r>
      <w:r w:rsidRPr="00535A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E408332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D172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5D9A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D9EC9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C374D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5E78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486F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29E17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FA158" w14:textId="77777777" w:rsidR="00535AD1" w:rsidRPr="00226124" w:rsidRDefault="00535AD1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5DAC1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4"/>
        <w:gridCol w:w="1456"/>
      </w:tblGrid>
      <w:tr w:rsidR="00535AD1" w14:paraId="580C9A06" w14:textId="77777777" w:rsidTr="00535AD1">
        <w:tc>
          <w:tcPr>
            <w:tcW w:w="1271" w:type="dxa"/>
          </w:tcPr>
          <w:p w14:paraId="0D073061" w14:textId="3EC2BA4C" w:rsidR="00535AD1" w:rsidRPr="00A319D8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9D8">
              <w:rPr>
                <w:rFonts w:ascii="Times New Roman" w:hAnsi="Times New Roman" w:cs="Times New Roman"/>
                <w:sz w:val="28"/>
                <w:szCs w:val="28"/>
              </w:rPr>
              <w:t>Идентификатор:</w:t>
            </w:r>
          </w:p>
        </w:tc>
        <w:tc>
          <w:tcPr>
            <w:tcW w:w="1276" w:type="dxa"/>
          </w:tcPr>
          <w:p w14:paraId="67D7ACC9" w14:textId="5BA92687" w:rsidR="00535AD1" w:rsidRPr="00A319D8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9D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35AD1" w14:paraId="4EE6C88B" w14:textId="77777777" w:rsidTr="00535AD1">
        <w:tc>
          <w:tcPr>
            <w:tcW w:w="1271" w:type="dxa"/>
          </w:tcPr>
          <w:p w14:paraId="767DAD72" w14:textId="38765A69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 xml:space="preserve">Версия: </w:t>
            </w:r>
          </w:p>
        </w:tc>
        <w:tc>
          <w:tcPr>
            <w:tcW w:w="1276" w:type="dxa"/>
          </w:tcPr>
          <w:p w14:paraId="4E73E360" w14:textId="0B2E442D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5AD1" w14:paraId="65C9CE8B" w14:textId="77777777" w:rsidTr="00535AD1">
        <w:tc>
          <w:tcPr>
            <w:tcW w:w="1271" w:type="dxa"/>
          </w:tcPr>
          <w:p w14:paraId="06A86134" w14:textId="2F7738D9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1276" w:type="dxa"/>
          </w:tcPr>
          <w:p w14:paraId="04A5C02A" w14:textId="6A639183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11.11.2024</w:t>
            </w:r>
          </w:p>
        </w:tc>
      </w:tr>
      <w:tr w:rsidR="00535AD1" w14:paraId="2CFAF00F" w14:textId="77777777" w:rsidTr="00535AD1">
        <w:tc>
          <w:tcPr>
            <w:tcW w:w="1271" w:type="dxa"/>
          </w:tcPr>
          <w:p w14:paraId="0A0588AF" w14:textId="50851086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Автор:</w:t>
            </w:r>
          </w:p>
        </w:tc>
        <w:tc>
          <w:tcPr>
            <w:tcW w:w="1276" w:type="dxa"/>
          </w:tcPr>
          <w:p w14:paraId="1159616B" w14:textId="3745BBAE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User00</w:t>
            </w:r>
          </w:p>
        </w:tc>
      </w:tr>
      <w:tr w:rsidR="00535AD1" w14:paraId="47D5B46C" w14:textId="77777777" w:rsidTr="00535AD1">
        <w:tc>
          <w:tcPr>
            <w:tcW w:w="1271" w:type="dxa"/>
          </w:tcPr>
          <w:p w14:paraId="1D9B2188" w14:textId="598C6929" w:rsidR="00535AD1" w:rsidRPr="008371E6" w:rsidRDefault="008371E6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</w:p>
        </w:tc>
        <w:tc>
          <w:tcPr>
            <w:tcW w:w="1276" w:type="dxa"/>
          </w:tcPr>
          <w:p w14:paraId="63622942" w14:textId="23E3AD88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User00</w:t>
            </w:r>
          </w:p>
        </w:tc>
      </w:tr>
    </w:tbl>
    <w:p w14:paraId="03FCA60E" w14:textId="77777777" w:rsidR="00535AD1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8918B" w14:textId="75394064" w:rsidR="001A31EF" w:rsidRDefault="008F096B" w:rsidP="001A31EF">
      <w:pPr>
        <w:pStyle w:val="1"/>
        <w:jc w:val="center"/>
        <w:rPr>
          <w:rFonts w:cs="Times New Roman"/>
          <w:b/>
          <w:noProof/>
          <w:color w:val="auto"/>
          <w:szCs w:val="28"/>
          <w:lang w:eastAsia="ru-RU"/>
        </w:rPr>
      </w:pPr>
      <w:bookmarkStart w:id="0" w:name="_Toc166762242"/>
      <w:bookmarkStart w:id="1" w:name="_Toc183813557"/>
      <w:bookmarkStart w:id="2" w:name="_Hlk183808940"/>
      <w:bookmarkStart w:id="3" w:name="_Toc183815524"/>
      <w:r w:rsidRPr="00940DCB">
        <w:rPr>
          <w:rFonts w:cs="Times New Roman"/>
          <w:b/>
          <w:noProof/>
          <w:color w:val="auto"/>
          <w:szCs w:val="28"/>
          <w:lang w:eastAsia="ru-RU"/>
        </w:rPr>
        <w:lastRenderedPageBreak/>
        <w:t xml:space="preserve">РУКОВОДСТВО </w:t>
      </w:r>
      <w:bookmarkEnd w:id="0"/>
      <w:bookmarkEnd w:id="1"/>
      <w:r w:rsidR="000C61B8" w:rsidRPr="00940DCB">
        <w:rPr>
          <w:rFonts w:cs="Times New Roman"/>
          <w:b/>
          <w:noProof/>
          <w:color w:val="auto"/>
          <w:szCs w:val="28"/>
          <w:lang w:eastAsia="ru-RU"/>
        </w:rPr>
        <w:t>СИСТЕМНОГО ПРОГРАММИСТА</w:t>
      </w:r>
      <w:bookmarkEnd w:id="3"/>
    </w:p>
    <w:p w14:paraId="7E5DF9AD" w14:textId="675DE192" w:rsidR="000C61B8" w:rsidRPr="000C61B8" w:rsidRDefault="000C61B8" w:rsidP="000C61B8">
      <w:pPr>
        <w:pStyle w:val="1"/>
        <w:jc w:val="center"/>
        <w:rPr>
          <w:rFonts w:cs="Times New Roman"/>
          <w:b/>
          <w:bCs/>
          <w:color w:val="auto"/>
          <w:szCs w:val="28"/>
          <w:lang w:eastAsia="ru-RU"/>
        </w:rPr>
      </w:pPr>
      <w:bookmarkStart w:id="4" w:name="_Toc183815525"/>
      <w:r w:rsidRPr="000C61B8">
        <w:rPr>
          <w:rFonts w:cs="Times New Roman"/>
          <w:b/>
          <w:bCs/>
          <w:color w:val="auto"/>
          <w:szCs w:val="28"/>
          <w:lang w:eastAsia="ru-RU"/>
        </w:rPr>
        <w:t>АННОТАЦИЯ</w:t>
      </w:r>
      <w:bookmarkEnd w:id="4"/>
    </w:p>
    <w:p w14:paraId="36D7C1DE" w14:textId="77777777" w:rsidR="000C61B8" w:rsidRPr="00572FD6" w:rsidRDefault="000C61B8" w:rsidP="000C61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В данном документе представлено руководство системного программиста по настройке, использованию и обслуживанию информационной системы ГИБДД для работы с штрафами. В этом руководстве описаны все аспекты, необходимые для администрирования, настройки и проверки программы, а также взаимодействия с пользователями системы. Система предназначена для учета штрафов, обработки данных о нарушениях и взаимодействия с другими государственными информационными системами.</w:t>
      </w:r>
    </w:p>
    <w:p w14:paraId="0E35435C" w14:textId="77777777" w:rsidR="000C61B8" w:rsidRPr="00572FD6" w:rsidRDefault="000C61B8" w:rsidP="000C61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Руководство включает в себя подробное описание:</w:t>
      </w:r>
    </w:p>
    <w:p w14:paraId="2C65CE81" w14:textId="77777777" w:rsidR="000C61B8" w:rsidRPr="00572FD6" w:rsidRDefault="000C61B8" w:rsidP="000C61B8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Общих сведений о программе.</w:t>
      </w:r>
    </w:p>
    <w:p w14:paraId="58AFF989" w14:textId="77777777" w:rsidR="000C61B8" w:rsidRPr="00572FD6" w:rsidRDefault="000C61B8" w:rsidP="000C61B8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Структуры программы.</w:t>
      </w:r>
    </w:p>
    <w:p w14:paraId="7204F254" w14:textId="77777777" w:rsidR="000C61B8" w:rsidRPr="00572FD6" w:rsidRDefault="000C61B8" w:rsidP="000C61B8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Настройки программы в соответствии с требованиями технического оборудования.</w:t>
      </w:r>
    </w:p>
    <w:p w14:paraId="42D1807E" w14:textId="77777777" w:rsidR="000C61B8" w:rsidRPr="00572FD6" w:rsidRDefault="000C61B8" w:rsidP="000C61B8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Методы проверки работы системы.</w:t>
      </w:r>
    </w:p>
    <w:p w14:paraId="7A3B44E6" w14:textId="77777777" w:rsidR="000C61B8" w:rsidRPr="00572FD6" w:rsidRDefault="000C61B8" w:rsidP="000C61B8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Возможных дополнительных функций и возможностей.</w:t>
      </w:r>
    </w:p>
    <w:p w14:paraId="4ECF37AC" w14:textId="77777777" w:rsidR="000C61B8" w:rsidRPr="00572FD6" w:rsidRDefault="000C61B8" w:rsidP="000C61B8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Сообщений, выводимых в процессе работы с системой, и действий, которые должен предпринять системный программист.</w:t>
      </w:r>
    </w:p>
    <w:p w14:paraId="1EBA8A8D" w14:textId="7E978EBB" w:rsidR="00B65481" w:rsidRDefault="000C61B8" w:rsidP="000C61B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72FD6">
        <w:rPr>
          <w:rFonts w:ascii="Times New Roman" w:hAnsi="Times New Roman" w:cs="Times New Roman"/>
          <w:sz w:val="28"/>
          <w:szCs w:val="28"/>
          <w:lang w:eastAsia="ru-RU"/>
        </w:rPr>
        <w:t>Оформление документа соответствует ГОСТ 19.503-79.</w:t>
      </w:r>
    </w:p>
    <w:p w14:paraId="431E69FB" w14:textId="77777777" w:rsidR="000C61B8" w:rsidRDefault="000C61B8" w:rsidP="000C61B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11A6078" w14:textId="77777777" w:rsidR="000C61B8" w:rsidRDefault="000C61B8" w:rsidP="000C61B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56475CA" w14:textId="77777777" w:rsidR="000C61B8" w:rsidRDefault="000C61B8" w:rsidP="000C61B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CC7C0EE" w14:textId="77777777" w:rsidR="000C61B8" w:rsidRDefault="000C61B8" w:rsidP="000C61B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B6FA440" w14:textId="77777777" w:rsidR="000C61B8" w:rsidRDefault="000C61B8" w:rsidP="000C61B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dt>
      <w:sdtPr>
        <w:id w:val="-88780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D7183D4" w14:textId="7EF4818B" w:rsidR="000C61B8" w:rsidRPr="000C61B8" w:rsidRDefault="000C61B8">
          <w:pPr>
            <w:pStyle w:val="ad"/>
            <w:rPr>
              <w:lang w:val="en-US"/>
            </w:rPr>
          </w:pPr>
        </w:p>
        <w:p w14:paraId="2ECA80AB" w14:textId="4093D2CA" w:rsidR="00542850" w:rsidRDefault="000C61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15524" w:history="1">
            <w:r w:rsidR="00542850" w:rsidRPr="007334B3">
              <w:rPr>
                <w:rStyle w:val="ae"/>
                <w:rFonts w:cs="Times New Roman"/>
                <w:b/>
                <w:noProof/>
                <w:lang w:eastAsia="ru-RU"/>
              </w:rPr>
              <w:t>РУКОВОДСТВО СИСТЕМНОГО ПРОГРАММИСТА</w:t>
            </w:r>
            <w:r w:rsidR="00542850">
              <w:rPr>
                <w:noProof/>
                <w:webHidden/>
              </w:rPr>
              <w:tab/>
            </w:r>
            <w:r w:rsidR="00542850">
              <w:rPr>
                <w:noProof/>
                <w:webHidden/>
              </w:rPr>
              <w:fldChar w:fldCharType="begin"/>
            </w:r>
            <w:r w:rsidR="00542850">
              <w:rPr>
                <w:noProof/>
                <w:webHidden/>
              </w:rPr>
              <w:instrText xml:space="preserve"> PAGEREF _Toc183815524 \h </w:instrText>
            </w:r>
            <w:r w:rsidR="00542850">
              <w:rPr>
                <w:noProof/>
                <w:webHidden/>
              </w:rPr>
            </w:r>
            <w:r w:rsidR="00542850">
              <w:rPr>
                <w:noProof/>
                <w:webHidden/>
              </w:rPr>
              <w:fldChar w:fldCharType="separate"/>
            </w:r>
            <w:r w:rsidR="00542850">
              <w:rPr>
                <w:noProof/>
                <w:webHidden/>
              </w:rPr>
              <w:t>2</w:t>
            </w:r>
            <w:r w:rsidR="00542850">
              <w:rPr>
                <w:noProof/>
                <w:webHidden/>
              </w:rPr>
              <w:fldChar w:fldCharType="end"/>
            </w:r>
          </w:hyperlink>
        </w:p>
        <w:p w14:paraId="29B6E1E9" w14:textId="1AE33085" w:rsidR="00542850" w:rsidRDefault="005428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25" w:history="1">
            <w:r w:rsidRPr="007334B3">
              <w:rPr>
                <w:rStyle w:val="ae"/>
                <w:rFonts w:cs="Times New Roman"/>
                <w:b/>
                <w:bCs/>
                <w:noProof/>
                <w:lang w:eastAsia="ru-RU"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6D8D" w14:textId="5149C01A" w:rsidR="00542850" w:rsidRDefault="005428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26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1. 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A61F" w14:textId="2B828C12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27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1.1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BC52" w14:textId="25CD743D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28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1.2 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4D16" w14:textId="4414F0EB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29" w:history="1">
            <w:r w:rsidRPr="007334B3">
              <w:rPr>
                <w:rStyle w:val="ae"/>
                <w:noProof/>
              </w:rPr>
              <w:t>1.3 Минимальный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20C7" w14:textId="27C8C39E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0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1.4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5FAF" w14:textId="428C904F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1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1.5 Требования к персоналу (системному программисту)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C444" w14:textId="6CDE3CEB" w:rsidR="00542850" w:rsidRDefault="005428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2" w:history="1">
            <w:r w:rsidRPr="007334B3">
              <w:rPr>
                <w:rStyle w:val="ae"/>
                <w:noProof/>
              </w:rPr>
              <w:t>2.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631C" w14:textId="52E01DAD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3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2.1 Сведения о структуре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ED22" w14:textId="4E367DE7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4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2.2 Сведения о составных частях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0187" w14:textId="7B32783C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5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2.3 Сведения о связях между составными частями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5927" w14:textId="55A8FAED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6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2.4 Сведения о связях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2774" w14:textId="482FFC38" w:rsidR="00542850" w:rsidRDefault="005428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7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3. 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5166" w14:textId="4F6EED58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8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3.1 Настройка на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A21B" w14:textId="034127AF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39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3.2 Настройка на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9670" w14:textId="37A9B9E1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40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3.2.1 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1C1B" w14:textId="526BC920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41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3.2.2 Заполнение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2B59" w14:textId="48D98894" w:rsidR="00542850" w:rsidRDefault="005428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42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4. 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D2C4" w14:textId="620C25DB" w:rsidR="00542850" w:rsidRDefault="0054285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43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4.1 Описание способов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9674" w14:textId="65E42238" w:rsidR="00542850" w:rsidRDefault="005428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5544" w:history="1">
            <w:r w:rsidRPr="007334B3">
              <w:rPr>
                <w:rStyle w:val="ae"/>
                <w:rFonts w:eastAsia="Times New Roman"/>
                <w:noProof/>
                <w:lang w:eastAsia="ru-RU"/>
              </w:rPr>
              <w:t>5. 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4272" w14:textId="16F38D2D" w:rsidR="000C61B8" w:rsidRDefault="000C61B8">
          <w:r>
            <w:rPr>
              <w:b/>
              <w:bCs/>
            </w:rPr>
            <w:fldChar w:fldCharType="end"/>
          </w:r>
        </w:p>
      </w:sdtContent>
    </w:sdt>
    <w:p w14:paraId="0084671E" w14:textId="77777777" w:rsidR="000C61B8" w:rsidRDefault="000C61B8" w:rsidP="000C61B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0CC24E13" w14:textId="1F09F79C" w:rsidR="000C61B8" w:rsidRDefault="00542850" w:rsidP="00542850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 w:type="page"/>
      </w:r>
    </w:p>
    <w:p w14:paraId="79B26F71" w14:textId="0158360E" w:rsidR="000C61B8" w:rsidRPr="000C61B8" w:rsidRDefault="00542850" w:rsidP="000C61B8">
      <w:pPr>
        <w:pStyle w:val="1"/>
        <w:rPr>
          <w:rFonts w:eastAsia="Times New Roman"/>
          <w:lang w:eastAsia="ru-RU"/>
        </w:rPr>
      </w:pPr>
      <w:bookmarkStart w:id="5" w:name="_Toc183815526"/>
      <w:r w:rsidRPr="000C61B8">
        <w:rPr>
          <w:rFonts w:eastAsia="Times New Roman"/>
          <w:lang w:eastAsia="ru-RU"/>
        </w:rPr>
        <w:lastRenderedPageBreak/>
        <w:t>1. ОБЩИЕ СВЕДЕНИЯ О ПРОГРАММЕ</w:t>
      </w:r>
      <w:bookmarkEnd w:id="5"/>
    </w:p>
    <w:p w14:paraId="4D6A3A16" w14:textId="77777777" w:rsidR="000C61B8" w:rsidRPr="000C61B8" w:rsidRDefault="000C61B8" w:rsidP="000C61B8">
      <w:pPr>
        <w:pStyle w:val="a3"/>
        <w:ind w:firstLine="709"/>
        <w:rPr>
          <w:rFonts w:eastAsia="Times New Roman"/>
          <w:lang w:eastAsia="ru-RU"/>
        </w:rPr>
      </w:pPr>
      <w:bookmarkStart w:id="6" w:name="_Toc183815527"/>
      <w:r w:rsidRPr="000C61B8">
        <w:rPr>
          <w:rFonts w:eastAsia="Times New Roman"/>
          <w:lang w:eastAsia="ru-RU"/>
        </w:rPr>
        <w:t>1.1 Назначение программы</w:t>
      </w:r>
      <w:bookmarkEnd w:id="6"/>
    </w:p>
    <w:p w14:paraId="7F433787" w14:textId="77777777" w:rsidR="000C61B8" w:rsidRPr="000C61B8" w:rsidRDefault="000C61B8" w:rsidP="000C61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Разрабатываемое программное обеспечение носит название «Информационная система ГИБДД</w:t>
      </w:r>
      <w:r w:rsidRPr="000C61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»</w:t>
      </w: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Оно предназначено для автоматизации задач учета штрафов, транспортных средств, водителей, а также для предоставления инспекторам и административному персоналу удобных инструментов обработки данных.</w:t>
      </w:r>
    </w:p>
    <w:p w14:paraId="50B63891" w14:textId="77777777" w:rsidR="000C61B8" w:rsidRPr="000C61B8" w:rsidRDefault="000C61B8" w:rsidP="000C61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обеспечивает:</w:t>
      </w:r>
    </w:p>
    <w:p w14:paraId="79A4FCB2" w14:textId="77777777" w:rsidR="000C61B8" w:rsidRPr="000C61B8" w:rsidRDefault="000C61B8" w:rsidP="000C61B8">
      <w:pPr>
        <w:numPr>
          <w:ilvl w:val="0"/>
          <w:numId w:val="7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ведение базы данных транспортных средств и водителей;</w:t>
      </w:r>
    </w:p>
    <w:p w14:paraId="497F39B1" w14:textId="77777777" w:rsidR="000C61B8" w:rsidRPr="000C61B8" w:rsidRDefault="000C61B8" w:rsidP="000C61B8">
      <w:pPr>
        <w:numPr>
          <w:ilvl w:val="0"/>
          <w:numId w:val="7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регистрацию, просмотр, редактирование и поиск данных о штрафах;</w:t>
      </w:r>
    </w:p>
    <w:p w14:paraId="30D50D0C" w14:textId="77777777" w:rsidR="000C61B8" w:rsidRPr="000C61B8" w:rsidRDefault="000C61B8" w:rsidP="000C61B8">
      <w:pPr>
        <w:numPr>
          <w:ilvl w:val="0"/>
          <w:numId w:val="7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взаимодействие с внешними системами для получения и проверки данных;</w:t>
      </w:r>
    </w:p>
    <w:p w14:paraId="786265B7" w14:textId="77777777" w:rsidR="000C61B8" w:rsidRPr="000C61B8" w:rsidRDefault="000C61B8" w:rsidP="000C61B8">
      <w:pPr>
        <w:numPr>
          <w:ilvl w:val="0"/>
          <w:numId w:val="7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отчетности.</w:t>
      </w:r>
    </w:p>
    <w:p w14:paraId="71E50DF2" w14:textId="77777777" w:rsidR="000C61B8" w:rsidRPr="000C61B8" w:rsidRDefault="000C61B8" w:rsidP="000C61B8">
      <w:pPr>
        <w:pStyle w:val="a3"/>
        <w:ind w:firstLine="709"/>
        <w:rPr>
          <w:rFonts w:eastAsia="Times New Roman"/>
          <w:lang w:eastAsia="ru-RU"/>
        </w:rPr>
      </w:pPr>
      <w:bookmarkStart w:id="7" w:name="_Toc183815528"/>
      <w:r w:rsidRPr="000C61B8">
        <w:rPr>
          <w:rFonts w:eastAsia="Times New Roman"/>
          <w:lang w:eastAsia="ru-RU"/>
        </w:rPr>
        <w:t>1.2 Функции программы</w:t>
      </w:r>
      <w:bookmarkEnd w:id="7"/>
    </w:p>
    <w:p w14:paraId="7B54EF7A" w14:textId="77777777" w:rsidR="000C61B8" w:rsidRPr="000C61B8" w:rsidRDefault="000C61B8" w:rsidP="000C61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Информационная система ГИБДД выполняет следующие функции:</w:t>
      </w:r>
    </w:p>
    <w:p w14:paraId="04741130" w14:textId="77777777" w:rsidR="000C61B8" w:rsidRPr="000C61B8" w:rsidRDefault="000C61B8" w:rsidP="000C61B8">
      <w:pPr>
        <w:numPr>
          <w:ilvl w:val="0"/>
          <w:numId w:val="7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 и авторизация пользователей;</w:t>
      </w:r>
    </w:p>
    <w:p w14:paraId="73C40745" w14:textId="77777777" w:rsidR="000C61B8" w:rsidRPr="000C61B8" w:rsidRDefault="000C61B8" w:rsidP="000C61B8">
      <w:pPr>
        <w:numPr>
          <w:ilvl w:val="0"/>
          <w:numId w:val="73"/>
        </w:numPr>
        <w:tabs>
          <w:tab w:val="clear" w:pos="720"/>
          <w:tab w:val="num" w:pos="709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списка водителей и транспортных средств;</w:t>
      </w:r>
    </w:p>
    <w:p w14:paraId="4257E20B" w14:textId="77777777" w:rsidR="000C61B8" w:rsidRPr="000C61B8" w:rsidRDefault="000C61B8" w:rsidP="000C61B8">
      <w:pPr>
        <w:numPr>
          <w:ilvl w:val="0"/>
          <w:numId w:val="7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по номеру удостоверения, регистрационному номеру и другим параметрам;</w:t>
      </w:r>
    </w:p>
    <w:p w14:paraId="4087A320" w14:textId="77777777" w:rsidR="000C61B8" w:rsidRPr="000C61B8" w:rsidRDefault="000C61B8" w:rsidP="000C61B8">
      <w:pPr>
        <w:numPr>
          <w:ilvl w:val="0"/>
          <w:numId w:val="7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со штрафами: регистрация, просмотр, редактирование и оплата;</w:t>
      </w:r>
    </w:p>
    <w:p w14:paraId="2E89E861" w14:textId="77777777" w:rsidR="000C61B8" w:rsidRPr="000C61B8" w:rsidRDefault="000C61B8" w:rsidP="000C61B8">
      <w:pPr>
        <w:numPr>
          <w:ilvl w:val="0"/>
          <w:numId w:val="7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автоматическая интеграция с внешними системами через API;</w:t>
      </w:r>
    </w:p>
    <w:p w14:paraId="7BA49E56" w14:textId="77777777" w:rsidR="000C61B8" w:rsidRPr="000C61B8" w:rsidRDefault="000C61B8" w:rsidP="000C61B8">
      <w:pPr>
        <w:numPr>
          <w:ilvl w:val="0"/>
          <w:numId w:val="7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отчетов по нарушениям, оплатам штрафов и другим критериям.</w:t>
      </w:r>
    </w:p>
    <w:p w14:paraId="755B45EC" w14:textId="77777777" w:rsidR="000C61B8" w:rsidRPr="000C61B8" w:rsidRDefault="000C61B8" w:rsidP="000C61B8">
      <w:pPr>
        <w:pStyle w:val="a3"/>
        <w:ind w:firstLine="709"/>
      </w:pPr>
      <w:bookmarkStart w:id="8" w:name="_Toc183815529"/>
      <w:r w:rsidRPr="000C61B8">
        <w:t>1</w:t>
      </w:r>
      <w:r w:rsidRPr="000C61B8">
        <w:rPr>
          <w:rStyle w:val="a4"/>
        </w:rPr>
        <w:t>.3 Минимальный состав технических средств</w:t>
      </w:r>
      <w:bookmarkEnd w:id="8"/>
    </w:p>
    <w:p w14:paraId="4996522A" w14:textId="77777777" w:rsidR="000C61B8" w:rsidRPr="000C61B8" w:rsidRDefault="000C61B8" w:rsidP="000C61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Минимальные требования к оборудованию:</w:t>
      </w:r>
    </w:p>
    <w:p w14:paraId="26DAF099" w14:textId="77777777" w:rsidR="000C61B8" w:rsidRPr="000C61B8" w:rsidRDefault="000C61B8" w:rsidP="000C61B8">
      <w:pPr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Процессор: Intel Core i5-4570 или аналогичный;</w:t>
      </w:r>
    </w:p>
    <w:p w14:paraId="384CE12B" w14:textId="77777777" w:rsidR="000C61B8" w:rsidRPr="000C61B8" w:rsidRDefault="000C61B8" w:rsidP="000C61B8">
      <w:pPr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Оперативная память: 8 ГБ;</w:t>
      </w:r>
    </w:p>
    <w:p w14:paraId="78670250" w14:textId="77777777" w:rsidR="000C61B8" w:rsidRPr="000C61B8" w:rsidRDefault="000C61B8" w:rsidP="000C61B8">
      <w:pPr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Жесткий диск: не менее 10 ГБ свободного пространства;</w:t>
      </w:r>
    </w:p>
    <w:p w14:paraId="22D0B325" w14:textId="77777777" w:rsidR="000C61B8" w:rsidRPr="000C61B8" w:rsidRDefault="000C61B8" w:rsidP="000C61B8">
      <w:pPr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Монитор: разрешение 1920x1080;</w:t>
      </w:r>
    </w:p>
    <w:p w14:paraId="3B75647D" w14:textId="77777777" w:rsidR="000C61B8" w:rsidRPr="000C61B8" w:rsidRDefault="000C61B8" w:rsidP="000C61B8">
      <w:pPr>
        <w:numPr>
          <w:ilvl w:val="0"/>
          <w:numId w:val="7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Сетевое подключение: доступ в интернет со скоростью не менее 10 Мбит/с.</w:t>
      </w:r>
    </w:p>
    <w:p w14:paraId="219CE548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9" w:name="_Toc183815530"/>
      <w:r w:rsidRPr="00542850">
        <w:rPr>
          <w:rFonts w:eastAsia="Times New Roman"/>
          <w:szCs w:val="28"/>
          <w:lang w:eastAsia="ru-RU"/>
        </w:rPr>
        <w:t>1.4 Минимальный состав программных средств</w:t>
      </w:r>
      <w:bookmarkEnd w:id="9"/>
    </w:p>
    <w:p w14:paraId="1B14B4C7" w14:textId="77777777" w:rsidR="000C61B8" w:rsidRPr="00542850" w:rsidRDefault="000C61B8" w:rsidP="00542850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28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Программное обеспечение:</w:t>
      </w:r>
    </w:p>
    <w:p w14:paraId="046803EC" w14:textId="77777777" w:rsidR="000C61B8" w:rsidRPr="000C61B8" w:rsidRDefault="000C61B8" w:rsidP="00542850">
      <w:pPr>
        <w:numPr>
          <w:ilvl w:val="0"/>
          <w:numId w:val="7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Операционная система: Microsoft Windows 10/11 или Linux (Ubuntu 20.04);</w:t>
      </w:r>
    </w:p>
    <w:p w14:paraId="256B2F1B" w14:textId="77777777" w:rsidR="000C61B8" w:rsidRPr="000C61B8" w:rsidRDefault="000C61B8" w:rsidP="00542850">
      <w:pPr>
        <w:numPr>
          <w:ilvl w:val="0"/>
          <w:numId w:val="7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СУБД: </w:t>
      </w:r>
      <w:proofErr w:type="spellStart"/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14;</w:t>
      </w:r>
    </w:p>
    <w:p w14:paraId="1BFAE565" w14:textId="77777777" w:rsidR="000C61B8" w:rsidRPr="000C61B8" w:rsidRDefault="000C61B8" w:rsidP="00542850">
      <w:pPr>
        <w:numPr>
          <w:ilvl w:val="0"/>
          <w:numId w:val="7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Среда выполнения: Java </w:t>
      </w:r>
      <w:proofErr w:type="spellStart"/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Runtime</w:t>
      </w:r>
      <w:proofErr w:type="spellEnd"/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Environment 11;</w:t>
      </w:r>
    </w:p>
    <w:p w14:paraId="033F0B38" w14:textId="77777777" w:rsidR="000C61B8" w:rsidRPr="000C61B8" w:rsidRDefault="000C61B8" w:rsidP="00542850">
      <w:pPr>
        <w:numPr>
          <w:ilvl w:val="0"/>
          <w:numId w:val="7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Веб-браузер: Google </w:t>
      </w:r>
      <w:proofErr w:type="spellStart"/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Chrome</w:t>
      </w:r>
      <w:proofErr w:type="spellEnd"/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Mozilla Firefox последней версии.</w:t>
      </w:r>
    </w:p>
    <w:p w14:paraId="249E0750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10" w:name="_Toc183815531"/>
      <w:r w:rsidRPr="00542850">
        <w:rPr>
          <w:rFonts w:eastAsia="Times New Roman"/>
          <w:szCs w:val="28"/>
          <w:lang w:eastAsia="ru-RU"/>
        </w:rPr>
        <w:t>1.5 Требования к персоналу (системному программисту)</w:t>
      </w:r>
      <w:bookmarkEnd w:id="10"/>
    </w:p>
    <w:p w14:paraId="5D8B42BB" w14:textId="77777777" w:rsidR="000C61B8" w:rsidRPr="000C61B8" w:rsidRDefault="000C61B8" w:rsidP="00542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Системный программист должен обладать квалификацией в области администрирования операционных систем, баз данных и программного обеспечения.</w:t>
      </w: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Необходимые навыки:</w:t>
      </w:r>
    </w:p>
    <w:p w14:paraId="428BF964" w14:textId="77777777" w:rsidR="000C61B8" w:rsidRPr="000C61B8" w:rsidRDefault="000C61B8" w:rsidP="00542850">
      <w:pPr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знание SQL для работы с базами данных;</w:t>
      </w:r>
    </w:p>
    <w:p w14:paraId="0EEB5C08" w14:textId="77777777" w:rsidR="000C61B8" w:rsidRPr="000C61B8" w:rsidRDefault="000C61B8" w:rsidP="00542850">
      <w:pPr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опыт работы с API и интеграционными решениями;</w:t>
      </w:r>
    </w:p>
    <w:p w14:paraId="1B09620A" w14:textId="2BB9D7B0" w:rsidR="000C61B8" w:rsidRPr="000C61B8" w:rsidRDefault="000C61B8" w:rsidP="00542850">
      <w:pPr>
        <w:numPr>
          <w:ilvl w:val="0"/>
          <w:numId w:val="7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навыки диагностики и устранения технических неисправностей.</w:t>
      </w:r>
    </w:p>
    <w:p w14:paraId="5202C936" w14:textId="7F7B63B6" w:rsidR="000C61B8" w:rsidRPr="00542850" w:rsidRDefault="00542850" w:rsidP="00542850">
      <w:pPr>
        <w:pStyle w:val="1"/>
        <w:ind w:left="0" w:firstLine="709"/>
        <w:rPr>
          <w:szCs w:val="28"/>
        </w:rPr>
      </w:pPr>
      <w:bookmarkStart w:id="11" w:name="_Toc183815532"/>
      <w:r w:rsidRPr="00542850">
        <w:rPr>
          <w:szCs w:val="28"/>
        </w:rPr>
        <w:t>2. СТРУКТУРА ПРОГРАММЫ</w:t>
      </w:r>
      <w:bookmarkEnd w:id="11"/>
    </w:p>
    <w:p w14:paraId="4FEE0391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12" w:name="_Toc183815533"/>
      <w:r w:rsidRPr="00542850">
        <w:rPr>
          <w:rFonts w:eastAsia="Times New Roman"/>
          <w:szCs w:val="28"/>
          <w:lang w:eastAsia="ru-RU"/>
        </w:rPr>
        <w:t>2.1 Сведения о структуре программы</w:t>
      </w:r>
      <w:bookmarkEnd w:id="12"/>
    </w:p>
    <w:p w14:paraId="790BC18A" w14:textId="77777777" w:rsidR="000C61B8" w:rsidRPr="000C61B8" w:rsidRDefault="000C61B8" w:rsidP="00542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состоит из клиентской части (веб-приложения) и серверной части, обеспечивающей взаимодействие с базой данных и внешними сервисами.</w:t>
      </w:r>
    </w:p>
    <w:p w14:paraId="530CD29A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13" w:name="_Toc183815534"/>
      <w:r w:rsidRPr="00542850">
        <w:rPr>
          <w:rFonts w:eastAsia="Times New Roman"/>
          <w:szCs w:val="28"/>
          <w:lang w:eastAsia="ru-RU"/>
        </w:rPr>
        <w:t>2.2 Сведения о составных частях программы</w:t>
      </w:r>
      <w:bookmarkEnd w:id="13"/>
    </w:p>
    <w:p w14:paraId="2DF8475F" w14:textId="77777777" w:rsidR="000C61B8" w:rsidRPr="000C61B8" w:rsidRDefault="000C61B8" w:rsidP="00542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модули:</w:t>
      </w:r>
    </w:p>
    <w:p w14:paraId="28D6D0CB" w14:textId="77777777" w:rsidR="000C61B8" w:rsidRPr="000C61B8" w:rsidRDefault="000C61B8" w:rsidP="00542850">
      <w:pPr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авторизации и управления доступом: реализует регистрацию и вход в систему.</w:t>
      </w:r>
    </w:p>
    <w:p w14:paraId="5414C7F3" w14:textId="77777777" w:rsidR="000C61B8" w:rsidRPr="000C61B8" w:rsidRDefault="000C61B8" w:rsidP="00542850">
      <w:pPr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работы с водителями и ТС: обеспечивает доступ к базе данных водителей и транспортных средств.</w:t>
      </w:r>
    </w:p>
    <w:p w14:paraId="3C4784B4" w14:textId="77777777" w:rsidR="000C61B8" w:rsidRPr="000C61B8" w:rsidRDefault="000C61B8" w:rsidP="00542850">
      <w:pPr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Модуль работы со штрафами: управление процессами добавления, редактирования и проверки штрафов.</w:t>
      </w:r>
    </w:p>
    <w:p w14:paraId="1EBAB58D" w14:textId="77777777" w:rsidR="000C61B8" w:rsidRPr="000C61B8" w:rsidRDefault="000C61B8" w:rsidP="00542850">
      <w:pPr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Отчетный модуль: формирование отчетов по ключевым показателям.</w:t>
      </w:r>
    </w:p>
    <w:p w14:paraId="7BD3929F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14" w:name="_Toc183815535"/>
      <w:r w:rsidRPr="00542850">
        <w:rPr>
          <w:rFonts w:eastAsia="Times New Roman"/>
          <w:szCs w:val="28"/>
          <w:lang w:eastAsia="ru-RU"/>
        </w:rPr>
        <w:t>2.3 Сведения о связях между составными частями программы</w:t>
      </w:r>
      <w:bookmarkEnd w:id="14"/>
    </w:p>
    <w:p w14:paraId="7EACEB00" w14:textId="77777777" w:rsidR="000C61B8" w:rsidRPr="00542850" w:rsidRDefault="000C61B8" w:rsidP="00542850">
      <w:pPr>
        <w:pStyle w:val="a7"/>
        <w:numPr>
          <w:ilvl w:val="0"/>
          <w:numId w:val="8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28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работы со штрафами взаимодействует с модулем водителей для привязки нарушений.</w:t>
      </w:r>
    </w:p>
    <w:p w14:paraId="4AC047F9" w14:textId="77777777" w:rsidR="000C61B8" w:rsidRPr="00542850" w:rsidRDefault="000C61B8" w:rsidP="00542850">
      <w:pPr>
        <w:pStyle w:val="a7"/>
        <w:numPr>
          <w:ilvl w:val="0"/>
          <w:numId w:val="8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28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Отчетный модуль использует данные всех других модулей для формирования итоговой информации.</w:t>
      </w:r>
    </w:p>
    <w:p w14:paraId="4D9607BA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15" w:name="_Toc183815536"/>
      <w:r w:rsidRPr="00542850">
        <w:rPr>
          <w:rFonts w:eastAsia="Times New Roman"/>
          <w:szCs w:val="28"/>
          <w:lang w:eastAsia="ru-RU"/>
        </w:rPr>
        <w:t>2.4 Сведения о связях с другими программами</w:t>
      </w:r>
      <w:bookmarkEnd w:id="15"/>
    </w:p>
    <w:p w14:paraId="0FB35678" w14:textId="77777777" w:rsidR="000C61B8" w:rsidRPr="00542850" w:rsidRDefault="000C61B8" w:rsidP="00542850">
      <w:pPr>
        <w:pStyle w:val="a7"/>
        <w:numPr>
          <w:ilvl w:val="0"/>
          <w:numId w:val="7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28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камерами фиксации нарушений: получение данных о нарушениях.</w:t>
      </w:r>
    </w:p>
    <w:p w14:paraId="6AB777F6" w14:textId="01C6E0B3" w:rsidR="000C61B8" w:rsidRPr="00542850" w:rsidRDefault="000C61B8" w:rsidP="00542850">
      <w:pPr>
        <w:pStyle w:val="a7"/>
        <w:numPr>
          <w:ilvl w:val="0"/>
          <w:numId w:val="7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428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Взаимодействие с платежными системами: проверка и фиксация оплат.</w:t>
      </w:r>
    </w:p>
    <w:p w14:paraId="1B821AAC" w14:textId="551A3910" w:rsidR="000C61B8" w:rsidRPr="000C61B8" w:rsidRDefault="00542850" w:rsidP="00542850">
      <w:pPr>
        <w:pStyle w:val="1"/>
        <w:rPr>
          <w:rFonts w:eastAsia="Times New Roman"/>
          <w:lang w:eastAsia="ru-RU"/>
        </w:rPr>
      </w:pPr>
      <w:bookmarkStart w:id="16" w:name="_Toc183815537"/>
      <w:r w:rsidRPr="000C61B8">
        <w:rPr>
          <w:rFonts w:eastAsia="Times New Roman"/>
          <w:lang w:eastAsia="ru-RU"/>
        </w:rPr>
        <w:t>3. НАСТРОЙКА ПРОГРАММЫ</w:t>
      </w:r>
      <w:bookmarkEnd w:id="16"/>
    </w:p>
    <w:p w14:paraId="6945E716" w14:textId="77777777" w:rsidR="000C61B8" w:rsidRPr="000C61B8" w:rsidRDefault="000C61B8" w:rsidP="00542850">
      <w:pPr>
        <w:pStyle w:val="a3"/>
        <w:rPr>
          <w:rFonts w:eastAsia="Times New Roman"/>
          <w:lang w:eastAsia="ru-RU"/>
        </w:rPr>
      </w:pPr>
      <w:bookmarkStart w:id="17" w:name="_Toc183815538"/>
      <w:r w:rsidRPr="000C61B8">
        <w:rPr>
          <w:rFonts w:eastAsia="Times New Roman"/>
          <w:lang w:eastAsia="ru-RU"/>
        </w:rPr>
        <w:t>3.1 Настройка на состав технических средств</w:t>
      </w:r>
      <w:bookmarkEnd w:id="17"/>
    </w:p>
    <w:p w14:paraId="39BF3672" w14:textId="77777777" w:rsidR="000C61B8" w:rsidRPr="000C61B8" w:rsidRDefault="000C61B8" w:rsidP="00542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Настройка предполагает установку всех необходимых драйверов для оборудования и проверку сетевого подключения.</w:t>
      </w:r>
    </w:p>
    <w:p w14:paraId="77988C20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18" w:name="_Toc183815539"/>
      <w:r w:rsidRPr="00542850">
        <w:rPr>
          <w:rFonts w:eastAsia="Times New Roman"/>
          <w:szCs w:val="28"/>
          <w:lang w:eastAsia="ru-RU"/>
        </w:rPr>
        <w:t>3.2 Настройка на состав программных средств</w:t>
      </w:r>
      <w:bookmarkEnd w:id="18"/>
    </w:p>
    <w:p w14:paraId="3244AA3A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19" w:name="_Toc183815540"/>
      <w:r w:rsidRPr="00542850">
        <w:rPr>
          <w:rFonts w:eastAsia="Times New Roman"/>
          <w:szCs w:val="28"/>
          <w:lang w:eastAsia="ru-RU"/>
        </w:rPr>
        <w:t>3.2.1 Установка программы</w:t>
      </w:r>
      <w:bookmarkEnd w:id="19"/>
    </w:p>
    <w:p w14:paraId="0F433DA1" w14:textId="77777777" w:rsidR="000C61B8" w:rsidRPr="000C61B8" w:rsidRDefault="000C61B8" w:rsidP="00542850">
      <w:pPr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Установите </w:t>
      </w:r>
      <w:proofErr w:type="spellStart"/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настройте базу данных с использованием предоставленного SQL-скрипта.</w:t>
      </w:r>
    </w:p>
    <w:p w14:paraId="219FF2B3" w14:textId="77777777" w:rsidR="000C61B8" w:rsidRPr="000C61B8" w:rsidRDefault="000C61B8" w:rsidP="00542850">
      <w:pPr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Разверните серверную часть на локальном или удаленном сервере.</w:t>
      </w:r>
    </w:p>
    <w:p w14:paraId="102E9320" w14:textId="77777777" w:rsidR="000C61B8" w:rsidRPr="000C61B8" w:rsidRDefault="000C61B8" w:rsidP="00542850">
      <w:pPr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Установите клиентскую часть в веб-браузере с помощью предоставленного адреса.</w:t>
      </w:r>
    </w:p>
    <w:p w14:paraId="65CEDAC9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20" w:name="_Toc183815541"/>
      <w:r w:rsidRPr="00542850">
        <w:rPr>
          <w:rFonts w:eastAsia="Times New Roman"/>
          <w:szCs w:val="28"/>
          <w:lang w:eastAsia="ru-RU"/>
        </w:rPr>
        <w:t>3.2.2 Заполнение данных</w:t>
      </w:r>
      <w:bookmarkEnd w:id="20"/>
    </w:p>
    <w:p w14:paraId="4BAC38A5" w14:textId="77777777" w:rsidR="000C61B8" w:rsidRPr="000C61B8" w:rsidRDefault="000C61B8" w:rsidP="00542850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Импортируйте первоначальные данные (реестр водителей и ТС) через интерфейс администратора.</w:t>
      </w:r>
    </w:p>
    <w:p w14:paraId="6466BB7D" w14:textId="1F4E8728" w:rsidR="000C61B8" w:rsidRPr="000C61B8" w:rsidRDefault="000C61B8" w:rsidP="00542850">
      <w:pPr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Проверьте корректность привязки штрафов к водителям и транспортным средствам.</w:t>
      </w:r>
    </w:p>
    <w:p w14:paraId="54339735" w14:textId="687EB349" w:rsidR="000C61B8" w:rsidRPr="00542850" w:rsidRDefault="00542850" w:rsidP="00542850">
      <w:pPr>
        <w:pStyle w:val="1"/>
        <w:ind w:left="0" w:firstLine="709"/>
        <w:rPr>
          <w:rFonts w:eastAsia="Times New Roman"/>
          <w:szCs w:val="28"/>
          <w:lang w:eastAsia="ru-RU"/>
        </w:rPr>
      </w:pPr>
      <w:bookmarkStart w:id="21" w:name="_Toc183815542"/>
      <w:r w:rsidRPr="00542850">
        <w:rPr>
          <w:rFonts w:eastAsia="Times New Roman"/>
          <w:szCs w:val="28"/>
          <w:lang w:eastAsia="ru-RU"/>
        </w:rPr>
        <w:t>4. ПРОВЕРКА ПРОГРАММЫ</w:t>
      </w:r>
      <w:bookmarkEnd w:id="21"/>
    </w:p>
    <w:p w14:paraId="5A3C9C33" w14:textId="77777777" w:rsidR="000C61B8" w:rsidRPr="00542850" w:rsidRDefault="000C61B8" w:rsidP="00542850">
      <w:pPr>
        <w:pStyle w:val="a3"/>
        <w:spacing w:before="0"/>
        <w:ind w:firstLine="709"/>
        <w:rPr>
          <w:rFonts w:eastAsia="Times New Roman"/>
          <w:szCs w:val="28"/>
          <w:lang w:eastAsia="ru-RU"/>
        </w:rPr>
      </w:pPr>
      <w:bookmarkStart w:id="22" w:name="_Toc183815543"/>
      <w:r w:rsidRPr="00542850">
        <w:rPr>
          <w:rFonts w:eastAsia="Times New Roman"/>
          <w:szCs w:val="28"/>
          <w:lang w:eastAsia="ru-RU"/>
        </w:rPr>
        <w:t>4.1 Описание способов проверки</w:t>
      </w:r>
      <w:bookmarkEnd w:id="22"/>
    </w:p>
    <w:p w14:paraId="62414976" w14:textId="77777777" w:rsidR="000C61B8" w:rsidRPr="000C61B8" w:rsidRDefault="000C61B8" w:rsidP="00542850">
      <w:pPr>
        <w:numPr>
          <w:ilvl w:val="0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Выполните вход под учетной записью инспектора и администратора.</w:t>
      </w:r>
    </w:p>
    <w:p w14:paraId="7DAC1426" w14:textId="77777777" w:rsidR="000C61B8" w:rsidRPr="000C61B8" w:rsidRDefault="000C61B8" w:rsidP="00542850">
      <w:pPr>
        <w:numPr>
          <w:ilvl w:val="0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Проверьте корректность поиска данных о водителях и транспортных средствах.</w:t>
      </w:r>
    </w:p>
    <w:p w14:paraId="4D8DDF4E" w14:textId="77777777" w:rsidR="000C61B8" w:rsidRPr="000C61B8" w:rsidRDefault="000C61B8" w:rsidP="00542850">
      <w:pPr>
        <w:numPr>
          <w:ilvl w:val="0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Зарегистрируйте новый штраф и убедитесь, что он отобразился в базе данных.</w:t>
      </w:r>
    </w:p>
    <w:p w14:paraId="56BC8395" w14:textId="77777777" w:rsidR="000C61B8" w:rsidRPr="000C61B8" w:rsidRDefault="000C61B8" w:rsidP="00542850">
      <w:pPr>
        <w:numPr>
          <w:ilvl w:val="0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Сформируйте отчет о штрафах за выбранный период.</w:t>
      </w:r>
    </w:p>
    <w:p w14:paraId="3677AC34" w14:textId="200E690F" w:rsidR="000C61B8" w:rsidRPr="00542850" w:rsidRDefault="00542850" w:rsidP="00542850">
      <w:pPr>
        <w:pStyle w:val="1"/>
        <w:ind w:left="0" w:firstLine="709"/>
        <w:rPr>
          <w:rFonts w:eastAsia="Times New Roman"/>
          <w:szCs w:val="28"/>
          <w:lang w:eastAsia="ru-RU"/>
        </w:rPr>
      </w:pPr>
      <w:bookmarkStart w:id="23" w:name="_Toc183815544"/>
      <w:r w:rsidRPr="00542850">
        <w:rPr>
          <w:rFonts w:eastAsia="Times New Roman"/>
          <w:szCs w:val="28"/>
          <w:lang w:eastAsia="ru-RU"/>
        </w:rPr>
        <w:t>5. СООБЩЕНИЯ СИСТЕМНОМУ ПРОГРАММИСТУ</w:t>
      </w:r>
      <w:bookmarkEnd w:id="23"/>
    </w:p>
    <w:p w14:paraId="28160B87" w14:textId="77777777" w:rsidR="000C61B8" w:rsidRPr="000C61B8" w:rsidRDefault="000C61B8" w:rsidP="00542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выдает следующие системные сообщения:</w:t>
      </w:r>
    </w:p>
    <w:p w14:paraId="70C4FC34" w14:textId="77777777" w:rsidR="000C61B8" w:rsidRPr="000C61B8" w:rsidRDefault="000C61B8" w:rsidP="00542850">
      <w:pPr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"Ошибка подключения к базе данных": проверьте настройки сервера и доступность СУБД.</w:t>
      </w:r>
    </w:p>
    <w:p w14:paraId="500C3FA4" w14:textId="77777777" w:rsidR="000C61B8" w:rsidRPr="000C61B8" w:rsidRDefault="000C61B8" w:rsidP="00542850">
      <w:pPr>
        <w:numPr>
          <w:ilvl w:val="0"/>
          <w:numId w:val="7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"Некорректный ввод данных": убедитесь в корректности загружаемых данных.</w:t>
      </w:r>
    </w:p>
    <w:p w14:paraId="00F24E06" w14:textId="77777777" w:rsidR="000C61B8" w:rsidRPr="000C61B8" w:rsidRDefault="000C61B8" w:rsidP="00542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61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таких сообщений нет, укажите: "Информационные сообщения отсутствуют".</w:t>
      </w:r>
    </w:p>
    <w:p w14:paraId="458564C0" w14:textId="77777777" w:rsidR="000C61B8" w:rsidRPr="00542850" w:rsidRDefault="000C61B8" w:rsidP="00542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bookmarkEnd w:id="2"/>
    <w:p w14:paraId="3A162CB8" w14:textId="31E93787" w:rsidR="008F096B" w:rsidRPr="008F096B" w:rsidRDefault="008F096B" w:rsidP="00542850">
      <w:pPr>
        <w:spacing w:after="0" w:line="360" w:lineRule="auto"/>
        <w:jc w:val="both"/>
        <w:rPr>
          <w:lang w:eastAsia="ru-RU"/>
        </w:rPr>
      </w:pPr>
    </w:p>
    <w:sectPr w:rsidR="008F096B" w:rsidRPr="008F096B" w:rsidSect="00B654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78B92" w14:textId="77777777" w:rsidR="005C547B" w:rsidRDefault="005C547B" w:rsidP="00B65481">
      <w:pPr>
        <w:spacing w:after="0" w:line="240" w:lineRule="auto"/>
      </w:pPr>
      <w:r>
        <w:separator/>
      </w:r>
    </w:p>
  </w:endnote>
  <w:endnote w:type="continuationSeparator" w:id="0">
    <w:p w14:paraId="7EDB61A4" w14:textId="77777777" w:rsidR="005C547B" w:rsidRDefault="005C547B" w:rsidP="00B6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9238768"/>
      <w:docPartObj>
        <w:docPartGallery w:val="Page Numbers (Bottom of Page)"/>
        <w:docPartUnique/>
      </w:docPartObj>
    </w:sdtPr>
    <w:sdtContent>
      <w:p w14:paraId="014E0CD3" w14:textId="4F41314E" w:rsidR="00B65481" w:rsidRDefault="00B6548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0C787" w14:textId="77777777" w:rsidR="00B65481" w:rsidRDefault="00B6548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A033F" w14:textId="77777777" w:rsidR="005C547B" w:rsidRDefault="005C547B" w:rsidP="00B65481">
      <w:pPr>
        <w:spacing w:after="0" w:line="240" w:lineRule="auto"/>
      </w:pPr>
      <w:r>
        <w:separator/>
      </w:r>
    </w:p>
  </w:footnote>
  <w:footnote w:type="continuationSeparator" w:id="0">
    <w:p w14:paraId="7D8E5F3D" w14:textId="77777777" w:rsidR="005C547B" w:rsidRDefault="005C547B" w:rsidP="00B6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4483"/>
    <w:multiLevelType w:val="multilevel"/>
    <w:tmpl w:val="477C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13F2"/>
    <w:multiLevelType w:val="multilevel"/>
    <w:tmpl w:val="9C56136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73116"/>
    <w:multiLevelType w:val="multilevel"/>
    <w:tmpl w:val="DA66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05681"/>
    <w:multiLevelType w:val="multilevel"/>
    <w:tmpl w:val="D7E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50EFD"/>
    <w:multiLevelType w:val="multilevel"/>
    <w:tmpl w:val="83EA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4602AC"/>
    <w:multiLevelType w:val="hybridMultilevel"/>
    <w:tmpl w:val="B114CF1A"/>
    <w:lvl w:ilvl="0" w:tplc="A97210A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0C8E50F1"/>
    <w:multiLevelType w:val="multilevel"/>
    <w:tmpl w:val="03D4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0379D"/>
    <w:multiLevelType w:val="multilevel"/>
    <w:tmpl w:val="B5D06AF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2516D"/>
    <w:multiLevelType w:val="multilevel"/>
    <w:tmpl w:val="E400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9957AF"/>
    <w:multiLevelType w:val="multilevel"/>
    <w:tmpl w:val="E07EFDA6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271D7"/>
    <w:multiLevelType w:val="multilevel"/>
    <w:tmpl w:val="E306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10A9C"/>
    <w:multiLevelType w:val="hybridMultilevel"/>
    <w:tmpl w:val="86001784"/>
    <w:lvl w:ilvl="0" w:tplc="61AA2CA8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7735B1"/>
    <w:multiLevelType w:val="hybridMultilevel"/>
    <w:tmpl w:val="87961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AA2CA8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F78B0"/>
    <w:multiLevelType w:val="multilevel"/>
    <w:tmpl w:val="322C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FD2FDD"/>
    <w:multiLevelType w:val="multilevel"/>
    <w:tmpl w:val="B9B0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7F0D66"/>
    <w:multiLevelType w:val="multilevel"/>
    <w:tmpl w:val="C4F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724DB"/>
    <w:multiLevelType w:val="multilevel"/>
    <w:tmpl w:val="600E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CA1854"/>
    <w:multiLevelType w:val="multilevel"/>
    <w:tmpl w:val="12DE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425F47"/>
    <w:multiLevelType w:val="hybridMultilevel"/>
    <w:tmpl w:val="D772A730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CC52D1"/>
    <w:multiLevelType w:val="multilevel"/>
    <w:tmpl w:val="04E0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485632"/>
    <w:multiLevelType w:val="hybridMultilevel"/>
    <w:tmpl w:val="AC389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AA2CA8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FB2856"/>
    <w:multiLevelType w:val="hybridMultilevel"/>
    <w:tmpl w:val="31A03DB4"/>
    <w:lvl w:ilvl="0" w:tplc="61AA2CA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7BD394B"/>
    <w:multiLevelType w:val="multilevel"/>
    <w:tmpl w:val="7882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E95E51"/>
    <w:multiLevelType w:val="hybridMultilevel"/>
    <w:tmpl w:val="E206A2A4"/>
    <w:lvl w:ilvl="0" w:tplc="945AA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8883459"/>
    <w:multiLevelType w:val="multilevel"/>
    <w:tmpl w:val="12D0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A5149A"/>
    <w:multiLevelType w:val="multilevel"/>
    <w:tmpl w:val="30B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801A91"/>
    <w:multiLevelType w:val="multilevel"/>
    <w:tmpl w:val="6922DD84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896340"/>
    <w:multiLevelType w:val="multilevel"/>
    <w:tmpl w:val="437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200F7A"/>
    <w:multiLevelType w:val="multilevel"/>
    <w:tmpl w:val="B8F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B901E4"/>
    <w:multiLevelType w:val="multilevel"/>
    <w:tmpl w:val="A10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F4597B"/>
    <w:multiLevelType w:val="multilevel"/>
    <w:tmpl w:val="410A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334D14"/>
    <w:multiLevelType w:val="hybridMultilevel"/>
    <w:tmpl w:val="FD96E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9036D8"/>
    <w:multiLevelType w:val="multilevel"/>
    <w:tmpl w:val="91E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5F4A4C"/>
    <w:multiLevelType w:val="hybridMultilevel"/>
    <w:tmpl w:val="BE4AC2D8"/>
    <w:lvl w:ilvl="0" w:tplc="7090C5C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7CE10BD"/>
    <w:multiLevelType w:val="multilevel"/>
    <w:tmpl w:val="B938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E91768"/>
    <w:multiLevelType w:val="hybridMultilevel"/>
    <w:tmpl w:val="C3CE4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981E01"/>
    <w:multiLevelType w:val="hybridMultilevel"/>
    <w:tmpl w:val="86AE42B6"/>
    <w:lvl w:ilvl="0" w:tplc="61AA2CA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FD17799"/>
    <w:multiLevelType w:val="hybridMultilevel"/>
    <w:tmpl w:val="EBD4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2F77E1"/>
    <w:multiLevelType w:val="hybridMultilevel"/>
    <w:tmpl w:val="E60E5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A5CA5"/>
    <w:multiLevelType w:val="multilevel"/>
    <w:tmpl w:val="DE76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C02356"/>
    <w:multiLevelType w:val="multilevel"/>
    <w:tmpl w:val="83E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CD2058"/>
    <w:multiLevelType w:val="multilevel"/>
    <w:tmpl w:val="1656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D90DD5"/>
    <w:multiLevelType w:val="hybridMultilevel"/>
    <w:tmpl w:val="B9545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AA2CA8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732D5F"/>
    <w:multiLevelType w:val="multilevel"/>
    <w:tmpl w:val="928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4477CF"/>
    <w:multiLevelType w:val="hybridMultilevel"/>
    <w:tmpl w:val="FD96E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5166B4"/>
    <w:multiLevelType w:val="multilevel"/>
    <w:tmpl w:val="77A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E11033"/>
    <w:multiLevelType w:val="hybridMultilevel"/>
    <w:tmpl w:val="1CD8F844"/>
    <w:lvl w:ilvl="0" w:tplc="6B96E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508621E"/>
    <w:multiLevelType w:val="hybridMultilevel"/>
    <w:tmpl w:val="24F091B0"/>
    <w:lvl w:ilvl="0" w:tplc="3CA2A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55432083"/>
    <w:multiLevelType w:val="multilevel"/>
    <w:tmpl w:val="0530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3F6748"/>
    <w:multiLevelType w:val="multilevel"/>
    <w:tmpl w:val="21A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84648A"/>
    <w:multiLevelType w:val="multilevel"/>
    <w:tmpl w:val="AFAE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2E7125"/>
    <w:multiLevelType w:val="multilevel"/>
    <w:tmpl w:val="62749B9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B65482"/>
    <w:multiLevelType w:val="hybridMultilevel"/>
    <w:tmpl w:val="6ED0BD96"/>
    <w:lvl w:ilvl="0" w:tplc="61AA2CA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ACC7AD2"/>
    <w:multiLevelType w:val="multilevel"/>
    <w:tmpl w:val="404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AA5CFE"/>
    <w:multiLevelType w:val="hybridMultilevel"/>
    <w:tmpl w:val="4418B794"/>
    <w:lvl w:ilvl="0" w:tplc="848A2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6087715D"/>
    <w:multiLevelType w:val="multilevel"/>
    <w:tmpl w:val="A594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AA3903"/>
    <w:multiLevelType w:val="multilevel"/>
    <w:tmpl w:val="A7C4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DE07EC"/>
    <w:multiLevelType w:val="multilevel"/>
    <w:tmpl w:val="1998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E7510B"/>
    <w:multiLevelType w:val="multilevel"/>
    <w:tmpl w:val="E5D8236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C65F2D"/>
    <w:multiLevelType w:val="multilevel"/>
    <w:tmpl w:val="963C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123596"/>
    <w:multiLevelType w:val="multilevel"/>
    <w:tmpl w:val="F23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2E334E"/>
    <w:multiLevelType w:val="multilevel"/>
    <w:tmpl w:val="EEAA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3B5D75"/>
    <w:multiLevelType w:val="multilevel"/>
    <w:tmpl w:val="205A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A652C3"/>
    <w:multiLevelType w:val="multilevel"/>
    <w:tmpl w:val="A73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1A39CC"/>
    <w:multiLevelType w:val="multilevel"/>
    <w:tmpl w:val="5BA6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1C047D"/>
    <w:multiLevelType w:val="multilevel"/>
    <w:tmpl w:val="DCF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B62818"/>
    <w:multiLevelType w:val="multilevel"/>
    <w:tmpl w:val="990E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DA5499"/>
    <w:multiLevelType w:val="multilevel"/>
    <w:tmpl w:val="431E21F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EA2493"/>
    <w:multiLevelType w:val="multilevel"/>
    <w:tmpl w:val="401C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BC1127"/>
    <w:multiLevelType w:val="multilevel"/>
    <w:tmpl w:val="9332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176D90"/>
    <w:multiLevelType w:val="hybridMultilevel"/>
    <w:tmpl w:val="8F9CC052"/>
    <w:lvl w:ilvl="0" w:tplc="18F25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1" w15:restartNumberingAfterBreak="0">
    <w:nsid w:val="783150D5"/>
    <w:multiLevelType w:val="multilevel"/>
    <w:tmpl w:val="E1F4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270D24"/>
    <w:multiLevelType w:val="multilevel"/>
    <w:tmpl w:val="81D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A26119"/>
    <w:multiLevelType w:val="hybridMultilevel"/>
    <w:tmpl w:val="BCFE14BA"/>
    <w:lvl w:ilvl="0" w:tplc="4B0C7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4" w15:restartNumberingAfterBreak="0">
    <w:nsid w:val="7B2642EC"/>
    <w:multiLevelType w:val="multilevel"/>
    <w:tmpl w:val="F412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F50728"/>
    <w:multiLevelType w:val="hybridMultilevel"/>
    <w:tmpl w:val="FF3C59CA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FEC6270"/>
    <w:multiLevelType w:val="multilevel"/>
    <w:tmpl w:val="3C78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74085">
    <w:abstractNumId w:val="47"/>
  </w:num>
  <w:num w:numId="2" w16cid:durableId="451244622">
    <w:abstractNumId w:val="75"/>
  </w:num>
  <w:num w:numId="3" w16cid:durableId="723214872">
    <w:abstractNumId w:val="73"/>
  </w:num>
  <w:num w:numId="4" w16cid:durableId="801773843">
    <w:abstractNumId w:val="46"/>
  </w:num>
  <w:num w:numId="5" w16cid:durableId="1017923524">
    <w:abstractNumId w:val="5"/>
  </w:num>
  <w:num w:numId="6" w16cid:durableId="1255238493">
    <w:abstractNumId w:val="18"/>
  </w:num>
  <w:num w:numId="7" w16cid:durableId="236282880">
    <w:abstractNumId w:val="38"/>
  </w:num>
  <w:num w:numId="8" w16cid:durableId="246963246">
    <w:abstractNumId w:val="54"/>
  </w:num>
  <w:num w:numId="9" w16cid:durableId="1281495749">
    <w:abstractNumId w:val="23"/>
  </w:num>
  <w:num w:numId="10" w16cid:durableId="669679397">
    <w:abstractNumId w:val="28"/>
  </w:num>
  <w:num w:numId="11" w16cid:durableId="554968478">
    <w:abstractNumId w:val="44"/>
  </w:num>
  <w:num w:numId="12" w16cid:durableId="914899685">
    <w:abstractNumId w:val="31"/>
  </w:num>
  <w:num w:numId="13" w16cid:durableId="1230847279">
    <w:abstractNumId w:val="53"/>
  </w:num>
  <w:num w:numId="14" w16cid:durableId="1764449487">
    <w:abstractNumId w:val="26"/>
  </w:num>
  <w:num w:numId="15" w16cid:durableId="1619214690">
    <w:abstractNumId w:val="11"/>
  </w:num>
  <w:num w:numId="16" w16cid:durableId="1118838457">
    <w:abstractNumId w:val="29"/>
  </w:num>
  <w:num w:numId="17" w16cid:durableId="122889251">
    <w:abstractNumId w:val="69"/>
  </w:num>
  <w:num w:numId="18" w16cid:durableId="777725550">
    <w:abstractNumId w:val="6"/>
  </w:num>
  <w:num w:numId="19" w16cid:durableId="1109471611">
    <w:abstractNumId w:val="0"/>
  </w:num>
  <w:num w:numId="20" w16cid:durableId="1312832063">
    <w:abstractNumId w:val="61"/>
  </w:num>
  <w:num w:numId="21" w16cid:durableId="1170605647">
    <w:abstractNumId w:val="39"/>
  </w:num>
  <w:num w:numId="22" w16cid:durableId="1500006078">
    <w:abstractNumId w:val="34"/>
  </w:num>
  <w:num w:numId="23" w16cid:durableId="1033842765">
    <w:abstractNumId w:val="16"/>
  </w:num>
  <w:num w:numId="24" w16cid:durableId="250897884">
    <w:abstractNumId w:val="10"/>
  </w:num>
  <w:num w:numId="25" w16cid:durableId="57831057">
    <w:abstractNumId w:val="8"/>
  </w:num>
  <w:num w:numId="26" w16cid:durableId="310016235">
    <w:abstractNumId w:val="64"/>
  </w:num>
  <w:num w:numId="27" w16cid:durableId="1816145962">
    <w:abstractNumId w:val="19"/>
  </w:num>
  <w:num w:numId="28" w16cid:durableId="395512025">
    <w:abstractNumId w:val="30"/>
  </w:num>
  <w:num w:numId="29" w16cid:durableId="1007632867">
    <w:abstractNumId w:val="71"/>
  </w:num>
  <w:num w:numId="30" w16cid:durableId="1068575436">
    <w:abstractNumId w:val="13"/>
  </w:num>
  <w:num w:numId="31" w16cid:durableId="1185749653">
    <w:abstractNumId w:val="70"/>
  </w:num>
  <w:num w:numId="32" w16cid:durableId="629288301">
    <w:abstractNumId w:val="48"/>
  </w:num>
  <w:num w:numId="33" w16cid:durableId="887961381">
    <w:abstractNumId w:val="60"/>
  </w:num>
  <w:num w:numId="34" w16cid:durableId="1908614188">
    <w:abstractNumId w:val="60"/>
    <w:lvlOverride w:ilvl="1">
      <w:lvl w:ilvl="1">
        <w:numFmt w:val="decimal"/>
        <w:lvlText w:val="%2."/>
        <w:lvlJc w:val="left"/>
      </w:lvl>
    </w:lvlOverride>
  </w:num>
  <w:num w:numId="35" w16cid:durableId="1072390793">
    <w:abstractNumId w:val="59"/>
  </w:num>
  <w:num w:numId="36" w16cid:durableId="1413236810">
    <w:abstractNumId w:val="59"/>
    <w:lvlOverride w:ilvl="1">
      <w:lvl w:ilvl="1">
        <w:numFmt w:val="decimal"/>
        <w:lvlText w:val="%2."/>
        <w:lvlJc w:val="left"/>
      </w:lvl>
    </w:lvlOverride>
  </w:num>
  <w:num w:numId="37" w16cid:durableId="437454141">
    <w:abstractNumId w:val="17"/>
  </w:num>
  <w:num w:numId="38" w16cid:durableId="799346484">
    <w:abstractNumId w:val="17"/>
    <w:lvlOverride w:ilvl="1">
      <w:lvl w:ilvl="1">
        <w:numFmt w:val="decimal"/>
        <w:lvlText w:val="%2."/>
        <w:lvlJc w:val="left"/>
      </w:lvl>
    </w:lvlOverride>
  </w:num>
  <w:num w:numId="39" w16cid:durableId="1538275492">
    <w:abstractNumId w:val="55"/>
  </w:num>
  <w:num w:numId="40" w16cid:durableId="1313093991">
    <w:abstractNumId w:val="2"/>
  </w:num>
  <w:num w:numId="41" w16cid:durableId="1486892643">
    <w:abstractNumId w:val="50"/>
  </w:num>
  <w:num w:numId="42" w16cid:durableId="1736901453">
    <w:abstractNumId w:val="14"/>
  </w:num>
  <w:num w:numId="43" w16cid:durableId="87773736">
    <w:abstractNumId w:val="24"/>
  </w:num>
  <w:num w:numId="44" w16cid:durableId="346098041">
    <w:abstractNumId w:val="41"/>
  </w:num>
  <w:num w:numId="45" w16cid:durableId="824664254">
    <w:abstractNumId w:val="76"/>
  </w:num>
  <w:num w:numId="46" w16cid:durableId="243104559">
    <w:abstractNumId w:val="49"/>
  </w:num>
  <w:num w:numId="47" w16cid:durableId="227694675">
    <w:abstractNumId w:val="37"/>
  </w:num>
  <w:num w:numId="48" w16cid:durableId="274673235">
    <w:abstractNumId w:val="20"/>
  </w:num>
  <w:num w:numId="49" w16cid:durableId="236016176">
    <w:abstractNumId w:val="12"/>
  </w:num>
  <w:num w:numId="50" w16cid:durableId="1203514361">
    <w:abstractNumId w:val="27"/>
  </w:num>
  <w:num w:numId="51" w16cid:durableId="648286334">
    <w:abstractNumId w:val="15"/>
  </w:num>
  <w:num w:numId="52" w16cid:durableId="1690520616">
    <w:abstractNumId w:val="42"/>
  </w:num>
  <w:num w:numId="53" w16cid:durableId="1637374173">
    <w:abstractNumId w:val="66"/>
  </w:num>
  <w:num w:numId="54" w16cid:durableId="1344743724">
    <w:abstractNumId w:val="45"/>
  </w:num>
  <w:num w:numId="55" w16cid:durableId="562570174">
    <w:abstractNumId w:val="74"/>
  </w:num>
  <w:num w:numId="56" w16cid:durableId="1868516679">
    <w:abstractNumId w:val="56"/>
  </w:num>
  <w:num w:numId="57" w16cid:durableId="1215044613">
    <w:abstractNumId w:val="68"/>
  </w:num>
  <w:num w:numId="58" w16cid:durableId="762140994">
    <w:abstractNumId w:val="35"/>
  </w:num>
  <w:num w:numId="59" w16cid:durableId="1145439722">
    <w:abstractNumId w:val="67"/>
  </w:num>
  <w:num w:numId="60" w16cid:durableId="1497526477">
    <w:abstractNumId w:val="63"/>
  </w:num>
  <w:num w:numId="61" w16cid:durableId="2108885351">
    <w:abstractNumId w:val="40"/>
  </w:num>
  <w:num w:numId="62" w16cid:durableId="196627852">
    <w:abstractNumId w:val="65"/>
  </w:num>
  <w:num w:numId="63" w16cid:durableId="1000617753">
    <w:abstractNumId w:val="25"/>
  </w:num>
  <w:num w:numId="64" w16cid:durableId="1494569044">
    <w:abstractNumId w:val="3"/>
  </w:num>
  <w:num w:numId="65" w16cid:durableId="1561818070">
    <w:abstractNumId w:val="62"/>
  </w:num>
  <w:num w:numId="66" w16cid:durableId="866597516">
    <w:abstractNumId w:val="32"/>
  </w:num>
  <w:num w:numId="67" w16cid:durableId="2124685457">
    <w:abstractNumId w:val="43"/>
  </w:num>
  <w:num w:numId="68" w16cid:durableId="1060518497">
    <w:abstractNumId w:val="4"/>
  </w:num>
  <w:num w:numId="69" w16cid:durableId="986055733">
    <w:abstractNumId w:val="57"/>
  </w:num>
  <w:num w:numId="70" w16cid:durableId="377166792">
    <w:abstractNumId w:val="22"/>
  </w:num>
  <w:num w:numId="71" w16cid:durableId="740760600">
    <w:abstractNumId w:val="72"/>
  </w:num>
  <w:num w:numId="72" w16cid:durableId="1685786589">
    <w:abstractNumId w:val="1"/>
  </w:num>
  <w:num w:numId="73" w16cid:durableId="2067870507">
    <w:abstractNumId w:val="51"/>
  </w:num>
  <w:num w:numId="74" w16cid:durableId="787041277">
    <w:abstractNumId w:val="9"/>
  </w:num>
  <w:num w:numId="75" w16cid:durableId="1705789023">
    <w:abstractNumId w:val="52"/>
  </w:num>
  <w:num w:numId="76" w16cid:durableId="2094083253">
    <w:abstractNumId w:val="33"/>
  </w:num>
  <w:num w:numId="77" w16cid:durableId="892154641">
    <w:abstractNumId w:val="7"/>
  </w:num>
  <w:num w:numId="78" w16cid:durableId="1212811056">
    <w:abstractNumId w:val="58"/>
  </w:num>
  <w:num w:numId="79" w16cid:durableId="831338370">
    <w:abstractNumId w:val="36"/>
  </w:num>
  <w:num w:numId="80" w16cid:durableId="13173451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4"/>
    <w:rsid w:val="00071533"/>
    <w:rsid w:val="000C61B8"/>
    <w:rsid w:val="001A31EF"/>
    <w:rsid w:val="00216FC4"/>
    <w:rsid w:val="00226124"/>
    <w:rsid w:val="002A3B1B"/>
    <w:rsid w:val="002E3E8D"/>
    <w:rsid w:val="003A5FC1"/>
    <w:rsid w:val="004E4A1F"/>
    <w:rsid w:val="00535AD1"/>
    <w:rsid w:val="00542850"/>
    <w:rsid w:val="005C2E73"/>
    <w:rsid w:val="005C547B"/>
    <w:rsid w:val="00727FB6"/>
    <w:rsid w:val="007F3251"/>
    <w:rsid w:val="008371E6"/>
    <w:rsid w:val="008F096B"/>
    <w:rsid w:val="009C3506"/>
    <w:rsid w:val="00A319D8"/>
    <w:rsid w:val="00B65481"/>
    <w:rsid w:val="00C46A5E"/>
    <w:rsid w:val="00D0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7D90"/>
  <w15:chartTrackingRefBased/>
  <w15:docId w15:val="{B58728BE-25E7-4941-BF75-383EBE8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251"/>
  </w:style>
  <w:style w:type="paragraph" w:styleId="1">
    <w:name w:val="heading 1"/>
    <w:aliases w:val="ГЛ"/>
    <w:basedOn w:val="a"/>
    <w:next w:val="a"/>
    <w:link w:val="10"/>
    <w:uiPriority w:val="9"/>
    <w:qFormat/>
    <w:rsid w:val="00542850"/>
    <w:pPr>
      <w:keepNext/>
      <w:keepLines/>
      <w:spacing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1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 Знак"/>
    <w:basedOn w:val="a0"/>
    <w:link w:val="1"/>
    <w:uiPriority w:val="9"/>
    <w:rsid w:val="00542850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21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FC4"/>
    <w:rPr>
      <w:rFonts w:eastAsiaTheme="majorEastAsia" w:cstheme="majorBidi"/>
      <w:color w:val="272727" w:themeColor="text1" w:themeTint="D8"/>
    </w:rPr>
  </w:style>
  <w:style w:type="paragraph" w:styleId="a3">
    <w:name w:val="Title"/>
    <w:aliases w:val="ПОД"/>
    <w:basedOn w:val="2"/>
    <w:next w:val="a"/>
    <w:link w:val="a4"/>
    <w:uiPriority w:val="10"/>
    <w:qFormat/>
    <w:rsid w:val="000C61B8"/>
    <w:pPr>
      <w:spacing w:after="0" w:line="360" w:lineRule="auto"/>
      <w:contextualSpacing/>
      <w:jc w:val="both"/>
    </w:pPr>
    <w:rPr>
      <w:rFonts w:ascii="Times New Roman" w:hAnsi="Times New Roman"/>
      <w:color w:val="000000" w:themeColor="text1"/>
      <w:spacing w:val="-10"/>
      <w:kern w:val="28"/>
      <w:sz w:val="28"/>
      <w:szCs w:val="56"/>
    </w:rPr>
  </w:style>
  <w:style w:type="character" w:customStyle="1" w:styleId="a4">
    <w:name w:val="Заголовок Знак"/>
    <w:aliases w:val="ПОД Знак"/>
    <w:basedOn w:val="a0"/>
    <w:link w:val="a3"/>
    <w:uiPriority w:val="10"/>
    <w:rsid w:val="00542850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1B8"/>
    <w:pPr>
      <w:numPr>
        <w:ilvl w:val="1"/>
      </w:numPr>
      <w:spacing w:line="360" w:lineRule="auto"/>
      <w:jc w:val="both"/>
    </w:pPr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61B8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F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A31EF"/>
    <w:pPr>
      <w:spacing w:before="24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A31EF"/>
    <w:pPr>
      <w:spacing w:after="100"/>
    </w:pPr>
  </w:style>
  <w:style w:type="character" w:styleId="ae">
    <w:name w:val="Hyperlink"/>
    <w:basedOn w:val="a0"/>
    <w:uiPriority w:val="99"/>
    <w:unhideWhenUsed/>
    <w:rsid w:val="001A31EF"/>
    <w:rPr>
      <w:color w:val="467886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1A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B6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65481"/>
  </w:style>
  <w:style w:type="paragraph" w:styleId="af2">
    <w:name w:val="footer"/>
    <w:basedOn w:val="a"/>
    <w:link w:val="af3"/>
    <w:uiPriority w:val="99"/>
    <w:unhideWhenUsed/>
    <w:rsid w:val="00B6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65481"/>
  </w:style>
  <w:style w:type="paragraph" w:styleId="23">
    <w:name w:val="toc 2"/>
    <w:basedOn w:val="a"/>
    <w:next w:val="a"/>
    <w:autoRedefine/>
    <w:uiPriority w:val="39"/>
    <w:unhideWhenUsed/>
    <w:rsid w:val="00727FB6"/>
    <w:pPr>
      <w:spacing w:after="100"/>
      <w:ind w:left="240"/>
    </w:pPr>
  </w:style>
  <w:style w:type="character" w:styleId="af4">
    <w:name w:val="Unresolved Mention"/>
    <w:basedOn w:val="a0"/>
    <w:uiPriority w:val="99"/>
    <w:semiHidden/>
    <w:unhideWhenUsed/>
    <w:rsid w:val="008F0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4F5D-052E-4F43-BD60-89FB5A93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sagberush09@outlook.com</dc:creator>
  <cp:keywords/>
  <dc:description/>
  <cp:lastModifiedBy>Аделя Нигаметьянова</cp:lastModifiedBy>
  <cp:revision>2</cp:revision>
  <dcterms:created xsi:type="dcterms:W3CDTF">2024-11-29T20:35:00Z</dcterms:created>
  <dcterms:modified xsi:type="dcterms:W3CDTF">2024-11-29T20:35:00Z</dcterms:modified>
</cp:coreProperties>
</file>