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B874E" w14:textId="77777777" w:rsidR="00F546FF" w:rsidRPr="000568B2" w:rsidRDefault="00F546FF" w:rsidP="00F546FF">
      <w:pPr>
        <w:pStyle w:val="Heading3"/>
        <w:ind w:firstLine="142"/>
        <w:jc w:val="center"/>
      </w:pPr>
      <w:r w:rsidRPr="000568B2">
        <w:t>Dataset Description</w:t>
      </w:r>
    </w:p>
    <w:p w14:paraId="7904CE73" w14:textId="77777777" w:rsidR="00F546FF" w:rsidRPr="000568B2" w:rsidRDefault="00F546FF" w:rsidP="00F546FF">
      <w:pPr>
        <w:rPr>
          <w:rFonts w:asciiTheme="minorHAnsi" w:hAnsiTheme="minorHAnsi"/>
          <w:lang w:eastAsia="en-US"/>
        </w:rPr>
      </w:pPr>
    </w:p>
    <w:p w14:paraId="5072A50F" w14:textId="56DC4468" w:rsidR="00F546FF" w:rsidRPr="000568B2" w:rsidRDefault="00F546FF" w:rsidP="00F546FF">
      <w:pPr>
        <w:spacing w:line="360" w:lineRule="auto"/>
        <w:ind w:left="142"/>
        <w:jc w:val="both"/>
        <w:rPr>
          <w:rFonts w:asciiTheme="minorHAnsi" w:hAnsiTheme="minorHAnsi"/>
        </w:rPr>
      </w:pPr>
      <w:r w:rsidRPr="000568B2">
        <w:rPr>
          <w:rFonts w:asciiTheme="minorHAnsi" w:hAnsiTheme="minorHAnsi"/>
        </w:rPr>
        <w:t xml:space="preserve">The obtained data consists of 400 records with 24 features including both numerical and categorical variables. The “Type” column holds the different types of migraine diagnosed and it is the target variable in the study that need to be classified by the selected model. </w:t>
      </w:r>
    </w:p>
    <w:p w14:paraId="019C54DA" w14:textId="77777777" w:rsidR="00C7720E" w:rsidRPr="000568B2" w:rsidRDefault="00C7720E">
      <w:pPr>
        <w:rPr>
          <w:rFonts w:asciiTheme="minorHAnsi" w:hAnsiTheme="minorHAnsi"/>
        </w:rPr>
      </w:pPr>
    </w:p>
    <w:tbl>
      <w:tblPr>
        <w:tblStyle w:val="TableGrid"/>
        <w:tblW w:w="9072" w:type="dxa"/>
        <w:tblInd w:w="137" w:type="dxa"/>
        <w:tblLook w:val="04A0" w:firstRow="1" w:lastRow="0" w:firstColumn="1" w:lastColumn="0" w:noHBand="0" w:noVBand="1"/>
      </w:tblPr>
      <w:tblGrid>
        <w:gridCol w:w="930"/>
        <w:gridCol w:w="1764"/>
        <w:gridCol w:w="2629"/>
        <w:gridCol w:w="1632"/>
        <w:gridCol w:w="2117"/>
      </w:tblGrid>
      <w:tr w:rsidR="00F546FF" w:rsidRPr="000568B2" w14:paraId="70718843" w14:textId="77777777" w:rsidTr="00F546FF">
        <w:tc>
          <w:tcPr>
            <w:tcW w:w="930" w:type="dxa"/>
            <w:shd w:val="clear" w:color="auto" w:fill="FAE2D5" w:themeFill="accent2" w:themeFillTint="33"/>
          </w:tcPr>
          <w:p w14:paraId="63F49838" w14:textId="77777777" w:rsidR="00F546FF" w:rsidRPr="000568B2" w:rsidRDefault="00F546FF" w:rsidP="00C506A0">
            <w:pPr>
              <w:rPr>
                <w:rFonts w:asciiTheme="minorHAnsi" w:hAnsiTheme="minorHAnsi"/>
                <w:b/>
                <w:bCs/>
              </w:rPr>
            </w:pPr>
            <w:r w:rsidRPr="000568B2">
              <w:rPr>
                <w:rFonts w:asciiTheme="minorHAnsi" w:hAnsiTheme="minorHAnsi"/>
                <w:b/>
                <w:bCs/>
              </w:rPr>
              <w:t>SL.NO</w:t>
            </w:r>
          </w:p>
        </w:tc>
        <w:tc>
          <w:tcPr>
            <w:tcW w:w="1764" w:type="dxa"/>
            <w:shd w:val="clear" w:color="auto" w:fill="FAE2D5" w:themeFill="accent2" w:themeFillTint="33"/>
          </w:tcPr>
          <w:p w14:paraId="398085D8" w14:textId="77777777" w:rsidR="00F546FF" w:rsidRPr="000568B2" w:rsidRDefault="00F546FF" w:rsidP="00C506A0">
            <w:pPr>
              <w:rPr>
                <w:rFonts w:asciiTheme="minorHAnsi" w:hAnsiTheme="minorHAnsi"/>
                <w:b/>
                <w:bCs/>
              </w:rPr>
            </w:pPr>
            <w:r w:rsidRPr="000568B2">
              <w:rPr>
                <w:rFonts w:asciiTheme="minorHAnsi" w:hAnsiTheme="minorHAnsi"/>
                <w:b/>
                <w:bCs/>
              </w:rPr>
              <w:t>ATTRIBUTES</w:t>
            </w:r>
          </w:p>
        </w:tc>
        <w:tc>
          <w:tcPr>
            <w:tcW w:w="2629" w:type="dxa"/>
            <w:shd w:val="clear" w:color="auto" w:fill="FAE2D5" w:themeFill="accent2" w:themeFillTint="33"/>
          </w:tcPr>
          <w:p w14:paraId="129B7FB8" w14:textId="77777777" w:rsidR="00F546FF" w:rsidRPr="000568B2" w:rsidRDefault="00F546FF" w:rsidP="00C506A0">
            <w:pPr>
              <w:rPr>
                <w:rFonts w:asciiTheme="minorHAnsi" w:hAnsiTheme="minorHAnsi"/>
                <w:b/>
                <w:bCs/>
              </w:rPr>
            </w:pPr>
            <w:r w:rsidRPr="000568B2">
              <w:rPr>
                <w:rFonts w:asciiTheme="minorHAnsi" w:hAnsiTheme="minorHAnsi"/>
                <w:b/>
                <w:bCs/>
              </w:rPr>
              <w:t>DESCRIPTION</w:t>
            </w:r>
          </w:p>
        </w:tc>
        <w:tc>
          <w:tcPr>
            <w:tcW w:w="1632" w:type="dxa"/>
            <w:shd w:val="clear" w:color="auto" w:fill="FAE2D5" w:themeFill="accent2" w:themeFillTint="33"/>
          </w:tcPr>
          <w:p w14:paraId="727F7DEC" w14:textId="77777777" w:rsidR="00F546FF" w:rsidRPr="000568B2" w:rsidRDefault="00F546FF" w:rsidP="00C506A0">
            <w:pPr>
              <w:rPr>
                <w:rFonts w:asciiTheme="minorHAnsi" w:hAnsiTheme="minorHAnsi"/>
                <w:b/>
                <w:bCs/>
              </w:rPr>
            </w:pPr>
            <w:r w:rsidRPr="000568B2">
              <w:rPr>
                <w:rFonts w:asciiTheme="minorHAnsi" w:hAnsiTheme="minorHAnsi"/>
                <w:b/>
                <w:bCs/>
              </w:rPr>
              <w:t>TYPE OF DATA</w:t>
            </w:r>
          </w:p>
        </w:tc>
        <w:tc>
          <w:tcPr>
            <w:tcW w:w="2117" w:type="dxa"/>
            <w:shd w:val="clear" w:color="auto" w:fill="FAE2D5" w:themeFill="accent2" w:themeFillTint="33"/>
          </w:tcPr>
          <w:p w14:paraId="200EBCE6" w14:textId="77777777" w:rsidR="00F546FF" w:rsidRPr="000568B2" w:rsidRDefault="00F546FF" w:rsidP="00C506A0">
            <w:pPr>
              <w:rPr>
                <w:rFonts w:asciiTheme="minorHAnsi" w:hAnsiTheme="minorHAnsi"/>
                <w:b/>
                <w:bCs/>
              </w:rPr>
            </w:pPr>
            <w:r w:rsidRPr="000568B2">
              <w:rPr>
                <w:rFonts w:asciiTheme="minorHAnsi" w:hAnsiTheme="minorHAnsi"/>
                <w:b/>
                <w:bCs/>
              </w:rPr>
              <w:t>RANGE OF VALUE</w:t>
            </w:r>
          </w:p>
        </w:tc>
      </w:tr>
      <w:tr w:rsidR="00F546FF" w:rsidRPr="000568B2" w14:paraId="1F13D5F5" w14:textId="77777777" w:rsidTr="00F546FF">
        <w:tc>
          <w:tcPr>
            <w:tcW w:w="930" w:type="dxa"/>
            <w:shd w:val="clear" w:color="auto" w:fill="F2F2F2" w:themeFill="background1" w:themeFillShade="F2"/>
          </w:tcPr>
          <w:p w14:paraId="4E8561D5" w14:textId="77777777" w:rsidR="00F546FF" w:rsidRPr="000568B2" w:rsidRDefault="00F546FF" w:rsidP="00C506A0">
            <w:pPr>
              <w:rPr>
                <w:rFonts w:asciiTheme="minorHAnsi" w:hAnsiTheme="minorHAnsi"/>
              </w:rPr>
            </w:pPr>
            <w:r w:rsidRPr="000568B2">
              <w:rPr>
                <w:rFonts w:asciiTheme="minorHAnsi" w:hAnsiTheme="minorHAnsi"/>
              </w:rPr>
              <w:t>1</w:t>
            </w:r>
          </w:p>
        </w:tc>
        <w:tc>
          <w:tcPr>
            <w:tcW w:w="1764" w:type="dxa"/>
            <w:shd w:val="clear" w:color="auto" w:fill="F2F2F2" w:themeFill="background1" w:themeFillShade="F2"/>
          </w:tcPr>
          <w:p w14:paraId="6E070D01" w14:textId="77777777" w:rsidR="00F546FF" w:rsidRPr="000568B2" w:rsidRDefault="00F546FF" w:rsidP="00C506A0">
            <w:pPr>
              <w:rPr>
                <w:rFonts w:asciiTheme="minorHAnsi" w:hAnsiTheme="minorHAnsi"/>
              </w:rPr>
            </w:pPr>
            <w:r w:rsidRPr="000568B2">
              <w:rPr>
                <w:rFonts w:asciiTheme="minorHAnsi" w:hAnsiTheme="minorHAnsi"/>
              </w:rPr>
              <w:t>Age</w:t>
            </w:r>
          </w:p>
        </w:tc>
        <w:tc>
          <w:tcPr>
            <w:tcW w:w="2629" w:type="dxa"/>
            <w:shd w:val="clear" w:color="auto" w:fill="F2F2F2" w:themeFill="background1" w:themeFillShade="F2"/>
          </w:tcPr>
          <w:p w14:paraId="1F8ADD65"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Age Of the Patient Reported</w:t>
            </w:r>
          </w:p>
        </w:tc>
        <w:tc>
          <w:tcPr>
            <w:tcW w:w="1632" w:type="dxa"/>
            <w:shd w:val="clear" w:color="auto" w:fill="F2F2F2" w:themeFill="background1" w:themeFillShade="F2"/>
          </w:tcPr>
          <w:p w14:paraId="2D5C331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Continuous</w:t>
            </w:r>
          </w:p>
          <w:p w14:paraId="452123E4"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236ACB8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15 To 77</w:t>
            </w:r>
          </w:p>
          <w:p w14:paraId="530FC560" w14:textId="77777777" w:rsidR="00F546FF" w:rsidRPr="000568B2" w:rsidRDefault="00F546FF" w:rsidP="00C506A0">
            <w:pPr>
              <w:rPr>
                <w:rFonts w:asciiTheme="minorHAnsi" w:hAnsiTheme="minorHAnsi"/>
              </w:rPr>
            </w:pPr>
          </w:p>
        </w:tc>
      </w:tr>
      <w:tr w:rsidR="00F546FF" w:rsidRPr="000568B2" w14:paraId="6B1E22B1" w14:textId="77777777" w:rsidTr="00F546FF">
        <w:tc>
          <w:tcPr>
            <w:tcW w:w="930" w:type="dxa"/>
            <w:shd w:val="clear" w:color="auto" w:fill="F2F2F2" w:themeFill="background1" w:themeFillShade="F2"/>
          </w:tcPr>
          <w:p w14:paraId="5703E8ED" w14:textId="77777777" w:rsidR="00F546FF" w:rsidRPr="000568B2" w:rsidRDefault="00F546FF" w:rsidP="00C506A0">
            <w:pPr>
              <w:rPr>
                <w:rFonts w:asciiTheme="minorHAnsi" w:hAnsiTheme="minorHAnsi"/>
              </w:rPr>
            </w:pPr>
            <w:r w:rsidRPr="000568B2">
              <w:rPr>
                <w:rFonts w:asciiTheme="minorHAnsi" w:hAnsiTheme="minorHAnsi"/>
              </w:rPr>
              <w:t>2</w:t>
            </w:r>
          </w:p>
        </w:tc>
        <w:tc>
          <w:tcPr>
            <w:tcW w:w="1764" w:type="dxa"/>
            <w:shd w:val="clear" w:color="auto" w:fill="F2F2F2" w:themeFill="background1" w:themeFillShade="F2"/>
          </w:tcPr>
          <w:p w14:paraId="4C0BAC8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Duration</w:t>
            </w:r>
          </w:p>
          <w:p w14:paraId="76E6AE7A" w14:textId="77777777" w:rsidR="00F546FF" w:rsidRPr="000568B2" w:rsidRDefault="00F546FF" w:rsidP="00C506A0">
            <w:pPr>
              <w:rPr>
                <w:rFonts w:asciiTheme="minorHAnsi" w:hAnsiTheme="minorHAnsi"/>
              </w:rPr>
            </w:pPr>
          </w:p>
        </w:tc>
        <w:tc>
          <w:tcPr>
            <w:tcW w:w="2629" w:type="dxa"/>
            <w:shd w:val="clear" w:color="auto" w:fill="F2F2F2" w:themeFill="background1" w:themeFillShade="F2"/>
          </w:tcPr>
          <w:p w14:paraId="0AC06CB1"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Length Of Symptoms During the Most Recent Episode, Measured in Days.</w:t>
            </w:r>
          </w:p>
        </w:tc>
        <w:tc>
          <w:tcPr>
            <w:tcW w:w="1632" w:type="dxa"/>
            <w:shd w:val="clear" w:color="auto" w:fill="F2F2F2" w:themeFill="background1" w:themeFillShade="F2"/>
          </w:tcPr>
          <w:p w14:paraId="13168B3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62E73FFA"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5C8E3DD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1 To 3</w:t>
            </w:r>
          </w:p>
          <w:p w14:paraId="57E79A7A" w14:textId="77777777" w:rsidR="00F546FF" w:rsidRPr="000568B2" w:rsidRDefault="00F546FF" w:rsidP="00C506A0">
            <w:pPr>
              <w:rPr>
                <w:rFonts w:asciiTheme="minorHAnsi" w:hAnsiTheme="minorHAnsi"/>
              </w:rPr>
            </w:pPr>
          </w:p>
        </w:tc>
      </w:tr>
      <w:tr w:rsidR="00F546FF" w:rsidRPr="000568B2" w14:paraId="1CEF449F" w14:textId="77777777" w:rsidTr="00F546FF">
        <w:tc>
          <w:tcPr>
            <w:tcW w:w="930" w:type="dxa"/>
            <w:shd w:val="clear" w:color="auto" w:fill="F2F2F2" w:themeFill="background1" w:themeFillShade="F2"/>
          </w:tcPr>
          <w:p w14:paraId="7E25E179" w14:textId="77777777" w:rsidR="00F546FF" w:rsidRPr="000568B2" w:rsidRDefault="00F546FF" w:rsidP="00C506A0">
            <w:pPr>
              <w:rPr>
                <w:rFonts w:asciiTheme="minorHAnsi" w:hAnsiTheme="minorHAnsi"/>
              </w:rPr>
            </w:pPr>
            <w:r w:rsidRPr="000568B2">
              <w:rPr>
                <w:rFonts w:asciiTheme="minorHAnsi" w:hAnsiTheme="minorHAnsi"/>
              </w:rPr>
              <w:t>3</w:t>
            </w:r>
          </w:p>
        </w:tc>
        <w:tc>
          <w:tcPr>
            <w:tcW w:w="1764" w:type="dxa"/>
            <w:shd w:val="clear" w:color="auto" w:fill="F2F2F2" w:themeFill="background1" w:themeFillShade="F2"/>
          </w:tcPr>
          <w:p w14:paraId="0E47E4D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Frequency</w:t>
            </w:r>
          </w:p>
        </w:tc>
        <w:tc>
          <w:tcPr>
            <w:tcW w:w="2629" w:type="dxa"/>
            <w:shd w:val="clear" w:color="auto" w:fill="F2F2F2" w:themeFill="background1" w:themeFillShade="F2"/>
          </w:tcPr>
          <w:p w14:paraId="77236FC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Monthly episode frequency</w:t>
            </w:r>
          </w:p>
          <w:p w14:paraId="258558A1"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07A5D8B5"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00773E6C"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79A25E3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1 To 8</w:t>
            </w:r>
          </w:p>
          <w:p w14:paraId="650571E5" w14:textId="77777777" w:rsidR="00F546FF" w:rsidRPr="000568B2" w:rsidRDefault="00F546FF" w:rsidP="00C506A0">
            <w:pPr>
              <w:rPr>
                <w:rFonts w:asciiTheme="minorHAnsi" w:hAnsiTheme="minorHAnsi"/>
              </w:rPr>
            </w:pPr>
          </w:p>
        </w:tc>
      </w:tr>
      <w:tr w:rsidR="00F546FF" w:rsidRPr="000568B2" w14:paraId="76458D6E" w14:textId="77777777" w:rsidTr="00F546FF">
        <w:tc>
          <w:tcPr>
            <w:tcW w:w="930" w:type="dxa"/>
            <w:shd w:val="clear" w:color="auto" w:fill="F2F2F2" w:themeFill="background1" w:themeFillShade="F2"/>
          </w:tcPr>
          <w:p w14:paraId="222846DA" w14:textId="77777777" w:rsidR="00F546FF" w:rsidRPr="000568B2" w:rsidRDefault="00F546FF" w:rsidP="00C506A0">
            <w:pPr>
              <w:rPr>
                <w:rFonts w:asciiTheme="minorHAnsi" w:hAnsiTheme="minorHAnsi"/>
              </w:rPr>
            </w:pPr>
            <w:r w:rsidRPr="000568B2">
              <w:rPr>
                <w:rFonts w:asciiTheme="minorHAnsi" w:hAnsiTheme="minorHAnsi"/>
              </w:rPr>
              <w:t>4</w:t>
            </w:r>
          </w:p>
        </w:tc>
        <w:tc>
          <w:tcPr>
            <w:tcW w:w="1764" w:type="dxa"/>
            <w:shd w:val="clear" w:color="auto" w:fill="F2F2F2" w:themeFill="background1" w:themeFillShade="F2"/>
          </w:tcPr>
          <w:p w14:paraId="7E32F0C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Location</w:t>
            </w:r>
          </w:p>
        </w:tc>
        <w:tc>
          <w:tcPr>
            <w:tcW w:w="2629" w:type="dxa"/>
            <w:shd w:val="clear" w:color="auto" w:fill="F2F2F2" w:themeFill="background1" w:themeFillShade="F2"/>
          </w:tcPr>
          <w:p w14:paraId="034C35D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Either unilateral or bilateral pain location</w:t>
            </w:r>
          </w:p>
          <w:p w14:paraId="1DB99B3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(none - 0, unilateral - 1, bilateral - 2)</w:t>
            </w:r>
          </w:p>
          <w:p w14:paraId="74849CB1"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1E7C31F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1D963171"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25F38BED"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2</w:t>
            </w:r>
          </w:p>
          <w:p w14:paraId="0B4BCEB4" w14:textId="77777777" w:rsidR="00F546FF" w:rsidRPr="000568B2" w:rsidRDefault="00F546FF" w:rsidP="00C506A0">
            <w:pPr>
              <w:rPr>
                <w:rFonts w:asciiTheme="minorHAnsi" w:hAnsiTheme="minorHAnsi"/>
              </w:rPr>
            </w:pPr>
          </w:p>
        </w:tc>
      </w:tr>
      <w:tr w:rsidR="00F546FF" w:rsidRPr="000568B2" w14:paraId="24502DB9" w14:textId="77777777" w:rsidTr="00F546FF">
        <w:tc>
          <w:tcPr>
            <w:tcW w:w="930" w:type="dxa"/>
            <w:shd w:val="clear" w:color="auto" w:fill="F2F2F2" w:themeFill="background1" w:themeFillShade="F2"/>
          </w:tcPr>
          <w:p w14:paraId="654F9E15" w14:textId="77777777" w:rsidR="00F546FF" w:rsidRPr="000568B2" w:rsidRDefault="00F546FF" w:rsidP="00C506A0">
            <w:pPr>
              <w:rPr>
                <w:rFonts w:asciiTheme="minorHAnsi" w:hAnsiTheme="minorHAnsi"/>
              </w:rPr>
            </w:pPr>
            <w:r w:rsidRPr="000568B2">
              <w:rPr>
                <w:rFonts w:asciiTheme="minorHAnsi" w:hAnsiTheme="minorHAnsi"/>
              </w:rPr>
              <w:t>5</w:t>
            </w:r>
          </w:p>
        </w:tc>
        <w:tc>
          <w:tcPr>
            <w:tcW w:w="1764" w:type="dxa"/>
            <w:shd w:val="clear" w:color="auto" w:fill="F2F2F2" w:themeFill="background1" w:themeFillShade="F2"/>
          </w:tcPr>
          <w:p w14:paraId="3A7085D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Character</w:t>
            </w:r>
          </w:p>
        </w:tc>
        <w:tc>
          <w:tcPr>
            <w:tcW w:w="2629" w:type="dxa"/>
            <w:shd w:val="clear" w:color="auto" w:fill="F2F2F2" w:themeFill="background1" w:themeFillShade="F2"/>
          </w:tcPr>
          <w:p w14:paraId="09CB466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Character depicts the throbbing or persistent sensation of pain.</w:t>
            </w:r>
          </w:p>
          <w:p w14:paraId="565880D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(none - 0, throbbing - 1,</w:t>
            </w:r>
          </w:p>
          <w:p w14:paraId="1C544E8B" w14:textId="77777777" w:rsidR="00F546FF" w:rsidRPr="000568B2" w:rsidRDefault="00F546FF" w:rsidP="00C506A0">
            <w:pPr>
              <w:rPr>
                <w:rFonts w:asciiTheme="minorHAnsi" w:hAnsiTheme="minorHAnsi"/>
                <w:color w:val="000000"/>
              </w:rPr>
            </w:pPr>
            <w:proofErr w:type="spellStart"/>
            <w:r w:rsidRPr="000568B2">
              <w:rPr>
                <w:rFonts w:asciiTheme="minorHAnsi" w:hAnsiTheme="minorHAnsi"/>
                <w:color w:val="000000"/>
              </w:rPr>
              <w:t>Persistant</w:t>
            </w:r>
            <w:proofErr w:type="spellEnd"/>
            <w:r w:rsidRPr="000568B2">
              <w:rPr>
                <w:rFonts w:asciiTheme="minorHAnsi" w:hAnsiTheme="minorHAnsi"/>
                <w:color w:val="000000"/>
              </w:rPr>
              <w:t xml:space="preserve"> - 2)</w:t>
            </w:r>
          </w:p>
          <w:p w14:paraId="6955DD12"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1E0EECA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3D9AB3B1"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72EC570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2</w:t>
            </w:r>
          </w:p>
          <w:p w14:paraId="6FD39D8D" w14:textId="77777777" w:rsidR="00F546FF" w:rsidRPr="000568B2" w:rsidRDefault="00F546FF" w:rsidP="00C506A0">
            <w:pPr>
              <w:rPr>
                <w:rFonts w:asciiTheme="minorHAnsi" w:hAnsiTheme="minorHAnsi"/>
              </w:rPr>
            </w:pPr>
          </w:p>
        </w:tc>
      </w:tr>
      <w:tr w:rsidR="00F546FF" w:rsidRPr="000568B2" w14:paraId="5631414A" w14:textId="77777777" w:rsidTr="00F546FF">
        <w:tc>
          <w:tcPr>
            <w:tcW w:w="930" w:type="dxa"/>
            <w:shd w:val="clear" w:color="auto" w:fill="F2F2F2" w:themeFill="background1" w:themeFillShade="F2"/>
          </w:tcPr>
          <w:p w14:paraId="32F6E3A8" w14:textId="77777777" w:rsidR="00F546FF" w:rsidRPr="000568B2" w:rsidRDefault="00F546FF" w:rsidP="00C506A0">
            <w:pPr>
              <w:rPr>
                <w:rFonts w:asciiTheme="minorHAnsi" w:hAnsiTheme="minorHAnsi"/>
              </w:rPr>
            </w:pPr>
            <w:r w:rsidRPr="000568B2">
              <w:rPr>
                <w:rFonts w:asciiTheme="minorHAnsi" w:hAnsiTheme="minorHAnsi"/>
              </w:rPr>
              <w:t>6</w:t>
            </w:r>
          </w:p>
        </w:tc>
        <w:tc>
          <w:tcPr>
            <w:tcW w:w="1764" w:type="dxa"/>
            <w:shd w:val="clear" w:color="auto" w:fill="F2F2F2" w:themeFill="background1" w:themeFillShade="F2"/>
          </w:tcPr>
          <w:p w14:paraId="4488688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Intensity</w:t>
            </w:r>
          </w:p>
        </w:tc>
        <w:tc>
          <w:tcPr>
            <w:tcW w:w="2629" w:type="dxa"/>
            <w:shd w:val="clear" w:color="auto" w:fill="F2F2F2" w:themeFill="background1" w:themeFillShade="F2"/>
          </w:tcPr>
          <w:p w14:paraId="401E6A8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The level of pain, categorised as mild, moderate, or severe (none - 0, mild - 1, moderate -</w:t>
            </w:r>
          </w:p>
          <w:p w14:paraId="69EA211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2, severe - 3)</w:t>
            </w:r>
          </w:p>
          <w:p w14:paraId="56059F2B"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30B8069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1EE1C41F"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562D9700"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3</w:t>
            </w:r>
          </w:p>
          <w:p w14:paraId="2E06CE9E" w14:textId="77777777" w:rsidR="00F546FF" w:rsidRPr="000568B2" w:rsidRDefault="00F546FF" w:rsidP="00C506A0">
            <w:pPr>
              <w:rPr>
                <w:rFonts w:asciiTheme="minorHAnsi" w:hAnsiTheme="minorHAnsi"/>
              </w:rPr>
            </w:pPr>
          </w:p>
        </w:tc>
      </w:tr>
      <w:tr w:rsidR="00F546FF" w:rsidRPr="000568B2" w14:paraId="58B32622" w14:textId="77777777" w:rsidTr="00F546FF">
        <w:tc>
          <w:tcPr>
            <w:tcW w:w="930" w:type="dxa"/>
            <w:shd w:val="clear" w:color="auto" w:fill="F2F2F2" w:themeFill="background1" w:themeFillShade="F2"/>
          </w:tcPr>
          <w:p w14:paraId="3AA28F12" w14:textId="77777777" w:rsidR="00F546FF" w:rsidRPr="000568B2" w:rsidRDefault="00F546FF" w:rsidP="00C506A0">
            <w:pPr>
              <w:rPr>
                <w:rFonts w:asciiTheme="minorHAnsi" w:hAnsiTheme="minorHAnsi"/>
              </w:rPr>
            </w:pPr>
            <w:r w:rsidRPr="000568B2">
              <w:rPr>
                <w:rFonts w:asciiTheme="minorHAnsi" w:hAnsiTheme="minorHAnsi"/>
              </w:rPr>
              <w:t>7</w:t>
            </w:r>
          </w:p>
        </w:tc>
        <w:tc>
          <w:tcPr>
            <w:tcW w:w="1764" w:type="dxa"/>
            <w:shd w:val="clear" w:color="auto" w:fill="F2F2F2" w:themeFill="background1" w:themeFillShade="F2"/>
          </w:tcPr>
          <w:p w14:paraId="0957818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Nausea</w:t>
            </w:r>
          </w:p>
        </w:tc>
        <w:tc>
          <w:tcPr>
            <w:tcW w:w="2629" w:type="dxa"/>
            <w:shd w:val="clear" w:color="auto" w:fill="F2F2F2" w:themeFill="background1" w:themeFillShade="F2"/>
          </w:tcPr>
          <w:p w14:paraId="7D11DA2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Patient's sensation of nausea (not - 0, yes - 1)</w:t>
            </w:r>
          </w:p>
          <w:p w14:paraId="30EB2BDD"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48FE9660"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69DBB996"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2D6BB21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179C0D33" w14:textId="77777777" w:rsidR="00F546FF" w:rsidRPr="000568B2" w:rsidRDefault="00F546FF" w:rsidP="00C506A0">
            <w:pPr>
              <w:rPr>
                <w:rFonts w:asciiTheme="minorHAnsi" w:hAnsiTheme="minorHAnsi"/>
              </w:rPr>
            </w:pPr>
          </w:p>
        </w:tc>
      </w:tr>
      <w:tr w:rsidR="00F546FF" w:rsidRPr="000568B2" w14:paraId="7FA53861" w14:textId="77777777" w:rsidTr="00F546FF">
        <w:tc>
          <w:tcPr>
            <w:tcW w:w="930" w:type="dxa"/>
            <w:shd w:val="clear" w:color="auto" w:fill="F2F2F2" w:themeFill="background1" w:themeFillShade="F2"/>
          </w:tcPr>
          <w:p w14:paraId="6BCAC090" w14:textId="77777777" w:rsidR="00F546FF" w:rsidRPr="000568B2" w:rsidRDefault="00F546FF" w:rsidP="00C506A0">
            <w:pPr>
              <w:rPr>
                <w:rFonts w:asciiTheme="minorHAnsi" w:hAnsiTheme="minorHAnsi"/>
              </w:rPr>
            </w:pPr>
            <w:r w:rsidRPr="000568B2">
              <w:rPr>
                <w:rFonts w:asciiTheme="minorHAnsi" w:hAnsiTheme="minorHAnsi"/>
              </w:rPr>
              <w:t>8</w:t>
            </w:r>
          </w:p>
        </w:tc>
        <w:tc>
          <w:tcPr>
            <w:tcW w:w="1764" w:type="dxa"/>
            <w:shd w:val="clear" w:color="auto" w:fill="F2F2F2" w:themeFill="background1" w:themeFillShade="F2"/>
          </w:tcPr>
          <w:p w14:paraId="5C4A48D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Vomit</w:t>
            </w:r>
          </w:p>
        </w:tc>
        <w:tc>
          <w:tcPr>
            <w:tcW w:w="2629" w:type="dxa"/>
            <w:shd w:val="clear" w:color="auto" w:fill="F2F2F2" w:themeFill="background1" w:themeFillShade="F2"/>
          </w:tcPr>
          <w:p w14:paraId="28D8B1E0"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Patient's sensation of vomiting (not - 0, yes - 1)</w:t>
            </w:r>
          </w:p>
          <w:p w14:paraId="1C2CB572"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7A398C6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0CCD7D1B"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4245352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7415B3F2" w14:textId="77777777" w:rsidR="00F546FF" w:rsidRPr="000568B2" w:rsidRDefault="00F546FF" w:rsidP="00C506A0">
            <w:pPr>
              <w:rPr>
                <w:rFonts w:asciiTheme="minorHAnsi" w:hAnsiTheme="minorHAnsi"/>
              </w:rPr>
            </w:pPr>
          </w:p>
        </w:tc>
      </w:tr>
      <w:tr w:rsidR="00F546FF" w:rsidRPr="000568B2" w14:paraId="465E7123" w14:textId="77777777" w:rsidTr="00F546FF">
        <w:tc>
          <w:tcPr>
            <w:tcW w:w="930" w:type="dxa"/>
            <w:shd w:val="clear" w:color="auto" w:fill="F2F2F2" w:themeFill="background1" w:themeFillShade="F2"/>
          </w:tcPr>
          <w:p w14:paraId="0070EFFB" w14:textId="77777777" w:rsidR="00F546FF" w:rsidRPr="000568B2" w:rsidRDefault="00F546FF" w:rsidP="00C506A0">
            <w:pPr>
              <w:rPr>
                <w:rFonts w:asciiTheme="minorHAnsi" w:hAnsiTheme="minorHAnsi"/>
              </w:rPr>
            </w:pPr>
            <w:r w:rsidRPr="000568B2">
              <w:rPr>
                <w:rFonts w:asciiTheme="minorHAnsi" w:hAnsiTheme="minorHAnsi"/>
              </w:rPr>
              <w:t>9</w:t>
            </w:r>
          </w:p>
        </w:tc>
        <w:tc>
          <w:tcPr>
            <w:tcW w:w="1764" w:type="dxa"/>
            <w:shd w:val="clear" w:color="auto" w:fill="F2F2F2" w:themeFill="background1" w:themeFillShade="F2"/>
          </w:tcPr>
          <w:p w14:paraId="07B324B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Phonophobia</w:t>
            </w:r>
          </w:p>
        </w:tc>
        <w:tc>
          <w:tcPr>
            <w:tcW w:w="2629" w:type="dxa"/>
            <w:shd w:val="clear" w:color="auto" w:fill="F2F2F2" w:themeFill="background1" w:themeFillShade="F2"/>
          </w:tcPr>
          <w:p w14:paraId="7E941A41"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Sensitivity to noise</w:t>
            </w:r>
          </w:p>
          <w:p w14:paraId="12C0278A" w14:textId="77777777" w:rsidR="00F546FF" w:rsidRPr="000568B2" w:rsidRDefault="00F546FF" w:rsidP="00C506A0">
            <w:pPr>
              <w:rPr>
                <w:rFonts w:asciiTheme="minorHAnsi" w:hAnsiTheme="minorHAnsi"/>
                <w:color w:val="000000"/>
              </w:rPr>
            </w:pPr>
            <w:r w:rsidRPr="000568B2">
              <w:rPr>
                <w:rFonts w:asciiTheme="minorHAnsi" w:hAnsiTheme="minorHAnsi"/>
                <w:color w:val="000000"/>
              </w:rPr>
              <w:lastRenderedPageBreak/>
              <w:t>(not - 0, yes - 1)</w:t>
            </w:r>
          </w:p>
          <w:p w14:paraId="70B994D9"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1A90401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lastRenderedPageBreak/>
              <w:t>Discrete</w:t>
            </w:r>
          </w:p>
          <w:p w14:paraId="2AF89F55"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1F0550F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lastRenderedPageBreak/>
              <w:t>0 To 1</w:t>
            </w:r>
          </w:p>
          <w:p w14:paraId="29FF68A6" w14:textId="77777777" w:rsidR="00F546FF" w:rsidRPr="000568B2" w:rsidRDefault="00F546FF" w:rsidP="00C506A0">
            <w:pPr>
              <w:rPr>
                <w:rFonts w:asciiTheme="minorHAnsi" w:hAnsiTheme="minorHAnsi"/>
              </w:rPr>
            </w:pPr>
          </w:p>
        </w:tc>
      </w:tr>
      <w:tr w:rsidR="00F546FF" w:rsidRPr="000568B2" w14:paraId="655FDE9E" w14:textId="77777777" w:rsidTr="00F546FF">
        <w:tc>
          <w:tcPr>
            <w:tcW w:w="930" w:type="dxa"/>
            <w:shd w:val="clear" w:color="auto" w:fill="F2F2F2" w:themeFill="background1" w:themeFillShade="F2"/>
          </w:tcPr>
          <w:p w14:paraId="30271479" w14:textId="77777777" w:rsidR="00F546FF" w:rsidRPr="000568B2" w:rsidRDefault="00F546FF" w:rsidP="00C506A0">
            <w:pPr>
              <w:rPr>
                <w:rFonts w:asciiTheme="minorHAnsi" w:hAnsiTheme="minorHAnsi"/>
              </w:rPr>
            </w:pPr>
            <w:r w:rsidRPr="000568B2">
              <w:rPr>
                <w:rFonts w:asciiTheme="minorHAnsi" w:hAnsiTheme="minorHAnsi"/>
              </w:rPr>
              <w:lastRenderedPageBreak/>
              <w:t>10</w:t>
            </w:r>
          </w:p>
        </w:tc>
        <w:tc>
          <w:tcPr>
            <w:tcW w:w="1764" w:type="dxa"/>
            <w:shd w:val="clear" w:color="auto" w:fill="F2F2F2" w:themeFill="background1" w:themeFillShade="F2"/>
          </w:tcPr>
          <w:p w14:paraId="664927B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Photophobia</w:t>
            </w:r>
          </w:p>
        </w:tc>
        <w:tc>
          <w:tcPr>
            <w:tcW w:w="2629" w:type="dxa"/>
            <w:shd w:val="clear" w:color="auto" w:fill="F2F2F2" w:themeFill="background1" w:themeFillShade="F2"/>
          </w:tcPr>
          <w:p w14:paraId="1F86904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Sensitivity to light</w:t>
            </w:r>
          </w:p>
          <w:p w14:paraId="085A792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(not - 0, yes - 1)</w:t>
            </w:r>
          </w:p>
          <w:p w14:paraId="11E64980"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4A9E6AC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3A73EFE6"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0CC7119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4BFA88D3" w14:textId="77777777" w:rsidR="00F546FF" w:rsidRPr="000568B2" w:rsidRDefault="00F546FF" w:rsidP="00C506A0">
            <w:pPr>
              <w:rPr>
                <w:rFonts w:asciiTheme="minorHAnsi" w:hAnsiTheme="minorHAnsi"/>
              </w:rPr>
            </w:pPr>
          </w:p>
        </w:tc>
      </w:tr>
      <w:tr w:rsidR="00F546FF" w:rsidRPr="000568B2" w14:paraId="2FF91A85" w14:textId="77777777" w:rsidTr="00F546FF">
        <w:tc>
          <w:tcPr>
            <w:tcW w:w="930" w:type="dxa"/>
            <w:shd w:val="clear" w:color="auto" w:fill="F2F2F2" w:themeFill="background1" w:themeFillShade="F2"/>
          </w:tcPr>
          <w:p w14:paraId="29EC36AE" w14:textId="77777777" w:rsidR="00F546FF" w:rsidRPr="000568B2" w:rsidRDefault="00F546FF" w:rsidP="00C506A0">
            <w:pPr>
              <w:rPr>
                <w:rFonts w:asciiTheme="minorHAnsi" w:hAnsiTheme="minorHAnsi"/>
              </w:rPr>
            </w:pPr>
            <w:r w:rsidRPr="000568B2">
              <w:rPr>
                <w:rFonts w:asciiTheme="minorHAnsi" w:hAnsiTheme="minorHAnsi"/>
              </w:rPr>
              <w:t>11</w:t>
            </w:r>
          </w:p>
        </w:tc>
        <w:tc>
          <w:tcPr>
            <w:tcW w:w="1764" w:type="dxa"/>
            <w:shd w:val="clear" w:color="auto" w:fill="F2F2F2" w:themeFill="background1" w:themeFillShade="F2"/>
          </w:tcPr>
          <w:p w14:paraId="65FA7E8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Visual</w:t>
            </w:r>
          </w:p>
        </w:tc>
        <w:tc>
          <w:tcPr>
            <w:tcW w:w="2629" w:type="dxa"/>
            <w:shd w:val="clear" w:color="auto" w:fill="F2F2F2" w:themeFill="background1" w:themeFillShade="F2"/>
          </w:tcPr>
          <w:p w14:paraId="55D538F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The count of reversible visual symptoms</w:t>
            </w:r>
          </w:p>
          <w:p w14:paraId="6FF83F56"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21A2C8F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7D0590C3"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598F768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4</w:t>
            </w:r>
          </w:p>
          <w:p w14:paraId="6FC33C9C" w14:textId="77777777" w:rsidR="00F546FF" w:rsidRPr="000568B2" w:rsidRDefault="00F546FF" w:rsidP="00C506A0">
            <w:pPr>
              <w:rPr>
                <w:rFonts w:asciiTheme="minorHAnsi" w:hAnsiTheme="minorHAnsi"/>
              </w:rPr>
            </w:pPr>
          </w:p>
        </w:tc>
      </w:tr>
      <w:tr w:rsidR="00F546FF" w:rsidRPr="000568B2" w14:paraId="0455C9DB" w14:textId="77777777" w:rsidTr="00F546FF">
        <w:tc>
          <w:tcPr>
            <w:tcW w:w="930" w:type="dxa"/>
            <w:shd w:val="clear" w:color="auto" w:fill="F2F2F2" w:themeFill="background1" w:themeFillShade="F2"/>
          </w:tcPr>
          <w:p w14:paraId="027B1EBC" w14:textId="77777777" w:rsidR="00F546FF" w:rsidRPr="000568B2" w:rsidRDefault="00F546FF" w:rsidP="00C506A0">
            <w:pPr>
              <w:rPr>
                <w:rFonts w:asciiTheme="minorHAnsi" w:hAnsiTheme="minorHAnsi"/>
              </w:rPr>
            </w:pPr>
            <w:r w:rsidRPr="000568B2">
              <w:rPr>
                <w:rFonts w:asciiTheme="minorHAnsi" w:hAnsiTheme="minorHAnsi"/>
              </w:rPr>
              <w:t>12</w:t>
            </w:r>
          </w:p>
        </w:tc>
        <w:tc>
          <w:tcPr>
            <w:tcW w:w="1764" w:type="dxa"/>
            <w:shd w:val="clear" w:color="auto" w:fill="F2F2F2" w:themeFill="background1" w:themeFillShade="F2"/>
          </w:tcPr>
          <w:p w14:paraId="4856D18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Sensory</w:t>
            </w:r>
          </w:p>
        </w:tc>
        <w:tc>
          <w:tcPr>
            <w:tcW w:w="2629" w:type="dxa"/>
            <w:shd w:val="clear" w:color="auto" w:fill="F2F2F2" w:themeFill="background1" w:themeFillShade="F2"/>
          </w:tcPr>
          <w:p w14:paraId="45B15A4D"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The count of reversible sensory symptoms</w:t>
            </w:r>
          </w:p>
          <w:p w14:paraId="3FE20B2C"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5DD3709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139380B7"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1CBDABD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2</w:t>
            </w:r>
          </w:p>
          <w:p w14:paraId="3377571D" w14:textId="77777777" w:rsidR="00F546FF" w:rsidRPr="000568B2" w:rsidRDefault="00F546FF" w:rsidP="00C506A0">
            <w:pPr>
              <w:rPr>
                <w:rFonts w:asciiTheme="minorHAnsi" w:hAnsiTheme="minorHAnsi"/>
              </w:rPr>
            </w:pPr>
          </w:p>
        </w:tc>
      </w:tr>
      <w:tr w:rsidR="00F546FF" w:rsidRPr="000568B2" w14:paraId="6F70EFF2" w14:textId="77777777" w:rsidTr="00F546FF">
        <w:tc>
          <w:tcPr>
            <w:tcW w:w="930" w:type="dxa"/>
            <w:shd w:val="clear" w:color="auto" w:fill="F2F2F2" w:themeFill="background1" w:themeFillShade="F2"/>
          </w:tcPr>
          <w:p w14:paraId="6A2D939F" w14:textId="77777777" w:rsidR="00F546FF" w:rsidRPr="000568B2" w:rsidRDefault="00F546FF" w:rsidP="00C506A0">
            <w:pPr>
              <w:rPr>
                <w:rFonts w:asciiTheme="minorHAnsi" w:hAnsiTheme="minorHAnsi"/>
              </w:rPr>
            </w:pPr>
            <w:r w:rsidRPr="000568B2">
              <w:rPr>
                <w:rFonts w:asciiTheme="minorHAnsi" w:hAnsiTheme="minorHAnsi"/>
              </w:rPr>
              <w:t>13</w:t>
            </w:r>
          </w:p>
        </w:tc>
        <w:tc>
          <w:tcPr>
            <w:tcW w:w="1764" w:type="dxa"/>
            <w:shd w:val="clear" w:color="auto" w:fill="F2F2F2" w:themeFill="background1" w:themeFillShade="F2"/>
          </w:tcPr>
          <w:p w14:paraId="71853C6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Dysphasia</w:t>
            </w:r>
          </w:p>
        </w:tc>
        <w:tc>
          <w:tcPr>
            <w:tcW w:w="2629" w:type="dxa"/>
            <w:shd w:val="clear" w:color="auto" w:fill="F2F2F2" w:themeFill="background1" w:themeFillShade="F2"/>
          </w:tcPr>
          <w:p w14:paraId="1F6A84F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Impaired speech coordination</w:t>
            </w:r>
          </w:p>
          <w:p w14:paraId="547B0FC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(not - 0, yes - 1)</w:t>
            </w:r>
          </w:p>
          <w:p w14:paraId="101A2E27"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57693940"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7AC63718"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213C94A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2C205530" w14:textId="77777777" w:rsidR="00F546FF" w:rsidRPr="000568B2" w:rsidRDefault="00F546FF" w:rsidP="00C506A0">
            <w:pPr>
              <w:rPr>
                <w:rFonts w:asciiTheme="minorHAnsi" w:hAnsiTheme="minorHAnsi"/>
              </w:rPr>
            </w:pPr>
          </w:p>
        </w:tc>
      </w:tr>
      <w:tr w:rsidR="00F546FF" w:rsidRPr="000568B2" w14:paraId="2EFACAF7" w14:textId="77777777" w:rsidTr="00F546FF">
        <w:tc>
          <w:tcPr>
            <w:tcW w:w="930" w:type="dxa"/>
            <w:shd w:val="clear" w:color="auto" w:fill="F2F2F2" w:themeFill="background1" w:themeFillShade="F2"/>
          </w:tcPr>
          <w:p w14:paraId="5AB20B20" w14:textId="77777777" w:rsidR="00F546FF" w:rsidRPr="000568B2" w:rsidRDefault="00F546FF" w:rsidP="00C506A0">
            <w:pPr>
              <w:rPr>
                <w:rFonts w:asciiTheme="minorHAnsi" w:hAnsiTheme="minorHAnsi"/>
              </w:rPr>
            </w:pPr>
            <w:r w:rsidRPr="000568B2">
              <w:rPr>
                <w:rFonts w:asciiTheme="minorHAnsi" w:hAnsiTheme="minorHAnsi"/>
              </w:rPr>
              <w:t>14</w:t>
            </w:r>
          </w:p>
        </w:tc>
        <w:tc>
          <w:tcPr>
            <w:tcW w:w="1764" w:type="dxa"/>
            <w:shd w:val="clear" w:color="auto" w:fill="F2F2F2" w:themeFill="background1" w:themeFillShade="F2"/>
          </w:tcPr>
          <w:p w14:paraId="7B61C05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Dysarthria</w:t>
            </w:r>
          </w:p>
        </w:tc>
        <w:tc>
          <w:tcPr>
            <w:tcW w:w="2629" w:type="dxa"/>
            <w:shd w:val="clear" w:color="auto" w:fill="F2F2F2" w:themeFill="background1" w:themeFillShade="F2"/>
          </w:tcPr>
          <w:p w14:paraId="701C8ACA"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Disarticulated noises and words</w:t>
            </w:r>
          </w:p>
          <w:p w14:paraId="120568A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(not - 0, yes - 1)</w:t>
            </w:r>
          </w:p>
          <w:p w14:paraId="748BF56D"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385349FD"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6E4A3E42"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3143518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7E9B82ED" w14:textId="77777777" w:rsidR="00F546FF" w:rsidRPr="000568B2" w:rsidRDefault="00F546FF" w:rsidP="00C506A0">
            <w:pPr>
              <w:rPr>
                <w:rFonts w:asciiTheme="minorHAnsi" w:hAnsiTheme="minorHAnsi"/>
              </w:rPr>
            </w:pPr>
          </w:p>
        </w:tc>
      </w:tr>
      <w:tr w:rsidR="00F546FF" w:rsidRPr="000568B2" w14:paraId="37B6D47D" w14:textId="77777777" w:rsidTr="00F546FF">
        <w:tc>
          <w:tcPr>
            <w:tcW w:w="930" w:type="dxa"/>
            <w:shd w:val="clear" w:color="auto" w:fill="F2F2F2" w:themeFill="background1" w:themeFillShade="F2"/>
          </w:tcPr>
          <w:p w14:paraId="66492BC9" w14:textId="77777777" w:rsidR="00F546FF" w:rsidRPr="000568B2" w:rsidRDefault="00F546FF" w:rsidP="00C506A0">
            <w:pPr>
              <w:rPr>
                <w:rFonts w:asciiTheme="minorHAnsi" w:hAnsiTheme="minorHAnsi"/>
              </w:rPr>
            </w:pPr>
            <w:r w:rsidRPr="000568B2">
              <w:rPr>
                <w:rFonts w:asciiTheme="minorHAnsi" w:hAnsiTheme="minorHAnsi"/>
              </w:rPr>
              <w:t>15</w:t>
            </w:r>
          </w:p>
        </w:tc>
        <w:tc>
          <w:tcPr>
            <w:tcW w:w="1764" w:type="dxa"/>
            <w:shd w:val="clear" w:color="auto" w:fill="F2F2F2" w:themeFill="background1" w:themeFillShade="F2"/>
          </w:tcPr>
          <w:p w14:paraId="2021B7D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Vertigo</w:t>
            </w:r>
          </w:p>
        </w:tc>
        <w:tc>
          <w:tcPr>
            <w:tcW w:w="2629" w:type="dxa"/>
            <w:shd w:val="clear" w:color="auto" w:fill="F2F2F2" w:themeFill="background1" w:themeFillShade="F2"/>
          </w:tcPr>
          <w:p w14:paraId="48970D5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Symptom of dizziness (not - 0, yes - 1)</w:t>
            </w:r>
          </w:p>
          <w:p w14:paraId="65E8D3EB"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3016D97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77A207DE"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1E14B4B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1B661EC3" w14:textId="77777777" w:rsidR="00F546FF" w:rsidRPr="000568B2" w:rsidRDefault="00F546FF" w:rsidP="00C506A0">
            <w:pPr>
              <w:rPr>
                <w:rFonts w:asciiTheme="minorHAnsi" w:hAnsiTheme="minorHAnsi"/>
              </w:rPr>
            </w:pPr>
          </w:p>
        </w:tc>
      </w:tr>
      <w:tr w:rsidR="00F546FF" w:rsidRPr="000568B2" w14:paraId="3FF7021B" w14:textId="77777777" w:rsidTr="00F546FF">
        <w:tc>
          <w:tcPr>
            <w:tcW w:w="930" w:type="dxa"/>
            <w:shd w:val="clear" w:color="auto" w:fill="F2F2F2" w:themeFill="background1" w:themeFillShade="F2"/>
          </w:tcPr>
          <w:p w14:paraId="7C029B58" w14:textId="77777777" w:rsidR="00F546FF" w:rsidRPr="000568B2" w:rsidRDefault="00F546FF" w:rsidP="00C506A0">
            <w:pPr>
              <w:rPr>
                <w:rFonts w:asciiTheme="minorHAnsi" w:hAnsiTheme="minorHAnsi"/>
              </w:rPr>
            </w:pPr>
            <w:r w:rsidRPr="000568B2">
              <w:rPr>
                <w:rFonts w:asciiTheme="minorHAnsi" w:hAnsiTheme="minorHAnsi"/>
              </w:rPr>
              <w:t>16</w:t>
            </w:r>
          </w:p>
        </w:tc>
        <w:tc>
          <w:tcPr>
            <w:tcW w:w="1764" w:type="dxa"/>
            <w:shd w:val="clear" w:color="auto" w:fill="F2F2F2" w:themeFill="background1" w:themeFillShade="F2"/>
          </w:tcPr>
          <w:p w14:paraId="0B0E7A4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Tinnitus</w:t>
            </w:r>
          </w:p>
        </w:tc>
        <w:tc>
          <w:tcPr>
            <w:tcW w:w="2629" w:type="dxa"/>
            <w:shd w:val="clear" w:color="auto" w:fill="F2F2F2" w:themeFill="background1" w:themeFillShade="F2"/>
          </w:tcPr>
          <w:p w14:paraId="4576B510"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Patient's ability to hear things (not - 0, yes - 1)</w:t>
            </w:r>
          </w:p>
          <w:p w14:paraId="760CFF86"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6BB3BA4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68FE26B5"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791FE3C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5771B343" w14:textId="77777777" w:rsidR="00F546FF" w:rsidRPr="000568B2" w:rsidRDefault="00F546FF" w:rsidP="00C506A0">
            <w:pPr>
              <w:rPr>
                <w:rFonts w:asciiTheme="minorHAnsi" w:hAnsiTheme="minorHAnsi"/>
              </w:rPr>
            </w:pPr>
          </w:p>
        </w:tc>
      </w:tr>
      <w:tr w:rsidR="00F546FF" w:rsidRPr="000568B2" w14:paraId="24A006C4" w14:textId="77777777" w:rsidTr="00F546FF">
        <w:tc>
          <w:tcPr>
            <w:tcW w:w="930" w:type="dxa"/>
            <w:shd w:val="clear" w:color="auto" w:fill="F2F2F2" w:themeFill="background1" w:themeFillShade="F2"/>
          </w:tcPr>
          <w:p w14:paraId="0218ADD0" w14:textId="77777777" w:rsidR="00F546FF" w:rsidRPr="000568B2" w:rsidRDefault="00F546FF" w:rsidP="00C506A0">
            <w:pPr>
              <w:rPr>
                <w:rFonts w:asciiTheme="minorHAnsi" w:hAnsiTheme="minorHAnsi"/>
              </w:rPr>
            </w:pPr>
            <w:r w:rsidRPr="000568B2">
              <w:rPr>
                <w:rFonts w:asciiTheme="minorHAnsi" w:hAnsiTheme="minorHAnsi"/>
              </w:rPr>
              <w:t>17</w:t>
            </w:r>
          </w:p>
        </w:tc>
        <w:tc>
          <w:tcPr>
            <w:tcW w:w="1764" w:type="dxa"/>
            <w:shd w:val="clear" w:color="auto" w:fill="F2F2F2" w:themeFill="background1" w:themeFillShade="F2"/>
          </w:tcPr>
          <w:p w14:paraId="07D0BC8A"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Hypoacusis</w:t>
            </w:r>
          </w:p>
        </w:tc>
        <w:tc>
          <w:tcPr>
            <w:tcW w:w="2629" w:type="dxa"/>
            <w:shd w:val="clear" w:color="auto" w:fill="F2F2F2" w:themeFill="background1" w:themeFillShade="F2"/>
          </w:tcPr>
          <w:p w14:paraId="6DDDA18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Deafness (not - 0, yes - 1)</w:t>
            </w:r>
          </w:p>
          <w:p w14:paraId="6A8B5728"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7E9B8C3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30602A40"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7441992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139DB7C7" w14:textId="77777777" w:rsidR="00F546FF" w:rsidRPr="000568B2" w:rsidRDefault="00F546FF" w:rsidP="00C506A0">
            <w:pPr>
              <w:rPr>
                <w:rFonts w:asciiTheme="minorHAnsi" w:hAnsiTheme="minorHAnsi"/>
              </w:rPr>
            </w:pPr>
          </w:p>
        </w:tc>
      </w:tr>
      <w:tr w:rsidR="00F546FF" w:rsidRPr="000568B2" w14:paraId="1D55D59C" w14:textId="77777777" w:rsidTr="00F546FF">
        <w:tc>
          <w:tcPr>
            <w:tcW w:w="930" w:type="dxa"/>
            <w:shd w:val="clear" w:color="auto" w:fill="F2F2F2" w:themeFill="background1" w:themeFillShade="F2"/>
          </w:tcPr>
          <w:p w14:paraId="2A304CE5" w14:textId="77777777" w:rsidR="00F546FF" w:rsidRPr="000568B2" w:rsidRDefault="00F546FF" w:rsidP="00C506A0">
            <w:pPr>
              <w:rPr>
                <w:rFonts w:asciiTheme="minorHAnsi" w:hAnsiTheme="minorHAnsi"/>
              </w:rPr>
            </w:pPr>
            <w:r w:rsidRPr="000568B2">
              <w:rPr>
                <w:rFonts w:asciiTheme="minorHAnsi" w:hAnsiTheme="minorHAnsi"/>
              </w:rPr>
              <w:t>18</w:t>
            </w:r>
          </w:p>
        </w:tc>
        <w:tc>
          <w:tcPr>
            <w:tcW w:w="1764" w:type="dxa"/>
            <w:shd w:val="clear" w:color="auto" w:fill="F2F2F2" w:themeFill="background1" w:themeFillShade="F2"/>
          </w:tcPr>
          <w:p w14:paraId="1A02AFC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Diplopia</w:t>
            </w:r>
          </w:p>
        </w:tc>
        <w:tc>
          <w:tcPr>
            <w:tcW w:w="2629" w:type="dxa"/>
            <w:shd w:val="clear" w:color="auto" w:fill="F2F2F2" w:themeFill="background1" w:themeFillShade="F2"/>
          </w:tcPr>
          <w:p w14:paraId="741F37A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Dual vision</w:t>
            </w:r>
          </w:p>
          <w:p w14:paraId="6CA7800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(not - 0, yes- 1)</w:t>
            </w:r>
          </w:p>
          <w:p w14:paraId="70E83FF9"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18EB17CA"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0DFC5C41"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256BE21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36CE245D" w14:textId="77777777" w:rsidR="00F546FF" w:rsidRPr="000568B2" w:rsidRDefault="00F546FF" w:rsidP="00C506A0">
            <w:pPr>
              <w:rPr>
                <w:rFonts w:asciiTheme="minorHAnsi" w:hAnsiTheme="minorHAnsi"/>
              </w:rPr>
            </w:pPr>
          </w:p>
        </w:tc>
      </w:tr>
      <w:tr w:rsidR="00F546FF" w:rsidRPr="000568B2" w14:paraId="4A459EC1" w14:textId="77777777" w:rsidTr="00F546FF">
        <w:tc>
          <w:tcPr>
            <w:tcW w:w="930" w:type="dxa"/>
            <w:shd w:val="clear" w:color="auto" w:fill="F2F2F2" w:themeFill="background1" w:themeFillShade="F2"/>
          </w:tcPr>
          <w:p w14:paraId="00F082A4" w14:textId="77777777" w:rsidR="00F546FF" w:rsidRPr="000568B2" w:rsidRDefault="00F546FF" w:rsidP="00C506A0">
            <w:pPr>
              <w:rPr>
                <w:rFonts w:asciiTheme="minorHAnsi" w:hAnsiTheme="minorHAnsi"/>
              </w:rPr>
            </w:pPr>
            <w:r w:rsidRPr="000568B2">
              <w:rPr>
                <w:rFonts w:asciiTheme="minorHAnsi" w:hAnsiTheme="minorHAnsi"/>
              </w:rPr>
              <w:t>19</w:t>
            </w:r>
          </w:p>
        </w:tc>
        <w:tc>
          <w:tcPr>
            <w:tcW w:w="1764" w:type="dxa"/>
            <w:shd w:val="clear" w:color="auto" w:fill="F2F2F2" w:themeFill="background1" w:themeFillShade="F2"/>
          </w:tcPr>
          <w:p w14:paraId="25D06D33"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Defect</w:t>
            </w:r>
          </w:p>
        </w:tc>
        <w:tc>
          <w:tcPr>
            <w:tcW w:w="2629" w:type="dxa"/>
            <w:shd w:val="clear" w:color="auto" w:fill="F2F2F2" w:themeFill="background1" w:themeFillShade="F2"/>
          </w:tcPr>
          <w:p w14:paraId="47FA0A0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Simultaneous frontal eye field and nasal field defect in both eyes (not - 0, yes - 1)</w:t>
            </w:r>
          </w:p>
          <w:p w14:paraId="5E5FA557"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1656E75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1EF54A80"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4337C0D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4CED64EC" w14:textId="77777777" w:rsidR="00F546FF" w:rsidRPr="000568B2" w:rsidRDefault="00F546FF" w:rsidP="00C506A0">
            <w:pPr>
              <w:rPr>
                <w:rFonts w:asciiTheme="minorHAnsi" w:hAnsiTheme="minorHAnsi"/>
              </w:rPr>
            </w:pPr>
          </w:p>
        </w:tc>
      </w:tr>
      <w:tr w:rsidR="00F546FF" w:rsidRPr="000568B2" w14:paraId="7C64FD4F" w14:textId="77777777" w:rsidTr="00F546FF">
        <w:tc>
          <w:tcPr>
            <w:tcW w:w="930" w:type="dxa"/>
            <w:shd w:val="clear" w:color="auto" w:fill="F2F2F2" w:themeFill="background1" w:themeFillShade="F2"/>
          </w:tcPr>
          <w:p w14:paraId="6BE836F7" w14:textId="77777777" w:rsidR="00F546FF" w:rsidRPr="000568B2" w:rsidRDefault="00F546FF" w:rsidP="00C506A0">
            <w:pPr>
              <w:rPr>
                <w:rFonts w:asciiTheme="minorHAnsi" w:hAnsiTheme="minorHAnsi"/>
              </w:rPr>
            </w:pPr>
            <w:r w:rsidRPr="000568B2">
              <w:rPr>
                <w:rFonts w:asciiTheme="minorHAnsi" w:hAnsiTheme="minorHAnsi"/>
              </w:rPr>
              <w:t>20</w:t>
            </w:r>
          </w:p>
        </w:tc>
        <w:tc>
          <w:tcPr>
            <w:tcW w:w="1764" w:type="dxa"/>
            <w:shd w:val="clear" w:color="auto" w:fill="F2F2F2" w:themeFill="background1" w:themeFillShade="F2"/>
          </w:tcPr>
          <w:p w14:paraId="46918E4D"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Ataxia</w:t>
            </w:r>
          </w:p>
        </w:tc>
        <w:tc>
          <w:tcPr>
            <w:tcW w:w="2629" w:type="dxa"/>
            <w:shd w:val="clear" w:color="auto" w:fill="F2F2F2" w:themeFill="background1" w:themeFillShade="F2"/>
          </w:tcPr>
          <w:p w14:paraId="590D017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Lack of muscular control (not - 0, yes - 1)</w:t>
            </w:r>
          </w:p>
          <w:p w14:paraId="62FDA50B"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37B17209"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2D709159"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5284C12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49F2A306" w14:textId="77777777" w:rsidR="00F546FF" w:rsidRPr="000568B2" w:rsidRDefault="00F546FF" w:rsidP="00C506A0">
            <w:pPr>
              <w:rPr>
                <w:rFonts w:asciiTheme="minorHAnsi" w:hAnsiTheme="minorHAnsi"/>
              </w:rPr>
            </w:pPr>
          </w:p>
        </w:tc>
      </w:tr>
      <w:tr w:rsidR="00F546FF" w:rsidRPr="000568B2" w14:paraId="53578F67" w14:textId="77777777" w:rsidTr="00F546FF">
        <w:tc>
          <w:tcPr>
            <w:tcW w:w="930" w:type="dxa"/>
            <w:shd w:val="clear" w:color="auto" w:fill="F2F2F2" w:themeFill="background1" w:themeFillShade="F2"/>
          </w:tcPr>
          <w:p w14:paraId="4956C1A0" w14:textId="77777777" w:rsidR="00F546FF" w:rsidRPr="000568B2" w:rsidRDefault="00F546FF" w:rsidP="00C506A0">
            <w:pPr>
              <w:rPr>
                <w:rFonts w:asciiTheme="minorHAnsi" w:hAnsiTheme="minorHAnsi"/>
              </w:rPr>
            </w:pPr>
            <w:r w:rsidRPr="000568B2">
              <w:rPr>
                <w:rFonts w:asciiTheme="minorHAnsi" w:hAnsiTheme="minorHAnsi"/>
              </w:rPr>
              <w:t>21</w:t>
            </w:r>
          </w:p>
        </w:tc>
        <w:tc>
          <w:tcPr>
            <w:tcW w:w="1764" w:type="dxa"/>
            <w:shd w:val="clear" w:color="auto" w:fill="F2F2F2" w:themeFill="background1" w:themeFillShade="F2"/>
          </w:tcPr>
          <w:p w14:paraId="204EEF9E"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Conscience</w:t>
            </w:r>
          </w:p>
        </w:tc>
        <w:tc>
          <w:tcPr>
            <w:tcW w:w="2629" w:type="dxa"/>
            <w:shd w:val="clear" w:color="auto" w:fill="F2F2F2" w:themeFill="background1" w:themeFillShade="F2"/>
          </w:tcPr>
          <w:p w14:paraId="0F4B47BC"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Compromised moral awareness (not - 0,</w:t>
            </w:r>
          </w:p>
          <w:p w14:paraId="560BA7C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Yes - 1)</w:t>
            </w:r>
          </w:p>
          <w:p w14:paraId="183044C7"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0ECB44B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2717B95C"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542EBD9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202C020E" w14:textId="77777777" w:rsidR="00F546FF" w:rsidRPr="000568B2" w:rsidRDefault="00F546FF" w:rsidP="00C506A0">
            <w:pPr>
              <w:rPr>
                <w:rFonts w:asciiTheme="minorHAnsi" w:hAnsiTheme="minorHAnsi"/>
              </w:rPr>
            </w:pPr>
          </w:p>
        </w:tc>
      </w:tr>
      <w:tr w:rsidR="00F546FF" w:rsidRPr="000568B2" w14:paraId="2340C917" w14:textId="77777777" w:rsidTr="00F546FF">
        <w:tc>
          <w:tcPr>
            <w:tcW w:w="930" w:type="dxa"/>
            <w:shd w:val="clear" w:color="auto" w:fill="F2F2F2" w:themeFill="background1" w:themeFillShade="F2"/>
          </w:tcPr>
          <w:p w14:paraId="612544B9" w14:textId="77777777" w:rsidR="00F546FF" w:rsidRPr="000568B2" w:rsidRDefault="00F546FF" w:rsidP="00C506A0">
            <w:pPr>
              <w:rPr>
                <w:rFonts w:asciiTheme="minorHAnsi" w:hAnsiTheme="minorHAnsi"/>
              </w:rPr>
            </w:pPr>
            <w:r w:rsidRPr="000568B2">
              <w:rPr>
                <w:rFonts w:asciiTheme="minorHAnsi" w:hAnsiTheme="minorHAnsi"/>
              </w:rPr>
              <w:t>22</w:t>
            </w:r>
          </w:p>
        </w:tc>
        <w:tc>
          <w:tcPr>
            <w:tcW w:w="1764" w:type="dxa"/>
            <w:shd w:val="clear" w:color="auto" w:fill="F2F2F2" w:themeFill="background1" w:themeFillShade="F2"/>
          </w:tcPr>
          <w:p w14:paraId="6DCA5308" w14:textId="77777777" w:rsidR="00F546FF" w:rsidRPr="000568B2" w:rsidRDefault="00F546FF" w:rsidP="00C506A0">
            <w:pPr>
              <w:rPr>
                <w:rFonts w:asciiTheme="minorHAnsi" w:hAnsiTheme="minorHAnsi"/>
                <w:color w:val="000000"/>
              </w:rPr>
            </w:pPr>
            <w:proofErr w:type="spellStart"/>
            <w:r w:rsidRPr="000568B2">
              <w:rPr>
                <w:rFonts w:asciiTheme="minorHAnsi" w:hAnsiTheme="minorHAnsi"/>
                <w:color w:val="000000"/>
              </w:rPr>
              <w:t>Paresthesia</w:t>
            </w:r>
            <w:proofErr w:type="spellEnd"/>
          </w:p>
        </w:tc>
        <w:tc>
          <w:tcPr>
            <w:tcW w:w="2629" w:type="dxa"/>
            <w:shd w:val="clear" w:color="auto" w:fill="F2F2F2" w:themeFill="background1" w:themeFillShade="F2"/>
          </w:tcPr>
          <w:p w14:paraId="05E0545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Bilateral paraesthesia at the same time (not - 0, yes - 1)</w:t>
            </w:r>
          </w:p>
          <w:p w14:paraId="0A105FCE"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31381F4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5114BE89"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23DE5C2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2481D122" w14:textId="77777777" w:rsidR="00F546FF" w:rsidRPr="000568B2" w:rsidRDefault="00F546FF" w:rsidP="00C506A0">
            <w:pPr>
              <w:rPr>
                <w:rFonts w:asciiTheme="minorHAnsi" w:hAnsiTheme="minorHAnsi"/>
              </w:rPr>
            </w:pPr>
          </w:p>
        </w:tc>
      </w:tr>
      <w:tr w:rsidR="00F546FF" w:rsidRPr="000568B2" w14:paraId="7F2F178E" w14:textId="77777777" w:rsidTr="00F546FF">
        <w:tc>
          <w:tcPr>
            <w:tcW w:w="930" w:type="dxa"/>
            <w:shd w:val="clear" w:color="auto" w:fill="F2F2F2" w:themeFill="background1" w:themeFillShade="F2"/>
          </w:tcPr>
          <w:p w14:paraId="076F32A1" w14:textId="77777777" w:rsidR="00F546FF" w:rsidRPr="000568B2" w:rsidRDefault="00F546FF" w:rsidP="00C506A0">
            <w:pPr>
              <w:rPr>
                <w:rFonts w:asciiTheme="minorHAnsi" w:hAnsiTheme="minorHAnsi"/>
              </w:rPr>
            </w:pPr>
            <w:r w:rsidRPr="000568B2">
              <w:rPr>
                <w:rFonts w:asciiTheme="minorHAnsi" w:hAnsiTheme="minorHAnsi"/>
              </w:rPr>
              <w:lastRenderedPageBreak/>
              <w:t>23</w:t>
            </w:r>
          </w:p>
        </w:tc>
        <w:tc>
          <w:tcPr>
            <w:tcW w:w="1764" w:type="dxa"/>
            <w:shd w:val="clear" w:color="auto" w:fill="F2F2F2" w:themeFill="background1" w:themeFillShade="F2"/>
          </w:tcPr>
          <w:p w14:paraId="4FF5F19A"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DPF</w:t>
            </w:r>
          </w:p>
        </w:tc>
        <w:tc>
          <w:tcPr>
            <w:tcW w:w="2629" w:type="dxa"/>
            <w:shd w:val="clear" w:color="auto" w:fill="F2F2F2" w:themeFill="background1" w:themeFillShade="F2"/>
          </w:tcPr>
          <w:p w14:paraId="294273BE" w14:textId="4C0D5586" w:rsidR="00F546FF" w:rsidRPr="000568B2" w:rsidRDefault="00F546FF" w:rsidP="00C506A0">
            <w:pPr>
              <w:rPr>
                <w:rFonts w:asciiTheme="minorHAnsi" w:hAnsiTheme="minorHAnsi"/>
                <w:color w:val="000000"/>
              </w:rPr>
            </w:pPr>
            <w:r w:rsidRPr="000568B2">
              <w:rPr>
                <w:rFonts w:asciiTheme="minorHAnsi" w:hAnsiTheme="minorHAnsi"/>
                <w:color w:val="000000"/>
              </w:rPr>
              <w:t>Family history (not - 0, yes - 1)</w:t>
            </w:r>
          </w:p>
          <w:p w14:paraId="755F0ED8"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5AC977F7"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Discrete</w:t>
            </w:r>
          </w:p>
          <w:p w14:paraId="7E0C368A"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359536FB"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0 To 1</w:t>
            </w:r>
          </w:p>
          <w:p w14:paraId="386B15C6" w14:textId="77777777" w:rsidR="00F546FF" w:rsidRPr="000568B2" w:rsidRDefault="00F546FF" w:rsidP="00C506A0">
            <w:pPr>
              <w:rPr>
                <w:rFonts w:asciiTheme="minorHAnsi" w:hAnsiTheme="minorHAnsi"/>
              </w:rPr>
            </w:pPr>
          </w:p>
        </w:tc>
      </w:tr>
      <w:tr w:rsidR="00F546FF" w:rsidRPr="000568B2" w14:paraId="368A154E" w14:textId="77777777" w:rsidTr="00F546FF">
        <w:tc>
          <w:tcPr>
            <w:tcW w:w="930" w:type="dxa"/>
            <w:shd w:val="clear" w:color="auto" w:fill="F2F2F2" w:themeFill="background1" w:themeFillShade="F2"/>
          </w:tcPr>
          <w:p w14:paraId="4CA79F7E" w14:textId="77777777" w:rsidR="00F546FF" w:rsidRPr="000568B2" w:rsidRDefault="00F546FF" w:rsidP="00C506A0">
            <w:pPr>
              <w:rPr>
                <w:rFonts w:asciiTheme="minorHAnsi" w:hAnsiTheme="minorHAnsi"/>
              </w:rPr>
            </w:pPr>
            <w:r w:rsidRPr="000568B2">
              <w:rPr>
                <w:rFonts w:asciiTheme="minorHAnsi" w:hAnsiTheme="minorHAnsi"/>
              </w:rPr>
              <w:t>24</w:t>
            </w:r>
          </w:p>
        </w:tc>
        <w:tc>
          <w:tcPr>
            <w:tcW w:w="1764" w:type="dxa"/>
            <w:shd w:val="clear" w:color="auto" w:fill="F2F2F2" w:themeFill="background1" w:themeFillShade="F2"/>
          </w:tcPr>
          <w:p w14:paraId="559E76D2"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Type</w:t>
            </w:r>
          </w:p>
        </w:tc>
        <w:tc>
          <w:tcPr>
            <w:tcW w:w="2629" w:type="dxa"/>
            <w:shd w:val="clear" w:color="auto" w:fill="F2F2F2" w:themeFill="background1" w:themeFillShade="F2"/>
          </w:tcPr>
          <w:p w14:paraId="3B412C2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Type Of Migraine Diagnosed</w:t>
            </w:r>
          </w:p>
          <w:p w14:paraId="4E47DA8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(Typical</w:t>
            </w:r>
          </w:p>
          <w:p w14:paraId="3596C79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Aura With Migraine, Migraine Without</w:t>
            </w:r>
          </w:p>
          <w:p w14:paraId="7473597F"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Aura, Typical Aura Without Migraine,</w:t>
            </w:r>
          </w:p>
          <w:p w14:paraId="083D4A16"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Familial Hemiplegic Migraine,</w:t>
            </w:r>
          </w:p>
          <w:p w14:paraId="324FE58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Sporadic Hemiplegic Migraine,</w:t>
            </w:r>
          </w:p>
          <w:p w14:paraId="3E24C348"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Basilar-Type Aura, Other)</w:t>
            </w:r>
          </w:p>
          <w:p w14:paraId="23648231" w14:textId="77777777" w:rsidR="00F546FF" w:rsidRPr="000568B2" w:rsidRDefault="00F546FF" w:rsidP="00C506A0">
            <w:pPr>
              <w:rPr>
                <w:rFonts w:asciiTheme="minorHAnsi" w:hAnsiTheme="minorHAnsi"/>
              </w:rPr>
            </w:pPr>
          </w:p>
        </w:tc>
        <w:tc>
          <w:tcPr>
            <w:tcW w:w="1632" w:type="dxa"/>
            <w:shd w:val="clear" w:color="auto" w:fill="F2F2F2" w:themeFill="background1" w:themeFillShade="F2"/>
          </w:tcPr>
          <w:p w14:paraId="61E34DE4" w14:textId="77777777" w:rsidR="00F546FF" w:rsidRPr="000568B2" w:rsidRDefault="00F546FF" w:rsidP="00C506A0">
            <w:pPr>
              <w:rPr>
                <w:rFonts w:asciiTheme="minorHAnsi" w:hAnsiTheme="minorHAnsi"/>
                <w:color w:val="000000"/>
              </w:rPr>
            </w:pPr>
            <w:r w:rsidRPr="000568B2">
              <w:rPr>
                <w:rFonts w:asciiTheme="minorHAnsi" w:hAnsiTheme="minorHAnsi"/>
                <w:color w:val="000000"/>
              </w:rPr>
              <w:t>Nominal</w:t>
            </w:r>
          </w:p>
          <w:p w14:paraId="68301797" w14:textId="77777777" w:rsidR="00F546FF" w:rsidRPr="000568B2" w:rsidRDefault="00F546FF" w:rsidP="00C506A0">
            <w:pPr>
              <w:rPr>
                <w:rFonts w:asciiTheme="minorHAnsi" w:hAnsiTheme="minorHAnsi"/>
              </w:rPr>
            </w:pPr>
          </w:p>
        </w:tc>
        <w:tc>
          <w:tcPr>
            <w:tcW w:w="2117" w:type="dxa"/>
            <w:shd w:val="clear" w:color="auto" w:fill="F2F2F2" w:themeFill="background1" w:themeFillShade="F2"/>
          </w:tcPr>
          <w:p w14:paraId="1805EE0D" w14:textId="77777777" w:rsidR="00F546FF" w:rsidRPr="000568B2" w:rsidRDefault="00F546FF" w:rsidP="00C506A0">
            <w:pPr>
              <w:rPr>
                <w:rFonts w:asciiTheme="minorHAnsi" w:hAnsiTheme="minorHAnsi"/>
              </w:rPr>
            </w:pPr>
            <w:r w:rsidRPr="000568B2">
              <w:rPr>
                <w:rFonts w:asciiTheme="minorHAnsi" w:hAnsiTheme="minorHAnsi"/>
              </w:rPr>
              <w:t>Nill</w:t>
            </w:r>
          </w:p>
        </w:tc>
      </w:tr>
    </w:tbl>
    <w:p w14:paraId="497D38B0" w14:textId="77777777" w:rsidR="00F546FF" w:rsidRPr="000568B2" w:rsidRDefault="00F546FF">
      <w:pPr>
        <w:rPr>
          <w:rFonts w:asciiTheme="minorHAnsi" w:hAnsiTheme="minorHAnsi"/>
        </w:rPr>
      </w:pPr>
    </w:p>
    <w:p w14:paraId="53B7D51D" w14:textId="77777777" w:rsidR="000568B2" w:rsidRPr="000568B2" w:rsidRDefault="000568B2">
      <w:pPr>
        <w:rPr>
          <w:rFonts w:asciiTheme="minorHAnsi" w:hAnsiTheme="minorHAnsi"/>
        </w:rPr>
      </w:pPr>
    </w:p>
    <w:p w14:paraId="71138F2A" w14:textId="3DA832C4" w:rsidR="000568B2" w:rsidRPr="000568B2" w:rsidRDefault="000568B2" w:rsidP="000568B2">
      <w:pPr>
        <w:pStyle w:val="Heading3"/>
        <w:spacing w:line="360" w:lineRule="auto"/>
        <w:jc w:val="center"/>
        <w:rPr>
          <w:rFonts w:cs="Times New Roman"/>
          <w:sz w:val="24"/>
          <w:szCs w:val="24"/>
        </w:rPr>
      </w:pPr>
      <w:r w:rsidRPr="000568B2">
        <w:rPr>
          <w:rFonts w:cs="Times New Roman"/>
          <w:sz w:val="24"/>
          <w:szCs w:val="24"/>
        </w:rPr>
        <w:t>INTERPRETABILITY ANALYSIS USING SHAP</w:t>
      </w:r>
    </w:p>
    <w:p w14:paraId="368D597F" w14:textId="66ED8E1C" w:rsidR="000568B2" w:rsidRPr="000568B2" w:rsidRDefault="000568B2" w:rsidP="000568B2">
      <w:pPr>
        <w:tabs>
          <w:tab w:val="left" w:pos="6493"/>
        </w:tabs>
        <w:spacing w:line="276" w:lineRule="auto"/>
        <w:jc w:val="both"/>
        <w:rPr>
          <w:rFonts w:asciiTheme="minorHAnsi" w:hAnsiTheme="minorHAnsi"/>
        </w:rPr>
      </w:pPr>
      <w:r w:rsidRPr="000568B2">
        <w:rPr>
          <w:rFonts w:asciiTheme="minorHAnsi" w:hAnsiTheme="minorHAnsi"/>
        </w:rPr>
        <w:t>To make model decisions clear and actionable for healthcare professionals interpretability analysis was performed for the effective algorithm identified</w:t>
      </w:r>
      <w:r w:rsidRPr="000568B2">
        <w:rPr>
          <w:rFonts w:asciiTheme="minorHAnsi" w:hAnsiTheme="minorHAnsi"/>
        </w:rPr>
        <w:t xml:space="preserve"> (Random Forest and </w:t>
      </w:r>
      <w:proofErr w:type="spellStart"/>
      <w:r w:rsidRPr="000568B2">
        <w:rPr>
          <w:rFonts w:asciiTheme="minorHAnsi" w:hAnsiTheme="minorHAnsi"/>
        </w:rPr>
        <w:t>TabNet</w:t>
      </w:r>
      <w:proofErr w:type="spellEnd"/>
      <w:r w:rsidRPr="000568B2">
        <w:rPr>
          <w:rFonts w:asciiTheme="minorHAnsi" w:hAnsiTheme="minorHAnsi"/>
        </w:rPr>
        <w:t>)</w:t>
      </w:r>
      <w:r w:rsidRPr="000568B2">
        <w:rPr>
          <w:rFonts w:asciiTheme="minorHAnsi" w:hAnsiTheme="minorHAnsi"/>
        </w:rPr>
        <w:t xml:space="preserve">. The technique used to identify the interpretability of the model was </w:t>
      </w:r>
      <w:proofErr w:type="spellStart"/>
      <w:r>
        <w:rPr>
          <w:rFonts w:eastAsiaTheme="minorHAnsi"/>
          <w:color w:val="000000"/>
          <w:lang w:eastAsia="en-US"/>
          <w14:ligatures w14:val="standardContextual"/>
        </w:rPr>
        <w:t>SHapley</w:t>
      </w:r>
      <w:proofErr w:type="spellEnd"/>
      <w:r>
        <w:rPr>
          <w:rFonts w:eastAsiaTheme="minorHAnsi"/>
          <w:color w:val="000000"/>
          <w:lang w:eastAsia="en-US"/>
          <w14:ligatures w14:val="standardContextual"/>
        </w:rPr>
        <w:t xml:space="preserve"> Additive </w:t>
      </w:r>
      <w:proofErr w:type="spellStart"/>
      <w:r>
        <w:rPr>
          <w:rFonts w:eastAsiaTheme="minorHAnsi"/>
          <w:color w:val="000000"/>
          <w:lang w:eastAsia="en-US"/>
          <w14:ligatures w14:val="standardContextual"/>
        </w:rPr>
        <w:t>exPlanations</w:t>
      </w:r>
      <w:proofErr w:type="spellEnd"/>
      <w:r>
        <w:rPr>
          <w:rFonts w:eastAsiaTheme="minorHAnsi"/>
          <w:color w:val="000000"/>
          <w:lang w:eastAsia="en-US"/>
          <w14:ligatures w14:val="standardContextual"/>
        </w:rPr>
        <w:t xml:space="preserve"> (SHAP) summary and waterfall plots</w:t>
      </w:r>
      <w:r w:rsidRPr="000568B2">
        <w:rPr>
          <w:rFonts w:asciiTheme="minorHAnsi" w:hAnsiTheme="minorHAnsi"/>
        </w:rPr>
        <w:t>. SHAP is used to better understand the model's prediction for a particular input, the contribution of each feature to this prediction is calculated.</w:t>
      </w:r>
    </w:p>
    <w:p w14:paraId="67AF315B" w14:textId="268823E9" w:rsidR="000568B2" w:rsidRPr="000568B2" w:rsidRDefault="000568B2" w:rsidP="000568B2">
      <w:pPr>
        <w:spacing w:line="276" w:lineRule="auto"/>
        <w:jc w:val="both"/>
        <w:rPr>
          <w:rFonts w:asciiTheme="minorHAnsi" w:hAnsiTheme="minorHAnsi"/>
        </w:rPr>
      </w:pPr>
      <w:r w:rsidRPr="000568B2">
        <w:rPr>
          <w:rFonts w:asciiTheme="minorHAnsi" w:hAnsiTheme="minorHAnsi"/>
        </w:rPr>
        <w:t xml:space="preserve">The feature that holds the most importance is the one that exhibits the most extensive range of SHAP values acquired for that feature. The relative contribution is determined in relation to the base value. Each dot represents the contribution of a specific feature, where blue denotes lower values and red suggests higher values in a SHAP plot. </w:t>
      </w:r>
    </w:p>
    <w:p w14:paraId="12403F88" w14:textId="77777777"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rPr>
      </w:pPr>
    </w:p>
    <w:p w14:paraId="37053AAD" w14:textId="20665E66" w:rsid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b/>
          <w:bCs/>
          <w:color w:val="000000"/>
          <w:lang w:eastAsia="en-US"/>
          <w14:ligatures w14:val="standardContextual"/>
        </w:rPr>
      </w:pPr>
      <w:r w:rsidRPr="000568B2">
        <w:rPr>
          <w:rFonts w:asciiTheme="minorHAnsi" w:eastAsiaTheme="minorHAnsi" w:hAnsiTheme="minorHAnsi"/>
          <w:b/>
          <w:bCs/>
          <w:color w:val="000000"/>
          <w:lang w:eastAsia="en-US"/>
          <w14:ligatures w14:val="standardContextual"/>
        </w:rPr>
        <w:t>Random Forest Model</w:t>
      </w:r>
    </w:p>
    <w:p w14:paraId="5C34C9F0" w14:textId="77777777"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b/>
          <w:bCs/>
          <w:color w:val="000000"/>
          <w:lang w:eastAsia="en-US"/>
          <w14:ligatures w14:val="standardContextual"/>
        </w:rPr>
      </w:pPr>
    </w:p>
    <w:p w14:paraId="5EA8CC79" w14:textId="0930C823"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0568B2">
        <w:rPr>
          <w:rFonts w:asciiTheme="minorHAnsi" w:eastAsiaTheme="minorHAnsi" w:hAnsiTheme="minorHAnsi"/>
          <w:color w:val="000000"/>
          <w:lang w:eastAsia="en-US"/>
          <w14:ligatures w14:val="standardContextual"/>
        </w:rPr>
        <w:t xml:space="preserve">The RF SHAP summary plot </w:t>
      </w:r>
      <w:r>
        <w:rPr>
          <w:rFonts w:asciiTheme="minorHAnsi" w:eastAsiaTheme="minorHAnsi" w:hAnsiTheme="minorHAnsi"/>
          <w:color w:val="000000"/>
          <w:lang w:eastAsia="en-US"/>
          <w14:ligatures w14:val="standardContextual"/>
        </w:rPr>
        <w:t xml:space="preserve">(Figure 1) </w:t>
      </w:r>
      <w:r w:rsidRPr="000568B2">
        <w:rPr>
          <w:rFonts w:asciiTheme="minorHAnsi" w:eastAsiaTheme="minorHAnsi" w:hAnsiTheme="minorHAnsi"/>
          <w:color w:val="000000"/>
          <w:lang w:eastAsia="en-US"/>
          <w14:ligatures w14:val="standardContextual"/>
        </w:rPr>
        <w:t>provides an overview of the way in which</w:t>
      </w:r>
    </w:p>
    <w:p w14:paraId="081970F3" w14:textId="77777777" w:rsid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0568B2">
        <w:rPr>
          <w:rFonts w:asciiTheme="minorHAnsi" w:eastAsiaTheme="minorHAnsi" w:hAnsiTheme="minorHAnsi"/>
          <w:color w:val="000000"/>
          <w:lang w:eastAsia="en-US"/>
          <w14:ligatures w14:val="standardContextual"/>
        </w:rPr>
        <w:t>various features interact and contribute to the model's predictions throughout the dataset. It</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was noted that features such as Age, Intensity, and Vomit have substantial interactions with</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other features, such as Frequency and Duration, which underscores their significant impact on</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the model's predictions. In contrast, features such as Phonophobia and Photophobia exhibit</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minimal interaction with other features as they exhibit narrower spreads of SHAP values. This</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suggests that these features have fewer complex relations with other features in the dataset,</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resulting in more direct and isolated contributions to the model's predictions.</w:t>
      </w:r>
      <w:r>
        <w:rPr>
          <w:rFonts w:asciiTheme="minorHAnsi" w:eastAsiaTheme="minorHAnsi" w:hAnsiTheme="minorHAnsi"/>
          <w:color w:val="000000"/>
          <w:lang w:eastAsia="en-US"/>
          <w14:ligatures w14:val="standardContextual"/>
        </w:rPr>
        <w:t xml:space="preserve"> </w:t>
      </w:r>
    </w:p>
    <w:p w14:paraId="7BDB210E" w14:textId="10A1D46C" w:rsid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0568B2">
        <w:rPr>
          <w:rFonts w:asciiTheme="minorHAnsi" w:eastAsiaTheme="minorHAnsi" w:hAnsiTheme="minorHAnsi"/>
          <w:color w:val="000000"/>
          <w:lang w:eastAsia="en-US"/>
          <w14:ligatures w14:val="standardContextual"/>
        </w:rPr>
        <w:lastRenderedPageBreak/>
        <w:t>At the same time, the RF SHAP waterfall plot (Figure</w:t>
      </w:r>
      <w:r>
        <w:rPr>
          <w:rFonts w:asciiTheme="minorHAnsi" w:eastAsiaTheme="minorHAnsi" w:hAnsiTheme="minorHAnsi"/>
          <w:color w:val="000000"/>
          <w:lang w:eastAsia="en-US"/>
          <w14:ligatures w14:val="standardContextual"/>
        </w:rPr>
        <w:t xml:space="preserve"> 2</w:t>
      </w:r>
      <w:r w:rsidRPr="000568B2">
        <w:rPr>
          <w:rFonts w:asciiTheme="minorHAnsi" w:eastAsiaTheme="minorHAnsi" w:hAnsiTheme="minorHAnsi"/>
          <w:color w:val="000000"/>
          <w:lang w:eastAsia="en-US"/>
          <w14:ligatures w14:val="standardContextual"/>
        </w:rPr>
        <w:t>)</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provides a detailed explanation</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of how individual features contribute to the prediction for class 1 for the first instance in the</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test set. Starting from a baseline value of 0.143, reflective of the average probability for class</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1 throughout the dataset,</w:t>
      </w:r>
      <w:r>
        <w:rPr>
          <w:rFonts w:asciiTheme="minorHAnsi" w:eastAsiaTheme="minorHAnsi" w:hAnsiTheme="minorHAnsi"/>
          <w:color w:val="000000"/>
          <w:lang w:eastAsia="en-US"/>
          <w14:ligatures w14:val="standardContextual"/>
        </w:rPr>
        <w:t xml:space="preserve"> it </w:t>
      </w:r>
      <w:r w:rsidRPr="000568B2">
        <w:rPr>
          <w:rFonts w:asciiTheme="minorHAnsi" w:eastAsiaTheme="minorHAnsi" w:hAnsiTheme="minorHAnsi"/>
          <w:color w:val="000000"/>
          <w:lang w:eastAsia="en-US"/>
          <w14:ligatures w14:val="standardContextual"/>
        </w:rPr>
        <w:t>illustrates how each feature either increases or</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decreases the predicted chance for this specific case. Phonophobia has the most</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significant positive impact, increasing the predicted probability by 0.11 units, pushing the</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 xml:space="preserve">prediction toward class 1. </w:t>
      </w:r>
    </w:p>
    <w:p w14:paraId="345F8627" w14:textId="530EDA57" w:rsid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0568B2">
        <w:rPr>
          <w:rFonts w:asciiTheme="minorHAnsi" w:eastAsiaTheme="minorHAnsi" w:hAnsiTheme="minorHAnsi"/>
          <w:color w:val="000000"/>
          <w:lang w:eastAsia="en-US"/>
          <w14:ligatures w14:val="standardContextual"/>
        </w:rPr>
        <w:t>Conversely, Duration and Photophobia have the largest negative</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impacts, decreasing the prediction by 0.07 and 0.06, respectively. Other features such as</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Intensity and Vomit contribute smaller positive and negative effects, respectively. The final</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prediction of 0.143 reflects the cumulative influence of these features on the model's decision,</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showing that while some features increase the</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probability, others tend to reduce the</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probability of this instance being classified as class 1.</w:t>
      </w:r>
    </w:p>
    <w:p w14:paraId="467B82C4" w14:textId="77777777" w:rsid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p>
    <w:p w14:paraId="17DD2069" w14:textId="193107E8"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D37326">
        <w:rPr>
          <w:noProof/>
          <w14:ligatures w14:val="standardContextual"/>
        </w:rPr>
        <w:drawing>
          <wp:inline distT="0" distB="0" distL="0" distR="0" wp14:anchorId="090905C2" wp14:editId="7B62C3CF">
            <wp:extent cx="4286774" cy="2516799"/>
            <wp:effectExtent l="0" t="0" r="6350" b="0"/>
            <wp:docPr id="360767041" name="Picture 9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7041" name="Picture 96" descr="A screenshot of a graph&#10;&#10;Description automatically generated"/>
                    <pic:cNvPicPr/>
                  </pic:nvPicPr>
                  <pic:blipFill rotWithShape="1">
                    <a:blip r:embed="rId6" cstate="print">
                      <a:extLst>
                        <a:ext uri="{28A0092B-C50C-407E-A947-70E740481C1C}">
                          <a14:useLocalDpi xmlns:a14="http://schemas.microsoft.com/office/drawing/2010/main" val="0"/>
                        </a:ext>
                      </a:extLst>
                    </a:blip>
                    <a:srcRect r="18237" b="23190"/>
                    <a:stretch/>
                  </pic:blipFill>
                  <pic:spPr bwMode="auto">
                    <a:xfrm>
                      <a:off x="0" y="0"/>
                      <a:ext cx="4339714" cy="2547881"/>
                    </a:xfrm>
                    <a:prstGeom prst="rect">
                      <a:avLst/>
                    </a:prstGeom>
                    <a:ln>
                      <a:noFill/>
                    </a:ln>
                    <a:extLst>
                      <a:ext uri="{53640926-AAD7-44D8-BBD7-CCE9431645EC}">
                        <a14:shadowObscured xmlns:a14="http://schemas.microsoft.com/office/drawing/2010/main"/>
                      </a:ext>
                    </a:extLst>
                  </pic:spPr>
                </pic:pic>
              </a:graphicData>
            </a:graphic>
          </wp:inline>
        </w:drawing>
      </w:r>
    </w:p>
    <w:p w14:paraId="46CF490C" w14:textId="627AFBCF" w:rsidR="000568B2" w:rsidRDefault="000568B2" w:rsidP="000568B2">
      <w:pPr>
        <w:spacing w:line="360" w:lineRule="auto"/>
      </w:pPr>
      <w:r>
        <w:t xml:space="preserve">Figure 1: </w:t>
      </w:r>
      <w:r w:rsidRPr="003F72BC">
        <w:t>SHAP summary plot for RF model Interpretability Analysis.</w:t>
      </w:r>
    </w:p>
    <w:p w14:paraId="3459E48B" w14:textId="79B4A15A" w:rsidR="000568B2" w:rsidRDefault="000568B2" w:rsidP="000568B2">
      <w:pPr>
        <w:spacing w:line="360" w:lineRule="auto"/>
        <w:rPr>
          <w:rFonts w:asciiTheme="minorHAnsi" w:eastAsiaTheme="minorHAnsi" w:hAnsiTheme="minorHAnsi"/>
          <w:color w:val="000000"/>
          <w:lang w:eastAsia="en-US"/>
          <w14:ligatures w14:val="standardContextual"/>
        </w:rPr>
      </w:pPr>
      <w:r>
        <w:rPr>
          <w:noProof/>
          <w14:ligatures w14:val="standardContextual"/>
        </w:rPr>
        <w:drawing>
          <wp:inline distT="0" distB="0" distL="0" distR="0" wp14:anchorId="219EF40E" wp14:editId="2163593A">
            <wp:extent cx="4371864" cy="2550254"/>
            <wp:effectExtent l="0" t="0" r="0" b="2540"/>
            <wp:docPr id="80507366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73669" name="Picture 8" descr="A screenshot of a computer&#10;&#10;Description automatically generated"/>
                    <pic:cNvPicPr/>
                  </pic:nvPicPr>
                  <pic:blipFill rotWithShape="1">
                    <a:blip r:embed="rId7" cstate="print">
                      <a:extLst>
                        <a:ext uri="{28A0092B-C50C-407E-A947-70E740481C1C}">
                          <a14:useLocalDpi xmlns:a14="http://schemas.microsoft.com/office/drawing/2010/main" val="0"/>
                        </a:ext>
                      </a:extLst>
                    </a:blip>
                    <a:srcRect r="41054" b="44982"/>
                    <a:stretch/>
                  </pic:blipFill>
                  <pic:spPr bwMode="auto">
                    <a:xfrm>
                      <a:off x="0" y="0"/>
                      <a:ext cx="4386112" cy="2558565"/>
                    </a:xfrm>
                    <a:prstGeom prst="rect">
                      <a:avLst/>
                    </a:prstGeom>
                    <a:ln>
                      <a:noFill/>
                    </a:ln>
                    <a:extLst>
                      <a:ext uri="{53640926-AAD7-44D8-BBD7-CCE9431645EC}">
                        <a14:shadowObscured xmlns:a14="http://schemas.microsoft.com/office/drawing/2010/main"/>
                      </a:ext>
                    </a:extLst>
                  </pic:spPr>
                </pic:pic>
              </a:graphicData>
            </a:graphic>
          </wp:inline>
        </w:drawing>
      </w:r>
    </w:p>
    <w:p w14:paraId="711DFBCD" w14:textId="3C37EA16" w:rsidR="000568B2" w:rsidRPr="000568B2" w:rsidRDefault="000568B2" w:rsidP="000568B2">
      <w:pPr>
        <w:spacing w:line="360" w:lineRule="auto"/>
        <w:rPr>
          <w:rFonts w:asciiTheme="minorHAnsi" w:eastAsiaTheme="minorHAnsi" w:hAnsiTheme="minorHAnsi"/>
          <w:color w:val="000000"/>
          <w:lang w:eastAsia="en-US"/>
          <w14:ligatures w14:val="standardContextual"/>
        </w:rPr>
      </w:pPr>
      <w:r>
        <w:t xml:space="preserve">Figure 2: </w:t>
      </w:r>
      <w:r w:rsidRPr="00D6245F">
        <w:t>Waterfall plot Analysis of RF model</w:t>
      </w:r>
      <w:r>
        <w:t>.</w:t>
      </w:r>
    </w:p>
    <w:p w14:paraId="59851F1C" w14:textId="77777777" w:rsid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b/>
          <w:bCs/>
          <w:color w:val="000000"/>
          <w:lang w:eastAsia="en-US"/>
          <w14:ligatures w14:val="standardContextual"/>
        </w:rPr>
      </w:pPr>
      <w:proofErr w:type="spellStart"/>
      <w:r w:rsidRPr="000568B2">
        <w:rPr>
          <w:rFonts w:asciiTheme="minorHAnsi" w:eastAsiaTheme="minorHAnsi" w:hAnsiTheme="minorHAnsi"/>
          <w:b/>
          <w:bCs/>
          <w:color w:val="000000"/>
          <w:lang w:eastAsia="en-US"/>
          <w14:ligatures w14:val="standardContextual"/>
        </w:rPr>
        <w:lastRenderedPageBreak/>
        <w:t>TabNet</w:t>
      </w:r>
      <w:proofErr w:type="spellEnd"/>
      <w:r w:rsidRPr="000568B2">
        <w:rPr>
          <w:rFonts w:asciiTheme="minorHAnsi" w:eastAsiaTheme="minorHAnsi" w:hAnsiTheme="minorHAnsi"/>
          <w:b/>
          <w:bCs/>
          <w:color w:val="000000"/>
          <w:lang w:eastAsia="en-US"/>
          <w14:ligatures w14:val="standardContextual"/>
        </w:rPr>
        <w:t xml:space="preserve"> Model</w:t>
      </w:r>
    </w:p>
    <w:p w14:paraId="525DAA82" w14:textId="77777777"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eastAsiaTheme="minorHAnsi" w:hAnsiTheme="minorHAnsi"/>
          <w:b/>
          <w:bCs/>
          <w:color w:val="000000"/>
          <w:lang w:eastAsia="en-US"/>
          <w14:ligatures w14:val="standardContextual"/>
        </w:rPr>
      </w:pPr>
    </w:p>
    <w:p w14:paraId="0F2E1D8A" w14:textId="6DCB7340"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0568B2">
        <w:rPr>
          <w:rFonts w:asciiTheme="minorHAnsi" w:eastAsiaTheme="minorHAnsi" w:hAnsiTheme="minorHAnsi"/>
          <w:color w:val="000000"/>
          <w:lang w:eastAsia="en-US"/>
          <w14:ligatures w14:val="standardContextual"/>
        </w:rPr>
        <w:t xml:space="preserve">While observing the </w:t>
      </w:r>
      <w:proofErr w:type="spellStart"/>
      <w:r w:rsidRPr="000568B2">
        <w:rPr>
          <w:rFonts w:asciiTheme="minorHAnsi" w:eastAsiaTheme="minorHAnsi" w:hAnsiTheme="minorHAnsi"/>
          <w:color w:val="000000"/>
          <w:lang w:eastAsia="en-US"/>
          <w14:ligatures w14:val="standardContextual"/>
        </w:rPr>
        <w:t>TabNet</w:t>
      </w:r>
      <w:proofErr w:type="spellEnd"/>
      <w:r w:rsidRPr="000568B2">
        <w:rPr>
          <w:rFonts w:asciiTheme="minorHAnsi" w:eastAsiaTheme="minorHAnsi" w:hAnsiTheme="minorHAnsi"/>
          <w:color w:val="000000"/>
          <w:lang w:eastAsia="en-US"/>
          <w14:ligatures w14:val="standardContextual"/>
        </w:rPr>
        <w:t xml:space="preserve"> summary plot (Figure </w:t>
      </w:r>
      <w:r>
        <w:rPr>
          <w:rFonts w:asciiTheme="minorHAnsi" w:eastAsiaTheme="minorHAnsi" w:hAnsiTheme="minorHAnsi"/>
          <w:color w:val="000000"/>
          <w:lang w:eastAsia="en-US"/>
          <w14:ligatures w14:val="standardContextual"/>
        </w:rPr>
        <w:t>3</w:t>
      </w:r>
      <w:r w:rsidRPr="000568B2">
        <w:rPr>
          <w:rFonts w:asciiTheme="minorHAnsi" w:eastAsiaTheme="minorHAnsi" w:hAnsiTheme="minorHAnsi"/>
          <w:color w:val="000000"/>
          <w:lang w:eastAsia="en-US"/>
          <w14:ligatures w14:val="standardContextual"/>
        </w:rPr>
        <w:t>) the features such as Age, Intensity,</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Frequency, and Duration exhibit substantial interactions with other features, indicating that</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their importance varies across different instances. In contrast, features such as Phonophobia</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and Photophobia exhibit narrower spreads of SHAP values, indicating that they contribute in</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a more direct and isolated way to the model’s predictions. Additionally, the presence of</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 xml:space="preserve">a wider SHAP value distribution across multiple features strongly emphasis that </w:t>
      </w:r>
      <w:proofErr w:type="spellStart"/>
      <w:r w:rsidRPr="000568B2">
        <w:rPr>
          <w:rFonts w:asciiTheme="minorHAnsi" w:eastAsiaTheme="minorHAnsi" w:hAnsiTheme="minorHAnsi"/>
          <w:color w:val="000000"/>
          <w:lang w:eastAsia="en-US"/>
          <w14:ligatures w14:val="standardContextual"/>
        </w:rPr>
        <w:t>TabNet</w:t>
      </w:r>
      <w:proofErr w:type="spellEnd"/>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personalises its decision-making by selecting different features for different instances, making</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it an adaptive model.</w:t>
      </w:r>
    </w:p>
    <w:p w14:paraId="3D693DA5" w14:textId="0BCD45A9" w:rsidR="000568B2" w:rsidRPr="000568B2" w:rsidRDefault="000568B2" w:rsidP="000568B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jc w:val="both"/>
        <w:rPr>
          <w:rFonts w:asciiTheme="minorHAnsi" w:eastAsiaTheme="minorHAnsi" w:hAnsiTheme="minorHAnsi"/>
          <w:color w:val="000000"/>
          <w:lang w:eastAsia="en-US"/>
          <w14:ligatures w14:val="standardContextual"/>
        </w:rPr>
      </w:pPr>
      <w:r w:rsidRPr="000568B2">
        <w:rPr>
          <w:rFonts w:asciiTheme="minorHAnsi" w:eastAsiaTheme="minorHAnsi" w:hAnsiTheme="minorHAnsi"/>
          <w:color w:val="000000"/>
          <w:lang w:eastAsia="en-US"/>
          <w14:ligatures w14:val="standardContextual"/>
        </w:rPr>
        <w:t xml:space="preserve">On the other hand, the waterfall plot (Figure </w:t>
      </w:r>
      <w:r>
        <w:rPr>
          <w:rFonts w:asciiTheme="minorHAnsi" w:eastAsiaTheme="minorHAnsi" w:hAnsiTheme="minorHAnsi"/>
          <w:color w:val="000000"/>
          <w:lang w:eastAsia="en-US"/>
          <w14:ligatures w14:val="standardContextual"/>
        </w:rPr>
        <w:t>4</w:t>
      </w:r>
      <w:r w:rsidRPr="000568B2">
        <w:rPr>
          <w:rFonts w:asciiTheme="minorHAnsi" w:eastAsiaTheme="minorHAnsi" w:hAnsiTheme="minorHAnsi"/>
          <w:color w:val="000000"/>
          <w:lang w:eastAsia="en-US"/>
          <w14:ligatures w14:val="standardContextual"/>
        </w:rPr>
        <w:t>) provides a detailed explanation of how</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individual features contribute to the classification decision for a specific instance in the test</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set. Age has the highest positive impact (+1.25), pushing the prediction toward a higher</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classification probability, while Intensity (-0.63) and DPF (-0.58) contribute the most</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significant negative impacts, reducing the probability. Notably, Dysarthria appears in this</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instance, even though it was not identified as a key feature in the summary plot. This suggests</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 xml:space="preserve">that </w:t>
      </w:r>
      <w:proofErr w:type="spellStart"/>
      <w:r w:rsidRPr="000568B2">
        <w:rPr>
          <w:rFonts w:asciiTheme="minorHAnsi" w:eastAsiaTheme="minorHAnsi" w:hAnsiTheme="minorHAnsi"/>
          <w:color w:val="000000"/>
          <w:lang w:eastAsia="en-US"/>
          <w14:ligatures w14:val="standardContextual"/>
        </w:rPr>
        <w:t>TabNet</w:t>
      </w:r>
      <w:proofErr w:type="spellEnd"/>
      <w:r w:rsidRPr="000568B2">
        <w:rPr>
          <w:rFonts w:asciiTheme="minorHAnsi" w:eastAsiaTheme="minorHAnsi" w:hAnsiTheme="minorHAnsi"/>
          <w:color w:val="000000"/>
          <w:lang w:eastAsia="en-US"/>
          <w14:ligatures w14:val="standardContextual"/>
        </w:rPr>
        <w:t xml:space="preserve"> dynamically includes features based on each instance or cases, making it more</w:t>
      </w:r>
      <w:r>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flexible in its decision-making.</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 xml:space="preserve">This instance-based feature selection strengthens the adaptability of </w:t>
      </w:r>
      <w:proofErr w:type="spellStart"/>
      <w:r w:rsidRPr="000568B2">
        <w:rPr>
          <w:rFonts w:asciiTheme="minorHAnsi" w:eastAsiaTheme="minorHAnsi" w:hAnsiTheme="minorHAnsi"/>
          <w:color w:val="000000"/>
          <w:lang w:eastAsia="en-US"/>
          <w14:ligatures w14:val="standardContextual"/>
        </w:rPr>
        <w:t>TabNet</w:t>
      </w:r>
      <w:proofErr w:type="spellEnd"/>
      <w:r w:rsidRPr="000568B2">
        <w:rPr>
          <w:rFonts w:asciiTheme="minorHAnsi" w:eastAsiaTheme="minorHAnsi" w:hAnsiTheme="minorHAnsi"/>
          <w:color w:val="000000"/>
          <w:lang w:eastAsia="en-US"/>
          <w14:ligatures w14:val="standardContextual"/>
        </w:rPr>
        <w:t xml:space="preserve"> allowing for more</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personalised predictions</w:t>
      </w:r>
      <w:r w:rsidRPr="000568B2">
        <w:rPr>
          <w:rFonts w:asciiTheme="minorHAnsi" w:eastAsiaTheme="minorHAnsi" w:hAnsiTheme="minorHAnsi"/>
          <w:b/>
          <w:bCs/>
          <w:color w:val="000000"/>
          <w:lang w:eastAsia="en-US"/>
          <w14:ligatures w14:val="standardContextual"/>
        </w:rPr>
        <w:t>,</w:t>
      </w:r>
      <w:r w:rsidRPr="000568B2">
        <w:rPr>
          <w:rFonts w:asciiTheme="minorHAnsi" w:eastAsiaTheme="minorHAnsi" w:hAnsiTheme="minorHAnsi"/>
          <w:color w:val="000000"/>
          <w:lang w:eastAsia="en-US"/>
          <w14:ligatures w14:val="standardContextual"/>
        </w:rPr>
        <w:t xml:space="preserve"> but it also introduces challenges in model interpretability as</w:t>
      </w:r>
      <w:r w:rsidRPr="000568B2">
        <w:rPr>
          <w:rFonts w:asciiTheme="minorHAnsi" w:eastAsiaTheme="minorHAnsi" w:hAnsiTheme="minorHAnsi"/>
          <w:color w:val="000000"/>
          <w:lang w:eastAsia="en-US"/>
          <w14:ligatures w14:val="standardContextual"/>
        </w:rPr>
        <w:t xml:space="preserve"> </w:t>
      </w:r>
      <w:r w:rsidRPr="000568B2">
        <w:rPr>
          <w:rFonts w:asciiTheme="minorHAnsi" w:eastAsiaTheme="minorHAnsi" w:hAnsiTheme="minorHAnsi"/>
          <w:color w:val="000000"/>
          <w:lang w:eastAsia="en-US"/>
          <w14:ligatures w14:val="standardContextual"/>
        </w:rPr>
        <w:t>the changing feature importance per case complicates clinical validation.</w:t>
      </w:r>
    </w:p>
    <w:p w14:paraId="5E630444" w14:textId="03CFD7DE" w:rsidR="000568B2" w:rsidRDefault="000568B2" w:rsidP="000568B2">
      <w:pPr>
        <w:rPr>
          <w:rFonts w:asciiTheme="minorHAnsi" w:hAnsiTheme="minorHAnsi"/>
        </w:rPr>
      </w:pPr>
    </w:p>
    <w:p w14:paraId="79B2EE6E" w14:textId="6071FA7B" w:rsidR="000568B2" w:rsidRDefault="000568B2" w:rsidP="000568B2">
      <w:pPr>
        <w:rPr>
          <w:rFonts w:asciiTheme="minorHAnsi" w:hAnsiTheme="minorHAnsi"/>
        </w:rPr>
      </w:pPr>
      <w:r w:rsidRPr="001D34EF">
        <w:rPr>
          <w:b/>
          <w:noProof/>
          <w:sz w:val="20"/>
          <w14:ligatures w14:val="standardContextual"/>
        </w:rPr>
        <w:drawing>
          <wp:inline distT="0" distB="0" distL="0" distR="0" wp14:anchorId="0FA31894" wp14:editId="422F086F">
            <wp:extent cx="4622334" cy="2684511"/>
            <wp:effectExtent l="0" t="0" r="635" b="0"/>
            <wp:docPr id="660615095"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5095" name="Picture 2"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t="3881" r="17847" b="19784"/>
                    <a:stretch/>
                  </pic:blipFill>
                  <pic:spPr bwMode="auto">
                    <a:xfrm>
                      <a:off x="0" y="0"/>
                      <a:ext cx="4668999" cy="2711613"/>
                    </a:xfrm>
                    <a:prstGeom prst="rect">
                      <a:avLst/>
                    </a:prstGeom>
                    <a:ln>
                      <a:noFill/>
                    </a:ln>
                    <a:extLst>
                      <a:ext uri="{53640926-AAD7-44D8-BBD7-CCE9431645EC}">
                        <a14:shadowObscured xmlns:a14="http://schemas.microsoft.com/office/drawing/2010/main"/>
                      </a:ext>
                    </a:extLst>
                  </pic:spPr>
                </pic:pic>
              </a:graphicData>
            </a:graphic>
          </wp:inline>
        </w:drawing>
      </w:r>
    </w:p>
    <w:p w14:paraId="7767E019" w14:textId="77777777" w:rsidR="000568B2" w:rsidRDefault="000568B2" w:rsidP="000568B2">
      <w:pPr>
        <w:rPr>
          <w:b/>
          <w:sz w:val="20"/>
        </w:rPr>
      </w:pPr>
    </w:p>
    <w:p w14:paraId="0820ADB0" w14:textId="30AD1361" w:rsidR="000568B2" w:rsidRDefault="000568B2" w:rsidP="000568B2">
      <w:pPr>
        <w:rPr>
          <w:b/>
          <w:spacing w:val="-2"/>
          <w:sz w:val="20"/>
        </w:rPr>
      </w:pPr>
      <w:r>
        <w:rPr>
          <w:b/>
          <w:sz w:val="20"/>
        </w:rPr>
        <w:t xml:space="preserve">Figure 3: </w:t>
      </w:r>
      <w:r w:rsidRPr="001D34EF">
        <w:rPr>
          <w:b/>
          <w:sz w:val="20"/>
        </w:rPr>
        <w:t>SHAP</w:t>
      </w:r>
      <w:r w:rsidRPr="001D34EF">
        <w:rPr>
          <w:b/>
          <w:spacing w:val="-15"/>
          <w:sz w:val="20"/>
        </w:rPr>
        <w:t xml:space="preserve"> </w:t>
      </w:r>
      <w:r>
        <w:rPr>
          <w:b/>
          <w:sz w:val="20"/>
        </w:rPr>
        <w:t>S</w:t>
      </w:r>
      <w:r w:rsidRPr="001D34EF">
        <w:rPr>
          <w:b/>
          <w:sz w:val="20"/>
        </w:rPr>
        <w:t>ummary</w:t>
      </w:r>
      <w:r w:rsidRPr="001D34EF">
        <w:rPr>
          <w:b/>
          <w:spacing w:val="-9"/>
          <w:sz w:val="20"/>
        </w:rPr>
        <w:t xml:space="preserve"> </w:t>
      </w:r>
      <w:r>
        <w:rPr>
          <w:b/>
          <w:sz w:val="20"/>
        </w:rPr>
        <w:t>P</w:t>
      </w:r>
      <w:r w:rsidRPr="001D34EF">
        <w:rPr>
          <w:b/>
          <w:sz w:val="20"/>
        </w:rPr>
        <w:t>lot</w:t>
      </w:r>
      <w:r w:rsidRPr="001D34EF">
        <w:rPr>
          <w:b/>
          <w:spacing w:val="-1"/>
          <w:sz w:val="20"/>
        </w:rPr>
        <w:t xml:space="preserve"> </w:t>
      </w:r>
      <w:r w:rsidRPr="001D34EF">
        <w:rPr>
          <w:b/>
          <w:sz w:val="20"/>
        </w:rPr>
        <w:t>for</w:t>
      </w:r>
      <w:r w:rsidRPr="001D34EF">
        <w:rPr>
          <w:b/>
          <w:spacing w:val="-8"/>
          <w:sz w:val="20"/>
        </w:rPr>
        <w:t xml:space="preserve"> </w:t>
      </w:r>
      <w:proofErr w:type="spellStart"/>
      <w:r w:rsidRPr="001D34EF">
        <w:rPr>
          <w:b/>
          <w:spacing w:val="-8"/>
          <w:sz w:val="20"/>
        </w:rPr>
        <w:t>TabNet</w:t>
      </w:r>
      <w:proofErr w:type="spellEnd"/>
      <w:r w:rsidRPr="001D34EF">
        <w:rPr>
          <w:b/>
          <w:spacing w:val="-8"/>
          <w:sz w:val="20"/>
        </w:rPr>
        <w:t xml:space="preserve"> </w:t>
      </w:r>
      <w:r>
        <w:rPr>
          <w:b/>
          <w:sz w:val="20"/>
        </w:rPr>
        <w:t>M</w:t>
      </w:r>
      <w:r w:rsidRPr="001D34EF">
        <w:rPr>
          <w:b/>
          <w:sz w:val="20"/>
        </w:rPr>
        <w:t>odel</w:t>
      </w:r>
      <w:r w:rsidRPr="001D34EF">
        <w:rPr>
          <w:b/>
          <w:spacing w:val="-5"/>
          <w:sz w:val="20"/>
        </w:rPr>
        <w:t xml:space="preserve"> </w:t>
      </w:r>
      <w:r w:rsidRPr="001D34EF">
        <w:rPr>
          <w:b/>
          <w:sz w:val="20"/>
        </w:rPr>
        <w:t>Interpretability</w:t>
      </w:r>
      <w:r w:rsidRPr="001D34EF">
        <w:rPr>
          <w:b/>
          <w:spacing w:val="-12"/>
          <w:sz w:val="20"/>
        </w:rPr>
        <w:t xml:space="preserve"> </w:t>
      </w:r>
      <w:r w:rsidRPr="001D34EF">
        <w:rPr>
          <w:b/>
          <w:spacing w:val="-2"/>
          <w:sz w:val="20"/>
        </w:rPr>
        <w:t>Analysis.</w:t>
      </w:r>
    </w:p>
    <w:p w14:paraId="22014931" w14:textId="77777777" w:rsidR="000568B2" w:rsidRDefault="000568B2" w:rsidP="000568B2">
      <w:pPr>
        <w:rPr>
          <w:b/>
          <w:spacing w:val="-2"/>
          <w:sz w:val="20"/>
        </w:rPr>
      </w:pPr>
    </w:p>
    <w:p w14:paraId="0B865BD3" w14:textId="77777777" w:rsidR="000568B2" w:rsidRDefault="000568B2" w:rsidP="000568B2">
      <w:pPr>
        <w:rPr>
          <w:b/>
          <w:spacing w:val="-2"/>
          <w:sz w:val="20"/>
        </w:rPr>
      </w:pPr>
    </w:p>
    <w:p w14:paraId="334E6647" w14:textId="61B68E7A" w:rsidR="000568B2" w:rsidRDefault="000568B2" w:rsidP="000568B2">
      <w:pPr>
        <w:rPr>
          <w:rFonts w:asciiTheme="minorHAnsi" w:hAnsiTheme="minorHAnsi"/>
        </w:rPr>
      </w:pPr>
      <w:r w:rsidRPr="001D34EF">
        <w:rPr>
          <w:b/>
          <w:noProof/>
          <w:sz w:val="20"/>
          <w14:ligatures w14:val="standardContextual"/>
        </w:rPr>
        <w:lastRenderedPageBreak/>
        <w:drawing>
          <wp:inline distT="0" distB="0" distL="0" distR="0" wp14:anchorId="3384D29C" wp14:editId="794E0BFE">
            <wp:extent cx="4597167" cy="3283340"/>
            <wp:effectExtent l="0" t="0" r="635" b="6350"/>
            <wp:docPr id="855583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83466" name="Picture 1"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5952" r="41129" b="26777"/>
                    <a:stretch/>
                  </pic:blipFill>
                  <pic:spPr bwMode="auto">
                    <a:xfrm>
                      <a:off x="0" y="0"/>
                      <a:ext cx="4635814" cy="3310942"/>
                    </a:xfrm>
                    <a:prstGeom prst="rect">
                      <a:avLst/>
                    </a:prstGeom>
                    <a:ln>
                      <a:noFill/>
                    </a:ln>
                    <a:extLst>
                      <a:ext uri="{53640926-AAD7-44D8-BBD7-CCE9431645EC}">
                        <a14:shadowObscured xmlns:a14="http://schemas.microsoft.com/office/drawing/2010/main"/>
                      </a:ext>
                    </a:extLst>
                  </pic:spPr>
                </pic:pic>
              </a:graphicData>
            </a:graphic>
          </wp:inline>
        </w:drawing>
      </w:r>
    </w:p>
    <w:p w14:paraId="70EA2B85" w14:textId="77777777" w:rsidR="000568B2" w:rsidRDefault="000568B2" w:rsidP="000568B2">
      <w:pPr>
        <w:rPr>
          <w:b/>
          <w:sz w:val="20"/>
        </w:rPr>
      </w:pPr>
    </w:p>
    <w:p w14:paraId="7A478215" w14:textId="194EA649" w:rsidR="000568B2" w:rsidRPr="000568B2" w:rsidRDefault="000568B2" w:rsidP="000568B2">
      <w:pPr>
        <w:rPr>
          <w:rFonts w:asciiTheme="minorHAnsi" w:hAnsiTheme="minorHAnsi"/>
        </w:rPr>
      </w:pPr>
      <w:r>
        <w:rPr>
          <w:b/>
          <w:sz w:val="20"/>
        </w:rPr>
        <w:t xml:space="preserve">Figure 4: </w:t>
      </w:r>
      <w:r w:rsidRPr="001D34EF">
        <w:rPr>
          <w:b/>
          <w:sz w:val="20"/>
        </w:rPr>
        <w:t>Waterfall</w:t>
      </w:r>
      <w:r w:rsidRPr="001D34EF">
        <w:rPr>
          <w:b/>
          <w:spacing w:val="-9"/>
          <w:sz w:val="20"/>
        </w:rPr>
        <w:t xml:space="preserve"> </w:t>
      </w:r>
      <w:r>
        <w:rPr>
          <w:b/>
          <w:sz w:val="20"/>
        </w:rPr>
        <w:t>P</w:t>
      </w:r>
      <w:r w:rsidRPr="001D34EF">
        <w:rPr>
          <w:b/>
          <w:sz w:val="20"/>
        </w:rPr>
        <w:t>lot</w:t>
      </w:r>
      <w:r w:rsidRPr="001D34EF">
        <w:rPr>
          <w:b/>
          <w:spacing w:val="-12"/>
          <w:sz w:val="20"/>
        </w:rPr>
        <w:t xml:space="preserve"> </w:t>
      </w:r>
      <w:r w:rsidRPr="001D34EF">
        <w:rPr>
          <w:b/>
          <w:sz w:val="20"/>
        </w:rPr>
        <w:t>Analysis</w:t>
      </w:r>
      <w:r w:rsidRPr="001D34EF">
        <w:rPr>
          <w:b/>
          <w:spacing w:val="-4"/>
          <w:sz w:val="20"/>
        </w:rPr>
        <w:t xml:space="preserve"> </w:t>
      </w:r>
      <w:r w:rsidRPr="001D34EF">
        <w:rPr>
          <w:b/>
          <w:sz w:val="20"/>
        </w:rPr>
        <w:t>of</w:t>
      </w:r>
      <w:r w:rsidRPr="001D34EF">
        <w:rPr>
          <w:b/>
          <w:spacing w:val="-6"/>
          <w:sz w:val="20"/>
        </w:rPr>
        <w:t xml:space="preserve"> </w:t>
      </w:r>
      <w:proofErr w:type="spellStart"/>
      <w:r w:rsidRPr="001D34EF">
        <w:rPr>
          <w:b/>
          <w:sz w:val="20"/>
        </w:rPr>
        <w:t>TabNet</w:t>
      </w:r>
      <w:proofErr w:type="spellEnd"/>
      <w:r w:rsidRPr="001D34EF">
        <w:rPr>
          <w:b/>
          <w:spacing w:val="-11"/>
          <w:sz w:val="20"/>
        </w:rPr>
        <w:t xml:space="preserve"> </w:t>
      </w:r>
      <w:r>
        <w:rPr>
          <w:b/>
          <w:spacing w:val="-2"/>
          <w:sz w:val="20"/>
        </w:rPr>
        <w:t>M</w:t>
      </w:r>
      <w:r w:rsidRPr="001D34EF">
        <w:rPr>
          <w:b/>
          <w:spacing w:val="-2"/>
          <w:sz w:val="20"/>
        </w:rPr>
        <w:t>odel.</w:t>
      </w:r>
    </w:p>
    <w:sectPr w:rsidR="000568B2" w:rsidRPr="000568B2" w:rsidSect="00F546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E3EF" w14:textId="77777777" w:rsidR="00154E26" w:rsidRDefault="00154E26" w:rsidP="00F546FF">
      <w:r>
        <w:separator/>
      </w:r>
    </w:p>
  </w:endnote>
  <w:endnote w:type="continuationSeparator" w:id="0">
    <w:p w14:paraId="4C01FECD" w14:textId="77777777" w:rsidR="00154E26" w:rsidRDefault="00154E26" w:rsidP="00F54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4A063" w14:textId="77777777" w:rsidR="00154E26" w:rsidRDefault="00154E26" w:rsidP="00F546FF">
      <w:r>
        <w:separator/>
      </w:r>
    </w:p>
  </w:footnote>
  <w:footnote w:type="continuationSeparator" w:id="0">
    <w:p w14:paraId="133707C7" w14:textId="77777777" w:rsidR="00154E26" w:rsidRDefault="00154E26" w:rsidP="00F546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6FF"/>
    <w:rsid w:val="000568B2"/>
    <w:rsid w:val="00154E26"/>
    <w:rsid w:val="00493ADC"/>
    <w:rsid w:val="008734D4"/>
    <w:rsid w:val="00AB7D9F"/>
    <w:rsid w:val="00C7720E"/>
    <w:rsid w:val="00F546FF"/>
    <w:rsid w:val="00FE7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17E964"/>
  <w15:chartTrackingRefBased/>
  <w15:docId w15:val="{6AEBC0BA-450D-0744-8817-B5934313A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6F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F546F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F546F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F546F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F546FF"/>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F546FF"/>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F546FF"/>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F546FF"/>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F546FF"/>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F546FF"/>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6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6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546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6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6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6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6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6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6FF"/>
    <w:rPr>
      <w:rFonts w:eastAsiaTheme="majorEastAsia" w:cstheme="majorBidi"/>
      <w:color w:val="272727" w:themeColor="text1" w:themeTint="D8"/>
    </w:rPr>
  </w:style>
  <w:style w:type="paragraph" w:styleId="Title">
    <w:name w:val="Title"/>
    <w:basedOn w:val="Normal"/>
    <w:next w:val="Normal"/>
    <w:link w:val="TitleChar"/>
    <w:uiPriority w:val="10"/>
    <w:qFormat/>
    <w:rsid w:val="00F546FF"/>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F546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6F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F546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6FF"/>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F546FF"/>
    <w:rPr>
      <w:i/>
      <w:iCs/>
      <w:color w:val="404040" w:themeColor="text1" w:themeTint="BF"/>
    </w:rPr>
  </w:style>
  <w:style w:type="paragraph" w:styleId="ListParagraph">
    <w:name w:val="List Paragraph"/>
    <w:basedOn w:val="Normal"/>
    <w:uiPriority w:val="34"/>
    <w:qFormat/>
    <w:rsid w:val="00F546FF"/>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F546FF"/>
    <w:rPr>
      <w:i/>
      <w:iCs/>
      <w:color w:val="0F4761" w:themeColor="accent1" w:themeShade="BF"/>
    </w:rPr>
  </w:style>
  <w:style w:type="paragraph" w:styleId="IntenseQuote">
    <w:name w:val="Intense Quote"/>
    <w:basedOn w:val="Normal"/>
    <w:next w:val="Normal"/>
    <w:link w:val="IntenseQuoteChar"/>
    <w:uiPriority w:val="30"/>
    <w:qFormat/>
    <w:rsid w:val="00F546F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F546FF"/>
    <w:rPr>
      <w:i/>
      <w:iCs/>
      <w:color w:val="0F4761" w:themeColor="accent1" w:themeShade="BF"/>
    </w:rPr>
  </w:style>
  <w:style w:type="character" w:styleId="IntenseReference">
    <w:name w:val="Intense Reference"/>
    <w:basedOn w:val="DefaultParagraphFont"/>
    <w:uiPriority w:val="32"/>
    <w:qFormat/>
    <w:rsid w:val="00F546FF"/>
    <w:rPr>
      <w:b/>
      <w:bCs/>
      <w:smallCaps/>
      <w:color w:val="0F4761" w:themeColor="accent1" w:themeShade="BF"/>
      <w:spacing w:val="5"/>
    </w:rPr>
  </w:style>
  <w:style w:type="table" w:styleId="TableGrid">
    <w:name w:val="Table Grid"/>
    <w:basedOn w:val="TableNormal"/>
    <w:uiPriority w:val="39"/>
    <w:rsid w:val="00F54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46FF"/>
    <w:pPr>
      <w:tabs>
        <w:tab w:val="center" w:pos="4513"/>
        <w:tab w:val="right" w:pos="9026"/>
      </w:tabs>
    </w:pPr>
  </w:style>
  <w:style w:type="character" w:customStyle="1" w:styleId="HeaderChar">
    <w:name w:val="Header Char"/>
    <w:basedOn w:val="DefaultParagraphFont"/>
    <w:link w:val="Header"/>
    <w:uiPriority w:val="99"/>
    <w:rsid w:val="00F546FF"/>
    <w:rPr>
      <w:rFonts w:ascii="Times New Roman" w:eastAsia="Times New Roman" w:hAnsi="Times New Roman" w:cs="Times New Roman"/>
      <w:kern w:val="0"/>
      <w:lang w:eastAsia="en-GB"/>
      <w14:ligatures w14:val="none"/>
    </w:rPr>
  </w:style>
  <w:style w:type="paragraph" w:styleId="Footer">
    <w:name w:val="footer"/>
    <w:basedOn w:val="Normal"/>
    <w:link w:val="FooterChar"/>
    <w:uiPriority w:val="99"/>
    <w:unhideWhenUsed/>
    <w:rsid w:val="00F546FF"/>
    <w:pPr>
      <w:tabs>
        <w:tab w:val="center" w:pos="4513"/>
        <w:tab w:val="right" w:pos="9026"/>
      </w:tabs>
    </w:pPr>
  </w:style>
  <w:style w:type="character" w:customStyle="1" w:styleId="FooterChar">
    <w:name w:val="Footer Char"/>
    <w:basedOn w:val="DefaultParagraphFont"/>
    <w:link w:val="Footer"/>
    <w:uiPriority w:val="99"/>
    <w:rsid w:val="00F546FF"/>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9EB2E9FB630D499918B8F6CAC84B60" ma:contentTypeVersion="7" ma:contentTypeDescription="Create a new document." ma:contentTypeScope="" ma:versionID="047561d8fd5df51213653c58a1c28071">
  <xsd:schema xmlns:xsd="http://www.w3.org/2001/XMLSchema" xmlns:xs="http://www.w3.org/2001/XMLSchema" xmlns:p="http://schemas.microsoft.com/office/2006/metadata/properties" xmlns:ns2="c974d4e5-f305-4feb-a004-2bd06caf3c2b" targetNamespace="http://schemas.microsoft.com/office/2006/metadata/properties" ma:root="true" ma:fieldsID="d491e63f5a3553da48304a7ee2d7e438" ns2:_="">
    <xsd:import namespace="c974d4e5-f305-4feb-a004-2bd06caf3c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974d4e5-f305-4feb-a004-2bd06caf3c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A5B716-7A36-4001-8355-3C764DF3CE82}"/>
</file>

<file path=customXml/itemProps2.xml><?xml version="1.0" encoding="utf-8"?>
<ds:datastoreItem xmlns:ds="http://schemas.openxmlformats.org/officeDocument/2006/customXml" ds:itemID="{F8064EC6-BD31-43D8-956E-BCCB91BA0C09}"/>
</file>

<file path=customXml/itemProps3.xml><?xml version="1.0" encoding="utf-8"?>
<ds:datastoreItem xmlns:ds="http://schemas.openxmlformats.org/officeDocument/2006/customXml" ds:itemID="{89951B45-421E-4983-9DA3-55A36DCC838D}"/>
</file>

<file path=docProps/app.xml><?xml version="1.0" encoding="utf-8"?>
<Properties xmlns="http://schemas.openxmlformats.org/officeDocument/2006/extended-properties" xmlns:vt="http://schemas.openxmlformats.org/officeDocument/2006/docPropsVTypes">
  <Template>Normal.dotm</Template>
  <TotalTime>13</TotalTime>
  <Pages>6</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Anitha Dhanapal</dc:creator>
  <cp:keywords/>
  <dc:description/>
  <cp:lastModifiedBy>Anitha Dhanapal</cp:lastModifiedBy>
  <cp:revision>3</cp:revision>
  <dcterms:created xsi:type="dcterms:W3CDTF">2025-10-25T11:27:00Z</dcterms:created>
  <dcterms:modified xsi:type="dcterms:W3CDTF">2025-10-25T12:09:00Z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0x0101003A9EB2E9FB630D499918B8F6CAC84B60</vt:lpwstr>
  </property>
</Properties>
</file>