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BCCF" w14:textId="77777777" w:rsidR="003F1EC6" w:rsidRDefault="003F1EC6"/>
    <w:p w14:paraId="4BAC5513" w14:textId="77777777" w:rsidR="00DA2DB1" w:rsidRDefault="00DA2DB1" w:rsidP="00DA2DB1">
      <w:pPr>
        <w:jc w:val="center"/>
        <w:rPr>
          <w:rFonts w:ascii="Arial Rounded MT Bold" w:hAnsi="Arial Rounded MT Bold"/>
          <w:sz w:val="40"/>
          <w:szCs w:val="40"/>
        </w:rPr>
      </w:pPr>
    </w:p>
    <w:p w14:paraId="2D4887C1" w14:textId="77777777" w:rsidR="00DA2DB1" w:rsidRDefault="00DA2DB1" w:rsidP="00DA2DB1">
      <w:pPr>
        <w:jc w:val="center"/>
        <w:rPr>
          <w:rFonts w:ascii="Arial Rounded MT Bold" w:hAnsi="Arial Rounded MT Bold"/>
          <w:sz w:val="40"/>
          <w:szCs w:val="40"/>
        </w:rPr>
      </w:pPr>
    </w:p>
    <w:p w14:paraId="528CC663" w14:textId="77777777" w:rsidR="00DA2DB1" w:rsidRDefault="00DA2DB1" w:rsidP="00DA2DB1">
      <w:pPr>
        <w:jc w:val="center"/>
        <w:rPr>
          <w:rFonts w:ascii="Arial Rounded MT Bold" w:hAnsi="Arial Rounded MT Bold"/>
          <w:sz w:val="40"/>
          <w:szCs w:val="40"/>
        </w:rPr>
      </w:pPr>
    </w:p>
    <w:p w14:paraId="7DA3A48B" w14:textId="77777777" w:rsidR="00DA2DB1" w:rsidRDefault="00DA2DB1" w:rsidP="00DA2DB1">
      <w:pPr>
        <w:jc w:val="center"/>
        <w:rPr>
          <w:rFonts w:ascii="Arial Rounded MT Bold" w:hAnsi="Arial Rounded MT Bold"/>
          <w:sz w:val="40"/>
          <w:szCs w:val="40"/>
        </w:rPr>
      </w:pPr>
    </w:p>
    <w:p w14:paraId="09EC6DDF" w14:textId="77777777" w:rsidR="00DA2DB1" w:rsidRDefault="00DA2DB1" w:rsidP="00DA2DB1">
      <w:pPr>
        <w:jc w:val="center"/>
        <w:rPr>
          <w:rFonts w:ascii="Arial Rounded MT Bold" w:hAnsi="Arial Rounded MT Bold"/>
          <w:sz w:val="40"/>
          <w:szCs w:val="40"/>
        </w:rPr>
      </w:pPr>
    </w:p>
    <w:p w14:paraId="4E3FC3C6" w14:textId="77777777" w:rsidR="00DA2DB1" w:rsidRDefault="00DA2DB1" w:rsidP="00DA2DB1">
      <w:pPr>
        <w:jc w:val="center"/>
        <w:rPr>
          <w:rFonts w:ascii="Arial Rounded MT Bold" w:eastAsia="Times New Roman" w:hAnsi="Arial Rounded MT Bold"/>
          <w:sz w:val="40"/>
          <w:szCs w:val="40"/>
        </w:rPr>
      </w:pPr>
      <w:r w:rsidRPr="00DA2DB1">
        <w:rPr>
          <w:rFonts w:ascii="Arial Rounded MT Bold" w:hAnsi="Arial Rounded MT Bold"/>
          <w:sz w:val="40"/>
          <w:szCs w:val="40"/>
        </w:rPr>
        <w:t xml:space="preserve">Medical </w:t>
      </w:r>
      <w:r w:rsidRPr="00DA2DB1">
        <w:rPr>
          <w:rFonts w:ascii="Arial Rounded MT Bold" w:eastAsia="Times New Roman" w:hAnsi="Arial Rounded MT Bold"/>
          <w:sz w:val="40"/>
          <w:szCs w:val="40"/>
        </w:rPr>
        <w:t>Consumables UAT</w:t>
      </w:r>
    </w:p>
    <w:p w14:paraId="7F4672DE" w14:textId="77777777" w:rsidR="00892248" w:rsidRDefault="00892248" w:rsidP="00DA2DB1">
      <w:pPr>
        <w:jc w:val="center"/>
        <w:rPr>
          <w:rFonts w:ascii="Arial Rounded MT Bold" w:eastAsia="Times New Roman" w:hAnsi="Arial Rounded MT Bold"/>
          <w:sz w:val="40"/>
          <w:szCs w:val="40"/>
        </w:rPr>
      </w:pPr>
    </w:p>
    <w:p w14:paraId="4CB1BD16" w14:textId="77777777" w:rsidR="00892248" w:rsidRDefault="00892248" w:rsidP="00892248">
      <w:pPr>
        <w:ind w:left="2160" w:firstLine="720"/>
        <w:rPr>
          <w:rFonts w:ascii="Arial Rounded MT Bold" w:eastAsia="Times New Roman" w:hAnsi="Arial Rounded MT Bold"/>
          <w:sz w:val="40"/>
          <w:szCs w:val="40"/>
        </w:rPr>
      </w:pPr>
      <w:r>
        <w:rPr>
          <w:rFonts w:ascii="Arial Rounded MT Bold" w:eastAsia="Times New Roman" w:hAnsi="Arial Rounded MT Bold"/>
          <w:sz w:val="40"/>
          <w:szCs w:val="40"/>
        </w:rPr>
        <w:t>3</w:t>
      </w:r>
      <w:r w:rsidRPr="00892248">
        <w:rPr>
          <w:rFonts w:ascii="Arial Rounded MT Bold" w:eastAsia="Times New Roman" w:hAnsi="Arial Rounded MT Bold"/>
          <w:sz w:val="40"/>
          <w:szCs w:val="40"/>
          <w:vertAlign w:val="superscript"/>
        </w:rPr>
        <w:t>rd</w:t>
      </w:r>
      <w:r>
        <w:rPr>
          <w:rFonts w:ascii="Arial Rounded MT Bold" w:eastAsia="Times New Roman" w:hAnsi="Arial Rounded MT Bold"/>
          <w:sz w:val="40"/>
          <w:szCs w:val="40"/>
        </w:rPr>
        <w:t xml:space="preserve"> Mar 2020</w:t>
      </w:r>
    </w:p>
    <w:p w14:paraId="59AFDA5E" w14:textId="77777777" w:rsidR="00DA2DB1" w:rsidRDefault="00DA2DB1" w:rsidP="00DA2DB1">
      <w:pPr>
        <w:jc w:val="center"/>
        <w:rPr>
          <w:rFonts w:ascii="Arial Rounded MT Bold" w:eastAsia="Times New Roman" w:hAnsi="Arial Rounded MT Bold"/>
          <w:sz w:val="40"/>
          <w:szCs w:val="40"/>
        </w:rPr>
      </w:pPr>
    </w:p>
    <w:p w14:paraId="4A593F22" w14:textId="77777777" w:rsidR="00DA2DB1" w:rsidRDefault="00DA2DB1" w:rsidP="00DA2DB1">
      <w:pPr>
        <w:jc w:val="center"/>
        <w:rPr>
          <w:rFonts w:ascii="Arial Rounded MT Bold" w:eastAsia="Times New Roman" w:hAnsi="Arial Rounded MT Bold"/>
          <w:sz w:val="40"/>
          <w:szCs w:val="40"/>
        </w:rPr>
      </w:pPr>
    </w:p>
    <w:p w14:paraId="5CD7E646" w14:textId="77777777" w:rsidR="00DA2DB1" w:rsidRDefault="00DA2DB1" w:rsidP="00DA2DB1">
      <w:pPr>
        <w:jc w:val="center"/>
        <w:rPr>
          <w:rFonts w:ascii="Arial Rounded MT Bold" w:eastAsia="Times New Roman" w:hAnsi="Arial Rounded MT Bold"/>
          <w:sz w:val="40"/>
          <w:szCs w:val="40"/>
        </w:rPr>
      </w:pPr>
    </w:p>
    <w:p w14:paraId="61A9ECFC" w14:textId="77777777" w:rsidR="00DA2DB1" w:rsidRDefault="00DA2DB1" w:rsidP="00DA2DB1">
      <w:pPr>
        <w:jc w:val="center"/>
        <w:rPr>
          <w:rFonts w:ascii="Arial Rounded MT Bold" w:eastAsia="Times New Roman" w:hAnsi="Arial Rounded MT Bold"/>
          <w:sz w:val="40"/>
          <w:szCs w:val="40"/>
        </w:rPr>
      </w:pPr>
    </w:p>
    <w:p w14:paraId="4EF56C6B" w14:textId="77777777" w:rsidR="00DA2DB1" w:rsidRDefault="00DA2DB1" w:rsidP="00DA2DB1">
      <w:pPr>
        <w:jc w:val="center"/>
        <w:rPr>
          <w:rFonts w:ascii="Arial Rounded MT Bold" w:eastAsia="Times New Roman" w:hAnsi="Arial Rounded MT Bold"/>
          <w:sz w:val="40"/>
          <w:szCs w:val="40"/>
        </w:rPr>
      </w:pPr>
    </w:p>
    <w:p w14:paraId="384D1BCA" w14:textId="77777777" w:rsidR="00DA2DB1" w:rsidRDefault="00DA2DB1" w:rsidP="00DA2DB1">
      <w:pPr>
        <w:jc w:val="center"/>
        <w:rPr>
          <w:rFonts w:ascii="Arial Rounded MT Bold" w:eastAsia="Times New Roman" w:hAnsi="Arial Rounded MT Bold"/>
          <w:sz w:val="40"/>
          <w:szCs w:val="40"/>
        </w:rPr>
      </w:pPr>
    </w:p>
    <w:p w14:paraId="012FE2D6" w14:textId="77777777" w:rsidR="00DA2DB1" w:rsidRDefault="00DA2DB1" w:rsidP="00DA2DB1">
      <w:pPr>
        <w:jc w:val="center"/>
        <w:rPr>
          <w:rFonts w:ascii="Arial Rounded MT Bold" w:eastAsia="Times New Roman" w:hAnsi="Arial Rounded MT Bold"/>
          <w:sz w:val="40"/>
          <w:szCs w:val="40"/>
        </w:rPr>
      </w:pPr>
    </w:p>
    <w:p w14:paraId="251DE60A" w14:textId="77777777" w:rsidR="00DA2DB1" w:rsidRDefault="00DA2DB1" w:rsidP="00DA2DB1">
      <w:pPr>
        <w:jc w:val="center"/>
        <w:rPr>
          <w:rFonts w:ascii="Arial Rounded MT Bold" w:eastAsia="Times New Roman" w:hAnsi="Arial Rounded MT Bold"/>
          <w:sz w:val="40"/>
          <w:szCs w:val="40"/>
        </w:rPr>
      </w:pPr>
    </w:p>
    <w:p w14:paraId="070ECD40" w14:textId="77777777" w:rsidR="00DA2DB1" w:rsidRDefault="00DA2DB1" w:rsidP="00DA2DB1">
      <w:pPr>
        <w:jc w:val="center"/>
        <w:rPr>
          <w:rFonts w:ascii="Arial Rounded MT Bold" w:eastAsia="Times New Roman" w:hAnsi="Arial Rounded MT Bold"/>
          <w:sz w:val="40"/>
          <w:szCs w:val="40"/>
        </w:rPr>
      </w:pPr>
    </w:p>
    <w:p w14:paraId="5DE4D765" w14:textId="77777777" w:rsidR="00DA2DB1" w:rsidRDefault="00DA2DB1" w:rsidP="00DA2DB1">
      <w:pPr>
        <w:jc w:val="center"/>
        <w:rPr>
          <w:rFonts w:ascii="Arial Rounded MT Bold" w:eastAsia="Times New Roman" w:hAnsi="Arial Rounded MT Bold"/>
          <w:sz w:val="40"/>
          <w:szCs w:val="40"/>
        </w:rPr>
      </w:pPr>
      <w:bookmarkStart w:id="0" w:name="_GoBack"/>
      <w:bookmarkEnd w:id="0"/>
    </w:p>
    <w:p w14:paraId="2F28164C" w14:textId="77777777" w:rsidR="00DA2DB1" w:rsidRDefault="00DA2DB1" w:rsidP="00DA2DB1">
      <w:pPr>
        <w:jc w:val="center"/>
        <w:rPr>
          <w:rFonts w:ascii="Arial Rounded MT Bold" w:eastAsia="Times New Roman" w:hAnsi="Arial Rounded MT Bold"/>
          <w:sz w:val="40"/>
          <w:szCs w:val="40"/>
        </w:rPr>
      </w:pPr>
    </w:p>
    <w:p w14:paraId="2FEC2040" w14:textId="77777777" w:rsidR="00892248" w:rsidRPr="00681F9C" w:rsidRDefault="00892248" w:rsidP="006F59C3">
      <w:pPr>
        <w:pStyle w:val="ListParagraph"/>
        <w:numPr>
          <w:ilvl w:val="0"/>
          <w:numId w:val="5"/>
        </w:numPr>
        <w:rPr>
          <w:rFonts w:eastAsia="Times New Roman"/>
          <w:b/>
          <w:bCs/>
          <w:u w:val="single"/>
        </w:rPr>
      </w:pPr>
      <w:r w:rsidRPr="00681F9C">
        <w:rPr>
          <w:rFonts w:eastAsia="Times New Roman"/>
          <w:b/>
          <w:bCs/>
          <w:u w:val="single"/>
        </w:rPr>
        <w:lastRenderedPageBreak/>
        <w:t>Problem Statement</w:t>
      </w:r>
    </w:p>
    <w:p w14:paraId="109E0B66" w14:textId="77777777" w:rsidR="00892248" w:rsidRDefault="00892248" w:rsidP="00892248">
      <w:pPr>
        <w:pStyle w:val="ListParagraph"/>
        <w:ind w:left="0"/>
        <w:rPr>
          <w:rFonts w:eastAsia="Times New Roman"/>
        </w:rPr>
      </w:pPr>
      <w:r>
        <w:rPr>
          <w:rFonts w:eastAsia="Times New Roman"/>
        </w:rPr>
        <w:t xml:space="preserve">The problem statement is that the inventory is not showing accurate information for the Consumables. For Drugs, the said issue is not existing. </w:t>
      </w:r>
    </w:p>
    <w:p w14:paraId="1A27FADC" w14:textId="77777777" w:rsidR="00892248" w:rsidRDefault="00892248" w:rsidP="00892248">
      <w:pPr>
        <w:pStyle w:val="ListParagraph"/>
        <w:ind w:left="0"/>
        <w:rPr>
          <w:rFonts w:eastAsia="Times New Roman"/>
        </w:rPr>
      </w:pPr>
    </w:p>
    <w:p w14:paraId="0ACF833F" w14:textId="77777777" w:rsidR="00892248" w:rsidRPr="00681F9C" w:rsidRDefault="00892248" w:rsidP="006F59C3">
      <w:pPr>
        <w:pStyle w:val="ListParagraph"/>
        <w:numPr>
          <w:ilvl w:val="0"/>
          <w:numId w:val="5"/>
        </w:numPr>
        <w:rPr>
          <w:rFonts w:eastAsia="Times New Roman"/>
          <w:b/>
          <w:bCs/>
          <w:u w:val="single"/>
        </w:rPr>
      </w:pPr>
      <w:r w:rsidRPr="00681F9C">
        <w:rPr>
          <w:rFonts w:eastAsia="Times New Roman"/>
          <w:b/>
          <w:bCs/>
          <w:u w:val="single"/>
        </w:rPr>
        <w:t>Reason for the problem.</w:t>
      </w:r>
    </w:p>
    <w:p w14:paraId="55EAB9A3" w14:textId="77777777" w:rsidR="00892248" w:rsidRDefault="00892248" w:rsidP="00892248">
      <w:pPr>
        <w:pStyle w:val="ListParagraph"/>
        <w:ind w:left="0"/>
        <w:rPr>
          <w:rFonts w:eastAsia="Times New Roman"/>
        </w:rPr>
      </w:pPr>
      <w:r>
        <w:rPr>
          <w:rFonts w:eastAsia="Times New Roman"/>
        </w:rPr>
        <w:t>Once the non-drugs items are transferred from the Main Store to sub stores, it gets reduced in main store inventory, but does not reflect in the Sub store count, as the sub store is not usually receiving them in system and there is no In-transit Report to show that it is pending for receipt. Also, the consumption of consumables can’t be tracked as they are not appearing in HIS front end. Once again, none of these issues are existing in Drug as drug is maintained in the front end of HIS and Drug Sub stores are accepting the items in the system.</w:t>
      </w:r>
    </w:p>
    <w:p w14:paraId="28E0936F" w14:textId="77777777" w:rsidR="00892248" w:rsidRDefault="00892248" w:rsidP="00892248">
      <w:pPr>
        <w:pStyle w:val="ListParagraph"/>
        <w:ind w:left="0"/>
        <w:rPr>
          <w:rFonts w:eastAsia="Times New Roman"/>
        </w:rPr>
      </w:pPr>
    </w:p>
    <w:p w14:paraId="4A84CE68" w14:textId="77777777" w:rsidR="00892248" w:rsidRPr="00681F9C" w:rsidRDefault="00892248" w:rsidP="006F59C3">
      <w:pPr>
        <w:pStyle w:val="ListParagraph"/>
        <w:numPr>
          <w:ilvl w:val="0"/>
          <w:numId w:val="5"/>
        </w:numPr>
        <w:rPr>
          <w:rFonts w:eastAsia="Times New Roman"/>
          <w:b/>
          <w:bCs/>
          <w:u w:val="single"/>
        </w:rPr>
      </w:pPr>
      <w:r w:rsidRPr="00681F9C">
        <w:rPr>
          <w:rFonts w:eastAsia="Times New Roman"/>
          <w:b/>
          <w:bCs/>
          <w:u w:val="single"/>
        </w:rPr>
        <w:t>Proposed Solution</w:t>
      </w:r>
    </w:p>
    <w:p w14:paraId="63EF57C0" w14:textId="77777777" w:rsidR="00892248" w:rsidRDefault="00892248" w:rsidP="00892248">
      <w:pPr>
        <w:pStyle w:val="ListParagraph"/>
        <w:ind w:left="0"/>
        <w:rPr>
          <w:rFonts w:eastAsia="Times New Roman"/>
        </w:rPr>
      </w:pPr>
      <w:r>
        <w:rPr>
          <w:rFonts w:eastAsia="Times New Roman"/>
        </w:rPr>
        <w:t xml:space="preserve">Consumables to be treated the same way (configuration) how drugs are treated. This can be done by a configuration change in DMS. All consumables to be mapped under </w:t>
      </w:r>
      <w:r w:rsidRPr="00892248">
        <w:rPr>
          <w:rFonts w:eastAsia="Times New Roman"/>
          <w:b/>
        </w:rPr>
        <w:t>SU</w:t>
      </w:r>
      <w:r>
        <w:rPr>
          <w:rFonts w:eastAsia="Times New Roman"/>
        </w:rPr>
        <w:t xml:space="preserve"> category to bring them in front end.</w:t>
      </w:r>
    </w:p>
    <w:p w14:paraId="70065722" w14:textId="77777777" w:rsidR="00892248" w:rsidRDefault="00892248" w:rsidP="00892248">
      <w:pPr>
        <w:pStyle w:val="ListParagraph"/>
        <w:ind w:left="0"/>
        <w:rPr>
          <w:rFonts w:eastAsia="Times New Roman"/>
        </w:rPr>
      </w:pPr>
    </w:p>
    <w:p w14:paraId="3E49B341" w14:textId="77777777" w:rsidR="00892248" w:rsidRDefault="00892248" w:rsidP="006F59C3">
      <w:pPr>
        <w:pStyle w:val="ListParagraph"/>
        <w:numPr>
          <w:ilvl w:val="0"/>
          <w:numId w:val="5"/>
        </w:numPr>
        <w:rPr>
          <w:rFonts w:eastAsia="Times New Roman"/>
          <w:b/>
          <w:bCs/>
          <w:u w:val="single"/>
        </w:rPr>
      </w:pPr>
      <w:r w:rsidRPr="006F59C3">
        <w:rPr>
          <w:rFonts w:eastAsia="Times New Roman"/>
          <w:b/>
          <w:bCs/>
          <w:u w:val="single"/>
        </w:rPr>
        <w:t xml:space="preserve">User roles </w:t>
      </w:r>
    </w:p>
    <w:p w14:paraId="2C6EA0DA" w14:textId="77777777" w:rsidR="006F59C3" w:rsidRPr="006F59C3" w:rsidRDefault="006F59C3" w:rsidP="00892248">
      <w:pPr>
        <w:pStyle w:val="ListParagraph"/>
        <w:ind w:left="0"/>
        <w:rPr>
          <w:rFonts w:eastAsia="Times New Roman"/>
          <w:b/>
          <w:bCs/>
          <w:u w:val="single"/>
        </w:rPr>
      </w:pPr>
    </w:p>
    <w:tbl>
      <w:tblPr>
        <w:tblStyle w:val="TableGrid"/>
        <w:tblW w:w="0" w:type="auto"/>
        <w:tblLook w:val="04A0" w:firstRow="1" w:lastRow="0" w:firstColumn="1" w:lastColumn="0" w:noHBand="0" w:noVBand="1"/>
      </w:tblPr>
      <w:tblGrid>
        <w:gridCol w:w="495"/>
        <w:gridCol w:w="4874"/>
        <w:gridCol w:w="2927"/>
      </w:tblGrid>
      <w:tr w:rsidR="006F59C3" w14:paraId="24FF4336" w14:textId="77777777" w:rsidTr="006F59C3">
        <w:tc>
          <w:tcPr>
            <w:tcW w:w="355" w:type="dxa"/>
          </w:tcPr>
          <w:p w14:paraId="2B1D95AD" w14:textId="77777777" w:rsidR="006F59C3" w:rsidRPr="006F59C3" w:rsidRDefault="006F59C3" w:rsidP="00892248">
            <w:pPr>
              <w:pStyle w:val="ListParagraph"/>
              <w:ind w:left="0"/>
              <w:rPr>
                <w:rFonts w:eastAsia="Times New Roman"/>
                <w:b/>
              </w:rPr>
            </w:pPr>
            <w:r>
              <w:rPr>
                <w:rFonts w:eastAsia="Times New Roman"/>
                <w:b/>
              </w:rPr>
              <w:t>#</w:t>
            </w:r>
          </w:p>
        </w:tc>
        <w:tc>
          <w:tcPr>
            <w:tcW w:w="5208" w:type="dxa"/>
          </w:tcPr>
          <w:p w14:paraId="2903D674" w14:textId="77777777" w:rsidR="006F59C3" w:rsidRPr="006F59C3" w:rsidRDefault="006F59C3" w:rsidP="00892248">
            <w:pPr>
              <w:pStyle w:val="ListParagraph"/>
              <w:ind w:left="0"/>
              <w:rPr>
                <w:rFonts w:eastAsia="Times New Roman"/>
                <w:b/>
              </w:rPr>
            </w:pPr>
            <w:r w:rsidRPr="006F59C3">
              <w:rPr>
                <w:rFonts w:eastAsia="Times New Roman"/>
                <w:b/>
              </w:rPr>
              <w:t xml:space="preserve">User </w:t>
            </w:r>
          </w:p>
        </w:tc>
        <w:tc>
          <w:tcPr>
            <w:tcW w:w="3067" w:type="dxa"/>
          </w:tcPr>
          <w:p w14:paraId="1346FA5B" w14:textId="77777777" w:rsidR="006F59C3" w:rsidRPr="006F59C3" w:rsidRDefault="006F59C3" w:rsidP="00892248">
            <w:pPr>
              <w:pStyle w:val="ListParagraph"/>
              <w:ind w:left="0"/>
              <w:rPr>
                <w:rFonts w:eastAsia="Times New Roman"/>
                <w:b/>
              </w:rPr>
            </w:pPr>
            <w:r w:rsidRPr="006F59C3">
              <w:rPr>
                <w:rFonts w:eastAsia="Times New Roman"/>
                <w:b/>
              </w:rPr>
              <w:t>Role</w:t>
            </w:r>
          </w:p>
        </w:tc>
      </w:tr>
      <w:tr w:rsidR="006F59C3" w14:paraId="6341E4C7" w14:textId="77777777" w:rsidTr="006F59C3">
        <w:tc>
          <w:tcPr>
            <w:tcW w:w="355" w:type="dxa"/>
          </w:tcPr>
          <w:p w14:paraId="6FC23366" w14:textId="77777777" w:rsidR="006F59C3" w:rsidRDefault="006F59C3" w:rsidP="006F59C3">
            <w:pPr>
              <w:pStyle w:val="ListParagraph"/>
              <w:ind w:left="0"/>
              <w:rPr>
                <w:rFonts w:eastAsia="Times New Roman"/>
              </w:rPr>
            </w:pPr>
            <w:r>
              <w:rPr>
                <w:rFonts w:eastAsia="Times New Roman"/>
              </w:rPr>
              <w:t>4.1</w:t>
            </w:r>
          </w:p>
        </w:tc>
        <w:tc>
          <w:tcPr>
            <w:tcW w:w="5208" w:type="dxa"/>
          </w:tcPr>
          <w:p w14:paraId="083AC685" w14:textId="77777777" w:rsidR="006F59C3" w:rsidRDefault="006F59C3" w:rsidP="006F59C3">
            <w:pPr>
              <w:pStyle w:val="ListParagraph"/>
              <w:ind w:left="0"/>
              <w:rPr>
                <w:rFonts w:eastAsia="Times New Roman"/>
              </w:rPr>
            </w:pPr>
            <w:r>
              <w:rPr>
                <w:rFonts w:eastAsia="Times New Roman"/>
              </w:rPr>
              <w:t xml:space="preserve">Main warehouse </w:t>
            </w:r>
            <w:proofErr w:type="gramStart"/>
            <w:r>
              <w:rPr>
                <w:rFonts w:eastAsia="Times New Roman"/>
              </w:rPr>
              <w:t>store Keeper</w:t>
            </w:r>
            <w:proofErr w:type="gramEnd"/>
          </w:p>
        </w:tc>
        <w:tc>
          <w:tcPr>
            <w:tcW w:w="3067" w:type="dxa"/>
          </w:tcPr>
          <w:p w14:paraId="51DE9689" w14:textId="77777777" w:rsidR="006F59C3" w:rsidRDefault="006F59C3" w:rsidP="006F59C3">
            <w:pPr>
              <w:pStyle w:val="ListParagraph"/>
              <w:ind w:left="0"/>
              <w:rPr>
                <w:rFonts w:eastAsia="Times New Roman"/>
              </w:rPr>
            </w:pPr>
            <w:r>
              <w:rPr>
                <w:rFonts w:eastAsia="Times New Roman"/>
              </w:rPr>
              <w:t>Receive the goods from the suppliers and issue to the sub store upon request</w:t>
            </w:r>
          </w:p>
        </w:tc>
      </w:tr>
      <w:tr w:rsidR="006F59C3" w14:paraId="54F36D42" w14:textId="77777777" w:rsidTr="006F59C3">
        <w:tc>
          <w:tcPr>
            <w:tcW w:w="355" w:type="dxa"/>
          </w:tcPr>
          <w:p w14:paraId="71F28C6B" w14:textId="77777777" w:rsidR="006F59C3" w:rsidRDefault="006F59C3" w:rsidP="006F59C3">
            <w:pPr>
              <w:pStyle w:val="ListParagraph"/>
              <w:ind w:left="0"/>
              <w:rPr>
                <w:rFonts w:eastAsia="Times New Roman"/>
              </w:rPr>
            </w:pPr>
            <w:r>
              <w:rPr>
                <w:rFonts w:eastAsia="Times New Roman"/>
              </w:rPr>
              <w:t>4.2</w:t>
            </w:r>
          </w:p>
        </w:tc>
        <w:tc>
          <w:tcPr>
            <w:tcW w:w="5208" w:type="dxa"/>
          </w:tcPr>
          <w:p w14:paraId="0101D4D1" w14:textId="77777777" w:rsidR="006F59C3" w:rsidRDefault="006F59C3" w:rsidP="006F59C3">
            <w:pPr>
              <w:pStyle w:val="ListParagraph"/>
              <w:ind w:left="0"/>
              <w:rPr>
                <w:rFonts w:eastAsia="Times New Roman"/>
              </w:rPr>
            </w:pPr>
            <w:r>
              <w:rPr>
                <w:rFonts w:eastAsia="Times New Roman"/>
              </w:rPr>
              <w:t xml:space="preserve">Sub </w:t>
            </w:r>
            <w:proofErr w:type="gramStart"/>
            <w:r>
              <w:rPr>
                <w:rFonts w:eastAsia="Times New Roman"/>
              </w:rPr>
              <w:t>store keeper</w:t>
            </w:r>
            <w:proofErr w:type="gramEnd"/>
          </w:p>
        </w:tc>
        <w:tc>
          <w:tcPr>
            <w:tcW w:w="3067" w:type="dxa"/>
          </w:tcPr>
          <w:p w14:paraId="3E4E17CA" w14:textId="77777777" w:rsidR="006F59C3" w:rsidRDefault="003F1EC6" w:rsidP="006F59C3">
            <w:pPr>
              <w:pStyle w:val="ListParagraph"/>
              <w:ind w:left="0"/>
              <w:rPr>
                <w:rFonts w:eastAsia="Times New Roman"/>
              </w:rPr>
            </w:pPr>
            <w:r>
              <w:rPr>
                <w:rFonts w:eastAsia="Times New Roman"/>
              </w:rPr>
              <w:t xml:space="preserve">Request and </w:t>
            </w:r>
            <w:r w:rsidR="006F59C3">
              <w:rPr>
                <w:rFonts w:eastAsia="Times New Roman"/>
              </w:rPr>
              <w:t xml:space="preserve">Receive the good from the main store </w:t>
            </w:r>
          </w:p>
        </w:tc>
      </w:tr>
      <w:tr w:rsidR="006F59C3" w14:paraId="2AD26A6C" w14:textId="77777777" w:rsidTr="006F59C3">
        <w:tc>
          <w:tcPr>
            <w:tcW w:w="355" w:type="dxa"/>
          </w:tcPr>
          <w:p w14:paraId="19B37038" w14:textId="77777777" w:rsidR="006F59C3" w:rsidRDefault="006F59C3" w:rsidP="006F59C3">
            <w:pPr>
              <w:pStyle w:val="ListParagraph"/>
              <w:ind w:left="0"/>
              <w:rPr>
                <w:rFonts w:eastAsia="Times New Roman"/>
              </w:rPr>
            </w:pPr>
            <w:r>
              <w:rPr>
                <w:rFonts w:eastAsia="Times New Roman"/>
              </w:rPr>
              <w:t>4.3</w:t>
            </w:r>
          </w:p>
        </w:tc>
        <w:tc>
          <w:tcPr>
            <w:tcW w:w="5208" w:type="dxa"/>
          </w:tcPr>
          <w:p w14:paraId="13E4D5C2" w14:textId="77777777" w:rsidR="006F59C3" w:rsidRDefault="006F59C3" w:rsidP="006F59C3">
            <w:pPr>
              <w:pStyle w:val="ListParagraph"/>
              <w:ind w:left="0"/>
              <w:rPr>
                <w:rFonts w:eastAsia="Times New Roman"/>
              </w:rPr>
            </w:pPr>
            <w:r>
              <w:rPr>
                <w:rFonts w:eastAsia="Times New Roman"/>
              </w:rPr>
              <w:t>Nurse</w:t>
            </w:r>
          </w:p>
        </w:tc>
        <w:tc>
          <w:tcPr>
            <w:tcW w:w="3067" w:type="dxa"/>
          </w:tcPr>
          <w:p w14:paraId="4CE93CE8" w14:textId="77777777" w:rsidR="006F59C3" w:rsidRDefault="006F59C3" w:rsidP="006F59C3">
            <w:pPr>
              <w:pStyle w:val="ListParagraph"/>
              <w:ind w:left="0"/>
              <w:rPr>
                <w:rFonts w:eastAsia="Times New Roman"/>
              </w:rPr>
            </w:pPr>
            <w:r>
              <w:rPr>
                <w:rFonts w:eastAsia="Times New Roman"/>
              </w:rPr>
              <w:t xml:space="preserve">Responsible of charging consumables to the patient </w:t>
            </w:r>
          </w:p>
        </w:tc>
      </w:tr>
      <w:tr w:rsidR="006F59C3" w14:paraId="14B2C87C" w14:textId="77777777" w:rsidTr="006F59C3">
        <w:tc>
          <w:tcPr>
            <w:tcW w:w="355" w:type="dxa"/>
          </w:tcPr>
          <w:p w14:paraId="6549786A" w14:textId="77777777" w:rsidR="006F59C3" w:rsidRDefault="006F59C3" w:rsidP="006F59C3">
            <w:pPr>
              <w:pStyle w:val="ListParagraph"/>
              <w:ind w:left="0"/>
              <w:rPr>
                <w:rFonts w:eastAsia="Times New Roman"/>
              </w:rPr>
            </w:pPr>
            <w:r>
              <w:rPr>
                <w:rFonts w:eastAsia="Times New Roman"/>
              </w:rPr>
              <w:t>4.4</w:t>
            </w:r>
          </w:p>
        </w:tc>
        <w:tc>
          <w:tcPr>
            <w:tcW w:w="5208" w:type="dxa"/>
          </w:tcPr>
          <w:p w14:paraId="4E9D69C7" w14:textId="77777777" w:rsidR="006F59C3" w:rsidRDefault="006F59C3" w:rsidP="006F59C3">
            <w:pPr>
              <w:pStyle w:val="ListParagraph"/>
              <w:ind w:left="0"/>
              <w:rPr>
                <w:rFonts w:eastAsia="Times New Roman"/>
              </w:rPr>
            </w:pPr>
            <w:r>
              <w:rPr>
                <w:rFonts w:eastAsia="Times New Roman"/>
              </w:rPr>
              <w:t>Billing Officer</w:t>
            </w:r>
          </w:p>
        </w:tc>
        <w:tc>
          <w:tcPr>
            <w:tcW w:w="3067" w:type="dxa"/>
          </w:tcPr>
          <w:p w14:paraId="07EFC705" w14:textId="77777777" w:rsidR="006F59C3" w:rsidRDefault="006F59C3" w:rsidP="006F59C3">
            <w:pPr>
              <w:pStyle w:val="ListParagraph"/>
              <w:ind w:left="0"/>
              <w:rPr>
                <w:rFonts w:eastAsia="Times New Roman"/>
              </w:rPr>
            </w:pPr>
            <w:r>
              <w:rPr>
                <w:rFonts w:eastAsia="Times New Roman"/>
              </w:rPr>
              <w:t xml:space="preserve">Check the consumable to be billed according to the protocol </w:t>
            </w:r>
          </w:p>
        </w:tc>
      </w:tr>
      <w:tr w:rsidR="00DB1926" w14:paraId="0245F2C8" w14:textId="77777777" w:rsidTr="006F59C3">
        <w:tc>
          <w:tcPr>
            <w:tcW w:w="355" w:type="dxa"/>
          </w:tcPr>
          <w:p w14:paraId="65AA5277" w14:textId="3428F95A" w:rsidR="00DB1926" w:rsidRDefault="00DB1926" w:rsidP="006F59C3">
            <w:pPr>
              <w:pStyle w:val="ListParagraph"/>
              <w:ind w:left="0"/>
              <w:rPr>
                <w:rFonts w:eastAsia="Times New Roman"/>
              </w:rPr>
            </w:pPr>
            <w:r>
              <w:rPr>
                <w:rFonts w:eastAsia="Times New Roman"/>
              </w:rPr>
              <w:t>4.5</w:t>
            </w:r>
          </w:p>
        </w:tc>
        <w:tc>
          <w:tcPr>
            <w:tcW w:w="5208" w:type="dxa"/>
          </w:tcPr>
          <w:p w14:paraId="522A8223" w14:textId="004DDE6D" w:rsidR="00DB1926" w:rsidRDefault="00DB1926" w:rsidP="006F59C3">
            <w:pPr>
              <w:pStyle w:val="ListParagraph"/>
              <w:ind w:left="0"/>
              <w:rPr>
                <w:rFonts w:eastAsia="Times New Roman"/>
              </w:rPr>
            </w:pPr>
            <w:r>
              <w:rPr>
                <w:rFonts w:eastAsia="Times New Roman"/>
              </w:rPr>
              <w:t xml:space="preserve">Medical supply buyer </w:t>
            </w:r>
          </w:p>
        </w:tc>
        <w:tc>
          <w:tcPr>
            <w:tcW w:w="3067" w:type="dxa"/>
          </w:tcPr>
          <w:p w14:paraId="43CF4990" w14:textId="2E2D3C7D" w:rsidR="00DB1926" w:rsidRDefault="00DB1926" w:rsidP="006F59C3">
            <w:pPr>
              <w:pStyle w:val="ListParagraph"/>
              <w:ind w:left="0"/>
              <w:rPr>
                <w:rFonts w:eastAsia="Times New Roman"/>
              </w:rPr>
            </w:pPr>
            <w:r>
              <w:rPr>
                <w:rFonts w:eastAsia="Times New Roman"/>
              </w:rPr>
              <w:t xml:space="preserve">Create new codes, identify the supplier,  </w:t>
            </w:r>
          </w:p>
        </w:tc>
      </w:tr>
    </w:tbl>
    <w:p w14:paraId="29C20355" w14:textId="77777777" w:rsidR="00892248" w:rsidRDefault="00892248" w:rsidP="00892248">
      <w:pPr>
        <w:pStyle w:val="ListParagraph"/>
        <w:ind w:left="0"/>
        <w:rPr>
          <w:rFonts w:eastAsia="Times New Roman"/>
        </w:rPr>
      </w:pPr>
    </w:p>
    <w:p w14:paraId="130695E5" w14:textId="77777777" w:rsidR="006F59C3" w:rsidRDefault="006F59C3" w:rsidP="006F59C3">
      <w:pPr>
        <w:pStyle w:val="ListParagraph"/>
        <w:numPr>
          <w:ilvl w:val="0"/>
          <w:numId w:val="5"/>
        </w:numPr>
        <w:rPr>
          <w:rFonts w:eastAsia="Times New Roman"/>
          <w:b/>
          <w:bCs/>
          <w:u w:val="single"/>
        </w:rPr>
      </w:pPr>
      <w:r w:rsidRPr="006F59C3">
        <w:rPr>
          <w:rFonts w:eastAsia="Times New Roman"/>
          <w:b/>
          <w:bCs/>
          <w:u w:val="single"/>
        </w:rPr>
        <w:t>Assumption</w:t>
      </w:r>
    </w:p>
    <w:p w14:paraId="7EB126A3" w14:textId="77777777" w:rsidR="00AD2614" w:rsidRPr="008D40BB" w:rsidRDefault="006F59C3" w:rsidP="00AD2614">
      <w:pPr>
        <w:pStyle w:val="ListParagraph"/>
        <w:numPr>
          <w:ilvl w:val="1"/>
          <w:numId w:val="5"/>
        </w:numPr>
        <w:rPr>
          <w:rFonts w:eastAsia="Times New Roman"/>
        </w:rPr>
      </w:pPr>
      <w:r w:rsidRPr="00AD2614">
        <w:rPr>
          <w:rFonts w:eastAsia="Times New Roman"/>
        </w:rPr>
        <w:t xml:space="preserve">Mode of charge happen by nursing. Hence software training is required. </w:t>
      </w:r>
    </w:p>
    <w:p w14:paraId="6D24411C" w14:textId="77777777" w:rsidR="00AD2614" w:rsidRDefault="006F59C3" w:rsidP="00AD2614">
      <w:pPr>
        <w:pStyle w:val="ListParagraph"/>
        <w:numPr>
          <w:ilvl w:val="0"/>
          <w:numId w:val="5"/>
        </w:numPr>
        <w:rPr>
          <w:rFonts w:eastAsia="Times New Roman"/>
          <w:b/>
          <w:bCs/>
        </w:rPr>
      </w:pPr>
      <w:r w:rsidRPr="006F59C3">
        <w:rPr>
          <w:rFonts w:eastAsia="Times New Roman"/>
          <w:b/>
          <w:bCs/>
          <w:u w:val="single"/>
        </w:rPr>
        <w:t>Pre-test</w:t>
      </w:r>
      <w:r w:rsidRPr="006F59C3">
        <w:rPr>
          <w:rFonts w:eastAsia="Times New Roman"/>
          <w:b/>
          <w:bCs/>
        </w:rPr>
        <w:t xml:space="preserve">   </w:t>
      </w:r>
    </w:p>
    <w:p w14:paraId="22E2BFCB" w14:textId="77777777" w:rsidR="00AD2614" w:rsidRDefault="00AD2614" w:rsidP="00AD2614">
      <w:pPr>
        <w:pStyle w:val="ListParagraph"/>
        <w:numPr>
          <w:ilvl w:val="1"/>
          <w:numId w:val="5"/>
        </w:numPr>
        <w:rPr>
          <w:rFonts w:eastAsia="Times New Roman"/>
        </w:rPr>
      </w:pPr>
      <w:r w:rsidRPr="00AD2614">
        <w:rPr>
          <w:rFonts w:eastAsia="Times New Roman"/>
        </w:rPr>
        <w:t xml:space="preserve">System configuration </w:t>
      </w:r>
    </w:p>
    <w:p w14:paraId="6FE48285" w14:textId="77777777" w:rsidR="00AD2614" w:rsidRDefault="00AD2614" w:rsidP="00AD2614">
      <w:pPr>
        <w:pStyle w:val="ListParagraph"/>
        <w:numPr>
          <w:ilvl w:val="2"/>
          <w:numId w:val="5"/>
        </w:numPr>
        <w:rPr>
          <w:rFonts w:eastAsia="Times New Roman"/>
        </w:rPr>
      </w:pPr>
      <w:r>
        <w:rPr>
          <w:rFonts w:eastAsia="Times New Roman"/>
        </w:rPr>
        <w:t>creating a new charge item in HMIS</w:t>
      </w:r>
    </w:p>
    <w:p w14:paraId="2C7015DD" w14:textId="77777777" w:rsidR="00AD2614" w:rsidRPr="008D40BB" w:rsidRDefault="00AD2614" w:rsidP="00AD2614">
      <w:pPr>
        <w:pStyle w:val="ListParagraph"/>
        <w:numPr>
          <w:ilvl w:val="2"/>
          <w:numId w:val="5"/>
        </w:numPr>
        <w:rPr>
          <w:rFonts w:eastAsia="Times New Roman"/>
        </w:rPr>
      </w:pPr>
      <w:r>
        <w:rPr>
          <w:rFonts w:eastAsia="Times New Roman"/>
        </w:rPr>
        <w:t xml:space="preserve">creating a new item code under </w:t>
      </w:r>
      <w:r w:rsidRPr="00AD2614">
        <w:rPr>
          <w:rFonts w:eastAsia="Times New Roman"/>
          <w:b/>
        </w:rPr>
        <w:t>SU</w:t>
      </w:r>
    </w:p>
    <w:p w14:paraId="63038857" w14:textId="77777777" w:rsidR="008D40BB" w:rsidRPr="008D40BB" w:rsidRDefault="008D40BB" w:rsidP="00AD2614">
      <w:pPr>
        <w:pStyle w:val="ListParagraph"/>
        <w:numPr>
          <w:ilvl w:val="2"/>
          <w:numId w:val="5"/>
        </w:numPr>
        <w:rPr>
          <w:rFonts w:eastAsia="Times New Roman"/>
        </w:rPr>
      </w:pPr>
      <w:r w:rsidRPr="008D40BB">
        <w:rPr>
          <w:rFonts w:eastAsia="Times New Roman"/>
        </w:rPr>
        <w:t xml:space="preserve">create a new supplier in HMIS in order </w:t>
      </w:r>
    </w:p>
    <w:p w14:paraId="19924F45" w14:textId="77777777" w:rsidR="008D40BB" w:rsidRDefault="008D40BB" w:rsidP="00AD2614">
      <w:pPr>
        <w:pStyle w:val="ListParagraph"/>
        <w:numPr>
          <w:ilvl w:val="2"/>
          <w:numId w:val="5"/>
        </w:numPr>
        <w:rPr>
          <w:rFonts w:eastAsia="Times New Roman"/>
        </w:rPr>
      </w:pPr>
      <w:r w:rsidRPr="008D40BB">
        <w:rPr>
          <w:rFonts w:eastAsia="Times New Roman"/>
        </w:rPr>
        <w:t xml:space="preserve">link sub store with FMIS department </w:t>
      </w:r>
    </w:p>
    <w:p w14:paraId="1CF7BF7E" w14:textId="77777777" w:rsidR="00FF2F7A" w:rsidRDefault="00FF2F7A" w:rsidP="00FF2F7A">
      <w:pPr>
        <w:pStyle w:val="ListParagraph"/>
        <w:ind w:left="2160"/>
        <w:rPr>
          <w:rFonts w:eastAsia="Times New Roman"/>
        </w:rPr>
      </w:pPr>
    </w:p>
    <w:p w14:paraId="677A0BCE" w14:textId="77777777" w:rsidR="008D40BB" w:rsidRPr="008D40BB" w:rsidRDefault="008D40BB" w:rsidP="008D40BB">
      <w:pPr>
        <w:rPr>
          <w:rFonts w:eastAsia="Times New Roman"/>
        </w:rPr>
      </w:pPr>
    </w:p>
    <w:p w14:paraId="5023BF2B" w14:textId="77777777" w:rsidR="008D40BB" w:rsidRPr="008D40BB" w:rsidRDefault="008D40BB" w:rsidP="008D40BB">
      <w:pPr>
        <w:pStyle w:val="ListParagraph"/>
        <w:numPr>
          <w:ilvl w:val="0"/>
          <w:numId w:val="5"/>
        </w:numPr>
        <w:rPr>
          <w:rFonts w:eastAsia="Times New Roman"/>
        </w:rPr>
      </w:pPr>
      <w:r>
        <w:rPr>
          <w:rFonts w:eastAsia="Times New Roman"/>
          <w:b/>
        </w:rPr>
        <w:t>T</w:t>
      </w:r>
      <w:r w:rsidR="00AD2614">
        <w:rPr>
          <w:rFonts w:eastAsia="Times New Roman"/>
          <w:b/>
        </w:rPr>
        <w:t xml:space="preserve">est scenario </w:t>
      </w:r>
    </w:p>
    <w:p w14:paraId="0669AC97" w14:textId="77777777" w:rsidR="00910EF4" w:rsidRPr="00910EF4" w:rsidRDefault="008D40BB" w:rsidP="00910EF4">
      <w:pPr>
        <w:pStyle w:val="ListParagraph"/>
        <w:numPr>
          <w:ilvl w:val="1"/>
          <w:numId w:val="5"/>
        </w:numPr>
        <w:rPr>
          <w:rFonts w:eastAsia="Times New Roman"/>
        </w:rPr>
      </w:pPr>
      <w:r>
        <w:rPr>
          <w:rFonts w:eastAsia="Times New Roman"/>
        </w:rPr>
        <w:t>ICU sub store (ICU2) will request for item (10-125) from the main store</w:t>
      </w:r>
      <w:r w:rsidR="00FF11F2">
        <w:rPr>
          <w:rFonts w:eastAsia="Times New Roman"/>
        </w:rPr>
        <w:t xml:space="preserve"> using the</w:t>
      </w:r>
      <w:r w:rsidR="00FF2F7A">
        <w:rPr>
          <w:rFonts w:eastAsia="Times New Roman"/>
        </w:rPr>
        <w:t xml:space="preserve"> </w:t>
      </w:r>
      <w:r w:rsidR="00FF11F2">
        <w:rPr>
          <w:rFonts w:eastAsia="Times New Roman"/>
        </w:rPr>
        <w:t xml:space="preserve">HMIS-pharmacy management -department requisition </w:t>
      </w:r>
      <w:proofErr w:type="gramStart"/>
      <w:r w:rsidR="00FF11F2">
        <w:rPr>
          <w:rFonts w:eastAsia="Times New Roman"/>
        </w:rPr>
        <w:t xml:space="preserve">function </w:t>
      </w:r>
      <w:r>
        <w:rPr>
          <w:rFonts w:eastAsia="Times New Roman"/>
        </w:rPr>
        <w:t>.</w:t>
      </w:r>
      <w:proofErr w:type="gramEnd"/>
      <w:r>
        <w:rPr>
          <w:rFonts w:eastAsia="Times New Roman"/>
        </w:rPr>
        <w:t xml:space="preserve"> main store will</w:t>
      </w:r>
      <w:r w:rsidR="00FF11F2">
        <w:rPr>
          <w:rFonts w:eastAsia="Times New Roman"/>
        </w:rPr>
        <w:t xml:space="preserve"> </w:t>
      </w:r>
      <w:r w:rsidR="00FF2F7A">
        <w:rPr>
          <w:rFonts w:eastAsia="Times New Roman"/>
        </w:rPr>
        <w:t>acknowledge</w:t>
      </w:r>
      <w:r w:rsidR="00FF11F2">
        <w:rPr>
          <w:rFonts w:eastAsia="Times New Roman"/>
        </w:rPr>
        <w:t xml:space="preserve"> the request in the store. Main warehouse will</w:t>
      </w:r>
      <w:r>
        <w:rPr>
          <w:rFonts w:eastAsia="Times New Roman"/>
        </w:rPr>
        <w:t xml:space="preserve"> transfer the goods to (ICU2)</w:t>
      </w:r>
      <w:r w:rsidR="00FF11F2">
        <w:rPr>
          <w:rFonts w:eastAsia="Times New Roman"/>
        </w:rPr>
        <w:t xml:space="preserve"> using FMIS-inventory -inventory router- </w:t>
      </w:r>
      <w:r w:rsidR="00FF2F7A">
        <w:rPr>
          <w:rFonts w:eastAsia="Times New Roman"/>
        </w:rPr>
        <w:t>transfer</w:t>
      </w:r>
      <w:r w:rsidR="00FF11F2">
        <w:rPr>
          <w:rFonts w:eastAsia="Times New Roman"/>
        </w:rPr>
        <w:t xml:space="preserve"> to department after check on pharmacy checkbox</w:t>
      </w:r>
      <w:r>
        <w:rPr>
          <w:rFonts w:eastAsia="Times New Roman"/>
        </w:rPr>
        <w:t>. The ICU2 will receive the goods</w:t>
      </w:r>
      <w:r w:rsidR="00FF11F2">
        <w:rPr>
          <w:rFonts w:eastAsia="Times New Roman"/>
        </w:rPr>
        <w:t xml:space="preserve"> by using the HMIS-pharmacy- inventory </w:t>
      </w:r>
      <w:r w:rsidR="00FF2F7A">
        <w:rPr>
          <w:rFonts w:eastAsia="Times New Roman"/>
        </w:rPr>
        <w:t>management</w:t>
      </w:r>
      <w:r w:rsidR="00FF11F2">
        <w:rPr>
          <w:rFonts w:eastAsia="Times New Roman"/>
        </w:rPr>
        <w:t xml:space="preserve">- </w:t>
      </w:r>
      <w:proofErr w:type="gramStart"/>
      <w:r w:rsidR="00FF11F2">
        <w:rPr>
          <w:rFonts w:eastAsia="Times New Roman"/>
        </w:rPr>
        <w:t xml:space="preserve">addition </w:t>
      </w:r>
      <w:r w:rsidR="00FF2F7A">
        <w:rPr>
          <w:rFonts w:eastAsia="Times New Roman"/>
        </w:rPr>
        <w:t>.</w:t>
      </w:r>
      <w:proofErr w:type="gramEnd"/>
      <w:r w:rsidR="00FF2F7A">
        <w:rPr>
          <w:rFonts w:eastAsia="Times New Roman"/>
        </w:rPr>
        <w:t xml:space="preserve"> Nursing will charge the medical supplies to the patient by using HMIS-Pharmacy- inventory management-direct dispense.</w:t>
      </w:r>
      <w:r w:rsidR="008545AA">
        <w:rPr>
          <w:rFonts w:eastAsia="Times New Roman"/>
        </w:rPr>
        <w:t xml:space="preserve"> Sub </w:t>
      </w:r>
      <w:proofErr w:type="gramStart"/>
      <w:r w:rsidR="008545AA">
        <w:rPr>
          <w:rFonts w:eastAsia="Times New Roman"/>
        </w:rPr>
        <w:t>store keeper</w:t>
      </w:r>
      <w:proofErr w:type="gramEnd"/>
      <w:r w:rsidR="008545AA">
        <w:rPr>
          <w:rFonts w:eastAsia="Times New Roman"/>
        </w:rPr>
        <w:t xml:space="preserve"> check his inventory item to </w:t>
      </w:r>
      <w:r w:rsidR="00910EF4">
        <w:rPr>
          <w:rFonts w:eastAsia="Times New Roman"/>
        </w:rPr>
        <w:t xml:space="preserve"> </w:t>
      </w:r>
    </w:p>
    <w:p w14:paraId="1F0ED9C6" w14:textId="77777777" w:rsidR="008D40BB" w:rsidRDefault="00910EF4" w:rsidP="008D40BB">
      <w:pPr>
        <w:pStyle w:val="ListParagraph"/>
        <w:numPr>
          <w:ilvl w:val="1"/>
          <w:numId w:val="5"/>
        </w:numPr>
        <w:rPr>
          <w:rFonts w:eastAsia="Times New Roman"/>
        </w:rPr>
      </w:pPr>
      <w:r>
        <w:rPr>
          <w:rFonts w:eastAsia="Times New Roman"/>
        </w:rPr>
        <w:t xml:space="preserve">The billing team will check the </w:t>
      </w:r>
      <w:r w:rsidR="00FF2F7A">
        <w:rPr>
          <w:rFonts w:eastAsia="Times New Roman"/>
        </w:rPr>
        <w:t xml:space="preserve">bill </w:t>
      </w:r>
      <w:r>
        <w:rPr>
          <w:rFonts w:eastAsia="Times New Roman"/>
        </w:rPr>
        <w:t xml:space="preserve">after charging under package and outside package.  </w:t>
      </w:r>
    </w:p>
    <w:p w14:paraId="17C54E42" w14:textId="77777777" w:rsidR="00FF2F7A" w:rsidRPr="008D40BB" w:rsidRDefault="00FF2F7A" w:rsidP="00FF2F7A">
      <w:pPr>
        <w:pStyle w:val="ListParagraph"/>
        <w:ind w:left="1440"/>
        <w:rPr>
          <w:rFonts w:eastAsia="Times New Roman"/>
        </w:rPr>
      </w:pPr>
    </w:p>
    <w:p w14:paraId="0757FED7" w14:textId="2742B868" w:rsidR="00AD2614" w:rsidRPr="00A53563" w:rsidRDefault="00E74ECA" w:rsidP="00AD2614">
      <w:pPr>
        <w:pStyle w:val="ListParagraph"/>
        <w:numPr>
          <w:ilvl w:val="0"/>
          <w:numId w:val="5"/>
        </w:numPr>
        <w:rPr>
          <w:rFonts w:eastAsia="Times New Roman"/>
        </w:rPr>
      </w:pPr>
      <w:r>
        <w:rPr>
          <w:rFonts w:eastAsia="Times New Roman"/>
          <w:b/>
        </w:rPr>
        <w:t>U</w:t>
      </w:r>
      <w:r w:rsidR="00FF2F7A" w:rsidRPr="00A53563">
        <w:rPr>
          <w:rFonts w:eastAsia="Times New Roman"/>
          <w:b/>
        </w:rPr>
        <w:t>se</w:t>
      </w:r>
      <w:r w:rsidR="00AD2614" w:rsidRPr="00A53563">
        <w:rPr>
          <w:rFonts w:eastAsia="Times New Roman"/>
          <w:b/>
        </w:rPr>
        <w:t xml:space="preserve"> case</w:t>
      </w:r>
      <w:r w:rsidR="00FF2F7A" w:rsidRPr="00A53563">
        <w:rPr>
          <w:rFonts w:eastAsia="Times New Roman"/>
          <w:b/>
        </w:rPr>
        <w:t xml:space="preserve"> diagram</w:t>
      </w:r>
      <w:r w:rsidR="00910EF4" w:rsidRPr="00A53563">
        <w:rPr>
          <w:rFonts w:eastAsia="Times New Roman"/>
          <w:b/>
        </w:rPr>
        <w:t>.</w:t>
      </w:r>
    </w:p>
    <w:p w14:paraId="55D82ECF" w14:textId="3CE02D23" w:rsidR="00FF2F7A" w:rsidRPr="00A53563" w:rsidRDefault="00A53563" w:rsidP="00A53563">
      <w:pPr>
        <w:pStyle w:val="ListParagraph"/>
        <w:rPr>
          <w:rFonts w:eastAsia="Times New Roman"/>
        </w:rPr>
      </w:pPr>
      <w:r w:rsidRPr="00A53563">
        <w:rPr>
          <w:rFonts w:eastAsia="Times New Roman"/>
          <w:noProof/>
        </w:rPr>
        <w:drawing>
          <wp:inline distT="0" distB="0" distL="0" distR="0" wp14:anchorId="2FDEFE4E" wp14:editId="523786EE">
            <wp:extent cx="54864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14:paraId="61889796" w14:textId="77777777" w:rsidR="00AD2614" w:rsidRPr="00910EF4" w:rsidRDefault="00AD2614" w:rsidP="00AD2614">
      <w:pPr>
        <w:pStyle w:val="ListParagraph"/>
        <w:numPr>
          <w:ilvl w:val="0"/>
          <w:numId w:val="5"/>
        </w:numPr>
        <w:rPr>
          <w:rFonts w:eastAsia="Times New Roman"/>
        </w:rPr>
      </w:pPr>
      <w:r>
        <w:rPr>
          <w:rFonts w:eastAsia="Times New Roman"/>
          <w:b/>
        </w:rPr>
        <w:t xml:space="preserve">functional </w:t>
      </w:r>
    </w:p>
    <w:tbl>
      <w:tblPr>
        <w:tblStyle w:val="TableGrid"/>
        <w:tblW w:w="8365" w:type="dxa"/>
        <w:jc w:val="center"/>
        <w:tblLook w:val="04A0" w:firstRow="1" w:lastRow="0" w:firstColumn="1" w:lastColumn="0" w:noHBand="0" w:noVBand="1"/>
      </w:tblPr>
      <w:tblGrid>
        <w:gridCol w:w="715"/>
        <w:gridCol w:w="3203"/>
        <w:gridCol w:w="1969"/>
        <w:gridCol w:w="2478"/>
      </w:tblGrid>
      <w:tr w:rsidR="00910EF4" w14:paraId="6AA22A14" w14:textId="77777777" w:rsidTr="00E74ECA">
        <w:trPr>
          <w:jc w:val="center"/>
        </w:trPr>
        <w:tc>
          <w:tcPr>
            <w:tcW w:w="715" w:type="dxa"/>
          </w:tcPr>
          <w:p w14:paraId="502C2DE8" w14:textId="77777777" w:rsidR="00910EF4" w:rsidRDefault="00910EF4" w:rsidP="00910EF4">
            <w:pPr>
              <w:pStyle w:val="ListParagraph"/>
              <w:ind w:left="0"/>
              <w:rPr>
                <w:rFonts w:eastAsia="Times New Roman"/>
              </w:rPr>
            </w:pPr>
            <w:r>
              <w:rPr>
                <w:rFonts w:eastAsia="Times New Roman"/>
              </w:rPr>
              <w:t>S/N</w:t>
            </w:r>
          </w:p>
        </w:tc>
        <w:tc>
          <w:tcPr>
            <w:tcW w:w="3203" w:type="dxa"/>
          </w:tcPr>
          <w:p w14:paraId="49EA0402" w14:textId="77777777" w:rsidR="00910EF4" w:rsidRDefault="00910EF4" w:rsidP="00910EF4">
            <w:pPr>
              <w:pStyle w:val="ListParagraph"/>
              <w:ind w:left="0"/>
              <w:rPr>
                <w:rFonts w:eastAsia="Times New Roman"/>
              </w:rPr>
            </w:pPr>
            <w:r>
              <w:rPr>
                <w:rFonts w:eastAsia="Times New Roman"/>
              </w:rPr>
              <w:t xml:space="preserve">Module </w:t>
            </w:r>
          </w:p>
        </w:tc>
        <w:tc>
          <w:tcPr>
            <w:tcW w:w="1969" w:type="dxa"/>
          </w:tcPr>
          <w:p w14:paraId="31A89BB1" w14:textId="77777777" w:rsidR="00910EF4" w:rsidRDefault="00910EF4" w:rsidP="00910EF4">
            <w:pPr>
              <w:pStyle w:val="ListParagraph"/>
              <w:ind w:left="0"/>
              <w:rPr>
                <w:rFonts w:eastAsia="Times New Roman"/>
              </w:rPr>
            </w:pPr>
            <w:r>
              <w:rPr>
                <w:rFonts w:eastAsia="Times New Roman"/>
              </w:rPr>
              <w:t xml:space="preserve">Sub-Model </w:t>
            </w:r>
          </w:p>
        </w:tc>
        <w:tc>
          <w:tcPr>
            <w:tcW w:w="2478" w:type="dxa"/>
          </w:tcPr>
          <w:p w14:paraId="2C699C69" w14:textId="77777777" w:rsidR="00910EF4" w:rsidRDefault="00910EF4" w:rsidP="00910EF4">
            <w:pPr>
              <w:pStyle w:val="ListParagraph"/>
              <w:ind w:left="0"/>
              <w:rPr>
                <w:rFonts w:eastAsia="Times New Roman"/>
              </w:rPr>
            </w:pPr>
            <w:r>
              <w:rPr>
                <w:rFonts w:eastAsia="Times New Roman"/>
              </w:rPr>
              <w:t xml:space="preserve">Sub-functional  </w:t>
            </w:r>
          </w:p>
        </w:tc>
      </w:tr>
      <w:tr w:rsidR="00910EF4" w14:paraId="2458C896" w14:textId="77777777" w:rsidTr="00E74ECA">
        <w:trPr>
          <w:jc w:val="center"/>
        </w:trPr>
        <w:tc>
          <w:tcPr>
            <w:tcW w:w="715" w:type="dxa"/>
          </w:tcPr>
          <w:p w14:paraId="6A353B79" w14:textId="77777777" w:rsidR="00910EF4" w:rsidRDefault="00910EF4" w:rsidP="00FF11F2">
            <w:pPr>
              <w:pStyle w:val="ListParagraph"/>
              <w:ind w:left="0"/>
              <w:jc w:val="both"/>
              <w:rPr>
                <w:rFonts w:eastAsia="Times New Roman"/>
              </w:rPr>
            </w:pPr>
            <w:r>
              <w:rPr>
                <w:rFonts w:eastAsia="Times New Roman"/>
              </w:rPr>
              <w:t>1</w:t>
            </w:r>
          </w:p>
        </w:tc>
        <w:tc>
          <w:tcPr>
            <w:tcW w:w="3203" w:type="dxa"/>
          </w:tcPr>
          <w:p w14:paraId="1737749D" w14:textId="77777777" w:rsidR="00910EF4" w:rsidRDefault="00910EF4" w:rsidP="00FF11F2">
            <w:pPr>
              <w:pStyle w:val="ListParagraph"/>
              <w:ind w:left="0"/>
              <w:jc w:val="both"/>
              <w:rPr>
                <w:rFonts w:eastAsia="Times New Roman"/>
              </w:rPr>
            </w:pPr>
            <w:r>
              <w:rPr>
                <w:rFonts w:eastAsia="Times New Roman"/>
              </w:rPr>
              <w:t xml:space="preserve">FMIS – Inventory </w:t>
            </w:r>
          </w:p>
        </w:tc>
        <w:tc>
          <w:tcPr>
            <w:tcW w:w="1969" w:type="dxa"/>
          </w:tcPr>
          <w:p w14:paraId="458174D7" w14:textId="77777777" w:rsidR="00910EF4" w:rsidRDefault="00910EF4" w:rsidP="00FF11F2">
            <w:pPr>
              <w:pStyle w:val="ListParagraph"/>
              <w:ind w:left="0"/>
              <w:jc w:val="both"/>
              <w:rPr>
                <w:rFonts w:eastAsia="Times New Roman"/>
              </w:rPr>
            </w:pPr>
            <w:r>
              <w:rPr>
                <w:rFonts w:eastAsia="Times New Roman"/>
              </w:rPr>
              <w:t xml:space="preserve">Inventory router </w:t>
            </w:r>
          </w:p>
        </w:tc>
        <w:tc>
          <w:tcPr>
            <w:tcW w:w="2478" w:type="dxa"/>
          </w:tcPr>
          <w:p w14:paraId="126C32BA" w14:textId="77777777" w:rsidR="00910EF4" w:rsidRDefault="00910EF4" w:rsidP="00FF11F2">
            <w:pPr>
              <w:pStyle w:val="ListParagraph"/>
              <w:ind w:left="0"/>
              <w:jc w:val="both"/>
              <w:rPr>
                <w:rFonts w:eastAsia="Times New Roman"/>
              </w:rPr>
            </w:pPr>
            <w:r>
              <w:rPr>
                <w:rFonts w:eastAsia="Times New Roman"/>
              </w:rPr>
              <w:t>1-Request ack.</w:t>
            </w:r>
          </w:p>
          <w:p w14:paraId="5BE2BC25" w14:textId="77777777" w:rsidR="00910EF4" w:rsidRDefault="00910EF4" w:rsidP="00FF11F2">
            <w:pPr>
              <w:pStyle w:val="ListParagraph"/>
              <w:ind w:left="0"/>
              <w:jc w:val="both"/>
              <w:rPr>
                <w:rFonts w:eastAsia="Times New Roman"/>
              </w:rPr>
            </w:pPr>
            <w:r>
              <w:rPr>
                <w:rFonts w:eastAsia="Times New Roman"/>
              </w:rPr>
              <w:t>2- Transfer</w:t>
            </w:r>
          </w:p>
        </w:tc>
      </w:tr>
      <w:tr w:rsidR="00910EF4" w14:paraId="4A813A6F" w14:textId="77777777" w:rsidTr="00E74ECA">
        <w:trPr>
          <w:jc w:val="center"/>
        </w:trPr>
        <w:tc>
          <w:tcPr>
            <w:tcW w:w="715" w:type="dxa"/>
          </w:tcPr>
          <w:p w14:paraId="7D13E09B" w14:textId="77777777" w:rsidR="00910EF4" w:rsidRDefault="00910EF4" w:rsidP="00FF11F2">
            <w:pPr>
              <w:pStyle w:val="ListParagraph"/>
              <w:ind w:left="0"/>
              <w:jc w:val="both"/>
              <w:rPr>
                <w:rFonts w:eastAsia="Times New Roman"/>
              </w:rPr>
            </w:pPr>
            <w:r>
              <w:rPr>
                <w:rFonts w:eastAsia="Times New Roman"/>
              </w:rPr>
              <w:t>2</w:t>
            </w:r>
          </w:p>
        </w:tc>
        <w:tc>
          <w:tcPr>
            <w:tcW w:w="3203" w:type="dxa"/>
          </w:tcPr>
          <w:p w14:paraId="7E9C8A66" w14:textId="77777777" w:rsidR="00910EF4" w:rsidRDefault="00910EF4" w:rsidP="00FF11F2">
            <w:pPr>
              <w:pStyle w:val="ListParagraph"/>
              <w:ind w:left="0"/>
              <w:jc w:val="both"/>
              <w:rPr>
                <w:rFonts w:eastAsia="Times New Roman"/>
              </w:rPr>
            </w:pPr>
            <w:r>
              <w:rPr>
                <w:rFonts w:eastAsia="Times New Roman"/>
              </w:rPr>
              <w:t xml:space="preserve">HMIS – Pharmacy </w:t>
            </w:r>
          </w:p>
        </w:tc>
        <w:tc>
          <w:tcPr>
            <w:tcW w:w="1969" w:type="dxa"/>
          </w:tcPr>
          <w:p w14:paraId="56766111" w14:textId="77777777" w:rsidR="00910EF4" w:rsidRDefault="00910EF4" w:rsidP="00FF11F2">
            <w:pPr>
              <w:pStyle w:val="ListParagraph"/>
              <w:ind w:left="0"/>
              <w:jc w:val="both"/>
              <w:rPr>
                <w:rFonts w:eastAsia="Times New Roman"/>
              </w:rPr>
            </w:pPr>
            <w:r>
              <w:rPr>
                <w:rFonts w:eastAsia="Times New Roman"/>
              </w:rPr>
              <w:t>Inventory management</w:t>
            </w:r>
          </w:p>
        </w:tc>
        <w:tc>
          <w:tcPr>
            <w:tcW w:w="2478" w:type="dxa"/>
          </w:tcPr>
          <w:p w14:paraId="1676A651" w14:textId="77777777" w:rsidR="00910EF4" w:rsidRDefault="00910EF4" w:rsidP="00FF11F2">
            <w:pPr>
              <w:pStyle w:val="ListParagraph"/>
              <w:ind w:left="0"/>
              <w:jc w:val="both"/>
              <w:rPr>
                <w:rFonts w:eastAsia="Times New Roman"/>
              </w:rPr>
            </w:pPr>
            <w:r>
              <w:rPr>
                <w:rFonts w:eastAsia="Times New Roman"/>
              </w:rPr>
              <w:t>1-Addition (receive).</w:t>
            </w:r>
          </w:p>
          <w:p w14:paraId="60D71C6F" w14:textId="77777777" w:rsidR="00910EF4" w:rsidRDefault="00910EF4" w:rsidP="00FF11F2">
            <w:pPr>
              <w:pStyle w:val="ListParagraph"/>
              <w:ind w:left="0"/>
              <w:jc w:val="both"/>
              <w:rPr>
                <w:rFonts w:eastAsia="Times New Roman"/>
              </w:rPr>
            </w:pPr>
            <w:r>
              <w:rPr>
                <w:rFonts w:eastAsia="Times New Roman"/>
              </w:rPr>
              <w:t>2-Department requisition.</w:t>
            </w:r>
          </w:p>
          <w:p w14:paraId="376AB234" w14:textId="77777777" w:rsidR="00910EF4" w:rsidRDefault="00910EF4" w:rsidP="00FF11F2">
            <w:pPr>
              <w:pStyle w:val="ListParagraph"/>
              <w:ind w:left="0"/>
              <w:jc w:val="both"/>
              <w:rPr>
                <w:rFonts w:eastAsia="Times New Roman"/>
              </w:rPr>
            </w:pPr>
            <w:r>
              <w:rPr>
                <w:rFonts w:eastAsia="Times New Roman"/>
              </w:rPr>
              <w:t>3-Pharmacy setup</w:t>
            </w:r>
          </w:p>
          <w:p w14:paraId="1343539A" w14:textId="77777777" w:rsidR="00910EF4" w:rsidRDefault="00910EF4" w:rsidP="00FF11F2">
            <w:pPr>
              <w:pStyle w:val="ListParagraph"/>
              <w:ind w:left="0"/>
              <w:jc w:val="both"/>
              <w:rPr>
                <w:rFonts w:eastAsia="Times New Roman"/>
              </w:rPr>
            </w:pPr>
            <w:r>
              <w:rPr>
                <w:rFonts w:eastAsia="Times New Roman"/>
              </w:rPr>
              <w:t>4-supplier setup.</w:t>
            </w:r>
          </w:p>
          <w:p w14:paraId="18EB0534" w14:textId="77777777" w:rsidR="00910EF4" w:rsidRDefault="00910EF4" w:rsidP="00FF11F2">
            <w:pPr>
              <w:pStyle w:val="ListParagraph"/>
              <w:ind w:left="0"/>
              <w:jc w:val="both"/>
              <w:rPr>
                <w:rFonts w:eastAsia="Times New Roman"/>
              </w:rPr>
            </w:pPr>
            <w:r>
              <w:rPr>
                <w:rFonts w:eastAsia="Times New Roman"/>
              </w:rPr>
              <w:t>4- drug master.</w:t>
            </w:r>
          </w:p>
          <w:p w14:paraId="703954E3" w14:textId="77777777" w:rsidR="00910EF4" w:rsidRDefault="00910EF4" w:rsidP="00FF11F2">
            <w:pPr>
              <w:pStyle w:val="ListParagraph"/>
              <w:ind w:left="0"/>
              <w:jc w:val="both"/>
              <w:rPr>
                <w:rFonts w:eastAsia="Times New Roman"/>
              </w:rPr>
            </w:pPr>
            <w:r>
              <w:rPr>
                <w:rFonts w:eastAsia="Times New Roman"/>
              </w:rPr>
              <w:t>5-direct dispense</w:t>
            </w:r>
          </w:p>
          <w:p w14:paraId="0B334F98" w14:textId="4FA10B3F" w:rsidR="00E74ECA" w:rsidRDefault="00E74ECA" w:rsidP="00FF11F2">
            <w:pPr>
              <w:pStyle w:val="ListParagraph"/>
              <w:ind w:left="0"/>
              <w:jc w:val="both"/>
              <w:rPr>
                <w:rFonts w:eastAsia="Times New Roman"/>
              </w:rPr>
            </w:pPr>
          </w:p>
        </w:tc>
      </w:tr>
    </w:tbl>
    <w:p w14:paraId="5AAB8159" w14:textId="77777777" w:rsidR="00910EF4" w:rsidRPr="00AD2614" w:rsidRDefault="00910EF4" w:rsidP="00910EF4">
      <w:pPr>
        <w:pStyle w:val="ListParagraph"/>
        <w:rPr>
          <w:rFonts w:eastAsia="Times New Roman"/>
        </w:rPr>
      </w:pPr>
    </w:p>
    <w:p w14:paraId="008E290C" w14:textId="77777777" w:rsidR="00AD2614" w:rsidRPr="00FF2F7A" w:rsidRDefault="00AD2614" w:rsidP="00AD2614">
      <w:pPr>
        <w:pStyle w:val="ListParagraph"/>
        <w:numPr>
          <w:ilvl w:val="0"/>
          <w:numId w:val="5"/>
        </w:numPr>
        <w:rPr>
          <w:rFonts w:eastAsia="Times New Roman"/>
        </w:rPr>
      </w:pPr>
      <w:r>
        <w:rPr>
          <w:rFonts w:eastAsia="Times New Roman"/>
          <w:b/>
        </w:rPr>
        <w:t xml:space="preserve">UAT table  </w:t>
      </w:r>
    </w:p>
    <w:tbl>
      <w:tblPr>
        <w:tblStyle w:val="TableGrid"/>
        <w:tblW w:w="9445" w:type="dxa"/>
        <w:jc w:val="center"/>
        <w:tblLayout w:type="fixed"/>
        <w:tblLook w:val="04A0" w:firstRow="1" w:lastRow="0" w:firstColumn="1" w:lastColumn="0" w:noHBand="0" w:noVBand="1"/>
      </w:tblPr>
      <w:tblGrid>
        <w:gridCol w:w="715"/>
        <w:gridCol w:w="1266"/>
        <w:gridCol w:w="1183"/>
        <w:gridCol w:w="1383"/>
        <w:gridCol w:w="1362"/>
        <w:gridCol w:w="1106"/>
        <w:gridCol w:w="2430"/>
      </w:tblGrid>
      <w:tr w:rsidR="003F1EC6" w14:paraId="36EBD651" w14:textId="77777777" w:rsidTr="00E74ECA">
        <w:trPr>
          <w:jc w:val="center"/>
        </w:trPr>
        <w:tc>
          <w:tcPr>
            <w:tcW w:w="715" w:type="dxa"/>
          </w:tcPr>
          <w:p w14:paraId="68C9728B" w14:textId="77777777" w:rsidR="00FF2F7A" w:rsidRDefault="00FF2F7A" w:rsidP="00FF2F7A">
            <w:pPr>
              <w:pStyle w:val="ListParagraph"/>
              <w:ind w:left="0"/>
              <w:jc w:val="center"/>
              <w:rPr>
                <w:rFonts w:eastAsia="Times New Roman"/>
              </w:rPr>
            </w:pPr>
            <w:r>
              <w:rPr>
                <w:rFonts w:eastAsia="Times New Roman"/>
              </w:rPr>
              <w:t>Step</w:t>
            </w:r>
          </w:p>
        </w:tc>
        <w:tc>
          <w:tcPr>
            <w:tcW w:w="1266" w:type="dxa"/>
          </w:tcPr>
          <w:p w14:paraId="133C3FC0" w14:textId="77777777" w:rsidR="00FF2F7A" w:rsidRDefault="00FF2F7A" w:rsidP="00FF2F7A">
            <w:pPr>
              <w:pStyle w:val="ListParagraph"/>
              <w:ind w:left="0"/>
              <w:jc w:val="center"/>
              <w:rPr>
                <w:rFonts w:eastAsia="Times New Roman"/>
              </w:rPr>
            </w:pPr>
            <w:r>
              <w:rPr>
                <w:rFonts w:eastAsia="Times New Roman"/>
              </w:rPr>
              <w:t>Scenario</w:t>
            </w:r>
          </w:p>
        </w:tc>
        <w:tc>
          <w:tcPr>
            <w:tcW w:w="1183" w:type="dxa"/>
          </w:tcPr>
          <w:p w14:paraId="0966745B" w14:textId="77777777" w:rsidR="00FF2F7A" w:rsidRDefault="00FF2F7A" w:rsidP="00FF2F7A">
            <w:pPr>
              <w:pStyle w:val="ListParagraph"/>
              <w:ind w:left="0"/>
              <w:jc w:val="center"/>
              <w:rPr>
                <w:rFonts w:eastAsia="Times New Roman"/>
              </w:rPr>
            </w:pPr>
            <w:r>
              <w:rPr>
                <w:rFonts w:eastAsia="Times New Roman"/>
              </w:rPr>
              <w:t>User role</w:t>
            </w:r>
          </w:p>
        </w:tc>
        <w:tc>
          <w:tcPr>
            <w:tcW w:w="1383" w:type="dxa"/>
          </w:tcPr>
          <w:p w14:paraId="3A8A851A" w14:textId="77777777" w:rsidR="00FF2F7A" w:rsidRDefault="00FF2F7A" w:rsidP="00FF2F7A">
            <w:pPr>
              <w:pStyle w:val="ListParagraph"/>
              <w:ind w:left="0"/>
              <w:jc w:val="center"/>
              <w:rPr>
                <w:rFonts w:eastAsia="Times New Roman"/>
              </w:rPr>
            </w:pPr>
            <w:r>
              <w:rPr>
                <w:rFonts w:eastAsia="Times New Roman"/>
              </w:rPr>
              <w:t>Expected result</w:t>
            </w:r>
          </w:p>
        </w:tc>
        <w:tc>
          <w:tcPr>
            <w:tcW w:w="1362" w:type="dxa"/>
          </w:tcPr>
          <w:p w14:paraId="6F20F934" w14:textId="77777777" w:rsidR="00FF2F7A" w:rsidRDefault="00FF2F7A" w:rsidP="00FF2F7A">
            <w:pPr>
              <w:pStyle w:val="ListParagraph"/>
              <w:ind w:left="0"/>
              <w:jc w:val="center"/>
              <w:rPr>
                <w:rFonts w:eastAsia="Times New Roman"/>
              </w:rPr>
            </w:pPr>
            <w:r>
              <w:rPr>
                <w:rFonts w:eastAsia="Times New Roman"/>
              </w:rPr>
              <w:t>Actual result</w:t>
            </w:r>
          </w:p>
        </w:tc>
        <w:tc>
          <w:tcPr>
            <w:tcW w:w="1106" w:type="dxa"/>
          </w:tcPr>
          <w:p w14:paraId="5F053A06" w14:textId="77777777" w:rsidR="00FF2F7A" w:rsidRDefault="00FF2F7A" w:rsidP="00FF2F7A">
            <w:pPr>
              <w:pStyle w:val="ListParagraph"/>
              <w:ind w:left="0"/>
              <w:jc w:val="center"/>
              <w:rPr>
                <w:rFonts w:eastAsia="Times New Roman"/>
              </w:rPr>
            </w:pPr>
            <w:r>
              <w:rPr>
                <w:rFonts w:eastAsia="Times New Roman"/>
              </w:rPr>
              <w:t>Pass/fail</w:t>
            </w:r>
          </w:p>
        </w:tc>
        <w:tc>
          <w:tcPr>
            <w:tcW w:w="2430" w:type="dxa"/>
          </w:tcPr>
          <w:p w14:paraId="668FD504" w14:textId="77777777" w:rsidR="00FF2F7A" w:rsidRDefault="00FF2F7A" w:rsidP="00FF2F7A">
            <w:pPr>
              <w:pStyle w:val="ListParagraph"/>
              <w:ind w:left="0"/>
              <w:jc w:val="center"/>
              <w:rPr>
                <w:rFonts w:eastAsia="Times New Roman"/>
              </w:rPr>
            </w:pPr>
            <w:r>
              <w:rPr>
                <w:rFonts w:eastAsia="Times New Roman"/>
              </w:rPr>
              <w:t>comment</w:t>
            </w:r>
          </w:p>
        </w:tc>
      </w:tr>
      <w:tr w:rsidR="003F1EC6" w14:paraId="6EF26C89" w14:textId="77777777" w:rsidTr="00E74ECA">
        <w:trPr>
          <w:jc w:val="center"/>
        </w:trPr>
        <w:tc>
          <w:tcPr>
            <w:tcW w:w="715" w:type="dxa"/>
          </w:tcPr>
          <w:p w14:paraId="1089AF6E" w14:textId="77777777" w:rsidR="00FF2F7A" w:rsidRDefault="003F1EC6" w:rsidP="00FF2F7A">
            <w:pPr>
              <w:pStyle w:val="ListParagraph"/>
              <w:ind w:left="0"/>
              <w:rPr>
                <w:rFonts w:eastAsia="Times New Roman"/>
              </w:rPr>
            </w:pPr>
            <w:r>
              <w:rPr>
                <w:rFonts w:eastAsia="Times New Roman"/>
              </w:rPr>
              <w:t>1</w:t>
            </w:r>
          </w:p>
        </w:tc>
        <w:tc>
          <w:tcPr>
            <w:tcW w:w="1266" w:type="dxa"/>
          </w:tcPr>
          <w:p w14:paraId="0D1BC5D0" w14:textId="77777777" w:rsidR="00FF2F7A" w:rsidRDefault="003F1EC6" w:rsidP="00FF2F7A">
            <w:pPr>
              <w:pStyle w:val="ListParagraph"/>
              <w:ind w:left="0"/>
              <w:rPr>
                <w:rFonts w:eastAsia="Times New Roman"/>
              </w:rPr>
            </w:pPr>
            <w:r>
              <w:rPr>
                <w:rFonts w:eastAsia="Times New Roman"/>
              </w:rPr>
              <w:t>CU sub store (ICU2) will request for item (10-125) from the main store using the HMIS-pharmacy management -department requisition function</w:t>
            </w:r>
          </w:p>
        </w:tc>
        <w:tc>
          <w:tcPr>
            <w:tcW w:w="1183" w:type="dxa"/>
          </w:tcPr>
          <w:p w14:paraId="7D806E89" w14:textId="77777777" w:rsidR="00FF2F7A" w:rsidRDefault="003F1EC6" w:rsidP="00FF2F7A">
            <w:pPr>
              <w:pStyle w:val="ListParagraph"/>
              <w:ind w:left="0"/>
              <w:rPr>
                <w:rFonts w:eastAsia="Times New Roman"/>
              </w:rPr>
            </w:pPr>
            <w:r>
              <w:rPr>
                <w:rFonts w:eastAsia="Times New Roman"/>
              </w:rPr>
              <w:t xml:space="preserve">Sub </w:t>
            </w:r>
            <w:proofErr w:type="gramStart"/>
            <w:r>
              <w:rPr>
                <w:rFonts w:eastAsia="Times New Roman"/>
              </w:rPr>
              <w:t>store keeper</w:t>
            </w:r>
            <w:proofErr w:type="gramEnd"/>
          </w:p>
        </w:tc>
        <w:tc>
          <w:tcPr>
            <w:tcW w:w="1383" w:type="dxa"/>
          </w:tcPr>
          <w:p w14:paraId="431D83E4" w14:textId="77777777" w:rsidR="00FF2F7A" w:rsidRDefault="003F1EC6" w:rsidP="00FF2F7A">
            <w:pPr>
              <w:pStyle w:val="ListParagraph"/>
              <w:ind w:left="0"/>
              <w:rPr>
                <w:rFonts w:eastAsia="Times New Roman"/>
              </w:rPr>
            </w:pPr>
            <w:r>
              <w:rPr>
                <w:rFonts w:eastAsia="Times New Roman"/>
              </w:rPr>
              <w:t xml:space="preserve">Raise a request with a unique number linked with sub store department </w:t>
            </w:r>
          </w:p>
        </w:tc>
        <w:tc>
          <w:tcPr>
            <w:tcW w:w="1362" w:type="dxa"/>
          </w:tcPr>
          <w:p w14:paraId="5E59A10F" w14:textId="77777777" w:rsidR="00FF2F7A" w:rsidRDefault="003F1EC6" w:rsidP="00FF2F7A">
            <w:pPr>
              <w:pStyle w:val="ListParagraph"/>
              <w:ind w:left="0"/>
              <w:rPr>
                <w:rFonts w:eastAsia="Times New Roman"/>
              </w:rPr>
            </w:pPr>
            <w:r>
              <w:rPr>
                <w:rFonts w:eastAsia="Times New Roman"/>
              </w:rPr>
              <w:t xml:space="preserve">Request has been raised and link to a unique number </w:t>
            </w:r>
          </w:p>
        </w:tc>
        <w:tc>
          <w:tcPr>
            <w:tcW w:w="1106" w:type="dxa"/>
          </w:tcPr>
          <w:p w14:paraId="2F84B77C" w14:textId="77777777" w:rsidR="00FF2F7A" w:rsidRDefault="00FF2F7A" w:rsidP="00FF2F7A">
            <w:pPr>
              <w:pStyle w:val="ListParagraph"/>
              <w:ind w:left="0"/>
              <w:rPr>
                <w:rFonts w:eastAsia="Times New Roman"/>
              </w:rPr>
            </w:pPr>
          </w:p>
        </w:tc>
        <w:tc>
          <w:tcPr>
            <w:tcW w:w="2430" w:type="dxa"/>
          </w:tcPr>
          <w:p w14:paraId="117FCD44" w14:textId="77777777" w:rsidR="00FF2F7A" w:rsidRDefault="00FF2F7A" w:rsidP="00FF2F7A">
            <w:pPr>
              <w:pStyle w:val="ListParagraph"/>
              <w:ind w:left="0"/>
              <w:rPr>
                <w:rFonts w:eastAsia="Times New Roman"/>
              </w:rPr>
            </w:pPr>
          </w:p>
        </w:tc>
      </w:tr>
      <w:tr w:rsidR="003F1EC6" w14:paraId="2C927F6B" w14:textId="77777777" w:rsidTr="00E74ECA">
        <w:trPr>
          <w:jc w:val="center"/>
        </w:trPr>
        <w:tc>
          <w:tcPr>
            <w:tcW w:w="715" w:type="dxa"/>
          </w:tcPr>
          <w:p w14:paraId="653AC4DE" w14:textId="77777777" w:rsidR="00FF2F7A" w:rsidRDefault="003F1EC6" w:rsidP="00FF2F7A">
            <w:pPr>
              <w:pStyle w:val="ListParagraph"/>
              <w:ind w:left="0"/>
              <w:rPr>
                <w:rFonts w:eastAsia="Times New Roman"/>
              </w:rPr>
            </w:pPr>
            <w:r>
              <w:rPr>
                <w:rFonts w:eastAsia="Times New Roman"/>
              </w:rPr>
              <w:t>2</w:t>
            </w:r>
          </w:p>
        </w:tc>
        <w:tc>
          <w:tcPr>
            <w:tcW w:w="1266" w:type="dxa"/>
          </w:tcPr>
          <w:p w14:paraId="1A9F77A8" w14:textId="77777777" w:rsidR="00FF2F7A" w:rsidRDefault="003F1EC6" w:rsidP="00FF2F7A">
            <w:pPr>
              <w:pStyle w:val="ListParagraph"/>
              <w:ind w:left="0"/>
              <w:rPr>
                <w:rFonts w:eastAsia="Times New Roman"/>
              </w:rPr>
            </w:pPr>
            <w:r>
              <w:rPr>
                <w:rFonts w:eastAsia="Times New Roman"/>
              </w:rPr>
              <w:t>main store will acknowledge the request in the store</w:t>
            </w:r>
          </w:p>
        </w:tc>
        <w:tc>
          <w:tcPr>
            <w:tcW w:w="1183" w:type="dxa"/>
          </w:tcPr>
          <w:p w14:paraId="72BE16EF" w14:textId="77777777" w:rsidR="00FF2F7A" w:rsidRDefault="003F1EC6" w:rsidP="00FF2F7A">
            <w:pPr>
              <w:pStyle w:val="ListParagraph"/>
              <w:ind w:left="0"/>
              <w:rPr>
                <w:rFonts w:eastAsia="Times New Roman"/>
              </w:rPr>
            </w:pPr>
            <w:r>
              <w:rPr>
                <w:rFonts w:eastAsia="Times New Roman"/>
              </w:rPr>
              <w:t xml:space="preserve">Main warehouse </w:t>
            </w:r>
            <w:proofErr w:type="gramStart"/>
            <w:r>
              <w:rPr>
                <w:rFonts w:eastAsia="Times New Roman"/>
              </w:rPr>
              <w:t>store Keeper</w:t>
            </w:r>
            <w:proofErr w:type="gramEnd"/>
          </w:p>
        </w:tc>
        <w:tc>
          <w:tcPr>
            <w:tcW w:w="1383" w:type="dxa"/>
          </w:tcPr>
          <w:p w14:paraId="0182C3CB" w14:textId="77777777" w:rsidR="00FF2F7A" w:rsidRDefault="003F1EC6" w:rsidP="00FF2F7A">
            <w:pPr>
              <w:pStyle w:val="ListParagraph"/>
              <w:ind w:left="0"/>
              <w:rPr>
                <w:rFonts w:eastAsia="Times New Roman"/>
              </w:rPr>
            </w:pPr>
            <w:r>
              <w:rPr>
                <w:rFonts w:eastAsia="Times New Roman"/>
              </w:rPr>
              <w:t xml:space="preserve">Acknowledge the request and the requester department </w:t>
            </w:r>
          </w:p>
        </w:tc>
        <w:tc>
          <w:tcPr>
            <w:tcW w:w="1362" w:type="dxa"/>
          </w:tcPr>
          <w:p w14:paraId="109DE4B1" w14:textId="77777777" w:rsidR="00FF2F7A" w:rsidRDefault="003F1EC6" w:rsidP="00FF2F7A">
            <w:pPr>
              <w:pStyle w:val="ListParagraph"/>
              <w:ind w:left="0"/>
              <w:rPr>
                <w:rFonts w:eastAsia="Times New Roman"/>
              </w:rPr>
            </w:pPr>
            <w:r>
              <w:rPr>
                <w:rFonts w:eastAsia="Times New Roman"/>
              </w:rPr>
              <w:t xml:space="preserve">Request has been </w:t>
            </w:r>
            <w:proofErr w:type="gramStart"/>
            <w:r>
              <w:rPr>
                <w:rFonts w:eastAsia="Times New Roman"/>
              </w:rPr>
              <w:t>acknowledge</w:t>
            </w:r>
            <w:proofErr w:type="gramEnd"/>
            <w:r>
              <w:rPr>
                <w:rFonts w:eastAsia="Times New Roman"/>
              </w:rPr>
              <w:t xml:space="preserve"> with the department and request number.</w:t>
            </w:r>
          </w:p>
        </w:tc>
        <w:tc>
          <w:tcPr>
            <w:tcW w:w="1106" w:type="dxa"/>
          </w:tcPr>
          <w:p w14:paraId="145B18A5" w14:textId="77777777" w:rsidR="00FF2F7A" w:rsidRDefault="00FF2F7A" w:rsidP="00FF2F7A">
            <w:pPr>
              <w:pStyle w:val="ListParagraph"/>
              <w:ind w:left="0"/>
              <w:rPr>
                <w:rFonts w:eastAsia="Times New Roman"/>
              </w:rPr>
            </w:pPr>
          </w:p>
        </w:tc>
        <w:tc>
          <w:tcPr>
            <w:tcW w:w="2430" w:type="dxa"/>
          </w:tcPr>
          <w:p w14:paraId="05CD35B8" w14:textId="77777777" w:rsidR="00FF2F7A" w:rsidRDefault="00FF2F7A" w:rsidP="00FF2F7A">
            <w:pPr>
              <w:pStyle w:val="ListParagraph"/>
              <w:ind w:left="0"/>
              <w:rPr>
                <w:rFonts w:eastAsia="Times New Roman"/>
              </w:rPr>
            </w:pPr>
          </w:p>
        </w:tc>
      </w:tr>
      <w:tr w:rsidR="003F1EC6" w14:paraId="4B666A98" w14:textId="77777777" w:rsidTr="00E74ECA">
        <w:trPr>
          <w:jc w:val="center"/>
        </w:trPr>
        <w:tc>
          <w:tcPr>
            <w:tcW w:w="715" w:type="dxa"/>
          </w:tcPr>
          <w:p w14:paraId="0B2EE41C" w14:textId="77777777" w:rsidR="00FF2F7A" w:rsidRDefault="003F1EC6" w:rsidP="00FF2F7A">
            <w:pPr>
              <w:pStyle w:val="ListParagraph"/>
              <w:ind w:left="0"/>
              <w:rPr>
                <w:rFonts w:eastAsia="Times New Roman"/>
              </w:rPr>
            </w:pPr>
            <w:r>
              <w:rPr>
                <w:rFonts w:eastAsia="Times New Roman"/>
              </w:rPr>
              <w:t>3</w:t>
            </w:r>
          </w:p>
        </w:tc>
        <w:tc>
          <w:tcPr>
            <w:tcW w:w="1266" w:type="dxa"/>
          </w:tcPr>
          <w:p w14:paraId="20F1B2CB" w14:textId="77777777" w:rsidR="00FF2F7A" w:rsidRDefault="003F1EC6" w:rsidP="00FF2F7A">
            <w:pPr>
              <w:pStyle w:val="ListParagraph"/>
              <w:ind w:left="0"/>
              <w:rPr>
                <w:rFonts w:eastAsia="Times New Roman"/>
              </w:rPr>
            </w:pPr>
            <w:r>
              <w:rPr>
                <w:rFonts w:eastAsia="Times New Roman"/>
              </w:rPr>
              <w:t>Main warehouse will transfer the goods to (ICU2) using FMIS-inventory -inventory router- transfer to department after check on pharmacy checkbox</w:t>
            </w:r>
          </w:p>
        </w:tc>
        <w:tc>
          <w:tcPr>
            <w:tcW w:w="1183" w:type="dxa"/>
          </w:tcPr>
          <w:p w14:paraId="7364E2CF" w14:textId="77777777" w:rsidR="00FF2F7A" w:rsidRDefault="003F1EC6" w:rsidP="00FF2F7A">
            <w:pPr>
              <w:pStyle w:val="ListParagraph"/>
              <w:ind w:left="0"/>
              <w:rPr>
                <w:rFonts w:eastAsia="Times New Roman"/>
              </w:rPr>
            </w:pPr>
            <w:r>
              <w:rPr>
                <w:rFonts w:eastAsia="Times New Roman"/>
              </w:rPr>
              <w:t xml:space="preserve">Main warehouse </w:t>
            </w:r>
            <w:proofErr w:type="gramStart"/>
            <w:r>
              <w:rPr>
                <w:rFonts w:eastAsia="Times New Roman"/>
              </w:rPr>
              <w:t>store Keeper</w:t>
            </w:r>
            <w:proofErr w:type="gramEnd"/>
          </w:p>
        </w:tc>
        <w:tc>
          <w:tcPr>
            <w:tcW w:w="1383" w:type="dxa"/>
          </w:tcPr>
          <w:p w14:paraId="005E0538" w14:textId="77777777" w:rsidR="00FF2F7A" w:rsidRDefault="003F1EC6" w:rsidP="00FF2F7A">
            <w:pPr>
              <w:pStyle w:val="ListParagraph"/>
              <w:ind w:left="0"/>
              <w:rPr>
                <w:rFonts w:eastAsia="Times New Roman"/>
              </w:rPr>
            </w:pPr>
            <w:r>
              <w:rPr>
                <w:rFonts w:eastAsia="Times New Roman"/>
              </w:rPr>
              <w:t xml:space="preserve">Transaction to be completed in the main store by reducing the item quantity and generating a transfer document with a serial number  </w:t>
            </w:r>
          </w:p>
        </w:tc>
        <w:tc>
          <w:tcPr>
            <w:tcW w:w="1362" w:type="dxa"/>
          </w:tcPr>
          <w:p w14:paraId="31FAE154" w14:textId="77777777" w:rsidR="00FF2F7A" w:rsidRDefault="003F1EC6" w:rsidP="00FF2F7A">
            <w:pPr>
              <w:pStyle w:val="ListParagraph"/>
              <w:ind w:left="0"/>
              <w:rPr>
                <w:rFonts w:eastAsia="Times New Roman"/>
              </w:rPr>
            </w:pPr>
            <w:r>
              <w:rPr>
                <w:rFonts w:eastAsia="Times New Roman"/>
              </w:rPr>
              <w:t xml:space="preserve">System has generated a unique document number showing the item and the quantity has been transfer to the ICU department as per the request </w:t>
            </w:r>
          </w:p>
        </w:tc>
        <w:tc>
          <w:tcPr>
            <w:tcW w:w="1106" w:type="dxa"/>
          </w:tcPr>
          <w:p w14:paraId="00A31EE6" w14:textId="77777777" w:rsidR="00FF2F7A" w:rsidRDefault="00FF2F7A" w:rsidP="00FF2F7A">
            <w:pPr>
              <w:pStyle w:val="ListParagraph"/>
              <w:ind w:left="0"/>
              <w:rPr>
                <w:rFonts w:eastAsia="Times New Roman"/>
              </w:rPr>
            </w:pPr>
          </w:p>
        </w:tc>
        <w:tc>
          <w:tcPr>
            <w:tcW w:w="2430" w:type="dxa"/>
          </w:tcPr>
          <w:p w14:paraId="0CE51514" w14:textId="77777777" w:rsidR="00FF2F7A" w:rsidRDefault="00FF2F7A" w:rsidP="00FF2F7A">
            <w:pPr>
              <w:pStyle w:val="ListParagraph"/>
              <w:ind w:left="0"/>
              <w:rPr>
                <w:rFonts w:eastAsia="Times New Roman"/>
              </w:rPr>
            </w:pPr>
          </w:p>
        </w:tc>
      </w:tr>
      <w:tr w:rsidR="003F1EC6" w14:paraId="553FD6C5" w14:textId="77777777" w:rsidTr="00E74ECA">
        <w:trPr>
          <w:jc w:val="center"/>
        </w:trPr>
        <w:tc>
          <w:tcPr>
            <w:tcW w:w="715" w:type="dxa"/>
          </w:tcPr>
          <w:p w14:paraId="331435C1" w14:textId="77777777" w:rsidR="00FF2F7A" w:rsidRDefault="007316BD" w:rsidP="00FF2F7A">
            <w:pPr>
              <w:pStyle w:val="ListParagraph"/>
              <w:ind w:left="0"/>
              <w:rPr>
                <w:rFonts w:eastAsia="Times New Roman"/>
              </w:rPr>
            </w:pPr>
            <w:r>
              <w:rPr>
                <w:rFonts w:eastAsia="Times New Roman"/>
              </w:rPr>
              <w:t>4</w:t>
            </w:r>
          </w:p>
        </w:tc>
        <w:tc>
          <w:tcPr>
            <w:tcW w:w="1266" w:type="dxa"/>
          </w:tcPr>
          <w:p w14:paraId="295EF7E5" w14:textId="77777777" w:rsidR="00FF2F7A" w:rsidRDefault="007316BD" w:rsidP="00FF2F7A">
            <w:pPr>
              <w:pStyle w:val="ListParagraph"/>
              <w:ind w:left="0"/>
              <w:rPr>
                <w:rFonts w:eastAsia="Times New Roman"/>
              </w:rPr>
            </w:pPr>
            <w:r>
              <w:rPr>
                <w:rFonts w:eastAsia="Times New Roman"/>
              </w:rPr>
              <w:t>The ICU2 will receive the goods by using the HMIS-pharmacy- inventory management- addition</w:t>
            </w:r>
          </w:p>
        </w:tc>
        <w:tc>
          <w:tcPr>
            <w:tcW w:w="1183" w:type="dxa"/>
          </w:tcPr>
          <w:p w14:paraId="3B58CA4F" w14:textId="77777777" w:rsidR="00FF2F7A" w:rsidRDefault="007316BD" w:rsidP="00FF2F7A">
            <w:pPr>
              <w:pStyle w:val="ListParagraph"/>
              <w:ind w:left="0"/>
              <w:rPr>
                <w:rFonts w:eastAsia="Times New Roman"/>
              </w:rPr>
            </w:pPr>
            <w:r>
              <w:rPr>
                <w:rFonts w:eastAsia="Times New Roman"/>
              </w:rPr>
              <w:t xml:space="preserve">Sub </w:t>
            </w:r>
            <w:proofErr w:type="gramStart"/>
            <w:r>
              <w:rPr>
                <w:rFonts w:eastAsia="Times New Roman"/>
              </w:rPr>
              <w:t>store keeper</w:t>
            </w:r>
            <w:proofErr w:type="gramEnd"/>
          </w:p>
        </w:tc>
        <w:tc>
          <w:tcPr>
            <w:tcW w:w="1383" w:type="dxa"/>
          </w:tcPr>
          <w:p w14:paraId="5856026D" w14:textId="77777777" w:rsidR="00FF2F7A" w:rsidRDefault="007316BD" w:rsidP="00FF2F7A">
            <w:pPr>
              <w:pStyle w:val="ListParagraph"/>
              <w:ind w:left="0"/>
              <w:rPr>
                <w:rFonts w:eastAsia="Times New Roman"/>
              </w:rPr>
            </w:pPr>
            <w:r>
              <w:rPr>
                <w:rFonts w:eastAsia="Times New Roman"/>
              </w:rPr>
              <w:t xml:space="preserve">ICU to be able to receive the quantity has been transferred from the main warehouse </w:t>
            </w:r>
          </w:p>
        </w:tc>
        <w:tc>
          <w:tcPr>
            <w:tcW w:w="1362" w:type="dxa"/>
          </w:tcPr>
          <w:p w14:paraId="76A8059B" w14:textId="77777777" w:rsidR="00FF2F7A" w:rsidRDefault="007316BD" w:rsidP="00FF2F7A">
            <w:pPr>
              <w:pStyle w:val="ListParagraph"/>
              <w:ind w:left="0"/>
              <w:rPr>
                <w:rFonts w:eastAsia="Times New Roman"/>
              </w:rPr>
            </w:pPr>
            <w:r>
              <w:rPr>
                <w:rFonts w:eastAsia="Times New Roman"/>
              </w:rPr>
              <w:t xml:space="preserve">ICU </w:t>
            </w:r>
            <w:r w:rsidR="008545AA">
              <w:rPr>
                <w:rFonts w:eastAsia="Times New Roman"/>
              </w:rPr>
              <w:t>successfully</w:t>
            </w:r>
            <w:r>
              <w:rPr>
                <w:rFonts w:eastAsia="Times New Roman"/>
              </w:rPr>
              <w:t xml:space="preserve"> </w:t>
            </w:r>
            <w:r w:rsidR="008545AA">
              <w:rPr>
                <w:rFonts w:eastAsia="Times New Roman"/>
              </w:rPr>
              <w:t>receive</w:t>
            </w:r>
            <w:r>
              <w:rPr>
                <w:rFonts w:eastAsia="Times New Roman"/>
              </w:rPr>
              <w:t xml:space="preserve"> the goods in the store with a batch number </w:t>
            </w:r>
          </w:p>
        </w:tc>
        <w:tc>
          <w:tcPr>
            <w:tcW w:w="1106" w:type="dxa"/>
          </w:tcPr>
          <w:p w14:paraId="26EC0EBC" w14:textId="77777777" w:rsidR="00FF2F7A" w:rsidRDefault="00FF2F7A" w:rsidP="00FF2F7A">
            <w:pPr>
              <w:pStyle w:val="ListParagraph"/>
              <w:ind w:left="0"/>
              <w:rPr>
                <w:rFonts w:eastAsia="Times New Roman"/>
              </w:rPr>
            </w:pPr>
          </w:p>
        </w:tc>
        <w:tc>
          <w:tcPr>
            <w:tcW w:w="2430" w:type="dxa"/>
          </w:tcPr>
          <w:p w14:paraId="48FE0CDA" w14:textId="77777777" w:rsidR="00FF2F7A" w:rsidRDefault="00FF2F7A" w:rsidP="00FF2F7A">
            <w:pPr>
              <w:pStyle w:val="ListParagraph"/>
              <w:ind w:left="0"/>
              <w:rPr>
                <w:rFonts w:eastAsia="Times New Roman"/>
              </w:rPr>
            </w:pPr>
          </w:p>
        </w:tc>
      </w:tr>
      <w:tr w:rsidR="003F1EC6" w14:paraId="4121C027" w14:textId="77777777" w:rsidTr="00E74ECA">
        <w:trPr>
          <w:jc w:val="center"/>
        </w:trPr>
        <w:tc>
          <w:tcPr>
            <w:tcW w:w="715" w:type="dxa"/>
          </w:tcPr>
          <w:p w14:paraId="0D1F19AA" w14:textId="77777777" w:rsidR="00FF2F7A" w:rsidRDefault="008545AA" w:rsidP="00FF2F7A">
            <w:pPr>
              <w:pStyle w:val="ListParagraph"/>
              <w:ind w:left="0"/>
              <w:rPr>
                <w:rFonts w:eastAsia="Times New Roman"/>
              </w:rPr>
            </w:pPr>
            <w:r>
              <w:rPr>
                <w:rFonts w:eastAsia="Times New Roman"/>
              </w:rPr>
              <w:t>5</w:t>
            </w:r>
          </w:p>
        </w:tc>
        <w:tc>
          <w:tcPr>
            <w:tcW w:w="1266" w:type="dxa"/>
          </w:tcPr>
          <w:p w14:paraId="7D2836EA" w14:textId="77777777" w:rsidR="00FF2F7A" w:rsidRDefault="008545AA" w:rsidP="00FF2F7A">
            <w:pPr>
              <w:pStyle w:val="ListParagraph"/>
              <w:ind w:left="0"/>
              <w:rPr>
                <w:rFonts w:eastAsia="Times New Roman"/>
              </w:rPr>
            </w:pPr>
            <w:r>
              <w:rPr>
                <w:rFonts w:eastAsia="Times New Roman"/>
              </w:rPr>
              <w:t>Nursing will charge the medical supplies to the patient by using HMIS-Pharmacy- inventory management-direct dispense.</w:t>
            </w:r>
          </w:p>
        </w:tc>
        <w:tc>
          <w:tcPr>
            <w:tcW w:w="1183" w:type="dxa"/>
          </w:tcPr>
          <w:p w14:paraId="0ACFBD00" w14:textId="77777777" w:rsidR="00FF2F7A" w:rsidRDefault="008545AA" w:rsidP="00FF2F7A">
            <w:pPr>
              <w:pStyle w:val="ListParagraph"/>
              <w:ind w:left="0"/>
              <w:rPr>
                <w:rFonts w:eastAsia="Times New Roman"/>
              </w:rPr>
            </w:pPr>
            <w:r>
              <w:rPr>
                <w:rFonts w:eastAsia="Times New Roman"/>
              </w:rPr>
              <w:t xml:space="preserve">Nurse </w:t>
            </w:r>
          </w:p>
        </w:tc>
        <w:tc>
          <w:tcPr>
            <w:tcW w:w="1383" w:type="dxa"/>
          </w:tcPr>
          <w:p w14:paraId="5E926491" w14:textId="77777777" w:rsidR="00FF2F7A" w:rsidRDefault="008545AA" w:rsidP="00FF2F7A">
            <w:pPr>
              <w:pStyle w:val="ListParagraph"/>
              <w:ind w:left="0"/>
              <w:rPr>
                <w:rFonts w:eastAsia="Times New Roman"/>
              </w:rPr>
            </w:pPr>
            <w:r>
              <w:rPr>
                <w:rFonts w:eastAsia="Times New Roman"/>
              </w:rPr>
              <w:t xml:space="preserve">Nursing will be able to charge the goods to specific patient and deduct the quantity from the sub store </w:t>
            </w:r>
          </w:p>
        </w:tc>
        <w:tc>
          <w:tcPr>
            <w:tcW w:w="1362" w:type="dxa"/>
          </w:tcPr>
          <w:p w14:paraId="3128F807" w14:textId="77777777" w:rsidR="00FF2F7A" w:rsidRDefault="008545AA" w:rsidP="00FF2F7A">
            <w:pPr>
              <w:pStyle w:val="ListParagraph"/>
              <w:ind w:left="0"/>
              <w:rPr>
                <w:rFonts w:eastAsia="Times New Roman"/>
              </w:rPr>
            </w:pPr>
            <w:r>
              <w:rPr>
                <w:rFonts w:eastAsia="Times New Roman"/>
              </w:rPr>
              <w:t xml:space="preserve">Nurse </w:t>
            </w:r>
            <w:proofErr w:type="gramStart"/>
            <w:r>
              <w:rPr>
                <w:rFonts w:eastAsia="Times New Roman"/>
              </w:rPr>
              <w:t>are able to</w:t>
            </w:r>
            <w:proofErr w:type="gramEnd"/>
            <w:r>
              <w:rPr>
                <w:rFonts w:eastAsia="Times New Roman"/>
              </w:rPr>
              <w:t xml:space="preserve"> dispense the goods to a patient </w:t>
            </w:r>
          </w:p>
        </w:tc>
        <w:tc>
          <w:tcPr>
            <w:tcW w:w="1106" w:type="dxa"/>
          </w:tcPr>
          <w:p w14:paraId="0BBFE6DC" w14:textId="77777777" w:rsidR="00FF2F7A" w:rsidRDefault="00FF2F7A" w:rsidP="00FF2F7A">
            <w:pPr>
              <w:pStyle w:val="ListParagraph"/>
              <w:ind w:left="0"/>
              <w:rPr>
                <w:rFonts w:eastAsia="Times New Roman"/>
              </w:rPr>
            </w:pPr>
          </w:p>
        </w:tc>
        <w:tc>
          <w:tcPr>
            <w:tcW w:w="2430" w:type="dxa"/>
          </w:tcPr>
          <w:p w14:paraId="5C082FE1" w14:textId="77777777" w:rsidR="00FF2F7A" w:rsidRDefault="00FF2F7A" w:rsidP="00FF2F7A">
            <w:pPr>
              <w:pStyle w:val="ListParagraph"/>
              <w:ind w:left="0"/>
              <w:rPr>
                <w:rFonts w:eastAsia="Times New Roman"/>
              </w:rPr>
            </w:pPr>
          </w:p>
        </w:tc>
      </w:tr>
      <w:tr w:rsidR="003F1EC6" w14:paraId="700E7B1A" w14:textId="77777777" w:rsidTr="00E74ECA">
        <w:trPr>
          <w:jc w:val="center"/>
        </w:trPr>
        <w:tc>
          <w:tcPr>
            <w:tcW w:w="715" w:type="dxa"/>
          </w:tcPr>
          <w:p w14:paraId="46D563D8" w14:textId="77777777" w:rsidR="00FF2F7A" w:rsidRDefault="008545AA" w:rsidP="00FF2F7A">
            <w:pPr>
              <w:pStyle w:val="ListParagraph"/>
              <w:ind w:left="0"/>
              <w:rPr>
                <w:rFonts w:eastAsia="Times New Roman"/>
              </w:rPr>
            </w:pPr>
            <w:r>
              <w:rPr>
                <w:rFonts w:eastAsia="Times New Roman"/>
              </w:rPr>
              <w:t>6</w:t>
            </w:r>
          </w:p>
        </w:tc>
        <w:tc>
          <w:tcPr>
            <w:tcW w:w="1266" w:type="dxa"/>
          </w:tcPr>
          <w:p w14:paraId="036440D8" w14:textId="77777777" w:rsidR="00FF2F7A" w:rsidRDefault="000B13FC" w:rsidP="00FF2F7A">
            <w:pPr>
              <w:pStyle w:val="ListParagraph"/>
              <w:ind w:left="0"/>
              <w:rPr>
                <w:rFonts w:eastAsia="Times New Roman"/>
              </w:rPr>
            </w:pPr>
            <w:r>
              <w:rPr>
                <w:rFonts w:eastAsia="Times New Roman"/>
              </w:rPr>
              <w:t>The billing team will check the bill after charging under package and outside package</w:t>
            </w:r>
          </w:p>
        </w:tc>
        <w:tc>
          <w:tcPr>
            <w:tcW w:w="1183" w:type="dxa"/>
          </w:tcPr>
          <w:p w14:paraId="38185D1C" w14:textId="77777777" w:rsidR="00FF2F7A" w:rsidRDefault="000B13FC" w:rsidP="00FF2F7A">
            <w:pPr>
              <w:pStyle w:val="ListParagraph"/>
              <w:ind w:left="0"/>
              <w:rPr>
                <w:rFonts w:eastAsia="Times New Roman"/>
              </w:rPr>
            </w:pPr>
            <w:r>
              <w:rPr>
                <w:rFonts w:eastAsia="Times New Roman"/>
              </w:rPr>
              <w:t>Billing Officer</w:t>
            </w:r>
          </w:p>
        </w:tc>
        <w:tc>
          <w:tcPr>
            <w:tcW w:w="1383" w:type="dxa"/>
          </w:tcPr>
          <w:p w14:paraId="19B8CF52" w14:textId="77777777" w:rsidR="00FF2F7A" w:rsidRDefault="000B13FC" w:rsidP="00FF2F7A">
            <w:pPr>
              <w:pStyle w:val="ListParagraph"/>
              <w:ind w:left="0"/>
              <w:rPr>
                <w:rFonts w:eastAsia="Times New Roman"/>
              </w:rPr>
            </w:pPr>
            <w:r>
              <w:rPr>
                <w:rFonts w:eastAsia="Times New Roman"/>
              </w:rPr>
              <w:t xml:space="preserve">System to bill the item with selling price and concede the item with zero if its under a package </w:t>
            </w:r>
          </w:p>
        </w:tc>
        <w:tc>
          <w:tcPr>
            <w:tcW w:w="1362" w:type="dxa"/>
          </w:tcPr>
          <w:p w14:paraId="61F62F97" w14:textId="77777777" w:rsidR="00FF2F7A" w:rsidRDefault="000B13FC" w:rsidP="00FF2F7A">
            <w:pPr>
              <w:pStyle w:val="ListParagraph"/>
              <w:ind w:left="0"/>
              <w:rPr>
                <w:rFonts w:eastAsia="Times New Roman"/>
              </w:rPr>
            </w:pPr>
            <w:r>
              <w:rPr>
                <w:rFonts w:eastAsia="Times New Roman"/>
              </w:rPr>
              <w:t xml:space="preserve">System has applied the approach and affect the </w:t>
            </w:r>
            <w:proofErr w:type="gramStart"/>
            <w:r>
              <w:rPr>
                <w:rFonts w:eastAsia="Times New Roman"/>
              </w:rPr>
              <w:t>packages .</w:t>
            </w:r>
            <w:proofErr w:type="gramEnd"/>
            <w:r>
              <w:rPr>
                <w:rFonts w:eastAsia="Times New Roman"/>
              </w:rPr>
              <w:t xml:space="preserve"> </w:t>
            </w:r>
          </w:p>
        </w:tc>
        <w:tc>
          <w:tcPr>
            <w:tcW w:w="1106" w:type="dxa"/>
          </w:tcPr>
          <w:p w14:paraId="3C8C938A" w14:textId="77777777" w:rsidR="00FF2F7A" w:rsidRDefault="00FF2F7A" w:rsidP="00FF2F7A">
            <w:pPr>
              <w:pStyle w:val="ListParagraph"/>
              <w:ind w:left="0"/>
              <w:rPr>
                <w:rFonts w:eastAsia="Times New Roman"/>
              </w:rPr>
            </w:pPr>
          </w:p>
        </w:tc>
        <w:tc>
          <w:tcPr>
            <w:tcW w:w="2430" w:type="dxa"/>
          </w:tcPr>
          <w:p w14:paraId="7804ED3F" w14:textId="77777777" w:rsidR="00FF2F7A" w:rsidRDefault="00FF2F7A" w:rsidP="00FF2F7A">
            <w:pPr>
              <w:pStyle w:val="ListParagraph"/>
              <w:ind w:left="0"/>
              <w:rPr>
                <w:rFonts w:eastAsia="Times New Roman"/>
              </w:rPr>
            </w:pPr>
          </w:p>
        </w:tc>
      </w:tr>
    </w:tbl>
    <w:p w14:paraId="76957FF7" w14:textId="77777777" w:rsidR="00FF2F7A" w:rsidRPr="00AD2614" w:rsidRDefault="00FF2F7A" w:rsidP="00FF2F7A">
      <w:pPr>
        <w:pStyle w:val="ListParagraph"/>
        <w:rPr>
          <w:rFonts w:eastAsia="Times New Roman"/>
        </w:rPr>
      </w:pPr>
    </w:p>
    <w:p w14:paraId="605B19BE" w14:textId="77777777" w:rsidR="00DA2DB1" w:rsidRPr="00AD2614" w:rsidRDefault="00AD2614" w:rsidP="00AD2614">
      <w:pPr>
        <w:pStyle w:val="ListParagraph"/>
        <w:ind w:left="1440"/>
        <w:rPr>
          <w:rFonts w:eastAsia="Times New Roman"/>
          <w:b/>
          <w:bCs/>
        </w:rPr>
      </w:pPr>
      <w:r w:rsidRPr="00AD2614">
        <w:rPr>
          <w:rFonts w:eastAsia="Times New Roman"/>
        </w:rPr>
        <w:tab/>
      </w:r>
      <w:r w:rsidR="006F59C3" w:rsidRPr="00AD2614">
        <w:rPr>
          <w:rFonts w:ascii="Arial Rounded MT Bold" w:eastAsia="Times New Roman" w:hAnsi="Arial Rounded MT Bold"/>
          <w:sz w:val="40"/>
          <w:szCs w:val="40"/>
        </w:rPr>
        <w:tab/>
      </w:r>
    </w:p>
    <w:tbl>
      <w:tblPr>
        <w:tblStyle w:val="TableGrid"/>
        <w:tblW w:w="9355" w:type="dxa"/>
        <w:jc w:val="center"/>
        <w:tblLook w:val="04A0" w:firstRow="1" w:lastRow="0" w:firstColumn="1" w:lastColumn="0" w:noHBand="0" w:noVBand="1"/>
      </w:tblPr>
      <w:tblGrid>
        <w:gridCol w:w="2157"/>
        <w:gridCol w:w="2157"/>
        <w:gridCol w:w="2158"/>
        <w:gridCol w:w="2883"/>
      </w:tblGrid>
      <w:tr w:rsidR="00553B63" w14:paraId="5252105B" w14:textId="77777777" w:rsidTr="00553B63">
        <w:trPr>
          <w:jc w:val="center"/>
        </w:trPr>
        <w:tc>
          <w:tcPr>
            <w:tcW w:w="2157" w:type="dxa"/>
          </w:tcPr>
          <w:p w14:paraId="44783C2F" w14:textId="4B3B6265" w:rsidR="00553B63" w:rsidRDefault="002D7DCB" w:rsidP="00A21120">
            <w:pPr>
              <w:rPr>
                <w:rFonts w:ascii="Garamond" w:hAnsi="Garamond"/>
                <w:sz w:val="28"/>
                <w:szCs w:val="28"/>
              </w:rPr>
            </w:pPr>
            <w:r>
              <w:rPr>
                <w:rFonts w:ascii="Garamond" w:hAnsi="Garamond"/>
                <w:sz w:val="28"/>
                <w:szCs w:val="28"/>
              </w:rPr>
              <w:t xml:space="preserve">Stakeholder </w:t>
            </w:r>
          </w:p>
        </w:tc>
        <w:tc>
          <w:tcPr>
            <w:tcW w:w="2157" w:type="dxa"/>
          </w:tcPr>
          <w:p w14:paraId="53A9AB11" w14:textId="602AE802" w:rsidR="00553B63" w:rsidRDefault="002D7DCB" w:rsidP="00A21120">
            <w:pPr>
              <w:rPr>
                <w:rFonts w:ascii="Garamond" w:hAnsi="Garamond"/>
                <w:sz w:val="28"/>
                <w:szCs w:val="28"/>
              </w:rPr>
            </w:pPr>
            <w:r>
              <w:rPr>
                <w:rFonts w:ascii="Garamond" w:hAnsi="Garamond"/>
                <w:sz w:val="28"/>
                <w:szCs w:val="28"/>
              </w:rPr>
              <w:t xml:space="preserve">Designation </w:t>
            </w:r>
          </w:p>
        </w:tc>
        <w:tc>
          <w:tcPr>
            <w:tcW w:w="2158" w:type="dxa"/>
          </w:tcPr>
          <w:p w14:paraId="2F149CC5" w14:textId="3FD5A81D" w:rsidR="00553B63" w:rsidRDefault="002D7DCB" w:rsidP="00A21120">
            <w:pPr>
              <w:rPr>
                <w:rFonts w:ascii="Garamond" w:hAnsi="Garamond"/>
                <w:sz w:val="28"/>
                <w:szCs w:val="28"/>
              </w:rPr>
            </w:pPr>
            <w:r>
              <w:rPr>
                <w:rFonts w:ascii="Garamond" w:hAnsi="Garamond"/>
                <w:sz w:val="28"/>
                <w:szCs w:val="28"/>
              </w:rPr>
              <w:t xml:space="preserve">Date </w:t>
            </w:r>
          </w:p>
        </w:tc>
        <w:tc>
          <w:tcPr>
            <w:tcW w:w="2883" w:type="dxa"/>
          </w:tcPr>
          <w:p w14:paraId="44CEF321" w14:textId="621BC0AD" w:rsidR="00553B63" w:rsidRDefault="002D7DCB" w:rsidP="00A21120">
            <w:pPr>
              <w:rPr>
                <w:rFonts w:ascii="Garamond" w:hAnsi="Garamond"/>
                <w:sz w:val="28"/>
                <w:szCs w:val="28"/>
              </w:rPr>
            </w:pPr>
            <w:r>
              <w:rPr>
                <w:rFonts w:ascii="Garamond" w:hAnsi="Garamond"/>
                <w:sz w:val="28"/>
                <w:szCs w:val="28"/>
              </w:rPr>
              <w:t xml:space="preserve">Signature </w:t>
            </w:r>
          </w:p>
        </w:tc>
      </w:tr>
      <w:tr w:rsidR="00553B63" w14:paraId="2414735C" w14:textId="77777777" w:rsidTr="00553B63">
        <w:trPr>
          <w:jc w:val="center"/>
        </w:trPr>
        <w:tc>
          <w:tcPr>
            <w:tcW w:w="2157" w:type="dxa"/>
          </w:tcPr>
          <w:p w14:paraId="314A44F5" w14:textId="1ABDA08C" w:rsidR="00553B63" w:rsidRDefault="002D7DCB" w:rsidP="00A21120">
            <w:pPr>
              <w:rPr>
                <w:rFonts w:ascii="Garamond" w:hAnsi="Garamond"/>
                <w:sz w:val="28"/>
                <w:szCs w:val="28"/>
              </w:rPr>
            </w:pPr>
            <w:r>
              <w:rPr>
                <w:rFonts w:ascii="Garamond" w:hAnsi="Garamond"/>
                <w:sz w:val="28"/>
                <w:szCs w:val="28"/>
              </w:rPr>
              <w:t xml:space="preserve">Vishnu Raj </w:t>
            </w:r>
          </w:p>
        </w:tc>
        <w:tc>
          <w:tcPr>
            <w:tcW w:w="2157" w:type="dxa"/>
          </w:tcPr>
          <w:p w14:paraId="094432F0" w14:textId="77777777" w:rsidR="00553B63" w:rsidRDefault="00553B63" w:rsidP="00A21120">
            <w:pPr>
              <w:rPr>
                <w:rFonts w:ascii="Garamond" w:hAnsi="Garamond"/>
                <w:sz w:val="28"/>
                <w:szCs w:val="28"/>
              </w:rPr>
            </w:pPr>
          </w:p>
        </w:tc>
        <w:tc>
          <w:tcPr>
            <w:tcW w:w="2158" w:type="dxa"/>
          </w:tcPr>
          <w:p w14:paraId="1862E30D" w14:textId="77777777" w:rsidR="00553B63" w:rsidRDefault="00553B63" w:rsidP="00A21120">
            <w:pPr>
              <w:rPr>
                <w:rFonts w:ascii="Garamond" w:hAnsi="Garamond"/>
                <w:sz w:val="28"/>
                <w:szCs w:val="28"/>
              </w:rPr>
            </w:pPr>
          </w:p>
        </w:tc>
        <w:tc>
          <w:tcPr>
            <w:tcW w:w="2883" w:type="dxa"/>
          </w:tcPr>
          <w:p w14:paraId="24AD369A" w14:textId="77777777" w:rsidR="00553B63" w:rsidRDefault="00553B63" w:rsidP="00A21120">
            <w:pPr>
              <w:rPr>
                <w:rFonts w:ascii="Garamond" w:hAnsi="Garamond"/>
                <w:sz w:val="28"/>
                <w:szCs w:val="28"/>
              </w:rPr>
            </w:pPr>
          </w:p>
        </w:tc>
      </w:tr>
      <w:tr w:rsidR="00553B63" w14:paraId="346DC697" w14:textId="77777777" w:rsidTr="00553B63">
        <w:trPr>
          <w:jc w:val="center"/>
        </w:trPr>
        <w:tc>
          <w:tcPr>
            <w:tcW w:w="2157" w:type="dxa"/>
          </w:tcPr>
          <w:p w14:paraId="3F9A59DA" w14:textId="35C6EFB3" w:rsidR="00553B63" w:rsidRDefault="002D7DCB" w:rsidP="00A21120">
            <w:pPr>
              <w:rPr>
                <w:rFonts w:ascii="Garamond" w:hAnsi="Garamond"/>
                <w:sz w:val="28"/>
                <w:szCs w:val="28"/>
              </w:rPr>
            </w:pPr>
            <w:r>
              <w:rPr>
                <w:rFonts w:ascii="Garamond" w:hAnsi="Garamond"/>
                <w:sz w:val="28"/>
                <w:szCs w:val="28"/>
              </w:rPr>
              <w:t>Shyeeb Khazi</w:t>
            </w:r>
          </w:p>
        </w:tc>
        <w:tc>
          <w:tcPr>
            <w:tcW w:w="2157" w:type="dxa"/>
          </w:tcPr>
          <w:p w14:paraId="1F75DA56" w14:textId="77777777" w:rsidR="00553B63" w:rsidRDefault="00553B63" w:rsidP="00A21120">
            <w:pPr>
              <w:rPr>
                <w:rFonts w:ascii="Garamond" w:hAnsi="Garamond"/>
                <w:sz w:val="28"/>
                <w:szCs w:val="28"/>
              </w:rPr>
            </w:pPr>
          </w:p>
        </w:tc>
        <w:tc>
          <w:tcPr>
            <w:tcW w:w="2158" w:type="dxa"/>
          </w:tcPr>
          <w:p w14:paraId="0745DC6E" w14:textId="77777777" w:rsidR="00553B63" w:rsidRDefault="00553B63" w:rsidP="00A21120">
            <w:pPr>
              <w:rPr>
                <w:rFonts w:ascii="Garamond" w:hAnsi="Garamond"/>
                <w:sz w:val="28"/>
                <w:szCs w:val="28"/>
              </w:rPr>
            </w:pPr>
          </w:p>
        </w:tc>
        <w:tc>
          <w:tcPr>
            <w:tcW w:w="2883" w:type="dxa"/>
          </w:tcPr>
          <w:p w14:paraId="1E260A81" w14:textId="77777777" w:rsidR="00553B63" w:rsidRDefault="00553B63" w:rsidP="00A21120">
            <w:pPr>
              <w:rPr>
                <w:rFonts w:ascii="Garamond" w:hAnsi="Garamond"/>
                <w:sz w:val="28"/>
                <w:szCs w:val="28"/>
              </w:rPr>
            </w:pPr>
          </w:p>
        </w:tc>
      </w:tr>
      <w:tr w:rsidR="002D7DCB" w14:paraId="68DBD70D" w14:textId="77777777" w:rsidTr="00553B63">
        <w:trPr>
          <w:jc w:val="center"/>
        </w:trPr>
        <w:tc>
          <w:tcPr>
            <w:tcW w:w="2157" w:type="dxa"/>
          </w:tcPr>
          <w:p w14:paraId="67D5DB0B" w14:textId="7822BB93" w:rsidR="002D7DCB" w:rsidRDefault="002D7DCB" w:rsidP="00A21120">
            <w:pPr>
              <w:rPr>
                <w:rFonts w:ascii="Garamond" w:hAnsi="Garamond"/>
                <w:sz w:val="28"/>
                <w:szCs w:val="28"/>
              </w:rPr>
            </w:pPr>
            <w:r>
              <w:rPr>
                <w:rFonts w:ascii="Garamond" w:hAnsi="Garamond"/>
                <w:sz w:val="28"/>
                <w:szCs w:val="28"/>
              </w:rPr>
              <w:t xml:space="preserve">Ahmed Safi </w:t>
            </w:r>
          </w:p>
        </w:tc>
        <w:tc>
          <w:tcPr>
            <w:tcW w:w="2157" w:type="dxa"/>
          </w:tcPr>
          <w:p w14:paraId="1241210C" w14:textId="77777777" w:rsidR="002D7DCB" w:rsidRDefault="002D7DCB" w:rsidP="00A21120">
            <w:pPr>
              <w:rPr>
                <w:rFonts w:ascii="Garamond" w:hAnsi="Garamond"/>
                <w:sz w:val="28"/>
                <w:szCs w:val="28"/>
              </w:rPr>
            </w:pPr>
          </w:p>
        </w:tc>
        <w:tc>
          <w:tcPr>
            <w:tcW w:w="2158" w:type="dxa"/>
          </w:tcPr>
          <w:p w14:paraId="679D79FC" w14:textId="77777777" w:rsidR="002D7DCB" w:rsidRDefault="002D7DCB" w:rsidP="00A21120">
            <w:pPr>
              <w:rPr>
                <w:rFonts w:ascii="Garamond" w:hAnsi="Garamond"/>
                <w:sz w:val="28"/>
                <w:szCs w:val="28"/>
              </w:rPr>
            </w:pPr>
          </w:p>
        </w:tc>
        <w:tc>
          <w:tcPr>
            <w:tcW w:w="2883" w:type="dxa"/>
          </w:tcPr>
          <w:p w14:paraId="1F5DB455" w14:textId="77777777" w:rsidR="002D7DCB" w:rsidRDefault="002D7DCB" w:rsidP="00A21120">
            <w:pPr>
              <w:rPr>
                <w:rFonts w:ascii="Garamond" w:hAnsi="Garamond"/>
                <w:sz w:val="28"/>
                <w:szCs w:val="28"/>
              </w:rPr>
            </w:pPr>
          </w:p>
        </w:tc>
      </w:tr>
    </w:tbl>
    <w:p w14:paraId="21F78756" w14:textId="5DBB9346" w:rsidR="00A21120" w:rsidRDefault="00A21120" w:rsidP="00A21120">
      <w:pPr>
        <w:ind w:left="1080"/>
        <w:rPr>
          <w:rFonts w:ascii="Garamond" w:hAnsi="Garamond"/>
          <w:sz w:val="28"/>
          <w:szCs w:val="28"/>
        </w:rPr>
      </w:pPr>
    </w:p>
    <w:p w14:paraId="27C0E892" w14:textId="77777777" w:rsidR="002D7DCB" w:rsidRDefault="002D7DCB" w:rsidP="002D7DCB">
      <w:pPr>
        <w:jc w:val="center"/>
        <w:rPr>
          <w:rFonts w:ascii="Garamond" w:hAnsi="Garamond"/>
          <w:sz w:val="28"/>
          <w:szCs w:val="28"/>
        </w:rPr>
      </w:pPr>
    </w:p>
    <w:p w14:paraId="1934FF1B" w14:textId="678300C1" w:rsidR="002D7DCB" w:rsidRPr="002C1BB6" w:rsidRDefault="002D7DCB" w:rsidP="002D7DCB">
      <w:pPr>
        <w:jc w:val="center"/>
        <w:rPr>
          <w:rFonts w:ascii="Garamond" w:hAnsi="Garamond"/>
          <w:sz w:val="28"/>
          <w:szCs w:val="28"/>
        </w:rPr>
      </w:pPr>
      <w:r>
        <w:rPr>
          <w:rFonts w:ascii="Garamond" w:hAnsi="Garamond"/>
          <w:sz w:val="28"/>
          <w:szCs w:val="28"/>
        </w:rPr>
        <w:t xml:space="preserve">Project Manager: </w:t>
      </w:r>
      <w:r w:rsidRPr="002D7DCB">
        <w:rPr>
          <w:rFonts w:ascii="Garamond" w:hAnsi="Garamond"/>
          <w:sz w:val="28"/>
          <w:szCs w:val="28"/>
        </w:rPr>
        <w:t>Bilal Al Soweissi</w:t>
      </w:r>
    </w:p>
    <w:sectPr w:rsidR="002D7DCB" w:rsidRPr="002C1BB6" w:rsidSect="002D7DCB">
      <w:headerReference w:type="default" r:id="rId8"/>
      <w:footerReference w:type="default" r:id="rId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92D4E" w14:textId="77777777" w:rsidR="002D7DCB" w:rsidRDefault="002D7DCB" w:rsidP="00DA2DB1">
      <w:pPr>
        <w:spacing w:after="0" w:line="240" w:lineRule="auto"/>
      </w:pPr>
      <w:r>
        <w:separator/>
      </w:r>
    </w:p>
  </w:endnote>
  <w:endnote w:type="continuationSeparator" w:id="0">
    <w:p w14:paraId="7580994F" w14:textId="77777777" w:rsidR="002D7DCB" w:rsidRDefault="002D7DCB" w:rsidP="00DA2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2E933" w14:textId="36CEF39D" w:rsidR="002D7DCB" w:rsidRPr="002D7DCB" w:rsidRDefault="002D7DCB" w:rsidP="002D7DCB">
    <w:pPr>
      <w:ind w:right="900"/>
      <w:rPr>
        <w:rFonts w:asciiTheme="majorHAnsi" w:eastAsiaTheme="majorEastAsia" w:hAnsiTheme="majorHAnsi" w:cstheme="majorBidi"/>
        <w:noProof/>
        <w:color w:val="4472C4" w:themeColor="accent1"/>
        <w:sz w:val="20"/>
        <w:szCs w:val="20"/>
      </w:rPr>
    </w:pPr>
    <w:r>
      <w:rPr>
        <w:noProof/>
        <w:color w:val="4472C4" w:themeColor="accent1"/>
      </w:rPr>
      <mc:AlternateContent>
        <mc:Choice Requires="wps">
          <w:drawing>
            <wp:anchor distT="0" distB="0" distL="114300" distR="114300" simplePos="0" relativeHeight="251659264" behindDoc="0" locked="0" layoutInCell="1" allowOverlap="1" wp14:anchorId="4BC6F6B9" wp14:editId="2AF3FEC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1554B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w:t>
    </w:r>
    <w:r w:rsidRPr="002D7DCB">
      <w:rPr>
        <w:color w:val="4472C4" w:themeColor="accent1"/>
      </w:rPr>
      <w:t>Project Number: AS/20/01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FA4A4" w14:textId="77777777" w:rsidR="002D7DCB" w:rsidRDefault="002D7DCB" w:rsidP="00DA2DB1">
      <w:pPr>
        <w:spacing w:after="0" w:line="240" w:lineRule="auto"/>
      </w:pPr>
      <w:r>
        <w:separator/>
      </w:r>
    </w:p>
  </w:footnote>
  <w:footnote w:type="continuationSeparator" w:id="0">
    <w:p w14:paraId="29818015" w14:textId="77777777" w:rsidR="002D7DCB" w:rsidRDefault="002D7DCB" w:rsidP="00DA2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830AF" w14:textId="77777777" w:rsidR="002D7DCB" w:rsidRDefault="002D7DCB">
    <w:pPr>
      <w:pStyle w:val="Header"/>
    </w:pPr>
    <w:r>
      <w:rPr>
        <w:noProof/>
      </w:rPr>
      <w:drawing>
        <wp:inline distT="0" distB="0" distL="0" distR="0" wp14:anchorId="4CA20073" wp14:editId="7DF820DA">
          <wp:extent cx="5486400" cy="967740"/>
          <wp:effectExtent l="0" t="0" r="0" b="3810"/>
          <wp:docPr id="1" name="Picture 1" descr="C:\Users\lgarcia\Desktop\Aster Sanad_Stacked Bilingual Logo.png"/>
          <wp:cNvGraphicFramePr/>
          <a:graphic xmlns:a="http://schemas.openxmlformats.org/drawingml/2006/main">
            <a:graphicData uri="http://schemas.openxmlformats.org/drawingml/2006/picture">
              <pic:pic xmlns:pic="http://schemas.openxmlformats.org/drawingml/2006/picture">
                <pic:nvPicPr>
                  <pic:cNvPr id="1" name="Picture 1" descr="C:\Users\lgarcia\Desktop\Aster Sanad_Stacked Bilingual 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9677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6B70"/>
    <w:multiLevelType w:val="hybridMultilevel"/>
    <w:tmpl w:val="56289D80"/>
    <w:lvl w:ilvl="0" w:tplc="540CDAC6">
      <w:start w:val="1"/>
      <w:numFmt w:val="decimal"/>
      <w:lvlText w:val="%1-"/>
      <w:lvlJc w:val="left"/>
      <w:pPr>
        <w:ind w:left="720" w:hanging="360"/>
      </w:pPr>
      <w:rPr>
        <w:rFonts w:asciiTheme="minorHAnsi" w:hAnsiTheme="minorHAnsi"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04ACB"/>
    <w:multiLevelType w:val="hybridMultilevel"/>
    <w:tmpl w:val="38CA09E8"/>
    <w:lvl w:ilvl="0" w:tplc="C6C06A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922AAF"/>
    <w:multiLevelType w:val="hybridMultilevel"/>
    <w:tmpl w:val="3246021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7255"/>
    <w:multiLevelType w:val="hybridMultilevel"/>
    <w:tmpl w:val="3348DACC"/>
    <w:lvl w:ilvl="0" w:tplc="50FADB42">
      <w:start w:val="1"/>
      <w:numFmt w:val="decimal"/>
      <w:lvlText w:val="%1-"/>
      <w:lvlJc w:val="left"/>
      <w:pPr>
        <w:ind w:left="1080" w:hanging="360"/>
      </w:pPr>
      <w:rPr>
        <w:rFonts w:asciiTheme="minorHAnsi" w:hAnsiTheme="minorHAns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A2659"/>
    <w:multiLevelType w:val="multilevel"/>
    <w:tmpl w:val="5B28A8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heme="minorHAnsi" w:hAnsiTheme="minorHAnsi" w:hint="default"/>
        <w:b/>
        <w:sz w:val="22"/>
      </w:rPr>
    </w:lvl>
    <w:lvl w:ilvl="2">
      <w:start w:val="1"/>
      <w:numFmt w:val="decimal"/>
      <w:isLgl/>
      <w:lvlText w:val="%1.%2.%3"/>
      <w:lvlJc w:val="left"/>
      <w:pPr>
        <w:ind w:left="2160" w:hanging="1080"/>
      </w:pPr>
      <w:rPr>
        <w:rFonts w:asciiTheme="minorHAnsi" w:hAnsiTheme="minorHAnsi" w:hint="default"/>
        <w:b/>
        <w:sz w:val="22"/>
      </w:rPr>
    </w:lvl>
    <w:lvl w:ilvl="3">
      <w:start w:val="1"/>
      <w:numFmt w:val="decimal"/>
      <w:isLgl/>
      <w:lvlText w:val="%1.%2.%3.%4"/>
      <w:lvlJc w:val="left"/>
      <w:pPr>
        <w:ind w:left="2880" w:hanging="1440"/>
      </w:pPr>
      <w:rPr>
        <w:rFonts w:asciiTheme="minorHAnsi" w:hAnsiTheme="minorHAnsi" w:hint="default"/>
        <w:b/>
        <w:sz w:val="22"/>
      </w:rPr>
    </w:lvl>
    <w:lvl w:ilvl="4">
      <w:start w:val="1"/>
      <w:numFmt w:val="decimal"/>
      <w:isLgl/>
      <w:lvlText w:val="%1.%2.%3.%4.%5"/>
      <w:lvlJc w:val="left"/>
      <w:pPr>
        <w:ind w:left="3600" w:hanging="1800"/>
      </w:pPr>
      <w:rPr>
        <w:rFonts w:asciiTheme="minorHAnsi" w:hAnsiTheme="minorHAnsi" w:hint="default"/>
        <w:b/>
        <w:sz w:val="22"/>
      </w:rPr>
    </w:lvl>
    <w:lvl w:ilvl="5">
      <w:start w:val="1"/>
      <w:numFmt w:val="decimal"/>
      <w:isLgl/>
      <w:lvlText w:val="%1.%2.%3.%4.%5.%6"/>
      <w:lvlJc w:val="left"/>
      <w:pPr>
        <w:ind w:left="4320" w:hanging="2160"/>
      </w:pPr>
      <w:rPr>
        <w:rFonts w:asciiTheme="minorHAnsi" w:hAnsiTheme="minorHAnsi" w:hint="default"/>
        <w:b/>
        <w:sz w:val="22"/>
      </w:rPr>
    </w:lvl>
    <w:lvl w:ilvl="6">
      <w:start w:val="1"/>
      <w:numFmt w:val="decimal"/>
      <w:isLgl/>
      <w:lvlText w:val="%1.%2.%3.%4.%5.%6.%7"/>
      <w:lvlJc w:val="left"/>
      <w:pPr>
        <w:ind w:left="5040" w:hanging="2520"/>
      </w:pPr>
      <w:rPr>
        <w:rFonts w:asciiTheme="minorHAnsi" w:hAnsiTheme="minorHAnsi" w:hint="default"/>
        <w:b/>
        <w:sz w:val="22"/>
      </w:rPr>
    </w:lvl>
    <w:lvl w:ilvl="7">
      <w:start w:val="1"/>
      <w:numFmt w:val="decimal"/>
      <w:isLgl/>
      <w:lvlText w:val="%1.%2.%3.%4.%5.%6.%7.%8"/>
      <w:lvlJc w:val="left"/>
      <w:pPr>
        <w:ind w:left="5760" w:hanging="2880"/>
      </w:pPr>
      <w:rPr>
        <w:rFonts w:asciiTheme="minorHAnsi" w:hAnsiTheme="minorHAnsi" w:hint="default"/>
        <w:b/>
        <w:sz w:val="22"/>
      </w:rPr>
    </w:lvl>
    <w:lvl w:ilvl="8">
      <w:start w:val="1"/>
      <w:numFmt w:val="decimal"/>
      <w:isLgl/>
      <w:lvlText w:val="%1.%2.%3.%4.%5.%6.%7.%8.%9"/>
      <w:lvlJc w:val="left"/>
      <w:pPr>
        <w:ind w:left="6480" w:hanging="3240"/>
      </w:pPr>
      <w:rPr>
        <w:rFonts w:asciiTheme="minorHAnsi" w:hAnsiTheme="minorHAnsi" w:hint="default"/>
        <w:b/>
        <w:sz w:val="22"/>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B1"/>
    <w:rsid w:val="000B13FC"/>
    <w:rsid w:val="002C1BB6"/>
    <w:rsid w:val="002C5B81"/>
    <w:rsid w:val="002D7DCB"/>
    <w:rsid w:val="003F1EC6"/>
    <w:rsid w:val="00553B63"/>
    <w:rsid w:val="006F59C3"/>
    <w:rsid w:val="007316BD"/>
    <w:rsid w:val="008107AB"/>
    <w:rsid w:val="008545AA"/>
    <w:rsid w:val="00892248"/>
    <w:rsid w:val="008D40BB"/>
    <w:rsid w:val="00910EF4"/>
    <w:rsid w:val="009E4219"/>
    <w:rsid w:val="009F0C14"/>
    <w:rsid w:val="00A21120"/>
    <w:rsid w:val="00A53563"/>
    <w:rsid w:val="00AD2614"/>
    <w:rsid w:val="00CC354B"/>
    <w:rsid w:val="00CC477A"/>
    <w:rsid w:val="00DA2DB1"/>
    <w:rsid w:val="00DB1926"/>
    <w:rsid w:val="00E74ECA"/>
    <w:rsid w:val="00FF11F2"/>
    <w:rsid w:val="00FF2F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3787"/>
  <w15:chartTrackingRefBased/>
  <w15:docId w15:val="{1052A4D1-6C6C-48FB-8496-A5AAE3D2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DB1"/>
  </w:style>
  <w:style w:type="paragraph" w:styleId="Footer">
    <w:name w:val="footer"/>
    <w:basedOn w:val="Normal"/>
    <w:link w:val="FooterChar"/>
    <w:uiPriority w:val="99"/>
    <w:unhideWhenUsed/>
    <w:rsid w:val="00DA2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DB1"/>
  </w:style>
  <w:style w:type="paragraph" w:styleId="BalloonText">
    <w:name w:val="Balloon Text"/>
    <w:basedOn w:val="Normal"/>
    <w:link w:val="BalloonTextChar"/>
    <w:uiPriority w:val="99"/>
    <w:semiHidden/>
    <w:unhideWhenUsed/>
    <w:rsid w:val="00DA2D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DB1"/>
    <w:rPr>
      <w:rFonts w:ascii="Segoe UI" w:hAnsi="Segoe UI" w:cs="Segoe UI"/>
      <w:sz w:val="18"/>
      <w:szCs w:val="18"/>
    </w:rPr>
  </w:style>
  <w:style w:type="paragraph" w:styleId="ListParagraph">
    <w:name w:val="List Paragraph"/>
    <w:basedOn w:val="Normal"/>
    <w:uiPriority w:val="34"/>
    <w:qFormat/>
    <w:rsid w:val="00DA2DB1"/>
    <w:pPr>
      <w:ind w:left="720"/>
      <w:contextualSpacing/>
    </w:pPr>
  </w:style>
  <w:style w:type="table" w:styleId="TableGrid">
    <w:name w:val="Table Grid"/>
    <w:basedOn w:val="TableNormal"/>
    <w:uiPriority w:val="39"/>
    <w:rsid w:val="0089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BB9B87A1</Template>
  <TotalTime>482</TotalTime>
  <Pages>5</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Safieldin</dc:creator>
  <cp:keywords/>
  <dc:description/>
  <cp:lastModifiedBy>Ahmed Safieldin</cp:lastModifiedBy>
  <cp:revision>3</cp:revision>
  <cp:lastPrinted>2020-03-15T11:04:00Z</cp:lastPrinted>
  <dcterms:created xsi:type="dcterms:W3CDTF">2020-03-04T07:03:00Z</dcterms:created>
  <dcterms:modified xsi:type="dcterms:W3CDTF">2020-03-15T11:36:00Z</dcterms:modified>
</cp:coreProperties>
</file>