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rFonts w:ascii="맑은 고딕" w:cs="맑은 고딕" w:eastAsia="맑은 고딕" w:hAnsi="맑은 고딕"/>
          <w:b/>
          <w:bCs/>
          <w:color w:val="1F4E78"/>
          <w:sz w:val="30"/>
          <w:szCs w:val="30"/>
        </w:rPr>
        <w:t xml:space="preserve">번호판 인식 시행착오 기록 및 개선 계획</w:t>
      </w:r>
    </w:p>
    <w:p>
      <w:pPr>
        <w:spacing w:after="32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6"/>
          <w:szCs w:val="16"/>
        </w:rPr>
        <w:t xml:space="preserve">2026년 9월 3~5일</w:t>
      </w:r>
    </w:p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1. 문제 정의</w:t>
      </w:r>
    </w:p>
    <w:p>
      <w:pPr>
        <w:spacing w:after="160"/>
      </w:pPr>
      <w:r>
        <w:rPr>
          <w:rFonts w:ascii="맑은 고딕" w:cs="맑은 고딕" w:eastAsia="맑은 고딕" w:hAnsi="맑은 고딕"/>
          <w:sz w:val="19"/>
          <w:szCs w:val="19"/>
        </w:rPr>
        <w:t xml:space="preserve">이상탐지된 차량의 번호판을 자동으로 인식하는 기능을 구현했으나, 실제 영상에서 인식 성공률이 지속적으로 0%에 가까웠다. 원인을 추측으로 끝내지 않고, 영상 4개를 순차적으로 테스트하며 디버그 이미지를 직접 확인해 원인을 하나씩 규명했다.</w:t>
      </w:r>
    </w:p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2. 시도한 영상과 결과 (시행착오 기록)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3700"/>
        <w:gridCol w:w="1800"/>
      </w:tblGrid>
      <w:tr>
        <w:trPr>
          <w:tblHeader/>
        </w:trPr>
        <w:tc>
          <w:tcPr>
            <w:tcW w:type="dxa" w:w="19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영상</w:t>
            </w:r>
          </w:p>
        </w:tc>
        <w:tc>
          <w:tcPr>
            <w:tcW w:type="dxa" w:w="2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각도/조건</w:t>
            </w:r>
          </w:p>
        </w:tc>
        <w:tc>
          <w:tcPr>
            <w:tcW w:type="dxa" w:w="37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원인</w:t>
            </w:r>
          </w:p>
        </w:tc>
        <w:tc>
          <w:tcPr>
            <w:tcW w:type="dxa" w:w="18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1.mp4 (관광버스)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측면 촬영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번호판이 카메라 반대쪽에 있어 화면에 아예 안 보임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촬영 각도 한계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3.mp4 (해외 차량)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정면, 화질 양호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번호판은 선명하게 보이나 해외(비한국) 번호판 형식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테스트 데이터 선정 오류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4.mp4 (드론 항공샷)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고공 촬영, 정면에 가까운 각도 일부 존재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번호판 위치는 잡히나, 실제 픽셀 수가 부족(약 100×40px 안에 글자가 5~10px 수준)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원본 해상도 물리적 한계</w:t>
            </w:r>
          </w:p>
        </w:tc>
      </w:tr>
    </w:tbl>
    <w:p>
      <w:pPr>
        <w:spacing w:after="180" w:before="60"/>
      </w:pPr>
      <w:r>
        <w:rPr>
          <w:rFonts w:ascii="맑은 고딕" w:cs="맑은 고딕" w:eastAsia="맑은 고딕" w:hAnsi="맑은 고딕"/>
          <w:i/>
          <w:iCs/>
          <w:color w:val="666666"/>
          <w:sz w:val="17"/>
          <w:szCs w:val="17"/>
        </w:rPr>
        <w:t xml:space="preserve">공통점: 세 영상 모두 무료 스톡 영상 사이트(Pexels/Pixabay)에서 확보 — 실제 서비스 대상(한국 도로, 근거리 CCTV)과 촬영 조건이 근본적으로 다름</w:t>
      </w:r>
    </w:p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3. 진단 과정에서 사용한 방법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  <w:sz w:val="19"/>
          <w:szCs w:val="19"/>
        </w:rPr>
        <w:t xml:space="preserve">--save-ocr-debug 옵션으로 OCR에 실제 입력된 크롭 이미지를 파일로 저장해 육안 확인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  <w:sz w:val="19"/>
          <w:szCs w:val="19"/>
        </w:rPr>
        <w:t xml:space="preserve">번호판 검출 실패 시에도 원본 차량 crop을 저장해 '위치 자체를 못 찾는지' vs '찾았는데 못 읽는지' 구분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  <w:sz w:val="19"/>
          <w:szCs w:val="19"/>
        </w:rPr>
        <w:t xml:space="preserve">의심되는 프레임을 원본 영상에서 고해상도로 재추출해 실제 픽셀 단위로 확인 (보간 확대와 실제 정보량을 구분)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  <w:sz w:val="19"/>
          <w:szCs w:val="19"/>
        </w:rPr>
        <w:t xml:space="preserve">EasyOCR이 반환한 원문(raw_text)을 확인 — '(거빛', '국래심' 등 의미 없는 문자열이 나온 것은 텍스트 영역은 감지했으나 픽셀 정보 부족으로 오독했다는 증거로 해석</w:t>
      </w:r>
    </w:p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4. 결론: 무엇이 문제였고, 무엇이 아니었나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68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문제가 아니었던 것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번호판 검출 모델의 학습 품질 (mAP50 0.925로 우수), OCR 엔진(EasyOCR)의 한글 인식 능력 자체, 정규식 후처리 로직 (오탐을 정확히 '실패'로 필터링함)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진짜 문제였던 것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테스트에 사용한 영상들의 촬영 조건(각도·해상도·국가)이 실제 서비스 대상과 맞지 않음</w:t>
            </w:r>
          </w:p>
        </w:tc>
      </w:tr>
    </w:tbl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5. 향후 개선 계획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300"/>
        <w:gridCol w:w="2900"/>
        <w:gridCol w:w="1900"/>
      </w:tblGrid>
      <w:tr>
        <w:trPr>
          <w:tblHeader/>
        </w:trPr>
        <w:tc>
          <w:tcPr>
            <w:tcW w:type="dxa" w:w="13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33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방법</w:t>
            </w:r>
          </w:p>
        </w:tc>
        <w:tc>
          <w:tcPr>
            <w:tcW w:type="dxa" w:w="29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기대 효과</w:t>
            </w:r>
          </w:p>
        </w:tc>
        <w:tc>
          <w:tcPr>
            <w:tcW w:type="dxa" w:w="19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1순위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본인 명의 차량 번호판을 직접 촬영해 검증용 영상 확보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100% 한국 번호판, 각도·거리 통제 가능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가장 빠르고 확실하나 아직 실행 못함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2순위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AI Hub '교통 CCTV 영상 BBOX 데이터' 등 공공 데이터셋 신청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실제 한국 CCTV 각도·해상도 확보 가능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회원가입·기관 승인 절차 필요, 시간 소요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3순위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국토교통부/ITS 국가교통정보센터 실시간 CCTV 화면 녹화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실제 도로 조건 확보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저해상도일 가능성 있음, 사전 확인 필요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장기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차량 근접 촬영이 가능한 위치(주차장 입구, 톨게이트)의 실제 CCTV 영상 확보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번호판 위치·해상도 모두 충족 가능성 높음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가장 이상적이나 접근 난이도 높음</w:t>
            </w:r>
          </w:p>
        </w:tc>
      </w:tr>
    </w:tbl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6. 오늘 얻은 교훈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맑은 고딕" w:cs="맑은 고딕" w:eastAsia="맑은 고딕" w:hAnsi="맑은 고딕"/>
          <w:sz w:val="19"/>
          <w:szCs w:val="19"/>
        </w:rPr>
        <w:t xml:space="preserve">모델(mAP50 0.925)과 파이프라인이 잘 만들어졌어도, 입력 데이터의 물리적 조건(해상도·각도·대상 국가)이 안 맞으면 실전에서 작동하지 않는다.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맑은 고딕" w:cs="맑은 고딕" w:eastAsia="맑은 고딕" w:hAnsi="맑은 고딕"/>
          <w:sz w:val="19"/>
          <w:szCs w:val="19"/>
        </w:rPr>
        <w:t xml:space="preserve">'실패'를 코드 문제로 단정하지 않고, 원본 영상을 픽셀 단위까지 직접 확인해 데이터 자체의 한계인지 구분하는 것이 정확한 진단의 핵심이었다.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맑은 고딕" w:cs="맑은 고딕" w:eastAsia="맑은 고딕" w:hAnsi="맑은 고딕"/>
          <w:sz w:val="19"/>
          <w:szCs w:val="19"/>
        </w:rPr>
        <w:t xml:space="preserve">OCR이 반환한 '의미 없는 문자열'도 그냥 버릴 정보가 아니라, 실패 원인을 추적하는 단서로 활용할 수 있다.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맑은 고딕" w:cs="맑은 고딕" w:eastAsia="맑은 고딕" w:hAnsi="맑은 고딕"/>
          <w:sz w:val="19"/>
          <w:szCs w:val="19"/>
        </w:rPr>
        <w:t xml:space="preserve">스톡 영상 사이트는 프로토타입 검증에는 유용하지만, 도메인 특화 기능(한국 번호판 인식) 검증에는 실제 도메인 데이터가 필수적이다.</w:t>
      </w:r>
    </w:p>
    <w:sectPr>
      <w:pgSz w:w="11906" w:h="16838" w:orient="portrait"/>
      <w:pgMar w:top="900" w:right="950" w:bottom="90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2026-09-05T03:35:11.877Z</dcterms:created>
  <dcterms:modified xsi:type="dcterms:W3CDTF">2026-09-05T03:35:11.877Z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