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  <w:jc w:val="center"/>
      </w:pPr>
      <w:r>
        <w:rPr>
          <w:rFonts w:ascii="맑은 고딕" w:cs="맑은 고딕" w:eastAsia="맑은 고딕" w:hAnsi="맑은 고딕"/>
          <w:b/>
          <w:bCs/>
          <w:color w:val="1F4E78"/>
          <w:sz w:val="32"/>
          <w:szCs w:val="32"/>
        </w:rPr>
        <w:t xml:space="preserve">지능형 도로체계(ITS) 프로젝트 작업 로그</w:t>
      </w:r>
    </w:p>
    <w:p>
      <w:pPr>
        <w:spacing w:after="90"/>
        <w:jc w:val="center"/>
      </w:pPr>
      <w:r>
        <w:rPr>
          <w:rFonts w:ascii="맑은 고딕" w:cs="맑은 고딕" w:eastAsia="맑은 고딕" w:hAnsi="맑은 고딕"/>
          <w:i/>
          <w:iCs/>
          <w:color w:val="666666"/>
          <w:sz w:val="17"/>
          <w:szCs w:val="17"/>
        </w:rPr>
        <w:t xml:space="preserve">2026년 9월 2일 (진짜 최종)</w:t>
      </w:r>
    </w:p>
    <w:p>
      <w:pPr>
        <w:spacing w:after="320"/>
        <w:jc w:val="center"/>
      </w:pPr>
      <w:hyperlink w:history="1" r:id="rIdylayrpbs_6goun0kw8fb5">
        <w:r>
          <w:rPr>
            <w:rFonts w:ascii="맑은 고딕" w:cs="맑은 고딕" w:eastAsia="맑은 고딕" w:hAnsi="맑은 고딕"/>
            <w:color w:val="1155CC"/>
            <w:sz w:val="16"/>
            <w:szCs w:val="16"/>
            <w:u w:val="single"/>
          </w:rPr>
          <w:t xml:space="preserve">github.com/mussinv6-commits/its-anomaly-detection</w:t>
        </w:r>
      </w:hyperlink>
    </w:p>
    <w:p>
      <w:pPr>
        <w:pStyle w:val="Heading1"/>
        <w:spacing w:after="140" w:before="300"/>
      </w:pPr>
      <w:r>
        <w:rPr>
          <w:rFonts w:ascii="맑은 고딕" w:cs="맑은 고딕" w:eastAsia="맑은 고딕" w:hAnsi="맑은 고딕"/>
          <w:b/>
          <w:bCs/>
          <w:color w:val="1F4E78"/>
          <w:sz w:val="26"/>
          <w:szCs w:val="26"/>
        </w:rPr>
        <w:t xml:space="preserve">1. 개발 및 리팩터링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600"/>
      </w:tblGrid>
      <w:tr>
        <w:trPr>
          <w:tblHeader/>
        </w:trPr>
        <w:tc>
          <w:tcPr>
            <w:tcW w:type="dxa" w:w="25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6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DB 구조 리팩터링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track_id를 진짜 외래키(FK)로 연결 — Track 원본 테이블 신설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학습형 이상탐지 준비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Isolation Forest 모듈, 학습 스크립트 추가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3단계: 차량 추적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IOU 전역 최적 매칭 + 클래스 검증으로 고도화, 단위테스트 PASS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4단계: 파이프라인 연결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main.py가 Track 생성 → flow_features 적재 → 이상탐지 기록까지 완성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5단계: 이상탐지 검증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과속·역주행·급정거·불법정차 4개 규칙 단위테스트 — 7/7 PASS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8단계: 대시보드·API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api.py 수정, /detections /stats 엔드포인트 추가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검출 정확도 개선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YOLOv8n → YOLOv8s로 모델 교체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기획 문서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PRD를 RICE 스코어링·검증계획 포함한 실무형으로 재작성</w:t>
            </w:r>
          </w:p>
        </w:tc>
      </w:tr>
    </w:tbl>
    <w:p>
      <w:pPr>
        <w:pStyle w:val="Heading1"/>
        <w:spacing w:after="140" w:before="300"/>
      </w:pPr>
      <w:r>
        <w:rPr>
          <w:rFonts w:ascii="맑은 고딕" w:cs="맑은 고딕" w:eastAsia="맑은 고딕" w:hAnsi="맑은 고딕"/>
          <w:b/>
          <w:bCs/>
          <w:color w:val="1F4E78"/>
          <w:sz w:val="26"/>
          <w:szCs w:val="26"/>
        </w:rPr>
        <w:t xml:space="preserve">2. 실제 영상 파이프라인 검증 및 버그 수정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300"/>
        <w:gridCol w:w="3500"/>
      </w:tblGrid>
      <w:tr>
        <w:trPr>
          <w:tblHeader/>
        </w:trPr>
        <w:tc>
          <w:tcPr>
            <w:tcW w:type="dxa" w:w="23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문제</w:t>
            </w:r>
          </w:p>
        </w:tc>
        <w:tc>
          <w:tcPr>
            <w:tcW w:type="dxa" w:w="33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원인</w:t>
            </w:r>
          </w:p>
        </w:tc>
        <w:tc>
          <w:tcPr>
            <w:tcW w:type="dxa" w:w="35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해결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역주행 오탐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정상 방향을 고정값(1,0)으로 가정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영상 앞부분으로 방향 자동 캘리브레이션, 양방향 도로 2방향 모두 인정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속도 값 프레임마다 급변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2프레임만으로 순간 속도 계산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5프레임 평균 스무딩 (급정거는 순간속도로 별도 판단)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대시보드 시간 9시간 어긋남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DB에 UTC로 저장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로컬시간(KST) 저장으로 변경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/records API 500 에러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세션 종료 후 관계 데이터 접근 (DetachedInstanceError)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joinedload로 세션 열린 상태에서 미리 로드</w:t>
            </w:r>
          </w:p>
        </w:tc>
      </w:tr>
    </w:tbl>
    <w:p>
      <w:pPr>
        <w:pStyle w:val="Heading1"/>
        <w:spacing w:after="140" w:before="300"/>
      </w:pPr>
      <w:r>
        <w:rPr>
          <w:rFonts w:ascii="맑은 고딕" w:cs="맑은 고딕" w:eastAsia="맑은 고딕" w:hAnsi="맑은 고딕"/>
          <w:b/>
          <w:bCs/>
          <w:color w:val="1F4E78"/>
          <w:sz w:val="26"/>
          <w:szCs w:val="26"/>
        </w:rPr>
        <w:t xml:space="preserve">3. 번호판 인식(OCR) 검증 및 통계화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700"/>
      </w:tblGrid>
      <w:tr>
        <w:trPr>
          <w:tblHeader/>
        </w:trPr>
        <w:tc>
          <w:tcPr>
            <w:tcW w:type="dxa" w:w="24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7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실전 테스트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합성 번호판 이미지(EasyOCR)로 인식 검증, 원문·신뢰도 디버그 기능(read_debug) 추가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오인식 원인 분석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굵은 폰트·테두리 근접이 숫자 오인식(예: '가'→'7') 유발 확인, 해상도 2배·테두리 제거로 개선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인식률 통계화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ocr_attempts 테이블 신설 — 시도마다 성공/실패 기록, 성공률(%) 산출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정규식 검증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형식(숫자2~3+한글1+숫자4)에 안 맞으면 오탐 자동 필터링 확인</w:t>
            </w:r>
          </w:p>
        </w:tc>
      </w:tr>
    </w:tbl>
    <w:p>
      <w:pPr>
        <w:pStyle w:val="Heading1"/>
        <w:spacing w:after="140" w:before="300"/>
      </w:pPr>
      <w:r>
        <w:rPr>
          <w:rFonts w:ascii="맑은 고딕" w:cs="맑은 고딕" w:eastAsia="맑은 고딕" w:hAnsi="맑은 고딕"/>
          <w:b/>
          <w:bCs/>
          <w:color w:val="1F4E78"/>
          <w:sz w:val="26"/>
          <w:szCs w:val="26"/>
        </w:rPr>
        <w:t xml:space="preserve">4. 대시보드 기능 확장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500"/>
      </w:tblGrid>
      <w:tr>
        <w:trPr>
          <w:tblHeader/>
        </w:trPr>
        <w:tc>
          <w:tcPr>
            <w:tcW w:type="dxa" w:w="26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기능</w:t>
            </w:r>
          </w:p>
        </w:tc>
        <w:tc>
          <w:tcPr>
            <w:tcW w:type="dxa" w:w="65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실시간성 시각화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"마지막 갱신 시각" + 깜빡이는 표시등으로 5초 자동갱신(GET)을 눈으로 확인 가능하게 함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POST 기능 실동작 구현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/demo/anomaly(버튼 클릭 시 DB 즉시 저장), /upload(영상 업로드 시 백그라운드 파이프라인 자동 실행)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Chart.js 도입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카드/표 대신 차종별 막대, 이상유형별 막대, 번호판 인식률 도넛 차트로 시각화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여러 영상 비교 도구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batch_compare.py — 영상 여러 개 일괄 처리 후 차량수·평균속도·이상유형별 비교표 출력</w:t>
            </w:r>
          </w:p>
        </w:tc>
      </w:tr>
    </w:tbl>
    <w:p>
      <w:pPr>
        <w:pStyle w:val="Heading1"/>
        <w:spacing w:after="140" w:before="300"/>
      </w:pPr>
      <w:r>
        <w:rPr>
          <w:rFonts w:ascii="맑은 고딕" w:cs="맑은 고딕" w:eastAsia="맑은 고딕" w:hAnsi="맑은 고딕"/>
          <w:b/>
          <w:bCs/>
          <w:color w:val="1F4E78"/>
          <w:sz w:val="26"/>
          <w:szCs w:val="26"/>
        </w:rPr>
        <w:t xml:space="preserve">5. 간이 속도 예측 모델 (이상탐지 → 예측 확장)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700"/>
      </w:tblGrid>
      <w:tr>
        <w:trPr>
          <w:tblHeader/>
        </w:trPr>
        <w:tc>
          <w:tcPr>
            <w:tcW w:type="dxa" w:w="24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7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모델 설계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최근 3프레임 속도(t-3,t-2,t-1)로 다음 속도(t)를 예측하는 RandomForestRegressor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학습 데이터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flow_features 23,841건 (실제 영상 처리로 누적된 시계열 데이터)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검증 결과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평균 절대 오차(MAE) 5.56km/h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활용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predict_sudden_drop_risk() — 예측 속도가 급감하면 급정거를 사전 경고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대시보드 반영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speed_predictions 테이블, 위험/정상 비율 도넛 차트, 예측 시도 내역 테이블, 데모 버튼</w:t>
            </w:r>
          </w:p>
        </w:tc>
      </w:tr>
    </w:tbl>
    <w:p>
      <w:pPr>
        <w:pStyle w:val="Heading1"/>
        <w:spacing w:after="140" w:before="300"/>
      </w:pPr>
      <w:r>
        <w:rPr>
          <w:rFonts w:ascii="맑은 고딕" w:cs="맑은 고딕" w:eastAsia="맑은 고딕" w:hAnsi="맑은 고딕"/>
          <w:b/>
          <w:bCs/>
          <w:color w:val="1F4E78"/>
          <w:sz w:val="26"/>
          <w:szCs w:val="26"/>
        </w:rPr>
        <w:t xml:space="preserve">6. 최종 검증 결과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00"/>
      </w:tblGrid>
      <w:tr>
        <w:trPr>
          <w:tblHeader/>
        </w:trPr>
        <w:tc>
          <w:tcPr>
            <w:tcW w:type="dxa" w:w="38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55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결과</w:t>
            </w:r>
          </w:p>
        </w:tc>
      </w:tr>
      <w:tr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전체 파이프라인 실행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실제 영상(1.mp4) — 556프레임, 155대 차량 추적 성공</w:t>
            </w:r>
          </w:p>
        </w:tc>
      </w:tr>
      <w:tr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이상탐지 실동작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과속·급정거 실시간 감지 및 DB 저장, 대시보드 표시까지 확인</w:t>
            </w:r>
          </w:p>
        </w:tc>
      </w:tr>
      <w:tr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단위테스트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추적 PASS · 이상탐지 7/7 PASS · 예측 로직 PASS</w:t>
            </w:r>
          </w:p>
        </w:tc>
      </w:tr>
      <w:tr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GET/POST 동작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5초 자동조회(GET)와 버튼 기반 즉시저장(POST) 모두 실사용 확인</w:t>
            </w:r>
          </w:p>
        </w:tc>
      </w:tr>
      <w:tr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속도 예측 정확도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MAE 5.56km/h (평균속도 대비 오차율 약 10~15%)</w:t>
            </w:r>
          </w:p>
        </w:tc>
      </w:tr>
    </w:tbl>
    <w:p>
      <w:pPr>
        <w:pStyle w:val="Heading1"/>
        <w:spacing w:after="140" w:before="300"/>
      </w:pPr>
      <w:r>
        <w:rPr>
          <w:rFonts w:ascii="맑은 고딕" w:cs="맑은 고딕" w:eastAsia="맑은 고딕" w:hAnsi="맑은 고딕"/>
          <w:b/>
          <w:bCs/>
          <w:color w:val="1F4E78"/>
          <w:sz w:val="26"/>
          <w:szCs w:val="26"/>
        </w:rPr>
        <w:t xml:space="preserve">7. 다음 할 것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맑은 고딕" w:cs="맑은 고딕" w:eastAsia="맑은 고딕" w:hAnsi="맑은 고딕"/>
          <w:sz w:val="19"/>
          <w:szCs w:val="19"/>
        </w:rPr>
        <w:t xml:space="preserve">영상 여러 개로 파이프라인 결과 비교 (batch_compare.py 사용)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맑은 고딕" w:cs="맑은 고딕" w:eastAsia="맑은 고딕" w:hAnsi="맑은 고딕"/>
          <w:sz w:val="19"/>
          <w:szCs w:val="19"/>
        </w:rPr>
        <w:t xml:space="preserve">예측 모델을 main.py 파이프라인에 실제로 연결 (실시간 조기경고)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맑은 고딕" w:cs="맑은 고딕" w:eastAsia="맑은 고딕" w:hAnsi="맑은 고딕"/>
          <w:sz w:val="19"/>
          <w:szCs w:val="19"/>
        </w:rPr>
        <w:t xml:space="preserve">train_isolation_forest.py도 실제 flow_features로 재학습 (6단계)</w:t>
      </w:r>
    </w:p>
    <w:p>
      <w:pPr>
        <w:pStyle w:val="Heading1"/>
        <w:spacing w:after="140" w:before="300"/>
      </w:pPr>
      <w:r>
        <w:rPr>
          <w:rFonts w:ascii="맑은 고딕" w:cs="맑은 고딕" w:eastAsia="맑은 고딕" w:hAnsi="맑은 고딕"/>
          <w:b/>
          <w:bCs/>
          <w:color w:val="1F4E78"/>
          <w:sz w:val="26"/>
          <w:szCs w:val="26"/>
        </w:rPr>
        <w:t xml:space="preserve">8. 오늘의 핵심 교훈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맑은 고딕" w:cs="맑은 고딕" w:eastAsia="맑은 고딕" w:hAnsi="맑은 고딕"/>
          <w:sz w:val="19"/>
          <w:szCs w:val="19"/>
        </w:rPr>
        <w:t xml:space="preserve">단위테스트를 통과한 로직도, 실제 데이터로 돌리면 예상 못한 문제(양방향 도로, 노이즈, 시간대)가 드러난다.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맑은 고딕" w:cs="맑은 고딕" w:eastAsia="맑은 고딕" w:hAnsi="맑은 고딕"/>
          <w:sz w:val="19"/>
          <w:szCs w:val="19"/>
        </w:rPr>
        <w:t xml:space="preserve">문제 원인을 서버 로그(Traceback)에서 정확히 찾아내는 것이 해결의 8할이었다.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맑은 고딕" w:cs="맑은 고딕" w:eastAsia="맑은 고딕" w:hAnsi="맑은 고딕"/>
          <w:sz w:val="19"/>
          <w:szCs w:val="19"/>
        </w:rPr>
        <w:t xml:space="preserve">완벽한 설계보다, 발견한 문제를 빠르게 리팩터링해 나가는 과정 자체가 실무 역량으로 남는다.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맑은 고딕" w:cs="맑은 고딕" w:eastAsia="맑은 고딕" w:hAnsi="맑은 고딕"/>
          <w:sz w:val="19"/>
          <w:szCs w:val="19"/>
        </w:rPr>
        <w:t xml:space="preserve">이상탐지(현재 판단)에서 예측(미래 추정)으로 넘어가려면 시계열 데이터 축적이 선행되어야 한다는 것을 직접 확인했다.</w:t>
      </w:r>
    </w:p>
    <w:sectPr>
      <w:pgSz w:w="11906" w:h="16838" w:orient="portrait"/>
      <w:pgMar w:top="900" w:right="950" w:bottom="90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ylayrpbs_6goun0kw8fb5" Type="http://schemas.openxmlformats.org/officeDocument/2006/relationships/hyperlink" Target="https://github.com/mussinv6-commits/its-anomaly-detection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2026-09-03T03:08:33.129Z</dcterms:created>
  <dcterms:modified xsi:type="dcterms:W3CDTF">2026-09-03T03:08:33.141Z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