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iagrams/data1.xml" ContentType="application/vnd.openxmlformats-officedocument.drawingml.diagramData+xml"/>
  <Override PartName="/word/diagrams/layout1.xml" ContentType="application/vnd.openxmlformats-officedocument.drawingml.diagramLayout+xml"/>
  <Override PartName="/word/diagrams/quickStyle1.xml" ContentType="application/vnd.openxmlformats-officedocument.drawingml.diagramStyle+xml"/>
  <Override PartName="/word/diagrams/colors1.xml" ContentType="application/vnd.openxmlformats-officedocument.drawingml.diagramColors+xml"/>
  <Override PartName="/word/diagrams/drawing1.xml" ContentType="application/vnd.ms-office.drawingml.diagramDraw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36192B" w14:textId="77777777" w:rsidR="00FA5C10" w:rsidRDefault="00FA5C10">
      <w:pPr>
        <w:rPr>
          <w:b/>
          <w:bCs/>
        </w:rPr>
      </w:pPr>
      <w:r>
        <w:rPr>
          <w:b/>
          <w:bCs/>
        </w:rPr>
        <w:t>What is the oldest profession in the world? Motherhood.</w:t>
      </w:r>
    </w:p>
    <w:p w14:paraId="29B9423B" w14:textId="518DC968" w:rsidR="00134BDC" w:rsidRPr="002C6A0B" w:rsidRDefault="005819AF" w:rsidP="002C6A0B">
      <w:r w:rsidRPr="005819AF">
        <w:t>The sages have said</w:t>
      </w:r>
      <w:r>
        <w:t xml:space="preserve"> “</w:t>
      </w:r>
      <w:r w:rsidR="00AB4F6A" w:rsidRPr="00ED3331">
        <w:rPr>
          <w:b/>
          <w:bCs/>
        </w:rPr>
        <w:t>It takes a village to raise a baby</w:t>
      </w:r>
      <w:r>
        <w:rPr>
          <w:b/>
          <w:bCs/>
        </w:rPr>
        <w:t xml:space="preserve">” </w:t>
      </w:r>
      <w:r w:rsidRPr="005819AF">
        <w:t>a</w:t>
      </w:r>
      <w:r w:rsidR="00AB4F6A" w:rsidRPr="005819AF">
        <w:t>nd</w:t>
      </w:r>
      <w:r w:rsidR="00AB4F6A" w:rsidRPr="002C6A0B">
        <w:t xml:space="preserve"> rightly so! We’re here to bring </w:t>
      </w:r>
      <w:r w:rsidR="002C6A0B" w:rsidRPr="002C6A0B">
        <w:t>that concept back to life</w:t>
      </w:r>
    </w:p>
    <w:p w14:paraId="73867F82" w14:textId="77777777" w:rsidR="00511FD9" w:rsidRDefault="00511FD9">
      <w:pPr>
        <w:rPr>
          <w:b/>
          <w:bCs/>
        </w:rPr>
      </w:pPr>
      <w:r>
        <w:rPr>
          <w:b/>
          <w:bCs/>
        </w:rPr>
        <w:t>Why the time is right:</w:t>
      </w:r>
    </w:p>
    <w:p w14:paraId="7F951073" w14:textId="77777777" w:rsidR="00511FD9" w:rsidRPr="00534E83" w:rsidRDefault="00511FD9" w:rsidP="00511FD9">
      <w:pPr>
        <w:pStyle w:val="ListParagraph"/>
        <w:numPr>
          <w:ilvl w:val="0"/>
          <w:numId w:val="3"/>
        </w:numPr>
        <w:rPr>
          <w:lang w:val="en-US"/>
        </w:rPr>
      </w:pPr>
      <w:r w:rsidRPr="00534E83">
        <w:t xml:space="preserve">Women refusing to marry </w:t>
      </w:r>
    </w:p>
    <w:p w14:paraId="22795BA8" w14:textId="77777777" w:rsidR="00511FD9" w:rsidRPr="00534E83" w:rsidRDefault="00511FD9" w:rsidP="00511FD9">
      <w:pPr>
        <w:pStyle w:val="ListParagraph"/>
        <w:numPr>
          <w:ilvl w:val="0"/>
          <w:numId w:val="3"/>
        </w:numPr>
        <w:rPr>
          <w:lang w:val="en-US"/>
        </w:rPr>
      </w:pPr>
      <w:r w:rsidRPr="00534E83">
        <w:t xml:space="preserve">Wanting 1-2 children only </w:t>
      </w:r>
    </w:p>
    <w:p w14:paraId="23836E1F" w14:textId="77777777" w:rsidR="00511FD9" w:rsidRPr="00534E83" w:rsidRDefault="00511FD9" w:rsidP="00511FD9">
      <w:pPr>
        <w:pStyle w:val="ListParagraph"/>
        <w:numPr>
          <w:ilvl w:val="0"/>
          <w:numId w:val="3"/>
        </w:numPr>
        <w:rPr>
          <w:lang w:val="en-US"/>
        </w:rPr>
      </w:pPr>
      <w:r w:rsidRPr="00534E83">
        <w:t>Concept of DINKs (double income no kids)</w:t>
      </w:r>
    </w:p>
    <w:p w14:paraId="1FDED1F4" w14:textId="6CF04976" w:rsidR="00511FD9" w:rsidRPr="00534E83" w:rsidRDefault="00511FD9" w:rsidP="00511FD9">
      <w:pPr>
        <w:pStyle w:val="ListParagraph"/>
        <w:numPr>
          <w:ilvl w:val="0"/>
          <w:numId w:val="3"/>
        </w:numPr>
        <w:rPr>
          <w:lang w:val="en-US"/>
        </w:rPr>
      </w:pPr>
      <w:r w:rsidRPr="00534E83">
        <w:t>Nuclear families = Very limited help</w:t>
      </w:r>
      <w:r w:rsidR="002A55E3">
        <w:t xml:space="preserve"> around the house</w:t>
      </w:r>
    </w:p>
    <w:p w14:paraId="00D16959" w14:textId="1CD0A1D1" w:rsidR="00534E83" w:rsidRPr="002C6A0B" w:rsidRDefault="00534E83" w:rsidP="00511FD9">
      <w:pPr>
        <w:pStyle w:val="ListParagraph"/>
        <w:numPr>
          <w:ilvl w:val="0"/>
          <w:numId w:val="3"/>
        </w:numPr>
        <w:rPr>
          <w:lang w:val="en-US"/>
        </w:rPr>
      </w:pPr>
      <w:r w:rsidRPr="00534E83">
        <w:t xml:space="preserve">Job-career focussed approach </w:t>
      </w:r>
      <w:r w:rsidR="002A55E3">
        <w:t xml:space="preserve">that leads to </w:t>
      </w:r>
      <w:r w:rsidRPr="00534E83">
        <w:t>want</w:t>
      </w:r>
      <w:r w:rsidR="002A55E3">
        <w:t>ing</w:t>
      </w:r>
      <w:r w:rsidRPr="00534E83">
        <w:t xml:space="preserve"> kids later in life has created conception problems</w:t>
      </w:r>
    </w:p>
    <w:p w14:paraId="08C314C6" w14:textId="5A7C3D9B" w:rsidR="002C6A0B" w:rsidRPr="00534E83" w:rsidRDefault="002C6A0B" w:rsidP="00511FD9">
      <w:pPr>
        <w:pStyle w:val="ListParagraph"/>
        <w:numPr>
          <w:ilvl w:val="0"/>
          <w:numId w:val="3"/>
        </w:numPr>
        <w:rPr>
          <w:lang w:val="en-US"/>
        </w:rPr>
      </w:pPr>
      <w:r>
        <w:t>Terrible economy makes raising kids difficult</w:t>
      </w:r>
    </w:p>
    <w:p w14:paraId="3B8B70EF" w14:textId="3E368EE2" w:rsidR="00384DE6" w:rsidRPr="00534E83" w:rsidRDefault="003425F6" w:rsidP="00534E83">
      <w:pPr>
        <w:rPr>
          <w:b/>
          <w:bCs/>
          <w:lang w:val="en-US"/>
        </w:rPr>
      </w:pPr>
      <w:r w:rsidRPr="00534E83">
        <w:rPr>
          <w:b/>
          <w:bCs/>
        </w:rPr>
        <w:t>Product</w:t>
      </w:r>
      <w:r w:rsidR="00384DE6" w:rsidRPr="00534E83">
        <w:rPr>
          <w:b/>
          <w:bCs/>
          <w:lang w:val="en-US"/>
        </w:rPr>
        <w:t xml:space="preserve">: </w:t>
      </w:r>
      <w:r w:rsidR="00384DE6" w:rsidRPr="00534E83">
        <w:rPr>
          <w:lang w:val="en-US"/>
        </w:rPr>
        <w:t>Mobile app</w:t>
      </w:r>
    </w:p>
    <w:p w14:paraId="09B7743F" w14:textId="419CE860" w:rsidR="00270954" w:rsidRPr="00384DE6" w:rsidRDefault="007F3022">
      <w:pPr>
        <w:rPr>
          <w:b/>
          <w:bCs/>
          <w:lang w:val="en-US"/>
        </w:rPr>
      </w:pPr>
      <w:r w:rsidRPr="0060715C">
        <w:rPr>
          <w:b/>
          <w:bCs/>
          <w:lang w:val="en-US"/>
        </w:rPr>
        <w:t>Name</w:t>
      </w:r>
      <w:r>
        <w:rPr>
          <w:lang w:val="en-US"/>
        </w:rPr>
        <w:t xml:space="preserve">: </w:t>
      </w:r>
      <w:proofErr w:type="spellStart"/>
      <w:r>
        <w:rPr>
          <w:lang w:val="en-US"/>
        </w:rPr>
        <w:t>mummI</w:t>
      </w:r>
      <w:proofErr w:type="spellEnd"/>
      <w:r w:rsidR="0060715C">
        <w:rPr>
          <w:lang w:val="en-US"/>
        </w:rPr>
        <w:t>/</w:t>
      </w:r>
      <w:proofErr w:type="spellStart"/>
      <w:r w:rsidR="0060715C">
        <w:rPr>
          <w:lang w:val="en-US"/>
        </w:rPr>
        <w:t>mumME</w:t>
      </w:r>
      <w:proofErr w:type="spellEnd"/>
    </w:p>
    <w:p w14:paraId="599DA0F0" w14:textId="4DD3EFE3" w:rsidR="00A65D0C" w:rsidRDefault="00501652">
      <w:pPr>
        <w:rPr>
          <w:lang w:val="en-US"/>
        </w:rPr>
      </w:pPr>
      <w:r w:rsidRPr="0060715C">
        <w:rPr>
          <w:b/>
          <w:bCs/>
          <w:lang w:val="en-US"/>
        </w:rPr>
        <w:t>Tagline</w:t>
      </w:r>
      <w:r w:rsidR="0060715C">
        <w:rPr>
          <w:b/>
          <w:bCs/>
          <w:lang w:val="en-US"/>
        </w:rPr>
        <w:t>:</w:t>
      </w:r>
      <w:r>
        <w:rPr>
          <w:lang w:val="en-US"/>
        </w:rPr>
        <w:t xml:space="preserve"> </w:t>
      </w:r>
      <w:r w:rsidR="00A65D0C">
        <w:rPr>
          <w:lang w:val="en-US"/>
        </w:rPr>
        <w:t>By a mother, for all mothers</w:t>
      </w:r>
    </w:p>
    <w:p w14:paraId="25385233" w14:textId="158118F5" w:rsidR="00E243FE" w:rsidRPr="00E243FE" w:rsidRDefault="00E243FE">
      <w:pPr>
        <w:rPr>
          <w:b/>
          <w:bCs/>
          <w:color w:val="EE0000"/>
          <w:lang w:val="en-US"/>
        </w:rPr>
      </w:pPr>
      <w:r w:rsidRPr="00E243FE">
        <w:rPr>
          <w:b/>
          <w:bCs/>
          <w:color w:val="EE0000"/>
          <w:lang w:val="en-US"/>
        </w:rPr>
        <w:t>Major problem we address: I LOVE my family and my children to the moon and beyond, BUT I also need time for myself.</w:t>
      </w:r>
      <w:r w:rsidR="003B3ADE">
        <w:rPr>
          <w:b/>
          <w:bCs/>
          <w:color w:val="EE0000"/>
          <w:lang w:val="en-US"/>
        </w:rPr>
        <w:t xml:space="preserve"> I have an identity, a life and a purpose outside of motherhood to fulfill as well.</w:t>
      </w:r>
    </w:p>
    <w:p w14:paraId="15057688" w14:textId="730E0EBD" w:rsidR="00AB487F" w:rsidRDefault="0060715C">
      <w:r w:rsidRPr="0060715C">
        <w:rPr>
          <w:b/>
          <w:bCs/>
          <w:lang w:val="en-US"/>
        </w:rPr>
        <w:t>Ideology:</w:t>
      </w:r>
      <w:r>
        <w:rPr>
          <w:lang w:val="en-US"/>
        </w:rPr>
        <w:t xml:space="preserve">  </w:t>
      </w:r>
      <w:r w:rsidR="00F5148A" w:rsidRPr="00F5148A">
        <w:t xml:space="preserve">Motherhood is a lifelong journey filled with challenges and sacrifices—but it shouldn't overshadow your sense of self. We're here to help you celebrate </w:t>
      </w:r>
      <w:r w:rsidR="00F5148A" w:rsidRPr="00F5148A">
        <w:rPr>
          <w:i/>
          <w:iCs/>
        </w:rPr>
        <w:t>you</w:t>
      </w:r>
      <w:r w:rsidR="00F5148A" w:rsidRPr="00F5148A">
        <w:t>.</w:t>
      </w:r>
      <w:r w:rsidR="00AB4F6A">
        <w:t xml:space="preserve"> We are here for you.</w:t>
      </w:r>
    </w:p>
    <w:p w14:paraId="6AEDDF42" w14:textId="77777777" w:rsidR="003425F6" w:rsidRDefault="0060715C" w:rsidP="00E243FE">
      <w:pPr>
        <w:rPr>
          <w:b/>
          <w:bCs/>
          <w:lang w:val="en-US"/>
        </w:rPr>
      </w:pPr>
      <w:r w:rsidRPr="0060715C">
        <w:rPr>
          <w:b/>
          <w:bCs/>
          <w:lang w:val="en-US"/>
        </w:rPr>
        <w:t>What does the app offer</w:t>
      </w:r>
      <w:r w:rsidR="00E243FE">
        <w:rPr>
          <w:b/>
          <w:bCs/>
          <w:lang w:val="en-US"/>
        </w:rPr>
        <w:t xml:space="preserve">: </w:t>
      </w:r>
    </w:p>
    <w:p w14:paraId="2EAAB632" w14:textId="77777777" w:rsidR="003425F6" w:rsidRPr="003425F6" w:rsidRDefault="003425F6" w:rsidP="003425F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>
        <w:t>A community, an ecosystem where everything revolves around a mother’s routine</w:t>
      </w:r>
    </w:p>
    <w:p w14:paraId="7774BD29" w14:textId="050BBEFD" w:rsidR="000C3DCB" w:rsidRPr="003425F6" w:rsidRDefault="000C3DCB" w:rsidP="003425F6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E243FE">
        <w:t xml:space="preserve">Several interest-based groups addressing the user’s pain points. </w:t>
      </w:r>
      <w:r w:rsidR="00C6273E">
        <w:t>Be there for each other, talk, learn and help each other grow.</w:t>
      </w:r>
      <w:r w:rsidR="008F4C72">
        <w:t xml:space="preserve"> </w:t>
      </w:r>
    </w:p>
    <w:p w14:paraId="66BF6333" w14:textId="780BF216" w:rsidR="00A65D0C" w:rsidRDefault="00501652">
      <w:pPr>
        <w:rPr>
          <w:lang w:val="en-US"/>
        </w:rPr>
      </w:pPr>
      <w:r w:rsidRPr="0060715C">
        <w:rPr>
          <w:b/>
          <w:bCs/>
          <w:lang w:val="en-US"/>
        </w:rPr>
        <w:t>Objective</w:t>
      </w:r>
      <w:r>
        <w:rPr>
          <w:lang w:val="en-US"/>
        </w:rPr>
        <w:t xml:space="preserve">: To create a community </w:t>
      </w:r>
      <w:r w:rsidR="00334386">
        <w:rPr>
          <w:lang w:val="en-US"/>
        </w:rPr>
        <w:t xml:space="preserve">for all mothers where they are truly heard and seen. </w:t>
      </w:r>
    </w:p>
    <w:p w14:paraId="7BE76A85" w14:textId="4DA35A0B" w:rsidR="00A65D0C" w:rsidRDefault="00501652">
      <w:pPr>
        <w:rPr>
          <w:lang w:val="en-US"/>
        </w:rPr>
      </w:pPr>
      <w:r w:rsidRPr="0060715C">
        <w:rPr>
          <w:b/>
          <w:bCs/>
          <w:lang w:val="en-US"/>
        </w:rPr>
        <w:t>Marketing</w:t>
      </w:r>
      <w:r>
        <w:rPr>
          <w:lang w:val="en-US"/>
        </w:rPr>
        <w:t xml:space="preserve">: </w:t>
      </w:r>
      <w:r w:rsidR="00A65D0C">
        <w:rPr>
          <w:lang w:val="en-US"/>
        </w:rPr>
        <w:t xml:space="preserve">We are not trying to sell </w:t>
      </w:r>
      <w:r w:rsidR="005F31CA">
        <w:rPr>
          <w:lang w:val="en-US"/>
        </w:rPr>
        <w:t>anything</w:t>
      </w:r>
      <w:r w:rsidR="00A65D0C">
        <w:rPr>
          <w:lang w:val="en-US"/>
        </w:rPr>
        <w:t xml:space="preserve"> we just want you to know we are here for you.</w:t>
      </w:r>
    </w:p>
    <w:p w14:paraId="2420A56B" w14:textId="4E3A733F" w:rsidR="00EE27CA" w:rsidRPr="0060715C" w:rsidRDefault="00EE27CA">
      <w:pPr>
        <w:rPr>
          <w:b/>
          <w:bCs/>
          <w:lang w:val="en-US"/>
        </w:rPr>
      </w:pPr>
      <w:r w:rsidRPr="0060715C">
        <w:rPr>
          <w:b/>
          <w:bCs/>
          <w:lang w:val="en-US"/>
        </w:rPr>
        <w:t>Monetization strategy</w:t>
      </w:r>
    </w:p>
    <w:p w14:paraId="621C62AD" w14:textId="3AAB793E" w:rsidR="0022148E" w:rsidRPr="0022148E" w:rsidRDefault="00096A2F" w:rsidP="0022148E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Free</w:t>
      </w:r>
      <w:r w:rsidR="0022148E">
        <w:rPr>
          <w:lang w:val="en-US"/>
        </w:rPr>
        <w:t xml:space="preserve"> community</w:t>
      </w:r>
      <w:r>
        <w:rPr>
          <w:lang w:val="en-US"/>
        </w:rPr>
        <w:t xml:space="preserve"> sign-up (until </w:t>
      </w:r>
      <w:r w:rsidR="00326B26">
        <w:rPr>
          <w:lang w:val="en-US"/>
        </w:rPr>
        <w:t>we gather a</w:t>
      </w:r>
      <w:r>
        <w:rPr>
          <w:lang w:val="en-US"/>
        </w:rPr>
        <w:t xml:space="preserve"> substantial number of use</w:t>
      </w:r>
      <w:r w:rsidR="00326B26">
        <w:rPr>
          <w:lang w:val="en-US"/>
        </w:rPr>
        <w:t>rs)</w:t>
      </w:r>
    </w:p>
    <w:p w14:paraId="62B603BF" w14:textId="7339782C" w:rsidR="00326B26" w:rsidRDefault="00326B26" w:rsidP="00096A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Paid features and services: in-house doctors, </w:t>
      </w:r>
      <w:r w:rsidR="0022148E">
        <w:rPr>
          <w:lang w:val="en-US"/>
        </w:rPr>
        <w:t>promotions, job postings</w:t>
      </w:r>
    </w:p>
    <w:p w14:paraId="4C0A1968" w14:textId="5C4874E7" w:rsidR="00546F08" w:rsidRDefault="00546F08" w:rsidP="00096A2F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Some subscription-based groups</w:t>
      </w:r>
    </w:p>
    <w:p w14:paraId="464E80A2" w14:textId="2749EC4E" w:rsidR="0022148E" w:rsidRDefault="00546F08" w:rsidP="00546F08">
      <w:pPr>
        <w:pStyle w:val="ListParagraph"/>
        <w:numPr>
          <w:ilvl w:val="0"/>
          <w:numId w:val="1"/>
        </w:numPr>
        <w:rPr>
          <w:lang w:val="en-US"/>
        </w:rPr>
      </w:pPr>
      <w:r w:rsidRPr="00546F08">
        <w:rPr>
          <w:lang w:val="en-US"/>
        </w:rPr>
        <w:t>C</w:t>
      </w:r>
      <w:r w:rsidR="0022148E" w:rsidRPr="00546F08">
        <w:rPr>
          <w:lang w:val="en-US"/>
        </w:rPr>
        <w:t>o</w:t>
      </w:r>
      <w:r>
        <w:rPr>
          <w:lang w:val="en-US"/>
        </w:rPr>
        <w:t xml:space="preserve">nvert to a marketplace: A market place that caters to the routine of mothers, i.e., </w:t>
      </w:r>
      <w:r w:rsidR="00FE6979">
        <w:rPr>
          <w:lang w:val="en-US"/>
        </w:rPr>
        <w:t>motherhood and family are balanced along with immense opportunities for career growth</w:t>
      </w:r>
    </w:p>
    <w:p w14:paraId="7E802E80" w14:textId="1537A87E" w:rsidR="00A80161" w:rsidRDefault="00A80161" w:rsidP="00546F08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Partner with organizations for continued education/vocational training for courses </w:t>
      </w:r>
      <w:r w:rsidR="00D453F3">
        <w:rPr>
          <w:lang w:val="en-US"/>
        </w:rPr>
        <w:t>with curriculum</w:t>
      </w:r>
      <w:r>
        <w:rPr>
          <w:lang w:val="en-US"/>
        </w:rPr>
        <w:t xml:space="preserve"> tailored for mothers</w:t>
      </w:r>
    </w:p>
    <w:p w14:paraId="250454FA" w14:textId="77777777" w:rsidR="000A7224" w:rsidRDefault="00B12350" w:rsidP="000A72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Co-working space in several cities that has an in-house day care so that mothers can work while being close to their children as well</w:t>
      </w:r>
    </w:p>
    <w:p w14:paraId="6097E182" w14:textId="77777777" w:rsidR="000A7224" w:rsidRDefault="000A7224" w:rsidP="000A7224">
      <w:pPr>
        <w:pStyle w:val="ListParagraph"/>
        <w:numPr>
          <w:ilvl w:val="0"/>
          <w:numId w:val="1"/>
        </w:numPr>
        <w:rPr>
          <w:lang w:val="en-US"/>
        </w:rPr>
      </w:pPr>
    </w:p>
    <w:p w14:paraId="4104273B" w14:textId="397DFBAD" w:rsidR="00EC6B18" w:rsidRDefault="000A7224" w:rsidP="000A7224">
      <w:pPr>
        <w:pStyle w:val="ListParagraph"/>
        <w:numPr>
          <w:ilvl w:val="0"/>
          <w:numId w:val="1"/>
        </w:numPr>
        <w:rPr>
          <w:lang w:val="en-US"/>
        </w:rPr>
      </w:pPr>
      <w:proofErr w:type="gramStart"/>
      <w:r>
        <w:rPr>
          <w:lang w:val="en-US"/>
        </w:rPr>
        <w:t>.*</w:t>
      </w:r>
      <w:proofErr w:type="gramEnd"/>
      <w:r>
        <w:rPr>
          <w:lang w:val="en-US"/>
        </w:rPr>
        <w:t>/</w:t>
      </w:r>
      <w:r w:rsidR="00EC6B18" w:rsidRPr="000A7224">
        <w:rPr>
          <w:lang w:val="en-US"/>
        </w:rPr>
        <w:t>Organizing intra or inter-city meet-ups, retreats</w:t>
      </w:r>
      <w:r w:rsidR="00AC4E09" w:rsidRPr="000A7224">
        <w:rPr>
          <w:lang w:val="en-US"/>
        </w:rPr>
        <w:t xml:space="preserve">, travel groups </w:t>
      </w:r>
      <w:r w:rsidR="00033AF7" w:rsidRPr="000A7224">
        <w:rPr>
          <w:lang w:val="en-US"/>
        </w:rPr>
        <w:t>and such at a very nominal</w:t>
      </w:r>
      <w:r w:rsidR="00F93A07" w:rsidRPr="000A7224">
        <w:rPr>
          <w:lang w:val="en-US"/>
        </w:rPr>
        <w:t xml:space="preserve"> </w:t>
      </w:r>
      <w:r>
        <w:rPr>
          <w:lang w:val="en-US"/>
        </w:rPr>
        <w:t>5</w:t>
      </w:r>
      <w:r w:rsidR="00033AF7" w:rsidRPr="000A7224">
        <w:rPr>
          <w:lang w:val="en-US"/>
        </w:rPr>
        <w:t>cost</w:t>
      </w:r>
      <w:r w:rsidR="00755F82" w:rsidRPr="000A7224">
        <w:rPr>
          <w:lang w:val="en-US"/>
        </w:rPr>
        <w:t>-</w:t>
      </w:r>
      <w:r>
        <w:rPr>
          <w:lang w:val="en-US"/>
        </w:rPr>
        <w:t>58</w:t>
      </w:r>
    </w:p>
    <w:p w14:paraId="211FDD8C" w14:textId="28574410" w:rsidR="000A7224" w:rsidRPr="000A7224" w:rsidRDefault="000A7224" w:rsidP="000A7224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5</w:t>
      </w:r>
      <w:proofErr w:type="gramStart"/>
      <w:r>
        <w:rPr>
          <w:lang w:val="en-US"/>
        </w:rPr>
        <w:t>’</w:t>
      </w:r>
      <w:r w:rsidR="00320825">
        <w:rPr>
          <w:lang w:val="en-US"/>
        </w:rPr>
        <w:t>..</w:t>
      </w:r>
      <w:proofErr w:type="gramEnd"/>
    </w:p>
    <w:p w14:paraId="046111C8" w14:textId="77777777" w:rsidR="00320825" w:rsidRDefault="00320825" w:rsidP="00DD3D9B">
      <w:pPr>
        <w:rPr>
          <w:lang w:val="en-US"/>
        </w:rPr>
      </w:pPr>
    </w:p>
    <w:p w14:paraId="6BE9C369" w14:textId="77777777" w:rsidR="00320825" w:rsidRDefault="00320825" w:rsidP="00DD3D9B">
      <w:pPr>
        <w:rPr>
          <w:lang w:val="en-US"/>
        </w:rPr>
      </w:pPr>
      <w:r>
        <w:rPr>
          <w:lang w:val="en-US"/>
        </w:rPr>
        <w:t>+=]|</w:t>
      </w:r>
    </w:p>
    <w:p w14:paraId="476C4A0B" w14:textId="1D50D577" w:rsidR="00DD3D9B" w:rsidRPr="00DD3D9B" w:rsidRDefault="00DD3D9B" w:rsidP="00DD3D9B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333EBA4" wp14:editId="39E4D579">
            <wp:extent cx="5486400" cy="3200400"/>
            <wp:effectExtent l="0" t="57150" r="0" b="57150"/>
            <wp:docPr id="1332246486" name="Diagram 2"/>
            <wp:cNvGraphicFramePr/>
            <a:graphic xmlns:a="http://schemas.openxmlformats.org/drawingml/2006/main">
              <a:graphicData uri="http://schemas.openxmlformats.org/drawingml/2006/diagram">
                <dgm:relIds xmlns:dgm="http://schemas.openxmlformats.org/drawingml/2006/diagram" xmlns:r="http://schemas.openxmlformats.org/officeDocument/2006/relationships" r:dm="rId5" r:lo="rId6" r:qs="rId7" r:cs="rId8"/>
              </a:graphicData>
            </a:graphic>
          </wp:inline>
        </w:drawing>
      </w:r>
      <w:r w:rsidR="00320825">
        <w:rPr>
          <w:lang w:val="en-US"/>
        </w:rPr>
        <w:tab/>
      </w:r>
    </w:p>
    <w:p w14:paraId="52136011" w14:textId="310CAABB" w:rsidR="00033AF7" w:rsidRPr="0074183B" w:rsidRDefault="00033AF7" w:rsidP="0074183B">
      <w:pPr>
        <w:pStyle w:val="Heading1"/>
        <w:rPr>
          <w:lang w:val="en-US"/>
        </w:rPr>
      </w:pPr>
      <w:r w:rsidRPr="0074183B">
        <w:rPr>
          <w:lang w:val="en-US"/>
        </w:rPr>
        <w:t>Long-Term vision</w:t>
      </w:r>
    </w:p>
    <w:p w14:paraId="3C463DF7" w14:textId="661A2898" w:rsidR="00033AF7" w:rsidRPr="0074183B" w:rsidRDefault="00033AF7" w:rsidP="00033AF7">
      <w:pPr>
        <w:pStyle w:val="ListParagraph"/>
        <w:numPr>
          <w:ilvl w:val="0"/>
          <w:numId w:val="2"/>
        </w:numPr>
        <w:rPr>
          <w:lang w:val="en-US"/>
        </w:rPr>
      </w:pPr>
      <w:r w:rsidRPr="0074183B">
        <w:rPr>
          <w:lang w:val="en-US"/>
        </w:rPr>
        <w:t>One-stop solution for a mother’s every need.</w:t>
      </w:r>
      <w:r w:rsidR="004979D2" w:rsidRPr="0074183B">
        <w:rPr>
          <w:lang w:val="en-US"/>
        </w:rPr>
        <w:t xml:space="preserve"> We want to support women physically, mentally, emotionally</w:t>
      </w:r>
      <w:r w:rsidR="00FB7AD4" w:rsidRPr="0074183B">
        <w:rPr>
          <w:lang w:val="en-US"/>
        </w:rPr>
        <w:t xml:space="preserve"> financially.</w:t>
      </w:r>
      <w:r w:rsidR="004979D2" w:rsidRPr="0074183B">
        <w:rPr>
          <w:lang w:val="en-US"/>
        </w:rPr>
        <w:t xml:space="preserve"> </w:t>
      </w:r>
    </w:p>
    <w:p w14:paraId="7E504B6F" w14:textId="62842788" w:rsidR="006E1238" w:rsidRPr="0074183B" w:rsidRDefault="006E1238" w:rsidP="006E1238">
      <w:pPr>
        <w:pStyle w:val="ListParagraph"/>
        <w:numPr>
          <w:ilvl w:val="0"/>
          <w:numId w:val="2"/>
        </w:numPr>
        <w:rPr>
          <w:lang w:val="en-US"/>
        </w:rPr>
      </w:pPr>
      <w:r w:rsidRPr="0074183B">
        <w:rPr>
          <w:lang w:val="en-US"/>
        </w:rPr>
        <w:t>A parallel ecosystem where women truly fulfill their role as mothers whilst living their best lives.</w:t>
      </w:r>
    </w:p>
    <w:p w14:paraId="4DC2AD95" w14:textId="3ECA9F5B" w:rsidR="00307815" w:rsidRPr="0074183B" w:rsidRDefault="00307815" w:rsidP="00307815">
      <w:pPr>
        <w:pStyle w:val="ListParagraph"/>
        <w:numPr>
          <w:ilvl w:val="0"/>
          <w:numId w:val="2"/>
        </w:numPr>
        <w:rPr>
          <w:lang w:val="en-US"/>
        </w:rPr>
      </w:pPr>
      <w:r w:rsidRPr="0074183B">
        <w:rPr>
          <w:lang w:val="en-US"/>
        </w:rPr>
        <w:t xml:space="preserve">Safe space + community </w:t>
      </w:r>
    </w:p>
    <w:sectPr w:rsidR="00307815" w:rsidRPr="007418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A7F7C"/>
    <w:multiLevelType w:val="hybridMultilevel"/>
    <w:tmpl w:val="02E0B6A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DA351BA"/>
    <w:multiLevelType w:val="hybridMultilevel"/>
    <w:tmpl w:val="C7E082D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DC535E"/>
    <w:multiLevelType w:val="multilevel"/>
    <w:tmpl w:val="1114A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E825F1"/>
    <w:multiLevelType w:val="hybridMultilevel"/>
    <w:tmpl w:val="7848DCE6"/>
    <w:lvl w:ilvl="0" w:tplc="28F0E994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6088074">
    <w:abstractNumId w:val="0"/>
  </w:num>
  <w:num w:numId="2" w16cid:durableId="1717462780">
    <w:abstractNumId w:val="3"/>
  </w:num>
  <w:num w:numId="3" w16cid:durableId="376440424">
    <w:abstractNumId w:val="1"/>
  </w:num>
  <w:num w:numId="4" w16cid:durableId="17583327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5A87"/>
    <w:rsid w:val="00033AF7"/>
    <w:rsid w:val="000425A3"/>
    <w:rsid w:val="00096A2F"/>
    <w:rsid w:val="000A6A8A"/>
    <w:rsid w:val="000A7224"/>
    <w:rsid w:val="000C3DCB"/>
    <w:rsid w:val="000D0665"/>
    <w:rsid w:val="00110DCA"/>
    <w:rsid w:val="0013200B"/>
    <w:rsid w:val="00134BDC"/>
    <w:rsid w:val="00186401"/>
    <w:rsid w:val="00194BF5"/>
    <w:rsid w:val="001E481E"/>
    <w:rsid w:val="00217529"/>
    <w:rsid w:val="0022148E"/>
    <w:rsid w:val="00270954"/>
    <w:rsid w:val="00292BD7"/>
    <w:rsid w:val="002A55E3"/>
    <w:rsid w:val="002C6A0B"/>
    <w:rsid w:val="002E18FB"/>
    <w:rsid w:val="002F0A48"/>
    <w:rsid w:val="00306BE5"/>
    <w:rsid w:val="00307815"/>
    <w:rsid w:val="003200C8"/>
    <w:rsid w:val="00320825"/>
    <w:rsid w:val="00326B26"/>
    <w:rsid w:val="0033309D"/>
    <w:rsid w:val="00334386"/>
    <w:rsid w:val="00340F62"/>
    <w:rsid w:val="003425F6"/>
    <w:rsid w:val="003537AB"/>
    <w:rsid w:val="00357058"/>
    <w:rsid w:val="00357725"/>
    <w:rsid w:val="00384DE6"/>
    <w:rsid w:val="003A0F59"/>
    <w:rsid w:val="003B3ADE"/>
    <w:rsid w:val="003E35B8"/>
    <w:rsid w:val="003E6E50"/>
    <w:rsid w:val="004535A9"/>
    <w:rsid w:val="0049315A"/>
    <w:rsid w:val="0049446A"/>
    <w:rsid w:val="004979D2"/>
    <w:rsid w:val="00501652"/>
    <w:rsid w:val="00511FD9"/>
    <w:rsid w:val="00534E83"/>
    <w:rsid w:val="00546F08"/>
    <w:rsid w:val="0056457B"/>
    <w:rsid w:val="005819AF"/>
    <w:rsid w:val="00596D13"/>
    <w:rsid w:val="005F31CA"/>
    <w:rsid w:val="00604D9C"/>
    <w:rsid w:val="0060715C"/>
    <w:rsid w:val="006B471B"/>
    <w:rsid w:val="006C0869"/>
    <w:rsid w:val="006D1837"/>
    <w:rsid w:val="006E1238"/>
    <w:rsid w:val="0074183B"/>
    <w:rsid w:val="00755F82"/>
    <w:rsid w:val="00797B3B"/>
    <w:rsid w:val="007F21F9"/>
    <w:rsid w:val="007F3022"/>
    <w:rsid w:val="00885E93"/>
    <w:rsid w:val="00895A29"/>
    <w:rsid w:val="008F4C72"/>
    <w:rsid w:val="00A1552B"/>
    <w:rsid w:val="00A26049"/>
    <w:rsid w:val="00A50038"/>
    <w:rsid w:val="00A65D0C"/>
    <w:rsid w:val="00A80161"/>
    <w:rsid w:val="00AB487F"/>
    <w:rsid w:val="00AB4F6A"/>
    <w:rsid w:val="00AC4E09"/>
    <w:rsid w:val="00B12350"/>
    <w:rsid w:val="00B33993"/>
    <w:rsid w:val="00B414DC"/>
    <w:rsid w:val="00B42AF4"/>
    <w:rsid w:val="00BB23F3"/>
    <w:rsid w:val="00BB342B"/>
    <w:rsid w:val="00BD06D8"/>
    <w:rsid w:val="00BD3F56"/>
    <w:rsid w:val="00C40234"/>
    <w:rsid w:val="00C41CCB"/>
    <w:rsid w:val="00C6273E"/>
    <w:rsid w:val="00C732AF"/>
    <w:rsid w:val="00CB355F"/>
    <w:rsid w:val="00D42EF9"/>
    <w:rsid w:val="00D453F3"/>
    <w:rsid w:val="00DA67F7"/>
    <w:rsid w:val="00DD3D9B"/>
    <w:rsid w:val="00E243FE"/>
    <w:rsid w:val="00E86130"/>
    <w:rsid w:val="00EA55D3"/>
    <w:rsid w:val="00EC6B18"/>
    <w:rsid w:val="00ED3331"/>
    <w:rsid w:val="00EE27CA"/>
    <w:rsid w:val="00F25A87"/>
    <w:rsid w:val="00F5148A"/>
    <w:rsid w:val="00F9077A"/>
    <w:rsid w:val="00F93A07"/>
    <w:rsid w:val="00FA5C10"/>
    <w:rsid w:val="00FB7AD4"/>
    <w:rsid w:val="00FE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75C73"/>
  <w15:chartTrackingRefBased/>
  <w15:docId w15:val="{EDD36E08-733B-441A-9D60-6A9F11E3C8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5A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5A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5A8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5A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5A8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5A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5A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5A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5A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5A8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5A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5A8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5A8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5A8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5A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5A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5A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5A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5A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5A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5A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5A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5A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5A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5A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5A8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5A8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5A8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5A87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148A"/>
    <w:rPr>
      <w:rFonts w:ascii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B3399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diagramColors" Target="diagrams/colors1.xml"/><Relationship Id="rId3" Type="http://schemas.openxmlformats.org/officeDocument/2006/relationships/settings" Target="settings.xml"/><Relationship Id="rId7" Type="http://schemas.openxmlformats.org/officeDocument/2006/relationships/diagramQuickStyle" Target="diagrams/quickStyl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diagramLayout" Target="diagrams/layout1.xml"/><Relationship Id="rId11" Type="http://schemas.openxmlformats.org/officeDocument/2006/relationships/theme" Target="theme/theme1.xml"/><Relationship Id="rId5" Type="http://schemas.openxmlformats.org/officeDocument/2006/relationships/diagramData" Target="diagrams/data1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microsoft.com/office/2007/relationships/diagramDrawing" Target="diagrams/drawing1.xml"/></Relationships>
</file>

<file path=word/diagrams/colors1.xml><?xml version="1.0" encoding="utf-8"?>
<dgm:colorsDef xmlns:dgm="http://schemas.openxmlformats.org/drawingml/2006/diagram" xmlns:a="http://schemas.openxmlformats.org/drawingml/2006/main" uniqueId="urn:microsoft.com/office/officeart/2005/8/colors/accent0_3">
  <dgm:title val=""/>
  <dgm:desc val=""/>
  <dgm:catLst>
    <dgm:cat type="mainScheme" pri="10300"/>
  </dgm:catLst>
  <dgm:styleLbl name="node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lignNode1">
    <dgm:fillClrLst meth="repeat">
      <a:schemeClr val="dk2"/>
    </dgm:fillClrLst>
    <dgm:linClrLst meth="repeat">
      <a:schemeClr val="dk2"/>
    </dgm:linClrLst>
    <dgm:effectClrLst/>
    <dgm:txLinClrLst/>
    <dgm:txFillClrLst/>
    <dgm:txEffectClrLst/>
  </dgm:styleLbl>
  <dgm:styleLbl name="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lnNode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vennNode1">
    <dgm:fillClrLst meth="repeat">
      <a:schemeClr val="dk2">
        <a:alpha val="50000"/>
      </a:schemeClr>
    </dgm:fillClrLst>
    <dgm:linClrLst meth="repeat">
      <a:schemeClr val="lt2"/>
    </dgm:linClrLst>
    <dgm:effectClrLst/>
    <dgm:txLinClrLst/>
    <dgm:txFillClrLst/>
    <dgm:txEffectClrLst/>
  </dgm:styleLbl>
  <dgm:styleLbl name="node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node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fgImgPlace1">
    <dgm:fillClrLst meth="repeat">
      <a:schemeClr val="dk2">
        <a:tint val="50000"/>
      </a:schemeClr>
    </dgm:fillClrLst>
    <dgm:linClrLst meth="repeat">
      <a:schemeClr val="lt2"/>
    </dgm:linClrLst>
    <dgm:effectClrLst/>
    <dgm:txLinClrLst/>
    <dgm:txFillClrLst meth="repeat">
      <a:schemeClr val="lt2"/>
    </dgm:txFillClrLst>
    <dgm:txEffectClrLst/>
  </dgm:styleLbl>
  <dgm:styleLbl name="align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bgImgPlace1">
    <dgm:fillClrLst meth="repeat">
      <a:schemeClr val="dk2">
        <a:tint val="50000"/>
      </a:schemeClr>
    </dgm:fillClrLst>
    <dgm:linClrLst meth="repeat">
      <a:schemeClr val="dk2">
        <a:shade val="80000"/>
      </a:schemeClr>
    </dgm:linClrLst>
    <dgm:effectClrLst/>
    <dgm:txLinClrLst/>
    <dgm:txFillClrLst meth="repeat">
      <a:schemeClr val="lt2"/>
    </dgm:txFillClrLst>
    <dgm:txEffectClrLst/>
  </dgm:styleLbl>
  <dgm:styleLbl name="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f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bgSib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/>
    <dgm:txEffectClrLst/>
  </dgm:styleLbl>
  <dgm:styleLbl name="sibTrans1D1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callout">
    <dgm:fillClrLst meth="repeat">
      <a:schemeClr val="dk2"/>
    </dgm:fillClrLst>
    <dgm:linClrLst meth="repeat">
      <a:schemeClr val="dk2">
        <a:tint val="50000"/>
      </a:schemeClr>
    </dgm:linClrLst>
    <dgm:effectClrLst/>
    <dgm:txLinClrLst/>
    <dgm:txFillClrLst meth="repeat">
      <a:schemeClr val="lt2"/>
    </dgm:txFillClrLst>
    <dgm:txEffectClrLst/>
  </dgm:styleLbl>
  <dgm:styleLbl name="asst0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1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2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3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asst4">
    <dgm:fillClrLst meth="repeat">
      <a:schemeClr val="dk2"/>
    </dgm:fillClrLst>
    <dgm:linClrLst meth="repeat">
      <a:schemeClr val="lt2"/>
    </dgm:linClrLst>
    <dgm:effectClrLst/>
    <dgm:txLinClrLst/>
    <dgm:txFillClrLst/>
    <dgm:txEffectClrLst/>
  </dgm:styleLbl>
  <dgm:styleLbl name="parChTrans2D1">
    <dgm:fillClrLst meth="repeat">
      <a:schemeClr val="dk2">
        <a:tint val="60000"/>
      </a:schemeClr>
    </dgm:fillClrLst>
    <dgm:linClrLst meth="repeat">
      <a:schemeClr val="dk2">
        <a:tint val="60000"/>
      </a:schemeClr>
    </dgm:linClrLst>
    <dgm:effectClrLst/>
    <dgm:txLinClrLst/>
    <dgm:txFillClrLst meth="repeat">
      <a:schemeClr val="lt2"/>
    </dgm:txFillClrLst>
    <dgm:txEffectClrLst/>
  </dgm:styleLbl>
  <dgm:styleLbl name="parChTrans2D2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3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2D4">
    <dgm:fillClrLst meth="repeat">
      <a:schemeClr val="dk2"/>
    </dgm:fillClrLst>
    <dgm:linClrLst meth="repeat">
      <a:schemeClr val="dk2"/>
    </dgm:linClrLst>
    <dgm:effectClrLst/>
    <dgm:txLinClrLst/>
    <dgm:txFillClrLst meth="repeat">
      <a:schemeClr val="lt2"/>
    </dgm:txFillClrLst>
    <dgm:txEffectClrLst/>
  </dgm:styleLbl>
  <dgm:styleLbl name="parChTrans1D1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2">
    <dgm:fillClrLst meth="repeat">
      <a:schemeClr val="dk2"/>
    </dgm:fillClrLst>
    <dgm:linClrLst meth="repeat">
      <a:schemeClr val="dk2">
        <a:shade val="60000"/>
      </a:schemeClr>
    </dgm:linClrLst>
    <dgm:effectClrLst/>
    <dgm:txLinClrLst/>
    <dgm:txFillClrLst meth="repeat">
      <a:schemeClr val="tx1"/>
    </dgm:txFillClrLst>
    <dgm:txEffectClrLst/>
  </dgm:styleLbl>
  <dgm:styleLbl name="parChTrans1D3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parChTrans1D4">
    <dgm:fillClrLst meth="repeat">
      <a:schemeClr val="dk2"/>
    </dgm:fillClrLst>
    <dgm:linClrLst meth="repeat">
      <a:schemeClr val="dk2">
        <a:shade val="80000"/>
      </a:schemeClr>
    </dgm:linClrLst>
    <dgm:effectClrLst/>
    <dgm:txLinClrLst/>
    <dgm:txFillClrLst meth="repeat">
      <a:schemeClr val="tx1"/>
    </dgm:txFillClrLst>
    <dgm:txEffectClrLst/>
  </dgm:styleLbl>
  <dgm:styleLbl name="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conF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align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trAlignAcc1">
    <dgm:fillClrLst meth="repeat">
      <a:schemeClr val="lt2">
        <a:alpha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Acc1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F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Align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solidBgAcc1">
    <dgm:fillClrLst meth="repeat">
      <a:schemeClr val="lt2"/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align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bgAccFollowNode1">
    <dgm:fillClrLst meth="repeat">
      <a:schemeClr val="dk2">
        <a:alpha val="90000"/>
        <a:tint val="40000"/>
      </a:schemeClr>
    </dgm:fillClrLst>
    <dgm:linClrLst meth="repeat">
      <a:schemeClr val="dk2">
        <a:alpha val="90000"/>
        <a:tint val="40000"/>
      </a:schemeClr>
    </dgm:linClrLst>
    <dgm:effectClrLst/>
    <dgm:txLinClrLst/>
    <dgm:txFillClrLst meth="repeat">
      <a:schemeClr val="dk1"/>
    </dgm:txFillClrLst>
    <dgm:txEffectClrLst/>
  </dgm:styleLbl>
  <dgm:styleLbl name="fgAcc0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2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3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fgAcc4">
    <dgm:fillClrLst meth="repeat">
      <a:schemeClr val="lt2">
        <a:alpha val="9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bgShp">
    <dgm:fillClrLst meth="repeat">
      <a:schemeClr val="dk2">
        <a:tint val="40000"/>
      </a:schemeClr>
    </dgm:fillClrLst>
    <dgm:linClrLst meth="repeat">
      <a:schemeClr val="dk2"/>
    </dgm:linClrLst>
    <dgm:effectClrLst/>
    <dgm:txLinClrLst/>
    <dgm:txFillClrLst meth="repeat">
      <a:schemeClr val="dk1"/>
    </dgm:txFillClrLst>
    <dgm:txEffectClrLst/>
  </dgm:styleLbl>
  <dgm:styleLbl name="dkBgShp">
    <dgm:fillClrLst meth="repeat">
      <a:schemeClr val="dk2">
        <a:shade val="8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trBgShp">
    <dgm:fillClrLst meth="repeat">
      <a:schemeClr val="dk2">
        <a:tint val="50000"/>
        <a:alpha val="40000"/>
      </a:schemeClr>
    </dgm:fillClrLst>
    <dgm:linClrLst meth="repeat">
      <a:schemeClr val="dk2"/>
    </dgm:linClrLst>
    <dgm:effectClrLst/>
    <dgm:txLinClrLst/>
    <dgm:txFillClrLst meth="repeat">
      <a:schemeClr val="lt1"/>
    </dgm:txFillClrLst>
    <dgm:txEffectClrLst/>
  </dgm:styleLbl>
  <dgm:styleLbl name="fgShp">
    <dgm:fillClrLst meth="repeat">
      <a:schemeClr val="dk2">
        <a:tint val="60000"/>
      </a:schemeClr>
    </dgm:fillClrLst>
    <dgm:linClrLst meth="repeat">
      <a:schemeClr val="lt2"/>
    </dgm:linClrLst>
    <dgm:effectClrLst/>
    <dgm:txLinClrLst/>
    <dgm:txFillClrLst meth="repeat">
      <a:schemeClr val="dk1"/>
    </dgm:txFillClrLst>
    <dgm:txEffectClrLst/>
  </dgm:styleLbl>
  <dgm:styleLbl name="revTx">
    <dgm:fillClrLst meth="repeat">
      <a:schemeClr val="lt2">
        <a:alpha val="0"/>
      </a:schemeClr>
    </dgm:fillClrLst>
    <dgm:linClrLst meth="repeat">
      <a:schemeClr val="dk1">
        <a:alpha val="0"/>
      </a:schemeClr>
    </dgm:linClrLst>
    <dgm:effectClrLst/>
    <dgm:txLinClrLst/>
    <dgm:txFillClrLst meth="repeat">
      <a:schemeClr val="tx1"/>
    </dgm:txFillClrLst>
    <dgm:txEffectClrLst/>
  </dgm:styleLbl>
</dgm:colorsDef>
</file>

<file path=word/diagrams/data1.xml><?xml version="1.0" encoding="utf-8"?>
<dgm:dataModel xmlns:dgm="http://schemas.openxmlformats.org/drawingml/2006/diagram" xmlns:a="http://schemas.openxmlformats.org/drawingml/2006/main">
  <dgm:ptLst>
    <dgm:pt modelId="{15EA90A4-4D9C-4F53-B5BE-72ED3F4265DC}" type="doc">
      <dgm:prSet loTypeId="urn:microsoft.com/office/officeart/2005/8/layout/process5" loCatId="process" qsTypeId="urn:microsoft.com/office/officeart/2005/8/quickstyle/3d3" qsCatId="3D" csTypeId="urn:microsoft.com/office/officeart/2005/8/colors/accent0_3" csCatId="mainScheme" phldr="1"/>
      <dgm:spPr/>
      <dgm:t>
        <a:bodyPr/>
        <a:lstStyle/>
        <a:p>
          <a:endParaRPr lang="en-IN"/>
        </a:p>
      </dgm:t>
    </dgm:pt>
    <dgm:pt modelId="{625BBF20-9A69-4FFA-9683-D046800C2075}">
      <dgm:prSet phldrT="[Text]" custT="1"/>
      <dgm:spPr/>
      <dgm:t>
        <a:bodyPr/>
        <a:lstStyle/>
        <a:p>
          <a:pPr>
            <a:buNone/>
          </a:pPr>
          <a:r>
            <a:rPr lang="en-US" sz="1100" b="1">
              <a:latin typeface="Georgia" panose="02040502050405020303" pitchFamily="18" charset="0"/>
            </a:rPr>
            <a:t>Free community sign-up </a:t>
          </a:r>
          <a:endParaRPr lang="en-IN" sz="1100" b="1">
            <a:latin typeface="Georgia" panose="02040502050405020303" pitchFamily="18" charset="0"/>
          </a:endParaRPr>
        </a:p>
      </dgm:t>
    </dgm:pt>
    <dgm:pt modelId="{849D34AE-05EC-4836-853F-076B647A71FD}" type="parTrans" cxnId="{546562C5-5DE1-405C-8FE1-A63E898DAE45}">
      <dgm:prSet/>
      <dgm:spPr/>
      <dgm:t>
        <a:bodyPr/>
        <a:lstStyle/>
        <a:p>
          <a:endParaRPr lang="en-IN"/>
        </a:p>
      </dgm:t>
    </dgm:pt>
    <dgm:pt modelId="{551CCCA5-B20D-4FFB-8F73-F04148CEDF8E}" type="sibTrans" cxnId="{546562C5-5DE1-405C-8FE1-A63E898DAE45}">
      <dgm:prSet/>
      <dgm:spPr/>
      <dgm:t>
        <a:bodyPr/>
        <a:lstStyle/>
        <a:p>
          <a:endParaRPr lang="en-IN"/>
        </a:p>
      </dgm:t>
    </dgm:pt>
    <dgm:pt modelId="{89DA9BAE-2F33-4DF1-B819-FCAB755BCC45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000" b="1">
              <a:latin typeface="Georgia" panose="02040502050405020303" pitchFamily="18" charset="0"/>
            </a:rPr>
            <a:t>Paid features and services: in-house doctors, promotions, job postings</a:t>
          </a:r>
          <a:endParaRPr lang="en-IN" sz="1000" b="1">
            <a:latin typeface="Georgia" panose="02040502050405020303" pitchFamily="18" charset="0"/>
          </a:endParaRPr>
        </a:p>
      </dgm:t>
    </dgm:pt>
    <dgm:pt modelId="{A45D28DD-D59F-470D-942B-900FEF4BC75D}" type="parTrans" cxnId="{161FF388-6610-4120-8EAA-0E32E5FBE64C}">
      <dgm:prSet/>
      <dgm:spPr/>
      <dgm:t>
        <a:bodyPr/>
        <a:lstStyle/>
        <a:p>
          <a:endParaRPr lang="en-IN"/>
        </a:p>
      </dgm:t>
    </dgm:pt>
    <dgm:pt modelId="{09C6B65D-312B-413C-A5B5-9EDD63F6C77A}" type="sibTrans" cxnId="{161FF388-6610-4120-8EAA-0E32E5FBE64C}">
      <dgm:prSet/>
      <dgm:spPr/>
      <dgm:t>
        <a:bodyPr/>
        <a:lstStyle/>
        <a:p>
          <a:endParaRPr lang="en-IN"/>
        </a:p>
      </dgm:t>
    </dgm:pt>
    <dgm:pt modelId="{F10863B7-63B0-4668-B841-347F93BC4663}">
      <dgm:prSet phldrT="[Text]"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100" b="1">
              <a:latin typeface="Georgia" panose="02040502050405020303" pitchFamily="18" charset="0"/>
            </a:rPr>
            <a:t>Some subscription-based groups</a:t>
          </a:r>
          <a:endParaRPr lang="en-IN" sz="1100" b="1">
            <a:latin typeface="Georgia" panose="02040502050405020303" pitchFamily="18" charset="0"/>
          </a:endParaRPr>
        </a:p>
      </dgm:t>
    </dgm:pt>
    <dgm:pt modelId="{51D376B4-B913-43D1-9642-5DA3BC7B8998}" type="parTrans" cxnId="{2030CE67-FF35-4D4F-9478-BC88B885C31C}">
      <dgm:prSet/>
      <dgm:spPr/>
      <dgm:t>
        <a:bodyPr/>
        <a:lstStyle/>
        <a:p>
          <a:endParaRPr lang="en-IN"/>
        </a:p>
      </dgm:t>
    </dgm:pt>
    <dgm:pt modelId="{C8FF6652-D83F-4D9C-B353-28138DDA8D70}" type="sibTrans" cxnId="{2030CE67-FF35-4D4F-9478-BC88B885C31C}">
      <dgm:prSet/>
      <dgm:spPr/>
      <dgm:t>
        <a:bodyPr/>
        <a:lstStyle/>
        <a:p>
          <a:endParaRPr lang="en-IN"/>
        </a:p>
      </dgm:t>
    </dgm:pt>
    <dgm:pt modelId="{2423A2F9-BCF3-470B-84AD-3E503C6B777D}">
      <dgm:prSet custT="1"/>
      <dgm:spPr/>
      <dgm:t>
        <a:bodyPr/>
        <a:lstStyle/>
        <a:p>
          <a:pPr>
            <a:buNone/>
          </a:pPr>
          <a:r>
            <a:rPr lang="en-US" sz="1100" b="1">
              <a:latin typeface="Georgia" panose="02040502050405020303" pitchFamily="18" charset="0"/>
            </a:rPr>
            <a:t>Convert to a marketplace</a:t>
          </a:r>
          <a:endParaRPr lang="en-IN" sz="1100" b="1">
            <a:latin typeface="Georgia" panose="02040502050405020303" pitchFamily="18" charset="0"/>
          </a:endParaRPr>
        </a:p>
      </dgm:t>
    </dgm:pt>
    <dgm:pt modelId="{45AA3630-6425-41A4-9E25-BB93D4EC86CA}" type="parTrans" cxnId="{3F5F898F-651E-4234-A7C4-4303DF816D24}">
      <dgm:prSet/>
      <dgm:spPr/>
      <dgm:t>
        <a:bodyPr/>
        <a:lstStyle/>
        <a:p>
          <a:endParaRPr lang="en-IN"/>
        </a:p>
      </dgm:t>
    </dgm:pt>
    <dgm:pt modelId="{4442A8B9-2B1C-4452-A8B6-5576FA2E7C9B}" type="sibTrans" cxnId="{3F5F898F-651E-4234-A7C4-4303DF816D24}">
      <dgm:prSet/>
      <dgm:spPr/>
      <dgm:t>
        <a:bodyPr/>
        <a:lstStyle/>
        <a:p>
          <a:endParaRPr lang="en-IN"/>
        </a:p>
      </dgm:t>
    </dgm:pt>
    <dgm:pt modelId="{C9673FAD-7BFA-4818-BCAA-6291806D6D27}">
      <dgm:prSet custT="1"/>
      <dgm:spPr/>
      <dgm:t>
        <a:bodyPr/>
        <a:lstStyle/>
        <a:p>
          <a:pPr>
            <a:buNone/>
          </a:pPr>
          <a:r>
            <a:rPr lang="en-US" sz="1100" b="1">
              <a:latin typeface="Georgia" panose="02040502050405020303" pitchFamily="18" charset="0"/>
            </a:rPr>
            <a:t>Partner with organizations</a:t>
          </a:r>
          <a:endParaRPr lang="en-IN" sz="1100" b="1">
            <a:latin typeface="Georgia" panose="02040502050405020303" pitchFamily="18" charset="0"/>
          </a:endParaRPr>
        </a:p>
      </dgm:t>
    </dgm:pt>
    <dgm:pt modelId="{DC775595-9BA8-4827-90ED-28A04A1A3AD5}" type="parTrans" cxnId="{D126ED19-752C-4442-B58D-954F561CC39F}">
      <dgm:prSet/>
      <dgm:spPr/>
      <dgm:t>
        <a:bodyPr/>
        <a:lstStyle/>
        <a:p>
          <a:endParaRPr lang="en-IN"/>
        </a:p>
      </dgm:t>
    </dgm:pt>
    <dgm:pt modelId="{0C777AA0-976C-495D-A417-DA9F0FDE817E}" type="sibTrans" cxnId="{D126ED19-752C-4442-B58D-954F561CC39F}">
      <dgm:prSet/>
      <dgm:spPr/>
      <dgm:t>
        <a:bodyPr/>
        <a:lstStyle/>
        <a:p>
          <a:endParaRPr lang="en-IN"/>
        </a:p>
      </dgm:t>
    </dgm:pt>
    <dgm:pt modelId="{3B538FBC-A899-4920-8719-CF976938A8FE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100" b="1">
              <a:latin typeface="Georgia" panose="02040502050405020303" pitchFamily="18" charset="0"/>
            </a:rPr>
            <a:t>Organize intra or inter-city meet-ups, retreats, travel group</a:t>
          </a:r>
          <a:endParaRPr lang="en-IN" sz="1100" b="1">
            <a:latin typeface="Georgia" panose="02040502050405020303" pitchFamily="18" charset="0"/>
          </a:endParaRPr>
        </a:p>
      </dgm:t>
    </dgm:pt>
    <dgm:pt modelId="{DDEE30DD-15CA-4855-8A13-05947BA79E13}" type="parTrans" cxnId="{DE85ABF6-E9C2-4CB4-8BC8-01AF1ABC74FF}">
      <dgm:prSet/>
      <dgm:spPr/>
      <dgm:t>
        <a:bodyPr/>
        <a:lstStyle/>
        <a:p>
          <a:endParaRPr lang="en-IN"/>
        </a:p>
      </dgm:t>
    </dgm:pt>
    <dgm:pt modelId="{280C29D3-87D7-422C-9BCC-58CB23854BF2}" type="sibTrans" cxnId="{DE85ABF6-E9C2-4CB4-8BC8-01AF1ABC74FF}">
      <dgm:prSet/>
      <dgm:spPr/>
      <dgm:t>
        <a:bodyPr/>
        <a:lstStyle/>
        <a:p>
          <a:endParaRPr lang="en-IN"/>
        </a:p>
      </dgm:t>
    </dgm:pt>
    <dgm:pt modelId="{E67D2350-13A8-4CC8-876E-2258D71EDA20}">
      <dgm:prSet custT="1"/>
      <dgm:spPr/>
      <dgm:t>
        <a:bodyPr/>
        <a:lstStyle/>
        <a:p>
          <a:pPr>
            <a:buFont typeface="+mj-lt"/>
            <a:buAutoNum type="arabicPeriod"/>
          </a:pPr>
          <a:r>
            <a:rPr lang="en-US" sz="1100" b="1">
              <a:latin typeface="Georgia" panose="02040502050405020303" pitchFamily="18" charset="0"/>
            </a:rPr>
            <a:t>Co-working space with in-house Daycare</a:t>
          </a:r>
          <a:endParaRPr lang="en-IN" sz="1100" b="1">
            <a:latin typeface="Georgia" panose="02040502050405020303" pitchFamily="18" charset="0"/>
          </a:endParaRPr>
        </a:p>
      </dgm:t>
    </dgm:pt>
    <dgm:pt modelId="{4059DB17-5AC8-46A2-AD1B-E98DB6A5D6D8}" type="parTrans" cxnId="{2BD46205-ECFA-40A9-B91C-CF3398C75E8F}">
      <dgm:prSet/>
      <dgm:spPr/>
      <dgm:t>
        <a:bodyPr/>
        <a:lstStyle/>
        <a:p>
          <a:endParaRPr lang="en-IN"/>
        </a:p>
      </dgm:t>
    </dgm:pt>
    <dgm:pt modelId="{DD510918-7F66-4C13-AFD5-C8C558F253F9}" type="sibTrans" cxnId="{2BD46205-ECFA-40A9-B91C-CF3398C75E8F}">
      <dgm:prSet/>
      <dgm:spPr/>
      <dgm:t>
        <a:bodyPr/>
        <a:lstStyle/>
        <a:p>
          <a:endParaRPr lang="en-IN"/>
        </a:p>
      </dgm:t>
    </dgm:pt>
    <dgm:pt modelId="{8AF63788-23B9-4C5E-A526-9C476B7AA70D}" type="pres">
      <dgm:prSet presAssocID="{15EA90A4-4D9C-4F53-B5BE-72ED3F4265DC}" presName="diagram" presStyleCnt="0">
        <dgm:presLayoutVars>
          <dgm:dir/>
          <dgm:resizeHandles val="exact"/>
        </dgm:presLayoutVars>
      </dgm:prSet>
      <dgm:spPr/>
    </dgm:pt>
    <dgm:pt modelId="{E94FB747-D9CF-4347-AD42-9C0F79589AF6}" type="pres">
      <dgm:prSet presAssocID="{625BBF20-9A69-4FFA-9683-D046800C2075}" presName="node" presStyleLbl="node1" presStyleIdx="0" presStyleCnt="7">
        <dgm:presLayoutVars>
          <dgm:bulletEnabled val="1"/>
        </dgm:presLayoutVars>
      </dgm:prSet>
      <dgm:spPr/>
    </dgm:pt>
    <dgm:pt modelId="{DE1B1D76-C490-4C8D-BC84-5E1A626DB9E4}" type="pres">
      <dgm:prSet presAssocID="{551CCCA5-B20D-4FFB-8F73-F04148CEDF8E}" presName="sibTrans" presStyleLbl="sibTrans2D1" presStyleIdx="0" presStyleCnt="6"/>
      <dgm:spPr/>
    </dgm:pt>
    <dgm:pt modelId="{F25E8B52-3F2A-4875-A82E-42CA9B18B094}" type="pres">
      <dgm:prSet presAssocID="{551CCCA5-B20D-4FFB-8F73-F04148CEDF8E}" presName="connectorText" presStyleLbl="sibTrans2D1" presStyleIdx="0" presStyleCnt="6"/>
      <dgm:spPr/>
    </dgm:pt>
    <dgm:pt modelId="{A2B7EC61-8A6C-4C60-BFC1-284EA61E92F0}" type="pres">
      <dgm:prSet presAssocID="{89DA9BAE-2F33-4DF1-B819-FCAB755BCC45}" presName="node" presStyleLbl="node1" presStyleIdx="1" presStyleCnt="7">
        <dgm:presLayoutVars>
          <dgm:bulletEnabled val="1"/>
        </dgm:presLayoutVars>
      </dgm:prSet>
      <dgm:spPr/>
    </dgm:pt>
    <dgm:pt modelId="{BE6A107A-1CA0-44CE-B263-D1B4767771CF}" type="pres">
      <dgm:prSet presAssocID="{09C6B65D-312B-413C-A5B5-9EDD63F6C77A}" presName="sibTrans" presStyleLbl="sibTrans2D1" presStyleIdx="1" presStyleCnt="6"/>
      <dgm:spPr/>
    </dgm:pt>
    <dgm:pt modelId="{B26AF423-D55C-4EE2-A07D-9C26099C89F2}" type="pres">
      <dgm:prSet presAssocID="{09C6B65D-312B-413C-A5B5-9EDD63F6C77A}" presName="connectorText" presStyleLbl="sibTrans2D1" presStyleIdx="1" presStyleCnt="6"/>
      <dgm:spPr/>
    </dgm:pt>
    <dgm:pt modelId="{E84C9E56-B9EA-476E-8E8D-518B448A2E27}" type="pres">
      <dgm:prSet presAssocID="{F10863B7-63B0-4668-B841-347F93BC4663}" presName="node" presStyleLbl="node1" presStyleIdx="2" presStyleCnt="7">
        <dgm:presLayoutVars>
          <dgm:bulletEnabled val="1"/>
        </dgm:presLayoutVars>
      </dgm:prSet>
      <dgm:spPr/>
    </dgm:pt>
    <dgm:pt modelId="{EF3B46A8-EFF6-4A24-97E0-9D5034EEE765}" type="pres">
      <dgm:prSet presAssocID="{C8FF6652-D83F-4D9C-B353-28138DDA8D70}" presName="sibTrans" presStyleLbl="sibTrans2D1" presStyleIdx="2" presStyleCnt="6"/>
      <dgm:spPr/>
    </dgm:pt>
    <dgm:pt modelId="{1811DC89-4E21-4ADE-B1B2-45B7F352677B}" type="pres">
      <dgm:prSet presAssocID="{C8FF6652-D83F-4D9C-B353-28138DDA8D70}" presName="connectorText" presStyleLbl="sibTrans2D1" presStyleIdx="2" presStyleCnt="6"/>
      <dgm:spPr/>
    </dgm:pt>
    <dgm:pt modelId="{DE90936C-A12E-4AFE-91B5-1FD639B10ABF}" type="pres">
      <dgm:prSet presAssocID="{2423A2F9-BCF3-470B-84AD-3E503C6B777D}" presName="node" presStyleLbl="node1" presStyleIdx="3" presStyleCnt="7">
        <dgm:presLayoutVars>
          <dgm:bulletEnabled val="1"/>
        </dgm:presLayoutVars>
      </dgm:prSet>
      <dgm:spPr/>
    </dgm:pt>
    <dgm:pt modelId="{90009B35-1095-4ED8-B42D-16D2741CE8FC}" type="pres">
      <dgm:prSet presAssocID="{4442A8B9-2B1C-4452-A8B6-5576FA2E7C9B}" presName="sibTrans" presStyleLbl="sibTrans2D1" presStyleIdx="3" presStyleCnt="6"/>
      <dgm:spPr/>
    </dgm:pt>
    <dgm:pt modelId="{9BEB1E9F-E2F6-4272-A68B-CD5392F98A14}" type="pres">
      <dgm:prSet presAssocID="{4442A8B9-2B1C-4452-A8B6-5576FA2E7C9B}" presName="connectorText" presStyleLbl="sibTrans2D1" presStyleIdx="3" presStyleCnt="6"/>
      <dgm:spPr/>
    </dgm:pt>
    <dgm:pt modelId="{BA59EE36-8DBC-4819-B03B-0B0F77737934}" type="pres">
      <dgm:prSet presAssocID="{C9673FAD-7BFA-4818-BCAA-6291806D6D27}" presName="node" presStyleLbl="node1" presStyleIdx="4" presStyleCnt="7">
        <dgm:presLayoutVars>
          <dgm:bulletEnabled val="1"/>
        </dgm:presLayoutVars>
      </dgm:prSet>
      <dgm:spPr/>
    </dgm:pt>
    <dgm:pt modelId="{B02AC3E0-9495-41AD-9ECA-C3052BD30670}" type="pres">
      <dgm:prSet presAssocID="{0C777AA0-976C-495D-A417-DA9F0FDE817E}" presName="sibTrans" presStyleLbl="sibTrans2D1" presStyleIdx="4" presStyleCnt="6"/>
      <dgm:spPr/>
    </dgm:pt>
    <dgm:pt modelId="{0366D38A-CE81-4E49-ADCA-2448DB6B7EB4}" type="pres">
      <dgm:prSet presAssocID="{0C777AA0-976C-495D-A417-DA9F0FDE817E}" presName="connectorText" presStyleLbl="sibTrans2D1" presStyleIdx="4" presStyleCnt="6"/>
      <dgm:spPr/>
    </dgm:pt>
    <dgm:pt modelId="{49A4B70F-73F2-4811-8321-E946AADE70D0}" type="pres">
      <dgm:prSet presAssocID="{3B538FBC-A899-4920-8719-CF976938A8FE}" presName="node" presStyleLbl="node1" presStyleIdx="5" presStyleCnt="7">
        <dgm:presLayoutVars>
          <dgm:bulletEnabled val="1"/>
        </dgm:presLayoutVars>
      </dgm:prSet>
      <dgm:spPr/>
    </dgm:pt>
    <dgm:pt modelId="{4FA18B95-492B-4A89-809B-3089DD24616A}" type="pres">
      <dgm:prSet presAssocID="{280C29D3-87D7-422C-9BCC-58CB23854BF2}" presName="sibTrans" presStyleLbl="sibTrans2D1" presStyleIdx="5" presStyleCnt="6"/>
      <dgm:spPr/>
    </dgm:pt>
    <dgm:pt modelId="{88925216-9E07-4BF5-9614-5F1BA0E22052}" type="pres">
      <dgm:prSet presAssocID="{280C29D3-87D7-422C-9BCC-58CB23854BF2}" presName="connectorText" presStyleLbl="sibTrans2D1" presStyleIdx="5" presStyleCnt="6"/>
      <dgm:spPr/>
    </dgm:pt>
    <dgm:pt modelId="{82F55711-1AB3-4227-97F4-5F458A7F0B2E}" type="pres">
      <dgm:prSet presAssocID="{E67D2350-13A8-4CC8-876E-2258D71EDA20}" presName="node" presStyleLbl="node1" presStyleIdx="6" presStyleCnt="7">
        <dgm:presLayoutVars>
          <dgm:bulletEnabled val="1"/>
        </dgm:presLayoutVars>
      </dgm:prSet>
      <dgm:spPr/>
    </dgm:pt>
  </dgm:ptLst>
  <dgm:cxnLst>
    <dgm:cxn modelId="{2BD46205-ECFA-40A9-B91C-CF3398C75E8F}" srcId="{15EA90A4-4D9C-4F53-B5BE-72ED3F4265DC}" destId="{E67D2350-13A8-4CC8-876E-2258D71EDA20}" srcOrd="6" destOrd="0" parTransId="{4059DB17-5AC8-46A2-AD1B-E98DB6A5D6D8}" sibTransId="{DD510918-7F66-4C13-AFD5-C8C558F253F9}"/>
    <dgm:cxn modelId="{FC2AD412-9064-4E9A-A8A2-96C7501410A6}" type="presOf" srcId="{15EA90A4-4D9C-4F53-B5BE-72ED3F4265DC}" destId="{8AF63788-23B9-4C5E-A526-9C476B7AA70D}" srcOrd="0" destOrd="0" presId="urn:microsoft.com/office/officeart/2005/8/layout/process5"/>
    <dgm:cxn modelId="{22BC8B19-2107-41B6-BF69-CE57DCF07D43}" type="presOf" srcId="{C9673FAD-7BFA-4818-BCAA-6291806D6D27}" destId="{BA59EE36-8DBC-4819-B03B-0B0F77737934}" srcOrd="0" destOrd="0" presId="urn:microsoft.com/office/officeart/2005/8/layout/process5"/>
    <dgm:cxn modelId="{D126ED19-752C-4442-B58D-954F561CC39F}" srcId="{15EA90A4-4D9C-4F53-B5BE-72ED3F4265DC}" destId="{C9673FAD-7BFA-4818-BCAA-6291806D6D27}" srcOrd="4" destOrd="0" parTransId="{DC775595-9BA8-4827-90ED-28A04A1A3AD5}" sibTransId="{0C777AA0-976C-495D-A417-DA9F0FDE817E}"/>
    <dgm:cxn modelId="{D4046B1B-D2AA-4399-928C-17BEB0F86012}" type="presOf" srcId="{09C6B65D-312B-413C-A5B5-9EDD63F6C77A}" destId="{B26AF423-D55C-4EE2-A07D-9C26099C89F2}" srcOrd="1" destOrd="0" presId="urn:microsoft.com/office/officeart/2005/8/layout/process5"/>
    <dgm:cxn modelId="{89416C2C-F8DB-465A-A320-D102CA6245BC}" type="presOf" srcId="{3B538FBC-A899-4920-8719-CF976938A8FE}" destId="{49A4B70F-73F2-4811-8321-E946AADE70D0}" srcOrd="0" destOrd="0" presId="urn:microsoft.com/office/officeart/2005/8/layout/process5"/>
    <dgm:cxn modelId="{41AB052D-8473-422F-B169-A0636650B4CA}" type="presOf" srcId="{09C6B65D-312B-413C-A5B5-9EDD63F6C77A}" destId="{BE6A107A-1CA0-44CE-B263-D1B4767771CF}" srcOrd="0" destOrd="0" presId="urn:microsoft.com/office/officeart/2005/8/layout/process5"/>
    <dgm:cxn modelId="{9A70EC36-9988-4E9F-813A-1223F4CE80E1}" type="presOf" srcId="{C8FF6652-D83F-4D9C-B353-28138DDA8D70}" destId="{EF3B46A8-EFF6-4A24-97E0-9D5034EEE765}" srcOrd="0" destOrd="0" presId="urn:microsoft.com/office/officeart/2005/8/layout/process5"/>
    <dgm:cxn modelId="{2030CE67-FF35-4D4F-9478-BC88B885C31C}" srcId="{15EA90A4-4D9C-4F53-B5BE-72ED3F4265DC}" destId="{F10863B7-63B0-4668-B841-347F93BC4663}" srcOrd="2" destOrd="0" parTransId="{51D376B4-B913-43D1-9642-5DA3BC7B8998}" sibTransId="{C8FF6652-D83F-4D9C-B353-28138DDA8D70}"/>
    <dgm:cxn modelId="{10766369-753A-413F-8502-14ED5721937C}" type="presOf" srcId="{625BBF20-9A69-4FFA-9683-D046800C2075}" destId="{E94FB747-D9CF-4347-AD42-9C0F79589AF6}" srcOrd="0" destOrd="0" presId="urn:microsoft.com/office/officeart/2005/8/layout/process5"/>
    <dgm:cxn modelId="{5E531D6D-9930-4BA6-987C-D34265F18C7F}" type="presOf" srcId="{C8FF6652-D83F-4D9C-B353-28138DDA8D70}" destId="{1811DC89-4E21-4ADE-B1B2-45B7F352677B}" srcOrd="1" destOrd="0" presId="urn:microsoft.com/office/officeart/2005/8/layout/process5"/>
    <dgm:cxn modelId="{F47CBE5A-C880-4124-AAC5-52D1D3F842FD}" type="presOf" srcId="{4442A8B9-2B1C-4452-A8B6-5576FA2E7C9B}" destId="{90009B35-1095-4ED8-B42D-16D2741CE8FC}" srcOrd="0" destOrd="0" presId="urn:microsoft.com/office/officeart/2005/8/layout/process5"/>
    <dgm:cxn modelId="{161FF388-6610-4120-8EAA-0E32E5FBE64C}" srcId="{15EA90A4-4D9C-4F53-B5BE-72ED3F4265DC}" destId="{89DA9BAE-2F33-4DF1-B819-FCAB755BCC45}" srcOrd="1" destOrd="0" parTransId="{A45D28DD-D59F-470D-942B-900FEF4BC75D}" sibTransId="{09C6B65D-312B-413C-A5B5-9EDD63F6C77A}"/>
    <dgm:cxn modelId="{255F088B-3766-45E5-89C0-73D8968DEFB8}" type="presOf" srcId="{2423A2F9-BCF3-470B-84AD-3E503C6B777D}" destId="{DE90936C-A12E-4AFE-91B5-1FD639B10ABF}" srcOrd="0" destOrd="0" presId="urn:microsoft.com/office/officeart/2005/8/layout/process5"/>
    <dgm:cxn modelId="{3F5F898F-651E-4234-A7C4-4303DF816D24}" srcId="{15EA90A4-4D9C-4F53-B5BE-72ED3F4265DC}" destId="{2423A2F9-BCF3-470B-84AD-3E503C6B777D}" srcOrd="3" destOrd="0" parTransId="{45AA3630-6425-41A4-9E25-BB93D4EC86CA}" sibTransId="{4442A8B9-2B1C-4452-A8B6-5576FA2E7C9B}"/>
    <dgm:cxn modelId="{428AE191-D949-4C26-BD73-C14FBED99C86}" type="presOf" srcId="{551CCCA5-B20D-4FFB-8F73-F04148CEDF8E}" destId="{DE1B1D76-C490-4C8D-BC84-5E1A626DB9E4}" srcOrd="0" destOrd="0" presId="urn:microsoft.com/office/officeart/2005/8/layout/process5"/>
    <dgm:cxn modelId="{AB5ED89A-455F-4242-BC75-D22AB54AB777}" type="presOf" srcId="{E67D2350-13A8-4CC8-876E-2258D71EDA20}" destId="{82F55711-1AB3-4227-97F4-5F458A7F0B2E}" srcOrd="0" destOrd="0" presId="urn:microsoft.com/office/officeart/2005/8/layout/process5"/>
    <dgm:cxn modelId="{D605EA9A-90DA-4920-B884-33AE7DCE6024}" type="presOf" srcId="{89DA9BAE-2F33-4DF1-B819-FCAB755BCC45}" destId="{A2B7EC61-8A6C-4C60-BFC1-284EA61E92F0}" srcOrd="0" destOrd="0" presId="urn:microsoft.com/office/officeart/2005/8/layout/process5"/>
    <dgm:cxn modelId="{66411E9C-DE93-4B06-A73E-8B64246C98F5}" type="presOf" srcId="{280C29D3-87D7-422C-9BCC-58CB23854BF2}" destId="{88925216-9E07-4BF5-9614-5F1BA0E22052}" srcOrd="1" destOrd="0" presId="urn:microsoft.com/office/officeart/2005/8/layout/process5"/>
    <dgm:cxn modelId="{565B5BA3-1C5B-4EBF-AC37-CEB2025F5882}" type="presOf" srcId="{0C777AA0-976C-495D-A417-DA9F0FDE817E}" destId="{B02AC3E0-9495-41AD-9ECA-C3052BD30670}" srcOrd="0" destOrd="0" presId="urn:microsoft.com/office/officeart/2005/8/layout/process5"/>
    <dgm:cxn modelId="{664261A8-5756-4A8A-82BC-5CCA5702140F}" type="presOf" srcId="{F10863B7-63B0-4668-B841-347F93BC4663}" destId="{E84C9E56-B9EA-476E-8E8D-518B448A2E27}" srcOrd="0" destOrd="0" presId="urn:microsoft.com/office/officeart/2005/8/layout/process5"/>
    <dgm:cxn modelId="{546562C5-5DE1-405C-8FE1-A63E898DAE45}" srcId="{15EA90A4-4D9C-4F53-B5BE-72ED3F4265DC}" destId="{625BBF20-9A69-4FFA-9683-D046800C2075}" srcOrd="0" destOrd="0" parTransId="{849D34AE-05EC-4836-853F-076B647A71FD}" sibTransId="{551CCCA5-B20D-4FFB-8F73-F04148CEDF8E}"/>
    <dgm:cxn modelId="{C20AF5C9-E305-4051-A019-3D482C8236FE}" type="presOf" srcId="{551CCCA5-B20D-4FFB-8F73-F04148CEDF8E}" destId="{F25E8B52-3F2A-4875-A82E-42CA9B18B094}" srcOrd="1" destOrd="0" presId="urn:microsoft.com/office/officeart/2005/8/layout/process5"/>
    <dgm:cxn modelId="{0F1997D0-FE87-4E85-B1CB-64FD74537C7E}" type="presOf" srcId="{4442A8B9-2B1C-4452-A8B6-5576FA2E7C9B}" destId="{9BEB1E9F-E2F6-4272-A68B-CD5392F98A14}" srcOrd="1" destOrd="0" presId="urn:microsoft.com/office/officeart/2005/8/layout/process5"/>
    <dgm:cxn modelId="{614CC0D0-C609-4D26-A7FC-D0E132615688}" type="presOf" srcId="{0C777AA0-976C-495D-A417-DA9F0FDE817E}" destId="{0366D38A-CE81-4E49-ADCA-2448DB6B7EB4}" srcOrd="1" destOrd="0" presId="urn:microsoft.com/office/officeart/2005/8/layout/process5"/>
    <dgm:cxn modelId="{1FCD6FE9-6C09-4CD0-98A1-87E3AB6C3756}" type="presOf" srcId="{280C29D3-87D7-422C-9BCC-58CB23854BF2}" destId="{4FA18B95-492B-4A89-809B-3089DD24616A}" srcOrd="0" destOrd="0" presId="urn:microsoft.com/office/officeart/2005/8/layout/process5"/>
    <dgm:cxn modelId="{DE85ABF6-E9C2-4CB4-8BC8-01AF1ABC74FF}" srcId="{15EA90A4-4D9C-4F53-B5BE-72ED3F4265DC}" destId="{3B538FBC-A899-4920-8719-CF976938A8FE}" srcOrd="5" destOrd="0" parTransId="{DDEE30DD-15CA-4855-8A13-05947BA79E13}" sibTransId="{280C29D3-87D7-422C-9BCC-58CB23854BF2}"/>
    <dgm:cxn modelId="{1976657E-5597-4940-B385-046CC1C612F2}" type="presParOf" srcId="{8AF63788-23B9-4C5E-A526-9C476B7AA70D}" destId="{E94FB747-D9CF-4347-AD42-9C0F79589AF6}" srcOrd="0" destOrd="0" presId="urn:microsoft.com/office/officeart/2005/8/layout/process5"/>
    <dgm:cxn modelId="{520916F1-FDC3-487F-95A7-4A1FE3413707}" type="presParOf" srcId="{8AF63788-23B9-4C5E-A526-9C476B7AA70D}" destId="{DE1B1D76-C490-4C8D-BC84-5E1A626DB9E4}" srcOrd="1" destOrd="0" presId="urn:microsoft.com/office/officeart/2005/8/layout/process5"/>
    <dgm:cxn modelId="{96FD86C4-1BD6-4AD8-917E-06AB55FA039C}" type="presParOf" srcId="{DE1B1D76-C490-4C8D-BC84-5E1A626DB9E4}" destId="{F25E8B52-3F2A-4875-A82E-42CA9B18B094}" srcOrd="0" destOrd="0" presId="urn:microsoft.com/office/officeart/2005/8/layout/process5"/>
    <dgm:cxn modelId="{E28CE945-5797-4232-9809-9BD23247B6E2}" type="presParOf" srcId="{8AF63788-23B9-4C5E-A526-9C476B7AA70D}" destId="{A2B7EC61-8A6C-4C60-BFC1-284EA61E92F0}" srcOrd="2" destOrd="0" presId="urn:microsoft.com/office/officeart/2005/8/layout/process5"/>
    <dgm:cxn modelId="{311F0ED2-1943-4D99-B774-858F6229F0E4}" type="presParOf" srcId="{8AF63788-23B9-4C5E-A526-9C476B7AA70D}" destId="{BE6A107A-1CA0-44CE-B263-D1B4767771CF}" srcOrd="3" destOrd="0" presId="urn:microsoft.com/office/officeart/2005/8/layout/process5"/>
    <dgm:cxn modelId="{A19447BB-7592-48D0-8C23-3C0AA83D7B9E}" type="presParOf" srcId="{BE6A107A-1CA0-44CE-B263-D1B4767771CF}" destId="{B26AF423-D55C-4EE2-A07D-9C26099C89F2}" srcOrd="0" destOrd="0" presId="urn:microsoft.com/office/officeart/2005/8/layout/process5"/>
    <dgm:cxn modelId="{17F0C6DB-385E-4035-BA6F-698AC54DF1A9}" type="presParOf" srcId="{8AF63788-23B9-4C5E-A526-9C476B7AA70D}" destId="{E84C9E56-B9EA-476E-8E8D-518B448A2E27}" srcOrd="4" destOrd="0" presId="urn:microsoft.com/office/officeart/2005/8/layout/process5"/>
    <dgm:cxn modelId="{368FA8B8-AF58-4657-B842-6F4EC542B443}" type="presParOf" srcId="{8AF63788-23B9-4C5E-A526-9C476B7AA70D}" destId="{EF3B46A8-EFF6-4A24-97E0-9D5034EEE765}" srcOrd="5" destOrd="0" presId="urn:microsoft.com/office/officeart/2005/8/layout/process5"/>
    <dgm:cxn modelId="{74E0E52E-3106-4349-BDF3-80F693B99D3E}" type="presParOf" srcId="{EF3B46A8-EFF6-4A24-97E0-9D5034EEE765}" destId="{1811DC89-4E21-4ADE-B1B2-45B7F352677B}" srcOrd="0" destOrd="0" presId="urn:microsoft.com/office/officeart/2005/8/layout/process5"/>
    <dgm:cxn modelId="{951F130F-79C2-46EA-80CE-880217507D34}" type="presParOf" srcId="{8AF63788-23B9-4C5E-A526-9C476B7AA70D}" destId="{DE90936C-A12E-4AFE-91B5-1FD639B10ABF}" srcOrd="6" destOrd="0" presId="urn:microsoft.com/office/officeart/2005/8/layout/process5"/>
    <dgm:cxn modelId="{C8B9ABB3-2F3C-4E1D-B5CB-0293B9A1B912}" type="presParOf" srcId="{8AF63788-23B9-4C5E-A526-9C476B7AA70D}" destId="{90009B35-1095-4ED8-B42D-16D2741CE8FC}" srcOrd="7" destOrd="0" presId="urn:microsoft.com/office/officeart/2005/8/layout/process5"/>
    <dgm:cxn modelId="{2EA795C0-0335-450E-9684-F0156545B173}" type="presParOf" srcId="{90009B35-1095-4ED8-B42D-16D2741CE8FC}" destId="{9BEB1E9F-E2F6-4272-A68B-CD5392F98A14}" srcOrd="0" destOrd="0" presId="urn:microsoft.com/office/officeart/2005/8/layout/process5"/>
    <dgm:cxn modelId="{8D5298C5-03F6-414B-B8C1-1DA581A10991}" type="presParOf" srcId="{8AF63788-23B9-4C5E-A526-9C476B7AA70D}" destId="{BA59EE36-8DBC-4819-B03B-0B0F77737934}" srcOrd="8" destOrd="0" presId="urn:microsoft.com/office/officeart/2005/8/layout/process5"/>
    <dgm:cxn modelId="{05782004-831C-4902-8B08-D79A470C0AF6}" type="presParOf" srcId="{8AF63788-23B9-4C5E-A526-9C476B7AA70D}" destId="{B02AC3E0-9495-41AD-9ECA-C3052BD30670}" srcOrd="9" destOrd="0" presId="urn:microsoft.com/office/officeart/2005/8/layout/process5"/>
    <dgm:cxn modelId="{B58A1C2E-3E81-4ACA-9F1B-1C99CC1225AC}" type="presParOf" srcId="{B02AC3E0-9495-41AD-9ECA-C3052BD30670}" destId="{0366D38A-CE81-4E49-ADCA-2448DB6B7EB4}" srcOrd="0" destOrd="0" presId="urn:microsoft.com/office/officeart/2005/8/layout/process5"/>
    <dgm:cxn modelId="{6567BB22-379C-4920-8ABF-0DBD1BE2D8AD}" type="presParOf" srcId="{8AF63788-23B9-4C5E-A526-9C476B7AA70D}" destId="{49A4B70F-73F2-4811-8321-E946AADE70D0}" srcOrd="10" destOrd="0" presId="urn:microsoft.com/office/officeart/2005/8/layout/process5"/>
    <dgm:cxn modelId="{2F90A529-DC14-4E0A-8E8E-3661C6848DDB}" type="presParOf" srcId="{8AF63788-23B9-4C5E-A526-9C476B7AA70D}" destId="{4FA18B95-492B-4A89-809B-3089DD24616A}" srcOrd="11" destOrd="0" presId="urn:microsoft.com/office/officeart/2005/8/layout/process5"/>
    <dgm:cxn modelId="{49778DEB-56F9-45F6-8773-F0304C5136CF}" type="presParOf" srcId="{4FA18B95-492B-4A89-809B-3089DD24616A}" destId="{88925216-9E07-4BF5-9614-5F1BA0E22052}" srcOrd="0" destOrd="0" presId="urn:microsoft.com/office/officeart/2005/8/layout/process5"/>
    <dgm:cxn modelId="{46E6FC33-03EB-4357-8B8B-7E2D3FB09B35}" type="presParOf" srcId="{8AF63788-23B9-4C5E-A526-9C476B7AA70D}" destId="{82F55711-1AB3-4227-97F4-5F458A7F0B2E}" srcOrd="12" destOrd="0" presId="urn:microsoft.com/office/officeart/2005/8/layout/process5"/>
  </dgm:cxnLst>
  <dgm:bg/>
  <dgm:whole/>
  <dgm:extLst>
    <a:ext uri="http://schemas.microsoft.com/office/drawing/2008/diagram">
      <dsp:dataModelExt xmlns:dsp="http://schemas.microsoft.com/office/drawing/2008/diagram" relId="rId9" minVer="http://schemas.openxmlformats.org/drawingml/2006/diagram"/>
    </a:ext>
    <a:ext uri="{C62137D5-CB1D-491B-B009-E17868A290BF}">
      <dgm14:recolorImg xmlns:dgm14="http://schemas.microsoft.com/office/drawing/2010/diagram" val="1"/>
    </a:ext>
  </dgm:extLst>
</dgm:dataModel>
</file>

<file path=word/diagrams/drawing1.xml><?xml version="1.0" encoding="utf-8"?>
<dsp:drawing xmlns:dgm="http://schemas.openxmlformats.org/drawingml/2006/diagram" xmlns:dsp="http://schemas.microsoft.com/office/drawing/2008/diagram" xmlns:a="http://schemas.openxmlformats.org/drawingml/2006/main">
  <dsp:spTree>
    <dsp:nvGrpSpPr>
      <dsp:cNvPr id="0" name=""/>
      <dsp:cNvGrpSpPr/>
    </dsp:nvGrpSpPr>
    <dsp:grpSpPr/>
    <dsp:sp modelId="{E94FB747-D9CF-4347-AD42-9C0F79589AF6}">
      <dsp:nvSpPr>
        <dsp:cNvPr id="0" name=""/>
        <dsp:cNvSpPr/>
      </dsp:nvSpPr>
      <dsp:spPr>
        <a:xfrm>
          <a:off x="406925" y="1696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latin typeface="Georgia" panose="02040502050405020303" pitchFamily="18" charset="0"/>
            </a:rPr>
            <a:t>Free community sign-up 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428534" y="23305"/>
        <a:ext cx="1186399" cy="694552"/>
      </dsp:txXfrm>
    </dsp:sp>
    <dsp:sp modelId="{DE1B1D76-C490-4C8D-BC84-5E1A626DB9E4}">
      <dsp:nvSpPr>
        <dsp:cNvPr id="0" name=""/>
        <dsp:cNvSpPr/>
      </dsp:nvSpPr>
      <dsp:spPr>
        <a:xfrm>
          <a:off x="1744750" y="218109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>
        <a:off x="1744750" y="279098"/>
        <a:ext cx="182475" cy="182967"/>
      </dsp:txXfrm>
    </dsp:sp>
    <dsp:sp modelId="{A2B7EC61-8A6C-4C60-BFC1-284EA61E92F0}">
      <dsp:nvSpPr>
        <dsp:cNvPr id="0" name=""/>
        <dsp:cNvSpPr/>
      </dsp:nvSpPr>
      <dsp:spPr>
        <a:xfrm>
          <a:off x="2128391" y="1696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38100" tIns="38100" rIns="38100" bIns="38100" numCol="1" spcCol="1270" anchor="ctr" anchorCtr="0">
          <a:noAutofit/>
        </a:bodyPr>
        <a:lstStyle/>
        <a:p>
          <a:pPr marL="0" lvl="0" indent="0" algn="ctr" defTabSz="44450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000" b="1" kern="1200">
              <a:latin typeface="Georgia" panose="02040502050405020303" pitchFamily="18" charset="0"/>
            </a:rPr>
            <a:t>Paid features and services: in-house doctors, promotions, job postings</a:t>
          </a:r>
          <a:endParaRPr lang="en-IN" sz="1000" b="1" kern="1200">
            <a:latin typeface="Georgia" panose="02040502050405020303" pitchFamily="18" charset="0"/>
          </a:endParaRPr>
        </a:p>
      </dsp:txBody>
      <dsp:txXfrm>
        <a:off x="2150000" y="23305"/>
        <a:ext cx="1186399" cy="694552"/>
      </dsp:txXfrm>
    </dsp:sp>
    <dsp:sp modelId="{BE6A107A-1CA0-44CE-B263-D1B4767771CF}">
      <dsp:nvSpPr>
        <dsp:cNvPr id="0" name=""/>
        <dsp:cNvSpPr/>
      </dsp:nvSpPr>
      <dsp:spPr>
        <a:xfrm>
          <a:off x="3466215" y="218109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>
        <a:off x="3466215" y="279098"/>
        <a:ext cx="182475" cy="182967"/>
      </dsp:txXfrm>
    </dsp:sp>
    <dsp:sp modelId="{E84C9E56-B9EA-476E-8E8D-518B448A2E27}">
      <dsp:nvSpPr>
        <dsp:cNvPr id="0" name=""/>
        <dsp:cNvSpPr/>
      </dsp:nvSpPr>
      <dsp:spPr>
        <a:xfrm>
          <a:off x="3849856" y="1696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100" b="1" kern="1200">
              <a:latin typeface="Georgia" panose="02040502050405020303" pitchFamily="18" charset="0"/>
            </a:rPr>
            <a:t>Some subscription-based groups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3871465" y="23305"/>
        <a:ext cx="1186399" cy="694552"/>
      </dsp:txXfrm>
    </dsp:sp>
    <dsp:sp modelId="{EF3B46A8-EFF6-4A24-97E0-9D5034EEE765}">
      <dsp:nvSpPr>
        <dsp:cNvPr id="0" name=""/>
        <dsp:cNvSpPr/>
      </dsp:nvSpPr>
      <dsp:spPr>
        <a:xfrm rot="5400000">
          <a:off x="4334325" y="825540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4373181" y="847673"/>
        <a:ext cx="182967" cy="182475"/>
      </dsp:txXfrm>
    </dsp:sp>
    <dsp:sp modelId="{DE90936C-A12E-4AFE-91B5-1FD639B10ABF}">
      <dsp:nvSpPr>
        <dsp:cNvPr id="0" name=""/>
        <dsp:cNvSpPr/>
      </dsp:nvSpPr>
      <dsp:spPr>
        <a:xfrm>
          <a:off x="3849856" y="1231314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latin typeface="Georgia" panose="02040502050405020303" pitchFamily="18" charset="0"/>
            </a:rPr>
            <a:t>Convert to a marketplace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3871465" y="1252923"/>
        <a:ext cx="1186399" cy="694552"/>
      </dsp:txXfrm>
    </dsp:sp>
    <dsp:sp modelId="{90009B35-1095-4ED8-B42D-16D2741CE8FC}">
      <dsp:nvSpPr>
        <dsp:cNvPr id="0" name=""/>
        <dsp:cNvSpPr/>
      </dsp:nvSpPr>
      <dsp:spPr>
        <a:xfrm rot="10800000">
          <a:off x="3480970" y="1447727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10800000">
        <a:off x="3559174" y="1508716"/>
        <a:ext cx="182475" cy="182967"/>
      </dsp:txXfrm>
    </dsp:sp>
    <dsp:sp modelId="{BA59EE36-8DBC-4819-B03B-0B0F77737934}">
      <dsp:nvSpPr>
        <dsp:cNvPr id="0" name=""/>
        <dsp:cNvSpPr/>
      </dsp:nvSpPr>
      <dsp:spPr>
        <a:xfrm>
          <a:off x="2128391" y="1231314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r>
            <a:rPr lang="en-US" sz="1100" b="1" kern="1200">
              <a:latin typeface="Georgia" panose="02040502050405020303" pitchFamily="18" charset="0"/>
            </a:rPr>
            <a:t>Partner with organizations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2150000" y="1252923"/>
        <a:ext cx="1186399" cy="694552"/>
      </dsp:txXfrm>
    </dsp:sp>
    <dsp:sp modelId="{B02AC3E0-9495-41AD-9ECA-C3052BD30670}">
      <dsp:nvSpPr>
        <dsp:cNvPr id="0" name=""/>
        <dsp:cNvSpPr/>
      </dsp:nvSpPr>
      <dsp:spPr>
        <a:xfrm rot="10800000">
          <a:off x="1759505" y="1447727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10800000">
        <a:off x="1837709" y="1508716"/>
        <a:ext cx="182475" cy="182967"/>
      </dsp:txXfrm>
    </dsp:sp>
    <dsp:sp modelId="{49A4B70F-73F2-4811-8321-E946AADE70D0}">
      <dsp:nvSpPr>
        <dsp:cNvPr id="0" name=""/>
        <dsp:cNvSpPr/>
      </dsp:nvSpPr>
      <dsp:spPr>
        <a:xfrm>
          <a:off x="406925" y="1231314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100" b="1" kern="1200">
              <a:latin typeface="Georgia" panose="02040502050405020303" pitchFamily="18" charset="0"/>
            </a:rPr>
            <a:t>Organize intra or inter-city meet-ups, retreats, travel group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428534" y="1252923"/>
        <a:ext cx="1186399" cy="694552"/>
      </dsp:txXfrm>
    </dsp:sp>
    <dsp:sp modelId="{4FA18B95-492B-4A89-809B-3089DD24616A}">
      <dsp:nvSpPr>
        <dsp:cNvPr id="0" name=""/>
        <dsp:cNvSpPr/>
      </dsp:nvSpPr>
      <dsp:spPr>
        <a:xfrm rot="5400000">
          <a:off x="891395" y="2055158"/>
          <a:ext cx="260679" cy="304945"/>
        </a:xfrm>
        <a:prstGeom prst="rightArrow">
          <a:avLst>
            <a:gd name="adj1" fmla="val 60000"/>
            <a:gd name="adj2" fmla="val 50000"/>
          </a:avLst>
        </a:prstGeom>
        <a:solidFill>
          <a:schemeClr val="dk2">
            <a:tint val="60000"/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z="-182000"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0">
          <a:scrgbClr r="0" g="0" b="0"/>
        </a:effectRef>
        <a:fontRef idx="minor">
          <a:schemeClr val="lt1"/>
        </a:fontRef>
      </dsp:style>
      <dsp:txBody>
        <a:bodyPr spcFirstLastPara="0" vert="horz" wrap="square" lIns="0" tIns="0" rIns="0" bIns="0" numCol="1" spcCol="1270" anchor="ctr" anchorCtr="0">
          <a:noAutofit/>
        </a:bodyPr>
        <a:lstStyle/>
        <a:p>
          <a:pPr marL="0" lvl="0" indent="0" algn="ctr" defTabSz="577850">
            <a:lnSpc>
              <a:spcPct val="90000"/>
            </a:lnSpc>
            <a:spcBef>
              <a:spcPct val="0"/>
            </a:spcBef>
            <a:spcAft>
              <a:spcPct val="35000"/>
            </a:spcAft>
            <a:buNone/>
          </a:pPr>
          <a:endParaRPr lang="en-IN" sz="1300" kern="1200"/>
        </a:p>
      </dsp:txBody>
      <dsp:txXfrm rot="-5400000">
        <a:off x="930251" y="2077291"/>
        <a:ext cx="182967" cy="182475"/>
      </dsp:txXfrm>
    </dsp:sp>
    <dsp:sp modelId="{82F55711-1AB3-4227-97F4-5F458A7F0B2E}">
      <dsp:nvSpPr>
        <dsp:cNvPr id="0" name=""/>
        <dsp:cNvSpPr/>
      </dsp:nvSpPr>
      <dsp:spPr>
        <a:xfrm>
          <a:off x="406925" y="2460932"/>
          <a:ext cx="1229617" cy="737770"/>
        </a:xfrm>
        <a:prstGeom prst="roundRect">
          <a:avLst>
            <a:gd name="adj" fmla="val 10000"/>
          </a:avLst>
        </a:prstGeom>
        <a:solidFill>
          <a:schemeClr val="dk2">
            <a:hueOff val="0"/>
            <a:satOff val="0"/>
            <a:lumOff val="0"/>
            <a:alphaOff val="0"/>
          </a:schemeClr>
        </a:solidFill>
        <a:ln>
          <a:noFill/>
        </a:ln>
        <a:effectLst/>
        <a:scene3d>
          <a:camera prst="orthographicFront">
            <a:rot lat="0" lon="0" rev="0"/>
          </a:camera>
          <a:lightRig rig="contrasting" dir="t">
            <a:rot lat="0" lon="0" rev="1200000"/>
          </a:lightRig>
        </a:scene3d>
        <a:sp3d contourW="19050" prstMaterial="metal">
          <a:bevelT w="88900" h="203200"/>
          <a:bevelB w="165100" h="254000"/>
        </a:sp3d>
      </dsp:spPr>
      <dsp:style>
        <a:lnRef idx="0">
          <a:scrgbClr r="0" g="0" b="0"/>
        </a:lnRef>
        <a:fillRef idx="1">
          <a:scrgbClr r="0" g="0" b="0"/>
        </a:fillRef>
        <a:effectRef idx="2">
          <a:scrgbClr r="0" g="0" b="0"/>
        </a:effectRef>
        <a:fontRef idx="minor">
          <a:schemeClr val="lt1"/>
        </a:fontRef>
      </dsp:style>
      <dsp:txBody>
        <a:bodyPr spcFirstLastPara="0" vert="horz" wrap="square" lIns="41910" tIns="41910" rIns="41910" bIns="41910" numCol="1" spcCol="1270" anchor="ctr" anchorCtr="0">
          <a:noAutofit/>
        </a:bodyPr>
        <a:lstStyle/>
        <a:p>
          <a:pPr marL="0" lvl="0" indent="0" algn="ctr" defTabSz="488950">
            <a:lnSpc>
              <a:spcPct val="90000"/>
            </a:lnSpc>
            <a:spcBef>
              <a:spcPct val="0"/>
            </a:spcBef>
            <a:spcAft>
              <a:spcPct val="35000"/>
            </a:spcAft>
            <a:buFont typeface="+mj-lt"/>
            <a:buNone/>
          </a:pPr>
          <a:r>
            <a:rPr lang="en-US" sz="1100" b="1" kern="1200">
              <a:latin typeface="Georgia" panose="02040502050405020303" pitchFamily="18" charset="0"/>
            </a:rPr>
            <a:t>Co-working space with in-house Daycare</a:t>
          </a:r>
          <a:endParaRPr lang="en-IN" sz="1100" b="1" kern="1200">
            <a:latin typeface="Georgia" panose="02040502050405020303" pitchFamily="18" charset="0"/>
          </a:endParaRPr>
        </a:p>
      </dsp:txBody>
      <dsp:txXfrm>
        <a:off x="428534" y="2482541"/>
        <a:ext cx="1186399" cy="694552"/>
      </dsp:txXfrm>
    </dsp:sp>
  </dsp:spTree>
</dsp:drawing>
</file>

<file path=word/diagrams/layout1.xml><?xml version="1.0" encoding="utf-8"?>
<dgm:layoutDef xmlns:dgm="http://schemas.openxmlformats.org/drawingml/2006/diagram" xmlns:a="http://schemas.openxmlformats.org/drawingml/2006/main" uniqueId="urn:microsoft.com/office/officeart/2005/8/layout/process5">
  <dgm:title val=""/>
  <dgm:desc val=""/>
  <dgm:catLst>
    <dgm:cat type="process" pri="17000"/>
  </dgm:catLst>
  <dgm:sampData>
    <dgm:dataModel>
      <dgm:ptLst>
        <dgm:pt modelId="0" type="doc"/>
        <dgm:pt modelId="1">
          <dgm:prSet phldr="1"/>
        </dgm:pt>
        <dgm:pt modelId="2">
          <dgm:prSet phldr="1"/>
        </dgm:pt>
        <dgm:pt modelId="3">
          <dgm:prSet phldr="1"/>
        </dgm:pt>
        <dgm:pt modelId="4">
          <dgm:prSet phldr="1"/>
        </dgm:pt>
        <dgm:pt modelId="5">
          <dgm:prSet phldr="1"/>
        </dgm:pt>
      </dgm:ptLst>
      <dgm:cxnLst>
        <dgm:cxn modelId="7" srcId="0" destId="1" srcOrd="0" destOrd="0"/>
        <dgm:cxn modelId="8" srcId="0" destId="2" srcOrd="1" destOrd="0"/>
        <dgm:cxn modelId="9" srcId="0" destId="3" srcOrd="2" destOrd="0"/>
        <dgm:cxn modelId="10" srcId="0" destId="4" srcOrd="3" destOrd="0"/>
        <dgm:cxn modelId="11" srcId="0" destId="5" srcOrd="4" destOrd="0"/>
      </dgm:cxnLst>
      <dgm:bg/>
      <dgm:whole/>
    </dgm:dataModel>
  </dgm:sampData>
  <dgm:styleData>
    <dgm:dataModel>
      <dgm:ptLst>
        <dgm:pt modelId="0" type="doc"/>
        <dgm:pt modelId="1"/>
        <dgm:pt modelId="2"/>
      </dgm:ptLst>
      <dgm:cxnLst>
        <dgm:cxn modelId="3" srcId="0" destId="1" srcOrd="0" destOrd="0"/>
        <dgm:cxn modelId="4" srcId="0" destId="2" srcOrd="1" destOrd="0"/>
      </dgm:cxnLst>
      <dgm:bg/>
      <dgm:whole/>
    </dgm:dataModel>
  </dgm:styleData>
  <dgm:clrData>
    <dgm:dataModel>
      <dgm:ptLst>
        <dgm:pt modelId="0" type="doc"/>
        <dgm:pt modelId="1"/>
        <dgm:pt modelId="2"/>
        <dgm:pt modelId="3"/>
        <dgm:pt modelId="4"/>
      </dgm:ptLst>
      <dgm:cxnLst>
        <dgm:cxn modelId="5" srcId="0" destId="1" srcOrd="0" destOrd="0"/>
        <dgm:cxn modelId="6" srcId="0" destId="2" srcOrd="1" destOrd="0"/>
        <dgm:cxn modelId="7" srcId="0" destId="3" srcOrd="2" destOrd="0"/>
        <dgm:cxn modelId="8" srcId="0" destId="4" srcOrd="3" destOrd="0"/>
      </dgm:cxnLst>
      <dgm:bg/>
      <dgm:whole/>
    </dgm:dataModel>
  </dgm:clrData>
  <dgm:layoutNode name="diagram">
    <dgm:varLst>
      <dgm:dir/>
      <dgm:resizeHandles val="exact"/>
    </dgm:varLst>
    <dgm:choose name="Name0">
      <dgm:if name="Name1" axis="self" func="var" arg="dir" op="equ" val="norm">
        <dgm:alg type="snake">
          <dgm:param type="grDir" val="tL"/>
          <dgm:param type="flowDir" val="row"/>
          <dgm:param type="contDir" val="revDir"/>
          <dgm:param type="bkpt" val="endCnv"/>
        </dgm:alg>
      </dgm:if>
      <dgm:else name="Name2">
        <dgm:alg type="snake">
          <dgm:param type="grDir" val="tR"/>
          <dgm:param type="flowDir" val="row"/>
          <dgm:param type="contDir" val="revDir"/>
          <dgm:param type="bkpt" val="endCnv"/>
        </dgm:alg>
      </dgm:else>
    </dgm:choose>
    <dgm:shape xmlns:r="http://schemas.openxmlformats.org/officeDocument/2006/relationships" r:blip="">
      <dgm:adjLst/>
    </dgm:shape>
    <dgm:presOf/>
    <dgm:constrLst>
      <dgm:constr type="w" for="ch" ptType="node" refType="w"/>
      <dgm:constr type="w" for="ch" forName="sibTrans" refType="w" refFor="ch" refPtType="node" op="equ" fact="0.4"/>
      <dgm:constr type="sp" refType="w" refFor="ch" refForName="sibTrans" op="equ"/>
      <dgm:constr type="primFontSz" for="ch" ptType="node" op="equ" val="65"/>
      <dgm:constr type="primFontSz" for="des" forName="connectorText" op="equ" val="55"/>
      <dgm:constr type="primFontSz" for="des" forName="connectorText" refType="primFontSz" refFor="ch" refPtType="node" op="lte" fact="0.8"/>
    </dgm:constrLst>
    <dgm:ruleLst/>
    <dgm:forEach name="nodesForEach" axis="ch" ptType="node">
      <dgm:layoutNode name="node">
        <dgm:varLst>
          <dgm:bulletEnabled val="1"/>
        </dgm:varLst>
        <dgm:alg type="tx"/>
        <dgm:shape xmlns:r="http://schemas.openxmlformats.org/officeDocument/2006/relationships" type="roundRect" r:blip="">
          <dgm:adjLst>
            <dgm:adj idx="1" val="0.1"/>
          </dgm:adjLst>
        </dgm:shape>
        <dgm:presOf axis="desOrSelf" ptType="node"/>
        <dgm:constrLst>
          <dgm:constr type="h" refType="w" fact="0.6"/>
          <dgm:constr type="tMarg" refType="primFontSz" fact="0.3"/>
          <dgm:constr type="bMarg" refType="primFontSz" fact="0.3"/>
          <dgm:constr type="lMarg" refType="primFontSz" fact="0.3"/>
          <dgm:constr type="rMarg" refType="primFontSz" fact="0.3"/>
        </dgm:constrLst>
        <dgm:ruleLst>
          <dgm:rule type="primFontSz" val="5" fact="NaN" max="NaN"/>
        </dgm:ruleLst>
      </dgm:layoutNode>
      <dgm:forEach name="sibTransForEach" axis="followSib" ptType="sibTrans" cnt="1">
        <dgm:layoutNode name="sibTrans">
          <dgm:alg type="conn">
            <dgm:param type="begPts" val="auto"/>
            <dgm:param type="endPts" val="auto"/>
          </dgm:alg>
          <dgm:shape xmlns:r="http://schemas.openxmlformats.org/officeDocument/2006/relationships" type="conn" r:blip="">
            <dgm:adjLst/>
          </dgm:shape>
          <dgm:presOf axis="self"/>
          <dgm:constrLst>
            <dgm:constr type="h" refType="w" fact="0.62"/>
            <dgm:constr type="connDist"/>
          </dgm:constrLst>
          <dgm:ruleLst/>
          <dgm:layoutNode name="connectorText">
            <dgm:alg type="tx">
              <dgm:param type="autoTxRot" val="upr"/>
            </dgm:alg>
            <dgm:shape xmlns:r="http://schemas.openxmlformats.org/officeDocument/2006/relationships" type="conn" r:blip="" hideGeom="1">
              <dgm:adjLst/>
            </dgm:shape>
            <dgm:presOf axis="self"/>
            <dgm:constrLst>
              <dgm:constr type="lMarg"/>
              <dgm:constr type="rMarg"/>
              <dgm:constr type="tMarg"/>
              <dgm:constr type="bMarg"/>
            </dgm:constrLst>
            <dgm:ruleLst>
              <dgm:rule type="primFontSz" val="5" fact="NaN" max="NaN"/>
            </dgm:ruleLst>
          </dgm:layoutNode>
        </dgm:layoutNode>
      </dgm:forEach>
    </dgm:forEach>
  </dgm:layoutNode>
</dgm:layoutDef>
</file>

<file path=word/diagrams/quickStyle1.xml><?xml version="1.0" encoding="utf-8"?>
<dgm:styleDef xmlns:dgm="http://schemas.openxmlformats.org/drawingml/2006/diagram" xmlns:a="http://schemas.openxmlformats.org/drawingml/2006/main" uniqueId="urn:microsoft.com/office/officeart/2005/8/quickstyle/3d3">
  <dgm:title val=""/>
  <dgm:desc val=""/>
  <dgm:catLst>
    <dgm:cat type="3D" pri="11300"/>
  </dgm:catLst>
  <dgm:scene3d>
    <a:camera prst="orthographicFront"/>
    <a:lightRig rig="threePt" dir="t"/>
  </dgm:scene3d>
  <dgm:styleLbl name="node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l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ven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clear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tx1"/>
      </a:fontRef>
    </dgm:style>
  </dgm:styleLbl>
  <dgm:styleLbl name="align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2">
        <a:scrgbClr r="0" g="0" b="0"/>
      </a:effectRef>
      <a:fontRef idx="minor">
        <a:schemeClr val="lt1"/>
      </a:fontRef>
    </dgm:style>
  </dgm:styleLbl>
  <dgm:styleLbl name="node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node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f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alignImgPlac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ImgPlac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182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>
        <a:schemeClr val="lt1"/>
      </a:fontRef>
    </dgm:style>
  </dgm:styleLbl>
  <dgm:styleLbl name="f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ibTrans2D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ib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callout">
    <dgm:scene3d>
      <a:camera prst="orthographicFront">
        <a:rot lat="0" lon="0" rev="0"/>
      </a:camera>
      <a:lightRig rig="contrasting" dir="t">
        <a:rot lat="0" lon="0" rev="1200000"/>
      </a:lightRig>
    </dgm:scene3d>
    <dgm:sp3d z="10000"/>
    <dgm:txPr/>
    <dgm:style>
      <a:lnRef idx="2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sst0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asst4">
    <dgm:scene3d>
      <a:camera prst="orthographicFront"/>
      <a:lightRig rig="threePt" dir="t"/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>
        <a:schemeClr val="lt1"/>
      </a:fontRef>
    </dgm:style>
  </dgm:styleLbl>
  <dgm:styleLbl name="parChTrans2D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2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3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2D4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parChTrans1D1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2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3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parChTrans1D4">
    <dgm:scene3d>
      <a:camera prst="orthographicFront">
        <a:rot lat="0" lon="0" rev="0"/>
      </a:camera>
      <a:lightRig rig="contrasting" dir="t">
        <a:rot lat="0" lon="0" rev="1200000"/>
      </a:lightRig>
    </dgm:scene3d>
    <dgm:sp3d z="-110000"/>
    <dgm:txPr/>
    <dgm:style>
      <a:lnRef idx="2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  <dgm:styleLbl name="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con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1">
        <a:scrgbClr r="0" g="0" b="0"/>
      </a:effectRef>
      <a:fontRef idx="minor"/>
    </dgm:style>
  </dgm:styleLbl>
  <dgm:styleLbl name="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FgAcc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2700" prstMaterial="flat">
      <a:bevelT w="177800" h="2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AlignAcc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solidBgAcc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align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AccFollowNode1">
    <dgm:scene3d>
      <a:camera prst="orthographicFront">
        <a:rot lat="0" lon="0" rev="0"/>
      </a:camera>
      <a:lightRig rig="contrasting" dir="t">
        <a:rot lat="0" lon="0" rev="1200000"/>
      </a:lightRig>
    </dgm:scene3d>
    <dgm:sp3d z="-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0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2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3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Acc4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bgShp">
    <dgm:scene3d>
      <a:camera prst="orthographicFront">
        <a:rot lat="0" lon="0" rev="0"/>
      </a:camera>
      <a:lightRig rig="contrasting" dir="t">
        <a:rot lat="0" lon="0" rev="1200000"/>
      </a:lightRig>
    </dgm:scene3d>
    <dgm:sp3d z="-300000" prstMaterial="plastic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dkBgShp">
    <dgm:scene3d>
      <a:camera prst="orthographicFront">
        <a:rot lat="0" lon="0" rev="0"/>
      </a:camera>
      <a:lightRig rig="contrasting" dir="t">
        <a:rot lat="0" lon="0" rev="1200000"/>
      </a:lightRig>
    </dgm:scene3d>
    <dgm:sp3d contourW="12700" prstMaterial="flat">
      <a:bevelT w="100800" h="154000"/>
      <a:bevelB w="1524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trBgShp">
    <dgm:scene3d>
      <a:camera prst="orthographicFront">
        <a:rot lat="0" lon="0" rev="0"/>
      </a:camera>
      <a:lightRig rig="contrasting" dir="t">
        <a:rot lat="0" lon="0" rev="1200000"/>
      </a:lightRig>
    </dgm:scene3d>
    <dgm:sp3d z="-152400" prstMaterial="matte"/>
    <dgm:txPr/>
    <dgm:style>
      <a:lnRef idx="1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fgShp">
    <dgm:scene3d>
      <a:camera prst="orthographicFront">
        <a:rot lat="0" lon="0" rev="0"/>
      </a:camera>
      <a:lightRig rig="contrasting" dir="t">
        <a:rot lat="0" lon="0" rev="1200000"/>
      </a:lightRig>
    </dgm:scene3d>
    <dgm:sp3d z="300000" contourW="19050" prstMaterial="metal">
      <a:bevelT w="88900" h="203200"/>
      <a:bevelB w="165100" h="254000"/>
    </dgm:sp3d>
    <dgm:txPr/>
    <dgm:style>
      <a:lnRef idx="0">
        <a:scrgbClr r="0" g="0" b="0"/>
      </a:lnRef>
      <a:fillRef idx="1">
        <a:scrgbClr r="0" g="0" b="0"/>
      </a:fillRef>
      <a:effectRef idx="0">
        <a:scrgbClr r="0" g="0" b="0"/>
      </a:effectRef>
      <a:fontRef idx="minor"/>
    </dgm:style>
  </dgm:styleLbl>
  <dgm:styleLbl name="revTx">
    <dgm:scene3d>
      <a:camera prst="orthographicFront"/>
      <a:lightRig rig="threePt" dir="t"/>
    </dgm:scene3d>
    <dgm:sp3d/>
    <dgm:txPr/>
    <dgm:style>
      <a:lnRef idx="1">
        <a:scrgbClr r="0" g="0" b="0"/>
      </a:lnRef>
      <a:fillRef idx="0">
        <a:scrgbClr r="0" g="0" b="0"/>
      </a:fillRef>
      <a:effectRef idx="0">
        <a:scrgbClr r="0" g="0" b="0"/>
      </a:effectRef>
      <a:fontRef idx="minor"/>
    </dgm:style>
  </dgm:styleLbl>
</dgm:styleDef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1249</TotalTime>
  <Pages>2</Pages>
  <Words>353</Words>
  <Characters>2016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Naquiya Badri</dc:creator>
  <cp:keywords/>
  <dc:description/>
  <cp:lastModifiedBy>Naquiya Badri</cp:lastModifiedBy>
  <cp:revision>103</cp:revision>
  <dcterms:created xsi:type="dcterms:W3CDTF">2025-09-28T11:41:00Z</dcterms:created>
  <dcterms:modified xsi:type="dcterms:W3CDTF">2025-11-03T14:33:00Z</dcterms:modified>
</cp:coreProperties>
</file>