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737D" w:rsidRDefault="00C1737D" w:rsidP="00C1737D">
      <w:pPr>
        <w:keepNext/>
        <w:spacing w:after="0" w:line="240" w:lineRule="auto"/>
        <w:ind w:left="60"/>
        <w:jc w:val="center"/>
        <w:outlineLvl w:val="2"/>
        <w:rPr>
          <w:rFonts w:ascii="Times New Roman" w:eastAsia="Times New Roman" w:hAnsi="Times New Roman" w:cs="Times New Roman"/>
          <w:b/>
          <w:bCs/>
          <w:sz w:val="24"/>
          <w:szCs w:val="24"/>
          <w:u w:val="single"/>
        </w:rPr>
      </w:pPr>
      <w:r w:rsidRPr="00C1737D">
        <w:rPr>
          <w:rFonts w:ascii="Times New Roman" w:eastAsia="Times New Roman" w:hAnsi="Times New Roman" w:cs="Times New Roman"/>
          <w:b/>
          <w:bCs/>
          <w:sz w:val="24"/>
          <w:szCs w:val="24"/>
          <w:u w:val="single"/>
        </w:rPr>
        <w:t xml:space="preserve">LAB EXPERIMENT NO # </w:t>
      </w:r>
      <w:r w:rsidR="00137EB0">
        <w:rPr>
          <w:rFonts w:ascii="Times New Roman" w:eastAsia="Times New Roman" w:hAnsi="Times New Roman" w:cs="Times New Roman"/>
          <w:b/>
          <w:bCs/>
          <w:sz w:val="24"/>
          <w:szCs w:val="24"/>
          <w:u w:val="single"/>
        </w:rPr>
        <w:t>1</w:t>
      </w:r>
      <w:r w:rsidRPr="00C1737D">
        <w:rPr>
          <w:rFonts w:ascii="Times New Roman" w:eastAsia="Times New Roman" w:hAnsi="Times New Roman" w:cs="Times New Roman"/>
          <w:b/>
          <w:bCs/>
          <w:sz w:val="24"/>
          <w:szCs w:val="24"/>
          <w:u w:val="single"/>
        </w:rPr>
        <w:t>0</w:t>
      </w:r>
    </w:p>
    <w:p w:rsidR="00F638D3" w:rsidRPr="00F638D3" w:rsidRDefault="00F638D3" w:rsidP="00C1737D">
      <w:pPr>
        <w:keepNext/>
        <w:spacing w:after="0" w:line="240" w:lineRule="auto"/>
        <w:ind w:left="60"/>
        <w:jc w:val="center"/>
        <w:outlineLvl w:val="2"/>
        <w:rPr>
          <w:rFonts w:ascii="Times New Roman" w:eastAsia="Times New Roman" w:hAnsi="Times New Roman" w:cs="Times New Roman"/>
          <w:sz w:val="24"/>
          <w:szCs w:val="24"/>
          <w:u w:val="single"/>
        </w:rPr>
      </w:pPr>
      <w:r w:rsidRPr="00F638D3">
        <w:rPr>
          <w:rFonts w:ascii="Times New Roman" w:eastAsia="Times New Roman" w:hAnsi="Times New Roman" w:cs="Times New Roman"/>
          <w:b/>
          <w:bCs/>
          <w:sz w:val="24"/>
          <w:szCs w:val="24"/>
          <w:u w:val="single"/>
        </w:rPr>
        <w:t>Charging and Discharging of a Capacitor</w:t>
      </w:r>
    </w:p>
    <w:p w:rsidR="00F638D3" w:rsidRPr="00F638D3" w:rsidRDefault="00F638D3" w:rsidP="00F638D3">
      <w:pPr>
        <w:spacing w:after="0" w:line="240" w:lineRule="auto"/>
        <w:ind w:left="6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Objective:</w:t>
      </w:r>
    </w:p>
    <w:p w:rsidR="00F638D3" w:rsidRPr="00F638D3" w:rsidRDefault="00F638D3" w:rsidP="00F638D3">
      <w:pPr>
        <w:spacing w:after="0" w:line="240" w:lineRule="auto"/>
        <w:ind w:left="6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The objective of this experiment is to verify the exponential behavior of capacitors during charging and discharging processes.</w:t>
      </w:r>
    </w:p>
    <w:p w:rsidR="00F638D3" w:rsidRPr="00F638D3" w:rsidRDefault="00F638D3" w:rsidP="00F638D3">
      <w:pPr>
        <w:spacing w:after="0" w:line="240" w:lineRule="auto"/>
        <w:ind w:left="6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Equipment:</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A capacitor, a resistance box, 2 multi-meters, connecting wires, a watch, a dc power source, and a switch</w:t>
      </w:r>
    </w:p>
    <w:p w:rsidR="00F638D3" w:rsidRPr="00F638D3" w:rsidRDefault="00F638D3" w:rsidP="00F638D3">
      <w:pPr>
        <w:spacing w:after="0" w:line="240" w:lineRule="auto"/>
        <w:ind w:left="810" w:hanging="81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ind w:left="810" w:hanging="81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Theory:</w:t>
      </w:r>
    </w:p>
    <w:p w:rsidR="00F638D3" w:rsidRPr="00F638D3" w:rsidRDefault="00F638D3" w:rsidP="00F638D3">
      <w:pPr>
        <w:spacing w:after="0" w:line="240" w:lineRule="auto"/>
        <w:ind w:left="810" w:hanging="81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A capacitor is a passive electric device that stores electric energy.  A parallel-plate capacitor is made of two parallel conductive surfaces, each of area A, separated by an insulation layer of thickness d, and it has a capacitance of</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noProof/>
          <w:sz w:val="24"/>
          <w:szCs w:val="24"/>
        </w:rPr>
        <w:drawing>
          <wp:inline distT="0" distB="0" distL="0" distR="0">
            <wp:extent cx="1047750" cy="533400"/>
            <wp:effectExtent l="19050" t="0" r="0" b="0"/>
            <wp:docPr id="1" name="Picture 1" descr="http://www.pstcc.edu/departments/natural_behavioral_sciences/Web%20Physics/E2020D06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stcc.edu/departments/natural_behavioral_sciences/Web%20Physics/E2020D0601.gif"/>
                    <pic:cNvPicPr>
                      <a:picLocks noChangeAspect="1" noChangeArrowheads="1"/>
                    </pic:cNvPicPr>
                  </pic:nvPicPr>
                  <pic:blipFill>
                    <a:blip r:embed="rId6" cstate="print"/>
                    <a:srcRect/>
                    <a:stretch>
                      <a:fillRect/>
                    </a:stretch>
                  </pic:blipFill>
                  <pic:spPr bwMode="auto">
                    <a:xfrm>
                      <a:off x="0" y="0"/>
                      <a:ext cx="1047750" cy="533400"/>
                    </a:xfrm>
                    <a:prstGeom prst="rect">
                      <a:avLst/>
                    </a:prstGeom>
                    <a:noFill/>
                    <a:ln w="9525">
                      <a:noFill/>
                      <a:miter lim="800000"/>
                      <a:headEnd/>
                      <a:tailEnd/>
                    </a:ln>
                  </pic:spPr>
                </pic:pic>
              </a:graphicData>
            </a:graphic>
          </wp:inline>
        </w:drawing>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where C is the capacitance in farads, A the area of each plate in m</w:t>
      </w:r>
      <w:r w:rsidRPr="00F638D3">
        <w:rPr>
          <w:rFonts w:ascii="Times New Roman" w:eastAsia="Times New Roman" w:hAnsi="Times New Roman" w:cs="Times New Roman"/>
          <w:sz w:val="24"/>
          <w:szCs w:val="24"/>
          <w:vertAlign w:val="superscript"/>
        </w:rPr>
        <w:t>2</w:t>
      </w:r>
      <w:r w:rsidRPr="00F638D3">
        <w:rPr>
          <w:rFonts w:ascii="Times New Roman" w:eastAsia="Times New Roman" w:hAnsi="Times New Roman" w:cs="Times New Roman"/>
          <w:sz w:val="24"/>
          <w:szCs w:val="24"/>
        </w:rPr>
        <w:t>,  d</w:t>
      </w:r>
      <w:r w:rsidRPr="00F638D3">
        <w:rPr>
          <w:rFonts w:ascii="Times New Roman" w:eastAsia="Times New Roman" w:hAnsi="Times New Roman" w:cs="Times New Roman"/>
          <w:i/>
          <w:iCs/>
          <w:sz w:val="24"/>
          <w:szCs w:val="24"/>
        </w:rPr>
        <w:t> </w:t>
      </w:r>
      <w:r w:rsidRPr="00F638D3">
        <w:rPr>
          <w:rFonts w:ascii="Times New Roman" w:eastAsia="Times New Roman" w:hAnsi="Times New Roman" w:cs="Times New Roman"/>
          <w:sz w:val="24"/>
          <w:szCs w:val="24"/>
        </w:rPr>
        <w:t> the insulation (dielectric) thickness in (m), and εo the permittivity of free space (vacuum) for electric field propagation expressed in F/m.</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The factor, κ , pronounced “kappa,” denotes the dielectric constant, and depends on the material of the insulation layer.  The capacitance C does not depend on the material of the conductive plates.  The constant  is related to Coulomb’s constant (k) by</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noProof/>
          <w:sz w:val="24"/>
          <w:szCs w:val="24"/>
        </w:rPr>
        <w:drawing>
          <wp:inline distT="0" distB="0" distL="0" distR="0">
            <wp:extent cx="5257800" cy="1219200"/>
            <wp:effectExtent l="19050" t="0" r="0" b="0"/>
            <wp:docPr id="2" name="Picture 2" descr="http://www.pstcc.edu/departments/natural_behavioral_sciences/Web%20Physics/E2020D06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stcc.edu/departments/natural_behavioral_sciences/Web%20Physics/E2020D0602.gif"/>
                    <pic:cNvPicPr>
                      <a:picLocks noChangeAspect="1" noChangeArrowheads="1"/>
                    </pic:cNvPicPr>
                  </pic:nvPicPr>
                  <pic:blipFill>
                    <a:blip r:embed="rId7" cstate="print"/>
                    <a:srcRect/>
                    <a:stretch>
                      <a:fillRect/>
                    </a:stretch>
                  </pic:blipFill>
                  <pic:spPr bwMode="auto">
                    <a:xfrm>
                      <a:off x="0" y="0"/>
                      <a:ext cx="5257800" cy="1219200"/>
                    </a:xfrm>
                    <a:prstGeom prst="rect">
                      <a:avLst/>
                    </a:prstGeom>
                    <a:noFill/>
                    <a:ln w="9525">
                      <a:noFill/>
                      <a:miter lim="800000"/>
                      <a:headEnd/>
                      <a:tailEnd/>
                    </a:ln>
                  </pic:spPr>
                </pic:pic>
              </a:graphicData>
            </a:graphic>
          </wp:inline>
        </w:drawing>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Fig. 1</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xml:space="preserve">In the Fig. 1, at t = 0, the capacitor is uncharged.  As soon as the key in the circuit is closed, electrons flow from the negative pole of the battery toward the lower plate of the capacitor.  They distribute over the lower plate, making it negative.  At the same time, free electrons move off the upper plate and flow toward the positive terminal of the battery.  This causes the upper plate to become positively charged.  This process does not </w:t>
      </w:r>
      <w:r w:rsidRPr="00F638D3">
        <w:rPr>
          <w:rFonts w:ascii="Times New Roman" w:eastAsia="Times New Roman" w:hAnsi="Times New Roman" w:cs="Times New Roman"/>
          <w:sz w:val="24"/>
          <w:szCs w:val="24"/>
        </w:rPr>
        <w:lastRenderedPageBreak/>
        <w:t>happen suddenly; it takes some time.  The current is greatest to begin with, and decreases as charge accumulates on the plates.  When the capacitor is uncharged at first, the voltage across it is zero, but as more and more charge builds up on its plates, its voltage keeps increasing.  The voltage across the capacitor, V</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  asymptotically approaches the battery voltage V</w:t>
      </w:r>
      <w:r w:rsidRPr="00F638D3">
        <w:rPr>
          <w:rFonts w:ascii="Times New Roman" w:eastAsia="Times New Roman" w:hAnsi="Times New Roman" w:cs="Times New Roman"/>
          <w:sz w:val="24"/>
          <w:szCs w:val="24"/>
          <w:vertAlign w:val="subscript"/>
        </w:rPr>
        <w:t>B</w:t>
      </w:r>
      <w:r w:rsidRPr="00F638D3">
        <w:rPr>
          <w:rFonts w:ascii="Times New Roman" w:eastAsia="Times New Roman" w:hAnsi="Times New Roman" w:cs="Times New Roman"/>
          <w:sz w:val="24"/>
          <w:szCs w:val="24"/>
        </w:rPr>
        <w:t>.</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During the charging and discharging processes, the voltage across the capacitor and the current follow the following </w:t>
      </w:r>
      <w:r w:rsidRPr="00F638D3">
        <w:rPr>
          <w:rFonts w:ascii="Times New Roman" w:eastAsia="Times New Roman" w:hAnsi="Times New Roman" w:cs="Times New Roman"/>
          <w:b/>
          <w:bCs/>
          <w:sz w:val="24"/>
          <w:szCs w:val="24"/>
        </w:rPr>
        <w:t>exponential </w:t>
      </w:r>
      <w:r w:rsidRPr="00F638D3">
        <w:rPr>
          <w:rFonts w:ascii="Times New Roman" w:eastAsia="Times New Roman" w:hAnsi="Times New Roman" w:cs="Times New Roman"/>
          <w:sz w:val="24"/>
          <w:szCs w:val="24"/>
        </w:rPr>
        <w:t>equations:</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bl>
      <w:tblPr>
        <w:tblW w:w="3900" w:type="pct"/>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81"/>
        <w:gridCol w:w="2684"/>
        <w:gridCol w:w="1266"/>
        <w:gridCol w:w="1377"/>
      </w:tblGrid>
      <w:tr w:rsidR="00F638D3" w:rsidRPr="00F638D3" w:rsidTr="00F638D3">
        <w:trPr>
          <w:tblCellSpacing w:w="7" w:type="dxa"/>
          <w:jc w:val="center"/>
        </w:trPr>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w:t>
            </w:r>
            <w:r w:rsidRPr="00F638D3">
              <w:rPr>
                <w:rFonts w:ascii="Times New Roman" w:eastAsia="Times New Roman" w:hAnsi="Times New Roman" w:cs="Times New Roman"/>
                <w:b/>
                <w:bCs/>
                <w:sz w:val="24"/>
                <w:szCs w:val="24"/>
              </w:rPr>
              <w:t>Charging</w:t>
            </w:r>
            <w:r w:rsidRPr="00F638D3">
              <w:rPr>
                <w:rFonts w:ascii="Times New Roman" w:eastAsia="Times New Roman" w:hAnsi="Times New Roman" w:cs="Times New Roman"/>
                <w:sz w:val="24"/>
                <w:szCs w:val="24"/>
              </w:rPr>
              <w:t>)</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Battery in Circuit</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noProof/>
                <w:sz w:val="24"/>
                <w:szCs w:val="24"/>
              </w:rPr>
              <w:drawing>
                <wp:inline distT="0" distB="0" distL="0" distR="0">
                  <wp:extent cx="1638300" cy="1447800"/>
                  <wp:effectExtent l="19050" t="0" r="0" b="0"/>
                  <wp:docPr id="3" name="Picture 3" descr="http://www.pstcc.edu/departments/natural_behavioral_sciences/Web%20Physics/E2020D06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stcc.edu/departments/natural_behavioral_sciences/Web%20Physics/E2020D0603.gif"/>
                          <pic:cNvPicPr>
                            <a:picLocks noChangeAspect="1" noChangeArrowheads="1"/>
                          </pic:cNvPicPr>
                        </pic:nvPicPr>
                        <pic:blipFill>
                          <a:blip r:embed="rId8" cstate="print"/>
                          <a:srcRect/>
                          <a:stretch>
                            <a:fillRect/>
                          </a:stretch>
                        </pic:blipFill>
                        <pic:spPr bwMode="auto">
                          <a:xfrm>
                            <a:off x="0" y="0"/>
                            <a:ext cx="1638300" cy="1447800"/>
                          </a:xfrm>
                          <a:prstGeom prst="rect">
                            <a:avLst/>
                          </a:prstGeom>
                          <a:noFill/>
                          <a:ln w="9525">
                            <a:noFill/>
                            <a:miter lim="800000"/>
                            <a:headEnd/>
                            <a:tailEnd/>
                          </a:ln>
                        </pic:spPr>
                      </pic:pic>
                    </a:graphicData>
                  </a:graphic>
                </wp:inline>
              </w:drawing>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rPr>
              <w:t>At t = 0</w:t>
            </w:r>
            <w:r w:rsidRPr="00F638D3">
              <w:rPr>
                <w:rFonts w:ascii="Times New Roman" w:eastAsia="Times New Roman" w:hAnsi="Times New Roman" w:cs="Times New Roman"/>
                <w:sz w:val="24"/>
                <w:szCs w:val="24"/>
              </w:rPr>
              <w:t>,</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V</w:t>
            </w:r>
            <w:r w:rsidRPr="00F638D3">
              <w:rPr>
                <w:rFonts w:ascii="Times New Roman" w:eastAsia="Times New Roman" w:hAnsi="Times New Roman" w:cs="Times New Roman"/>
                <w:sz w:val="24"/>
                <w:szCs w:val="24"/>
                <w:vertAlign w:val="subscript"/>
              </w:rPr>
              <w:t>C </w:t>
            </w:r>
            <w:r w:rsidRPr="00F638D3">
              <w:rPr>
                <w:rFonts w:ascii="Times New Roman" w:eastAsia="Times New Roman" w:hAnsi="Times New Roman" w:cs="Times New Roman"/>
                <w:sz w:val="24"/>
                <w:szCs w:val="24"/>
              </w:rPr>
              <w:t>= 0</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I</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 V</w:t>
            </w:r>
            <w:r w:rsidRPr="00F638D3">
              <w:rPr>
                <w:rFonts w:ascii="Times New Roman" w:eastAsia="Times New Roman" w:hAnsi="Times New Roman" w:cs="Times New Roman"/>
                <w:sz w:val="24"/>
                <w:szCs w:val="24"/>
                <w:vertAlign w:val="subscript"/>
              </w:rPr>
              <w:t>B</w:t>
            </w:r>
            <w:r w:rsidRPr="00F638D3">
              <w:rPr>
                <w:rFonts w:ascii="Times New Roman" w:eastAsia="Times New Roman" w:hAnsi="Times New Roman" w:cs="Times New Roman"/>
                <w:sz w:val="24"/>
                <w:szCs w:val="24"/>
              </w:rPr>
              <w:t> / R</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rPr>
              <w:t>As t →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V</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 V</w:t>
            </w:r>
            <w:r w:rsidRPr="00F638D3">
              <w:rPr>
                <w:rFonts w:ascii="Times New Roman" w:eastAsia="Times New Roman" w:hAnsi="Times New Roman" w:cs="Times New Roman"/>
                <w:sz w:val="24"/>
                <w:szCs w:val="24"/>
                <w:vertAlign w:val="subscript"/>
              </w:rPr>
              <w:t>B</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vertAlign w:val="subscript"/>
              </w:rPr>
              <w:t> </w:t>
            </w:r>
          </w:p>
          <w:p w:rsidR="00F638D3" w:rsidRPr="00F638D3" w:rsidRDefault="00F638D3" w:rsidP="00F638D3">
            <w:pPr>
              <w:keepNext/>
              <w:spacing w:after="0" w:line="240" w:lineRule="auto"/>
              <w:jc w:val="center"/>
              <w:outlineLvl w:val="1"/>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I</w:t>
            </w:r>
            <w:r w:rsidRPr="00F638D3">
              <w:rPr>
                <w:rFonts w:ascii="Times New Roman" w:eastAsia="Times New Roman" w:hAnsi="Times New Roman" w:cs="Times New Roman"/>
                <w:sz w:val="24"/>
                <w:szCs w:val="24"/>
                <w:vertAlign w:val="subscript"/>
              </w:rPr>
              <w:t>C </w:t>
            </w:r>
            <w:r w:rsidRPr="00F638D3">
              <w:rPr>
                <w:rFonts w:ascii="Times New Roman" w:eastAsia="Times New Roman" w:hAnsi="Times New Roman" w:cs="Times New Roman"/>
                <w:sz w:val="24"/>
                <w:szCs w:val="24"/>
              </w:rPr>
              <w:t>= 0</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r>
      <w:tr w:rsidR="00F638D3" w:rsidRPr="00F638D3" w:rsidTr="00F638D3">
        <w:trPr>
          <w:tblCellSpacing w:w="7" w:type="dxa"/>
          <w:jc w:val="center"/>
        </w:trPr>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r>
      <w:tr w:rsidR="00F638D3" w:rsidRPr="00F638D3" w:rsidTr="00F638D3">
        <w:trPr>
          <w:tblCellSpacing w:w="7" w:type="dxa"/>
          <w:jc w:val="center"/>
        </w:trPr>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w:t>
            </w:r>
            <w:r w:rsidRPr="00F638D3">
              <w:rPr>
                <w:rFonts w:ascii="Times New Roman" w:eastAsia="Times New Roman" w:hAnsi="Times New Roman" w:cs="Times New Roman"/>
                <w:b/>
                <w:bCs/>
                <w:sz w:val="24"/>
                <w:szCs w:val="24"/>
              </w:rPr>
              <w:t>Discharging</w:t>
            </w:r>
            <w:r w:rsidRPr="00F638D3">
              <w:rPr>
                <w:rFonts w:ascii="Times New Roman" w:eastAsia="Times New Roman" w:hAnsi="Times New Roman" w:cs="Times New Roman"/>
                <w:sz w:val="24"/>
                <w:szCs w:val="24"/>
              </w:rPr>
              <w:t>)</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With battery removed, the initial capacitor voltage is  V</w:t>
            </w:r>
            <w:r w:rsidRPr="00F638D3">
              <w:rPr>
                <w:rFonts w:ascii="Times New Roman" w:eastAsia="Times New Roman" w:hAnsi="Times New Roman" w:cs="Times New Roman"/>
                <w:sz w:val="24"/>
                <w:szCs w:val="24"/>
                <w:vertAlign w:val="subscript"/>
              </w:rPr>
              <w:t>o</w:t>
            </w:r>
            <w:r w:rsidRPr="00F638D3">
              <w:rPr>
                <w:rFonts w:ascii="Times New Roman" w:eastAsia="Times New Roman" w:hAnsi="Times New Roman" w:cs="Times New Roman"/>
                <w:sz w:val="24"/>
                <w:szCs w:val="24"/>
              </w:rPr>
              <w:t>= Q</w:t>
            </w:r>
            <w:r w:rsidRPr="00F638D3">
              <w:rPr>
                <w:rFonts w:ascii="Times New Roman" w:eastAsia="Times New Roman" w:hAnsi="Times New Roman" w:cs="Times New Roman"/>
                <w:sz w:val="24"/>
                <w:szCs w:val="24"/>
                <w:vertAlign w:val="subscript"/>
              </w:rPr>
              <w:t>0</w:t>
            </w:r>
            <w:r w:rsidRPr="00F638D3">
              <w:rPr>
                <w:rFonts w:ascii="Times New Roman" w:eastAsia="Times New Roman" w:hAnsi="Times New Roman" w:cs="Times New Roman"/>
                <w:sz w:val="24"/>
                <w:szCs w:val="24"/>
              </w:rPr>
              <w:t>/C making the initial current  I</w:t>
            </w:r>
            <w:r w:rsidRPr="00F638D3">
              <w:rPr>
                <w:rFonts w:ascii="Times New Roman" w:eastAsia="Times New Roman" w:hAnsi="Times New Roman" w:cs="Times New Roman"/>
                <w:sz w:val="24"/>
                <w:szCs w:val="24"/>
                <w:vertAlign w:val="subscript"/>
              </w:rPr>
              <w:t>0</w:t>
            </w:r>
            <w:r w:rsidRPr="00F638D3">
              <w:rPr>
                <w:rFonts w:ascii="Times New Roman" w:eastAsia="Times New Roman" w:hAnsi="Times New Roman" w:cs="Times New Roman"/>
                <w:sz w:val="24"/>
                <w:szCs w:val="24"/>
              </w:rPr>
              <w:t> = V</w:t>
            </w:r>
            <w:r w:rsidRPr="00F638D3">
              <w:rPr>
                <w:rFonts w:ascii="Times New Roman" w:eastAsia="Times New Roman" w:hAnsi="Times New Roman" w:cs="Times New Roman"/>
                <w:sz w:val="24"/>
                <w:szCs w:val="24"/>
                <w:vertAlign w:val="subscript"/>
              </w:rPr>
              <w:t>0</w:t>
            </w:r>
            <w:r w:rsidRPr="00F638D3">
              <w:rPr>
                <w:rFonts w:ascii="Times New Roman" w:eastAsia="Times New Roman" w:hAnsi="Times New Roman" w:cs="Times New Roman"/>
                <w:sz w:val="24"/>
                <w:szCs w:val="24"/>
              </w:rPr>
              <w:t> / R</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noProof/>
                <w:sz w:val="24"/>
                <w:szCs w:val="24"/>
              </w:rPr>
              <w:drawing>
                <wp:inline distT="0" distB="0" distL="0" distR="0">
                  <wp:extent cx="1143000" cy="1400175"/>
                  <wp:effectExtent l="19050" t="0" r="0" b="0"/>
                  <wp:docPr id="4" name="Picture 4" descr="http://www.pstcc.edu/departments/natural_behavioral_sciences/Web%20Physics/E2020D06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pstcc.edu/departments/natural_behavioral_sciences/Web%20Physics/E2020D0604.gif"/>
                          <pic:cNvPicPr>
                            <a:picLocks noChangeAspect="1" noChangeArrowheads="1"/>
                          </pic:cNvPicPr>
                        </pic:nvPicPr>
                        <pic:blipFill>
                          <a:blip r:embed="rId9" cstate="print"/>
                          <a:srcRect/>
                          <a:stretch>
                            <a:fillRect/>
                          </a:stretch>
                        </pic:blipFill>
                        <pic:spPr bwMode="auto">
                          <a:xfrm>
                            <a:off x="0" y="0"/>
                            <a:ext cx="1143000" cy="1400175"/>
                          </a:xfrm>
                          <a:prstGeom prst="rect">
                            <a:avLst/>
                          </a:prstGeom>
                          <a:noFill/>
                          <a:ln w="9525">
                            <a:noFill/>
                            <a:miter lim="800000"/>
                            <a:headEnd/>
                            <a:tailEnd/>
                          </a:ln>
                        </pic:spPr>
                      </pic:pic>
                    </a:graphicData>
                  </a:graphic>
                </wp:inline>
              </w:drawing>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rPr>
              <w:t>At t = 0</w:t>
            </w:r>
            <w:r w:rsidRPr="00F638D3">
              <w:rPr>
                <w:rFonts w:ascii="Times New Roman" w:eastAsia="Times New Roman" w:hAnsi="Times New Roman" w:cs="Times New Roman"/>
                <w:sz w:val="24"/>
                <w:szCs w:val="24"/>
              </w:rPr>
              <w:t>,</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V</w:t>
            </w:r>
            <w:r w:rsidRPr="00F638D3">
              <w:rPr>
                <w:rFonts w:ascii="Times New Roman" w:eastAsia="Times New Roman" w:hAnsi="Times New Roman" w:cs="Times New Roman"/>
                <w:sz w:val="24"/>
                <w:szCs w:val="24"/>
                <w:vertAlign w:val="subscript"/>
              </w:rPr>
              <w:t>C </w:t>
            </w:r>
            <w:r w:rsidRPr="00F638D3">
              <w:rPr>
                <w:rFonts w:ascii="Times New Roman" w:eastAsia="Times New Roman" w:hAnsi="Times New Roman" w:cs="Times New Roman"/>
                <w:sz w:val="24"/>
                <w:szCs w:val="24"/>
              </w:rPr>
              <w:t>= Q</w:t>
            </w:r>
            <w:r w:rsidRPr="00F638D3">
              <w:rPr>
                <w:rFonts w:ascii="Times New Roman" w:eastAsia="Times New Roman" w:hAnsi="Times New Roman" w:cs="Times New Roman"/>
                <w:sz w:val="24"/>
                <w:szCs w:val="24"/>
                <w:vertAlign w:val="subscript"/>
              </w:rPr>
              <w:t>0 </w:t>
            </w:r>
            <w:r w:rsidRPr="00F638D3">
              <w:rPr>
                <w:rFonts w:ascii="Times New Roman" w:eastAsia="Times New Roman" w:hAnsi="Times New Roman" w:cs="Times New Roman"/>
                <w:sz w:val="24"/>
                <w:szCs w:val="24"/>
              </w:rPr>
              <w:t>/ C</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I</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 Q</w:t>
            </w:r>
            <w:r w:rsidRPr="00F638D3">
              <w:rPr>
                <w:rFonts w:ascii="Times New Roman" w:eastAsia="Times New Roman" w:hAnsi="Times New Roman" w:cs="Times New Roman"/>
                <w:sz w:val="24"/>
                <w:szCs w:val="24"/>
                <w:vertAlign w:val="subscript"/>
              </w:rPr>
              <w:t>0  </w:t>
            </w:r>
            <w:r w:rsidRPr="00F638D3">
              <w:rPr>
                <w:rFonts w:ascii="Times New Roman" w:eastAsia="Times New Roman" w:hAnsi="Times New Roman" w:cs="Times New Roman"/>
                <w:sz w:val="24"/>
                <w:szCs w:val="24"/>
              </w:rPr>
              <w:t>/ (RC)</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rPr>
              <w:t>As t →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V</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 0</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vertAlign w:val="subscript"/>
              </w:rPr>
              <w:t> </w:t>
            </w:r>
          </w:p>
          <w:p w:rsidR="00F638D3" w:rsidRPr="00F638D3" w:rsidRDefault="00F638D3" w:rsidP="00F638D3">
            <w:pPr>
              <w:keepNext/>
              <w:spacing w:after="0" w:line="240" w:lineRule="auto"/>
              <w:jc w:val="center"/>
              <w:outlineLvl w:val="1"/>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I</w:t>
            </w:r>
            <w:r w:rsidRPr="00F638D3">
              <w:rPr>
                <w:rFonts w:ascii="Times New Roman" w:eastAsia="Times New Roman" w:hAnsi="Times New Roman" w:cs="Times New Roman"/>
                <w:sz w:val="24"/>
                <w:szCs w:val="24"/>
                <w:vertAlign w:val="subscript"/>
              </w:rPr>
              <w:t>C </w:t>
            </w:r>
            <w:r w:rsidRPr="00F638D3">
              <w:rPr>
                <w:rFonts w:ascii="Times New Roman" w:eastAsia="Times New Roman" w:hAnsi="Times New Roman" w:cs="Times New Roman"/>
                <w:sz w:val="24"/>
                <w:szCs w:val="24"/>
              </w:rPr>
              <w:t>= 0</w:t>
            </w:r>
          </w:p>
          <w:p w:rsidR="00F638D3" w:rsidRPr="00F638D3" w:rsidRDefault="00F638D3" w:rsidP="00F638D3">
            <w:pPr>
              <w:spacing w:before="100" w:beforeAutospacing="1" w:after="100" w:afterAutospacing="1"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c>
      </w:tr>
    </w:tbl>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Examine the values in the third and fourth columns by setting </w:t>
      </w:r>
      <w:r w:rsidRPr="00F638D3">
        <w:rPr>
          <w:rFonts w:ascii="Times New Roman" w:eastAsia="Times New Roman" w:hAnsi="Times New Roman" w:cs="Times New Roman"/>
          <w:b/>
          <w:bCs/>
          <w:sz w:val="24"/>
          <w:szCs w:val="24"/>
        </w:rPr>
        <w:t>t = 0</w:t>
      </w:r>
      <w:r w:rsidRPr="00F638D3">
        <w:rPr>
          <w:rFonts w:ascii="Times New Roman" w:eastAsia="Times New Roman" w:hAnsi="Times New Roman" w:cs="Times New Roman"/>
          <w:sz w:val="24"/>
          <w:szCs w:val="24"/>
        </w:rPr>
        <w:t> and </w:t>
      </w:r>
      <w:r w:rsidRPr="00F638D3">
        <w:rPr>
          <w:rFonts w:ascii="Times New Roman" w:eastAsia="Times New Roman" w:hAnsi="Times New Roman" w:cs="Times New Roman"/>
          <w:b/>
          <w:bCs/>
          <w:sz w:val="24"/>
          <w:szCs w:val="24"/>
        </w:rPr>
        <w:t>t </w:t>
      </w:r>
      <w:r w:rsidRPr="00F638D3">
        <w:rPr>
          <w:rFonts w:ascii="Times New Roman" w:eastAsia="Times New Roman" w:hAnsi="Times New Roman" w:cs="Times New Roman"/>
          <w:sz w:val="24"/>
          <w:szCs w:val="24"/>
        </w:rPr>
        <w:t>→</w:t>
      </w:r>
      <w:r w:rsidRPr="00F638D3">
        <w:rPr>
          <w:rFonts w:ascii="Times New Roman" w:eastAsia="Times New Roman" w:hAnsi="Times New Roman" w:cs="Times New Roman"/>
          <w:b/>
          <w:bCs/>
          <w:sz w:val="24"/>
          <w:szCs w:val="24"/>
        </w:rPr>
        <w:t> ∞</w:t>
      </w:r>
      <w:r w:rsidRPr="00F638D3">
        <w:rPr>
          <w:rFonts w:ascii="Times New Roman" w:eastAsia="Times New Roman" w:hAnsi="Times New Roman" w:cs="Times New Roman"/>
          <w:sz w:val="24"/>
          <w:szCs w:val="24"/>
        </w:rPr>
        <w:t> in the appropriate equations.  Note that the </w:t>
      </w:r>
      <w:r w:rsidRPr="00F638D3">
        <w:rPr>
          <w:rFonts w:ascii="Times New Roman" w:eastAsia="Times New Roman" w:hAnsi="Times New Roman" w:cs="Times New Roman"/>
          <w:b/>
          <w:bCs/>
          <w:sz w:val="24"/>
          <w:szCs w:val="24"/>
        </w:rPr>
        <w:t>charge-voltage formula</w:t>
      </w:r>
      <w:r w:rsidRPr="00F638D3">
        <w:rPr>
          <w:rFonts w:ascii="Times New Roman" w:eastAsia="Times New Roman" w:hAnsi="Times New Roman" w:cs="Times New Roman"/>
          <w:sz w:val="24"/>
          <w:szCs w:val="24"/>
        </w:rPr>
        <w:t> for a capacitor is Q</w:t>
      </w:r>
      <w:r w:rsidRPr="00F638D3">
        <w:rPr>
          <w:rFonts w:ascii="Times New Roman" w:eastAsia="Times New Roman" w:hAnsi="Times New Roman" w:cs="Times New Roman"/>
          <w:b/>
          <w:bCs/>
          <w:sz w:val="24"/>
          <w:szCs w:val="24"/>
        </w:rPr>
        <w:t> = </w:t>
      </w:r>
      <w:r w:rsidRPr="00F638D3">
        <w:rPr>
          <w:rFonts w:ascii="Times New Roman" w:eastAsia="Times New Roman" w:hAnsi="Times New Roman" w:cs="Times New Roman"/>
          <w:sz w:val="24"/>
          <w:szCs w:val="24"/>
        </w:rPr>
        <w:t>CV.  These variations will be observed in this experiment</w:t>
      </w:r>
    </w:p>
    <w:p w:rsid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Default="00F638D3" w:rsidP="00F638D3">
      <w:pPr>
        <w:spacing w:after="0" w:line="240" w:lineRule="auto"/>
        <w:rPr>
          <w:rFonts w:ascii="Times New Roman" w:eastAsia="Times New Roman" w:hAnsi="Times New Roman" w:cs="Times New Roman"/>
          <w:sz w:val="24"/>
          <w:szCs w:val="24"/>
        </w:rPr>
      </w:pPr>
    </w:p>
    <w:p w:rsidR="00F638D3" w:rsidRPr="00F638D3" w:rsidRDefault="00F638D3" w:rsidP="00F638D3">
      <w:pPr>
        <w:spacing w:after="0" w:line="240" w:lineRule="auto"/>
        <w:rPr>
          <w:rFonts w:ascii="Times New Roman" w:eastAsia="Times New Roman" w:hAnsi="Times New Roman" w:cs="Times New Roman"/>
          <w:sz w:val="24"/>
          <w:szCs w:val="24"/>
        </w:rPr>
      </w:pP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Procedure:</w:t>
      </w:r>
    </w:p>
    <w:p w:rsidR="00F638D3" w:rsidRPr="00F638D3" w:rsidRDefault="00F638D3" w:rsidP="00F638D3">
      <w:pPr>
        <w:spacing w:before="100" w:beforeAutospacing="1" w:after="100" w:afterAutospacing="1"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Arrange a circuit as shown:</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noProof/>
          <w:sz w:val="24"/>
          <w:szCs w:val="24"/>
        </w:rPr>
        <w:drawing>
          <wp:inline distT="0" distB="0" distL="0" distR="0">
            <wp:extent cx="2609850" cy="1676400"/>
            <wp:effectExtent l="19050" t="0" r="0" b="0"/>
            <wp:docPr id="5" name="Picture 5" descr="http://www.pstcc.edu/departments/natural_behavioral_sciences/Web%20Physics/E2020D06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stcc.edu/departments/natural_behavioral_sciences/Web%20Physics/E2020D0605.gif"/>
                    <pic:cNvPicPr>
                      <a:picLocks noChangeAspect="1" noChangeArrowheads="1"/>
                    </pic:cNvPicPr>
                  </pic:nvPicPr>
                  <pic:blipFill>
                    <a:blip r:embed="rId10" cstate="print"/>
                    <a:srcRect/>
                    <a:stretch>
                      <a:fillRect/>
                    </a:stretch>
                  </pic:blipFill>
                  <pic:spPr bwMode="auto">
                    <a:xfrm>
                      <a:off x="0" y="0"/>
                      <a:ext cx="2609850" cy="1676400"/>
                    </a:xfrm>
                    <a:prstGeom prst="rect">
                      <a:avLst/>
                    </a:prstGeom>
                    <a:noFill/>
                    <a:ln w="9525">
                      <a:noFill/>
                      <a:miter lim="800000"/>
                      <a:headEnd/>
                      <a:tailEnd/>
                    </a:ln>
                  </pic:spPr>
                </pic:pic>
              </a:graphicData>
            </a:graphic>
          </wp:inline>
        </w:drawing>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Fig. 2</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If a computer is used to graph V</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and I</w:t>
      </w:r>
      <w:r w:rsidRPr="00F638D3">
        <w:rPr>
          <w:rFonts w:ascii="Times New Roman" w:eastAsia="Times New Roman" w:hAnsi="Times New Roman" w:cs="Times New Roman"/>
          <w:sz w:val="24"/>
          <w:szCs w:val="24"/>
          <w:vertAlign w:val="subscript"/>
        </w:rPr>
        <w:t>C </w:t>
      </w:r>
      <w:r w:rsidRPr="00F638D3">
        <w:rPr>
          <w:rFonts w:ascii="Times New Roman" w:eastAsia="Times New Roman" w:hAnsi="Times New Roman" w:cs="Times New Roman"/>
          <w:sz w:val="24"/>
          <w:szCs w:val="24"/>
        </w:rPr>
        <w:t>versus </w:t>
      </w:r>
      <w:r w:rsidRPr="00F638D3">
        <w:rPr>
          <w:rFonts w:ascii="Times New Roman" w:eastAsia="Times New Roman" w:hAnsi="Times New Roman" w:cs="Times New Roman"/>
          <w:b/>
          <w:bCs/>
          <w:sz w:val="24"/>
          <w:szCs w:val="24"/>
        </w:rPr>
        <w:t>time </w:t>
      </w:r>
      <w:r w:rsidRPr="00F638D3">
        <w:rPr>
          <w:rFonts w:ascii="Times New Roman" w:eastAsia="Times New Roman" w:hAnsi="Times New Roman" w:cs="Times New Roman"/>
          <w:sz w:val="24"/>
          <w:szCs w:val="24"/>
        </w:rPr>
        <w:t>via an interface, there is no need for using a large capacitance, C, and a large resistance, R, in order to have a large value for the time constant</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τ = RC.  If voltage, current, and time are measured by three different group members, then use of large capacitance and resistance is recommended in order to have a large value for τ, so that relatively accurate measurements (readings) can be made.  The </w:t>
      </w:r>
      <w:r w:rsidRPr="00F638D3">
        <w:rPr>
          <w:rFonts w:ascii="Times New Roman" w:eastAsia="Times New Roman" w:hAnsi="Times New Roman" w:cs="Times New Roman"/>
          <w:b/>
          <w:bCs/>
          <w:sz w:val="24"/>
          <w:szCs w:val="24"/>
        </w:rPr>
        <w:t>two-way switch</w:t>
      </w:r>
      <w:r w:rsidRPr="00F638D3">
        <w:rPr>
          <w:rFonts w:ascii="Times New Roman" w:eastAsia="Times New Roman" w:hAnsi="Times New Roman" w:cs="Times New Roman"/>
          <w:sz w:val="24"/>
          <w:szCs w:val="24"/>
        </w:rPr>
        <w:t> shown is put in </w:t>
      </w:r>
      <w:r w:rsidRPr="00F638D3">
        <w:rPr>
          <w:rFonts w:ascii="Times New Roman" w:eastAsia="Times New Roman" w:hAnsi="Times New Roman" w:cs="Times New Roman"/>
          <w:b/>
          <w:bCs/>
          <w:sz w:val="24"/>
          <w:szCs w:val="24"/>
        </w:rPr>
        <w:t>position 1</w:t>
      </w:r>
      <w:r w:rsidRPr="00F638D3">
        <w:rPr>
          <w:rFonts w:ascii="Times New Roman" w:eastAsia="Times New Roman" w:hAnsi="Times New Roman" w:cs="Times New Roman"/>
          <w:sz w:val="24"/>
          <w:szCs w:val="24"/>
        </w:rPr>
        <w:t>, for starting the </w:t>
      </w:r>
      <w:r w:rsidRPr="00F638D3">
        <w:rPr>
          <w:rFonts w:ascii="Times New Roman" w:eastAsia="Times New Roman" w:hAnsi="Times New Roman" w:cs="Times New Roman"/>
          <w:b/>
          <w:bCs/>
          <w:sz w:val="24"/>
          <w:szCs w:val="24"/>
        </w:rPr>
        <w:t>charging process</w:t>
      </w:r>
      <w:r w:rsidRPr="00F638D3">
        <w:rPr>
          <w:rFonts w:ascii="Times New Roman" w:eastAsia="Times New Roman" w:hAnsi="Times New Roman" w:cs="Times New Roman"/>
          <w:sz w:val="24"/>
          <w:szCs w:val="24"/>
        </w:rPr>
        <w:t>.  In this case, the experimenter who keeps track of time must also close the circuit at the same time he starts measuring time.  He/she must also announce the time at equal intervals.  When he announces the time, two other group members read the current and voltage values.  A good value for τ is 20 s, and intervals of 10 s will give each experimenter enough time to read and record a value, and concentrate on the occurrence of the next value.  Obtaining 10 to 15 points for current and voltage is sufficient.  The data may be exchanged between the experimenters afterwards.  </w:t>
      </w:r>
      <w:r w:rsidRPr="00F638D3">
        <w:rPr>
          <w:rFonts w:ascii="Times New Roman" w:eastAsia="Times New Roman" w:hAnsi="Times New Roman" w:cs="Times New Roman"/>
          <w:b/>
          <w:bCs/>
          <w:sz w:val="24"/>
          <w:szCs w:val="24"/>
        </w:rPr>
        <w:t>Do not disconnect the circuit</w:t>
      </w:r>
      <w:r w:rsidRPr="00F638D3">
        <w:rPr>
          <w:rFonts w:ascii="Times New Roman" w:eastAsia="Times New Roman" w:hAnsi="Times New Roman" w:cs="Times New Roman"/>
          <w:sz w:val="24"/>
          <w:szCs w:val="24"/>
        </w:rPr>
        <w:t>.  This is because while preparation is underway for the discharging part of the experiment, the capacitor voltage keeps increasing asymptotically toward the battery voltage.</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When all members are ready for the second part of the experiment (discharging the capacitor), the timekeeper must be ready to announce the starting time and at the same time put the </w:t>
      </w:r>
      <w:r w:rsidRPr="00F638D3">
        <w:rPr>
          <w:rFonts w:ascii="Times New Roman" w:eastAsia="Times New Roman" w:hAnsi="Times New Roman" w:cs="Times New Roman"/>
          <w:b/>
          <w:bCs/>
          <w:sz w:val="24"/>
          <w:szCs w:val="24"/>
        </w:rPr>
        <w:t>two-way switch</w:t>
      </w:r>
      <w:r w:rsidRPr="00F638D3">
        <w:rPr>
          <w:rFonts w:ascii="Times New Roman" w:eastAsia="Times New Roman" w:hAnsi="Times New Roman" w:cs="Times New Roman"/>
          <w:sz w:val="24"/>
          <w:szCs w:val="24"/>
        </w:rPr>
        <w:t> in </w:t>
      </w:r>
      <w:r w:rsidRPr="00F638D3">
        <w:rPr>
          <w:rFonts w:ascii="Times New Roman" w:eastAsia="Times New Roman" w:hAnsi="Times New Roman" w:cs="Times New Roman"/>
          <w:b/>
          <w:bCs/>
          <w:sz w:val="24"/>
          <w:szCs w:val="24"/>
        </w:rPr>
        <w:t>position 2 </w:t>
      </w:r>
      <w:r w:rsidRPr="00F638D3">
        <w:rPr>
          <w:rFonts w:ascii="Times New Roman" w:eastAsia="Times New Roman" w:hAnsi="Times New Roman" w:cs="Times New Roman"/>
          <w:sz w:val="24"/>
          <w:szCs w:val="24"/>
        </w:rPr>
        <w:t>as shown in Fig. 3 below.</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noProof/>
          <w:sz w:val="24"/>
          <w:szCs w:val="24"/>
        </w:rPr>
        <w:lastRenderedPageBreak/>
        <w:drawing>
          <wp:inline distT="0" distB="0" distL="0" distR="0">
            <wp:extent cx="2609850" cy="1676400"/>
            <wp:effectExtent l="19050" t="0" r="0" b="0"/>
            <wp:docPr id="6" name="Picture 6" descr="http://www.pstcc.edu/departments/natural_behavioral_sciences/Web%20Physics/E2020D06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pstcc.edu/departments/natural_behavioral_sciences/Web%20Physics/E2020D0606.gif"/>
                    <pic:cNvPicPr>
                      <a:picLocks noChangeAspect="1" noChangeArrowheads="1"/>
                    </pic:cNvPicPr>
                  </pic:nvPicPr>
                  <pic:blipFill>
                    <a:blip r:embed="rId11" cstate="print"/>
                    <a:srcRect/>
                    <a:stretch>
                      <a:fillRect/>
                    </a:stretch>
                  </pic:blipFill>
                  <pic:spPr bwMode="auto">
                    <a:xfrm>
                      <a:off x="0" y="0"/>
                      <a:ext cx="2609850" cy="1676400"/>
                    </a:xfrm>
                    <a:prstGeom prst="rect">
                      <a:avLst/>
                    </a:prstGeom>
                    <a:noFill/>
                    <a:ln w="9525">
                      <a:noFill/>
                      <a:miter lim="800000"/>
                      <a:headEnd/>
                      <a:tailEnd/>
                    </a:ln>
                  </pic:spPr>
                </pic:pic>
              </a:graphicData>
            </a:graphic>
          </wp:inline>
        </w:drawing>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Fig. 3</w:t>
      </w:r>
    </w:p>
    <w:p w:rsidR="00F638D3" w:rsidRDefault="00F638D3" w:rsidP="00F638D3">
      <w:pPr>
        <w:tabs>
          <w:tab w:val="left" w:pos="4995"/>
        </w:tabs>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r>
        <w:rPr>
          <w:rFonts w:ascii="Times New Roman" w:eastAsia="Times New Roman" w:hAnsi="Times New Roman" w:cs="Times New Roman"/>
          <w:sz w:val="24"/>
          <w:szCs w:val="24"/>
        </w:rPr>
        <w:tab/>
      </w:r>
    </w:p>
    <w:p w:rsidR="00F638D3" w:rsidRPr="00F638D3" w:rsidRDefault="00F638D3" w:rsidP="00F638D3">
      <w:pPr>
        <w:tabs>
          <w:tab w:val="left" w:pos="4995"/>
        </w:tabs>
        <w:spacing w:after="0" w:line="240" w:lineRule="auto"/>
        <w:rPr>
          <w:rFonts w:ascii="Times New Roman" w:eastAsia="Times New Roman" w:hAnsi="Times New Roman" w:cs="Times New Roman"/>
          <w:sz w:val="24"/>
          <w:szCs w:val="24"/>
        </w:rPr>
      </w:pP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The measured values may be recorded in tables as shown under the </w:t>
      </w:r>
      <w:r w:rsidRPr="00F638D3">
        <w:rPr>
          <w:rFonts w:ascii="Times New Roman" w:eastAsia="Times New Roman" w:hAnsi="Times New Roman" w:cs="Times New Roman"/>
          <w:b/>
          <w:bCs/>
          <w:sz w:val="24"/>
          <w:szCs w:val="24"/>
        </w:rPr>
        <w:t>Data</w:t>
      </w:r>
      <w:r w:rsidRPr="00F638D3">
        <w:rPr>
          <w:rFonts w:ascii="Times New Roman" w:eastAsia="Times New Roman" w:hAnsi="Times New Roman" w:cs="Times New Roman"/>
          <w:sz w:val="24"/>
          <w:szCs w:val="24"/>
        </w:rPr>
        <w:t> section.</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jc w:val="center"/>
        <w:rPr>
          <w:rFonts w:ascii="Times New Roman" w:eastAsia="Times New Roman" w:hAnsi="Times New Roman" w:cs="Times New Roman"/>
          <w:sz w:val="24"/>
          <w:szCs w:val="24"/>
        </w:rPr>
      </w:pP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Data:</w:t>
      </w:r>
    </w:p>
    <w:p w:rsidR="00F638D3" w:rsidRPr="00F638D3" w:rsidRDefault="00F638D3" w:rsidP="00F638D3">
      <w:pPr>
        <w:spacing w:after="0" w:line="240" w:lineRule="auto"/>
        <w:ind w:left="720"/>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u w:val="single"/>
        </w:rPr>
        <w:t>Given: </w:t>
      </w:r>
      <w:r w:rsidRPr="00F638D3">
        <w:rPr>
          <w:rFonts w:ascii="Times New Roman" w:eastAsia="Times New Roman" w:hAnsi="Times New Roman" w:cs="Times New Roman"/>
          <w:b/>
          <w:bCs/>
          <w:sz w:val="24"/>
          <w:szCs w:val="24"/>
        </w:rPr>
        <w:t>           </w:t>
      </w:r>
    </w:p>
    <w:p w:rsidR="00F638D3" w:rsidRPr="00F638D3" w:rsidRDefault="00F638D3" w:rsidP="00F638D3">
      <w:pPr>
        <w:spacing w:after="0" w:line="240" w:lineRule="auto"/>
        <w:ind w:firstLine="72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V</w:t>
      </w:r>
      <w:r w:rsidRPr="00F638D3">
        <w:rPr>
          <w:rFonts w:ascii="Times New Roman" w:eastAsia="Times New Roman" w:hAnsi="Times New Roman" w:cs="Times New Roman"/>
          <w:sz w:val="24"/>
          <w:szCs w:val="24"/>
          <w:vertAlign w:val="subscript"/>
        </w:rPr>
        <w:t>B</w:t>
      </w:r>
      <w:r w:rsidRPr="00F638D3">
        <w:rPr>
          <w:rFonts w:ascii="Times New Roman" w:eastAsia="Times New Roman" w:hAnsi="Times New Roman" w:cs="Times New Roman"/>
          <w:sz w:val="24"/>
          <w:szCs w:val="24"/>
        </w:rPr>
        <w:t>   = the battery voltage (to be read at the starting time of charging)</w:t>
      </w:r>
    </w:p>
    <w:p w:rsidR="00F638D3" w:rsidRPr="00F638D3" w:rsidRDefault="00F638D3" w:rsidP="00F638D3">
      <w:pPr>
        <w:spacing w:after="0" w:line="240" w:lineRule="auto"/>
        <w:ind w:firstLine="720"/>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V</w:t>
      </w:r>
      <w:r w:rsidRPr="00F638D3">
        <w:rPr>
          <w:rFonts w:ascii="Times New Roman" w:eastAsia="Times New Roman" w:hAnsi="Times New Roman" w:cs="Times New Roman"/>
          <w:sz w:val="24"/>
          <w:szCs w:val="24"/>
          <w:vertAlign w:val="subscript"/>
        </w:rPr>
        <w:t>0C</w:t>
      </w:r>
      <w:r w:rsidRPr="00F638D3">
        <w:rPr>
          <w:rFonts w:ascii="Times New Roman" w:eastAsia="Times New Roman" w:hAnsi="Times New Roman" w:cs="Times New Roman"/>
          <w:sz w:val="24"/>
          <w:szCs w:val="24"/>
        </w:rPr>
        <w:t>  = the initial capacitor voltage (to be read at the start of discharging)</w:t>
      </w:r>
    </w:p>
    <w:p w:rsidR="00F638D3" w:rsidRPr="00F638D3" w:rsidRDefault="00F638D3" w:rsidP="00F638D3">
      <w:pPr>
        <w:keepNext/>
        <w:spacing w:after="0" w:line="240" w:lineRule="auto"/>
        <w:outlineLvl w:val="1"/>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R</w:t>
      </w:r>
      <w:r w:rsidRPr="00F638D3">
        <w:rPr>
          <w:rFonts w:ascii="Times New Roman" w:eastAsia="Times New Roman" w:hAnsi="Times New Roman" w:cs="Times New Roman"/>
          <w:sz w:val="24"/>
          <w:szCs w:val="24"/>
          <w:vertAlign w:val="subscript"/>
        </w:rPr>
        <w:t>1 </w:t>
      </w:r>
      <w:r w:rsidRPr="00F638D3">
        <w:rPr>
          <w:rFonts w:ascii="Times New Roman" w:eastAsia="Times New Roman" w:hAnsi="Times New Roman" w:cs="Times New Roman"/>
          <w:sz w:val="24"/>
          <w:szCs w:val="24"/>
        </w:rPr>
        <w:t>= 500 Ω,           R</w:t>
      </w:r>
      <w:r w:rsidRPr="00F638D3">
        <w:rPr>
          <w:rFonts w:ascii="Times New Roman" w:eastAsia="Times New Roman" w:hAnsi="Times New Roman" w:cs="Times New Roman"/>
          <w:sz w:val="24"/>
          <w:szCs w:val="24"/>
          <w:vertAlign w:val="subscript"/>
        </w:rPr>
        <w:t>2</w:t>
      </w:r>
      <w:r w:rsidRPr="00F638D3">
        <w:rPr>
          <w:rFonts w:ascii="Times New Roman" w:eastAsia="Times New Roman" w:hAnsi="Times New Roman" w:cs="Times New Roman"/>
          <w:sz w:val="24"/>
          <w:szCs w:val="24"/>
        </w:rPr>
        <w:t> =1000 Ω,          or   R</w:t>
      </w:r>
      <w:r w:rsidRPr="00F638D3">
        <w:rPr>
          <w:rFonts w:ascii="Times New Roman" w:eastAsia="Times New Roman" w:hAnsi="Times New Roman" w:cs="Times New Roman"/>
          <w:sz w:val="24"/>
          <w:szCs w:val="24"/>
          <w:vertAlign w:val="subscript"/>
        </w:rPr>
        <w:t>3</w:t>
      </w:r>
      <w:r w:rsidRPr="00F638D3">
        <w:rPr>
          <w:rFonts w:ascii="Times New Roman" w:eastAsia="Times New Roman" w:hAnsi="Times New Roman" w:cs="Times New Roman"/>
          <w:sz w:val="24"/>
          <w:szCs w:val="24"/>
        </w:rPr>
        <w:t> =4000 Ω</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C</w:t>
      </w:r>
      <w:r w:rsidRPr="00F638D3">
        <w:rPr>
          <w:rFonts w:ascii="Times New Roman" w:eastAsia="Times New Roman" w:hAnsi="Times New Roman" w:cs="Times New Roman"/>
          <w:sz w:val="24"/>
          <w:szCs w:val="24"/>
          <w:vertAlign w:val="subscript"/>
        </w:rPr>
        <w:t>1</w:t>
      </w:r>
      <w:r w:rsidRPr="00F638D3">
        <w:rPr>
          <w:rFonts w:ascii="Times New Roman" w:eastAsia="Times New Roman" w:hAnsi="Times New Roman" w:cs="Times New Roman"/>
          <w:sz w:val="24"/>
          <w:szCs w:val="24"/>
        </w:rPr>
        <w:t> = 40,000 μF,    C</w:t>
      </w:r>
      <w:r w:rsidRPr="00F638D3">
        <w:rPr>
          <w:rFonts w:ascii="Times New Roman" w:eastAsia="Times New Roman" w:hAnsi="Times New Roman" w:cs="Times New Roman"/>
          <w:sz w:val="24"/>
          <w:szCs w:val="24"/>
          <w:vertAlign w:val="subscript"/>
        </w:rPr>
        <w:t>2</w:t>
      </w:r>
      <w:r w:rsidRPr="00F638D3">
        <w:rPr>
          <w:rFonts w:ascii="Times New Roman" w:eastAsia="Times New Roman" w:hAnsi="Times New Roman" w:cs="Times New Roman"/>
          <w:sz w:val="24"/>
          <w:szCs w:val="24"/>
        </w:rPr>
        <w:t> = 20,000 μF,     or   C</w:t>
      </w:r>
      <w:r w:rsidRPr="00F638D3">
        <w:rPr>
          <w:rFonts w:ascii="Times New Roman" w:eastAsia="Times New Roman" w:hAnsi="Times New Roman" w:cs="Times New Roman"/>
          <w:sz w:val="24"/>
          <w:szCs w:val="24"/>
          <w:vertAlign w:val="subscript"/>
        </w:rPr>
        <w:t>3</w:t>
      </w:r>
      <w:r w:rsidRPr="00F638D3">
        <w:rPr>
          <w:rFonts w:ascii="Times New Roman" w:eastAsia="Times New Roman" w:hAnsi="Times New Roman" w:cs="Times New Roman"/>
          <w:sz w:val="24"/>
          <w:szCs w:val="24"/>
        </w:rPr>
        <w:t> = 5,000 μF</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such that  τ</w:t>
      </w:r>
      <w:r w:rsidRPr="00F638D3">
        <w:rPr>
          <w:rFonts w:ascii="Times New Roman" w:eastAsia="Times New Roman" w:hAnsi="Times New Roman" w:cs="Times New Roman"/>
          <w:sz w:val="24"/>
          <w:szCs w:val="24"/>
          <w:vertAlign w:val="subscript"/>
        </w:rPr>
        <w:t>1</w:t>
      </w:r>
      <w:r w:rsidRPr="00F638D3">
        <w:rPr>
          <w:rFonts w:ascii="Times New Roman" w:eastAsia="Times New Roman" w:hAnsi="Times New Roman" w:cs="Times New Roman"/>
          <w:sz w:val="24"/>
          <w:szCs w:val="24"/>
        </w:rPr>
        <w:t> = τ</w:t>
      </w:r>
      <w:r w:rsidRPr="00F638D3">
        <w:rPr>
          <w:rFonts w:ascii="Times New Roman" w:eastAsia="Times New Roman" w:hAnsi="Times New Roman" w:cs="Times New Roman"/>
          <w:sz w:val="24"/>
          <w:szCs w:val="24"/>
          <w:vertAlign w:val="subscript"/>
        </w:rPr>
        <w:t>2</w:t>
      </w:r>
      <w:r w:rsidRPr="00F638D3">
        <w:rPr>
          <w:rFonts w:ascii="Times New Roman" w:eastAsia="Times New Roman" w:hAnsi="Times New Roman" w:cs="Times New Roman"/>
          <w:sz w:val="24"/>
          <w:szCs w:val="24"/>
        </w:rPr>
        <w:t> = τ</w:t>
      </w:r>
      <w:r w:rsidRPr="00F638D3">
        <w:rPr>
          <w:rFonts w:ascii="Times New Roman" w:eastAsia="Times New Roman" w:hAnsi="Times New Roman" w:cs="Times New Roman"/>
          <w:sz w:val="24"/>
          <w:szCs w:val="24"/>
          <w:vertAlign w:val="subscript"/>
        </w:rPr>
        <w:t>3</w:t>
      </w:r>
      <w:r w:rsidRPr="00F638D3">
        <w:rPr>
          <w:rFonts w:ascii="Times New Roman" w:eastAsia="Times New Roman" w:hAnsi="Times New Roman" w:cs="Times New Roman"/>
          <w:sz w:val="24"/>
          <w:szCs w:val="24"/>
        </w:rPr>
        <w:t> = 20 seconds</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(Use other values if decided by your instructor.)</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r w:rsidRPr="00F638D3">
        <w:rPr>
          <w:rFonts w:ascii="Times New Roman" w:eastAsia="Times New Roman" w:hAnsi="Times New Roman" w:cs="Times New Roman"/>
          <w:b/>
          <w:bCs/>
          <w:sz w:val="24"/>
          <w:szCs w:val="24"/>
          <w:u w:val="single"/>
        </w:rPr>
        <w:t>Measured:</w:t>
      </w: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rPr>
        <w:t>Capacitor Charging: </w:t>
      </w:r>
      <w:r w:rsidRPr="00F638D3">
        <w:rPr>
          <w:rFonts w:ascii="Times New Roman" w:eastAsia="Times New Roman" w:hAnsi="Times New Roman" w:cs="Times New Roman"/>
          <w:sz w:val="24"/>
          <w:szCs w:val="24"/>
        </w:rPr>
        <w:t>(Note that the value of I</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at t = 0 is obvious. It is equal to V</w:t>
      </w:r>
      <w:r w:rsidRPr="00F638D3">
        <w:rPr>
          <w:rFonts w:ascii="Times New Roman" w:eastAsia="Times New Roman" w:hAnsi="Times New Roman" w:cs="Times New Roman"/>
          <w:sz w:val="24"/>
          <w:szCs w:val="24"/>
          <w:vertAlign w:val="subscript"/>
        </w:rPr>
        <w:t>B</w:t>
      </w:r>
      <w:r w:rsidRPr="00F638D3">
        <w:rPr>
          <w:rFonts w:ascii="Times New Roman" w:eastAsia="Times New Roman" w:hAnsi="Times New Roman" w:cs="Times New Roman"/>
          <w:sz w:val="24"/>
          <w:szCs w:val="24"/>
        </w:rPr>
        <w:t>/R.  Why?)</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bl>
      <w:tblPr>
        <w:tblW w:w="4300" w:type="pct"/>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25"/>
        <w:gridCol w:w="828"/>
        <w:gridCol w:w="434"/>
        <w:gridCol w:w="434"/>
        <w:gridCol w:w="434"/>
        <w:gridCol w:w="434"/>
        <w:gridCol w:w="434"/>
        <w:gridCol w:w="434"/>
        <w:gridCol w:w="434"/>
        <w:gridCol w:w="434"/>
        <w:gridCol w:w="434"/>
        <w:gridCol w:w="614"/>
        <w:gridCol w:w="614"/>
        <w:gridCol w:w="614"/>
        <w:gridCol w:w="621"/>
      </w:tblGrid>
      <w:tr w:rsidR="00F638D3" w:rsidRPr="00F638D3" w:rsidTr="00F638D3">
        <w:trPr>
          <w:tblCellSpacing w:w="7" w:type="dxa"/>
          <w:jc w:val="center"/>
        </w:trPr>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t  (sec)</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10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20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30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50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60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70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80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90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100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110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120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130</w:t>
            </w:r>
          </w:p>
        </w:tc>
      </w:tr>
      <w:tr w:rsidR="00F638D3" w:rsidRPr="00F638D3" w:rsidTr="00F638D3">
        <w:trPr>
          <w:tblCellSpacing w:w="7" w:type="dxa"/>
          <w:jc w:val="center"/>
        </w:trPr>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V</w:t>
            </w:r>
            <w:r w:rsidRPr="00F638D3">
              <w:rPr>
                <w:rFonts w:ascii="Times New Roman" w:eastAsia="Times New Roman" w:hAnsi="Times New Roman" w:cs="Times New Roman"/>
                <w:sz w:val="36"/>
                <w:szCs w:val="24"/>
                <w:vertAlign w:val="subscript"/>
              </w:rPr>
              <w:t>C</w:t>
            </w:r>
            <w:r w:rsidRPr="00F638D3">
              <w:rPr>
                <w:rFonts w:ascii="Times New Roman" w:eastAsia="Times New Roman" w:hAnsi="Times New Roman" w:cs="Times New Roman"/>
                <w:sz w:val="36"/>
                <w:szCs w:val="24"/>
              </w:rPr>
              <w:t> (volts)</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r>
      <w:tr w:rsidR="00F638D3" w:rsidRPr="00F638D3" w:rsidTr="00F638D3">
        <w:trPr>
          <w:tblCellSpacing w:w="7" w:type="dxa"/>
          <w:jc w:val="center"/>
        </w:trPr>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I</w:t>
            </w:r>
            <w:r w:rsidRPr="00F638D3">
              <w:rPr>
                <w:rFonts w:ascii="Times New Roman" w:eastAsia="Times New Roman" w:hAnsi="Times New Roman" w:cs="Times New Roman"/>
                <w:sz w:val="36"/>
                <w:szCs w:val="24"/>
                <w:vertAlign w:val="subscript"/>
              </w:rPr>
              <w:t>C </w:t>
            </w:r>
            <w:r w:rsidRPr="00F638D3">
              <w:rPr>
                <w:rFonts w:ascii="Times New Roman" w:eastAsia="Times New Roman" w:hAnsi="Times New Roman" w:cs="Times New Roman"/>
                <w:sz w:val="36"/>
                <w:szCs w:val="24"/>
              </w:rPr>
              <w:t>(Amps)</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V</w:t>
            </w:r>
            <w:r w:rsidRPr="00F638D3">
              <w:rPr>
                <w:rFonts w:ascii="Times New Roman" w:eastAsia="Times New Roman" w:hAnsi="Times New Roman" w:cs="Times New Roman"/>
                <w:sz w:val="36"/>
                <w:szCs w:val="24"/>
                <w:vertAlign w:val="subscript"/>
              </w:rPr>
              <w:t>B</w:t>
            </w:r>
            <w:r w:rsidRPr="00F638D3">
              <w:rPr>
                <w:rFonts w:ascii="Times New Roman" w:eastAsia="Times New Roman" w:hAnsi="Times New Roman" w:cs="Times New Roman"/>
                <w:sz w:val="36"/>
                <w:szCs w:val="24"/>
              </w:rPr>
              <w:t>/R</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6"/>
                <w:szCs w:val="24"/>
              </w:rPr>
            </w:pPr>
            <w:r w:rsidRPr="00F638D3">
              <w:rPr>
                <w:rFonts w:ascii="Times New Roman" w:eastAsia="Times New Roman" w:hAnsi="Times New Roman" w:cs="Times New Roman"/>
                <w:sz w:val="36"/>
                <w:szCs w:val="24"/>
              </w:rPr>
              <w:t> </w:t>
            </w:r>
          </w:p>
        </w:tc>
      </w:tr>
    </w:tbl>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C1737D" w:rsidRDefault="00C1737D" w:rsidP="00F638D3">
      <w:pPr>
        <w:spacing w:after="0" w:line="240" w:lineRule="auto"/>
        <w:rPr>
          <w:rFonts w:ascii="Times New Roman" w:eastAsia="Times New Roman" w:hAnsi="Times New Roman" w:cs="Times New Roman"/>
          <w:b/>
          <w:bCs/>
          <w:sz w:val="24"/>
          <w:szCs w:val="24"/>
        </w:rPr>
      </w:pPr>
    </w:p>
    <w:p w:rsidR="00C1737D" w:rsidRDefault="00C1737D" w:rsidP="00F638D3">
      <w:pPr>
        <w:spacing w:after="0" w:line="240" w:lineRule="auto"/>
        <w:rPr>
          <w:rFonts w:ascii="Times New Roman" w:eastAsia="Times New Roman" w:hAnsi="Times New Roman" w:cs="Times New Roman"/>
          <w:b/>
          <w:bCs/>
          <w:sz w:val="24"/>
          <w:szCs w:val="24"/>
        </w:rPr>
      </w:pPr>
    </w:p>
    <w:p w:rsidR="00C1737D" w:rsidRDefault="00C1737D" w:rsidP="00F638D3">
      <w:pPr>
        <w:spacing w:after="0" w:line="240" w:lineRule="auto"/>
        <w:rPr>
          <w:rFonts w:ascii="Times New Roman" w:eastAsia="Times New Roman" w:hAnsi="Times New Roman" w:cs="Times New Roman"/>
          <w:b/>
          <w:bCs/>
          <w:sz w:val="24"/>
          <w:szCs w:val="24"/>
        </w:rPr>
      </w:pPr>
    </w:p>
    <w:p w:rsidR="00C1737D" w:rsidRDefault="00C1737D" w:rsidP="00F638D3">
      <w:pPr>
        <w:spacing w:after="0" w:line="240" w:lineRule="auto"/>
        <w:rPr>
          <w:rFonts w:ascii="Times New Roman" w:eastAsia="Times New Roman" w:hAnsi="Times New Roman" w:cs="Times New Roman"/>
          <w:b/>
          <w:bCs/>
          <w:sz w:val="24"/>
          <w:szCs w:val="24"/>
        </w:rPr>
      </w:pPr>
    </w:p>
    <w:p w:rsidR="00C1737D" w:rsidRDefault="00C1737D" w:rsidP="00F638D3">
      <w:pPr>
        <w:spacing w:after="0" w:line="240" w:lineRule="auto"/>
        <w:rPr>
          <w:rFonts w:ascii="Times New Roman" w:eastAsia="Times New Roman" w:hAnsi="Times New Roman" w:cs="Times New Roman"/>
          <w:b/>
          <w:bCs/>
          <w:sz w:val="24"/>
          <w:szCs w:val="24"/>
        </w:rPr>
      </w:pP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b/>
          <w:bCs/>
          <w:sz w:val="24"/>
          <w:szCs w:val="24"/>
        </w:rPr>
        <w:lastRenderedPageBreak/>
        <w:t>Capacitor Discharging:</w:t>
      </w:r>
      <w:r w:rsidRPr="00F638D3">
        <w:rPr>
          <w:rFonts w:ascii="Times New Roman" w:eastAsia="Times New Roman" w:hAnsi="Times New Roman" w:cs="Times New Roman"/>
          <w:sz w:val="24"/>
          <w:szCs w:val="24"/>
        </w:rPr>
        <w:t> (Note that the values of V</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and I</w:t>
      </w:r>
      <w:r w:rsidRPr="00F638D3">
        <w:rPr>
          <w:rFonts w:ascii="Times New Roman" w:eastAsia="Times New Roman" w:hAnsi="Times New Roman" w:cs="Times New Roman"/>
          <w:sz w:val="24"/>
          <w:szCs w:val="24"/>
          <w:vertAlign w:val="subscript"/>
        </w:rPr>
        <w:t>C</w:t>
      </w:r>
      <w:r w:rsidRPr="00F638D3">
        <w:rPr>
          <w:rFonts w:ascii="Times New Roman" w:eastAsia="Times New Roman" w:hAnsi="Times New Roman" w:cs="Times New Roman"/>
          <w:sz w:val="24"/>
          <w:szCs w:val="24"/>
        </w:rPr>
        <w:t> at t = 0 are obvious.  Why?)</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tbl>
      <w:tblPr>
        <w:tblW w:w="4300" w:type="pct"/>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46"/>
        <w:gridCol w:w="898"/>
        <w:gridCol w:w="414"/>
        <w:gridCol w:w="414"/>
        <w:gridCol w:w="414"/>
        <w:gridCol w:w="414"/>
        <w:gridCol w:w="414"/>
        <w:gridCol w:w="414"/>
        <w:gridCol w:w="414"/>
        <w:gridCol w:w="414"/>
        <w:gridCol w:w="414"/>
        <w:gridCol w:w="584"/>
        <w:gridCol w:w="584"/>
        <w:gridCol w:w="584"/>
        <w:gridCol w:w="591"/>
      </w:tblGrid>
      <w:tr w:rsidR="00F638D3" w:rsidRPr="00F638D3" w:rsidTr="00F638D3">
        <w:trPr>
          <w:tblCellSpacing w:w="7"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t    (sec)</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10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20</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30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50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60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70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80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90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100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110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120</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130</w:t>
            </w:r>
          </w:p>
        </w:tc>
      </w:tr>
      <w:tr w:rsidR="00F638D3" w:rsidRPr="00F638D3" w:rsidTr="00F638D3">
        <w:trPr>
          <w:tblCellSpacing w:w="7"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V</w:t>
            </w:r>
            <w:r w:rsidRPr="00F638D3">
              <w:rPr>
                <w:rFonts w:ascii="Times New Roman" w:eastAsia="Times New Roman" w:hAnsi="Times New Roman" w:cs="Times New Roman"/>
                <w:sz w:val="34"/>
                <w:szCs w:val="24"/>
                <w:vertAlign w:val="subscript"/>
              </w:rPr>
              <w:t>C</w:t>
            </w:r>
            <w:r w:rsidRPr="00F638D3">
              <w:rPr>
                <w:rFonts w:ascii="Times New Roman" w:eastAsia="Times New Roman" w:hAnsi="Times New Roman" w:cs="Times New Roman"/>
                <w:sz w:val="34"/>
                <w:szCs w:val="24"/>
              </w:rPr>
              <w:t> (volts)</w:t>
            </w:r>
          </w:p>
        </w:tc>
        <w:tc>
          <w:tcPr>
            <w:tcW w:w="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V</w:t>
            </w:r>
            <w:r w:rsidRPr="00F638D3">
              <w:rPr>
                <w:rFonts w:ascii="Times New Roman" w:eastAsia="Times New Roman" w:hAnsi="Times New Roman" w:cs="Times New Roman"/>
                <w:sz w:val="34"/>
                <w:szCs w:val="24"/>
                <w:vertAlign w:val="subscript"/>
              </w:rPr>
              <w:t>oC</w:t>
            </w:r>
          </w:p>
        </w:tc>
        <w:tc>
          <w:tcPr>
            <w:tcW w:w="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r>
      <w:tr w:rsidR="00F638D3" w:rsidRPr="00F638D3" w:rsidTr="00F638D3">
        <w:trPr>
          <w:tblCellSpacing w:w="7"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I</w:t>
            </w:r>
            <w:r w:rsidRPr="00F638D3">
              <w:rPr>
                <w:rFonts w:ascii="Times New Roman" w:eastAsia="Times New Roman" w:hAnsi="Times New Roman" w:cs="Times New Roman"/>
                <w:sz w:val="34"/>
                <w:szCs w:val="24"/>
                <w:vertAlign w:val="subscript"/>
              </w:rPr>
              <w:t>C </w:t>
            </w:r>
            <w:r w:rsidRPr="00F638D3">
              <w:rPr>
                <w:rFonts w:ascii="Times New Roman" w:eastAsia="Times New Roman" w:hAnsi="Times New Roman" w:cs="Times New Roman"/>
                <w:sz w:val="34"/>
                <w:szCs w:val="24"/>
              </w:rPr>
              <w:t>(Amps)</w:t>
            </w:r>
          </w:p>
        </w:tc>
        <w:tc>
          <w:tcPr>
            <w:tcW w:w="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V</w:t>
            </w:r>
            <w:r w:rsidRPr="00F638D3">
              <w:rPr>
                <w:rFonts w:ascii="Times New Roman" w:eastAsia="Times New Roman" w:hAnsi="Times New Roman" w:cs="Times New Roman"/>
                <w:sz w:val="34"/>
                <w:szCs w:val="24"/>
                <w:vertAlign w:val="subscript"/>
              </w:rPr>
              <w:t>oC</w:t>
            </w:r>
            <w:r w:rsidRPr="00F638D3">
              <w:rPr>
                <w:rFonts w:ascii="Times New Roman" w:eastAsia="Times New Roman" w:hAnsi="Times New Roman" w:cs="Times New Roman"/>
                <w:sz w:val="34"/>
                <w:szCs w:val="24"/>
              </w:rPr>
              <w:t>/R</w:t>
            </w:r>
          </w:p>
        </w:tc>
        <w:tc>
          <w:tcPr>
            <w:tcW w:w="2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0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c>
          <w:tcPr>
            <w:tcW w:w="350" w:type="pct"/>
            <w:tcBorders>
              <w:top w:val="outset" w:sz="6" w:space="0" w:color="auto"/>
              <w:left w:val="outset" w:sz="6" w:space="0" w:color="auto"/>
              <w:bottom w:val="outset" w:sz="6" w:space="0" w:color="auto"/>
              <w:right w:val="outset" w:sz="6" w:space="0" w:color="auto"/>
            </w:tcBorders>
            <w:vAlign w:val="center"/>
            <w:hideMark/>
          </w:tcPr>
          <w:p w:rsidR="00F638D3" w:rsidRPr="00F638D3" w:rsidRDefault="00F638D3" w:rsidP="00F638D3">
            <w:pPr>
              <w:spacing w:after="0" w:line="240" w:lineRule="auto"/>
              <w:jc w:val="center"/>
              <w:rPr>
                <w:rFonts w:ascii="Times New Roman" w:eastAsia="Times New Roman" w:hAnsi="Times New Roman" w:cs="Times New Roman"/>
                <w:sz w:val="34"/>
                <w:szCs w:val="24"/>
              </w:rPr>
            </w:pPr>
            <w:r w:rsidRPr="00F638D3">
              <w:rPr>
                <w:rFonts w:ascii="Times New Roman" w:eastAsia="Times New Roman" w:hAnsi="Times New Roman" w:cs="Times New Roman"/>
                <w:sz w:val="34"/>
                <w:szCs w:val="24"/>
              </w:rPr>
              <w:t> </w:t>
            </w:r>
          </w:p>
        </w:tc>
      </w:tr>
    </w:tbl>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Calculations:</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For the charging part:  I</w:t>
      </w:r>
      <w:r w:rsidRPr="00F638D3">
        <w:rPr>
          <w:rFonts w:ascii="Times New Roman" w:eastAsia="Times New Roman" w:hAnsi="Times New Roman" w:cs="Times New Roman"/>
          <w:sz w:val="24"/>
          <w:szCs w:val="24"/>
          <w:vertAlign w:val="subscript"/>
        </w:rPr>
        <w:t>0</w:t>
      </w:r>
      <w:r w:rsidRPr="00F638D3">
        <w:rPr>
          <w:rFonts w:ascii="Times New Roman" w:eastAsia="Times New Roman" w:hAnsi="Times New Roman" w:cs="Times New Roman"/>
          <w:sz w:val="24"/>
          <w:szCs w:val="24"/>
        </w:rPr>
        <w:t> = V</w:t>
      </w:r>
      <w:r w:rsidRPr="00F638D3">
        <w:rPr>
          <w:rFonts w:ascii="Times New Roman" w:eastAsia="Times New Roman" w:hAnsi="Times New Roman" w:cs="Times New Roman"/>
          <w:sz w:val="24"/>
          <w:szCs w:val="24"/>
          <w:vertAlign w:val="subscript"/>
        </w:rPr>
        <w:t>B</w:t>
      </w:r>
      <w:r w:rsidRPr="00F638D3">
        <w:rPr>
          <w:rFonts w:ascii="Times New Roman" w:eastAsia="Times New Roman" w:hAnsi="Times New Roman" w:cs="Times New Roman"/>
          <w:sz w:val="24"/>
          <w:szCs w:val="24"/>
        </w:rPr>
        <w:t> / R</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For the discharging part I</w:t>
      </w:r>
      <w:r w:rsidRPr="00F638D3">
        <w:rPr>
          <w:rFonts w:ascii="Times New Roman" w:eastAsia="Times New Roman" w:hAnsi="Times New Roman" w:cs="Times New Roman"/>
          <w:sz w:val="24"/>
          <w:szCs w:val="24"/>
          <w:vertAlign w:val="subscript"/>
        </w:rPr>
        <w:t>0</w:t>
      </w:r>
      <w:r w:rsidRPr="00F638D3">
        <w:rPr>
          <w:rFonts w:ascii="Times New Roman" w:eastAsia="Times New Roman" w:hAnsi="Times New Roman" w:cs="Times New Roman"/>
          <w:sz w:val="24"/>
          <w:szCs w:val="24"/>
        </w:rPr>
        <w:t> = V</w:t>
      </w:r>
      <w:r w:rsidRPr="00F638D3">
        <w:rPr>
          <w:rFonts w:ascii="Times New Roman" w:eastAsia="Times New Roman" w:hAnsi="Times New Roman" w:cs="Times New Roman"/>
          <w:sz w:val="24"/>
          <w:szCs w:val="24"/>
          <w:vertAlign w:val="subscript"/>
        </w:rPr>
        <w:t>0C</w:t>
      </w:r>
      <w:r w:rsidRPr="00F638D3">
        <w:rPr>
          <w:rFonts w:ascii="Times New Roman" w:eastAsia="Times New Roman" w:hAnsi="Times New Roman" w:cs="Times New Roman"/>
          <w:sz w:val="24"/>
          <w:szCs w:val="24"/>
        </w:rPr>
        <w:t> / R</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Comparison of the Results:</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The accepted and measured values of τ, the circuit’s time constant, may be used to obtain a percent error</w:t>
      </w:r>
      <w:r w:rsidRPr="00F638D3">
        <w:rPr>
          <w:rFonts w:ascii="Times New Roman" w:eastAsia="Times New Roman" w:hAnsi="Times New Roman" w:cs="Times New Roman"/>
          <w:b/>
          <w:bCs/>
          <w:sz w:val="24"/>
          <w:szCs w:val="24"/>
        </w:rPr>
        <w:t>.</w:t>
      </w:r>
      <w:r w:rsidRPr="00F638D3">
        <w:rPr>
          <w:rFonts w:ascii="Times New Roman" w:eastAsia="Times New Roman" w:hAnsi="Times New Roman" w:cs="Times New Roman"/>
          <w:sz w:val="24"/>
          <w:szCs w:val="24"/>
        </w:rPr>
        <w:t>  The other four graphs may be compared with the corresponding graphs in your physics book.</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Conclusion:</w:t>
      </w:r>
      <w:r w:rsidRPr="00F638D3">
        <w:rPr>
          <w:rFonts w:ascii="Times New Roman" w:eastAsia="Times New Roman" w:hAnsi="Times New Roman" w:cs="Times New Roman"/>
          <w:sz w:val="24"/>
          <w:szCs w:val="24"/>
        </w:rPr>
        <w:t>           To be explained by students</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u w:val="single"/>
        </w:rPr>
        <w:t>Discussion:</w:t>
      </w:r>
      <w:r w:rsidRPr="00F638D3">
        <w:rPr>
          <w:rFonts w:ascii="Times New Roman" w:eastAsia="Times New Roman" w:hAnsi="Times New Roman" w:cs="Times New Roman"/>
          <w:sz w:val="24"/>
          <w:szCs w:val="24"/>
        </w:rPr>
        <w:t>             To be explained by students</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F638D3" w:rsidRPr="00F638D3" w:rsidRDefault="00F638D3" w:rsidP="00F638D3">
      <w:pPr>
        <w:spacing w:after="0" w:line="240" w:lineRule="auto"/>
        <w:rPr>
          <w:rFonts w:ascii="Times New Roman" w:eastAsia="Times New Roman" w:hAnsi="Times New Roman" w:cs="Times New Roman"/>
          <w:sz w:val="24"/>
          <w:szCs w:val="24"/>
        </w:rPr>
      </w:pPr>
      <w:r w:rsidRPr="00F638D3">
        <w:rPr>
          <w:rFonts w:ascii="Times New Roman" w:eastAsia="Times New Roman" w:hAnsi="Times New Roman" w:cs="Times New Roman"/>
          <w:sz w:val="24"/>
          <w:szCs w:val="24"/>
        </w:rPr>
        <w:t> </w:t>
      </w:r>
    </w:p>
    <w:p w:rsidR="00CF1B08" w:rsidRPr="00F638D3" w:rsidRDefault="00CF1B08">
      <w:pPr>
        <w:rPr>
          <w:rFonts w:ascii="Times New Roman" w:hAnsi="Times New Roman" w:cs="Times New Roman"/>
          <w:sz w:val="24"/>
          <w:szCs w:val="24"/>
        </w:rPr>
      </w:pPr>
    </w:p>
    <w:sectPr w:rsidR="00CF1B08" w:rsidRPr="00F638D3" w:rsidSect="00C1737D">
      <w:headerReference w:type="even" r:id="rId12"/>
      <w:headerReference w:type="default" r:id="rId13"/>
      <w:footerReference w:type="even" r:id="rId14"/>
      <w:footerReference w:type="default" r:id="rId15"/>
      <w:headerReference w:type="first" r:id="rId16"/>
      <w:footerReference w:type="first" r:id="rId17"/>
      <w:pgSz w:w="12240" w:h="15840" w:code="1"/>
      <w:pgMar w:top="2160" w:right="1440" w:bottom="1440" w:left="216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703A" w:rsidRDefault="0016703A" w:rsidP="00C1737D">
      <w:pPr>
        <w:spacing w:after="0" w:line="240" w:lineRule="auto"/>
      </w:pPr>
      <w:r>
        <w:separator/>
      </w:r>
    </w:p>
  </w:endnote>
  <w:endnote w:type="continuationSeparator" w:id="1">
    <w:p w:rsidR="0016703A" w:rsidRDefault="0016703A" w:rsidP="00C173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627B" w:rsidRDefault="0039627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37D" w:rsidRDefault="00C1737D" w:rsidP="00C1737D">
    <w:pPr>
      <w:pStyle w:val="Footer"/>
    </w:pPr>
    <w:r w:rsidRPr="00DF7572">
      <w:rPr>
        <w:rFonts w:ascii="Agency FB" w:hAnsi="Agency FB"/>
        <w:b/>
        <w:sz w:val="20"/>
        <w:szCs w:val="20"/>
        <w:u w:val="single"/>
      </w:rPr>
      <w:t xml:space="preserve">Department of Electrical Engineering SUKKUR IBA                                                                                               </w:t>
    </w:r>
    <w:r>
      <w:rPr>
        <w:rFonts w:ascii="Agency FB" w:hAnsi="Agency FB"/>
        <w:b/>
        <w:sz w:val="20"/>
        <w:szCs w:val="20"/>
        <w:u w:val="single"/>
      </w:rPr>
      <w:t xml:space="preserve">                FALL 201</w:t>
    </w:r>
    <w:r w:rsidR="0039627B">
      <w:rPr>
        <w:rFonts w:ascii="Agency FB" w:hAnsi="Agency FB"/>
        <w:b/>
        <w:sz w:val="20"/>
        <w:szCs w:val="20"/>
        <w:u w:val="single"/>
      </w:rPr>
      <w:t>5</w:t>
    </w:r>
  </w:p>
  <w:p w:rsidR="00C1737D" w:rsidRDefault="00C1737D" w:rsidP="00C1737D">
    <w:pPr>
      <w:pStyle w:val="Footer"/>
    </w:pPr>
  </w:p>
  <w:p w:rsidR="00C1737D" w:rsidRDefault="00C1737D" w:rsidP="00C1737D">
    <w:pPr>
      <w:pStyle w:val="Footer"/>
    </w:pPr>
  </w:p>
  <w:p w:rsidR="00C1737D" w:rsidRPr="00C1737D" w:rsidRDefault="00C1737D" w:rsidP="00C1737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627B" w:rsidRDefault="003962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703A" w:rsidRDefault="0016703A" w:rsidP="00C1737D">
      <w:pPr>
        <w:spacing w:after="0" w:line="240" w:lineRule="auto"/>
      </w:pPr>
      <w:r>
        <w:separator/>
      </w:r>
    </w:p>
  </w:footnote>
  <w:footnote w:type="continuationSeparator" w:id="1">
    <w:p w:rsidR="0016703A" w:rsidRDefault="0016703A" w:rsidP="00C173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627B" w:rsidRDefault="0039627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37D" w:rsidRPr="00F47F0A" w:rsidRDefault="00C1737D" w:rsidP="00C1737D">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rsidR="00C1737D" w:rsidRDefault="00C1737D" w:rsidP="00C1737D">
    <w:pPr>
      <w:pStyle w:val="Header"/>
    </w:pPr>
  </w:p>
  <w:p w:rsidR="00C1737D" w:rsidRDefault="00C1737D" w:rsidP="00C1737D">
    <w:pPr>
      <w:pStyle w:val="Header"/>
    </w:pPr>
  </w:p>
  <w:p w:rsidR="00C1737D" w:rsidRDefault="00C1737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627B" w:rsidRDefault="0039627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F638D3"/>
    <w:rsid w:val="00137EB0"/>
    <w:rsid w:val="0016703A"/>
    <w:rsid w:val="0039627B"/>
    <w:rsid w:val="006B02F8"/>
    <w:rsid w:val="006E3972"/>
    <w:rsid w:val="006F380B"/>
    <w:rsid w:val="00846EB6"/>
    <w:rsid w:val="00A07BD3"/>
    <w:rsid w:val="00BD6791"/>
    <w:rsid w:val="00C1737D"/>
    <w:rsid w:val="00CD3ADD"/>
    <w:rsid w:val="00CF1B08"/>
    <w:rsid w:val="00CF4A69"/>
    <w:rsid w:val="00D26B0F"/>
    <w:rsid w:val="00D93B04"/>
    <w:rsid w:val="00DC30B7"/>
    <w:rsid w:val="00F638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B08"/>
  </w:style>
  <w:style w:type="paragraph" w:styleId="Heading2">
    <w:name w:val="heading 2"/>
    <w:basedOn w:val="Normal"/>
    <w:link w:val="Heading2Char"/>
    <w:uiPriority w:val="9"/>
    <w:qFormat/>
    <w:rsid w:val="00F638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8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38D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8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8D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38D3"/>
    <w:rPr>
      <w:rFonts w:ascii="Times New Roman" w:eastAsia="Times New Roman" w:hAnsi="Times New Roman" w:cs="Times New Roman"/>
      <w:b/>
      <w:bCs/>
      <w:sz w:val="24"/>
      <w:szCs w:val="24"/>
    </w:rPr>
  </w:style>
  <w:style w:type="character" w:customStyle="1" w:styleId="apple-converted-space">
    <w:name w:val="apple-converted-space"/>
    <w:basedOn w:val="DefaultParagraphFont"/>
    <w:rsid w:val="00F638D3"/>
  </w:style>
  <w:style w:type="paragraph" w:styleId="NormalWeb">
    <w:name w:val="Normal (Web)"/>
    <w:basedOn w:val="Normal"/>
    <w:uiPriority w:val="99"/>
    <w:unhideWhenUsed/>
    <w:rsid w:val="00F638D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F638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F638D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3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8D3"/>
    <w:rPr>
      <w:rFonts w:ascii="Tahoma" w:hAnsi="Tahoma" w:cs="Tahoma"/>
      <w:sz w:val="16"/>
      <w:szCs w:val="16"/>
    </w:rPr>
  </w:style>
  <w:style w:type="paragraph" w:styleId="Header">
    <w:name w:val="header"/>
    <w:basedOn w:val="Normal"/>
    <w:link w:val="HeaderChar"/>
    <w:uiPriority w:val="99"/>
    <w:unhideWhenUsed/>
    <w:rsid w:val="00C17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37D"/>
  </w:style>
  <w:style w:type="paragraph" w:styleId="Footer">
    <w:name w:val="footer"/>
    <w:basedOn w:val="Normal"/>
    <w:link w:val="FooterChar"/>
    <w:uiPriority w:val="99"/>
    <w:unhideWhenUsed/>
    <w:rsid w:val="00C17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37D"/>
  </w:style>
</w:styles>
</file>

<file path=word/webSettings.xml><?xml version="1.0" encoding="utf-8"?>
<w:webSettings xmlns:r="http://schemas.openxmlformats.org/officeDocument/2006/relationships" xmlns:w="http://schemas.openxmlformats.org/wordprocessingml/2006/main">
  <w:divs>
    <w:div w:id="16856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gi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SUKKURIBA</dc:creator>
  <cp:keywords/>
  <dc:description/>
  <cp:lastModifiedBy>abbas</cp:lastModifiedBy>
  <cp:revision>6</cp:revision>
  <dcterms:created xsi:type="dcterms:W3CDTF">2013-10-28T05:04:00Z</dcterms:created>
  <dcterms:modified xsi:type="dcterms:W3CDTF">2015-11-16T06:31:00Z</dcterms:modified>
</cp:coreProperties>
</file>