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D66C" w14:textId="77777777" w:rsidR="009465FB" w:rsidRPr="000953F2" w:rsidRDefault="009465FB" w:rsidP="009465FB">
      <w:pPr>
        <w:spacing w:after="0" w:line="240" w:lineRule="auto"/>
        <w:jc w:val="center"/>
        <w:rPr>
          <w:rFonts w:ascii="Arial" w:eastAsia="Times New Roman" w:hAnsi="Arial" w:cs="Arial"/>
          <w:sz w:val="20"/>
          <w:szCs w:val="20"/>
          <w:lang w:eastAsia="en-GB"/>
        </w:rPr>
      </w:pPr>
      <w:r w:rsidRPr="000953F2">
        <w:rPr>
          <w:rFonts w:ascii="Arial" w:eastAsia="Times New Roman" w:hAnsi="Arial" w:cs="Arial"/>
          <w:color w:val="000000"/>
          <w:sz w:val="20"/>
          <w:szCs w:val="20"/>
          <w:lang w:eastAsia="en-GB"/>
        </w:rPr>
        <w:t>Vulnerability Assessment Report</w:t>
      </w:r>
    </w:p>
    <w:p w14:paraId="398FC593" w14:textId="77777777" w:rsidR="009465FB" w:rsidRPr="000953F2" w:rsidRDefault="009465FB" w:rsidP="009465FB">
      <w:pPr>
        <w:spacing w:after="0" w:line="240" w:lineRule="auto"/>
        <w:rPr>
          <w:rFonts w:ascii="Arial" w:eastAsia="Times New Roman" w:hAnsi="Arial" w:cs="Arial"/>
          <w:sz w:val="20"/>
          <w:szCs w:val="20"/>
          <w:lang w:eastAsia="en-GB"/>
        </w:rPr>
      </w:pPr>
    </w:p>
    <w:p w14:paraId="0ECEFE6F" w14:textId="21266E4D" w:rsidR="005072DC" w:rsidRPr="000953F2" w:rsidRDefault="009465FB" w:rsidP="009465FB">
      <w:pPr>
        <w:spacing w:after="0" w:line="240" w:lineRule="auto"/>
        <w:jc w:val="center"/>
        <w:rPr>
          <w:rFonts w:ascii="Arial" w:eastAsia="Times New Roman" w:hAnsi="Arial" w:cs="Arial"/>
          <w:sz w:val="20"/>
          <w:szCs w:val="20"/>
          <w:lang w:eastAsia="en-GB"/>
        </w:rPr>
      </w:pPr>
      <w:r w:rsidRPr="000953F2">
        <w:rPr>
          <w:rFonts w:ascii="Arial" w:eastAsia="Times New Roman" w:hAnsi="Arial" w:cs="Arial"/>
          <w:color w:val="000000"/>
          <w:sz w:val="20"/>
          <w:szCs w:val="20"/>
          <w:lang w:eastAsia="en-GB"/>
        </w:rPr>
        <w:t>Executive Summary</w:t>
      </w:r>
    </w:p>
    <w:p w14:paraId="45FDDC4E" w14:textId="36F97773" w:rsidR="005072DC" w:rsidRPr="000953F2" w:rsidRDefault="005072DC" w:rsidP="005072DC">
      <w:pPr>
        <w:jc w:val="center"/>
        <w:rPr>
          <w:rFonts w:ascii="Arial" w:eastAsia="Times New Roman" w:hAnsi="Arial" w:cs="Arial"/>
          <w:sz w:val="20"/>
          <w:szCs w:val="20"/>
          <w:lang w:eastAsia="en-GB"/>
        </w:rPr>
      </w:pPr>
    </w:p>
    <w:p w14:paraId="1B684BD3" w14:textId="0B31975A" w:rsidR="005072DC" w:rsidRPr="000953F2" w:rsidRDefault="005072DC" w:rsidP="005072DC">
      <w:pPr>
        <w:jc w:val="center"/>
        <w:rPr>
          <w:rFonts w:ascii="Arial" w:eastAsia="Times New Roman" w:hAnsi="Arial" w:cs="Arial"/>
          <w:sz w:val="20"/>
          <w:szCs w:val="20"/>
          <w:lang w:eastAsia="en-GB"/>
        </w:rPr>
      </w:pPr>
    </w:p>
    <w:p w14:paraId="088805EE" w14:textId="655831B5" w:rsidR="005072DC" w:rsidRPr="000953F2" w:rsidRDefault="005072DC" w:rsidP="005072DC">
      <w:pPr>
        <w:jc w:val="center"/>
        <w:rPr>
          <w:rFonts w:ascii="Arial" w:eastAsia="Times New Roman" w:hAnsi="Arial" w:cs="Arial"/>
          <w:sz w:val="20"/>
          <w:szCs w:val="20"/>
          <w:lang w:eastAsia="en-GB"/>
        </w:rPr>
      </w:pPr>
    </w:p>
    <w:p w14:paraId="0377DA14" w14:textId="27F5E545" w:rsidR="005072DC" w:rsidRPr="000953F2" w:rsidRDefault="005072DC" w:rsidP="005072DC">
      <w:pPr>
        <w:jc w:val="center"/>
        <w:rPr>
          <w:rFonts w:ascii="Arial" w:eastAsia="Times New Roman" w:hAnsi="Arial" w:cs="Arial"/>
          <w:sz w:val="20"/>
          <w:szCs w:val="20"/>
          <w:lang w:eastAsia="en-GB"/>
        </w:rPr>
      </w:pPr>
    </w:p>
    <w:p w14:paraId="1F693DCB" w14:textId="2374514A" w:rsidR="005072DC" w:rsidRPr="000953F2" w:rsidRDefault="005072DC" w:rsidP="005072DC">
      <w:pPr>
        <w:jc w:val="center"/>
        <w:rPr>
          <w:rFonts w:ascii="Arial" w:eastAsia="Times New Roman" w:hAnsi="Arial" w:cs="Arial"/>
          <w:sz w:val="20"/>
          <w:szCs w:val="20"/>
          <w:lang w:eastAsia="en-GB"/>
        </w:rPr>
      </w:pPr>
    </w:p>
    <w:p w14:paraId="405F54BB" w14:textId="24426366" w:rsidR="005072DC" w:rsidRPr="000953F2" w:rsidRDefault="005072DC" w:rsidP="005072DC">
      <w:pPr>
        <w:jc w:val="center"/>
        <w:rPr>
          <w:rFonts w:ascii="Arial" w:eastAsia="Times New Roman" w:hAnsi="Arial" w:cs="Arial"/>
          <w:sz w:val="20"/>
          <w:szCs w:val="20"/>
          <w:lang w:eastAsia="en-GB"/>
        </w:rPr>
      </w:pPr>
    </w:p>
    <w:p w14:paraId="21EC1540" w14:textId="78F7FFE1" w:rsidR="005072DC" w:rsidRPr="000953F2" w:rsidRDefault="005072DC" w:rsidP="005072DC">
      <w:pPr>
        <w:jc w:val="center"/>
        <w:rPr>
          <w:rFonts w:ascii="Arial" w:eastAsia="Times New Roman" w:hAnsi="Arial" w:cs="Arial"/>
          <w:sz w:val="20"/>
          <w:szCs w:val="20"/>
          <w:lang w:eastAsia="en-GB"/>
        </w:rPr>
      </w:pPr>
    </w:p>
    <w:p w14:paraId="5D204D74" w14:textId="3B483894" w:rsidR="005072DC" w:rsidRPr="000953F2" w:rsidRDefault="005072DC" w:rsidP="005072DC">
      <w:pPr>
        <w:jc w:val="center"/>
        <w:rPr>
          <w:rFonts w:ascii="Arial" w:eastAsia="Times New Roman" w:hAnsi="Arial" w:cs="Arial"/>
          <w:sz w:val="20"/>
          <w:szCs w:val="20"/>
          <w:lang w:eastAsia="en-GB"/>
        </w:rPr>
      </w:pPr>
    </w:p>
    <w:p w14:paraId="5CAF4CA5" w14:textId="4C1C4FB3" w:rsidR="005072DC" w:rsidRPr="000953F2" w:rsidRDefault="005072DC" w:rsidP="005072DC">
      <w:pPr>
        <w:jc w:val="center"/>
        <w:rPr>
          <w:rFonts w:ascii="Arial" w:eastAsia="Times New Roman" w:hAnsi="Arial" w:cs="Arial"/>
          <w:sz w:val="20"/>
          <w:szCs w:val="20"/>
          <w:lang w:eastAsia="en-GB"/>
        </w:rPr>
      </w:pPr>
    </w:p>
    <w:p w14:paraId="752A663B" w14:textId="76A0EE53" w:rsidR="005072DC" w:rsidRPr="000953F2" w:rsidRDefault="005072DC" w:rsidP="005072DC">
      <w:pPr>
        <w:jc w:val="center"/>
        <w:rPr>
          <w:rFonts w:ascii="Arial" w:eastAsia="Times New Roman" w:hAnsi="Arial" w:cs="Arial"/>
          <w:sz w:val="20"/>
          <w:szCs w:val="20"/>
          <w:lang w:eastAsia="en-GB"/>
        </w:rPr>
      </w:pPr>
    </w:p>
    <w:p w14:paraId="16E3E0F6" w14:textId="3F3A0C1E" w:rsidR="005072DC" w:rsidRPr="000953F2" w:rsidRDefault="005072DC" w:rsidP="005072DC">
      <w:pPr>
        <w:jc w:val="center"/>
        <w:rPr>
          <w:rFonts w:ascii="Arial" w:eastAsia="Times New Roman" w:hAnsi="Arial" w:cs="Arial"/>
          <w:sz w:val="20"/>
          <w:szCs w:val="20"/>
          <w:lang w:eastAsia="en-GB"/>
        </w:rPr>
      </w:pPr>
    </w:p>
    <w:p w14:paraId="30EFB111" w14:textId="7668AEAA" w:rsidR="005072DC" w:rsidRPr="000953F2" w:rsidRDefault="005072DC" w:rsidP="005072DC">
      <w:pPr>
        <w:jc w:val="center"/>
        <w:rPr>
          <w:rFonts w:ascii="Arial" w:eastAsia="Times New Roman" w:hAnsi="Arial" w:cs="Arial"/>
          <w:sz w:val="20"/>
          <w:szCs w:val="20"/>
          <w:lang w:eastAsia="en-GB"/>
        </w:rPr>
      </w:pPr>
    </w:p>
    <w:p w14:paraId="2901B9A1" w14:textId="423B115B" w:rsidR="005072DC" w:rsidRPr="000953F2" w:rsidRDefault="005072DC" w:rsidP="005072DC">
      <w:pPr>
        <w:jc w:val="center"/>
        <w:rPr>
          <w:rFonts w:ascii="Arial" w:eastAsia="Times New Roman" w:hAnsi="Arial" w:cs="Arial"/>
          <w:sz w:val="20"/>
          <w:szCs w:val="20"/>
          <w:lang w:eastAsia="en-GB"/>
        </w:rPr>
      </w:pPr>
    </w:p>
    <w:p w14:paraId="6F15AEEA" w14:textId="2DE44590" w:rsidR="005072DC" w:rsidRPr="000953F2" w:rsidRDefault="005072DC" w:rsidP="005072DC">
      <w:pPr>
        <w:jc w:val="center"/>
        <w:rPr>
          <w:rFonts w:ascii="Arial" w:eastAsia="Times New Roman" w:hAnsi="Arial" w:cs="Arial"/>
          <w:sz w:val="20"/>
          <w:szCs w:val="20"/>
          <w:lang w:eastAsia="en-GB"/>
        </w:rPr>
      </w:pPr>
    </w:p>
    <w:p w14:paraId="294D7736" w14:textId="1BE31A8D" w:rsidR="005072DC" w:rsidRPr="000953F2" w:rsidRDefault="005072DC" w:rsidP="005072DC">
      <w:pPr>
        <w:jc w:val="center"/>
        <w:rPr>
          <w:rFonts w:ascii="Arial" w:eastAsia="Times New Roman" w:hAnsi="Arial" w:cs="Arial"/>
          <w:sz w:val="20"/>
          <w:szCs w:val="20"/>
          <w:lang w:eastAsia="en-GB"/>
        </w:rPr>
      </w:pPr>
    </w:p>
    <w:p w14:paraId="727E5515" w14:textId="7392F9DE" w:rsidR="005072DC" w:rsidRPr="000953F2" w:rsidRDefault="005072DC" w:rsidP="005072DC">
      <w:pPr>
        <w:jc w:val="center"/>
        <w:rPr>
          <w:rFonts w:ascii="Arial" w:eastAsia="Times New Roman" w:hAnsi="Arial" w:cs="Arial"/>
          <w:sz w:val="20"/>
          <w:szCs w:val="20"/>
          <w:lang w:eastAsia="en-GB"/>
        </w:rPr>
      </w:pPr>
    </w:p>
    <w:p w14:paraId="6888A192" w14:textId="5CAB5BD8" w:rsidR="005072DC" w:rsidRPr="000953F2" w:rsidRDefault="005072DC" w:rsidP="005072DC">
      <w:pPr>
        <w:jc w:val="center"/>
        <w:rPr>
          <w:rFonts w:ascii="Arial" w:eastAsia="Times New Roman" w:hAnsi="Arial" w:cs="Arial"/>
          <w:sz w:val="20"/>
          <w:szCs w:val="20"/>
          <w:lang w:eastAsia="en-GB"/>
        </w:rPr>
      </w:pPr>
    </w:p>
    <w:p w14:paraId="34EF4656" w14:textId="5A6A150D" w:rsidR="005072DC" w:rsidRPr="000953F2" w:rsidRDefault="005072DC" w:rsidP="005072DC">
      <w:pPr>
        <w:jc w:val="center"/>
        <w:rPr>
          <w:rFonts w:ascii="Arial" w:eastAsia="Times New Roman" w:hAnsi="Arial" w:cs="Arial"/>
          <w:sz w:val="20"/>
          <w:szCs w:val="20"/>
          <w:lang w:eastAsia="en-GB"/>
        </w:rPr>
      </w:pPr>
    </w:p>
    <w:p w14:paraId="32B67C53" w14:textId="1DCC4582" w:rsidR="005072DC" w:rsidRPr="000953F2" w:rsidRDefault="005072DC" w:rsidP="005072DC">
      <w:pPr>
        <w:jc w:val="center"/>
        <w:rPr>
          <w:rFonts w:ascii="Arial" w:eastAsia="Times New Roman" w:hAnsi="Arial" w:cs="Arial"/>
          <w:sz w:val="20"/>
          <w:szCs w:val="20"/>
          <w:lang w:eastAsia="en-GB"/>
        </w:rPr>
      </w:pPr>
    </w:p>
    <w:p w14:paraId="40935F66" w14:textId="70BF975B" w:rsidR="005072DC" w:rsidRPr="000953F2" w:rsidRDefault="005072DC" w:rsidP="005072DC">
      <w:pPr>
        <w:jc w:val="center"/>
        <w:rPr>
          <w:rFonts w:ascii="Arial" w:eastAsia="Times New Roman" w:hAnsi="Arial" w:cs="Arial"/>
          <w:sz w:val="20"/>
          <w:szCs w:val="20"/>
          <w:lang w:eastAsia="en-GB"/>
        </w:rPr>
      </w:pPr>
    </w:p>
    <w:p w14:paraId="011E6CF5" w14:textId="07469FE4" w:rsidR="005072DC" w:rsidRPr="000953F2" w:rsidRDefault="005072DC" w:rsidP="005072DC">
      <w:pPr>
        <w:jc w:val="center"/>
        <w:rPr>
          <w:rFonts w:ascii="Arial" w:eastAsia="Times New Roman" w:hAnsi="Arial" w:cs="Arial"/>
          <w:sz w:val="20"/>
          <w:szCs w:val="20"/>
          <w:lang w:eastAsia="en-GB"/>
        </w:rPr>
      </w:pPr>
    </w:p>
    <w:p w14:paraId="3B7099BD" w14:textId="69C6B792" w:rsidR="005072DC" w:rsidRPr="000953F2" w:rsidRDefault="005072DC" w:rsidP="005072DC">
      <w:pPr>
        <w:jc w:val="center"/>
        <w:rPr>
          <w:rFonts w:ascii="Arial" w:eastAsia="Times New Roman" w:hAnsi="Arial" w:cs="Arial"/>
          <w:sz w:val="20"/>
          <w:szCs w:val="20"/>
          <w:lang w:eastAsia="en-GB"/>
        </w:rPr>
      </w:pPr>
    </w:p>
    <w:p w14:paraId="077D3E59" w14:textId="6ACD9BCB" w:rsidR="005072DC" w:rsidRPr="000953F2" w:rsidRDefault="005072DC" w:rsidP="005072DC">
      <w:pPr>
        <w:jc w:val="center"/>
        <w:rPr>
          <w:rFonts w:ascii="Arial" w:eastAsia="Times New Roman" w:hAnsi="Arial" w:cs="Arial"/>
          <w:sz w:val="20"/>
          <w:szCs w:val="20"/>
          <w:lang w:eastAsia="en-GB"/>
        </w:rPr>
      </w:pPr>
    </w:p>
    <w:p w14:paraId="6CDEB52D" w14:textId="36D9780F" w:rsidR="005072DC" w:rsidRPr="000953F2" w:rsidRDefault="005072DC" w:rsidP="005072DC">
      <w:pPr>
        <w:jc w:val="center"/>
        <w:rPr>
          <w:rFonts w:ascii="Arial" w:eastAsia="Times New Roman" w:hAnsi="Arial" w:cs="Arial"/>
          <w:sz w:val="20"/>
          <w:szCs w:val="20"/>
          <w:lang w:eastAsia="en-GB"/>
        </w:rPr>
      </w:pPr>
    </w:p>
    <w:p w14:paraId="4FDFA2E7" w14:textId="51794E62" w:rsidR="005072DC" w:rsidRPr="000953F2" w:rsidRDefault="005072DC" w:rsidP="005072DC">
      <w:pPr>
        <w:jc w:val="center"/>
        <w:rPr>
          <w:rFonts w:ascii="Arial" w:eastAsia="Times New Roman" w:hAnsi="Arial" w:cs="Arial"/>
          <w:sz w:val="20"/>
          <w:szCs w:val="20"/>
          <w:lang w:eastAsia="en-GB"/>
        </w:rPr>
      </w:pPr>
    </w:p>
    <w:p w14:paraId="35C0F6F8" w14:textId="46CF5B1D" w:rsidR="005072DC" w:rsidRPr="000953F2" w:rsidRDefault="005072DC" w:rsidP="005072DC">
      <w:pPr>
        <w:jc w:val="center"/>
        <w:rPr>
          <w:rFonts w:ascii="Arial" w:eastAsia="Times New Roman" w:hAnsi="Arial" w:cs="Arial"/>
          <w:sz w:val="20"/>
          <w:szCs w:val="20"/>
          <w:lang w:eastAsia="en-GB"/>
        </w:rPr>
      </w:pPr>
    </w:p>
    <w:p w14:paraId="1BE74B44" w14:textId="133F407B" w:rsidR="005072DC" w:rsidRPr="000953F2" w:rsidRDefault="005072DC" w:rsidP="005072DC">
      <w:pPr>
        <w:jc w:val="center"/>
        <w:rPr>
          <w:rFonts w:ascii="Arial" w:eastAsia="Times New Roman" w:hAnsi="Arial" w:cs="Arial"/>
          <w:sz w:val="20"/>
          <w:szCs w:val="20"/>
          <w:lang w:eastAsia="en-GB"/>
        </w:rPr>
      </w:pPr>
    </w:p>
    <w:p w14:paraId="3A5D5AC8" w14:textId="2A707A88" w:rsidR="005072DC" w:rsidRPr="000953F2" w:rsidRDefault="005072DC" w:rsidP="005072DC">
      <w:pPr>
        <w:jc w:val="center"/>
        <w:rPr>
          <w:rFonts w:ascii="Arial" w:eastAsia="Times New Roman" w:hAnsi="Arial" w:cs="Arial"/>
          <w:sz w:val="20"/>
          <w:szCs w:val="20"/>
          <w:lang w:eastAsia="en-GB"/>
        </w:rPr>
      </w:pPr>
    </w:p>
    <w:p w14:paraId="38197F02" w14:textId="37895E28" w:rsidR="005072DC" w:rsidRPr="000953F2" w:rsidRDefault="005072DC" w:rsidP="005072DC">
      <w:pPr>
        <w:rPr>
          <w:rFonts w:ascii="Arial" w:eastAsia="Times New Roman" w:hAnsi="Arial" w:cs="Arial"/>
          <w:sz w:val="20"/>
          <w:szCs w:val="20"/>
          <w:lang w:eastAsia="en-GB"/>
        </w:rPr>
      </w:pPr>
      <w:r w:rsidRPr="000953F2">
        <w:rPr>
          <w:rFonts w:ascii="Arial" w:eastAsia="Times New Roman" w:hAnsi="Arial" w:cs="Arial"/>
          <w:sz w:val="20"/>
          <w:szCs w:val="20"/>
          <w:lang w:eastAsia="en-GB"/>
        </w:rPr>
        <w:t>Overview</w:t>
      </w:r>
    </w:p>
    <w:p w14:paraId="43095FB4" w14:textId="2565D13D" w:rsidR="005072DC" w:rsidRPr="000953F2" w:rsidRDefault="005072DC" w:rsidP="005072DC">
      <w:pPr>
        <w:rPr>
          <w:rFonts w:ascii="Arial" w:eastAsia="Times New Roman" w:hAnsi="Arial" w:cs="Arial"/>
          <w:sz w:val="20"/>
          <w:szCs w:val="20"/>
          <w:lang w:eastAsia="en-GB"/>
        </w:rPr>
      </w:pPr>
      <w:r w:rsidRPr="000953F2">
        <w:rPr>
          <w:rFonts w:ascii="Arial" w:hAnsi="Arial" w:cs="Arial"/>
          <w:sz w:val="20"/>
          <w:szCs w:val="20"/>
        </w:rPr>
        <w:t xml:space="preserve">Loadedwithstuff.co.uk is an e-commerce website that specializes in selling electronics and gadgets to the public. As part of this executive assessment report, we have conducted a security assessment to identify vulnerabilities and risks that could potentially expose sensitive customer data to unauthorized users and hackers. This report presents this data </w:t>
      </w:r>
      <w:r w:rsidR="002565F3" w:rsidRPr="000953F2">
        <w:rPr>
          <w:rFonts w:ascii="Arial" w:hAnsi="Arial" w:cs="Arial"/>
          <w:sz w:val="20"/>
          <w:szCs w:val="20"/>
        </w:rPr>
        <w:t xml:space="preserve">the following </w:t>
      </w:r>
      <w:r w:rsidRPr="000953F2">
        <w:rPr>
          <w:rFonts w:ascii="Arial" w:hAnsi="Arial" w:cs="Arial"/>
          <w:sz w:val="20"/>
          <w:szCs w:val="20"/>
        </w:rPr>
        <w:t xml:space="preserve">standards - the </w:t>
      </w:r>
      <w:r w:rsidR="002565F3" w:rsidRPr="000953F2">
        <w:rPr>
          <w:rFonts w:ascii="Arial" w:hAnsi="Arial" w:cs="Arial"/>
          <w:sz w:val="20"/>
          <w:szCs w:val="20"/>
        </w:rPr>
        <w:t xml:space="preserve">General Data </w:t>
      </w:r>
      <w:r w:rsidR="002565F3" w:rsidRPr="000953F2">
        <w:rPr>
          <w:rFonts w:ascii="Arial" w:hAnsi="Arial" w:cs="Arial"/>
          <w:sz w:val="20"/>
          <w:szCs w:val="20"/>
        </w:rPr>
        <w:lastRenderedPageBreak/>
        <w:t>Protection Regulation (</w:t>
      </w:r>
      <w:r w:rsidRPr="000953F2">
        <w:rPr>
          <w:rFonts w:ascii="Arial" w:hAnsi="Arial" w:cs="Arial"/>
          <w:sz w:val="20"/>
          <w:szCs w:val="20"/>
        </w:rPr>
        <w:t>GDPR</w:t>
      </w:r>
      <w:r w:rsidR="002565F3" w:rsidRPr="000953F2">
        <w:rPr>
          <w:rFonts w:ascii="Arial" w:hAnsi="Arial" w:cs="Arial"/>
          <w:sz w:val="20"/>
          <w:szCs w:val="20"/>
        </w:rPr>
        <w:t>)</w:t>
      </w:r>
      <w:r w:rsidRPr="000953F2">
        <w:rPr>
          <w:rFonts w:ascii="Arial" w:hAnsi="Arial" w:cs="Arial"/>
          <w:sz w:val="20"/>
          <w:szCs w:val="20"/>
        </w:rPr>
        <w:t xml:space="preserve"> directive</w:t>
      </w:r>
      <w:r w:rsidR="002565F3" w:rsidRPr="000953F2">
        <w:rPr>
          <w:rFonts w:ascii="Arial" w:hAnsi="Arial" w:cs="Arial"/>
          <w:sz w:val="20"/>
          <w:szCs w:val="20"/>
        </w:rPr>
        <w:t>,</w:t>
      </w:r>
      <w:r w:rsidRPr="000953F2">
        <w:rPr>
          <w:rFonts w:ascii="Arial" w:hAnsi="Arial" w:cs="Arial"/>
          <w:sz w:val="20"/>
          <w:szCs w:val="20"/>
        </w:rPr>
        <w:t xml:space="preserve"> OWASP 10</w:t>
      </w:r>
      <w:r w:rsidR="002565F3" w:rsidRPr="000953F2">
        <w:rPr>
          <w:rFonts w:ascii="Arial" w:hAnsi="Arial" w:cs="Arial"/>
          <w:sz w:val="20"/>
          <w:szCs w:val="20"/>
        </w:rPr>
        <w:t>, STRIDE, and DREAD</w:t>
      </w:r>
      <w:r w:rsidRPr="000953F2">
        <w:rPr>
          <w:rFonts w:ascii="Arial" w:hAnsi="Arial" w:cs="Arial"/>
          <w:sz w:val="20"/>
          <w:szCs w:val="20"/>
        </w:rPr>
        <w:t>.</w:t>
      </w:r>
      <w:r w:rsidR="002565F3" w:rsidRPr="000953F2">
        <w:rPr>
          <w:rFonts w:ascii="Arial" w:hAnsi="Arial" w:cs="Arial"/>
          <w:sz w:val="20"/>
          <w:szCs w:val="20"/>
        </w:rPr>
        <w:t xml:space="preserve"> </w:t>
      </w:r>
      <w:r w:rsidR="002565F3" w:rsidRPr="000953F2">
        <w:rPr>
          <w:rFonts w:ascii="Arial" w:eastAsia="Times New Roman" w:hAnsi="Arial" w:cs="Arial"/>
          <w:sz w:val="20"/>
          <w:szCs w:val="20"/>
          <w:lang w:eastAsia="en-GB"/>
        </w:rPr>
        <w:t>The report presents the findings in a non-technical manner</w:t>
      </w:r>
      <w:r w:rsidR="0024492E" w:rsidRPr="000953F2">
        <w:rPr>
          <w:rFonts w:ascii="Arial" w:eastAsia="Times New Roman" w:hAnsi="Arial" w:cs="Arial"/>
          <w:sz w:val="20"/>
          <w:szCs w:val="20"/>
          <w:lang w:eastAsia="en-GB"/>
        </w:rPr>
        <w:t>.</w:t>
      </w:r>
    </w:p>
    <w:p w14:paraId="7CE47A15" w14:textId="642C7B93" w:rsidR="002565F3" w:rsidRPr="000953F2" w:rsidRDefault="002565F3" w:rsidP="005072DC">
      <w:pPr>
        <w:rPr>
          <w:rFonts w:ascii="Arial" w:eastAsia="Times New Roman" w:hAnsi="Arial" w:cs="Arial"/>
          <w:sz w:val="20"/>
          <w:szCs w:val="20"/>
          <w:lang w:eastAsia="en-GB"/>
        </w:rPr>
      </w:pPr>
    </w:p>
    <w:p w14:paraId="41E6D5F1" w14:textId="77777777" w:rsidR="0010472A" w:rsidRPr="000953F2" w:rsidRDefault="0010472A" w:rsidP="0010472A">
      <w:pPr>
        <w:rPr>
          <w:rFonts w:ascii="Arial" w:eastAsia="Times New Roman" w:hAnsi="Arial" w:cs="Arial"/>
          <w:sz w:val="20"/>
          <w:szCs w:val="20"/>
          <w:lang w:eastAsia="en-GB"/>
        </w:rPr>
      </w:pPr>
      <w:r w:rsidRPr="000953F2">
        <w:rPr>
          <w:rFonts w:ascii="Arial" w:eastAsia="Times New Roman" w:hAnsi="Arial" w:cs="Arial"/>
          <w:sz w:val="20"/>
          <w:szCs w:val="20"/>
          <w:lang w:eastAsia="en-GB"/>
        </w:rPr>
        <w:t>Limitations</w:t>
      </w:r>
    </w:p>
    <w:p w14:paraId="198DB1A9" w14:textId="4FAA5923" w:rsidR="002565F3" w:rsidRPr="000953F2" w:rsidRDefault="0010472A" w:rsidP="0010472A">
      <w:pPr>
        <w:rPr>
          <w:rFonts w:ascii="Arial" w:eastAsia="Times New Roman" w:hAnsi="Arial" w:cs="Arial"/>
          <w:sz w:val="20"/>
          <w:szCs w:val="20"/>
          <w:lang w:eastAsia="en-GB"/>
        </w:rPr>
      </w:pPr>
      <w:r w:rsidRPr="000953F2">
        <w:rPr>
          <w:rFonts w:ascii="Arial" w:eastAsia="Times New Roman" w:hAnsi="Arial" w:cs="Arial"/>
          <w:sz w:val="20"/>
          <w:szCs w:val="20"/>
          <w:lang w:eastAsia="en-GB"/>
        </w:rPr>
        <w:t>While every effort was made to conduct a thorough assessment of the website, it is important to note that there are limitations to any security testing methodology. For example, the assessment was limited to the tools and techniques used, and there may be other vulnerabilities that were not identified during the testing.</w:t>
      </w:r>
    </w:p>
    <w:p w14:paraId="5C670ECA" w14:textId="78AF3751" w:rsidR="002565F3" w:rsidRPr="000953F2" w:rsidRDefault="002565F3" w:rsidP="005072DC">
      <w:pPr>
        <w:rPr>
          <w:rFonts w:ascii="Arial" w:eastAsia="Times New Roman" w:hAnsi="Arial" w:cs="Arial"/>
          <w:sz w:val="20"/>
          <w:szCs w:val="20"/>
          <w:lang w:eastAsia="en-GB"/>
        </w:rPr>
      </w:pPr>
    </w:p>
    <w:p w14:paraId="436B5CE9" w14:textId="77777777" w:rsidR="00E40FBE" w:rsidRPr="000953F2" w:rsidRDefault="00E40FBE" w:rsidP="00E40FBE">
      <w:pPr>
        <w:rPr>
          <w:rFonts w:ascii="Arial" w:eastAsia="Times New Roman" w:hAnsi="Arial" w:cs="Arial"/>
          <w:sz w:val="20"/>
          <w:szCs w:val="20"/>
          <w:lang w:eastAsia="en-GB"/>
        </w:rPr>
      </w:pPr>
      <w:r w:rsidRPr="000953F2">
        <w:rPr>
          <w:rFonts w:ascii="Arial" w:eastAsia="Times New Roman" w:hAnsi="Arial" w:cs="Arial"/>
          <w:sz w:val="20"/>
          <w:szCs w:val="20"/>
          <w:lang w:eastAsia="en-GB"/>
        </w:rPr>
        <w:t>Methodology Used</w:t>
      </w:r>
    </w:p>
    <w:p w14:paraId="7ABCE8B9" w14:textId="77777777" w:rsidR="00AA75F1" w:rsidRPr="000953F2" w:rsidRDefault="00E40FBE" w:rsidP="00E40FBE">
      <w:pPr>
        <w:rPr>
          <w:rFonts w:ascii="Arial" w:eastAsia="Times New Roman" w:hAnsi="Arial" w:cs="Arial"/>
          <w:sz w:val="20"/>
          <w:szCs w:val="20"/>
          <w:lang w:eastAsia="en-GB"/>
        </w:rPr>
      </w:pPr>
      <w:r w:rsidRPr="000953F2">
        <w:rPr>
          <w:rFonts w:ascii="Arial" w:eastAsia="Times New Roman" w:hAnsi="Arial" w:cs="Arial"/>
          <w:sz w:val="20"/>
          <w:szCs w:val="20"/>
          <w:lang w:eastAsia="en-GB"/>
        </w:rPr>
        <w:t xml:space="preserve">The assessment of the </w:t>
      </w:r>
      <w:r w:rsidR="00A4299E" w:rsidRPr="000953F2">
        <w:rPr>
          <w:rFonts w:ascii="Arial" w:hAnsi="Arial" w:cs="Arial"/>
          <w:sz w:val="20"/>
          <w:szCs w:val="20"/>
        </w:rPr>
        <w:t xml:space="preserve">Loadedwithstuff.co.uk </w:t>
      </w:r>
      <w:r w:rsidRPr="000953F2">
        <w:rPr>
          <w:rFonts w:ascii="Arial" w:eastAsia="Times New Roman" w:hAnsi="Arial" w:cs="Arial"/>
          <w:sz w:val="20"/>
          <w:szCs w:val="20"/>
          <w:lang w:eastAsia="en-GB"/>
        </w:rPr>
        <w:t>website was conducted using automated testing techniques. The following tools were used in the automated testing:</w:t>
      </w:r>
    </w:p>
    <w:p w14:paraId="42A6B9F4" w14:textId="77777777" w:rsidR="00AA75F1" w:rsidRPr="000953F2" w:rsidRDefault="00E40FBE" w:rsidP="009048C2">
      <w:pPr>
        <w:pStyle w:val="ListParagraph"/>
        <w:numPr>
          <w:ilvl w:val="0"/>
          <w:numId w:val="7"/>
        </w:numPr>
        <w:rPr>
          <w:rFonts w:ascii="Arial" w:eastAsia="Times New Roman" w:hAnsi="Arial" w:cs="Arial"/>
          <w:sz w:val="20"/>
          <w:szCs w:val="20"/>
          <w:lang w:eastAsia="en-GB"/>
        </w:rPr>
      </w:pPr>
      <w:r w:rsidRPr="000953F2">
        <w:rPr>
          <w:rFonts w:ascii="Arial" w:eastAsia="Times New Roman" w:hAnsi="Arial" w:cs="Arial"/>
          <w:sz w:val="20"/>
          <w:szCs w:val="20"/>
          <w:lang w:eastAsia="en-GB"/>
        </w:rPr>
        <w:t>OWASP Zed Attack Proxy (ZAP)</w:t>
      </w:r>
    </w:p>
    <w:p w14:paraId="20920730" w14:textId="406375B0" w:rsidR="00E40FBE" w:rsidRPr="000953F2" w:rsidRDefault="002A2741" w:rsidP="009048C2">
      <w:pPr>
        <w:pStyle w:val="ListParagraph"/>
        <w:numPr>
          <w:ilvl w:val="0"/>
          <w:numId w:val="7"/>
        </w:numPr>
        <w:rPr>
          <w:rFonts w:ascii="Arial" w:eastAsia="Times New Roman" w:hAnsi="Arial" w:cs="Arial"/>
          <w:sz w:val="20"/>
          <w:szCs w:val="20"/>
          <w:lang w:eastAsia="en-GB"/>
        </w:rPr>
      </w:pPr>
      <w:r w:rsidRPr="000953F2">
        <w:rPr>
          <w:rFonts w:ascii="Arial" w:eastAsia="Times New Roman" w:hAnsi="Arial" w:cs="Arial"/>
          <w:sz w:val="20"/>
          <w:szCs w:val="20"/>
          <w:lang w:eastAsia="en-GB"/>
        </w:rPr>
        <w:t>Nmap</w:t>
      </w:r>
    </w:p>
    <w:p w14:paraId="35F0BD0C" w14:textId="77777777" w:rsidR="009048C2" w:rsidRPr="000953F2" w:rsidRDefault="009048C2" w:rsidP="009048C2">
      <w:pPr>
        <w:rPr>
          <w:rFonts w:ascii="Arial" w:eastAsia="Times New Roman" w:hAnsi="Arial" w:cs="Arial"/>
          <w:sz w:val="20"/>
          <w:szCs w:val="20"/>
          <w:lang w:eastAsia="en-GB"/>
        </w:rPr>
      </w:pPr>
    </w:p>
    <w:p w14:paraId="02AF43E1" w14:textId="77777777" w:rsidR="00AA75F1" w:rsidRPr="000953F2" w:rsidRDefault="00AA75F1" w:rsidP="00AA75F1">
      <w:pPr>
        <w:rPr>
          <w:rFonts w:ascii="Arial" w:eastAsia="Times New Roman" w:hAnsi="Arial" w:cs="Arial"/>
          <w:sz w:val="20"/>
          <w:szCs w:val="20"/>
          <w:lang w:eastAsia="en-GB"/>
        </w:rPr>
      </w:pPr>
      <w:r w:rsidRPr="000953F2">
        <w:rPr>
          <w:rFonts w:ascii="Arial" w:eastAsia="Times New Roman" w:hAnsi="Arial" w:cs="Arial"/>
          <w:sz w:val="20"/>
          <w:szCs w:val="20"/>
          <w:lang w:eastAsia="en-GB"/>
        </w:rPr>
        <w:t>The methodology used was based on the OWASP Testing Guide and included the following steps:</w:t>
      </w:r>
    </w:p>
    <w:p w14:paraId="26E79C9C" w14:textId="77777777"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Reconnaissance - Gathering information about the target website.</w:t>
      </w:r>
    </w:p>
    <w:p w14:paraId="480C613A" w14:textId="12B0163D"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 xml:space="preserve">Threat </w:t>
      </w:r>
      <w:r w:rsidR="001049F3" w:rsidRPr="000953F2">
        <w:rPr>
          <w:rFonts w:ascii="Arial" w:eastAsia="Times New Roman" w:hAnsi="Arial" w:cs="Arial"/>
          <w:sz w:val="20"/>
          <w:szCs w:val="20"/>
          <w:lang w:eastAsia="en-GB"/>
        </w:rPr>
        <w:t>modelling</w:t>
      </w:r>
      <w:r w:rsidRPr="000953F2">
        <w:rPr>
          <w:rFonts w:ascii="Arial" w:eastAsia="Times New Roman" w:hAnsi="Arial" w:cs="Arial"/>
          <w:sz w:val="20"/>
          <w:szCs w:val="20"/>
          <w:lang w:eastAsia="en-GB"/>
        </w:rPr>
        <w:t xml:space="preserve"> - Identifying potential security threats.</w:t>
      </w:r>
    </w:p>
    <w:p w14:paraId="29D1745D" w14:textId="77777777"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 xml:space="preserve">Vulnerability assessment - Identifying vulnerabilities </w:t>
      </w:r>
      <w:proofErr w:type="gramStart"/>
      <w:r w:rsidRPr="000953F2">
        <w:rPr>
          <w:rFonts w:ascii="Arial" w:eastAsia="Times New Roman" w:hAnsi="Arial" w:cs="Arial"/>
          <w:sz w:val="20"/>
          <w:szCs w:val="20"/>
          <w:lang w:eastAsia="en-GB"/>
        </w:rPr>
        <w:t>in</w:t>
      </w:r>
      <w:proofErr w:type="gramEnd"/>
      <w:r w:rsidRPr="000953F2">
        <w:rPr>
          <w:rFonts w:ascii="Arial" w:eastAsia="Times New Roman" w:hAnsi="Arial" w:cs="Arial"/>
          <w:sz w:val="20"/>
          <w:szCs w:val="20"/>
          <w:lang w:eastAsia="en-GB"/>
        </w:rPr>
        <w:t xml:space="preserve"> the website.</w:t>
      </w:r>
    </w:p>
    <w:p w14:paraId="09F21ED5" w14:textId="77777777"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Exploitation - Attempting to exploit identified vulnerabilities to confirm their existence and potential impact.</w:t>
      </w:r>
    </w:p>
    <w:p w14:paraId="3FD1BCFA" w14:textId="77777777"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Post-exploitation - Assessing the impact of successful exploitation.</w:t>
      </w:r>
    </w:p>
    <w:p w14:paraId="2029F6F1" w14:textId="32D2108D" w:rsidR="00AA75F1" w:rsidRPr="000953F2" w:rsidRDefault="00AA75F1" w:rsidP="00AA75F1">
      <w:pPr>
        <w:pStyle w:val="ListParagraph"/>
        <w:numPr>
          <w:ilvl w:val="0"/>
          <w:numId w:val="8"/>
        </w:numPr>
        <w:rPr>
          <w:rFonts w:ascii="Arial" w:eastAsia="Times New Roman" w:hAnsi="Arial" w:cs="Arial"/>
          <w:sz w:val="20"/>
          <w:szCs w:val="20"/>
          <w:lang w:eastAsia="en-GB"/>
        </w:rPr>
      </w:pPr>
      <w:r w:rsidRPr="000953F2">
        <w:rPr>
          <w:rFonts w:ascii="Arial" w:eastAsia="Times New Roman" w:hAnsi="Arial" w:cs="Arial"/>
          <w:sz w:val="20"/>
          <w:szCs w:val="20"/>
          <w:lang w:eastAsia="en-GB"/>
        </w:rPr>
        <w:t>Reporting - Documenting the findings of the assessment.</w:t>
      </w:r>
    </w:p>
    <w:p w14:paraId="237A9245" w14:textId="77777777" w:rsidR="00AA75F1" w:rsidRPr="000953F2" w:rsidRDefault="00AA75F1" w:rsidP="00AA75F1">
      <w:pPr>
        <w:rPr>
          <w:rFonts w:ascii="Arial" w:eastAsia="Times New Roman" w:hAnsi="Arial" w:cs="Arial"/>
          <w:sz w:val="20"/>
          <w:szCs w:val="20"/>
          <w:lang w:eastAsia="en-GB"/>
        </w:rPr>
      </w:pPr>
    </w:p>
    <w:p w14:paraId="646AE48B" w14:textId="44F1216C" w:rsidR="002565F3" w:rsidRPr="000953F2" w:rsidRDefault="002565F3" w:rsidP="002565F3">
      <w:pPr>
        <w:rPr>
          <w:rFonts w:ascii="Arial" w:hAnsi="Arial" w:cs="Arial"/>
          <w:sz w:val="20"/>
          <w:szCs w:val="20"/>
        </w:rPr>
      </w:pPr>
      <w:r w:rsidRPr="000953F2">
        <w:rPr>
          <w:rFonts w:ascii="Arial" w:hAnsi="Arial" w:cs="Arial"/>
          <w:sz w:val="20"/>
          <w:szCs w:val="20"/>
        </w:rPr>
        <w:t>Findings</w:t>
      </w:r>
    </w:p>
    <w:p w14:paraId="7AF4E73D" w14:textId="65D9198D" w:rsidR="000D31BE" w:rsidRPr="000953F2" w:rsidRDefault="000D31BE" w:rsidP="002565F3">
      <w:pPr>
        <w:rPr>
          <w:rFonts w:ascii="Arial" w:hAnsi="Arial" w:cs="Arial"/>
          <w:sz w:val="20"/>
          <w:szCs w:val="20"/>
        </w:rPr>
      </w:pPr>
      <w:r w:rsidRPr="000953F2">
        <w:rPr>
          <w:rFonts w:ascii="Arial" w:hAnsi="Arial" w:cs="Arial"/>
          <w:sz w:val="20"/>
          <w:szCs w:val="20"/>
        </w:rPr>
        <w:t xml:space="preserve">The website was found to have security vulnerabilities </w:t>
      </w:r>
      <w:r w:rsidR="00A1261F" w:rsidRPr="000953F2">
        <w:rPr>
          <w:rFonts w:ascii="Arial" w:hAnsi="Arial" w:cs="Arial"/>
          <w:sz w:val="20"/>
          <w:szCs w:val="20"/>
        </w:rPr>
        <w:t>mentioned in</w:t>
      </w:r>
      <w:r w:rsidRPr="000953F2">
        <w:rPr>
          <w:rFonts w:ascii="Arial" w:hAnsi="Arial" w:cs="Arial"/>
          <w:sz w:val="20"/>
          <w:szCs w:val="20"/>
        </w:rPr>
        <w:t xml:space="preserve"> OWASP A1, A2, A6, A7, and A9 categories. The website was also found to be non-compliant with GDPR due to the absence of a clear privacy policy and mechanism for user consent.</w:t>
      </w:r>
    </w:p>
    <w:p w14:paraId="1AE5ED17" w14:textId="77777777" w:rsidR="00914957" w:rsidRPr="000953F2" w:rsidRDefault="00914957" w:rsidP="002565F3">
      <w:pPr>
        <w:rPr>
          <w:rFonts w:ascii="Arial" w:hAnsi="Arial" w:cs="Arial"/>
          <w:sz w:val="20"/>
          <w:szCs w:val="20"/>
        </w:rPr>
      </w:pPr>
    </w:p>
    <w:p w14:paraId="553425DC" w14:textId="248A138F" w:rsidR="002565F3" w:rsidRPr="000953F2" w:rsidRDefault="002565F3" w:rsidP="002565F3">
      <w:pPr>
        <w:rPr>
          <w:rFonts w:ascii="Arial" w:hAnsi="Arial" w:cs="Arial"/>
          <w:sz w:val="20"/>
          <w:szCs w:val="20"/>
        </w:rPr>
      </w:pPr>
      <w:r w:rsidRPr="000953F2">
        <w:rPr>
          <w:rFonts w:ascii="Arial" w:hAnsi="Arial" w:cs="Arial"/>
          <w:sz w:val="20"/>
          <w:szCs w:val="20"/>
        </w:rPr>
        <w:t>The assessment identified several security vulnerabilities and risks on the website, including:</w:t>
      </w:r>
    </w:p>
    <w:p w14:paraId="389B1BFF" w14:textId="3E8ADB29" w:rsidR="002565F3" w:rsidRPr="000953F2" w:rsidRDefault="002565F3" w:rsidP="002565F3">
      <w:pPr>
        <w:pStyle w:val="ListParagraph"/>
        <w:numPr>
          <w:ilvl w:val="0"/>
          <w:numId w:val="1"/>
        </w:numPr>
        <w:rPr>
          <w:rFonts w:ascii="Arial" w:hAnsi="Arial" w:cs="Arial"/>
          <w:sz w:val="20"/>
          <w:szCs w:val="20"/>
        </w:rPr>
      </w:pPr>
      <w:r w:rsidRPr="000953F2">
        <w:rPr>
          <w:rFonts w:ascii="Arial" w:hAnsi="Arial" w:cs="Arial"/>
          <w:sz w:val="20"/>
          <w:szCs w:val="20"/>
        </w:rPr>
        <w:t>Cross-Site Scripting (XSS) - The website is vulnerable to XSS attacks, which allow attackers to inject malicious code into the website, steal user data, and compromise the website's security.</w:t>
      </w:r>
    </w:p>
    <w:p w14:paraId="3D06E9F1" w14:textId="77777777" w:rsidR="002565F3" w:rsidRPr="000953F2" w:rsidRDefault="002565F3" w:rsidP="002565F3">
      <w:pPr>
        <w:pStyle w:val="ListParagraph"/>
        <w:numPr>
          <w:ilvl w:val="0"/>
          <w:numId w:val="1"/>
        </w:numPr>
        <w:rPr>
          <w:rFonts w:ascii="Arial" w:hAnsi="Arial" w:cs="Arial"/>
          <w:sz w:val="20"/>
          <w:szCs w:val="20"/>
        </w:rPr>
      </w:pPr>
      <w:r w:rsidRPr="000953F2">
        <w:rPr>
          <w:rFonts w:ascii="Arial" w:hAnsi="Arial" w:cs="Arial"/>
          <w:sz w:val="20"/>
          <w:szCs w:val="20"/>
        </w:rPr>
        <w:t>SQL Injection - The website is vulnerable to SQL Injection attacks, which can allow attackers to extract sensitive data from the website's database.</w:t>
      </w:r>
    </w:p>
    <w:p w14:paraId="42B9AD9A" w14:textId="5E25CAC1" w:rsidR="002565F3" w:rsidRPr="000953F2" w:rsidRDefault="002565F3" w:rsidP="002565F3">
      <w:pPr>
        <w:pStyle w:val="ListParagraph"/>
        <w:numPr>
          <w:ilvl w:val="0"/>
          <w:numId w:val="1"/>
        </w:numPr>
        <w:rPr>
          <w:rFonts w:ascii="Arial" w:hAnsi="Arial" w:cs="Arial"/>
          <w:sz w:val="20"/>
          <w:szCs w:val="20"/>
        </w:rPr>
      </w:pPr>
      <w:r w:rsidRPr="000953F2">
        <w:rPr>
          <w:rFonts w:ascii="Arial" w:hAnsi="Arial" w:cs="Arial"/>
          <w:sz w:val="20"/>
          <w:szCs w:val="20"/>
        </w:rPr>
        <w:t>Insecure Password Storage - The website could store user passwords in plaintext, which is a significant security risk and could result in user data being compromised.</w:t>
      </w:r>
    </w:p>
    <w:p w14:paraId="2848006F" w14:textId="77777777" w:rsidR="002565F3" w:rsidRPr="000953F2" w:rsidRDefault="002565F3" w:rsidP="002565F3">
      <w:pPr>
        <w:pStyle w:val="ListParagraph"/>
        <w:numPr>
          <w:ilvl w:val="0"/>
          <w:numId w:val="1"/>
        </w:numPr>
        <w:rPr>
          <w:rFonts w:ascii="Arial" w:hAnsi="Arial" w:cs="Arial"/>
          <w:sz w:val="20"/>
          <w:szCs w:val="20"/>
        </w:rPr>
      </w:pPr>
      <w:r w:rsidRPr="000953F2">
        <w:rPr>
          <w:rFonts w:ascii="Arial" w:hAnsi="Arial" w:cs="Arial"/>
          <w:sz w:val="20"/>
          <w:szCs w:val="20"/>
        </w:rPr>
        <w:t>Lack of Security Headers - The website does not implement security headers, which can help protect against various types of attacks such as Cross-Site Scripting (XSS), Clickjacking, and Code Injection.</w:t>
      </w:r>
    </w:p>
    <w:p w14:paraId="0FB408F0" w14:textId="10F0D4C5" w:rsidR="002565F3" w:rsidRPr="000953F2" w:rsidRDefault="002565F3" w:rsidP="002565F3">
      <w:pPr>
        <w:pStyle w:val="ListParagraph"/>
        <w:numPr>
          <w:ilvl w:val="0"/>
          <w:numId w:val="1"/>
        </w:numPr>
        <w:rPr>
          <w:rFonts w:ascii="Arial" w:hAnsi="Arial" w:cs="Arial"/>
          <w:sz w:val="20"/>
          <w:szCs w:val="20"/>
        </w:rPr>
      </w:pPr>
      <w:r w:rsidRPr="000953F2">
        <w:rPr>
          <w:rFonts w:ascii="Arial" w:hAnsi="Arial" w:cs="Arial"/>
          <w:sz w:val="20"/>
          <w:szCs w:val="20"/>
        </w:rPr>
        <w:t>Outdated Software - The website could be using outdated software versions, which can be vulnerable to known security vulnerabilities and pose a significant risk to the website's security.</w:t>
      </w:r>
    </w:p>
    <w:p w14:paraId="6D539498" w14:textId="2BCB56A8" w:rsidR="00E3696A" w:rsidRPr="000953F2" w:rsidRDefault="002565F3" w:rsidP="00E3696A">
      <w:pPr>
        <w:pStyle w:val="ListParagraph"/>
        <w:numPr>
          <w:ilvl w:val="0"/>
          <w:numId w:val="1"/>
        </w:numPr>
        <w:rPr>
          <w:rFonts w:ascii="Arial" w:hAnsi="Arial" w:cs="Arial"/>
          <w:sz w:val="20"/>
          <w:szCs w:val="20"/>
        </w:rPr>
      </w:pPr>
      <w:r w:rsidRPr="000953F2">
        <w:rPr>
          <w:rFonts w:ascii="Arial" w:hAnsi="Arial" w:cs="Arial"/>
          <w:sz w:val="20"/>
          <w:szCs w:val="20"/>
        </w:rPr>
        <w:t xml:space="preserve">Lack of GDPR Compliance - The website collects personal information from users, such as their name and email address. However, the website lacks a clear privacy policy and does not </w:t>
      </w:r>
      <w:r w:rsidRPr="000953F2">
        <w:rPr>
          <w:rFonts w:ascii="Arial" w:hAnsi="Arial" w:cs="Arial"/>
          <w:sz w:val="20"/>
          <w:szCs w:val="20"/>
        </w:rPr>
        <w:lastRenderedPageBreak/>
        <w:t>provide users with sufficient information about how their data will be processed.</w:t>
      </w:r>
      <w:r w:rsidR="002E4119" w:rsidRPr="000953F2">
        <w:rPr>
          <w:rFonts w:ascii="Arial" w:hAnsi="Arial" w:cs="Arial"/>
          <w:sz w:val="20"/>
          <w:szCs w:val="20"/>
        </w:rPr>
        <w:t xml:space="preserve"> In </w:t>
      </w:r>
      <w:r w:rsidR="001430F7" w:rsidRPr="000953F2">
        <w:rPr>
          <w:rFonts w:ascii="Arial" w:hAnsi="Arial" w:cs="Arial"/>
          <w:sz w:val="20"/>
          <w:szCs w:val="20"/>
        </w:rPr>
        <w:t>addition,</w:t>
      </w:r>
      <w:r w:rsidR="002E4119" w:rsidRPr="000953F2">
        <w:rPr>
          <w:rFonts w:ascii="Arial" w:hAnsi="Arial" w:cs="Arial"/>
          <w:sz w:val="20"/>
          <w:szCs w:val="20"/>
        </w:rPr>
        <w:t xml:space="preserve"> the website has no way of allowing users to request for their information to be deleted</w:t>
      </w:r>
      <w:r w:rsidR="00565E8C" w:rsidRPr="000953F2">
        <w:rPr>
          <w:rFonts w:ascii="Arial" w:hAnsi="Arial" w:cs="Arial"/>
          <w:sz w:val="20"/>
          <w:szCs w:val="20"/>
        </w:rPr>
        <w:t xml:space="preserve">. </w:t>
      </w:r>
      <w:r w:rsidR="001430F7" w:rsidRPr="000953F2">
        <w:rPr>
          <w:rFonts w:ascii="Arial" w:hAnsi="Arial" w:cs="Arial"/>
          <w:sz w:val="20"/>
          <w:szCs w:val="20"/>
        </w:rPr>
        <w:t>Furthermore,</w:t>
      </w:r>
      <w:r w:rsidR="00565E8C" w:rsidRPr="000953F2">
        <w:rPr>
          <w:rFonts w:ascii="Arial" w:hAnsi="Arial" w:cs="Arial"/>
          <w:sz w:val="20"/>
          <w:szCs w:val="20"/>
        </w:rPr>
        <w:t xml:space="preserve"> the website does not implement any kind of cookie </w:t>
      </w:r>
      <w:r w:rsidR="001430F7" w:rsidRPr="000953F2">
        <w:rPr>
          <w:rFonts w:ascii="Arial" w:hAnsi="Arial" w:cs="Arial"/>
          <w:sz w:val="20"/>
          <w:szCs w:val="20"/>
        </w:rPr>
        <w:t xml:space="preserve">consent which should tell the user what information is being tacked and collected by the </w:t>
      </w:r>
      <w:r w:rsidR="0022540B" w:rsidRPr="000953F2">
        <w:rPr>
          <w:rFonts w:ascii="Arial" w:hAnsi="Arial" w:cs="Arial"/>
          <w:sz w:val="20"/>
          <w:szCs w:val="20"/>
        </w:rPr>
        <w:t>website</w:t>
      </w:r>
      <w:r w:rsidR="001430F7" w:rsidRPr="000953F2">
        <w:rPr>
          <w:rFonts w:ascii="Arial" w:hAnsi="Arial" w:cs="Arial"/>
          <w:sz w:val="20"/>
          <w:szCs w:val="20"/>
        </w:rPr>
        <w:t>.</w:t>
      </w:r>
    </w:p>
    <w:p w14:paraId="3D69E154" w14:textId="21F633E0" w:rsidR="00E3696A" w:rsidRPr="000953F2" w:rsidRDefault="00E3696A" w:rsidP="00E3696A">
      <w:pPr>
        <w:rPr>
          <w:rFonts w:ascii="Arial" w:hAnsi="Arial" w:cs="Arial"/>
          <w:sz w:val="20"/>
          <w:szCs w:val="20"/>
        </w:rPr>
      </w:pPr>
    </w:p>
    <w:tbl>
      <w:tblPr>
        <w:tblStyle w:val="TableGrid"/>
        <w:tblpPr w:leftFromText="180" w:rightFromText="180" w:vertAnchor="text" w:horzAnchor="margin" w:tblpXSpec="center" w:tblpY="96"/>
        <w:tblW w:w="11008" w:type="dxa"/>
        <w:tblLayout w:type="fixed"/>
        <w:tblLook w:val="04A0" w:firstRow="1" w:lastRow="0" w:firstColumn="1" w:lastColumn="0" w:noHBand="0" w:noVBand="1"/>
      </w:tblPr>
      <w:tblGrid>
        <w:gridCol w:w="2830"/>
        <w:gridCol w:w="3119"/>
        <w:gridCol w:w="1276"/>
        <w:gridCol w:w="3783"/>
      </w:tblGrid>
      <w:tr w:rsidR="00112139" w:rsidRPr="000953F2" w14:paraId="6C79CB7B" w14:textId="77777777" w:rsidTr="00112139">
        <w:trPr>
          <w:trHeight w:val="481"/>
        </w:trPr>
        <w:tc>
          <w:tcPr>
            <w:tcW w:w="2830" w:type="dxa"/>
          </w:tcPr>
          <w:p w14:paraId="58BC9345" w14:textId="77777777" w:rsidR="00112139" w:rsidRPr="000953F2" w:rsidRDefault="00112139" w:rsidP="00112139">
            <w:pPr>
              <w:rPr>
                <w:rFonts w:ascii="Arial" w:hAnsi="Arial" w:cs="Arial"/>
                <w:sz w:val="20"/>
                <w:szCs w:val="20"/>
              </w:rPr>
            </w:pPr>
            <w:r w:rsidRPr="000953F2">
              <w:rPr>
                <w:rFonts w:ascii="Arial" w:hAnsi="Arial" w:cs="Arial"/>
                <w:sz w:val="20"/>
                <w:szCs w:val="20"/>
              </w:rPr>
              <w:t>Security Issues Found</w:t>
            </w:r>
          </w:p>
        </w:tc>
        <w:tc>
          <w:tcPr>
            <w:tcW w:w="3119" w:type="dxa"/>
          </w:tcPr>
          <w:p w14:paraId="556AA6D1" w14:textId="77777777" w:rsidR="00112139" w:rsidRPr="000953F2" w:rsidRDefault="00112139" w:rsidP="00112139">
            <w:pPr>
              <w:rPr>
                <w:rFonts w:ascii="Arial" w:hAnsi="Arial" w:cs="Arial"/>
                <w:sz w:val="20"/>
                <w:szCs w:val="20"/>
              </w:rPr>
            </w:pPr>
            <w:r w:rsidRPr="000953F2">
              <w:rPr>
                <w:rFonts w:ascii="Arial" w:hAnsi="Arial" w:cs="Arial"/>
                <w:sz w:val="20"/>
                <w:szCs w:val="20"/>
              </w:rPr>
              <w:t>Security Codes</w:t>
            </w:r>
          </w:p>
        </w:tc>
        <w:tc>
          <w:tcPr>
            <w:tcW w:w="1276" w:type="dxa"/>
          </w:tcPr>
          <w:p w14:paraId="778E7737" w14:textId="77777777" w:rsidR="00112139" w:rsidRPr="000953F2" w:rsidRDefault="00112139" w:rsidP="00112139">
            <w:pPr>
              <w:rPr>
                <w:rFonts w:ascii="Arial" w:hAnsi="Arial" w:cs="Arial"/>
                <w:sz w:val="20"/>
                <w:szCs w:val="20"/>
              </w:rPr>
            </w:pPr>
            <w:r w:rsidRPr="000953F2">
              <w:rPr>
                <w:rFonts w:ascii="Arial" w:hAnsi="Arial" w:cs="Arial"/>
                <w:sz w:val="20"/>
                <w:szCs w:val="20"/>
              </w:rPr>
              <w:t>Severity</w:t>
            </w:r>
          </w:p>
        </w:tc>
        <w:tc>
          <w:tcPr>
            <w:tcW w:w="3783" w:type="dxa"/>
          </w:tcPr>
          <w:p w14:paraId="2F806A46" w14:textId="1D959EA3" w:rsidR="00112139" w:rsidRPr="000953F2" w:rsidRDefault="00D87FB7" w:rsidP="00112139">
            <w:pPr>
              <w:rPr>
                <w:rFonts w:ascii="Arial" w:hAnsi="Arial" w:cs="Arial"/>
                <w:sz w:val="20"/>
                <w:szCs w:val="20"/>
              </w:rPr>
            </w:pPr>
            <w:r w:rsidRPr="000953F2">
              <w:rPr>
                <w:rFonts w:ascii="Arial" w:hAnsi="Arial" w:cs="Arial"/>
                <w:sz w:val="20"/>
                <w:szCs w:val="20"/>
              </w:rPr>
              <w:t>More information</w:t>
            </w:r>
          </w:p>
        </w:tc>
      </w:tr>
      <w:tr w:rsidR="00112139" w:rsidRPr="000953F2" w14:paraId="74B74F80" w14:textId="77777777" w:rsidTr="00112139">
        <w:trPr>
          <w:trHeight w:val="732"/>
        </w:trPr>
        <w:tc>
          <w:tcPr>
            <w:tcW w:w="2830" w:type="dxa"/>
          </w:tcPr>
          <w:p w14:paraId="17801589" w14:textId="77777777" w:rsidR="00112139" w:rsidRPr="000953F2" w:rsidRDefault="00112139" w:rsidP="00112139">
            <w:pPr>
              <w:rPr>
                <w:rFonts w:ascii="Arial" w:hAnsi="Arial" w:cs="Arial"/>
                <w:sz w:val="20"/>
                <w:szCs w:val="20"/>
              </w:rPr>
            </w:pPr>
            <w:r w:rsidRPr="000953F2">
              <w:rPr>
                <w:rFonts w:ascii="Arial" w:hAnsi="Arial" w:cs="Arial"/>
                <w:sz w:val="20"/>
                <w:szCs w:val="20"/>
              </w:rPr>
              <w:t>Lack of security headers</w:t>
            </w:r>
          </w:p>
        </w:tc>
        <w:tc>
          <w:tcPr>
            <w:tcW w:w="3119" w:type="dxa"/>
          </w:tcPr>
          <w:p w14:paraId="27C6F952" w14:textId="77777777" w:rsidR="00112139" w:rsidRPr="000953F2" w:rsidRDefault="00112139" w:rsidP="00112139">
            <w:pPr>
              <w:rPr>
                <w:rFonts w:ascii="Arial" w:hAnsi="Arial" w:cs="Arial"/>
                <w:sz w:val="20"/>
                <w:szCs w:val="20"/>
              </w:rPr>
            </w:pPr>
            <w:r w:rsidRPr="000953F2">
              <w:rPr>
                <w:rFonts w:ascii="Arial" w:hAnsi="Arial" w:cs="Arial"/>
                <w:sz w:val="20"/>
                <w:szCs w:val="20"/>
              </w:rPr>
              <w:t>OWASP A6 - Security Misconfiguration</w:t>
            </w:r>
          </w:p>
        </w:tc>
        <w:tc>
          <w:tcPr>
            <w:tcW w:w="1276" w:type="dxa"/>
          </w:tcPr>
          <w:p w14:paraId="17577C62" w14:textId="77777777" w:rsidR="00112139" w:rsidRPr="000953F2" w:rsidRDefault="00112139" w:rsidP="00112139">
            <w:pPr>
              <w:rPr>
                <w:rFonts w:ascii="Arial" w:hAnsi="Arial" w:cs="Arial"/>
                <w:sz w:val="20"/>
                <w:szCs w:val="20"/>
              </w:rPr>
            </w:pPr>
            <w:r w:rsidRPr="000953F2">
              <w:rPr>
                <w:rFonts w:ascii="Arial" w:hAnsi="Arial" w:cs="Arial"/>
                <w:sz w:val="20"/>
                <w:szCs w:val="20"/>
              </w:rPr>
              <w:t>Medium</w:t>
            </w:r>
          </w:p>
        </w:tc>
        <w:tc>
          <w:tcPr>
            <w:tcW w:w="3783" w:type="dxa"/>
          </w:tcPr>
          <w:p w14:paraId="124B7AEB" w14:textId="3D4D1FE7" w:rsidR="00112139" w:rsidRPr="000953F2" w:rsidRDefault="00000000" w:rsidP="00112139">
            <w:pPr>
              <w:rPr>
                <w:rFonts w:ascii="Arial" w:hAnsi="Arial" w:cs="Arial"/>
                <w:sz w:val="20"/>
                <w:szCs w:val="20"/>
              </w:rPr>
            </w:pPr>
            <w:hyperlink r:id="rId6" w:history="1">
              <w:r w:rsidR="00112139" w:rsidRPr="000953F2">
                <w:rPr>
                  <w:rStyle w:val="Hyperlink"/>
                  <w:rFonts w:ascii="Arial" w:hAnsi="Arial" w:cs="Arial"/>
                  <w:sz w:val="20"/>
                  <w:szCs w:val="20"/>
                  <w:u w:val="none"/>
                </w:rPr>
                <w:t>https://owasp.org/www-project-top-ten/2017/A6_2017-Security_Misconfiguration</w:t>
              </w:r>
            </w:hyperlink>
          </w:p>
        </w:tc>
      </w:tr>
      <w:tr w:rsidR="00112139" w:rsidRPr="000953F2" w14:paraId="5EF009CE" w14:textId="77777777" w:rsidTr="00112139">
        <w:trPr>
          <w:trHeight w:val="972"/>
        </w:trPr>
        <w:tc>
          <w:tcPr>
            <w:tcW w:w="2830" w:type="dxa"/>
          </w:tcPr>
          <w:p w14:paraId="3771E24D" w14:textId="77777777" w:rsidR="00112139" w:rsidRPr="000953F2" w:rsidRDefault="00112139" w:rsidP="00112139">
            <w:pPr>
              <w:rPr>
                <w:rFonts w:ascii="Arial" w:hAnsi="Arial" w:cs="Arial"/>
                <w:sz w:val="20"/>
                <w:szCs w:val="20"/>
              </w:rPr>
            </w:pPr>
            <w:r w:rsidRPr="000953F2">
              <w:rPr>
                <w:rFonts w:ascii="Arial" w:hAnsi="Arial" w:cs="Arial"/>
                <w:sz w:val="20"/>
                <w:szCs w:val="20"/>
              </w:rPr>
              <w:t>Outdated software and plugins</w:t>
            </w:r>
          </w:p>
        </w:tc>
        <w:tc>
          <w:tcPr>
            <w:tcW w:w="3119" w:type="dxa"/>
          </w:tcPr>
          <w:p w14:paraId="2703871B" w14:textId="77777777" w:rsidR="00112139" w:rsidRPr="000953F2" w:rsidRDefault="00112139" w:rsidP="00112139">
            <w:pPr>
              <w:rPr>
                <w:rFonts w:ascii="Arial" w:hAnsi="Arial" w:cs="Arial"/>
                <w:sz w:val="20"/>
                <w:szCs w:val="20"/>
              </w:rPr>
            </w:pPr>
            <w:r w:rsidRPr="000953F2">
              <w:rPr>
                <w:rFonts w:ascii="Arial" w:hAnsi="Arial" w:cs="Arial"/>
                <w:sz w:val="20"/>
                <w:szCs w:val="20"/>
              </w:rPr>
              <w:t>OWASP A9 - Using Components with Known Vulnerabilities</w:t>
            </w:r>
          </w:p>
        </w:tc>
        <w:tc>
          <w:tcPr>
            <w:tcW w:w="1276" w:type="dxa"/>
          </w:tcPr>
          <w:p w14:paraId="4D62D633" w14:textId="77777777" w:rsidR="00112139" w:rsidRPr="000953F2" w:rsidRDefault="00112139" w:rsidP="00112139">
            <w:pPr>
              <w:rPr>
                <w:rFonts w:ascii="Arial" w:hAnsi="Arial" w:cs="Arial"/>
                <w:sz w:val="20"/>
                <w:szCs w:val="20"/>
              </w:rPr>
            </w:pPr>
            <w:r w:rsidRPr="000953F2">
              <w:rPr>
                <w:rFonts w:ascii="Arial" w:hAnsi="Arial" w:cs="Arial"/>
                <w:sz w:val="20"/>
                <w:szCs w:val="20"/>
              </w:rPr>
              <w:t>Medium</w:t>
            </w:r>
          </w:p>
        </w:tc>
        <w:tc>
          <w:tcPr>
            <w:tcW w:w="3783" w:type="dxa"/>
          </w:tcPr>
          <w:p w14:paraId="63C02FA0" w14:textId="503E0C45" w:rsidR="00112139" w:rsidRPr="000953F2" w:rsidRDefault="00000000" w:rsidP="00112139">
            <w:pPr>
              <w:rPr>
                <w:rFonts w:ascii="Arial" w:hAnsi="Arial" w:cs="Arial"/>
                <w:sz w:val="20"/>
                <w:szCs w:val="20"/>
              </w:rPr>
            </w:pPr>
            <w:hyperlink r:id="rId7" w:history="1">
              <w:r w:rsidR="00112139" w:rsidRPr="000953F2">
                <w:rPr>
                  <w:rStyle w:val="Hyperlink"/>
                  <w:rFonts w:ascii="Arial" w:hAnsi="Arial" w:cs="Arial"/>
                  <w:sz w:val="20"/>
                  <w:szCs w:val="20"/>
                  <w:u w:val="none"/>
                </w:rPr>
                <w:t>https://owasp.org/www-project-top-ten/2017/A9_2017-Using_Components_with_Known_Vulnerabilities</w:t>
              </w:r>
            </w:hyperlink>
          </w:p>
        </w:tc>
      </w:tr>
      <w:tr w:rsidR="00112139" w:rsidRPr="000953F2" w14:paraId="23B6930A" w14:textId="77777777" w:rsidTr="00112139">
        <w:trPr>
          <w:trHeight w:val="1224"/>
        </w:trPr>
        <w:tc>
          <w:tcPr>
            <w:tcW w:w="2830" w:type="dxa"/>
          </w:tcPr>
          <w:p w14:paraId="39B50744" w14:textId="77777777" w:rsidR="00112139" w:rsidRPr="000953F2" w:rsidRDefault="00112139" w:rsidP="00112139">
            <w:pPr>
              <w:rPr>
                <w:rFonts w:ascii="Arial" w:hAnsi="Arial" w:cs="Arial"/>
                <w:sz w:val="20"/>
                <w:szCs w:val="20"/>
              </w:rPr>
            </w:pPr>
            <w:r w:rsidRPr="000953F2">
              <w:rPr>
                <w:rFonts w:ascii="Arial" w:hAnsi="Arial" w:cs="Arial"/>
                <w:sz w:val="20"/>
                <w:szCs w:val="20"/>
              </w:rPr>
              <w:t>Weak password policies</w:t>
            </w:r>
          </w:p>
        </w:tc>
        <w:tc>
          <w:tcPr>
            <w:tcW w:w="3119" w:type="dxa"/>
          </w:tcPr>
          <w:p w14:paraId="70E496F7" w14:textId="77777777" w:rsidR="00112139" w:rsidRPr="000953F2" w:rsidRDefault="00112139" w:rsidP="00112139">
            <w:pPr>
              <w:rPr>
                <w:rFonts w:ascii="Arial" w:hAnsi="Arial" w:cs="Arial"/>
                <w:sz w:val="20"/>
                <w:szCs w:val="20"/>
              </w:rPr>
            </w:pPr>
            <w:r w:rsidRPr="000953F2">
              <w:rPr>
                <w:rFonts w:ascii="Arial" w:hAnsi="Arial" w:cs="Arial"/>
                <w:sz w:val="20"/>
                <w:szCs w:val="20"/>
              </w:rPr>
              <w:t>OWASP A2 - Broken Authentication and Session Management</w:t>
            </w:r>
          </w:p>
        </w:tc>
        <w:tc>
          <w:tcPr>
            <w:tcW w:w="1276" w:type="dxa"/>
          </w:tcPr>
          <w:p w14:paraId="0C8064B7" w14:textId="77777777" w:rsidR="00112139" w:rsidRPr="000953F2" w:rsidRDefault="00112139" w:rsidP="00112139">
            <w:pPr>
              <w:rPr>
                <w:rFonts w:ascii="Arial" w:hAnsi="Arial" w:cs="Arial"/>
                <w:sz w:val="20"/>
                <w:szCs w:val="20"/>
              </w:rPr>
            </w:pPr>
            <w:r w:rsidRPr="000953F2">
              <w:rPr>
                <w:rFonts w:ascii="Arial" w:hAnsi="Arial" w:cs="Arial"/>
                <w:sz w:val="20"/>
                <w:szCs w:val="20"/>
              </w:rPr>
              <w:t>High</w:t>
            </w:r>
          </w:p>
        </w:tc>
        <w:tc>
          <w:tcPr>
            <w:tcW w:w="3783" w:type="dxa"/>
          </w:tcPr>
          <w:p w14:paraId="34A47202" w14:textId="666BCADA" w:rsidR="00112139" w:rsidRPr="000953F2" w:rsidRDefault="00000000" w:rsidP="00112139">
            <w:pPr>
              <w:rPr>
                <w:rFonts w:ascii="Arial" w:hAnsi="Arial" w:cs="Arial"/>
                <w:sz w:val="20"/>
                <w:szCs w:val="20"/>
              </w:rPr>
            </w:pPr>
            <w:hyperlink r:id="rId8" w:history="1">
              <w:r w:rsidR="00112139" w:rsidRPr="000953F2">
                <w:rPr>
                  <w:rStyle w:val="Hyperlink"/>
                  <w:rFonts w:ascii="Arial" w:hAnsi="Arial" w:cs="Arial"/>
                  <w:sz w:val="20"/>
                  <w:szCs w:val="20"/>
                  <w:u w:val="none"/>
                </w:rPr>
                <w:t>https://owasp.org/www-project-top-ten/2017/A2_2017-Broken_Authentication</w:t>
              </w:r>
            </w:hyperlink>
          </w:p>
        </w:tc>
      </w:tr>
      <w:tr w:rsidR="00112139" w:rsidRPr="000953F2" w14:paraId="031EBB82" w14:textId="77777777" w:rsidTr="00112139">
        <w:trPr>
          <w:trHeight w:val="502"/>
        </w:trPr>
        <w:tc>
          <w:tcPr>
            <w:tcW w:w="2830" w:type="dxa"/>
          </w:tcPr>
          <w:p w14:paraId="2E33B815" w14:textId="06621696" w:rsidR="00112139" w:rsidRPr="000953F2" w:rsidRDefault="00112139" w:rsidP="00112139">
            <w:pPr>
              <w:rPr>
                <w:rFonts w:ascii="Arial" w:hAnsi="Arial" w:cs="Arial"/>
                <w:sz w:val="20"/>
                <w:szCs w:val="20"/>
              </w:rPr>
            </w:pPr>
            <w:r w:rsidRPr="000953F2">
              <w:rPr>
                <w:rFonts w:ascii="Arial" w:hAnsi="Arial" w:cs="Arial"/>
                <w:sz w:val="20"/>
                <w:szCs w:val="20"/>
              </w:rPr>
              <w:t>Lack of input validation</w:t>
            </w:r>
          </w:p>
        </w:tc>
        <w:tc>
          <w:tcPr>
            <w:tcW w:w="3119" w:type="dxa"/>
          </w:tcPr>
          <w:p w14:paraId="1129C21E" w14:textId="77777777" w:rsidR="00112139" w:rsidRPr="000953F2" w:rsidRDefault="00112139" w:rsidP="00112139">
            <w:pPr>
              <w:rPr>
                <w:rFonts w:ascii="Arial" w:hAnsi="Arial" w:cs="Arial"/>
                <w:sz w:val="20"/>
                <w:szCs w:val="20"/>
              </w:rPr>
            </w:pPr>
            <w:r w:rsidRPr="000953F2">
              <w:rPr>
                <w:rFonts w:ascii="Arial" w:hAnsi="Arial" w:cs="Arial"/>
                <w:sz w:val="20"/>
                <w:szCs w:val="20"/>
              </w:rPr>
              <w:t>OWASP A1 - Injection</w:t>
            </w:r>
          </w:p>
        </w:tc>
        <w:tc>
          <w:tcPr>
            <w:tcW w:w="1276" w:type="dxa"/>
          </w:tcPr>
          <w:p w14:paraId="0A08AD21" w14:textId="408BD990" w:rsidR="00112139" w:rsidRPr="000953F2" w:rsidRDefault="00C11627" w:rsidP="00E74A7E">
            <w:pPr>
              <w:rPr>
                <w:rFonts w:ascii="Arial" w:hAnsi="Arial" w:cs="Arial"/>
                <w:sz w:val="20"/>
                <w:szCs w:val="20"/>
              </w:rPr>
            </w:pPr>
            <w:r w:rsidRPr="000953F2">
              <w:rPr>
                <w:rFonts w:ascii="Arial" w:hAnsi="Arial" w:cs="Arial"/>
                <w:sz w:val="20"/>
                <w:szCs w:val="20"/>
              </w:rPr>
              <w:t>High</w:t>
            </w:r>
          </w:p>
        </w:tc>
        <w:tc>
          <w:tcPr>
            <w:tcW w:w="3783" w:type="dxa"/>
          </w:tcPr>
          <w:p w14:paraId="09E66F42" w14:textId="3A16DB15" w:rsidR="00112139" w:rsidRPr="000953F2" w:rsidRDefault="00000000" w:rsidP="00112139">
            <w:pPr>
              <w:rPr>
                <w:rFonts w:ascii="Arial" w:hAnsi="Arial" w:cs="Arial"/>
                <w:sz w:val="20"/>
                <w:szCs w:val="20"/>
              </w:rPr>
            </w:pPr>
            <w:hyperlink r:id="rId9" w:history="1">
              <w:r w:rsidR="00112139" w:rsidRPr="000953F2">
                <w:rPr>
                  <w:rStyle w:val="Hyperlink"/>
                  <w:rFonts w:ascii="Arial" w:hAnsi="Arial" w:cs="Arial"/>
                  <w:sz w:val="20"/>
                  <w:szCs w:val="20"/>
                  <w:u w:val="none"/>
                </w:rPr>
                <w:t>https://owasp.org/www-project-top-ten/2017/A1_2017-Injection</w:t>
              </w:r>
            </w:hyperlink>
          </w:p>
          <w:p w14:paraId="4D77CB38" w14:textId="77777777" w:rsidR="00112139" w:rsidRPr="000953F2" w:rsidRDefault="00112139" w:rsidP="00112139">
            <w:pPr>
              <w:rPr>
                <w:rFonts w:ascii="Arial" w:hAnsi="Arial" w:cs="Arial"/>
                <w:sz w:val="20"/>
                <w:szCs w:val="20"/>
              </w:rPr>
            </w:pPr>
          </w:p>
          <w:p w14:paraId="6846E727" w14:textId="3AF275EE" w:rsidR="00112139" w:rsidRPr="000953F2" w:rsidRDefault="00000000" w:rsidP="00112139">
            <w:pPr>
              <w:rPr>
                <w:rFonts w:ascii="Arial" w:hAnsi="Arial" w:cs="Arial"/>
                <w:sz w:val="20"/>
                <w:szCs w:val="20"/>
              </w:rPr>
            </w:pPr>
            <w:hyperlink r:id="rId10" w:history="1">
              <w:r w:rsidR="00112139" w:rsidRPr="000953F2">
                <w:rPr>
                  <w:rStyle w:val="Hyperlink"/>
                  <w:rFonts w:ascii="Arial" w:hAnsi="Arial" w:cs="Arial"/>
                  <w:sz w:val="20"/>
                  <w:szCs w:val="20"/>
                  <w:u w:val="none"/>
                </w:rPr>
                <w:t>https://owasp.org/www-community/attacks/SQL_Injection</w:t>
              </w:r>
            </w:hyperlink>
          </w:p>
        </w:tc>
      </w:tr>
      <w:tr w:rsidR="00861A79" w:rsidRPr="000953F2" w14:paraId="712DB027" w14:textId="77777777" w:rsidTr="00112139">
        <w:trPr>
          <w:trHeight w:val="502"/>
        </w:trPr>
        <w:tc>
          <w:tcPr>
            <w:tcW w:w="2830" w:type="dxa"/>
          </w:tcPr>
          <w:p w14:paraId="21BC8DAC" w14:textId="7D03A444" w:rsidR="00861A79" w:rsidRPr="000953F2" w:rsidRDefault="00861A79" w:rsidP="00112139">
            <w:pPr>
              <w:rPr>
                <w:rFonts w:ascii="Arial" w:hAnsi="Arial" w:cs="Arial"/>
                <w:sz w:val="20"/>
                <w:szCs w:val="20"/>
              </w:rPr>
            </w:pPr>
            <w:r w:rsidRPr="000953F2">
              <w:rPr>
                <w:rFonts w:ascii="Arial" w:hAnsi="Arial" w:cs="Arial"/>
                <w:sz w:val="20"/>
                <w:szCs w:val="20"/>
              </w:rPr>
              <w:t>Cross-Site Scripting (XSS)</w:t>
            </w:r>
          </w:p>
        </w:tc>
        <w:tc>
          <w:tcPr>
            <w:tcW w:w="3119" w:type="dxa"/>
          </w:tcPr>
          <w:p w14:paraId="5993CCBC" w14:textId="01F3940E" w:rsidR="00861A79" w:rsidRPr="000953F2" w:rsidRDefault="005D204B" w:rsidP="00112139">
            <w:pPr>
              <w:rPr>
                <w:rFonts w:ascii="Arial" w:hAnsi="Arial" w:cs="Arial"/>
                <w:sz w:val="20"/>
                <w:szCs w:val="20"/>
              </w:rPr>
            </w:pPr>
            <w:r w:rsidRPr="000953F2">
              <w:rPr>
                <w:rFonts w:ascii="Arial" w:hAnsi="Arial" w:cs="Arial"/>
                <w:sz w:val="20"/>
                <w:szCs w:val="20"/>
              </w:rPr>
              <w:t>OWASP A7 Cross-Site Scripting (XSS)</w:t>
            </w:r>
          </w:p>
        </w:tc>
        <w:tc>
          <w:tcPr>
            <w:tcW w:w="1276" w:type="dxa"/>
          </w:tcPr>
          <w:p w14:paraId="16222C8E" w14:textId="4ADAD012" w:rsidR="00861A79" w:rsidRPr="000953F2" w:rsidRDefault="00861A79" w:rsidP="00E74A7E">
            <w:pPr>
              <w:rPr>
                <w:rFonts w:ascii="Arial" w:hAnsi="Arial" w:cs="Arial"/>
                <w:sz w:val="20"/>
                <w:szCs w:val="20"/>
              </w:rPr>
            </w:pPr>
            <w:r w:rsidRPr="000953F2">
              <w:rPr>
                <w:rFonts w:ascii="Arial" w:hAnsi="Arial" w:cs="Arial"/>
                <w:sz w:val="20"/>
                <w:szCs w:val="20"/>
              </w:rPr>
              <w:t>High</w:t>
            </w:r>
          </w:p>
        </w:tc>
        <w:tc>
          <w:tcPr>
            <w:tcW w:w="3783" w:type="dxa"/>
          </w:tcPr>
          <w:p w14:paraId="3813F869" w14:textId="4D80F606" w:rsidR="00861A79" w:rsidRPr="000953F2" w:rsidRDefault="00000000" w:rsidP="00861A79">
            <w:pPr>
              <w:rPr>
                <w:rFonts w:ascii="Arial" w:hAnsi="Arial" w:cs="Arial"/>
                <w:sz w:val="20"/>
                <w:szCs w:val="20"/>
              </w:rPr>
            </w:pPr>
            <w:hyperlink r:id="rId11" w:history="1">
              <w:r w:rsidR="00861A79" w:rsidRPr="000953F2">
                <w:rPr>
                  <w:rStyle w:val="Hyperlink"/>
                  <w:rFonts w:ascii="Arial" w:hAnsi="Arial" w:cs="Arial"/>
                  <w:sz w:val="20"/>
                  <w:szCs w:val="20"/>
                  <w:u w:val="none"/>
                </w:rPr>
                <w:t>https://owasp.org/www-community/attacks/xss/</w:t>
              </w:r>
            </w:hyperlink>
          </w:p>
        </w:tc>
      </w:tr>
      <w:tr w:rsidR="00112139" w:rsidRPr="000953F2" w14:paraId="4E622336" w14:textId="77777777" w:rsidTr="00112139">
        <w:trPr>
          <w:trHeight w:val="491"/>
        </w:trPr>
        <w:tc>
          <w:tcPr>
            <w:tcW w:w="2830" w:type="dxa"/>
          </w:tcPr>
          <w:p w14:paraId="4D0C12C3" w14:textId="77777777" w:rsidR="00112139" w:rsidRPr="000953F2" w:rsidRDefault="00112139" w:rsidP="00112139">
            <w:pPr>
              <w:rPr>
                <w:rFonts w:ascii="Arial" w:hAnsi="Arial" w:cs="Arial"/>
                <w:sz w:val="20"/>
                <w:szCs w:val="20"/>
              </w:rPr>
            </w:pPr>
            <w:r w:rsidRPr="000953F2">
              <w:rPr>
                <w:rFonts w:ascii="Arial" w:hAnsi="Arial" w:cs="Arial"/>
                <w:sz w:val="20"/>
                <w:szCs w:val="20"/>
              </w:rPr>
              <w:t>Absence of clear privacy policy</w:t>
            </w:r>
          </w:p>
        </w:tc>
        <w:tc>
          <w:tcPr>
            <w:tcW w:w="3119" w:type="dxa"/>
          </w:tcPr>
          <w:p w14:paraId="6338A6F2" w14:textId="7CF025D0" w:rsidR="00112139" w:rsidRPr="000953F2" w:rsidRDefault="00457402" w:rsidP="00112139">
            <w:pPr>
              <w:rPr>
                <w:rFonts w:ascii="Arial" w:hAnsi="Arial" w:cs="Arial"/>
                <w:sz w:val="20"/>
                <w:szCs w:val="20"/>
              </w:rPr>
            </w:pPr>
            <w:r w:rsidRPr="000953F2">
              <w:rPr>
                <w:rFonts w:ascii="Arial" w:hAnsi="Arial" w:cs="Arial"/>
                <w:sz w:val="20"/>
                <w:szCs w:val="20"/>
              </w:rPr>
              <w:t>NA</w:t>
            </w:r>
          </w:p>
        </w:tc>
        <w:tc>
          <w:tcPr>
            <w:tcW w:w="1276" w:type="dxa"/>
          </w:tcPr>
          <w:p w14:paraId="0F69762C" w14:textId="77777777" w:rsidR="00112139" w:rsidRPr="000953F2" w:rsidRDefault="00112139" w:rsidP="00112139">
            <w:pPr>
              <w:rPr>
                <w:rFonts w:ascii="Arial" w:hAnsi="Arial" w:cs="Arial"/>
                <w:sz w:val="20"/>
                <w:szCs w:val="20"/>
              </w:rPr>
            </w:pPr>
            <w:r w:rsidRPr="000953F2">
              <w:rPr>
                <w:rFonts w:ascii="Arial" w:hAnsi="Arial" w:cs="Arial"/>
                <w:sz w:val="20"/>
                <w:szCs w:val="20"/>
              </w:rPr>
              <w:t>High</w:t>
            </w:r>
          </w:p>
        </w:tc>
        <w:tc>
          <w:tcPr>
            <w:tcW w:w="3783" w:type="dxa"/>
          </w:tcPr>
          <w:p w14:paraId="5BE72ACF" w14:textId="77777777" w:rsidR="00112139" w:rsidRPr="000953F2" w:rsidRDefault="00112139" w:rsidP="00112139">
            <w:pPr>
              <w:rPr>
                <w:rFonts w:ascii="Arial" w:hAnsi="Arial" w:cs="Arial"/>
                <w:sz w:val="20"/>
                <w:szCs w:val="20"/>
              </w:rPr>
            </w:pPr>
          </w:p>
        </w:tc>
      </w:tr>
      <w:tr w:rsidR="00112139" w:rsidRPr="000953F2" w14:paraId="30D9778D" w14:textId="77777777" w:rsidTr="00112139">
        <w:trPr>
          <w:trHeight w:val="732"/>
        </w:trPr>
        <w:tc>
          <w:tcPr>
            <w:tcW w:w="2830" w:type="dxa"/>
          </w:tcPr>
          <w:p w14:paraId="25EDAA8E" w14:textId="77777777" w:rsidR="00112139" w:rsidRPr="000953F2" w:rsidRDefault="00112139" w:rsidP="00112139">
            <w:pPr>
              <w:rPr>
                <w:rFonts w:ascii="Arial" w:hAnsi="Arial" w:cs="Arial"/>
                <w:sz w:val="20"/>
                <w:szCs w:val="20"/>
              </w:rPr>
            </w:pPr>
            <w:r w:rsidRPr="000953F2">
              <w:rPr>
                <w:rFonts w:ascii="Arial" w:hAnsi="Arial" w:cs="Arial"/>
                <w:sz w:val="20"/>
                <w:szCs w:val="20"/>
              </w:rPr>
              <w:t>Lack of mechanism for user consent</w:t>
            </w:r>
          </w:p>
        </w:tc>
        <w:tc>
          <w:tcPr>
            <w:tcW w:w="3119" w:type="dxa"/>
          </w:tcPr>
          <w:p w14:paraId="29B4DE8E" w14:textId="641E8864" w:rsidR="00112139" w:rsidRPr="000953F2" w:rsidRDefault="00457402" w:rsidP="00112139">
            <w:pPr>
              <w:rPr>
                <w:rFonts w:ascii="Arial" w:hAnsi="Arial" w:cs="Arial"/>
                <w:sz w:val="20"/>
                <w:szCs w:val="20"/>
              </w:rPr>
            </w:pPr>
            <w:r w:rsidRPr="000953F2">
              <w:rPr>
                <w:rFonts w:ascii="Arial" w:hAnsi="Arial" w:cs="Arial"/>
                <w:sz w:val="20"/>
                <w:szCs w:val="20"/>
              </w:rPr>
              <w:t>NA</w:t>
            </w:r>
          </w:p>
        </w:tc>
        <w:tc>
          <w:tcPr>
            <w:tcW w:w="1276" w:type="dxa"/>
          </w:tcPr>
          <w:p w14:paraId="1ACAC6AE" w14:textId="2FED6EBB" w:rsidR="00112139" w:rsidRPr="000953F2" w:rsidRDefault="00457402" w:rsidP="00112139">
            <w:pPr>
              <w:rPr>
                <w:rFonts w:ascii="Arial" w:hAnsi="Arial" w:cs="Arial"/>
                <w:sz w:val="20"/>
                <w:szCs w:val="20"/>
              </w:rPr>
            </w:pPr>
            <w:r w:rsidRPr="000953F2">
              <w:rPr>
                <w:rFonts w:ascii="Arial" w:hAnsi="Arial" w:cs="Arial"/>
                <w:sz w:val="20"/>
                <w:szCs w:val="20"/>
              </w:rPr>
              <w:t>High</w:t>
            </w:r>
          </w:p>
        </w:tc>
        <w:tc>
          <w:tcPr>
            <w:tcW w:w="3783" w:type="dxa"/>
          </w:tcPr>
          <w:p w14:paraId="7034B38F" w14:textId="77777777" w:rsidR="00112139" w:rsidRPr="000953F2" w:rsidRDefault="00112139" w:rsidP="00112139">
            <w:pPr>
              <w:rPr>
                <w:rFonts w:ascii="Arial" w:hAnsi="Arial" w:cs="Arial"/>
                <w:sz w:val="20"/>
                <w:szCs w:val="20"/>
              </w:rPr>
            </w:pPr>
          </w:p>
        </w:tc>
      </w:tr>
      <w:tr w:rsidR="00112139" w:rsidRPr="000953F2" w14:paraId="63A1427C" w14:textId="77777777" w:rsidTr="00112139">
        <w:trPr>
          <w:trHeight w:val="481"/>
        </w:trPr>
        <w:tc>
          <w:tcPr>
            <w:tcW w:w="2830" w:type="dxa"/>
          </w:tcPr>
          <w:p w14:paraId="21CC26C7" w14:textId="77777777" w:rsidR="00112139" w:rsidRPr="000953F2" w:rsidRDefault="00112139" w:rsidP="00112139">
            <w:pPr>
              <w:rPr>
                <w:rFonts w:ascii="Arial" w:hAnsi="Arial" w:cs="Arial"/>
                <w:sz w:val="20"/>
                <w:szCs w:val="20"/>
              </w:rPr>
            </w:pPr>
            <w:r w:rsidRPr="000953F2">
              <w:rPr>
                <w:rFonts w:ascii="Arial" w:hAnsi="Arial" w:cs="Arial"/>
                <w:sz w:val="20"/>
                <w:szCs w:val="20"/>
              </w:rPr>
              <w:t>Lack of GDPR Compliance</w:t>
            </w:r>
          </w:p>
        </w:tc>
        <w:tc>
          <w:tcPr>
            <w:tcW w:w="3119" w:type="dxa"/>
          </w:tcPr>
          <w:p w14:paraId="2FF86FDE" w14:textId="27005E80" w:rsidR="00112139" w:rsidRPr="000953F2" w:rsidRDefault="00457402" w:rsidP="00112139">
            <w:pPr>
              <w:rPr>
                <w:rFonts w:ascii="Arial" w:hAnsi="Arial" w:cs="Arial"/>
                <w:sz w:val="20"/>
                <w:szCs w:val="20"/>
              </w:rPr>
            </w:pPr>
            <w:r w:rsidRPr="000953F2">
              <w:rPr>
                <w:rFonts w:ascii="Arial" w:hAnsi="Arial" w:cs="Arial"/>
                <w:sz w:val="20"/>
                <w:szCs w:val="20"/>
              </w:rPr>
              <w:t>NA</w:t>
            </w:r>
          </w:p>
        </w:tc>
        <w:tc>
          <w:tcPr>
            <w:tcW w:w="1276" w:type="dxa"/>
          </w:tcPr>
          <w:p w14:paraId="68E86DBD" w14:textId="77777777" w:rsidR="00112139" w:rsidRPr="000953F2" w:rsidRDefault="00112139" w:rsidP="00112139">
            <w:pPr>
              <w:rPr>
                <w:rFonts w:ascii="Arial" w:hAnsi="Arial" w:cs="Arial"/>
                <w:sz w:val="20"/>
                <w:szCs w:val="20"/>
              </w:rPr>
            </w:pPr>
            <w:r w:rsidRPr="000953F2">
              <w:rPr>
                <w:rFonts w:ascii="Arial" w:hAnsi="Arial" w:cs="Arial"/>
                <w:sz w:val="20"/>
                <w:szCs w:val="20"/>
              </w:rPr>
              <w:t>High</w:t>
            </w:r>
          </w:p>
        </w:tc>
        <w:tc>
          <w:tcPr>
            <w:tcW w:w="3783" w:type="dxa"/>
          </w:tcPr>
          <w:p w14:paraId="37C6E08D" w14:textId="77777777" w:rsidR="00112139" w:rsidRPr="000953F2" w:rsidRDefault="00112139" w:rsidP="00112139">
            <w:pPr>
              <w:rPr>
                <w:rFonts w:ascii="Arial" w:hAnsi="Arial" w:cs="Arial"/>
                <w:sz w:val="20"/>
                <w:szCs w:val="20"/>
              </w:rPr>
            </w:pPr>
          </w:p>
        </w:tc>
      </w:tr>
    </w:tbl>
    <w:p w14:paraId="7DDA6FE2" w14:textId="77777777" w:rsidR="002F5E3C" w:rsidRPr="000953F2" w:rsidRDefault="002F5E3C" w:rsidP="00E3696A">
      <w:pPr>
        <w:rPr>
          <w:rFonts w:ascii="Arial" w:hAnsi="Arial" w:cs="Arial"/>
          <w:sz w:val="20"/>
          <w:szCs w:val="20"/>
        </w:rPr>
      </w:pPr>
    </w:p>
    <w:tbl>
      <w:tblPr>
        <w:tblStyle w:val="TableGrid"/>
        <w:tblW w:w="10885" w:type="dxa"/>
        <w:tblInd w:w="-903" w:type="dxa"/>
        <w:tblLook w:val="04A0" w:firstRow="1" w:lastRow="0" w:firstColumn="1" w:lastColumn="0" w:noHBand="0" w:noVBand="1"/>
      </w:tblPr>
      <w:tblGrid>
        <w:gridCol w:w="3861"/>
        <w:gridCol w:w="3326"/>
        <w:gridCol w:w="3698"/>
      </w:tblGrid>
      <w:tr w:rsidR="00BF7F18" w:rsidRPr="000953F2" w14:paraId="6AEBFC1B" w14:textId="77777777" w:rsidTr="00AA3E23">
        <w:trPr>
          <w:trHeight w:val="263"/>
        </w:trPr>
        <w:tc>
          <w:tcPr>
            <w:tcW w:w="3861" w:type="dxa"/>
          </w:tcPr>
          <w:p w14:paraId="0FD2FCF0" w14:textId="7A179894" w:rsidR="00BF7F18" w:rsidRPr="000953F2" w:rsidRDefault="00BF7F18" w:rsidP="00BF7F18">
            <w:pPr>
              <w:rPr>
                <w:rFonts w:ascii="Arial" w:hAnsi="Arial" w:cs="Arial"/>
                <w:sz w:val="20"/>
                <w:szCs w:val="20"/>
              </w:rPr>
            </w:pPr>
            <w:r w:rsidRPr="000953F2">
              <w:rPr>
                <w:rFonts w:ascii="Arial" w:hAnsi="Arial" w:cs="Arial"/>
                <w:sz w:val="20"/>
                <w:szCs w:val="20"/>
              </w:rPr>
              <w:t>STRIDE Threat</w:t>
            </w:r>
          </w:p>
        </w:tc>
        <w:tc>
          <w:tcPr>
            <w:tcW w:w="3326" w:type="dxa"/>
          </w:tcPr>
          <w:p w14:paraId="0B0EB944" w14:textId="7FC4353E" w:rsidR="00BF7F18" w:rsidRPr="000953F2" w:rsidRDefault="00BF7F18" w:rsidP="00BF7F18">
            <w:pPr>
              <w:rPr>
                <w:rFonts w:ascii="Arial" w:hAnsi="Arial" w:cs="Arial"/>
                <w:sz w:val="20"/>
                <w:szCs w:val="20"/>
              </w:rPr>
            </w:pPr>
            <w:r w:rsidRPr="000953F2">
              <w:rPr>
                <w:rFonts w:ascii="Arial" w:hAnsi="Arial" w:cs="Arial"/>
                <w:sz w:val="20"/>
                <w:szCs w:val="20"/>
              </w:rPr>
              <w:t>Security Issues</w:t>
            </w:r>
          </w:p>
        </w:tc>
        <w:tc>
          <w:tcPr>
            <w:tcW w:w="3698" w:type="dxa"/>
          </w:tcPr>
          <w:p w14:paraId="2C3E3E62" w14:textId="01C559B2" w:rsidR="00BF7F18" w:rsidRPr="000953F2" w:rsidRDefault="00BF7F18" w:rsidP="00BF7F18">
            <w:pPr>
              <w:rPr>
                <w:rFonts w:ascii="Arial" w:hAnsi="Arial" w:cs="Arial"/>
                <w:sz w:val="20"/>
                <w:szCs w:val="20"/>
              </w:rPr>
            </w:pPr>
            <w:r w:rsidRPr="000953F2">
              <w:rPr>
                <w:rFonts w:ascii="Arial" w:hAnsi="Arial" w:cs="Arial"/>
                <w:sz w:val="20"/>
                <w:szCs w:val="20"/>
              </w:rPr>
              <w:t>Risk Rating (DREAD)</w:t>
            </w:r>
          </w:p>
        </w:tc>
      </w:tr>
      <w:tr w:rsidR="00BF7F18" w:rsidRPr="000953F2" w14:paraId="0C13FC92" w14:textId="77777777" w:rsidTr="00AA3E23">
        <w:trPr>
          <w:trHeight w:val="400"/>
        </w:trPr>
        <w:tc>
          <w:tcPr>
            <w:tcW w:w="3861" w:type="dxa"/>
          </w:tcPr>
          <w:p w14:paraId="7A339516" w14:textId="68EE7CB4" w:rsidR="00BF7F18" w:rsidRPr="000953F2" w:rsidRDefault="00BF7F18" w:rsidP="00BF7F18">
            <w:pPr>
              <w:rPr>
                <w:rFonts w:ascii="Arial" w:hAnsi="Arial" w:cs="Arial"/>
                <w:sz w:val="20"/>
                <w:szCs w:val="20"/>
              </w:rPr>
            </w:pPr>
            <w:r w:rsidRPr="000953F2">
              <w:rPr>
                <w:rFonts w:ascii="Arial" w:hAnsi="Arial" w:cs="Arial"/>
                <w:sz w:val="20"/>
                <w:szCs w:val="20"/>
              </w:rPr>
              <w:t>Spoofing</w:t>
            </w:r>
          </w:p>
        </w:tc>
        <w:tc>
          <w:tcPr>
            <w:tcW w:w="3326" w:type="dxa"/>
          </w:tcPr>
          <w:p w14:paraId="40C63671" w14:textId="77777777" w:rsidR="00BF7F18" w:rsidRPr="000953F2" w:rsidRDefault="000F5451" w:rsidP="000F5451">
            <w:pPr>
              <w:pStyle w:val="NormalWeb"/>
              <w:spacing w:after="0"/>
              <w:rPr>
                <w:rFonts w:ascii="Arial" w:hAnsi="Arial" w:cs="Arial"/>
                <w:color w:val="000000"/>
                <w:sz w:val="20"/>
                <w:szCs w:val="20"/>
              </w:rPr>
            </w:pPr>
            <w:r w:rsidRPr="000953F2">
              <w:rPr>
                <w:rFonts w:ascii="Arial" w:hAnsi="Arial" w:cs="Arial"/>
                <w:color w:val="000000"/>
                <w:sz w:val="20"/>
                <w:szCs w:val="20"/>
              </w:rPr>
              <w:t>Cross-Site Request Forgery (CSRF)</w:t>
            </w:r>
          </w:p>
          <w:p w14:paraId="45ED0DC7" w14:textId="66255824" w:rsidR="00A4117C" w:rsidRPr="000953F2" w:rsidRDefault="00A4117C" w:rsidP="00A4117C">
            <w:pPr>
              <w:pStyle w:val="NormalWeb"/>
              <w:spacing w:after="0"/>
              <w:jc w:val="both"/>
              <w:rPr>
                <w:rFonts w:ascii="Arial" w:hAnsi="Arial" w:cs="Arial"/>
                <w:sz w:val="20"/>
                <w:szCs w:val="20"/>
              </w:rPr>
            </w:pPr>
            <w:r w:rsidRPr="000953F2">
              <w:rPr>
                <w:rFonts w:ascii="Arial" w:hAnsi="Arial" w:cs="Arial"/>
                <w:color w:val="000000"/>
                <w:sz w:val="20"/>
                <w:szCs w:val="20"/>
              </w:rPr>
              <w:t xml:space="preserve">Lack of </w:t>
            </w:r>
            <w:r w:rsidR="000C7BE2" w:rsidRPr="000953F2">
              <w:rPr>
                <w:rFonts w:ascii="Arial" w:hAnsi="Arial" w:cs="Arial"/>
                <w:color w:val="000000"/>
                <w:sz w:val="20"/>
                <w:szCs w:val="20"/>
              </w:rPr>
              <w:t>two-factor authentication (</w:t>
            </w:r>
            <w:r w:rsidRPr="000953F2">
              <w:rPr>
                <w:rFonts w:ascii="Arial" w:hAnsi="Arial" w:cs="Arial"/>
                <w:color w:val="000000"/>
                <w:sz w:val="20"/>
                <w:szCs w:val="20"/>
              </w:rPr>
              <w:t>2FA</w:t>
            </w:r>
            <w:r w:rsidR="000C7BE2" w:rsidRPr="000953F2">
              <w:rPr>
                <w:rFonts w:ascii="Arial" w:hAnsi="Arial" w:cs="Arial"/>
                <w:color w:val="000000"/>
                <w:sz w:val="20"/>
                <w:szCs w:val="20"/>
              </w:rPr>
              <w:t>)</w:t>
            </w:r>
          </w:p>
        </w:tc>
        <w:tc>
          <w:tcPr>
            <w:tcW w:w="3698" w:type="dxa"/>
          </w:tcPr>
          <w:p w14:paraId="27EB61CF" w14:textId="407E3CBE" w:rsidR="00BF7F18" w:rsidRPr="000953F2" w:rsidRDefault="00BF7F18" w:rsidP="00BF7F18">
            <w:pPr>
              <w:rPr>
                <w:rFonts w:ascii="Arial" w:hAnsi="Arial" w:cs="Arial"/>
                <w:sz w:val="20"/>
                <w:szCs w:val="20"/>
              </w:rPr>
            </w:pPr>
            <w:r w:rsidRPr="000953F2">
              <w:rPr>
                <w:rFonts w:ascii="Arial" w:hAnsi="Arial" w:cs="Arial"/>
                <w:sz w:val="20"/>
                <w:szCs w:val="20"/>
              </w:rPr>
              <w:t>7/10</w:t>
            </w:r>
          </w:p>
        </w:tc>
      </w:tr>
      <w:tr w:rsidR="00BF7F18" w:rsidRPr="000953F2" w14:paraId="738402B5" w14:textId="77777777" w:rsidTr="00AA3E23">
        <w:trPr>
          <w:trHeight w:val="673"/>
        </w:trPr>
        <w:tc>
          <w:tcPr>
            <w:tcW w:w="3861" w:type="dxa"/>
          </w:tcPr>
          <w:p w14:paraId="75CD339E" w14:textId="59F31AA4" w:rsidR="00BF7F18" w:rsidRPr="000953F2" w:rsidRDefault="00BF7F18" w:rsidP="00BF7F18">
            <w:pPr>
              <w:rPr>
                <w:rFonts w:ascii="Arial" w:hAnsi="Arial" w:cs="Arial"/>
                <w:sz w:val="20"/>
                <w:szCs w:val="20"/>
              </w:rPr>
            </w:pPr>
            <w:r w:rsidRPr="000953F2">
              <w:rPr>
                <w:rFonts w:ascii="Arial" w:hAnsi="Arial" w:cs="Arial"/>
                <w:sz w:val="20"/>
                <w:szCs w:val="20"/>
              </w:rPr>
              <w:t>Tampering</w:t>
            </w:r>
          </w:p>
        </w:tc>
        <w:tc>
          <w:tcPr>
            <w:tcW w:w="3326" w:type="dxa"/>
          </w:tcPr>
          <w:p w14:paraId="6BE2E9E1" w14:textId="77777777" w:rsidR="000F5451" w:rsidRPr="000953F2" w:rsidRDefault="000F5451" w:rsidP="000F5451">
            <w:pPr>
              <w:pStyle w:val="NormalWeb"/>
              <w:spacing w:after="0"/>
              <w:rPr>
                <w:rFonts w:ascii="Arial" w:hAnsi="Arial" w:cs="Arial"/>
                <w:color w:val="000000"/>
                <w:sz w:val="20"/>
                <w:szCs w:val="20"/>
              </w:rPr>
            </w:pPr>
            <w:r w:rsidRPr="000953F2">
              <w:rPr>
                <w:rFonts w:ascii="Arial" w:hAnsi="Arial" w:cs="Arial"/>
                <w:color w:val="000000"/>
                <w:sz w:val="20"/>
                <w:szCs w:val="20"/>
              </w:rPr>
              <w:t>Cross-Site Scripting (XSS)</w:t>
            </w:r>
          </w:p>
          <w:p w14:paraId="39359BFE" w14:textId="7014E004" w:rsidR="00BF7F18" w:rsidRPr="000953F2" w:rsidRDefault="000F5451" w:rsidP="000F5451">
            <w:pPr>
              <w:pStyle w:val="NormalWeb"/>
              <w:spacing w:after="0"/>
              <w:rPr>
                <w:rFonts w:ascii="Arial" w:hAnsi="Arial" w:cs="Arial"/>
                <w:sz w:val="20"/>
                <w:szCs w:val="20"/>
              </w:rPr>
            </w:pPr>
            <w:r w:rsidRPr="000953F2">
              <w:rPr>
                <w:rFonts w:ascii="Arial" w:hAnsi="Arial" w:cs="Arial"/>
                <w:color w:val="000000"/>
                <w:sz w:val="20"/>
                <w:szCs w:val="20"/>
              </w:rPr>
              <w:t>SQL Injection</w:t>
            </w:r>
          </w:p>
        </w:tc>
        <w:tc>
          <w:tcPr>
            <w:tcW w:w="3698" w:type="dxa"/>
          </w:tcPr>
          <w:p w14:paraId="5C4238A5" w14:textId="501B0FAF" w:rsidR="00BF7F18" w:rsidRPr="000953F2" w:rsidRDefault="00BF7F18" w:rsidP="00BF7F18">
            <w:pPr>
              <w:rPr>
                <w:rFonts w:ascii="Arial" w:hAnsi="Arial" w:cs="Arial"/>
                <w:sz w:val="20"/>
                <w:szCs w:val="20"/>
              </w:rPr>
            </w:pPr>
            <w:r w:rsidRPr="000953F2">
              <w:rPr>
                <w:rFonts w:ascii="Arial" w:hAnsi="Arial" w:cs="Arial"/>
                <w:sz w:val="20"/>
                <w:szCs w:val="20"/>
              </w:rPr>
              <w:t>8/10</w:t>
            </w:r>
          </w:p>
        </w:tc>
      </w:tr>
      <w:tr w:rsidR="00BF7F18" w:rsidRPr="000953F2" w14:paraId="4F04F48D" w14:textId="77777777" w:rsidTr="00AA3E23">
        <w:trPr>
          <w:trHeight w:val="263"/>
        </w:trPr>
        <w:tc>
          <w:tcPr>
            <w:tcW w:w="3861" w:type="dxa"/>
          </w:tcPr>
          <w:p w14:paraId="2A68C1C2" w14:textId="7265C9AA" w:rsidR="00BF7F18" w:rsidRPr="000953F2" w:rsidRDefault="00BF7F18" w:rsidP="00BF7F18">
            <w:pPr>
              <w:rPr>
                <w:rFonts w:ascii="Arial" w:hAnsi="Arial" w:cs="Arial"/>
                <w:sz w:val="20"/>
                <w:szCs w:val="20"/>
              </w:rPr>
            </w:pPr>
            <w:r w:rsidRPr="000953F2">
              <w:rPr>
                <w:rFonts w:ascii="Arial" w:hAnsi="Arial" w:cs="Arial"/>
                <w:sz w:val="20"/>
                <w:szCs w:val="20"/>
              </w:rPr>
              <w:t>Repudiation</w:t>
            </w:r>
          </w:p>
        </w:tc>
        <w:tc>
          <w:tcPr>
            <w:tcW w:w="3326" w:type="dxa"/>
          </w:tcPr>
          <w:p w14:paraId="454DFB82" w14:textId="081BAB66" w:rsidR="00BF7F18" w:rsidRPr="000953F2" w:rsidRDefault="00075930" w:rsidP="00BF7F18">
            <w:pPr>
              <w:rPr>
                <w:rFonts w:ascii="Arial" w:hAnsi="Arial" w:cs="Arial"/>
                <w:sz w:val="20"/>
                <w:szCs w:val="20"/>
              </w:rPr>
            </w:pPr>
            <w:r w:rsidRPr="000953F2">
              <w:rPr>
                <w:rFonts w:ascii="Arial" w:hAnsi="Arial" w:cs="Arial"/>
                <w:sz w:val="20"/>
                <w:szCs w:val="20"/>
              </w:rPr>
              <w:t>Possible l</w:t>
            </w:r>
            <w:r w:rsidR="00A945C0" w:rsidRPr="000953F2">
              <w:rPr>
                <w:rFonts w:ascii="Arial" w:hAnsi="Arial" w:cs="Arial"/>
                <w:sz w:val="20"/>
                <w:szCs w:val="20"/>
              </w:rPr>
              <w:t>ack of</w:t>
            </w:r>
            <w:r w:rsidRPr="000953F2">
              <w:rPr>
                <w:rFonts w:ascii="Arial" w:hAnsi="Arial" w:cs="Arial"/>
                <w:sz w:val="20"/>
                <w:szCs w:val="20"/>
              </w:rPr>
              <w:t xml:space="preserve"> auditing mechanism</w:t>
            </w:r>
          </w:p>
        </w:tc>
        <w:tc>
          <w:tcPr>
            <w:tcW w:w="3698" w:type="dxa"/>
          </w:tcPr>
          <w:p w14:paraId="0FDDE774" w14:textId="3C73E611" w:rsidR="00BF7F18" w:rsidRPr="000953F2" w:rsidRDefault="00BF7F18" w:rsidP="00BF7F18">
            <w:pPr>
              <w:rPr>
                <w:rFonts w:ascii="Arial" w:hAnsi="Arial" w:cs="Arial"/>
                <w:sz w:val="20"/>
                <w:szCs w:val="20"/>
              </w:rPr>
            </w:pPr>
            <w:r w:rsidRPr="000953F2">
              <w:rPr>
                <w:rFonts w:ascii="Arial" w:hAnsi="Arial" w:cs="Arial"/>
                <w:sz w:val="20"/>
                <w:szCs w:val="20"/>
              </w:rPr>
              <w:t>6/10</w:t>
            </w:r>
          </w:p>
        </w:tc>
      </w:tr>
      <w:tr w:rsidR="00BF7F18" w:rsidRPr="000953F2" w14:paraId="20FD3E0B" w14:textId="77777777" w:rsidTr="00AA3E23">
        <w:trPr>
          <w:trHeight w:val="263"/>
        </w:trPr>
        <w:tc>
          <w:tcPr>
            <w:tcW w:w="3861" w:type="dxa"/>
          </w:tcPr>
          <w:p w14:paraId="0C26B3E5" w14:textId="27C562D2" w:rsidR="00BF7F18" w:rsidRPr="000953F2" w:rsidRDefault="00BF7F18" w:rsidP="00BF7F18">
            <w:pPr>
              <w:rPr>
                <w:rFonts w:ascii="Arial" w:hAnsi="Arial" w:cs="Arial"/>
                <w:sz w:val="20"/>
                <w:szCs w:val="20"/>
              </w:rPr>
            </w:pPr>
            <w:r w:rsidRPr="000953F2">
              <w:rPr>
                <w:rFonts w:ascii="Arial" w:hAnsi="Arial" w:cs="Arial"/>
                <w:sz w:val="20"/>
                <w:szCs w:val="20"/>
              </w:rPr>
              <w:t>Information Disclosure</w:t>
            </w:r>
          </w:p>
        </w:tc>
        <w:tc>
          <w:tcPr>
            <w:tcW w:w="3326" w:type="dxa"/>
          </w:tcPr>
          <w:p w14:paraId="0B7A42DE" w14:textId="58B49E22" w:rsidR="00BF7F18" w:rsidRPr="000953F2" w:rsidRDefault="008E665F" w:rsidP="00BF7F18">
            <w:pPr>
              <w:rPr>
                <w:rFonts w:ascii="Arial" w:hAnsi="Arial" w:cs="Arial"/>
                <w:sz w:val="20"/>
                <w:szCs w:val="20"/>
              </w:rPr>
            </w:pPr>
            <w:r w:rsidRPr="000953F2">
              <w:rPr>
                <w:rFonts w:ascii="Arial" w:hAnsi="Arial" w:cs="Arial"/>
                <w:sz w:val="20"/>
                <w:szCs w:val="20"/>
              </w:rPr>
              <w:t>Leak of sensitive data</w:t>
            </w:r>
          </w:p>
        </w:tc>
        <w:tc>
          <w:tcPr>
            <w:tcW w:w="3698" w:type="dxa"/>
          </w:tcPr>
          <w:p w14:paraId="43D01688" w14:textId="307173F5" w:rsidR="00BF7F18" w:rsidRPr="000953F2" w:rsidRDefault="00BF7F18" w:rsidP="00BF7F18">
            <w:pPr>
              <w:rPr>
                <w:rFonts w:ascii="Arial" w:hAnsi="Arial" w:cs="Arial"/>
                <w:sz w:val="20"/>
                <w:szCs w:val="20"/>
              </w:rPr>
            </w:pPr>
            <w:r w:rsidRPr="000953F2">
              <w:rPr>
                <w:rFonts w:ascii="Arial" w:hAnsi="Arial" w:cs="Arial"/>
                <w:sz w:val="20"/>
                <w:szCs w:val="20"/>
              </w:rPr>
              <w:t>8/10</w:t>
            </w:r>
          </w:p>
        </w:tc>
      </w:tr>
      <w:tr w:rsidR="00BF7F18" w:rsidRPr="000953F2" w14:paraId="45D99ECF" w14:textId="77777777" w:rsidTr="00AA3E23">
        <w:trPr>
          <w:trHeight w:val="400"/>
        </w:trPr>
        <w:tc>
          <w:tcPr>
            <w:tcW w:w="3861" w:type="dxa"/>
          </w:tcPr>
          <w:p w14:paraId="2E41EF48" w14:textId="65C66803" w:rsidR="00BF7F18" w:rsidRPr="000953F2" w:rsidRDefault="00BF7F18" w:rsidP="00BF7F18">
            <w:pPr>
              <w:rPr>
                <w:rFonts w:ascii="Arial" w:hAnsi="Arial" w:cs="Arial"/>
                <w:sz w:val="20"/>
                <w:szCs w:val="20"/>
              </w:rPr>
            </w:pPr>
            <w:r w:rsidRPr="000953F2">
              <w:rPr>
                <w:rFonts w:ascii="Arial" w:hAnsi="Arial" w:cs="Arial"/>
                <w:sz w:val="20"/>
                <w:szCs w:val="20"/>
              </w:rPr>
              <w:t>Denial of Service</w:t>
            </w:r>
          </w:p>
        </w:tc>
        <w:tc>
          <w:tcPr>
            <w:tcW w:w="3326" w:type="dxa"/>
          </w:tcPr>
          <w:p w14:paraId="1FA53E99" w14:textId="5F18229C" w:rsidR="00BF7F18" w:rsidRPr="000953F2" w:rsidRDefault="00291A68" w:rsidP="00BF7F18">
            <w:pPr>
              <w:rPr>
                <w:rFonts w:ascii="Arial" w:hAnsi="Arial" w:cs="Arial"/>
                <w:sz w:val="20"/>
                <w:szCs w:val="20"/>
              </w:rPr>
            </w:pPr>
            <w:r w:rsidRPr="000953F2">
              <w:rPr>
                <w:rFonts w:ascii="Arial" w:hAnsi="Arial" w:cs="Arial"/>
                <w:color w:val="000000"/>
                <w:sz w:val="20"/>
                <w:szCs w:val="20"/>
              </w:rPr>
              <w:t>Lack of Denial of Service (DDoS) protection</w:t>
            </w:r>
          </w:p>
        </w:tc>
        <w:tc>
          <w:tcPr>
            <w:tcW w:w="3698" w:type="dxa"/>
          </w:tcPr>
          <w:p w14:paraId="32857B58" w14:textId="0FC1FA1F" w:rsidR="00BF7F18" w:rsidRPr="000953F2" w:rsidRDefault="00BF7F18" w:rsidP="00BF7F18">
            <w:pPr>
              <w:rPr>
                <w:rFonts w:ascii="Arial" w:hAnsi="Arial" w:cs="Arial"/>
                <w:sz w:val="20"/>
                <w:szCs w:val="20"/>
              </w:rPr>
            </w:pPr>
            <w:r w:rsidRPr="000953F2">
              <w:rPr>
                <w:rFonts w:ascii="Arial" w:hAnsi="Arial" w:cs="Arial"/>
                <w:sz w:val="20"/>
                <w:szCs w:val="20"/>
              </w:rPr>
              <w:t>6/10</w:t>
            </w:r>
          </w:p>
        </w:tc>
      </w:tr>
      <w:tr w:rsidR="00BF7F18" w:rsidRPr="000953F2" w14:paraId="66967FEB" w14:textId="77777777" w:rsidTr="00AA3E23">
        <w:trPr>
          <w:trHeight w:val="527"/>
        </w:trPr>
        <w:tc>
          <w:tcPr>
            <w:tcW w:w="3861" w:type="dxa"/>
          </w:tcPr>
          <w:p w14:paraId="6F4937CC" w14:textId="76FB384C" w:rsidR="00BF7F18" w:rsidRPr="000953F2" w:rsidRDefault="00BF7F18" w:rsidP="00BF7F18">
            <w:pPr>
              <w:rPr>
                <w:rFonts w:ascii="Arial" w:hAnsi="Arial" w:cs="Arial"/>
                <w:sz w:val="20"/>
                <w:szCs w:val="20"/>
              </w:rPr>
            </w:pPr>
            <w:r w:rsidRPr="000953F2">
              <w:rPr>
                <w:rFonts w:ascii="Arial" w:hAnsi="Arial" w:cs="Arial"/>
                <w:sz w:val="20"/>
                <w:szCs w:val="20"/>
              </w:rPr>
              <w:t>Elevation of Privilege</w:t>
            </w:r>
          </w:p>
        </w:tc>
        <w:tc>
          <w:tcPr>
            <w:tcW w:w="3326" w:type="dxa"/>
          </w:tcPr>
          <w:p w14:paraId="34FD2EC9" w14:textId="5193A876" w:rsidR="00BF7F18" w:rsidRPr="000953F2" w:rsidRDefault="00582286" w:rsidP="00BF7F18">
            <w:pPr>
              <w:rPr>
                <w:rFonts w:ascii="Arial" w:hAnsi="Arial" w:cs="Arial"/>
                <w:sz w:val="20"/>
                <w:szCs w:val="20"/>
              </w:rPr>
            </w:pPr>
            <w:r w:rsidRPr="000953F2">
              <w:rPr>
                <w:rFonts w:ascii="Arial" w:hAnsi="Arial" w:cs="Arial"/>
                <w:sz w:val="20"/>
                <w:szCs w:val="20"/>
              </w:rPr>
              <w:t>Broken Authentication and Session Management</w:t>
            </w:r>
          </w:p>
        </w:tc>
        <w:tc>
          <w:tcPr>
            <w:tcW w:w="3698" w:type="dxa"/>
          </w:tcPr>
          <w:p w14:paraId="66EE7F4C" w14:textId="7D90BF05" w:rsidR="00BF7F18" w:rsidRPr="000953F2" w:rsidRDefault="00BF7F18" w:rsidP="00BF7F18">
            <w:pPr>
              <w:rPr>
                <w:rFonts w:ascii="Arial" w:hAnsi="Arial" w:cs="Arial"/>
                <w:sz w:val="20"/>
                <w:szCs w:val="20"/>
              </w:rPr>
            </w:pPr>
            <w:r w:rsidRPr="000953F2">
              <w:rPr>
                <w:rFonts w:ascii="Arial" w:hAnsi="Arial" w:cs="Arial"/>
                <w:sz w:val="20"/>
                <w:szCs w:val="20"/>
              </w:rPr>
              <w:t>8/10</w:t>
            </w:r>
          </w:p>
        </w:tc>
      </w:tr>
      <w:tr w:rsidR="00582286" w:rsidRPr="000953F2" w14:paraId="5AB532E2" w14:textId="77777777" w:rsidTr="00AA3E23">
        <w:trPr>
          <w:trHeight w:val="263"/>
        </w:trPr>
        <w:tc>
          <w:tcPr>
            <w:tcW w:w="3861" w:type="dxa"/>
          </w:tcPr>
          <w:p w14:paraId="47A44B5A" w14:textId="59B2FD9F" w:rsidR="00582286" w:rsidRPr="000953F2" w:rsidRDefault="00582286" w:rsidP="00BF7F18">
            <w:pPr>
              <w:rPr>
                <w:rFonts w:ascii="Arial" w:hAnsi="Arial" w:cs="Arial"/>
                <w:sz w:val="20"/>
                <w:szCs w:val="20"/>
              </w:rPr>
            </w:pPr>
            <w:r w:rsidRPr="000953F2">
              <w:rPr>
                <w:rFonts w:ascii="Arial" w:hAnsi="Arial" w:cs="Arial"/>
                <w:sz w:val="20"/>
                <w:szCs w:val="20"/>
              </w:rPr>
              <w:t>Total DREAD Score</w:t>
            </w:r>
          </w:p>
        </w:tc>
        <w:tc>
          <w:tcPr>
            <w:tcW w:w="7024" w:type="dxa"/>
            <w:gridSpan w:val="2"/>
          </w:tcPr>
          <w:p w14:paraId="04EB8760" w14:textId="416702AF" w:rsidR="00582286" w:rsidRPr="000953F2" w:rsidRDefault="00582286" w:rsidP="00BF7F18">
            <w:pPr>
              <w:tabs>
                <w:tab w:val="left" w:pos="495"/>
              </w:tabs>
              <w:rPr>
                <w:rFonts w:ascii="Arial" w:hAnsi="Arial" w:cs="Arial"/>
                <w:sz w:val="20"/>
                <w:szCs w:val="20"/>
              </w:rPr>
            </w:pPr>
            <w:r w:rsidRPr="000953F2">
              <w:rPr>
                <w:rFonts w:ascii="Arial" w:hAnsi="Arial" w:cs="Arial"/>
                <w:sz w:val="20"/>
                <w:szCs w:val="20"/>
              </w:rPr>
              <w:t>43/50</w:t>
            </w:r>
          </w:p>
        </w:tc>
      </w:tr>
    </w:tbl>
    <w:p w14:paraId="490D26F0" w14:textId="77777777" w:rsidR="00164BFF" w:rsidRPr="000953F2" w:rsidRDefault="00164BFF" w:rsidP="00E3696A">
      <w:pPr>
        <w:rPr>
          <w:rFonts w:ascii="Arial" w:hAnsi="Arial" w:cs="Arial"/>
          <w:sz w:val="20"/>
          <w:szCs w:val="20"/>
        </w:rPr>
      </w:pPr>
    </w:p>
    <w:p w14:paraId="1F9D3E47" w14:textId="77777777" w:rsidR="00164BFF" w:rsidRPr="000953F2" w:rsidRDefault="00164BFF" w:rsidP="00E3696A">
      <w:pPr>
        <w:rPr>
          <w:rFonts w:ascii="Arial" w:hAnsi="Arial" w:cs="Arial"/>
          <w:sz w:val="20"/>
          <w:szCs w:val="20"/>
        </w:rPr>
      </w:pPr>
    </w:p>
    <w:p w14:paraId="1828230B" w14:textId="77777777" w:rsidR="00691CDD" w:rsidRPr="000953F2" w:rsidRDefault="00691CDD" w:rsidP="00691CDD">
      <w:pPr>
        <w:rPr>
          <w:rFonts w:ascii="Arial" w:hAnsi="Arial" w:cs="Arial"/>
          <w:sz w:val="20"/>
          <w:szCs w:val="20"/>
        </w:rPr>
      </w:pPr>
      <w:r w:rsidRPr="000953F2">
        <w:rPr>
          <w:rFonts w:ascii="Arial" w:hAnsi="Arial" w:cs="Arial"/>
          <w:sz w:val="20"/>
          <w:szCs w:val="20"/>
        </w:rPr>
        <w:lastRenderedPageBreak/>
        <w:t>Recommendations</w:t>
      </w:r>
    </w:p>
    <w:p w14:paraId="56D51FD5" w14:textId="7701F391" w:rsidR="00691CDD" w:rsidRPr="000953F2" w:rsidRDefault="00691CDD" w:rsidP="00691CDD">
      <w:pPr>
        <w:rPr>
          <w:rFonts w:ascii="Arial" w:hAnsi="Arial" w:cs="Arial"/>
          <w:sz w:val="20"/>
          <w:szCs w:val="20"/>
        </w:rPr>
      </w:pPr>
      <w:r w:rsidRPr="000953F2">
        <w:rPr>
          <w:rFonts w:ascii="Arial" w:hAnsi="Arial" w:cs="Arial"/>
          <w:sz w:val="20"/>
          <w:szCs w:val="20"/>
        </w:rPr>
        <w:t>The following recommendations</w:t>
      </w:r>
      <w:r w:rsidR="00426920" w:rsidRPr="000953F2">
        <w:rPr>
          <w:rFonts w:ascii="Arial" w:hAnsi="Arial" w:cs="Arial"/>
          <w:sz w:val="20"/>
          <w:szCs w:val="20"/>
        </w:rPr>
        <w:t xml:space="preserve"> should be implemented to</w:t>
      </w:r>
      <w:r w:rsidRPr="000953F2">
        <w:rPr>
          <w:rFonts w:ascii="Arial" w:hAnsi="Arial" w:cs="Arial"/>
          <w:sz w:val="20"/>
          <w:szCs w:val="20"/>
        </w:rPr>
        <w:t xml:space="preserve"> improve the security of the website:</w:t>
      </w:r>
    </w:p>
    <w:p w14:paraId="40DD4836" w14:textId="37F52B85"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 xml:space="preserve">Upgrade software versions </w:t>
      </w:r>
      <w:r w:rsidR="00DD2474" w:rsidRPr="000953F2">
        <w:rPr>
          <w:rFonts w:ascii="Arial" w:hAnsi="Arial" w:cs="Arial"/>
          <w:sz w:val="20"/>
          <w:szCs w:val="20"/>
        </w:rPr>
        <w:t>–</w:t>
      </w:r>
      <w:r w:rsidRPr="000953F2">
        <w:rPr>
          <w:rFonts w:ascii="Arial" w:hAnsi="Arial" w:cs="Arial"/>
          <w:sz w:val="20"/>
          <w:szCs w:val="20"/>
        </w:rPr>
        <w:t xml:space="preserve"> </w:t>
      </w:r>
      <w:r w:rsidR="00DD2474" w:rsidRPr="000953F2">
        <w:rPr>
          <w:rFonts w:ascii="Arial" w:hAnsi="Arial" w:cs="Arial"/>
          <w:sz w:val="20"/>
          <w:szCs w:val="20"/>
        </w:rPr>
        <w:t xml:space="preserve">All software and libraries that are running and managing the website should be updated to their latest version and thoroughly tested to make sure there are no bugs. This </w:t>
      </w:r>
      <w:r w:rsidRPr="000953F2">
        <w:rPr>
          <w:rFonts w:ascii="Arial" w:hAnsi="Arial" w:cs="Arial"/>
          <w:sz w:val="20"/>
          <w:szCs w:val="20"/>
        </w:rPr>
        <w:t xml:space="preserve">including the web server, CMS, and </w:t>
      </w:r>
      <w:r w:rsidR="00DD2474" w:rsidRPr="000953F2">
        <w:rPr>
          <w:rFonts w:ascii="Arial" w:hAnsi="Arial" w:cs="Arial"/>
          <w:sz w:val="20"/>
          <w:szCs w:val="20"/>
        </w:rPr>
        <w:t xml:space="preserve">all </w:t>
      </w:r>
      <w:r w:rsidRPr="000953F2">
        <w:rPr>
          <w:rFonts w:ascii="Arial" w:hAnsi="Arial" w:cs="Arial"/>
          <w:sz w:val="20"/>
          <w:szCs w:val="20"/>
        </w:rPr>
        <w:t xml:space="preserve">plugins. This will ensure that any known vulnerabilities are patched and reduce the risk </w:t>
      </w:r>
      <w:r w:rsidR="007C75BC" w:rsidRPr="000953F2">
        <w:rPr>
          <w:rFonts w:ascii="Arial" w:hAnsi="Arial" w:cs="Arial"/>
          <w:sz w:val="20"/>
          <w:szCs w:val="20"/>
        </w:rPr>
        <w:t>security risks</w:t>
      </w:r>
      <w:r w:rsidRPr="000953F2">
        <w:rPr>
          <w:rFonts w:ascii="Arial" w:hAnsi="Arial" w:cs="Arial"/>
          <w:sz w:val="20"/>
          <w:szCs w:val="20"/>
        </w:rPr>
        <w:t>.</w:t>
      </w:r>
    </w:p>
    <w:p w14:paraId="5F8EA824" w14:textId="77777777"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Implement password policies - The website should enforce strong password policies, including the use of complex passwords, password expiration, and multi-factor authentication where possible. This will help prevent unauthorized access to the website and its underlying systems.</w:t>
      </w:r>
    </w:p>
    <w:p w14:paraId="21F7AF07" w14:textId="51FF6B84"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 xml:space="preserve">Conduct regular vulnerability assessments - The website should be regularly assessed for vulnerabilities using a combination of automated tools and manual testing. This will ensure that any new vulnerabilities are identified and addressed </w:t>
      </w:r>
      <w:r w:rsidR="009D1028" w:rsidRPr="000953F2">
        <w:rPr>
          <w:rFonts w:ascii="Arial" w:hAnsi="Arial" w:cs="Arial"/>
          <w:sz w:val="20"/>
          <w:szCs w:val="20"/>
        </w:rPr>
        <w:t>correctly on time</w:t>
      </w:r>
      <w:r w:rsidRPr="000953F2">
        <w:rPr>
          <w:rFonts w:ascii="Arial" w:hAnsi="Arial" w:cs="Arial"/>
          <w:sz w:val="20"/>
          <w:szCs w:val="20"/>
        </w:rPr>
        <w:t>.</w:t>
      </w:r>
    </w:p>
    <w:p w14:paraId="397A302B" w14:textId="77777777"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Implement input validation and sanitization - The website should implement robust input validation and sanitization to prevent common attacks such as SQL injection and XSS. This will help prevent attackers from exploiting vulnerabilities in the website's code.</w:t>
      </w:r>
    </w:p>
    <w:p w14:paraId="356C4E18" w14:textId="77777777"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Implement security headers - The website should implement security headers such as Content Security Policy (CSP), Strict-Transport-Security (STS), and X-Frame-Options. These headers provide an additional layer of protection against common web application attacks and should be implemented as part of the website's security controls.</w:t>
      </w:r>
    </w:p>
    <w:p w14:paraId="1FBF62E4" w14:textId="2416A774" w:rsidR="00691CDD" w:rsidRPr="000953F2" w:rsidRDefault="00C22F53" w:rsidP="00691CDD">
      <w:pPr>
        <w:pStyle w:val="ListParagraph"/>
        <w:numPr>
          <w:ilvl w:val="0"/>
          <w:numId w:val="10"/>
        </w:numPr>
        <w:rPr>
          <w:rFonts w:ascii="Arial" w:hAnsi="Arial" w:cs="Arial"/>
          <w:sz w:val="20"/>
          <w:szCs w:val="20"/>
        </w:rPr>
      </w:pPr>
      <w:r w:rsidRPr="000953F2">
        <w:rPr>
          <w:rFonts w:ascii="Arial" w:hAnsi="Arial" w:cs="Arial"/>
          <w:sz w:val="20"/>
          <w:szCs w:val="20"/>
        </w:rPr>
        <w:t>Create a</w:t>
      </w:r>
      <w:r w:rsidR="00691CDD" w:rsidRPr="000953F2">
        <w:rPr>
          <w:rFonts w:ascii="Arial" w:hAnsi="Arial" w:cs="Arial"/>
          <w:sz w:val="20"/>
          <w:szCs w:val="20"/>
        </w:rPr>
        <w:t xml:space="preserve"> privacy policy - The website should </w:t>
      </w:r>
      <w:r w:rsidR="00537450" w:rsidRPr="000953F2">
        <w:rPr>
          <w:rFonts w:ascii="Arial" w:hAnsi="Arial" w:cs="Arial"/>
          <w:sz w:val="20"/>
          <w:szCs w:val="20"/>
        </w:rPr>
        <w:t>have</w:t>
      </w:r>
      <w:r w:rsidR="00691CDD" w:rsidRPr="000953F2">
        <w:rPr>
          <w:rFonts w:ascii="Arial" w:hAnsi="Arial" w:cs="Arial"/>
          <w:sz w:val="20"/>
          <w:szCs w:val="20"/>
        </w:rPr>
        <w:t xml:space="preserve"> a privacy policy </w:t>
      </w:r>
      <w:r w:rsidR="00537450" w:rsidRPr="000953F2">
        <w:rPr>
          <w:rFonts w:ascii="Arial" w:hAnsi="Arial" w:cs="Arial"/>
          <w:sz w:val="20"/>
          <w:szCs w:val="20"/>
        </w:rPr>
        <w:t xml:space="preserve">implemented </w:t>
      </w:r>
      <w:r w:rsidR="00691CDD" w:rsidRPr="000953F2">
        <w:rPr>
          <w:rFonts w:ascii="Arial" w:hAnsi="Arial" w:cs="Arial"/>
          <w:sz w:val="20"/>
          <w:szCs w:val="20"/>
        </w:rPr>
        <w:t>that clearly outlines how user data is collected</w:t>
      </w:r>
      <w:r w:rsidR="00537450" w:rsidRPr="000953F2">
        <w:rPr>
          <w:rFonts w:ascii="Arial" w:hAnsi="Arial" w:cs="Arial"/>
          <w:sz w:val="20"/>
          <w:szCs w:val="20"/>
        </w:rPr>
        <w:t xml:space="preserve"> and </w:t>
      </w:r>
      <w:r w:rsidR="00691CDD" w:rsidRPr="000953F2">
        <w:rPr>
          <w:rFonts w:ascii="Arial" w:hAnsi="Arial" w:cs="Arial"/>
          <w:sz w:val="20"/>
          <w:szCs w:val="20"/>
        </w:rPr>
        <w:t>used. This will help ensure GDPR compliance and build trust with users.</w:t>
      </w:r>
    </w:p>
    <w:p w14:paraId="6C938E12" w14:textId="77777777" w:rsidR="00691CDD" w:rsidRPr="000953F2" w:rsidRDefault="00691CDD" w:rsidP="00691CDD">
      <w:pPr>
        <w:pStyle w:val="ListParagraph"/>
        <w:numPr>
          <w:ilvl w:val="0"/>
          <w:numId w:val="10"/>
        </w:numPr>
        <w:rPr>
          <w:rFonts w:ascii="Arial" w:hAnsi="Arial" w:cs="Arial"/>
          <w:sz w:val="20"/>
          <w:szCs w:val="20"/>
        </w:rPr>
      </w:pPr>
      <w:r w:rsidRPr="000953F2">
        <w:rPr>
          <w:rFonts w:ascii="Arial" w:hAnsi="Arial" w:cs="Arial"/>
          <w:sz w:val="20"/>
          <w:szCs w:val="20"/>
        </w:rPr>
        <w:t>Implement cookie consent correctly - The website should implement cookie consent correctly, including providing users with clear information about the cookies used on the website and obtaining their explicit consent. This will help ensure GDPR compliance and build trust with users.</w:t>
      </w:r>
    </w:p>
    <w:p w14:paraId="18F5458B" w14:textId="73789C3A" w:rsidR="007D5BD7" w:rsidRPr="000953F2" w:rsidRDefault="00691CDD" w:rsidP="00E3696A">
      <w:pPr>
        <w:pStyle w:val="ListParagraph"/>
        <w:numPr>
          <w:ilvl w:val="0"/>
          <w:numId w:val="10"/>
        </w:numPr>
        <w:rPr>
          <w:rFonts w:ascii="Arial" w:hAnsi="Arial" w:cs="Arial"/>
          <w:sz w:val="20"/>
          <w:szCs w:val="20"/>
        </w:rPr>
      </w:pPr>
      <w:r w:rsidRPr="000953F2">
        <w:rPr>
          <w:rFonts w:ascii="Arial" w:hAnsi="Arial" w:cs="Arial"/>
          <w:sz w:val="20"/>
          <w:szCs w:val="20"/>
        </w:rPr>
        <w:t xml:space="preserve">Train employees on security awareness - The website should provide security awareness training to all employees who have access to the website or its underlying systems. This will help ensure that employees are aware of common security risks and how to prevent them.               </w:t>
      </w:r>
    </w:p>
    <w:p w14:paraId="42346FBA" w14:textId="4FDAD39E" w:rsidR="00A7251F" w:rsidRPr="000953F2" w:rsidRDefault="00A7251F" w:rsidP="00E3696A">
      <w:pPr>
        <w:rPr>
          <w:rFonts w:ascii="Arial" w:hAnsi="Arial" w:cs="Arial"/>
          <w:sz w:val="20"/>
          <w:szCs w:val="20"/>
        </w:rPr>
      </w:pPr>
      <w:r w:rsidRPr="000953F2">
        <w:rPr>
          <w:rFonts w:ascii="Arial" w:hAnsi="Arial" w:cs="Arial"/>
          <w:sz w:val="20"/>
          <w:szCs w:val="20"/>
        </w:rPr>
        <w:t>Final summery recommendation</w:t>
      </w:r>
    </w:p>
    <w:p w14:paraId="46730858" w14:textId="7E57C628" w:rsidR="00164BFF" w:rsidRPr="000953F2" w:rsidRDefault="00E20A48" w:rsidP="00E3696A">
      <w:pPr>
        <w:rPr>
          <w:rFonts w:ascii="Arial" w:hAnsi="Arial" w:cs="Arial"/>
          <w:sz w:val="20"/>
          <w:szCs w:val="20"/>
        </w:rPr>
      </w:pPr>
      <w:r w:rsidRPr="000953F2">
        <w:rPr>
          <w:rFonts w:ascii="Arial" w:hAnsi="Arial" w:cs="Arial"/>
          <w:sz w:val="20"/>
          <w:szCs w:val="20"/>
        </w:rPr>
        <w:t>In summary, incorporating the STRIDE and DREAD assessments provides a more comprehensive view of the security risks</w:t>
      </w:r>
      <w:r w:rsidR="009B294F" w:rsidRPr="000953F2">
        <w:rPr>
          <w:rFonts w:ascii="Arial" w:hAnsi="Arial" w:cs="Arial"/>
          <w:sz w:val="20"/>
          <w:szCs w:val="20"/>
        </w:rPr>
        <w:t>.</w:t>
      </w:r>
      <w:r w:rsidRPr="000953F2">
        <w:rPr>
          <w:rFonts w:ascii="Arial" w:hAnsi="Arial" w:cs="Arial"/>
          <w:sz w:val="20"/>
          <w:szCs w:val="20"/>
        </w:rPr>
        <w:t xml:space="preserve"> </w:t>
      </w:r>
      <w:r w:rsidR="00A7251F" w:rsidRPr="000953F2">
        <w:rPr>
          <w:rFonts w:ascii="Arial" w:hAnsi="Arial" w:cs="Arial"/>
          <w:sz w:val="20"/>
          <w:szCs w:val="20"/>
        </w:rPr>
        <w:t>To address these risks, the recommendations provided in the previous section can be implemented. These recommendations address many of the vulnerabilities identified by the STRIDE and DREAD assessments, including implementing input validation, enforcing strong password policies, creating a clear privacy policy</w:t>
      </w:r>
      <w:r w:rsidR="005122F0" w:rsidRPr="000953F2">
        <w:rPr>
          <w:rFonts w:ascii="Arial" w:hAnsi="Arial" w:cs="Arial"/>
          <w:sz w:val="20"/>
          <w:szCs w:val="20"/>
        </w:rPr>
        <w:t xml:space="preserve"> and much more</w:t>
      </w:r>
      <w:r w:rsidR="00A7251F" w:rsidRPr="000953F2">
        <w:rPr>
          <w:rFonts w:ascii="Arial" w:hAnsi="Arial" w:cs="Arial"/>
          <w:sz w:val="20"/>
          <w:szCs w:val="20"/>
        </w:rPr>
        <w:t>.</w:t>
      </w:r>
    </w:p>
    <w:p w14:paraId="21FD937E" w14:textId="1B6EBBE7" w:rsidR="00164BFF" w:rsidRPr="000953F2" w:rsidRDefault="00164BFF" w:rsidP="00E3696A">
      <w:pPr>
        <w:rPr>
          <w:rFonts w:ascii="Arial" w:hAnsi="Arial" w:cs="Arial"/>
          <w:sz w:val="20"/>
          <w:szCs w:val="20"/>
        </w:rPr>
      </w:pPr>
    </w:p>
    <w:p w14:paraId="3BAB4E20" w14:textId="7DB8B744" w:rsidR="00164BFF" w:rsidRDefault="00164BFF" w:rsidP="00E3696A">
      <w:pPr>
        <w:rPr>
          <w:rFonts w:ascii="Arial" w:hAnsi="Arial" w:cs="Arial"/>
          <w:sz w:val="20"/>
          <w:szCs w:val="20"/>
        </w:rPr>
      </w:pPr>
    </w:p>
    <w:p w14:paraId="325BB546" w14:textId="034604CB" w:rsidR="00F13011" w:rsidRDefault="00F13011" w:rsidP="00E3696A">
      <w:pPr>
        <w:rPr>
          <w:rFonts w:ascii="Arial" w:hAnsi="Arial" w:cs="Arial"/>
          <w:sz w:val="20"/>
          <w:szCs w:val="20"/>
        </w:rPr>
      </w:pPr>
    </w:p>
    <w:p w14:paraId="3032825D" w14:textId="1CC0007B" w:rsidR="00F13011" w:rsidRDefault="00F13011" w:rsidP="00E3696A">
      <w:pPr>
        <w:rPr>
          <w:rFonts w:ascii="Arial" w:hAnsi="Arial" w:cs="Arial"/>
          <w:sz w:val="20"/>
          <w:szCs w:val="20"/>
        </w:rPr>
      </w:pPr>
    </w:p>
    <w:p w14:paraId="0CDF3F3C" w14:textId="6B899E63" w:rsidR="00F13011" w:rsidRDefault="00F13011" w:rsidP="00E3696A">
      <w:pPr>
        <w:rPr>
          <w:rFonts w:ascii="Arial" w:hAnsi="Arial" w:cs="Arial"/>
          <w:sz w:val="20"/>
          <w:szCs w:val="20"/>
        </w:rPr>
      </w:pPr>
    </w:p>
    <w:p w14:paraId="198E21A5" w14:textId="7CAD7D25" w:rsidR="00F13011" w:rsidRDefault="00F13011" w:rsidP="00E3696A">
      <w:pPr>
        <w:rPr>
          <w:rFonts w:ascii="Arial" w:hAnsi="Arial" w:cs="Arial"/>
          <w:sz w:val="20"/>
          <w:szCs w:val="20"/>
        </w:rPr>
      </w:pPr>
    </w:p>
    <w:p w14:paraId="26A6FC37" w14:textId="6F26828C" w:rsidR="00F13011" w:rsidRDefault="00F13011" w:rsidP="00E3696A">
      <w:pPr>
        <w:rPr>
          <w:rFonts w:ascii="Arial" w:hAnsi="Arial" w:cs="Arial"/>
          <w:sz w:val="20"/>
          <w:szCs w:val="20"/>
        </w:rPr>
      </w:pPr>
    </w:p>
    <w:p w14:paraId="336B3A62" w14:textId="33AB8F74" w:rsidR="00F13011" w:rsidRDefault="00F13011" w:rsidP="00E3696A">
      <w:pPr>
        <w:rPr>
          <w:rFonts w:ascii="Arial" w:hAnsi="Arial" w:cs="Arial"/>
          <w:sz w:val="20"/>
          <w:szCs w:val="20"/>
        </w:rPr>
      </w:pPr>
    </w:p>
    <w:p w14:paraId="57AB246A" w14:textId="5BA0D717" w:rsidR="00F13011" w:rsidRDefault="00F13011" w:rsidP="00E3696A">
      <w:pPr>
        <w:rPr>
          <w:rFonts w:ascii="Arial" w:hAnsi="Arial" w:cs="Arial"/>
          <w:sz w:val="20"/>
          <w:szCs w:val="20"/>
        </w:rPr>
      </w:pPr>
    </w:p>
    <w:p w14:paraId="44686C5D" w14:textId="77777777" w:rsidR="00F13011" w:rsidRPr="000953F2" w:rsidRDefault="00F13011" w:rsidP="00E3696A">
      <w:pPr>
        <w:rPr>
          <w:rFonts w:ascii="Arial" w:hAnsi="Arial" w:cs="Arial"/>
          <w:sz w:val="20"/>
          <w:szCs w:val="20"/>
        </w:rPr>
      </w:pPr>
    </w:p>
    <w:p w14:paraId="2DC12BA5" w14:textId="6BFE53D6" w:rsidR="00E3696A" w:rsidRPr="000953F2" w:rsidRDefault="00E3696A" w:rsidP="00E3696A">
      <w:pPr>
        <w:rPr>
          <w:rFonts w:ascii="Arial" w:hAnsi="Arial" w:cs="Arial"/>
          <w:sz w:val="20"/>
          <w:szCs w:val="20"/>
        </w:rPr>
      </w:pPr>
      <w:r w:rsidRPr="000953F2">
        <w:rPr>
          <w:rFonts w:ascii="Arial" w:hAnsi="Arial" w:cs="Arial"/>
          <w:sz w:val="20"/>
          <w:szCs w:val="20"/>
        </w:rPr>
        <w:lastRenderedPageBreak/>
        <w:t>References:</w:t>
      </w:r>
    </w:p>
    <w:p w14:paraId="27686650" w14:textId="38A71AB7" w:rsidR="000953F2" w:rsidRPr="000953F2" w:rsidRDefault="00E3696A" w:rsidP="00E3696A">
      <w:pPr>
        <w:rPr>
          <w:rFonts w:ascii="Arial" w:hAnsi="Arial" w:cs="Arial"/>
          <w:sz w:val="20"/>
          <w:szCs w:val="20"/>
        </w:rPr>
      </w:pPr>
      <w:r w:rsidRPr="000953F2">
        <w:rPr>
          <w:rFonts w:ascii="Arial" w:hAnsi="Arial" w:cs="Arial"/>
          <w:sz w:val="20"/>
          <w:szCs w:val="20"/>
        </w:rPr>
        <w:t>The assessment was carried out using industry-standard methodologies and frameworks, including the GDPR directive and OWASP Top 10. The following sources were used in the assessment:</w:t>
      </w:r>
    </w:p>
    <w:p w14:paraId="05613DC1" w14:textId="1B797B95"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General Data Protection Regulation (GDPR) - Lex - 32022R0720 - </w:t>
      </w:r>
      <w:proofErr w:type="spellStart"/>
      <w:r w:rsidRPr="000953F2">
        <w:rPr>
          <w:rFonts w:ascii="Arial" w:hAnsi="Arial" w:cs="Arial"/>
          <w:sz w:val="20"/>
          <w:szCs w:val="20"/>
        </w:rPr>
        <w:t>en</w:t>
      </w:r>
      <w:proofErr w:type="spellEnd"/>
      <w:r w:rsidRPr="000953F2">
        <w:rPr>
          <w:rFonts w:ascii="Arial" w:hAnsi="Arial" w:cs="Arial"/>
          <w:sz w:val="20"/>
          <w:szCs w:val="20"/>
        </w:rPr>
        <w:t xml:space="preserve"> - EUR-Lex (no date) EUR. Available at: https://eur-lex.europa.eu/legal-content/EN/TXT/?uri=CELEX%3A32022R0720 (Accessed: March </w:t>
      </w:r>
      <w:r w:rsidRPr="000953F2">
        <w:rPr>
          <w:rFonts w:ascii="Arial" w:hAnsi="Arial" w:cs="Arial"/>
          <w:sz w:val="20"/>
          <w:szCs w:val="20"/>
        </w:rPr>
        <w:t>1</w:t>
      </w:r>
      <w:r w:rsidRPr="000953F2">
        <w:rPr>
          <w:rFonts w:ascii="Arial" w:hAnsi="Arial" w:cs="Arial"/>
          <w:sz w:val="20"/>
          <w:szCs w:val="20"/>
        </w:rPr>
        <w:t>, 2023).</w:t>
      </w:r>
    </w:p>
    <w:p w14:paraId="1EC1A92A"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Guide to the UK General Data Protection Regulation (UK GDPR) (no date) ICO. Available at: https://ico.org.uk/for-organisations/guide-to-data-protection/guide-to-the-general-data-protection-regulation-gdpr/ (Accessed: March 1, 2023). </w:t>
      </w:r>
    </w:p>
    <w:p w14:paraId="45442C2C"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Introduction (no date) OWASP Top 10:2021. Available at: https://owasp.org/Top10/ (Accessed: March 1, 2023). </w:t>
      </w:r>
    </w:p>
    <w:p w14:paraId="5959B62A"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Vulnerability scanning tools (no date) Vulnerability Scanning Tools | OWASP Foundation. Available at: https://owasp.org/www-community/Vulnerability_Scanning_Tools (Accessed: March 1, 2023). </w:t>
      </w:r>
    </w:p>
    <w:p w14:paraId="61F48DA6"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WSTG - latest (no date) WSTG - Latest | OWASP Foundation. Available at: https://owasp.org/www-project-web-security-testing-guide/latest/3-The_OWASP_Testing_Framework/1-Penetration_Testing_Methodologies (Accessed: March 1, 2023). </w:t>
      </w:r>
    </w:p>
    <w:p w14:paraId="6CA5792F" w14:textId="75F808B6" w:rsidR="000953F2" w:rsidRPr="000953F2" w:rsidRDefault="000953F2" w:rsidP="000953F2">
      <w:pPr>
        <w:pStyle w:val="NormalWeb"/>
        <w:ind w:left="567" w:hanging="567"/>
        <w:rPr>
          <w:rFonts w:ascii="Arial" w:hAnsi="Arial" w:cs="Arial"/>
          <w:sz w:val="20"/>
          <w:szCs w:val="20"/>
        </w:rPr>
      </w:pPr>
      <w:proofErr w:type="spellStart"/>
      <w:r w:rsidRPr="000953F2">
        <w:rPr>
          <w:rFonts w:ascii="Arial" w:hAnsi="Arial" w:cs="Arial"/>
          <w:sz w:val="20"/>
          <w:szCs w:val="20"/>
        </w:rPr>
        <w:t>Owasp</w:t>
      </w:r>
      <w:proofErr w:type="spellEnd"/>
      <w:r w:rsidRPr="000953F2">
        <w:rPr>
          <w:rFonts w:ascii="Arial" w:hAnsi="Arial" w:cs="Arial"/>
          <w:sz w:val="20"/>
          <w:szCs w:val="20"/>
        </w:rPr>
        <w:t xml:space="preserve"> Web Security Testing Guide (no date) OWASP Web Security Testing Guide | OWASP Foundation. Available at: https://owasp.org/www-project-web-security-testing-guide/assets/archive/OWASP_Testing_Guide_v4.pdf (Accessed: March </w:t>
      </w:r>
      <w:r w:rsidRPr="000953F2">
        <w:rPr>
          <w:rFonts w:ascii="Arial" w:hAnsi="Arial" w:cs="Arial"/>
          <w:sz w:val="20"/>
          <w:szCs w:val="20"/>
        </w:rPr>
        <w:t>1</w:t>
      </w:r>
      <w:r w:rsidRPr="000953F2">
        <w:rPr>
          <w:rFonts w:ascii="Arial" w:hAnsi="Arial" w:cs="Arial"/>
          <w:sz w:val="20"/>
          <w:szCs w:val="20"/>
        </w:rPr>
        <w:t xml:space="preserve">, 2023). </w:t>
      </w:r>
    </w:p>
    <w:p w14:paraId="63DAB699"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Content security policy (CSP) - http: MDN (no date) HTTP | MDN. Available at: https://developer.mozilla.org/en-US/docs/Web/HTTP/CSP (Accessed: March 1, 2023). </w:t>
      </w:r>
    </w:p>
    <w:p w14:paraId="197BC7A2"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Strict-transport-security - http: MDN (no date) HTTP | MDN. Available at: https://developer.mozilla.org/en-US/docs/Web/HTTP/Headers/Strict-Transport-Security (Accessed: March 1, 2023). </w:t>
      </w:r>
    </w:p>
    <w:p w14:paraId="61F5EADC"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Cross site scripting (XSS) (no date) Cross Site Scripting (XSS) | OWASP Foundation. Available at: https://owasp.org/www-community/attacks/xss/ (Accessed: March 1, 2023). </w:t>
      </w:r>
    </w:p>
    <w:p w14:paraId="2BCDDD31" w14:textId="77777777" w:rsidR="000953F2" w:rsidRPr="000953F2" w:rsidRDefault="000953F2" w:rsidP="000953F2">
      <w:pPr>
        <w:pStyle w:val="NormalWeb"/>
        <w:ind w:left="567" w:hanging="567"/>
        <w:rPr>
          <w:rFonts w:ascii="Arial" w:hAnsi="Arial" w:cs="Arial"/>
          <w:sz w:val="20"/>
          <w:szCs w:val="20"/>
        </w:rPr>
      </w:pPr>
      <w:r w:rsidRPr="000953F2">
        <w:rPr>
          <w:rFonts w:ascii="Arial" w:hAnsi="Arial" w:cs="Arial"/>
          <w:sz w:val="20"/>
          <w:szCs w:val="20"/>
        </w:rPr>
        <w:t xml:space="preserve">Brute Force attack (no date) Brute Force Attack | OWASP Foundation. Available at: https://owasp.org/www-community/attacks/Brute_force_attack (Accessed: March 1, 2023). </w:t>
      </w:r>
    </w:p>
    <w:p w14:paraId="3F6CA1FA" w14:textId="77777777" w:rsidR="000953F2" w:rsidRPr="000953F2" w:rsidRDefault="000953F2" w:rsidP="000953F2">
      <w:pPr>
        <w:pStyle w:val="NormalWeb"/>
        <w:ind w:left="567" w:hanging="567"/>
        <w:rPr>
          <w:rFonts w:ascii="Arial" w:hAnsi="Arial" w:cs="Arial"/>
          <w:sz w:val="20"/>
          <w:szCs w:val="20"/>
        </w:rPr>
      </w:pPr>
      <w:proofErr w:type="spellStart"/>
      <w:r w:rsidRPr="000953F2">
        <w:rPr>
          <w:rFonts w:ascii="Arial" w:hAnsi="Arial" w:cs="Arial"/>
          <w:sz w:val="20"/>
          <w:szCs w:val="20"/>
        </w:rPr>
        <w:t>Jegeib</w:t>
      </w:r>
      <w:proofErr w:type="spellEnd"/>
      <w:r w:rsidRPr="000953F2">
        <w:rPr>
          <w:rFonts w:ascii="Arial" w:hAnsi="Arial" w:cs="Arial"/>
          <w:sz w:val="20"/>
          <w:szCs w:val="20"/>
        </w:rPr>
        <w:t xml:space="preserve"> (no date) Threats - </w:t>
      </w:r>
      <w:proofErr w:type="spellStart"/>
      <w:r w:rsidRPr="000953F2">
        <w:rPr>
          <w:rFonts w:ascii="Arial" w:hAnsi="Arial" w:cs="Arial"/>
          <w:sz w:val="20"/>
          <w:szCs w:val="20"/>
        </w:rPr>
        <w:t>microsoft</w:t>
      </w:r>
      <w:proofErr w:type="spellEnd"/>
      <w:r w:rsidRPr="000953F2">
        <w:rPr>
          <w:rFonts w:ascii="Arial" w:hAnsi="Arial" w:cs="Arial"/>
          <w:sz w:val="20"/>
          <w:szCs w:val="20"/>
        </w:rPr>
        <w:t xml:space="preserve"> threat </w:t>
      </w:r>
      <w:proofErr w:type="spellStart"/>
      <w:r w:rsidRPr="000953F2">
        <w:rPr>
          <w:rFonts w:ascii="Arial" w:hAnsi="Arial" w:cs="Arial"/>
          <w:sz w:val="20"/>
          <w:szCs w:val="20"/>
        </w:rPr>
        <w:t>modeling</w:t>
      </w:r>
      <w:proofErr w:type="spellEnd"/>
      <w:r w:rsidRPr="000953F2">
        <w:rPr>
          <w:rFonts w:ascii="Arial" w:hAnsi="Arial" w:cs="Arial"/>
          <w:sz w:val="20"/>
          <w:szCs w:val="20"/>
        </w:rPr>
        <w:t xml:space="preserve"> tool - azure, Threats - Microsoft Threat </w:t>
      </w:r>
      <w:proofErr w:type="spellStart"/>
      <w:r w:rsidRPr="000953F2">
        <w:rPr>
          <w:rFonts w:ascii="Arial" w:hAnsi="Arial" w:cs="Arial"/>
          <w:sz w:val="20"/>
          <w:szCs w:val="20"/>
        </w:rPr>
        <w:t>Modeling</w:t>
      </w:r>
      <w:proofErr w:type="spellEnd"/>
      <w:r w:rsidRPr="000953F2">
        <w:rPr>
          <w:rFonts w:ascii="Arial" w:hAnsi="Arial" w:cs="Arial"/>
          <w:sz w:val="20"/>
          <w:szCs w:val="20"/>
        </w:rPr>
        <w:t xml:space="preserve"> Tool - Azure | Microsoft Learn. Available at: https://docs.microsoft.com/en-us/azure/security/develop/threat-modeling-tool-threats#stride-threats (Accessed: March 1, 2023). </w:t>
      </w:r>
    </w:p>
    <w:p w14:paraId="24F8EDCF" w14:textId="77777777" w:rsidR="000953F2" w:rsidRPr="000953F2" w:rsidRDefault="000953F2" w:rsidP="000953F2">
      <w:pPr>
        <w:pStyle w:val="NormalWeb"/>
        <w:ind w:left="567" w:hanging="567"/>
        <w:rPr>
          <w:rFonts w:ascii="Arial" w:hAnsi="Arial" w:cs="Arial"/>
          <w:sz w:val="20"/>
          <w:szCs w:val="20"/>
        </w:rPr>
      </w:pPr>
      <w:proofErr w:type="spellStart"/>
      <w:r w:rsidRPr="000953F2">
        <w:rPr>
          <w:rFonts w:ascii="Arial" w:hAnsi="Arial" w:cs="Arial"/>
          <w:sz w:val="20"/>
          <w:szCs w:val="20"/>
        </w:rPr>
        <w:t>Domars</w:t>
      </w:r>
      <w:proofErr w:type="spellEnd"/>
      <w:r w:rsidRPr="000953F2">
        <w:rPr>
          <w:rFonts w:ascii="Arial" w:hAnsi="Arial" w:cs="Arial"/>
          <w:sz w:val="20"/>
          <w:szCs w:val="20"/>
        </w:rPr>
        <w:t xml:space="preserve"> (no date) Threat </w:t>
      </w:r>
      <w:proofErr w:type="spellStart"/>
      <w:r w:rsidRPr="000953F2">
        <w:rPr>
          <w:rFonts w:ascii="Arial" w:hAnsi="Arial" w:cs="Arial"/>
          <w:sz w:val="20"/>
          <w:szCs w:val="20"/>
        </w:rPr>
        <w:t>modeling</w:t>
      </w:r>
      <w:proofErr w:type="spellEnd"/>
      <w:r w:rsidRPr="000953F2">
        <w:rPr>
          <w:rFonts w:ascii="Arial" w:hAnsi="Arial" w:cs="Arial"/>
          <w:sz w:val="20"/>
          <w:szCs w:val="20"/>
        </w:rPr>
        <w:t xml:space="preserve"> for Drivers - Windows Drivers, Windows drivers | Microsoft Learn. Available at: https://learn.microsoft.com/en-us/windows-hardware/drivers/driversecurity/threat-modeling-for-drivers (Accessed: March 1, 2023). </w:t>
      </w:r>
    </w:p>
    <w:sectPr w:rsidR="000953F2" w:rsidRPr="00095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794A"/>
    <w:multiLevelType w:val="hybridMultilevel"/>
    <w:tmpl w:val="C2CE10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F5516"/>
    <w:multiLevelType w:val="hybridMultilevel"/>
    <w:tmpl w:val="0C0EE1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CB4AC3"/>
    <w:multiLevelType w:val="hybridMultilevel"/>
    <w:tmpl w:val="84C02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D56C37"/>
    <w:multiLevelType w:val="hybridMultilevel"/>
    <w:tmpl w:val="89EA3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9653A8"/>
    <w:multiLevelType w:val="hybridMultilevel"/>
    <w:tmpl w:val="12B88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4243F"/>
    <w:multiLevelType w:val="hybridMultilevel"/>
    <w:tmpl w:val="8BBE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962A47"/>
    <w:multiLevelType w:val="hybridMultilevel"/>
    <w:tmpl w:val="43BE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D802F2"/>
    <w:multiLevelType w:val="hybridMultilevel"/>
    <w:tmpl w:val="4B509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237505"/>
    <w:multiLevelType w:val="hybridMultilevel"/>
    <w:tmpl w:val="1DB4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DC20D4"/>
    <w:multiLevelType w:val="hybridMultilevel"/>
    <w:tmpl w:val="24C62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4068340">
    <w:abstractNumId w:val="9"/>
  </w:num>
  <w:num w:numId="2" w16cid:durableId="127090499">
    <w:abstractNumId w:val="0"/>
  </w:num>
  <w:num w:numId="3" w16cid:durableId="225143269">
    <w:abstractNumId w:val="2"/>
  </w:num>
  <w:num w:numId="4" w16cid:durableId="882987739">
    <w:abstractNumId w:val="8"/>
  </w:num>
  <w:num w:numId="5" w16cid:durableId="324893773">
    <w:abstractNumId w:val="4"/>
  </w:num>
  <w:num w:numId="6" w16cid:durableId="107554940">
    <w:abstractNumId w:val="5"/>
  </w:num>
  <w:num w:numId="7" w16cid:durableId="157162016">
    <w:abstractNumId w:val="6"/>
  </w:num>
  <w:num w:numId="8" w16cid:durableId="1482891401">
    <w:abstractNumId w:val="7"/>
  </w:num>
  <w:num w:numId="9" w16cid:durableId="474221566">
    <w:abstractNumId w:val="1"/>
  </w:num>
  <w:num w:numId="10" w16cid:durableId="906649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DC"/>
    <w:rsid w:val="0001181B"/>
    <w:rsid w:val="00022120"/>
    <w:rsid w:val="00025570"/>
    <w:rsid w:val="00075930"/>
    <w:rsid w:val="000953F2"/>
    <w:rsid w:val="000C7BE2"/>
    <w:rsid w:val="000D31BE"/>
    <w:rsid w:val="000D3F2A"/>
    <w:rsid w:val="000F5451"/>
    <w:rsid w:val="0010472A"/>
    <w:rsid w:val="001049F3"/>
    <w:rsid w:val="00112139"/>
    <w:rsid w:val="00114546"/>
    <w:rsid w:val="001430F7"/>
    <w:rsid w:val="00164BFF"/>
    <w:rsid w:val="001D65DD"/>
    <w:rsid w:val="001E0121"/>
    <w:rsid w:val="0022540B"/>
    <w:rsid w:val="0024492E"/>
    <w:rsid w:val="0025239C"/>
    <w:rsid w:val="002565F3"/>
    <w:rsid w:val="002649C8"/>
    <w:rsid w:val="00276AC6"/>
    <w:rsid w:val="002854F4"/>
    <w:rsid w:val="00291A68"/>
    <w:rsid w:val="00293F6A"/>
    <w:rsid w:val="002A1DC5"/>
    <w:rsid w:val="002A2741"/>
    <w:rsid w:val="002C2FC4"/>
    <w:rsid w:val="002E4119"/>
    <w:rsid w:val="002F3608"/>
    <w:rsid w:val="002F5E3C"/>
    <w:rsid w:val="00313740"/>
    <w:rsid w:val="00372FE7"/>
    <w:rsid w:val="00386BFB"/>
    <w:rsid w:val="00410328"/>
    <w:rsid w:val="00426920"/>
    <w:rsid w:val="00457402"/>
    <w:rsid w:val="00496C11"/>
    <w:rsid w:val="004C36AF"/>
    <w:rsid w:val="005072DC"/>
    <w:rsid w:val="005122F0"/>
    <w:rsid w:val="005340C5"/>
    <w:rsid w:val="00537450"/>
    <w:rsid w:val="00560B25"/>
    <w:rsid w:val="00564DF1"/>
    <w:rsid w:val="00565E8C"/>
    <w:rsid w:val="0058033F"/>
    <w:rsid w:val="00582286"/>
    <w:rsid w:val="005D204B"/>
    <w:rsid w:val="006252FF"/>
    <w:rsid w:val="0063097F"/>
    <w:rsid w:val="00677279"/>
    <w:rsid w:val="00691CDD"/>
    <w:rsid w:val="006B6BAA"/>
    <w:rsid w:val="006C2CF4"/>
    <w:rsid w:val="006E271F"/>
    <w:rsid w:val="007738B0"/>
    <w:rsid w:val="007C75BC"/>
    <w:rsid w:val="007D5BD7"/>
    <w:rsid w:val="007F2061"/>
    <w:rsid w:val="00815623"/>
    <w:rsid w:val="00832F42"/>
    <w:rsid w:val="00854B1B"/>
    <w:rsid w:val="00861A79"/>
    <w:rsid w:val="00864CF7"/>
    <w:rsid w:val="00867E50"/>
    <w:rsid w:val="008A270F"/>
    <w:rsid w:val="008B4AFC"/>
    <w:rsid w:val="008E665F"/>
    <w:rsid w:val="009048C2"/>
    <w:rsid w:val="00905B35"/>
    <w:rsid w:val="00914957"/>
    <w:rsid w:val="009465FB"/>
    <w:rsid w:val="00950425"/>
    <w:rsid w:val="00986643"/>
    <w:rsid w:val="009B294F"/>
    <w:rsid w:val="009D1028"/>
    <w:rsid w:val="009E4DD8"/>
    <w:rsid w:val="00A1261F"/>
    <w:rsid w:val="00A4117C"/>
    <w:rsid w:val="00A4299E"/>
    <w:rsid w:val="00A7251F"/>
    <w:rsid w:val="00A945C0"/>
    <w:rsid w:val="00AA3E23"/>
    <w:rsid w:val="00AA75F1"/>
    <w:rsid w:val="00AB4149"/>
    <w:rsid w:val="00AF7B59"/>
    <w:rsid w:val="00B33D8B"/>
    <w:rsid w:val="00B353C4"/>
    <w:rsid w:val="00B43241"/>
    <w:rsid w:val="00B816E8"/>
    <w:rsid w:val="00B82703"/>
    <w:rsid w:val="00BD6C62"/>
    <w:rsid w:val="00BF7F18"/>
    <w:rsid w:val="00C11627"/>
    <w:rsid w:val="00C22F53"/>
    <w:rsid w:val="00C26D3C"/>
    <w:rsid w:val="00C31204"/>
    <w:rsid w:val="00C77A3F"/>
    <w:rsid w:val="00C90ED2"/>
    <w:rsid w:val="00D411DD"/>
    <w:rsid w:val="00D563E7"/>
    <w:rsid w:val="00D821FD"/>
    <w:rsid w:val="00D87FB7"/>
    <w:rsid w:val="00DC4F15"/>
    <w:rsid w:val="00DD2474"/>
    <w:rsid w:val="00DD5496"/>
    <w:rsid w:val="00E0758E"/>
    <w:rsid w:val="00E20A48"/>
    <w:rsid w:val="00E26DA7"/>
    <w:rsid w:val="00E3696A"/>
    <w:rsid w:val="00E40FBE"/>
    <w:rsid w:val="00E74A7E"/>
    <w:rsid w:val="00E82A4A"/>
    <w:rsid w:val="00EA0963"/>
    <w:rsid w:val="00F0175C"/>
    <w:rsid w:val="00F13011"/>
    <w:rsid w:val="00FE6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2E3"/>
  <w15:chartTrackingRefBased/>
  <w15:docId w15:val="{4E55E28C-2DFC-463A-84D0-AF2AAA91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F3"/>
    <w:pPr>
      <w:ind w:left="720"/>
      <w:contextualSpacing/>
    </w:pPr>
  </w:style>
  <w:style w:type="character" w:styleId="Hyperlink">
    <w:name w:val="Hyperlink"/>
    <w:basedOn w:val="DefaultParagraphFont"/>
    <w:uiPriority w:val="99"/>
    <w:unhideWhenUsed/>
    <w:rsid w:val="00E3696A"/>
    <w:rPr>
      <w:color w:val="0563C1" w:themeColor="hyperlink"/>
      <w:u w:val="single"/>
    </w:rPr>
  </w:style>
  <w:style w:type="character" w:styleId="UnresolvedMention">
    <w:name w:val="Unresolved Mention"/>
    <w:basedOn w:val="DefaultParagraphFont"/>
    <w:uiPriority w:val="99"/>
    <w:semiHidden/>
    <w:unhideWhenUsed/>
    <w:rsid w:val="00E3696A"/>
    <w:rPr>
      <w:color w:val="605E5C"/>
      <w:shd w:val="clear" w:color="auto" w:fill="E1DFDD"/>
    </w:rPr>
  </w:style>
  <w:style w:type="character" w:styleId="FollowedHyperlink">
    <w:name w:val="FollowedHyperlink"/>
    <w:basedOn w:val="DefaultParagraphFont"/>
    <w:uiPriority w:val="99"/>
    <w:semiHidden/>
    <w:unhideWhenUsed/>
    <w:rsid w:val="00E3696A"/>
    <w:rPr>
      <w:color w:val="954F72" w:themeColor="followedHyperlink"/>
      <w:u w:val="single"/>
    </w:rPr>
  </w:style>
  <w:style w:type="table" w:styleId="TableGrid">
    <w:name w:val="Table Grid"/>
    <w:basedOn w:val="TableNormal"/>
    <w:uiPriority w:val="39"/>
    <w:rsid w:val="0016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54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8641">
      <w:bodyDiv w:val="1"/>
      <w:marLeft w:val="0"/>
      <w:marRight w:val="0"/>
      <w:marTop w:val="0"/>
      <w:marBottom w:val="0"/>
      <w:divBdr>
        <w:top w:val="none" w:sz="0" w:space="0" w:color="auto"/>
        <w:left w:val="none" w:sz="0" w:space="0" w:color="auto"/>
        <w:bottom w:val="none" w:sz="0" w:space="0" w:color="auto"/>
        <w:right w:val="none" w:sz="0" w:space="0" w:color="auto"/>
      </w:divBdr>
    </w:div>
    <w:div w:id="174922076">
      <w:bodyDiv w:val="1"/>
      <w:marLeft w:val="0"/>
      <w:marRight w:val="0"/>
      <w:marTop w:val="0"/>
      <w:marBottom w:val="0"/>
      <w:divBdr>
        <w:top w:val="none" w:sz="0" w:space="0" w:color="auto"/>
        <w:left w:val="none" w:sz="0" w:space="0" w:color="auto"/>
        <w:bottom w:val="none" w:sz="0" w:space="0" w:color="auto"/>
        <w:right w:val="none" w:sz="0" w:space="0" w:color="auto"/>
      </w:divBdr>
    </w:div>
    <w:div w:id="248780702">
      <w:bodyDiv w:val="1"/>
      <w:marLeft w:val="0"/>
      <w:marRight w:val="0"/>
      <w:marTop w:val="0"/>
      <w:marBottom w:val="0"/>
      <w:divBdr>
        <w:top w:val="none" w:sz="0" w:space="0" w:color="auto"/>
        <w:left w:val="none" w:sz="0" w:space="0" w:color="auto"/>
        <w:bottom w:val="none" w:sz="0" w:space="0" w:color="auto"/>
        <w:right w:val="none" w:sz="0" w:space="0" w:color="auto"/>
      </w:divBdr>
    </w:div>
    <w:div w:id="293409753">
      <w:bodyDiv w:val="1"/>
      <w:marLeft w:val="0"/>
      <w:marRight w:val="0"/>
      <w:marTop w:val="0"/>
      <w:marBottom w:val="0"/>
      <w:divBdr>
        <w:top w:val="none" w:sz="0" w:space="0" w:color="auto"/>
        <w:left w:val="none" w:sz="0" w:space="0" w:color="auto"/>
        <w:bottom w:val="none" w:sz="0" w:space="0" w:color="auto"/>
        <w:right w:val="none" w:sz="0" w:space="0" w:color="auto"/>
      </w:divBdr>
    </w:div>
    <w:div w:id="326708047">
      <w:bodyDiv w:val="1"/>
      <w:marLeft w:val="0"/>
      <w:marRight w:val="0"/>
      <w:marTop w:val="0"/>
      <w:marBottom w:val="0"/>
      <w:divBdr>
        <w:top w:val="none" w:sz="0" w:space="0" w:color="auto"/>
        <w:left w:val="none" w:sz="0" w:space="0" w:color="auto"/>
        <w:bottom w:val="none" w:sz="0" w:space="0" w:color="auto"/>
        <w:right w:val="none" w:sz="0" w:space="0" w:color="auto"/>
      </w:divBdr>
      <w:divsChild>
        <w:div w:id="1927881240">
          <w:marLeft w:val="-10"/>
          <w:marRight w:val="0"/>
          <w:marTop w:val="0"/>
          <w:marBottom w:val="0"/>
          <w:divBdr>
            <w:top w:val="none" w:sz="0" w:space="0" w:color="auto"/>
            <w:left w:val="none" w:sz="0" w:space="0" w:color="auto"/>
            <w:bottom w:val="none" w:sz="0" w:space="0" w:color="auto"/>
            <w:right w:val="none" w:sz="0" w:space="0" w:color="auto"/>
          </w:divBdr>
        </w:div>
      </w:divsChild>
    </w:div>
    <w:div w:id="368534564">
      <w:bodyDiv w:val="1"/>
      <w:marLeft w:val="0"/>
      <w:marRight w:val="0"/>
      <w:marTop w:val="0"/>
      <w:marBottom w:val="0"/>
      <w:divBdr>
        <w:top w:val="none" w:sz="0" w:space="0" w:color="auto"/>
        <w:left w:val="none" w:sz="0" w:space="0" w:color="auto"/>
        <w:bottom w:val="none" w:sz="0" w:space="0" w:color="auto"/>
        <w:right w:val="none" w:sz="0" w:space="0" w:color="auto"/>
      </w:divBdr>
    </w:div>
    <w:div w:id="432632027">
      <w:bodyDiv w:val="1"/>
      <w:marLeft w:val="0"/>
      <w:marRight w:val="0"/>
      <w:marTop w:val="0"/>
      <w:marBottom w:val="0"/>
      <w:divBdr>
        <w:top w:val="none" w:sz="0" w:space="0" w:color="auto"/>
        <w:left w:val="none" w:sz="0" w:space="0" w:color="auto"/>
        <w:bottom w:val="none" w:sz="0" w:space="0" w:color="auto"/>
        <w:right w:val="none" w:sz="0" w:space="0" w:color="auto"/>
      </w:divBdr>
    </w:div>
    <w:div w:id="555702086">
      <w:bodyDiv w:val="1"/>
      <w:marLeft w:val="0"/>
      <w:marRight w:val="0"/>
      <w:marTop w:val="0"/>
      <w:marBottom w:val="0"/>
      <w:divBdr>
        <w:top w:val="none" w:sz="0" w:space="0" w:color="auto"/>
        <w:left w:val="none" w:sz="0" w:space="0" w:color="auto"/>
        <w:bottom w:val="none" w:sz="0" w:space="0" w:color="auto"/>
        <w:right w:val="none" w:sz="0" w:space="0" w:color="auto"/>
      </w:divBdr>
    </w:div>
    <w:div w:id="718166797">
      <w:bodyDiv w:val="1"/>
      <w:marLeft w:val="0"/>
      <w:marRight w:val="0"/>
      <w:marTop w:val="0"/>
      <w:marBottom w:val="0"/>
      <w:divBdr>
        <w:top w:val="none" w:sz="0" w:space="0" w:color="auto"/>
        <w:left w:val="none" w:sz="0" w:space="0" w:color="auto"/>
        <w:bottom w:val="none" w:sz="0" w:space="0" w:color="auto"/>
        <w:right w:val="none" w:sz="0" w:space="0" w:color="auto"/>
      </w:divBdr>
    </w:div>
    <w:div w:id="769590798">
      <w:bodyDiv w:val="1"/>
      <w:marLeft w:val="0"/>
      <w:marRight w:val="0"/>
      <w:marTop w:val="0"/>
      <w:marBottom w:val="0"/>
      <w:divBdr>
        <w:top w:val="none" w:sz="0" w:space="0" w:color="auto"/>
        <w:left w:val="none" w:sz="0" w:space="0" w:color="auto"/>
        <w:bottom w:val="none" w:sz="0" w:space="0" w:color="auto"/>
        <w:right w:val="none" w:sz="0" w:space="0" w:color="auto"/>
      </w:divBdr>
    </w:div>
    <w:div w:id="945235607">
      <w:bodyDiv w:val="1"/>
      <w:marLeft w:val="0"/>
      <w:marRight w:val="0"/>
      <w:marTop w:val="0"/>
      <w:marBottom w:val="0"/>
      <w:divBdr>
        <w:top w:val="none" w:sz="0" w:space="0" w:color="auto"/>
        <w:left w:val="none" w:sz="0" w:space="0" w:color="auto"/>
        <w:bottom w:val="none" w:sz="0" w:space="0" w:color="auto"/>
        <w:right w:val="none" w:sz="0" w:space="0" w:color="auto"/>
      </w:divBdr>
    </w:div>
    <w:div w:id="1029986958">
      <w:bodyDiv w:val="1"/>
      <w:marLeft w:val="0"/>
      <w:marRight w:val="0"/>
      <w:marTop w:val="0"/>
      <w:marBottom w:val="0"/>
      <w:divBdr>
        <w:top w:val="none" w:sz="0" w:space="0" w:color="auto"/>
        <w:left w:val="none" w:sz="0" w:space="0" w:color="auto"/>
        <w:bottom w:val="none" w:sz="0" w:space="0" w:color="auto"/>
        <w:right w:val="none" w:sz="0" w:space="0" w:color="auto"/>
      </w:divBdr>
    </w:div>
    <w:div w:id="1210075662">
      <w:bodyDiv w:val="1"/>
      <w:marLeft w:val="0"/>
      <w:marRight w:val="0"/>
      <w:marTop w:val="0"/>
      <w:marBottom w:val="0"/>
      <w:divBdr>
        <w:top w:val="none" w:sz="0" w:space="0" w:color="auto"/>
        <w:left w:val="none" w:sz="0" w:space="0" w:color="auto"/>
        <w:bottom w:val="none" w:sz="0" w:space="0" w:color="auto"/>
        <w:right w:val="none" w:sz="0" w:space="0" w:color="auto"/>
      </w:divBdr>
    </w:div>
    <w:div w:id="1527788681">
      <w:bodyDiv w:val="1"/>
      <w:marLeft w:val="0"/>
      <w:marRight w:val="0"/>
      <w:marTop w:val="0"/>
      <w:marBottom w:val="0"/>
      <w:divBdr>
        <w:top w:val="none" w:sz="0" w:space="0" w:color="auto"/>
        <w:left w:val="none" w:sz="0" w:space="0" w:color="auto"/>
        <w:bottom w:val="none" w:sz="0" w:space="0" w:color="auto"/>
        <w:right w:val="none" w:sz="0" w:space="0" w:color="auto"/>
      </w:divBdr>
    </w:div>
    <w:div w:id="1645037172">
      <w:bodyDiv w:val="1"/>
      <w:marLeft w:val="0"/>
      <w:marRight w:val="0"/>
      <w:marTop w:val="0"/>
      <w:marBottom w:val="0"/>
      <w:divBdr>
        <w:top w:val="none" w:sz="0" w:space="0" w:color="auto"/>
        <w:left w:val="none" w:sz="0" w:space="0" w:color="auto"/>
        <w:bottom w:val="none" w:sz="0" w:space="0" w:color="auto"/>
        <w:right w:val="none" w:sz="0" w:space="0" w:color="auto"/>
      </w:divBdr>
      <w:divsChild>
        <w:div w:id="1079449187">
          <w:marLeft w:val="-10"/>
          <w:marRight w:val="0"/>
          <w:marTop w:val="0"/>
          <w:marBottom w:val="0"/>
          <w:divBdr>
            <w:top w:val="none" w:sz="0" w:space="0" w:color="auto"/>
            <w:left w:val="none" w:sz="0" w:space="0" w:color="auto"/>
            <w:bottom w:val="none" w:sz="0" w:space="0" w:color="auto"/>
            <w:right w:val="none" w:sz="0" w:space="0" w:color="auto"/>
          </w:divBdr>
        </w:div>
      </w:divsChild>
    </w:div>
    <w:div w:id="1655988593">
      <w:bodyDiv w:val="1"/>
      <w:marLeft w:val="0"/>
      <w:marRight w:val="0"/>
      <w:marTop w:val="0"/>
      <w:marBottom w:val="0"/>
      <w:divBdr>
        <w:top w:val="none" w:sz="0" w:space="0" w:color="auto"/>
        <w:left w:val="none" w:sz="0" w:space="0" w:color="auto"/>
        <w:bottom w:val="none" w:sz="0" w:space="0" w:color="auto"/>
        <w:right w:val="none" w:sz="0" w:space="0" w:color="auto"/>
      </w:divBdr>
    </w:div>
    <w:div w:id="1672761237">
      <w:bodyDiv w:val="1"/>
      <w:marLeft w:val="0"/>
      <w:marRight w:val="0"/>
      <w:marTop w:val="0"/>
      <w:marBottom w:val="0"/>
      <w:divBdr>
        <w:top w:val="none" w:sz="0" w:space="0" w:color="auto"/>
        <w:left w:val="none" w:sz="0" w:space="0" w:color="auto"/>
        <w:bottom w:val="none" w:sz="0" w:space="0" w:color="auto"/>
        <w:right w:val="none" w:sz="0" w:space="0" w:color="auto"/>
      </w:divBdr>
    </w:div>
    <w:div w:id="1676033176">
      <w:bodyDiv w:val="1"/>
      <w:marLeft w:val="0"/>
      <w:marRight w:val="0"/>
      <w:marTop w:val="0"/>
      <w:marBottom w:val="0"/>
      <w:divBdr>
        <w:top w:val="none" w:sz="0" w:space="0" w:color="auto"/>
        <w:left w:val="none" w:sz="0" w:space="0" w:color="auto"/>
        <w:bottom w:val="none" w:sz="0" w:space="0" w:color="auto"/>
        <w:right w:val="none" w:sz="0" w:space="0" w:color="auto"/>
      </w:divBdr>
      <w:divsChild>
        <w:div w:id="1337801821">
          <w:marLeft w:val="-10"/>
          <w:marRight w:val="0"/>
          <w:marTop w:val="0"/>
          <w:marBottom w:val="0"/>
          <w:divBdr>
            <w:top w:val="none" w:sz="0" w:space="0" w:color="auto"/>
            <w:left w:val="none" w:sz="0" w:space="0" w:color="auto"/>
            <w:bottom w:val="none" w:sz="0" w:space="0" w:color="auto"/>
            <w:right w:val="none" w:sz="0" w:space="0" w:color="auto"/>
          </w:divBdr>
        </w:div>
      </w:divsChild>
    </w:div>
    <w:div w:id="1715815310">
      <w:bodyDiv w:val="1"/>
      <w:marLeft w:val="0"/>
      <w:marRight w:val="0"/>
      <w:marTop w:val="0"/>
      <w:marBottom w:val="0"/>
      <w:divBdr>
        <w:top w:val="none" w:sz="0" w:space="0" w:color="auto"/>
        <w:left w:val="none" w:sz="0" w:space="0" w:color="auto"/>
        <w:bottom w:val="none" w:sz="0" w:space="0" w:color="auto"/>
        <w:right w:val="none" w:sz="0" w:space="0" w:color="auto"/>
      </w:divBdr>
    </w:div>
    <w:div w:id="1959099382">
      <w:bodyDiv w:val="1"/>
      <w:marLeft w:val="0"/>
      <w:marRight w:val="0"/>
      <w:marTop w:val="0"/>
      <w:marBottom w:val="0"/>
      <w:divBdr>
        <w:top w:val="none" w:sz="0" w:space="0" w:color="auto"/>
        <w:left w:val="none" w:sz="0" w:space="0" w:color="auto"/>
        <w:bottom w:val="none" w:sz="0" w:space="0" w:color="auto"/>
        <w:right w:val="none" w:sz="0" w:space="0" w:color="auto"/>
      </w:divBdr>
      <w:divsChild>
        <w:div w:id="1030103159">
          <w:marLeft w:val="-10"/>
          <w:marRight w:val="0"/>
          <w:marTop w:val="0"/>
          <w:marBottom w:val="0"/>
          <w:divBdr>
            <w:top w:val="none" w:sz="0" w:space="0" w:color="auto"/>
            <w:left w:val="none" w:sz="0" w:space="0" w:color="auto"/>
            <w:bottom w:val="none" w:sz="0" w:space="0" w:color="auto"/>
            <w:right w:val="none" w:sz="0" w:space="0" w:color="auto"/>
          </w:divBdr>
        </w:div>
      </w:divsChild>
    </w:div>
    <w:div w:id="1978148934">
      <w:bodyDiv w:val="1"/>
      <w:marLeft w:val="0"/>
      <w:marRight w:val="0"/>
      <w:marTop w:val="0"/>
      <w:marBottom w:val="0"/>
      <w:divBdr>
        <w:top w:val="none" w:sz="0" w:space="0" w:color="auto"/>
        <w:left w:val="none" w:sz="0" w:space="0" w:color="auto"/>
        <w:bottom w:val="none" w:sz="0" w:space="0" w:color="auto"/>
        <w:right w:val="none" w:sz="0" w:space="0" w:color="auto"/>
      </w:divBdr>
      <w:divsChild>
        <w:div w:id="1144009661">
          <w:marLeft w:val="-10"/>
          <w:marRight w:val="0"/>
          <w:marTop w:val="0"/>
          <w:marBottom w:val="0"/>
          <w:divBdr>
            <w:top w:val="none" w:sz="0" w:space="0" w:color="auto"/>
            <w:left w:val="none" w:sz="0" w:space="0" w:color="auto"/>
            <w:bottom w:val="none" w:sz="0" w:space="0" w:color="auto"/>
            <w:right w:val="none" w:sz="0" w:space="0" w:color="auto"/>
          </w:divBdr>
        </w:div>
      </w:divsChild>
    </w:div>
    <w:div w:id="198261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2017/A2_2017-Broken_Authent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wasp.org/www-project-top-ten/2017/A9_2017-Using_Components_with_Known_Vulnerabilit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wasp.org/www-project-top-ten/2017/A6_2017-Security_Misconfiguration" TargetMode="External"/><Relationship Id="rId11" Type="http://schemas.openxmlformats.org/officeDocument/2006/relationships/hyperlink" Target="https://owasp.org/www-community/attacks/xss/" TargetMode="External"/><Relationship Id="rId5" Type="http://schemas.openxmlformats.org/officeDocument/2006/relationships/webSettings" Target="webSettings.xml"/><Relationship Id="rId10" Type="http://schemas.openxmlformats.org/officeDocument/2006/relationships/hyperlink" Target="https://owasp.org/www-community/attacks/SQL_Injection" TargetMode="External"/><Relationship Id="rId4" Type="http://schemas.openxmlformats.org/officeDocument/2006/relationships/settings" Target="settings.xml"/><Relationship Id="rId9" Type="http://schemas.openxmlformats.org/officeDocument/2006/relationships/hyperlink" Target="https://owasp.org/www-project-top-ten/2017/A1_2017-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ECA5-1051-49D7-955F-71AE8804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9</cp:revision>
  <dcterms:created xsi:type="dcterms:W3CDTF">2023-03-06T05:48:00Z</dcterms:created>
  <dcterms:modified xsi:type="dcterms:W3CDTF">2023-03-06T23:17:00Z</dcterms:modified>
</cp:coreProperties>
</file>