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64412" w14:textId="2B82AB27" w:rsidR="00073B8B" w:rsidRPr="00073B8B" w:rsidRDefault="00073B8B" w:rsidP="00073B8B">
      <w:pPr>
        <w:pStyle w:val="NormalWeb"/>
        <w:spacing w:before="0" w:beforeAutospacing="0" w:after="0" w:afterAutospacing="0"/>
        <w:rPr>
          <w:rFonts w:ascii="Arial" w:hAnsi="Arial" w:cs="Arial"/>
          <w:b/>
          <w:bCs/>
          <w:color w:val="0E101A"/>
        </w:rPr>
      </w:pPr>
      <w:r w:rsidRPr="00073B8B">
        <w:rPr>
          <w:rFonts w:ascii="Arial" w:hAnsi="Arial" w:cs="Arial"/>
          <w:b/>
          <w:bCs/>
          <w:color w:val="0E101A"/>
        </w:rPr>
        <w:t>Discussion 1</w:t>
      </w:r>
    </w:p>
    <w:p w14:paraId="1A3CD9F7" w14:textId="77777777" w:rsidR="00073B8B" w:rsidRPr="00073B8B" w:rsidRDefault="00073B8B" w:rsidP="00073B8B">
      <w:pPr>
        <w:pStyle w:val="NormalWeb"/>
        <w:spacing w:before="0" w:beforeAutospacing="0" w:after="0" w:afterAutospacing="0"/>
        <w:rPr>
          <w:rFonts w:ascii="Arial" w:hAnsi="Arial" w:cs="Arial"/>
          <w:color w:val="0E101A"/>
        </w:rPr>
      </w:pPr>
    </w:p>
    <w:p w14:paraId="340BC140" w14:textId="77777777" w:rsidR="00073B8B" w:rsidRPr="00073B8B" w:rsidRDefault="00073B8B" w:rsidP="00073B8B">
      <w:pPr>
        <w:pStyle w:val="NormalWeb"/>
        <w:spacing w:before="0" w:beforeAutospacing="0" w:after="0" w:afterAutospacing="0"/>
        <w:rPr>
          <w:rFonts w:ascii="Arial" w:hAnsi="Arial" w:cs="Arial"/>
          <w:color w:val="0E101A"/>
        </w:rPr>
      </w:pPr>
      <w:r w:rsidRPr="00073B8B">
        <w:rPr>
          <w:rFonts w:ascii="Arial" w:hAnsi="Arial" w:cs="Arial"/>
          <w:color w:val="0E101A"/>
        </w:rPr>
        <w:t xml:space="preserve">According to (Mahmood &amp; </w:t>
      </w:r>
      <w:proofErr w:type="spellStart"/>
      <w:r w:rsidRPr="00073B8B">
        <w:rPr>
          <w:rFonts w:ascii="Arial" w:hAnsi="Arial" w:cs="Arial"/>
          <w:color w:val="0E101A"/>
        </w:rPr>
        <w:t>Hussin</w:t>
      </w:r>
      <w:proofErr w:type="spellEnd"/>
      <w:r w:rsidRPr="00073B8B">
        <w:rPr>
          <w:rFonts w:ascii="Arial" w:hAnsi="Arial" w:cs="Arial"/>
          <w:color w:val="0E101A"/>
        </w:rPr>
        <w:t>, 2018), the first industrial revolution started in the 1780s, which mechanised production powered by water and steam. The second industrial revolution started in the 1870s, in which mass production was available powered by electricity. The third industrial revolution started in the 1960s, in which computers were used to automate and create digital products. Finally, the fourth industrial revolution started in the 2010s, which included supercomputers, IoT devices, cloud computing, robots and AI. </w:t>
      </w:r>
    </w:p>
    <w:p w14:paraId="42017164" w14:textId="77777777" w:rsidR="00073B8B" w:rsidRPr="00073B8B" w:rsidRDefault="00073B8B" w:rsidP="00073B8B">
      <w:pPr>
        <w:pStyle w:val="NormalWeb"/>
        <w:spacing w:before="0" w:beforeAutospacing="0" w:after="0" w:afterAutospacing="0"/>
        <w:rPr>
          <w:rFonts w:ascii="Arial" w:hAnsi="Arial" w:cs="Arial"/>
          <w:color w:val="0E101A"/>
        </w:rPr>
      </w:pPr>
    </w:p>
    <w:p w14:paraId="4C67EB8F" w14:textId="77777777" w:rsidR="00073B8B" w:rsidRPr="00073B8B" w:rsidRDefault="00073B8B" w:rsidP="00073B8B">
      <w:pPr>
        <w:pStyle w:val="NormalWeb"/>
        <w:spacing w:before="0" w:beforeAutospacing="0" w:after="0" w:afterAutospacing="0"/>
        <w:rPr>
          <w:rFonts w:ascii="Arial" w:hAnsi="Arial" w:cs="Arial"/>
          <w:color w:val="0E101A"/>
        </w:rPr>
      </w:pPr>
      <w:r w:rsidRPr="00073B8B">
        <w:rPr>
          <w:rFonts w:ascii="Arial" w:hAnsi="Arial" w:cs="Arial"/>
          <w:color w:val="0E101A"/>
        </w:rPr>
        <w:t xml:space="preserve">According to </w:t>
      </w:r>
      <w:proofErr w:type="spellStart"/>
      <w:r w:rsidRPr="00073B8B">
        <w:rPr>
          <w:rFonts w:ascii="Arial" w:hAnsi="Arial" w:cs="Arial"/>
          <w:color w:val="0E101A"/>
        </w:rPr>
        <w:t>Kovaitė</w:t>
      </w:r>
      <w:proofErr w:type="spellEnd"/>
      <w:r w:rsidRPr="00073B8B">
        <w:rPr>
          <w:rFonts w:ascii="Arial" w:hAnsi="Arial" w:cs="Arial"/>
          <w:color w:val="0E101A"/>
        </w:rPr>
        <w:t xml:space="preserve"> and </w:t>
      </w:r>
      <w:proofErr w:type="spellStart"/>
      <w:r w:rsidRPr="00073B8B">
        <w:rPr>
          <w:rFonts w:ascii="Arial" w:hAnsi="Arial" w:cs="Arial"/>
          <w:color w:val="0E101A"/>
        </w:rPr>
        <w:t>Stankevičienė</w:t>
      </w:r>
      <w:proofErr w:type="spellEnd"/>
      <w:r w:rsidRPr="00073B8B">
        <w:rPr>
          <w:rFonts w:ascii="Arial" w:hAnsi="Arial" w:cs="Arial"/>
          <w:color w:val="0E101A"/>
        </w:rPr>
        <w:t xml:space="preserve"> (2019), "Industry 4.0" refers to the fourth industrial revolution. Two examples of widely used technologies are AR/VR (Augmented and virtual realities) and Cloud computing (Iberdrola, 2021). </w:t>
      </w:r>
      <w:proofErr w:type="gramStart"/>
      <w:r w:rsidRPr="00073B8B">
        <w:rPr>
          <w:rFonts w:ascii="Arial" w:hAnsi="Arial" w:cs="Arial"/>
          <w:color w:val="0E101A"/>
        </w:rPr>
        <w:t>Both of these</w:t>
      </w:r>
      <w:proofErr w:type="gramEnd"/>
      <w:r w:rsidRPr="00073B8B">
        <w:rPr>
          <w:rFonts w:ascii="Arial" w:hAnsi="Arial" w:cs="Arial"/>
          <w:color w:val="0E101A"/>
        </w:rPr>
        <w:t xml:space="preserve"> technologies are widely used in many industries, such as the medical and engineering industries. </w:t>
      </w:r>
    </w:p>
    <w:p w14:paraId="49C4ABCF" w14:textId="77777777" w:rsidR="00073B8B" w:rsidRPr="00073B8B" w:rsidRDefault="00073B8B" w:rsidP="00073B8B">
      <w:pPr>
        <w:pStyle w:val="NormalWeb"/>
        <w:spacing w:before="0" w:beforeAutospacing="0" w:after="0" w:afterAutospacing="0"/>
        <w:rPr>
          <w:rFonts w:ascii="Arial" w:hAnsi="Arial" w:cs="Arial"/>
          <w:color w:val="0E101A"/>
        </w:rPr>
      </w:pPr>
    </w:p>
    <w:p w14:paraId="18FFFC64" w14:textId="77777777" w:rsidR="00073B8B" w:rsidRPr="00073B8B" w:rsidRDefault="00073B8B" w:rsidP="00073B8B">
      <w:pPr>
        <w:pStyle w:val="NormalWeb"/>
        <w:spacing w:before="0" w:beforeAutospacing="0" w:after="0" w:afterAutospacing="0"/>
        <w:rPr>
          <w:rFonts w:ascii="Arial" w:hAnsi="Arial" w:cs="Arial"/>
          <w:color w:val="0E101A"/>
        </w:rPr>
      </w:pPr>
      <w:r w:rsidRPr="00073B8B">
        <w:rPr>
          <w:rFonts w:ascii="Arial" w:hAnsi="Arial" w:cs="Arial"/>
          <w:color w:val="0E101A"/>
        </w:rPr>
        <w:t xml:space="preserve">One of the risks in which </w:t>
      </w:r>
      <w:proofErr w:type="spellStart"/>
      <w:r w:rsidRPr="00073B8B">
        <w:rPr>
          <w:rFonts w:ascii="Arial" w:hAnsi="Arial" w:cs="Arial"/>
          <w:color w:val="0E101A"/>
        </w:rPr>
        <w:t>Kovaitė</w:t>
      </w:r>
      <w:proofErr w:type="spellEnd"/>
      <w:r w:rsidRPr="00073B8B">
        <w:rPr>
          <w:rFonts w:ascii="Arial" w:hAnsi="Arial" w:cs="Arial"/>
          <w:color w:val="0E101A"/>
        </w:rPr>
        <w:t xml:space="preserve"> and </w:t>
      </w:r>
      <w:proofErr w:type="spellStart"/>
      <w:r w:rsidRPr="00073B8B">
        <w:rPr>
          <w:rFonts w:ascii="Arial" w:hAnsi="Arial" w:cs="Arial"/>
          <w:color w:val="0E101A"/>
        </w:rPr>
        <w:t>Stankevičienė</w:t>
      </w:r>
      <w:proofErr w:type="spellEnd"/>
      <w:r w:rsidRPr="00073B8B">
        <w:rPr>
          <w:rFonts w:ascii="Arial" w:hAnsi="Arial" w:cs="Arial"/>
          <w:color w:val="0E101A"/>
        </w:rPr>
        <w:t xml:space="preserve"> (2019) mention is the Financial Risk or hidden costs of some of these products. Purchasing an AR/VR device can seem inexpensive to an SME. However, the cost of running those devices requires a high-end computer which can cost thousands of dollars, not to mention the software required to run these devices. For an SME with a limited budget, this can be a big purchase.</w:t>
      </w:r>
    </w:p>
    <w:p w14:paraId="2F825A27" w14:textId="77777777" w:rsidR="00073B8B" w:rsidRPr="00073B8B" w:rsidRDefault="00073B8B" w:rsidP="00073B8B">
      <w:pPr>
        <w:pStyle w:val="NormalWeb"/>
        <w:spacing w:before="0" w:beforeAutospacing="0" w:after="0" w:afterAutospacing="0"/>
        <w:rPr>
          <w:rFonts w:ascii="Arial" w:hAnsi="Arial" w:cs="Arial"/>
          <w:color w:val="0E101A"/>
        </w:rPr>
      </w:pPr>
    </w:p>
    <w:p w14:paraId="36C94B22" w14:textId="77777777" w:rsidR="00073B8B" w:rsidRPr="00073B8B" w:rsidRDefault="00073B8B" w:rsidP="00073B8B">
      <w:pPr>
        <w:pStyle w:val="NormalWeb"/>
        <w:spacing w:before="0" w:beforeAutospacing="0" w:after="0" w:afterAutospacing="0"/>
        <w:rPr>
          <w:rFonts w:ascii="Arial" w:hAnsi="Arial" w:cs="Arial"/>
          <w:color w:val="0E101A"/>
        </w:rPr>
      </w:pPr>
      <w:r w:rsidRPr="00073B8B">
        <w:rPr>
          <w:rFonts w:ascii="Arial" w:hAnsi="Arial" w:cs="Arial"/>
          <w:color w:val="0E101A"/>
        </w:rPr>
        <w:t>The other risk mentioned is data security. As an organisation, data leaks and breaches can be a genuine concern, especially when using a cloud provider. While cloud providers offer relatively low-cost usage, convenience, and ease of use, the organisation is forfeiting their data privacy in exchange for that convenience. </w:t>
      </w:r>
    </w:p>
    <w:p w14:paraId="63541D55" w14:textId="77777777" w:rsidR="00073B8B" w:rsidRPr="00073B8B" w:rsidRDefault="00073B8B" w:rsidP="00073B8B">
      <w:pPr>
        <w:pStyle w:val="NormalWeb"/>
        <w:spacing w:before="0" w:beforeAutospacing="0" w:after="0" w:afterAutospacing="0"/>
        <w:rPr>
          <w:rFonts w:ascii="Arial" w:hAnsi="Arial" w:cs="Arial"/>
          <w:color w:val="0E101A"/>
        </w:rPr>
      </w:pPr>
    </w:p>
    <w:p w14:paraId="2CF638BF" w14:textId="77777777" w:rsidR="00073B8B" w:rsidRPr="00073B8B" w:rsidRDefault="00073B8B" w:rsidP="00073B8B">
      <w:pPr>
        <w:pStyle w:val="NormalWeb"/>
        <w:spacing w:before="0" w:beforeAutospacing="0" w:after="0" w:afterAutospacing="0"/>
        <w:rPr>
          <w:rFonts w:ascii="Arial" w:hAnsi="Arial" w:cs="Arial"/>
          <w:color w:val="0E101A"/>
        </w:rPr>
      </w:pPr>
    </w:p>
    <w:p w14:paraId="7CEBBC51" w14:textId="77777777" w:rsidR="00073B8B" w:rsidRPr="00073B8B" w:rsidRDefault="00073B8B" w:rsidP="00073B8B">
      <w:pPr>
        <w:pStyle w:val="NormalWeb"/>
        <w:spacing w:before="0" w:beforeAutospacing="0" w:after="0" w:afterAutospacing="0"/>
        <w:rPr>
          <w:rFonts w:ascii="Arial" w:hAnsi="Arial" w:cs="Arial"/>
          <w:color w:val="0E101A"/>
        </w:rPr>
      </w:pPr>
      <w:r w:rsidRPr="00073B8B">
        <w:rPr>
          <w:rFonts w:ascii="Arial" w:hAnsi="Arial" w:cs="Arial"/>
          <w:color w:val="0E101A"/>
        </w:rPr>
        <w:t>References:</w:t>
      </w:r>
    </w:p>
    <w:p w14:paraId="7AA473D2" w14:textId="77777777" w:rsidR="00073B8B" w:rsidRPr="00073B8B" w:rsidRDefault="00073B8B" w:rsidP="00073B8B">
      <w:pPr>
        <w:pStyle w:val="NormalWeb"/>
        <w:spacing w:before="0" w:beforeAutospacing="0" w:after="0" w:afterAutospacing="0"/>
        <w:rPr>
          <w:rFonts w:ascii="Arial" w:hAnsi="Arial" w:cs="Arial"/>
          <w:color w:val="0E101A"/>
        </w:rPr>
      </w:pPr>
    </w:p>
    <w:p w14:paraId="11FC3DFF" w14:textId="77777777" w:rsidR="00073B8B" w:rsidRPr="00073B8B" w:rsidRDefault="00073B8B" w:rsidP="00073B8B">
      <w:pPr>
        <w:pStyle w:val="NormalWeb"/>
        <w:spacing w:before="0" w:beforeAutospacing="0" w:after="0" w:afterAutospacing="0"/>
        <w:rPr>
          <w:rFonts w:ascii="Arial" w:hAnsi="Arial" w:cs="Arial"/>
          <w:color w:val="0E101A"/>
        </w:rPr>
      </w:pPr>
      <w:r w:rsidRPr="00073B8B">
        <w:rPr>
          <w:rFonts w:ascii="Arial" w:hAnsi="Arial" w:cs="Arial"/>
          <w:color w:val="0E101A"/>
        </w:rPr>
        <w:t xml:space="preserve">Mahmood, M.F. and </w:t>
      </w:r>
      <w:proofErr w:type="spellStart"/>
      <w:r w:rsidRPr="00073B8B">
        <w:rPr>
          <w:rFonts w:ascii="Arial" w:hAnsi="Arial" w:cs="Arial"/>
          <w:color w:val="0E101A"/>
        </w:rPr>
        <w:t>Hussin</w:t>
      </w:r>
      <w:proofErr w:type="spellEnd"/>
      <w:r w:rsidRPr="00073B8B">
        <w:rPr>
          <w:rFonts w:ascii="Arial" w:hAnsi="Arial" w:cs="Arial"/>
          <w:color w:val="0E101A"/>
        </w:rPr>
        <w:t>, N. (2018) "Information in conversion era: Impact and influence from 4th Industrial Revolution," </w:t>
      </w:r>
      <w:r w:rsidRPr="00073B8B">
        <w:rPr>
          <w:rStyle w:val="Emphasis"/>
          <w:rFonts w:ascii="Arial" w:hAnsi="Arial" w:cs="Arial"/>
          <w:color w:val="0E101A"/>
        </w:rPr>
        <w:t>International Journal of Academic Research in Business and Social Sciences</w:t>
      </w:r>
      <w:r w:rsidRPr="00073B8B">
        <w:rPr>
          <w:rFonts w:ascii="Arial" w:hAnsi="Arial" w:cs="Arial"/>
          <w:color w:val="0E101A"/>
        </w:rPr>
        <w:t>, 8(9). Available at: https://doi.org/10.6007/ijarbss/v8-i9/4594.</w:t>
      </w:r>
    </w:p>
    <w:p w14:paraId="14E3191C" w14:textId="77777777" w:rsidR="00073B8B" w:rsidRPr="00073B8B" w:rsidRDefault="00073B8B" w:rsidP="00073B8B">
      <w:pPr>
        <w:pStyle w:val="NormalWeb"/>
        <w:spacing w:before="0" w:beforeAutospacing="0" w:after="0" w:afterAutospacing="0"/>
        <w:rPr>
          <w:rFonts w:ascii="Arial" w:hAnsi="Arial" w:cs="Arial"/>
          <w:color w:val="0E101A"/>
        </w:rPr>
      </w:pPr>
    </w:p>
    <w:p w14:paraId="674706DC" w14:textId="77777777" w:rsidR="00073B8B" w:rsidRPr="00073B8B" w:rsidRDefault="00073B8B" w:rsidP="00073B8B">
      <w:pPr>
        <w:pStyle w:val="NormalWeb"/>
        <w:spacing w:before="0" w:beforeAutospacing="0" w:after="0" w:afterAutospacing="0"/>
        <w:rPr>
          <w:rFonts w:ascii="Arial" w:hAnsi="Arial" w:cs="Arial"/>
          <w:color w:val="0E101A"/>
        </w:rPr>
      </w:pPr>
      <w:r w:rsidRPr="00073B8B">
        <w:rPr>
          <w:rFonts w:ascii="Arial" w:hAnsi="Arial" w:cs="Arial"/>
          <w:color w:val="0E101A"/>
        </w:rPr>
        <w:t>Iberdrola (2021) </w:t>
      </w:r>
      <w:r w:rsidRPr="00073B8B">
        <w:rPr>
          <w:rStyle w:val="Emphasis"/>
          <w:rFonts w:ascii="Arial" w:hAnsi="Arial" w:cs="Arial"/>
          <w:color w:val="0E101A"/>
        </w:rPr>
        <w:t>Industry 4.0: Which technologies will mark the</w:t>
      </w:r>
      <w:r w:rsidRPr="00073B8B">
        <w:rPr>
          <w:rFonts w:ascii="Arial" w:hAnsi="Arial" w:cs="Arial"/>
          <w:color w:val="0E101A"/>
        </w:rPr>
        <w:t>, </w:t>
      </w:r>
      <w:r w:rsidRPr="00073B8B">
        <w:rPr>
          <w:rStyle w:val="Emphasis"/>
          <w:rFonts w:ascii="Arial" w:hAnsi="Arial" w:cs="Arial"/>
          <w:color w:val="0E101A"/>
        </w:rPr>
        <w:t>Iberdrola</w:t>
      </w:r>
      <w:r w:rsidRPr="00073B8B">
        <w:rPr>
          <w:rFonts w:ascii="Arial" w:hAnsi="Arial" w:cs="Arial"/>
          <w:color w:val="0E101A"/>
        </w:rPr>
        <w:t>. Iberdrola. Available at: https://www.iberdrola.com/innovation/fourth-industrial-revolution</w:t>
      </w:r>
    </w:p>
    <w:p w14:paraId="2B76B89D" w14:textId="77777777" w:rsidR="00700617" w:rsidRPr="00073B8B" w:rsidRDefault="00700617">
      <w:pPr>
        <w:rPr>
          <w:rFonts w:ascii="Arial" w:hAnsi="Arial" w:cs="Arial"/>
        </w:rPr>
      </w:pPr>
    </w:p>
    <w:sectPr w:rsidR="00700617" w:rsidRPr="00073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8B"/>
    <w:rsid w:val="00073B8B"/>
    <w:rsid w:val="00700617"/>
    <w:rsid w:val="00E9391E"/>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742CE"/>
  <w15:chartTrackingRefBased/>
  <w15:docId w15:val="{F039A4C8-A0D1-4634-802D-B5D9E61A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3B8B"/>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styleId="Emphasis">
    <w:name w:val="Emphasis"/>
    <w:basedOn w:val="DefaultParagraphFont"/>
    <w:uiPriority w:val="20"/>
    <w:qFormat/>
    <w:rsid w:val="00073B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71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1</cp:revision>
  <dcterms:created xsi:type="dcterms:W3CDTF">2023-04-24T01:26:00Z</dcterms:created>
  <dcterms:modified xsi:type="dcterms:W3CDTF">2023-04-24T01:27:00Z</dcterms:modified>
</cp:coreProperties>
</file>