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in" ContentType="application/vnd.openxmlformats-officedocument.oleObject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o="urn:schemas-microsoft-com:office:office" xmlns:v="urn:schemas-microsoft-com:vml" xmlns:r="http://schemas.openxmlformats.org/officeDocument/2006/relationships">
  <w:body>
    <w:p>
      <w:r>
        <w:t>Legacy equation fixture (Equation Editor 3.0 / MathType)</w:t>
      </w:r>
    </w:p>
    <w:p>
      <w:r>
        <w:t>Equation 1 below is Equation.3, equation 2 is MathType:</w:t>
      </w:r>
    </w:p>
    <w:p>
      <w:r>
        <w:object w:dxaOrig="1520" w:dyaOrig="680">
          <v:shape id="_x0000_i1025" type="#_x0000_t75" style="width:76pt;height:34pt">
            <v:imagedata r:id="rId4" o:title=""/>
          </v:shape>
          <o:OLEObject Type="Embed" ProgID="Equation.3" ShapeID="_x0000_i1025" DrawAspect="Content" ObjectID="_1234567890" r:id="rId5"/>
        </w:object>
      </w:r>
    </w:p>
    <w:p>
      <w:r>
        <w:object w:dxaOrig="1520" w:dyaOrig="680">
          <v:shape id="_x0000_i1026" type="#_x0000_t75" style="width:76pt;height:34pt">
            <v:imagedata r:id="rId6" o:title=""/>
          </v:shape>
          <o:OLEObject Type="Embed" ProgID="Equation.DSMT4" ShapeID="_x0000_i1026" DrawAspect="Content" ObjectID="_1234567891" r:id="rId7"/>
        </w:object>
      </w:r>
    </w:p>
    <w:sectPr>
      <w:pgSz w:w="11906" w:h="16838"/>
      <w:pgMar w:top="1134" w:bottom="1134" w:left="1134" w:right="1134"/>
    </w:sectPr>
  </w:body>
</w:document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/><Relationship Id="rId5" Type="http://schemas.openxmlformats.org/officeDocument/2006/relationships/oleObject" Target="embeddings/oleObject1.bin"/><Relationship Id="rId6" Type="http://schemas.openxmlformats.org/officeDocument/2006/relationships/image" Target="media/image2.png"/><Relationship Id="rId7" Type="http://schemas.openxmlformats.org/officeDocument/2006/relationships/oleObject" Target="embeddings/oleObject2.bin"/></Relationships>
</file>