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0.9278481012658227</w:t>
      </w:r>
    </w:p>
    <w:p>
      <w:r>
        <w:t>Precision: 0.9306432641313171</w:t>
      </w:r>
    </w:p>
    <w:p>
      <w:r>
        <w:t>Recall: 0.9278481012658227</w:t>
      </w:r>
    </w:p>
    <w:p>
      <w:r>
        <w:t>F1 Score: 0.9282496361816406</w:t>
      </w:r>
    </w:p>
    <w:p>
      <w:r>
        <w:t>Jaccard Index: 0.868751580832633</w:t>
      </w:r>
    </w:p>
    <w:p>
      <w:r>
        <w:t>Matthews CorrCoef: 0.9069780284350761</w:t>
      </w:r>
    </w:p>
    <w:p>
      <w:r>
        <w:t>Cohen’s Kappa: 0.9063301513736373</w:t>
      </w:r>
    </w:p>
    <w:p>
      <w:r>
        <w:t>Specificity: 0.9887569710430637</w:t>
      </w:r>
    </w:p>
    <w:p>
      <w:r>
        <w:t>AUC: 0.9995691821641417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3yt43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gdlmkn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0.8974683544303798</w:t>
      </w:r>
    </w:p>
    <w:p>
      <w:r>
        <w:t>Precision: 0.9049244545187732</w:t>
      </w:r>
    </w:p>
    <w:p>
      <w:r>
        <w:t>Recall: 0.8974683544303798</w:t>
      </w:r>
    </w:p>
    <w:p>
      <w:r>
        <w:t>F1 Score: 0.8981968269053011</w:t>
      </w:r>
    </w:p>
    <w:p>
      <w:r>
        <w:t>Jaccard Index: 0.8180148916197149</w:t>
      </w:r>
    </w:p>
    <w:p>
      <w:r>
        <w:t>Matthews CorrCoef: 0.8703895837220297</w:t>
      </w:r>
    </w:p>
    <w:p>
      <w:r>
        <w:t>Cohen’s Kappa: 0.8683487739092328</w:t>
      </w:r>
    </w:p>
    <w:p>
      <w:r>
        <w:t>Specificity: 0.9844073089879063</w:t>
      </w:r>
    </w:p>
    <w:p>
      <w:r>
        <w:t>AUC: 0.9991144300040689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lczof1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qjihz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