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7D37E4" w14:textId="77777777" w:rsidR="00307AC3" w:rsidRDefault="00000000">
      <w:pPr>
        <w:pStyle w:val="KonuBal"/>
        <w:rPr>
          <w:sz w:val="24"/>
          <w:szCs w:val="24"/>
        </w:rPr>
      </w:pPr>
      <w:r>
        <w:rPr>
          <w:sz w:val="24"/>
          <w:szCs w:val="24"/>
        </w:rPr>
        <w:t>TEKNİK ŞARTNAME</w:t>
      </w:r>
    </w:p>
    <w:p w14:paraId="30D622E2" w14:textId="77777777" w:rsidR="00307AC3" w:rsidRDefault="00307AC3">
      <w:pPr>
        <w:pBdr>
          <w:top w:val="nil"/>
          <w:left w:val="nil"/>
          <w:bottom w:val="nil"/>
          <w:right w:val="nil"/>
          <w:between w:val="nil"/>
        </w:pBdr>
        <w:spacing w:before="238"/>
        <w:rPr>
          <w:b/>
          <w:color w:val="000000"/>
          <w:sz w:val="24"/>
          <w:szCs w:val="24"/>
        </w:rPr>
      </w:pPr>
    </w:p>
    <w:p w14:paraId="22051816" w14:textId="43A07F86" w:rsidR="00307AC3" w:rsidRDefault="00000000">
      <w:pPr>
        <w:tabs>
          <w:tab w:val="left" w:pos="1960"/>
        </w:tabs>
        <w:spacing w:before="1"/>
        <w:ind w:left="75"/>
        <w:rPr>
          <w:sz w:val="24"/>
          <w:szCs w:val="24"/>
        </w:rPr>
      </w:pPr>
      <w:r>
        <w:rPr>
          <w:b/>
          <w:sz w:val="24"/>
          <w:szCs w:val="24"/>
        </w:rPr>
        <w:t>Yatırımın Adı  :</w:t>
      </w:r>
      <w:r>
        <w:rPr>
          <w:b/>
          <w:sz w:val="24"/>
          <w:szCs w:val="24"/>
        </w:rPr>
        <w:tab/>
      </w:r>
      <w:r w:rsidR="00CA795C">
        <w:rPr>
          <w:sz w:val="24"/>
          <w:szCs w:val="24"/>
        </w:rPr>
        <w:t>AAAA</w:t>
      </w:r>
    </w:p>
    <w:p w14:paraId="3879D19E" w14:textId="649A0740" w:rsidR="00307AC3" w:rsidRDefault="00000000">
      <w:pPr>
        <w:spacing w:before="81"/>
        <w:ind w:left="87"/>
        <w:rPr>
          <w:sz w:val="24"/>
          <w:szCs w:val="24"/>
        </w:rPr>
      </w:pPr>
      <w:r>
        <w:rPr>
          <w:b/>
          <w:sz w:val="24"/>
          <w:szCs w:val="24"/>
        </w:rPr>
        <w:t xml:space="preserve">Yatırımın Adresi: </w:t>
      </w:r>
      <w:r w:rsidR="00CA795C">
        <w:rPr>
          <w:sz w:val="24"/>
          <w:szCs w:val="24"/>
        </w:rPr>
        <w:t>BBBB</w:t>
      </w:r>
    </w:p>
    <w:p w14:paraId="346B7B22" w14:textId="77777777" w:rsidR="00307AC3" w:rsidRDefault="00307AC3">
      <w:pPr>
        <w:pBdr>
          <w:top w:val="nil"/>
          <w:left w:val="nil"/>
          <w:bottom w:val="nil"/>
          <w:right w:val="nil"/>
          <w:between w:val="nil"/>
        </w:pBdr>
        <w:spacing w:before="222"/>
        <w:rPr>
          <w:color w:val="000000"/>
          <w:sz w:val="24"/>
          <w:szCs w:val="24"/>
        </w:rPr>
      </w:pPr>
    </w:p>
    <w:tbl>
      <w:tblPr>
        <w:tblStyle w:val="a"/>
        <w:tblW w:w="9791" w:type="dxa"/>
        <w:tblInd w:w="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59"/>
        <w:gridCol w:w="2289"/>
        <w:gridCol w:w="4992"/>
        <w:gridCol w:w="1044"/>
        <w:gridCol w:w="907"/>
      </w:tblGrid>
      <w:tr w:rsidR="00307AC3" w14:paraId="53E90069" w14:textId="77777777">
        <w:trPr>
          <w:trHeight w:val="342"/>
        </w:trPr>
        <w:tc>
          <w:tcPr>
            <w:tcW w:w="559" w:type="dxa"/>
          </w:tcPr>
          <w:p w14:paraId="1A5F8DF0" w14:textId="77777777" w:rsidR="00307AC3" w:rsidRDefault="00000000">
            <w:pPr>
              <w:pBdr>
                <w:top w:val="nil"/>
                <w:left w:val="nil"/>
                <w:bottom w:val="nil"/>
                <w:right w:val="nil"/>
                <w:between w:val="nil"/>
              </w:pBdr>
              <w:spacing w:before="42"/>
              <w:ind w:left="143"/>
              <w:rPr>
                <w:b/>
                <w:color w:val="000000"/>
                <w:sz w:val="24"/>
                <w:szCs w:val="24"/>
              </w:rPr>
            </w:pPr>
            <w:r>
              <w:rPr>
                <w:b/>
                <w:color w:val="000000"/>
                <w:sz w:val="24"/>
                <w:szCs w:val="24"/>
              </w:rPr>
              <w:t>No</w:t>
            </w:r>
          </w:p>
        </w:tc>
        <w:tc>
          <w:tcPr>
            <w:tcW w:w="2289" w:type="dxa"/>
          </w:tcPr>
          <w:p w14:paraId="5ED4E7B5" w14:textId="77777777" w:rsidR="00307AC3" w:rsidRDefault="00000000">
            <w:pPr>
              <w:pBdr>
                <w:top w:val="nil"/>
                <w:left w:val="nil"/>
                <w:bottom w:val="nil"/>
                <w:right w:val="nil"/>
                <w:between w:val="nil"/>
              </w:pBdr>
              <w:spacing w:before="32"/>
              <w:ind w:left="158"/>
              <w:rPr>
                <w:b/>
                <w:color w:val="000000"/>
                <w:sz w:val="24"/>
                <w:szCs w:val="24"/>
              </w:rPr>
            </w:pPr>
            <w:r>
              <w:rPr>
                <w:b/>
                <w:color w:val="000000"/>
                <w:sz w:val="24"/>
                <w:szCs w:val="24"/>
              </w:rPr>
              <w:t>Alınacak Malın Adı</w:t>
            </w:r>
          </w:p>
        </w:tc>
        <w:tc>
          <w:tcPr>
            <w:tcW w:w="4992" w:type="dxa"/>
          </w:tcPr>
          <w:p w14:paraId="28C9FB73" w14:textId="77777777" w:rsidR="00307AC3" w:rsidRDefault="00000000">
            <w:pPr>
              <w:pBdr>
                <w:top w:val="nil"/>
                <w:left w:val="nil"/>
                <w:bottom w:val="nil"/>
                <w:right w:val="nil"/>
                <w:between w:val="nil"/>
              </w:pBdr>
              <w:spacing w:before="32"/>
              <w:ind w:left="1100"/>
              <w:rPr>
                <w:b/>
                <w:color w:val="000000"/>
                <w:sz w:val="24"/>
                <w:szCs w:val="24"/>
              </w:rPr>
            </w:pPr>
            <w:r>
              <w:rPr>
                <w:b/>
                <w:color w:val="000000"/>
                <w:sz w:val="24"/>
                <w:szCs w:val="24"/>
              </w:rPr>
              <w:t>Teknik Özellikler/Özellikler</w:t>
            </w:r>
          </w:p>
        </w:tc>
        <w:tc>
          <w:tcPr>
            <w:tcW w:w="1044" w:type="dxa"/>
          </w:tcPr>
          <w:p w14:paraId="67C02572" w14:textId="77777777" w:rsidR="00307AC3" w:rsidRDefault="00000000">
            <w:pPr>
              <w:pBdr>
                <w:top w:val="nil"/>
                <w:left w:val="nil"/>
                <w:bottom w:val="nil"/>
                <w:right w:val="nil"/>
                <w:between w:val="nil"/>
              </w:pBdr>
              <w:spacing w:before="42"/>
              <w:ind w:left="239"/>
              <w:rPr>
                <w:b/>
                <w:color w:val="000000"/>
                <w:sz w:val="24"/>
                <w:szCs w:val="24"/>
              </w:rPr>
            </w:pPr>
            <w:r>
              <w:rPr>
                <w:b/>
                <w:color w:val="000000"/>
                <w:sz w:val="24"/>
                <w:szCs w:val="24"/>
              </w:rPr>
              <w:t>Birim</w:t>
            </w:r>
          </w:p>
        </w:tc>
        <w:tc>
          <w:tcPr>
            <w:tcW w:w="907" w:type="dxa"/>
          </w:tcPr>
          <w:p w14:paraId="516968DE" w14:textId="77777777" w:rsidR="00307AC3" w:rsidRDefault="00000000">
            <w:pPr>
              <w:pBdr>
                <w:top w:val="nil"/>
                <w:left w:val="nil"/>
                <w:bottom w:val="nil"/>
                <w:right w:val="nil"/>
                <w:between w:val="nil"/>
              </w:pBdr>
              <w:spacing w:before="42"/>
              <w:ind w:left="105"/>
              <w:rPr>
                <w:b/>
                <w:color w:val="000000"/>
                <w:sz w:val="24"/>
                <w:szCs w:val="24"/>
              </w:rPr>
            </w:pPr>
            <w:r>
              <w:rPr>
                <w:b/>
                <w:color w:val="000000"/>
                <w:sz w:val="24"/>
                <w:szCs w:val="24"/>
              </w:rPr>
              <w:t>Miktar</w:t>
            </w:r>
          </w:p>
        </w:tc>
      </w:tr>
    </w:tbl>
    <w:p w14:paraId="5789515D" w14:textId="77777777" w:rsidR="00307AC3" w:rsidRDefault="00307AC3">
      <w:pPr>
        <w:rPr>
          <w:sz w:val="24"/>
          <w:szCs w:val="24"/>
        </w:rPr>
        <w:sectPr w:rsidR="00307AC3">
          <w:pgSz w:w="11910" w:h="16840"/>
          <w:pgMar w:top="1180" w:right="992" w:bottom="1398" w:left="992" w:header="708" w:footer="708" w:gutter="0"/>
          <w:pgNumType w:start="1"/>
          <w:cols w:space="708"/>
        </w:sectPr>
      </w:pPr>
    </w:p>
    <w:p w14:paraId="4A034EAD" w14:textId="77777777" w:rsidR="00307AC3" w:rsidRDefault="00307AC3">
      <w:pPr>
        <w:pBdr>
          <w:top w:val="nil"/>
          <w:left w:val="nil"/>
          <w:bottom w:val="nil"/>
          <w:right w:val="nil"/>
          <w:between w:val="nil"/>
        </w:pBdr>
        <w:spacing w:line="276" w:lineRule="auto"/>
        <w:rPr>
          <w:sz w:val="24"/>
          <w:szCs w:val="24"/>
        </w:rPr>
      </w:pPr>
    </w:p>
    <w:p w14:paraId="504400AF" w14:textId="77777777" w:rsidR="00307AC3" w:rsidRDefault="00307AC3">
      <w:pPr>
        <w:pBdr>
          <w:top w:val="nil"/>
          <w:left w:val="nil"/>
          <w:bottom w:val="nil"/>
          <w:right w:val="nil"/>
          <w:between w:val="nil"/>
        </w:pBdr>
        <w:spacing w:before="257"/>
        <w:rPr>
          <w:color w:val="000000"/>
          <w:sz w:val="24"/>
          <w:szCs w:val="24"/>
        </w:rPr>
      </w:pPr>
    </w:p>
    <w:p w14:paraId="5BDB1A15" w14:textId="77777777" w:rsidR="00307AC3" w:rsidRDefault="00000000">
      <w:pPr>
        <w:pStyle w:val="Balk1"/>
        <w:spacing w:line="276" w:lineRule="auto"/>
        <w:ind w:firstLine="75"/>
        <w:rPr>
          <w:sz w:val="24"/>
          <w:szCs w:val="24"/>
        </w:rPr>
      </w:pPr>
      <w:r>
        <w:rPr>
          <w:sz w:val="24"/>
          <w:szCs w:val="24"/>
        </w:rPr>
        <w:t>Garanti ve Bakım Şartları</w:t>
      </w:r>
    </w:p>
    <w:p w14:paraId="7F846FAB" w14:textId="77777777" w:rsidR="00307AC3" w:rsidRDefault="00000000">
      <w:pPr>
        <w:pBdr>
          <w:top w:val="nil"/>
          <w:left w:val="nil"/>
          <w:bottom w:val="nil"/>
          <w:right w:val="nil"/>
          <w:between w:val="nil"/>
        </w:pBdr>
        <w:spacing w:before="33" w:line="276" w:lineRule="auto"/>
        <w:ind w:left="75" w:right="123"/>
        <w:jc w:val="both"/>
        <w:rPr>
          <w:color w:val="000000"/>
          <w:sz w:val="24"/>
          <w:szCs w:val="24"/>
        </w:rPr>
      </w:pPr>
      <w:r>
        <w:rPr>
          <w:color w:val="000000"/>
          <w:sz w:val="24"/>
          <w:szCs w:val="24"/>
        </w:rPr>
        <w:t>Her ürün için gerekli Bakım Şartları, Kullanım Kılavuzunda veya ayrıca verilen Bakım Kılavuzunda belirtilecektir. Gerekli bakımın periyodu, kimin tarafından nasıl yapılacağı kılavuzlarda belirtilecektir. Servisin yapması gereken bakımlar ve arıza onarımı hizmeti tedarikçi firmanın teknik servisi tarafından verilecektir.</w:t>
      </w:r>
    </w:p>
    <w:p w14:paraId="16BCDD5F" w14:textId="77777777" w:rsidR="00307AC3" w:rsidRDefault="00000000">
      <w:pPr>
        <w:pStyle w:val="Balk1"/>
        <w:spacing w:before="42" w:line="276" w:lineRule="auto"/>
        <w:ind w:firstLine="75"/>
        <w:rPr>
          <w:sz w:val="24"/>
          <w:szCs w:val="24"/>
        </w:rPr>
      </w:pPr>
      <w:r>
        <w:rPr>
          <w:sz w:val="24"/>
          <w:szCs w:val="24"/>
        </w:rPr>
        <w:t>Kullanım Kılavuzu ve eğitim</w:t>
      </w:r>
    </w:p>
    <w:p w14:paraId="66854EDD" w14:textId="77777777" w:rsidR="00307AC3" w:rsidRDefault="00000000">
      <w:pPr>
        <w:pBdr>
          <w:top w:val="nil"/>
          <w:left w:val="nil"/>
          <w:bottom w:val="nil"/>
          <w:right w:val="nil"/>
          <w:between w:val="nil"/>
        </w:pBdr>
        <w:spacing w:before="33" w:line="276" w:lineRule="auto"/>
        <w:ind w:left="75"/>
        <w:jc w:val="both"/>
        <w:rPr>
          <w:color w:val="000000"/>
          <w:sz w:val="24"/>
          <w:szCs w:val="24"/>
        </w:rPr>
      </w:pPr>
      <w:r>
        <w:rPr>
          <w:color w:val="000000"/>
          <w:sz w:val="24"/>
          <w:szCs w:val="24"/>
        </w:rPr>
        <w:t>Ürünlere ait Türkçe kullanım kılavuzları tedarikçi firma tarafından verilecektir.</w:t>
      </w:r>
    </w:p>
    <w:p w14:paraId="232F6DD2" w14:textId="77777777" w:rsidR="00307AC3" w:rsidRDefault="00000000">
      <w:pPr>
        <w:pBdr>
          <w:top w:val="nil"/>
          <w:left w:val="nil"/>
          <w:bottom w:val="nil"/>
          <w:right w:val="nil"/>
          <w:between w:val="nil"/>
        </w:pBdr>
        <w:spacing w:before="29" w:line="276" w:lineRule="auto"/>
        <w:ind w:left="75" w:right="123"/>
        <w:jc w:val="both"/>
        <w:rPr>
          <w:color w:val="000000"/>
          <w:sz w:val="24"/>
          <w:szCs w:val="24"/>
        </w:rPr>
      </w:pPr>
      <w:r>
        <w:rPr>
          <w:color w:val="000000"/>
          <w:sz w:val="24"/>
          <w:szCs w:val="24"/>
        </w:rPr>
        <w:t>Teknik Şartnamedeki ürünler için yüklenici firma tarafından kullanım ve bakım konusunda eğitim verilecektir.</w:t>
      </w:r>
    </w:p>
    <w:p w14:paraId="6D94DC97" w14:textId="77777777" w:rsidR="00307AC3" w:rsidRDefault="00000000">
      <w:pPr>
        <w:pStyle w:val="Balk1"/>
        <w:spacing w:line="276" w:lineRule="auto"/>
        <w:ind w:firstLine="75"/>
        <w:rPr>
          <w:sz w:val="24"/>
          <w:szCs w:val="24"/>
        </w:rPr>
      </w:pPr>
      <w:r>
        <w:rPr>
          <w:sz w:val="24"/>
          <w:szCs w:val="24"/>
        </w:rPr>
        <w:t>Gerekli yedek parçalar</w:t>
      </w:r>
    </w:p>
    <w:p w14:paraId="02DF7BC1" w14:textId="77777777" w:rsidR="00307AC3" w:rsidRDefault="00000000">
      <w:pPr>
        <w:pBdr>
          <w:top w:val="nil"/>
          <w:left w:val="nil"/>
          <w:bottom w:val="nil"/>
          <w:right w:val="nil"/>
          <w:between w:val="nil"/>
        </w:pBdr>
        <w:spacing w:before="33" w:line="276" w:lineRule="auto"/>
        <w:ind w:left="75" w:right="123"/>
        <w:jc w:val="both"/>
        <w:rPr>
          <w:color w:val="000000"/>
          <w:sz w:val="24"/>
          <w:szCs w:val="24"/>
        </w:rPr>
      </w:pPr>
      <w:r>
        <w:rPr>
          <w:color w:val="000000"/>
          <w:sz w:val="24"/>
          <w:szCs w:val="24"/>
        </w:rPr>
        <w:t>Yüklenici firma 10 yıl boyunca yedek parça ve servis garantisi verecektir. Garanti kapsamında değişecek parçalar en geç 5 gün içerisinde, garanti süresinden sonra en geç 10 gün içerisinde tedarikçi firma tarafından temin edilecektir.</w:t>
      </w:r>
    </w:p>
    <w:p w14:paraId="529B47FF" w14:textId="77777777" w:rsidR="00307AC3" w:rsidRDefault="00307AC3">
      <w:pPr>
        <w:pBdr>
          <w:top w:val="nil"/>
          <w:left w:val="nil"/>
          <w:bottom w:val="nil"/>
          <w:right w:val="nil"/>
          <w:between w:val="nil"/>
        </w:pBdr>
        <w:spacing w:before="228"/>
        <w:rPr>
          <w:color w:val="000000"/>
          <w:sz w:val="24"/>
          <w:szCs w:val="24"/>
        </w:rPr>
      </w:pPr>
    </w:p>
    <w:p w14:paraId="2A25D3E9" w14:textId="798F3014" w:rsidR="00307AC3" w:rsidRDefault="000222CC">
      <w:pPr>
        <w:ind w:left="5937"/>
        <w:jc w:val="center"/>
        <w:rPr>
          <w:b/>
          <w:sz w:val="24"/>
          <w:szCs w:val="24"/>
        </w:rPr>
      </w:pPr>
      <w:r>
        <w:rPr>
          <w:b/>
          <w:sz w:val="24"/>
          <w:szCs w:val="24"/>
        </w:rPr>
        <w:t>DDMMYYYY</w:t>
      </w:r>
    </w:p>
    <w:p w14:paraId="083F6D10" w14:textId="1474DB02" w:rsidR="00307AC3" w:rsidRDefault="0077508E">
      <w:pPr>
        <w:spacing w:before="38"/>
        <w:ind w:left="5937" w:right="10"/>
        <w:jc w:val="center"/>
        <w:rPr>
          <w:b/>
          <w:sz w:val="24"/>
          <w:szCs w:val="24"/>
        </w:rPr>
      </w:pPr>
      <w:r>
        <w:rPr>
          <w:b/>
          <w:sz w:val="24"/>
          <w:szCs w:val="24"/>
        </w:rPr>
        <w:t>AXBY</w:t>
      </w:r>
    </w:p>
    <w:sectPr w:rsidR="00307AC3">
      <w:type w:val="continuous"/>
      <w:pgSz w:w="11910" w:h="16840"/>
      <w:pgMar w:top="1040" w:right="992" w:bottom="280" w:left="992"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2"/>
    <w:family w:val="roman"/>
    <w:pitch w:val="variable"/>
    <w:sig w:usb0="E0002EFF" w:usb1="C000785B" w:usb2="00000009" w:usb3="00000000" w:csb0="000001FF" w:csb1="00000000"/>
  </w:font>
  <w:font w:name="Georgia">
    <w:panose1 w:val="02040502050405020303"/>
    <w:charset w:val="A2"/>
    <w:family w:val="roman"/>
    <w:pitch w:val="variable"/>
    <w:sig w:usb0="00000287" w:usb1="00000000" w:usb2="00000000" w:usb3="00000000" w:csb0="0000009F"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7AC3"/>
    <w:rsid w:val="000222CC"/>
    <w:rsid w:val="00307AC3"/>
    <w:rsid w:val="003D2826"/>
    <w:rsid w:val="004E3183"/>
    <w:rsid w:val="0077508E"/>
    <w:rsid w:val="00A81382"/>
    <w:rsid w:val="00CA795C"/>
    <w:rsid w:val="00FB260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B9DAF"/>
  <w15:docId w15:val="{5526F8A1-6635-49C1-83BC-D0160E6BC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tr-TR" w:eastAsia="tr-TR"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uiPriority w:val="9"/>
    <w:qFormat/>
    <w:pPr>
      <w:ind w:left="75"/>
      <w:jc w:val="both"/>
      <w:outlineLvl w:val="0"/>
    </w:pPr>
    <w:rPr>
      <w:b/>
      <w:sz w:val="23"/>
      <w:szCs w:val="23"/>
    </w:rPr>
  </w:style>
  <w:style w:type="paragraph" w:styleId="Balk2">
    <w:name w:val="heading 2"/>
    <w:basedOn w:val="Normal"/>
    <w:next w:val="Normal"/>
    <w:uiPriority w:val="9"/>
    <w:semiHidden/>
    <w:unhideWhenUsed/>
    <w:qFormat/>
    <w:pPr>
      <w:keepNext/>
      <w:keepLines/>
      <w:spacing w:before="360" w:after="80"/>
      <w:outlineLvl w:val="1"/>
    </w:pPr>
    <w:rPr>
      <w:b/>
      <w:sz w:val="36"/>
      <w:szCs w:val="36"/>
    </w:rPr>
  </w:style>
  <w:style w:type="paragraph" w:styleId="Balk3">
    <w:name w:val="heading 3"/>
    <w:basedOn w:val="Normal"/>
    <w:next w:val="Normal"/>
    <w:uiPriority w:val="9"/>
    <w:semiHidden/>
    <w:unhideWhenUsed/>
    <w:qFormat/>
    <w:pPr>
      <w:keepNext/>
      <w:keepLines/>
      <w:spacing w:before="280" w:after="80"/>
      <w:outlineLvl w:val="2"/>
    </w:pPr>
    <w:rPr>
      <w:b/>
      <w:sz w:val="28"/>
      <w:szCs w:val="28"/>
    </w:rPr>
  </w:style>
  <w:style w:type="paragraph" w:styleId="Balk4">
    <w:name w:val="heading 4"/>
    <w:basedOn w:val="Normal"/>
    <w:next w:val="Normal"/>
    <w:uiPriority w:val="9"/>
    <w:semiHidden/>
    <w:unhideWhenUsed/>
    <w:qFormat/>
    <w:pPr>
      <w:keepNext/>
      <w:keepLines/>
      <w:spacing w:before="240" w:after="40"/>
      <w:outlineLvl w:val="3"/>
    </w:pPr>
    <w:rPr>
      <w:b/>
      <w:sz w:val="24"/>
      <w:szCs w:val="24"/>
    </w:rPr>
  </w:style>
  <w:style w:type="paragraph" w:styleId="Balk5">
    <w:name w:val="heading 5"/>
    <w:basedOn w:val="Normal"/>
    <w:next w:val="Normal"/>
    <w:uiPriority w:val="9"/>
    <w:semiHidden/>
    <w:unhideWhenUsed/>
    <w:qFormat/>
    <w:pPr>
      <w:keepNext/>
      <w:keepLines/>
      <w:spacing w:before="220" w:after="40"/>
      <w:outlineLvl w:val="4"/>
    </w:pPr>
    <w:rPr>
      <w:b/>
    </w:rPr>
  </w:style>
  <w:style w:type="paragraph" w:styleId="Balk6">
    <w:name w:val="heading 6"/>
    <w:basedOn w:val="Normal"/>
    <w:next w:val="Normal"/>
    <w:uiPriority w:val="9"/>
    <w:semiHidden/>
    <w:unhideWhenUsed/>
    <w:qFormat/>
    <w:pPr>
      <w:keepNext/>
      <w:keepLines/>
      <w:spacing w:before="200" w:after="40"/>
      <w:outlineLvl w:val="5"/>
    </w:pPr>
    <w:rPr>
      <w:b/>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uiPriority w:val="10"/>
    <w:qFormat/>
    <w:pPr>
      <w:spacing w:before="60"/>
      <w:ind w:right="37"/>
      <w:jc w:val="center"/>
    </w:pPr>
    <w:rPr>
      <w:b/>
      <w:sz w:val="32"/>
      <w:szCs w:val="32"/>
    </w:rPr>
  </w:style>
  <w:style w:type="paragraph" w:styleId="Altyaz">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144</Words>
  <Characters>826</Characters>
  <Application>Microsoft Office Word</Application>
  <DocSecurity>0</DocSecurity>
  <Lines>6</Lines>
  <Paragraphs>1</Paragraphs>
  <ScaleCrop>false</ScaleCrop>
  <Company/>
  <LinksUpToDate>false</LinksUpToDate>
  <CharactersWithSpaces>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Mustafa Alkan (EC)</cp:lastModifiedBy>
  <cp:revision>7</cp:revision>
  <dcterms:created xsi:type="dcterms:W3CDTF">2025-03-03T20:54:00Z</dcterms:created>
  <dcterms:modified xsi:type="dcterms:W3CDTF">2025-03-03T21:07:00Z</dcterms:modified>
</cp:coreProperties>
</file>