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right="0" w:hanging="10"/>
        <w:jc w:val="center"/>
        <w:rPr>
          <w:rFonts w:ascii="Times New Roman" w:hAnsi="Times New Roman" w:eastAsia="Times New Roman" w:cs="Times New Roman"/>
          <w:b/>
          <w:b/>
        </w:rPr>
      </w:pPr>
      <w:r>
        <w:rPr>
          <w:rFonts w:eastAsia="Times New Roman" w:cs="Times New Roman" w:ascii="Times New Roman" w:hAnsi="Times New Roman"/>
          <w:b/>
        </w:rPr>
        <w:t>Mustafa Steven Ascha</w:t>
      </w:r>
    </w:p>
    <w:p>
      <w:pPr>
        <w:pStyle w:val="Normal"/>
        <w:spacing w:before="0" w:after="0"/>
        <w:ind w:left="0" w:right="0" w:hanging="10"/>
        <w:jc w:val="center"/>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t>Center for Clinical Investigation</w:t>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t>Case Western Reserve University</w:t>
      </w:r>
    </w:p>
    <w:p>
      <w:pPr>
        <w:pStyle w:val="Normal"/>
        <w:pBdr>
          <w:bottom w:val="single" w:sz="4" w:space="1" w:color="00000A"/>
        </w:pBdr>
        <w:spacing w:before="0" w:after="0"/>
        <w:ind w:left="0" w:right="6" w:hanging="10"/>
        <w:jc w:val="center"/>
        <w:rPr/>
      </w:pPr>
      <w:r>
        <w:rPr>
          <w:rFonts w:eastAsia="Times New Roman" w:cs="Times New Roman" w:ascii="Times New Roman" w:hAnsi="Times New Roman"/>
        </w:rPr>
        <w:t>2103 Cornell Road, Room 6133</w:t>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t>Cleveland, OH 44106-7291</w:t>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left="0" w:right="6" w:hanging="10"/>
        <w:jc w:val="center"/>
        <w:rPr/>
      </w:pPr>
      <w:hyperlink r:id="rId2">
        <w:r>
          <w:rPr>
            <w:rStyle w:val="InternetLink"/>
            <w:rFonts w:eastAsia="Times New Roman" w:cs="Times New Roman" w:ascii="Times New Roman" w:hAnsi="Times New Roman"/>
            <w:color w:val="000000"/>
          </w:rPr>
          <w:t>http://mustafa.fyi</w:t>
        </w:r>
      </w:hyperlink>
      <w:r>
        <w:rPr>
          <w:rFonts w:eastAsia="Times New Roman" w:cs="Times New Roman" w:ascii="Times New Roman" w:hAnsi="Times New Roman"/>
        </w:rPr>
        <w:t xml:space="preserve"> – </w:t>
      </w:r>
      <w:r>
        <w:rPr>
          <w:rStyle w:val="InternetLink"/>
          <w:rFonts w:eastAsia="Times New Roman" w:cs="Times New Roman" w:ascii="Times New Roman" w:hAnsi="Times New Roman"/>
          <w:color w:val="000000"/>
        </w:rPr>
        <w:t>http://github.com/mustafaascha – mustafa.ascha@gmail.com</w:t>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left="0" w:right="6" w:hanging="10"/>
        <w:rPr>
          <w:rFonts w:ascii="Times New Roman" w:hAnsi="Times New Roman" w:cs="Times New Roman"/>
        </w:rPr>
      </w:pPr>
      <w:r>
        <w:rPr>
          <w:rFonts w:cs="Times New Roman" w:ascii="Times New Roman" w:hAnsi="Times New Roman"/>
        </w:rPr>
        <w:t>EDUCATION</w:t>
      </w:r>
    </w:p>
    <w:p>
      <w:pPr>
        <w:pStyle w:val="Normal"/>
        <w:spacing w:before="0" w:after="0"/>
        <w:ind w:left="0" w:right="6" w:hanging="0"/>
        <w:rPr>
          <w:rFonts w:ascii="Times New Roman" w:hAnsi="Times New Roman" w:cs="Times New Roman"/>
        </w:rPr>
      </w:pPr>
      <w:r>
        <w:rPr>
          <w:rFonts w:cs="Times New Roman" w:ascii="Times New Roman" w:hAnsi="Times New Roman"/>
        </w:rPr>
      </w:r>
    </w:p>
    <w:p>
      <w:pPr>
        <w:pStyle w:val="Normal"/>
        <w:spacing w:before="0" w:after="0"/>
        <w:ind w:left="0" w:right="6" w:hanging="10"/>
        <w:rPr>
          <w:rFonts w:ascii="Times New Roman" w:hAnsi="Times New Roman" w:cs="Times New Roman"/>
        </w:rPr>
      </w:pPr>
      <w:r>
        <w:rPr>
          <w:rFonts w:cs="Times New Roman" w:ascii="Times New Roman" w:hAnsi="Times New Roman"/>
        </w:rPr>
        <w:t xml:space="preserve">2016-2019 </w:t>
        <w:tab/>
        <w:tab/>
        <w:t>Case Western Reserve University</w:t>
      </w:r>
    </w:p>
    <w:p>
      <w:pPr>
        <w:pStyle w:val="Normal"/>
        <w:spacing w:before="0" w:after="0"/>
        <w:ind w:left="1800" w:right="6" w:firstLine="720"/>
        <w:rPr>
          <w:rFonts w:ascii="Times New Roman" w:hAnsi="Times New Roman" w:cs="Times New Roman"/>
        </w:rPr>
      </w:pPr>
      <w:r>
        <w:rPr>
          <w:rFonts w:cs="Times New Roman" w:ascii="Times New Roman" w:hAnsi="Times New Roman"/>
        </w:rPr>
        <w:t>Center for Clinical Investigation</w:t>
      </w:r>
    </w:p>
    <w:p>
      <w:pPr>
        <w:pStyle w:val="Normal"/>
        <w:spacing w:before="0" w:after="0"/>
        <w:ind w:left="2160" w:right="6" w:firstLine="360"/>
        <w:rPr>
          <w:rFonts w:ascii="Times New Roman" w:hAnsi="Times New Roman" w:cs="Times New Roman"/>
        </w:rPr>
      </w:pPr>
      <w:r>
        <w:rPr>
          <w:rFonts w:cs="Times New Roman" w:ascii="Times New Roman" w:hAnsi="Times New Roman"/>
        </w:rPr>
        <w:t xml:space="preserve">Department of Epidemiology and Biostatistics </w:t>
      </w:r>
    </w:p>
    <w:p>
      <w:pPr>
        <w:pStyle w:val="ListParagraph"/>
        <w:ind w:left="3240" w:right="0" w:hanging="0"/>
        <w:rPr/>
      </w:pPr>
      <w:r>
        <w:rPr>
          <w:rFonts w:cs="Times New Roman" w:ascii="Times New Roman" w:hAnsi="Times New Roman"/>
        </w:rPr>
        <w:t>PhD, Clinical and Translational Science</w:t>
        <w:br/>
        <w:t>GPA: 4.00</w:t>
      </w:r>
    </w:p>
    <w:p>
      <w:pPr>
        <w:pStyle w:val="Normal"/>
        <w:spacing w:before="0" w:after="0"/>
        <w:ind w:left="1440" w:right="0" w:hanging="1440"/>
        <w:rPr>
          <w:rFonts w:ascii="Times New Roman" w:hAnsi="Times New Roman" w:cs="Times New Roman"/>
        </w:rPr>
      </w:pPr>
      <w:r>
        <w:rPr>
          <w:rFonts w:cs="Times New Roman" w:ascii="Times New Roman" w:hAnsi="Times New Roman"/>
        </w:rPr>
      </w:r>
    </w:p>
    <w:p>
      <w:pPr>
        <w:pStyle w:val="Normal"/>
        <w:spacing w:before="0" w:after="0"/>
        <w:ind w:left="0" w:right="6" w:hanging="0"/>
        <w:rPr>
          <w:rFonts w:ascii="Times New Roman" w:hAnsi="Times New Roman" w:cs="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cs="Times New Roman"/>
        </w:rPr>
      </w:pPr>
      <w:r>
        <w:rPr>
          <w:rFonts w:cs="Times New Roman" w:ascii="Times New Roman" w:hAnsi="Times New Roman"/>
        </w:rPr>
        <w:t>Center for Clinical Investigation</w:t>
      </w:r>
    </w:p>
    <w:p>
      <w:pPr>
        <w:pStyle w:val="ListParagraph"/>
        <w:spacing w:before="0" w:after="0"/>
        <w:ind w:left="2520" w:right="6" w:hanging="0"/>
        <w:rPr>
          <w:rFonts w:ascii="Times New Roman" w:hAnsi="Times New Roman" w:cs="Times New Roman"/>
        </w:rPr>
      </w:pPr>
      <w:r>
        <w:rPr>
          <w:rFonts w:cs="Times New Roman" w:ascii="Times New Roman" w:hAnsi="Times New Roman"/>
        </w:rPr>
        <w:t>Department of Epidemiology and Biostatistics</w:t>
      </w:r>
    </w:p>
    <w:p>
      <w:pPr>
        <w:pStyle w:val="ListParagraph"/>
        <w:spacing w:before="0" w:after="0"/>
        <w:ind w:left="3240" w:right="0" w:hanging="0"/>
        <w:rPr>
          <w:rFonts w:ascii="Times New Roman" w:hAnsi="Times New Roman" w:cs="Times New Roman"/>
        </w:rPr>
      </w:pPr>
      <w:r>
        <w:rPr>
          <w:rFonts w:cs="Times New Roman" w:ascii="Times New Roman" w:hAnsi="Times New Roman"/>
        </w:rPr>
        <w:t>Graduate Certificate in Clinical Research</w:t>
      </w:r>
    </w:p>
    <w:p>
      <w:pPr>
        <w:pStyle w:val="ListParagraph"/>
        <w:spacing w:before="0" w:after="0"/>
        <w:ind w:left="3240" w:right="0" w:hanging="0"/>
        <w:rPr>
          <w:rFonts w:ascii="Times New Roman" w:hAnsi="Times New Roman" w:cs="Times New Roman"/>
        </w:rPr>
      </w:pPr>
      <w:r>
        <w:rPr>
          <w:rFonts w:cs="Times New Roman" w:ascii="Times New Roman" w:hAnsi="Times New Roman"/>
        </w:rPr>
        <w:t>GPA: 4.00</w:t>
      </w:r>
    </w:p>
    <w:p>
      <w:pPr>
        <w:pStyle w:val="Normal"/>
        <w:spacing w:before="0" w:after="0"/>
        <w:ind w:left="1440" w:right="0" w:hanging="1440"/>
        <w:rPr>
          <w:rFonts w:ascii="Times New Roman" w:hAnsi="Times New Roman" w:cs="Times New Roman"/>
        </w:rPr>
      </w:pPr>
      <w:r>
        <w:rPr>
          <w:rFonts w:cs="Times New Roman" w:ascii="Times New Roman" w:hAnsi="Times New Roman"/>
        </w:rPr>
      </w:r>
    </w:p>
    <w:p>
      <w:pPr>
        <w:pStyle w:val="Normal"/>
        <w:spacing w:before="0" w:after="0"/>
        <w:ind w:left="0" w:right="6" w:hanging="0"/>
        <w:rPr>
          <w:rFonts w:ascii="Times New Roman" w:hAnsi="Times New Roman" w:cs="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cs="Times New Roman"/>
        </w:rPr>
      </w:pPr>
      <w:r>
        <w:rPr>
          <w:rFonts w:cs="Times New Roman" w:ascii="Times New Roman" w:hAnsi="Times New Roman"/>
        </w:rPr>
        <w:t>Department of Physiology and Biophysics</w:t>
      </w:r>
    </w:p>
    <w:p>
      <w:pPr>
        <w:pStyle w:val="ListParagraph"/>
        <w:spacing w:before="0" w:after="0"/>
        <w:ind w:left="3240" w:right="0" w:hanging="0"/>
        <w:rPr>
          <w:rFonts w:ascii="Times New Roman" w:hAnsi="Times New Roman" w:cs="Times New Roman"/>
        </w:rPr>
      </w:pPr>
      <w:r>
        <w:rPr>
          <w:rFonts w:cs="Times New Roman" w:ascii="Times New Roman" w:hAnsi="Times New Roman"/>
        </w:rPr>
        <w:t>Master’s of the Sciences, Medical Physiology</w:t>
      </w:r>
    </w:p>
    <w:p>
      <w:pPr>
        <w:pStyle w:val="ListParagraph"/>
        <w:spacing w:before="0" w:after="0"/>
        <w:ind w:left="3240" w:right="0" w:hanging="0"/>
        <w:rPr>
          <w:rFonts w:ascii="Times New Roman" w:hAnsi="Times New Roman" w:cs="Times New Roman"/>
        </w:rPr>
      </w:pPr>
      <w:r>
        <w:rPr>
          <w:rFonts w:cs="Times New Roman" w:ascii="Times New Roman" w:hAnsi="Times New Roman"/>
        </w:rPr>
        <w:t>GPA: 3.95</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2007 – 2011</w:t>
        <w:tab/>
        <w:tab/>
        <w:t>Case Western Reserve University</w:t>
      </w:r>
    </w:p>
    <w:p>
      <w:pPr>
        <w:pStyle w:val="ListParagraph"/>
        <w:spacing w:before="0" w:after="0"/>
        <w:ind w:left="3240" w:right="0" w:hanging="0"/>
        <w:rPr>
          <w:rFonts w:ascii="Times New Roman" w:hAnsi="Times New Roman" w:cs="Times New Roman"/>
        </w:rPr>
      </w:pPr>
      <w:r>
        <w:rPr>
          <w:rFonts w:cs="Times New Roman" w:ascii="Times New Roman" w:hAnsi="Times New Roman"/>
        </w:rPr>
        <w:t>Bachelor’s of the Arts, Economics</w:t>
      </w:r>
    </w:p>
    <w:p>
      <w:pPr>
        <w:pStyle w:val="ListParagraph"/>
        <w:spacing w:before="0" w:after="0"/>
        <w:ind w:left="3240" w:right="0" w:hanging="0"/>
        <w:rPr/>
      </w:pPr>
      <w:r>
        <w:rPr>
          <w:rFonts w:cs="Times New Roman" w:ascii="Times New Roman" w:hAnsi="Times New Roman"/>
        </w:rPr>
        <w:t>Minor, Philosophy</w:t>
      </w:r>
    </w:p>
    <w:p>
      <w:pPr>
        <w:pStyle w:val="ListParagraph"/>
        <w:spacing w:before="0" w:after="0"/>
        <w:ind w:left="3240" w:right="0" w:hanging="0"/>
        <w:rPr/>
      </w:pPr>
      <w:r>
        <w:rPr>
          <w:rFonts w:cs="Times New Roman" w:ascii="Times New Roman" w:hAnsi="Times New Roman"/>
        </w:rPr>
        <w:t>GPA: 3.04</w:t>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cs="Times New Roman"/>
        </w:rPr>
      </w:pPr>
      <w:r>
        <w:rPr>
          <w:rFonts w:cs="Times New Roman" w:ascii="Times New Roman" w:hAnsi="Times New Roman"/>
        </w:rPr>
        <w:t>WORK AND RESEARCH</w:t>
      </w:r>
    </w:p>
    <w:p>
      <w:pPr>
        <w:pStyle w:val="Normal"/>
        <w:spacing w:before="0" w:after="0"/>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2018 – present</w:t>
        <w:tab/>
        <w:tab/>
        <w:t>Cleveland Institute for Computational Biology</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ab/>
        <w:tab/>
        <w:tab/>
        <w:t>Case Western Reserve University, Cleveland Ohio</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ab/>
        <w:tab/>
        <w:tab/>
        <w:t>Supervisor: Mark Beno, MSM</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ab/>
        <w:tab/>
        <w:tab/>
        <w:t>Title: Biomedical and Patient-Centric Data ETL Specialist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2016 - present</w:t>
        <w:tab/>
        <w:tab/>
        <w:t>University Hospitals Case Medical Center, Cleveland, Ohio</w:t>
      </w:r>
    </w:p>
    <w:p>
      <w:pPr>
        <w:pStyle w:val="ListParagraph"/>
        <w:spacing w:before="0" w:after="0"/>
        <w:ind w:left="2520" w:right="6" w:hanging="0"/>
        <w:rPr>
          <w:rFonts w:ascii="Times New Roman" w:hAnsi="Times New Roman" w:cs="Times New Roman"/>
        </w:rPr>
      </w:pPr>
      <w:r>
        <w:rPr>
          <w:rFonts w:cs="Times New Roman" w:ascii="Times New Roman" w:hAnsi="Times New Roman"/>
        </w:rPr>
        <w:t>Ear, Nose, and Throat Institute</w:t>
      </w:r>
    </w:p>
    <w:p>
      <w:pPr>
        <w:pStyle w:val="ListParagraph"/>
        <w:spacing w:before="0" w:after="0"/>
        <w:ind w:left="2520" w:right="6" w:hanging="0"/>
        <w:rPr>
          <w:rFonts w:ascii="Times New Roman" w:hAnsi="Times New Roman" w:cs="Times New Roman"/>
        </w:rPr>
      </w:pPr>
      <w:r>
        <w:rPr>
          <w:rFonts w:cs="Times New Roman" w:ascii="Times New Roman" w:hAnsi="Times New Roman"/>
        </w:rPr>
        <w:t>Department of Otolaryngology – Head &amp; Neck Surgery</w:t>
      </w:r>
    </w:p>
    <w:p>
      <w:pPr>
        <w:pStyle w:val="Normal"/>
        <w:spacing w:before="0" w:after="3"/>
        <w:ind w:left="1440" w:right="0" w:firstLine="720"/>
        <w:rPr>
          <w:rFonts w:ascii="Times New Roman" w:hAnsi="Times New Roman" w:eastAsia="Times New Roman" w:cs="Times New Roman"/>
        </w:rPr>
      </w:pPr>
      <w:r>
        <w:rPr>
          <w:rFonts w:eastAsia="Times New Roman" w:cs="Times New Roman" w:ascii="Times New Roman" w:hAnsi="Times New Roman"/>
        </w:rPr>
        <w:t>Supervisor: Todd D. Otteson, MD, MPH</w:t>
      </w:r>
    </w:p>
    <w:p>
      <w:pPr>
        <w:pStyle w:val="Normal"/>
        <w:spacing w:before="0" w:after="3"/>
        <w:ind w:left="1440" w:right="0" w:firstLine="720"/>
        <w:rPr/>
      </w:pPr>
      <w:r>
        <w:rPr>
          <w:rFonts w:eastAsia="Times New Roman" w:cs="Times New Roman" w:ascii="Times New Roman" w:hAnsi="Times New Roman"/>
        </w:rPr>
        <w:t xml:space="preserve">Title: Clinical Research Specialist </w:t>
        <w:br/>
        <w:tab/>
        <w:t>Donor Funded -- Enlarged Vestibular Aqueduct Research Program</w:t>
      </w:r>
    </w:p>
    <w:p>
      <w:pPr>
        <w:pStyle w:val="ListParagraph"/>
        <w:numPr>
          <w:ilvl w:val="0"/>
          <w:numId w:val="2"/>
        </w:numPr>
        <w:spacing w:before="0" w:after="3"/>
        <w:rPr>
          <w:rFonts w:ascii="Times New Roman" w:hAnsi="Times New Roman" w:cs="Times New Roman"/>
        </w:rPr>
      </w:pPr>
      <w:r>
        <w:rPr>
          <w:rFonts w:cs="Times New Roman" w:ascii="Times New Roman" w:hAnsi="Times New Roman"/>
        </w:rPr>
        <w:t>Submitted and earned approval for EVAR to be listed on ClinicalTrials.gov</w:t>
      </w:r>
    </w:p>
    <w:p>
      <w:pPr>
        <w:pStyle w:val="ListParagraph"/>
        <w:numPr>
          <w:ilvl w:val="1"/>
          <w:numId w:val="2"/>
        </w:numPr>
        <w:spacing w:before="0" w:after="3"/>
        <w:rPr/>
      </w:pPr>
      <w:hyperlink r:id="rId3">
        <w:r>
          <w:rPr>
            <w:rStyle w:val="InternetLink"/>
            <w:rFonts w:cs="Times New Roman" w:ascii="Times New Roman" w:hAnsi="Times New Roman"/>
            <w:color w:val="000000"/>
          </w:rPr>
          <w:t>https://clinicaltrials.gov/ct2/show/study/NCT02798783</w:t>
        </w:r>
      </w:hyperlink>
    </w:p>
    <w:p>
      <w:pPr>
        <w:pStyle w:val="ListParagraph"/>
        <w:numPr>
          <w:ilvl w:val="0"/>
          <w:numId w:val="2"/>
        </w:numPr>
        <w:spacing w:before="0" w:after="0"/>
        <w:rPr/>
      </w:pPr>
      <w:r>
        <w:rPr>
          <w:rFonts w:cs="Times New Roman" w:ascii="Times New Roman" w:hAnsi="Times New Roman"/>
        </w:rPr>
        <w:t>Authored and submitted manuscripts and abstracts for publication and presentation</w:t>
      </w:r>
    </w:p>
    <w:p>
      <w:pPr>
        <w:pStyle w:val="ListParagraph"/>
        <w:numPr>
          <w:ilvl w:val="0"/>
          <w:numId w:val="2"/>
        </w:numPr>
        <w:spacing w:before="0" w:after="3"/>
        <w:rPr>
          <w:rFonts w:ascii="Times New Roman" w:hAnsi="Times New Roman" w:cs="Times New Roman"/>
        </w:rPr>
      </w:pPr>
      <w:r>
        <w:rPr>
          <w:rFonts w:cs="Times New Roman" w:ascii="Times New Roman" w:hAnsi="Times New Roman"/>
        </w:rPr>
        <w:t>Conceived, implemented, and wrote manuscript for a retrospective study of hearing loss in EVA patients</w:t>
      </w:r>
    </w:p>
    <w:p>
      <w:pPr>
        <w:pStyle w:val="ListParagraph"/>
        <w:numPr>
          <w:ilvl w:val="1"/>
          <w:numId w:val="2"/>
        </w:numPr>
        <w:spacing w:before="0" w:after="3"/>
        <w:rPr>
          <w:rFonts w:ascii="Times New Roman" w:hAnsi="Times New Roman" w:cs="Times New Roman"/>
        </w:rPr>
      </w:pPr>
      <w:r>
        <w:rPr>
          <w:rFonts w:cs="Times New Roman" w:ascii="Times New Roman" w:hAnsi="Times New Roman"/>
        </w:rPr>
        <w:t>Designed study to reflect longitudinal nature of hearing loss progression</w:t>
      </w:r>
    </w:p>
    <w:p>
      <w:pPr>
        <w:pStyle w:val="ListParagraph"/>
        <w:numPr>
          <w:ilvl w:val="1"/>
          <w:numId w:val="2"/>
        </w:numPr>
        <w:spacing w:before="0" w:after="3"/>
        <w:rPr>
          <w:rFonts w:ascii="Times New Roman" w:hAnsi="Times New Roman" w:cs="Times New Roman"/>
        </w:rPr>
      </w:pPr>
      <w:r>
        <w:rPr>
          <w:rFonts w:cs="Times New Roman" w:ascii="Times New Roman" w:hAnsi="Times New Roman"/>
        </w:rPr>
        <w:t xml:space="preserve">Used repeated measures of hearing to construct linear mixed-effects models </w:t>
      </w:r>
    </w:p>
    <w:p>
      <w:pPr>
        <w:pStyle w:val="ListParagraph"/>
        <w:numPr>
          <w:ilvl w:val="1"/>
          <w:numId w:val="2"/>
        </w:numPr>
        <w:spacing w:before="0" w:after="3"/>
        <w:rPr>
          <w:rFonts w:ascii="Times New Roman" w:hAnsi="Times New Roman" w:cs="Times New Roman"/>
        </w:rPr>
      </w:pPr>
      <w:r>
        <w:rPr>
          <w:rFonts w:cs="Times New Roman" w:ascii="Times New Roman" w:hAnsi="Times New Roman"/>
        </w:rPr>
        <w:t>Examined the impact of inner ear morphology on hearing loss</w:t>
      </w:r>
    </w:p>
    <w:p>
      <w:pPr>
        <w:pStyle w:val="ListParagraph"/>
        <w:numPr>
          <w:ilvl w:val="0"/>
          <w:numId w:val="2"/>
        </w:numPr>
        <w:spacing w:before="0" w:after="3"/>
        <w:rPr>
          <w:rFonts w:ascii="Times New Roman" w:hAnsi="Times New Roman" w:cs="Times New Roman"/>
        </w:rPr>
      </w:pPr>
      <w:r>
        <w:rPr>
          <w:rFonts w:cs="Times New Roman" w:ascii="Times New Roman" w:hAnsi="Times New Roman"/>
        </w:rPr>
        <w:t>Consulted with ENT residents to design and implement several retrospective studies</w:t>
      </w:r>
    </w:p>
    <w:p>
      <w:pPr>
        <w:pStyle w:val="ListParagraph"/>
        <w:numPr>
          <w:ilvl w:val="1"/>
          <w:numId w:val="2"/>
        </w:numPr>
        <w:spacing w:before="0" w:after="3"/>
        <w:rPr>
          <w:rFonts w:ascii="Times New Roman" w:hAnsi="Times New Roman" w:cs="Times New Roman"/>
        </w:rPr>
      </w:pPr>
      <w:r>
        <w:rPr>
          <w:rFonts w:cs="Times New Roman" w:ascii="Times New Roman" w:hAnsi="Times New Roman"/>
        </w:rPr>
        <w:t>Wrote reproducible reports with methods and results for residents to use writing manuscripts</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rPr>
      </w:pPr>
      <w:r>
        <w:rPr>
          <w:rFonts w:cs="Times New Roman" w:ascii="Times New Roman" w:hAnsi="Times New Roman"/>
        </w:rPr>
        <w:t>2014 - present</w:t>
        <w:tab/>
        <w:tab/>
        <w:t>Cleveland Clinic Foundation, Digestive Disease Institute, Cleveland, Ohio</w:t>
      </w:r>
    </w:p>
    <w:p>
      <w:pPr>
        <w:pStyle w:val="Normal"/>
        <w:spacing w:before="0" w:after="0"/>
        <w:rPr>
          <w:rFonts w:ascii="Times New Roman" w:hAnsi="Times New Roman" w:cs="Times New Roman"/>
        </w:rPr>
      </w:pPr>
      <w:r>
        <w:rPr>
          <w:rFonts w:cs="Times New Roman" w:ascii="Times New Roman" w:hAnsi="Times New Roman"/>
        </w:rPr>
        <w:tab/>
        <w:tab/>
        <w:tab/>
        <w:t>PI: Ibrahim Hanouneh, MD</w:t>
      </w:r>
    </w:p>
    <w:p>
      <w:pPr>
        <w:pStyle w:val="ListParagraph"/>
        <w:numPr>
          <w:ilvl w:val="0"/>
          <w:numId w:val="3"/>
        </w:numPr>
        <w:spacing w:before="0" w:after="0"/>
        <w:ind w:left="2520" w:right="0" w:hanging="360"/>
        <w:rPr>
          <w:rFonts w:ascii="Times New Roman" w:hAnsi="Times New Roman" w:cs="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ind w:left="0" w:right="6" w:hanging="0"/>
        <w:rPr>
          <w:rFonts w:ascii="Times New Roman" w:hAnsi="Times New Roman" w:cs="Times New Roman"/>
        </w:rPr>
      </w:pPr>
      <w:r>
        <w:rPr>
          <w:rFonts w:cs="Times New Roman" w:ascii="Times New Roman" w:hAnsi="Times New Roman"/>
        </w:rPr>
        <w:t>2010-2011</w:t>
        <w:tab/>
        <w:tab/>
        <w:t>Louis Stokes Veterans Affairs Medical Center, Cleveland, Ohio</w:t>
      </w:r>
    </w:p>
    <w:p>
      <w:pPr>
        <w:pStyle w:val="ListParagraph"/>
        <w:spacing w:before="0" w:after="0"/>
        <w:ind w:left="2520" w:right="6" w:hanging="0"/>
        <w:rPr>
          <w:rFonts w:ascii="Times New Roman" w:hAnsi="Times New Roman" w:cs="Times New Roman"/>
        </w:rPr>
      </w:pPr>
      <w:r>
        <w:rPr>
          <w:rFonts w:cs="Times New Roman" w:ascii="Times New Roman" w:hAnsi="Times New Roman"/>
        </w:rPr>
        <w:t>Spinal Cord Injury and Disorders Department</w:t>
      </w:r>
    </w:p>
    <w:p>
      <w:pPr>
        <w:pStyle w:val="Normal"/>
        <w:spacing w:before="0" w:after="0"/>
        <w:rPr>
          <w:rFonts w:ascii="Times New Roman" w:hAnsi="Times New Roman" w:cs="Times New Roman"/>
        </w:rPr>
      </w:pPr>
      <w:r>
        <w:rPr>
          <w:rFonts w:cs="Times New Roman" w:ascii="Times New Roman" w:hAnsi="Times New Roman"/>
        </w:rPr>
        <w:tab/>
        <w:tab/>
        <w:tab/>
        <w:t>Supervisor: Christine Woo, MS</w:t>
      </w:r>
    </w:p>
    <w:p>
      <w:pPr>
        <w:pStyle w:val="ListParagraph"/>
        <w:numPr>
          <w:ilvl w:val="0"/>
          <w:numId w:val="4"/>
        </w:numPr>
        <w:spacing w:before="0" w:after="0"/>
        <w:ind w:left="2520" w:right="0" w:hanging="360"/>
        <w:rPr>
          <w:rFonts w:ascii="Times New Roman" w:hAnsi="Times New Roman" w:cs="Times New Roman"/>
        </w:rPr>
      </w:pPr>
      <w:r>
        <w:rPr>
          <w:rFonts w:cs="Times New Roman" w:ascii="Times New Roman" w:hAnsi="Times New Roman"/>
        </w:rPr>
        <w:t>Developed telehealth program materials</w:t>
      </w:r>
    </w:p>
    <w:p>
      <w:pPr>
        <w:pStyle w:val="ListParagraph"/>
        <w:numPr>
          <w:ilvl w:val="0"/>
          <w:numId w:val="4"/>
        </w:numPr>
        <w:spacing w:before="0" w:after="0"/>
        <w:ind w:left="2520" w:right="0" w:hanging="360"/>
        <w:rPr>
          <w:rFonts w:ascii="Times New Roman" w:hAnsi="Times New Roman" w:cs="Times New Roman"/>
        </w:rPr>
      </w:pPr>
      <w:r>
        <w:rPr>
          <w:rFonts w:cs="Times New Roman" w:ascii="Times New Roman" w:hAnsi="Times New Roman"/>
        </w:rPr>
        <w:t>Participated in manuscript revision</w:t>
      </w:r>
    </w:p>
    <w:p>
      <w:pPr>
        <w:pStyle w:val="ListParagraph"/>
        <w:spacing w:before="0" w:after="0"/>
        <w:ind w:left="1800" w:right="0" w:hanging="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2008 - 2010</w:t>
        <w:tab/>
        <w:tab/>
        <w:t>Cleveland Clinic Foundation, Digestive Disease Institute, Cleveland, Ohio</w:t>
      </w:r>
    </w:p>
    <w:p>
      <w:pPr>
        <w:pStyle w:val="Normal"/>
        <w:spacing w:before="0" w:after="0"/>
        <w:rPr>
          <w:rFonts w:ascii="Times New Roman" w:hAnsi="Times New Roman" w:cs="Times New Roman"/>
        </w:rPr>
      </w:pPr>
      <w:r>
        <w:rPr>
          <w:rFonts w:cs="Times New Roman" w:ascii="Times New Roman" w:hAnsi="Times New Roman"/>
        </w:rPr>
        <w:tab/>
        <w:tab/>
        <w:tab/>
        <w:t>PI: Nizar Zein, MD</w:t>
      </w:r>
    </w:p>
    <w:p>
      <w:pPr>
        <w:pStyle w:val="ListParagraph"/>
        <w:numPr>
          <w:ilvl w:val="0"/>
          <w:numId w:val="3"/>
        </w:numPr>
        <w:spacing w:before="0" w:after="0"/>
        <w:ind w:left="2520" w:right="0" w:hanging="360"/>
        <w:rPr>
          <w:rFonts w:ascii="Times New Roman" w:hAnsi="Times New Roman" w:cs="Times New Roman"/>
        </w:rPr>
      </w:pPr>
      <w:r>
        <w:rPr>
          <w:rFonts w:cs="Times New Roman" w:ascii="Times New Roman" w:hAnsi="Times New Roman"/>
        </w:rPr>
        <w:t>Designed experiments based on questions discovered during literature search</w:t>
      </w:r>
    </w:p>
    <w:p>
      <w:pPr>
        <w:pStyle w:val="ListParagraph"/>
        <w:numPr>
          <w:ilvl w:val="0"/>
          <w:numId w:val="3"/>
        </w:numPr>
        <w:spacing w:before="0" w:after="0"/>
        <w:ind w:left="2520" w:right="0" w:hanging="360"/>
        <w:rPr>
          <w:rFonts w:ascii="Times New Roman" w:hAnsi="Times New Roman" w:cs="Times New Roman"/>
        </w:rPr>
      </w:pPr>
      <w:r>
        <w:rPr>
          <w:rFonts w:cs="Times New Roman" w:ascii="Times New Roman" w:hAnsi="Times New Roman"/>
        </w:rPr>
        <w:t>Retrieved and pre-processed data</w:t>
      </w:r>
    </w:p>
    <w:p>
      <w:pPr>
        <w:pStyle w:val="ListParagraph"/>
        <w:numPr>
          <w:ilvl w:val="0"/>
          <w:numId w:val="3"/>
        </w:numPr>
        <w:spacing w:before="0" w:after="0"/>
        <w:ind w:left="2520" w:right="0" w:hanging="360"/>
        <w:rPr>
          <w:rFonts w:ascii="Times New Roman" w:hAnsi="Times New Roman" w:cs="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cs="Times New Roman"/>
        </w:rPr>
      </w:pPr>
      <w:r>
        <w:rPr>
          <w:rFonts w:cs="Times New Roman" w:ascii="Times New Roman" w:hAnsi="Times New Roman"/>
        </w:rPr>
        <w:t>BIBLIOGRAPHY</w:t>
      </w:r>
    </w:p>
    <w:p>
      <w:pPr>
        <w:pStyle w:val="Normal"/>
        <w:spacing w:before="0" w:after="0"/>
        <w:rPr>
          <w:rFonts w:ascii="Times New Roman" w:hAnsi="Times New Roman" w:cs="Times New Roman"/>
          <w:i/>
          <w:i/>
        </w:rPr>
      </w:pPr>
      <w:r>
        <w:rPr>
          <w:rFonts w:cs="Times New Roman" w:ascii="Times New Roman" w:hAnsi="Times New Roman"/>
          <w:i/>
        </w:rPr>
      </w:r>
    </w:p>
    <w:p>
      <w:pPr>
        <w:pStyle w:val="Normal"/>
        <w:spacing w:before="0" w:after="3"/>
        <w:rPr>
          <w:rFonts w:ascii="Times New Roman" w:hAnsi="Times New Roman" w:cs="Times New Roman"/>
          <w:u w:val="single"/>
        </w:rPr>
      </w:pPr>
      <w:r>
        <w:rPr>
          <w:rFonts w:cs="Times New Roman" w:ascii="Times New Roman" w:hAnsi="Times New Roman"/>
          <w:u w:val="single"/>
        </w:rPr>
        <w:t>Peer Reviewed Publications</w:t>
        <w:br/>
      </w:r>
    </w:p>
    <w:p>
      <w:pPr>
        <w:pStyle w:val="Normal"/>
        <w:numPr>
          <w:ilvl w:val="0"/>
          <w:numId w:val="13"/>
        </w:numPr>
        <w:spacing w:before="0" w:after="3"/>
        <w:rPr/>
      </w:pPr>
      <w:r>
        <w:rPr>
          <w:rFonts w:cs="Times New Roman" w:ascii="Times New Roman" w:hAnsi="Times New Roman"/>
          <w:b/>
          <w:bCs/>
          <w:u w:val="none"/>
        </w:rPr>
        <w:t>Ascha MS</w:t>
      </w:r>
      <w:r>
        <w:rPr>
          <w:rFonts w:cs="Times New Roman" w:ascii="Times New Roman" w:hAnsi="Times New Roman"/>
          <w:u w:val="none"/>
        </w:rPr>
        <w:t>, Ostrom QT, Wright J, Kumthekar P, Bordeaux JS, Sloan AE, Schumacher FS, Kruchko C, Barnholtz-Sloan JS. Lifetime Occurrence of Brain Metastases Arising from Lung, Breast, and Skin Cancers in the Elderly: A SEER-Medicare Study. Cancer Epidemiol Biomarkers Prev May 1 2019 (28) (5) 917-925; DOI: 10.1158/1055-9965.EPI-18-1116</w:t>
        <w:br/>
      </w:r>
    </w:p>
    <w:p>
      <w:pPr>
        <w:pStyle w:val="Normal"/>
        <w:numPr>
          <w:ilvl w:val="0"/>
          <w:numId w:val="13"/>
        </w:numPr>
        <w:spacing w:before="0" w:after="3"/>
        <w:rPr/>
      </w:pPr>
      <w:r>
        <w:rPr>
          <w:rFonts w:cs="Times New Roman" w:ascii="Times New Roman" w:hAnsi="Times New Roman"/>
          <w:u w:val="none"/>
        </w:rPr>
        <w:t xml:space="preserve">Ruthberg J, </w:t>
      </w:r>
      <w:r>
        <w:rPr>
          <w:rFonts w:cs="Times New Roman" w:ascii="Times New Roman" w:hAnsi="Times New Roman"/>
          <w:b/>
          <w:bCs/>
          <w:u w:val="none"/>
        </w:rPr>
        <w:t>Ascha MS</w:t>
      </w:r>
      <w:r>
        <w:rPr>
          <w:rFonts w:cs="Times New Roman" w:ascii="Times New Roman" w:hAnsi="Times New Roman"/>
          <w:u w:val="none"/>
        </w:rPr>
        <w:t xml:space="preserve">, Kocharyan A, Gupta A., Murray GS, Megerian CA, Otteson TD. Sex-specific enlarged vestibular aqueduct morphology and audiometry. American Journal of Otolaryngology. 2019 Mar 29. https://doi.org/10.1016/j.amjoto.2019.03.008.  </w:t>
        <w:br/>
      </w:r>
    </w:p>
    <w:p>
      <w:pPr>
        <w:pStyle w:val="Normal"/>
        <w:numPr>
          <w:ilvl w:val="0"/>
          <w:numId w:val="13"/>
        </w:numPr>
        <w:spacing w:before="0" w:after="3"/>
        <w:rPr/>
      </w:pPr>
      <w:r>
        <w:rPr>
          <w:rFonts w:cs="Times New Roman" w:ascii="Times New Roman" w:hAnsi="Times New Roman"/>
          <w:u w:val="none"/>
        </w:rPr>
        <w:t xml:space="preserve">Hanouneh M, Ritchie MM, </w:t>
      </w:r>
      <w:r>
        <w:rPr>
          <w:rFonts w:cs="Times New Roman" w:ascii="Times New Roman" w:hAnsi="Times New Roman"/>
          <w:b w:val="false"/>
          <w:bCs w:val="false"/>
          <w:u w:val="none"/>
        </w:rPr>
        <w:t>Ascha M</w:t>
      </w:r>
      <w:r>
        <w:rPr>
          <w:rFonts w:cs="Times New Roman" w:ascii="Times New Roman" w:hAnsi="Times New Roman"/>
          <w:u w:val="none"/>
        </w:rPr>
        <w:t xml:space="preserve">, </w:t>
      </w:r>
      <w:r>
        <w:rPr>
          <w:rFonts w:cs="Times New Roman" w:ascii="Times New Roman" w:hAnsi="Times New Roman"/>
          <w:b/>
          <w:bCs/>
          <w:u w:val="none"/>
        </w:rPr>
        <w:t>Ascha MS</w:t>
      </w:r>
      <w:r>
        <w:rPr>
          <w:rFonts w:cs="Times New Roman" w:ascii="Times New Roman" w:hAnsi="Times New Roman"/>
          <w:u w:val="none"/>
        </w:rPr>
        <w:t>, Chedid A, Sanguankeo A, Zein NN, Hanouneh IA. A review of the utility of tacrolimus in the management of adults with autoimmune hepatitis. Scand J Gastroenterol. 2019 Jan 16:1-5. doi: 10.1080/00365521.2018.1551498. PubMed PMID: 30650311.</w:t>
        <w:br/>
      </w:r>
    </w:p>
    <w:p>
      <w:pPr>
        <w:pStyle w:val="Normal"/>
        <w:numPr>
          <w:ilvl w:val="0"/>
          <w:numId w:val="13"/>
        </w:numPr>
        <w:spacing w:before="0" w:after="3"/>
        <w:rPr/>
      </w:pPr>
      <w:r>
        <w:rPr>
          <w:rFonts w:cs="Times New Roman" w:ascii="Times New Roman" w:hAnsi="Times New Roman"/>
          <w:u w:val="none"/>
        </w:rPr>
        <w:t xml:space="preserve">Archibald HD, </w:t>
      </w:r>
      <w:r>
        <w:rPr>
          <w:rFonts w:cs="Times New Roman" w:ascii="Times New Roman" w:hAnsi="Times New Roman"/>
          <w:b/>
          <w:bCs/>
          <w:u w:val="none"/>
        </w:rPr>
        <w:t>Ascha M,</w:t>
      </w:r>
      <w:r>
        <w:rPr>
          <w:rFonts w:cs="Times New Roman" w:ascii="Times New Roman" w:hAnsi="Times New Roman"/>
          <w:u w:val="none"/>
        </w:rPr>
        <w:t xml:space="preserve"> Gupta A, Megerian C, Otteson T. Hearing loss in unilateral and bilateral enlarged vestibular aqueduct syndrome. Int J Pediatr Otorhinolaryngol. 2018 Dec 19;118:147-151. doi: 10.1016/j.ijporl.2018.12.023. [Epub ahead of print] PubMed PMID: 30634102.</w:t>
        <w:br/>
      </w:r>
    </w:p>
    <w:p>
      <w:pPr>
        <w:pStyle w:val="Normal"/>
        <w:numPr>
          <w:ilvl w:val="0"/>
          <w:numId w:val="13"/>
        </w:numPr>
        <w:spacing w:before="0" w:after="3"/>
        <w:rPr/>
      </w:pPr>
      <w:r>
        <w:rPr>
          <w:rFonts w:cs="Times New Roman" w:ascii="Times New Roman" w:hAnsi="Times New Roman"/>
          <w:u w:val="none"/>
        </w:rPr>
        <w:t xml:space="preserve">Wilkinson B, </w:t>
      </w:r>
      <w:r>
        <w:rPr>
          <w:rFonts w:cs="Times New Roman" w:ascii="Times New Roman" w:hAnsi="Times New Roman"/>
          <w:b/>
          <w:bCs/>
          <w:u w:val="none"/>
        </w:rPr>
        <w:t>Ascha M</w:t>
      </w:r>
      <w:r>
        <w:rPr>
          <w:rFonts w:cs="Times New Roman" w:ascii="Times New Roman" w:hAnsi="Times New Roman"/>
          <w:u w:val="none"/>
        </w:rPr>
        <w:t>, Verbus E, Montague M, Morris J, Mercer B, Arora KS. Medicaid and receipt of interval postpartum long-acting reversible contraception. Contraception. 2019 Jan;99(1):32-35. doi: 10.1016/j.contraception.2018.08.017. Epub 2018 Sep 5. PubMed PMID: 30194927; PubMed Central PMCID: PMC6289711.</w:t>
        <w:br/>
      </w:r>
    </w:p>
    <w:p>
      <w:pPr>
        <w:pStyle w:val="Normal"/>
        <w:numPr>
          <w:ilvl w:val="0"/>
          <w:numId w:val="13"/>
        </w:numPr>
        <w:spacing w:before="0" w:after="3"/>
        <w:rPr/>
      </w:pPr>
      <w:r>
        <w:rPr>
          <w:rFonts w:cs="Times New Roman" w:ascii="Times New Roman" w:hAnsi="Times New Roman"/>
          <w:u w:val="none"/>
        </w:rPr>
        <w:t xml:space="preserve">Raina R, Chauvin A, Fox K, Kesav N, </w:t>
      </w:r>
      <w:r>
        <w:rPr>
          <w:rFonts w:cs="Times New Roman" w:ascii="Times New Roman" w:hAnsi="Times New Roman"/>
          <w:b/>
          <w:bCs/>
          <w:u w:val="none"/>
        </w:rPr>
        <w:t>Ascha M</w:t>
      </w:r>
      <w:r>
        <w:rPr>
          <w:rFonts w:cs="Times New Roman" w:ascii="Times New Roman" w:hAnsi="Times New Roman"/>
          <w:u w:val="none"/>
        </w:rPr>
        <w:t>, Vachharajani TJ, Krishnappa V. Effect of Immunosuppressive Therapy on the Occurrence of Atypical Hemolytic Uremic Syndrome in Renal Transplant Recipients. Ann Transplant. 2018 Sep 7;23:631-638. doi: 10.12659/AOT.909781. PubMed PMID: 30190449; PubMed Central PMCID: PMC6248048.</w:t>
        <w:br/>
      </w:r>
    </w:p>
    <w:p>
      <w:pPr>
        <w:pStyle w:val="Normal"/>
        <w:numPr>
          <w:ilvl w:val="0"/>
          <w:numId w:val="13"/>
        </w:numPr>
        <w:spacing w:before="0" w:after="3"/>
        <w:rPr/>
      </w:pPr>
      <w:r>
        <w:rPr>
          <w:rFonts w:cs="Times New Roman" w:ascii="Times New Roman" w:hAnsi="Times New Roman"/>
          <w:u w:val="none"/>
        </w:rPr>
        <w:t xml:space="preserve">Patel ND, </w:t>
      </w:r>
      <w:r>
        <w:rPr>
          <w:rFonts w:cs="Times New Roman" w:ascii="Times New Roman" w:hAnsi="Times New Roman"/>
          <w:b/>
          <w:bCs/>
          <w:u w:val="none"/>
        </w:rPr>
        <w:t>Ascha MS</w:t>
      </w:r>
      <w:r>
        <w:rPr>
          <w:rFonts w:cs="Times New Roman" w:ascii="Times New Roman" w:hAnsi="Times New Roman"/>
          <w:u w:val="none"/>
        </w:rPr>
        <w:t>, Manzoor NF, Gupta A, Semaan M, Megerian C, Otteson TD. Morphology and cochlear implantation in enlarged vestibular aqueduct. Am J Otolaryngol. 2018 Nov - Dec;39(6):657-663. doi: 10.1016/j.amjoto.2018.06.006. Epub 2018 Jun 5. PubMed PMID: 30153950.</w:t>
        <w:br/>
      </w:r>
    </w:p>
    <w:p>
      <w:pPr>
        <w:pStyle w:val="Normal"/>
        <w:numPr>
          <w:ilvl w:val="0"/>
          <w:numId w:val="13"/>
        </w:numPr>
        <w:spacing w:before="0" w:after="3"/>
        <w:rPr/>
      </w:pPr>
      <w:r>
        <w:rPr>
          <w:rFonts w:cs="Times New Roman" w:ascii="Times New Roman" w:hAnsi="Times New Roman"/>
          <w:u w:val="none"/>
        </w:rPr>
        <w:t xml:space="preserve">Tamaki A, Manzoor NF, Babajanian E, </w:t>
      </w:r>
      <w:r>
        <w:rPr>
          <w:rFonts w:cs="Times New Roman" w:ascii="Times New Roman" w:hAnsi="Times New Roman"/>
          <w:b/>
          <w:bCs/>
          <w:u w:val="none"/>
        </w:rPr>
        <w:t>Ascha M</w:t>
      </w:r>
      <w:r>
        <w:rPr>
          <w:rFonts w:cs="Times New Roman" w:ascii="Times New Roman" w:hAnsi="Times New Roman"/>
          <w:u w:val="none"/>
        </w:rPr>
        <w:t>, Rezaee R, Zender CA. Clinical Significance of Sarcopenia among Patients with Advanced Oropharyngeal Cancer. Otolaryngol Head Neck Surg. 2018 Aug 14:194599818793857. doi: 10.1177/0194599818793857. [Epub ahead of print] PubMed PMID: 30105922.</w:t>
        <w:br/>
      </w:r>
    </w:p>
    <w:p>
      <w:pPr>
        <w:pStyle w:val="Normal"/>
        <w:numPr>
          <w:ilvl w:val="0"/>
          <w:numId w:val="13"/>
        </w:numPr>
        <w:spacing w:before="0" w:after="3"/>
        <w:rPr/>
      </w:pPr>
      <w:r>
        <w:rPr>
          <w:rFonts w:cs="Times New Roman" w:ascii="Times New Roman" w:hAnsi="Times New Roman"/>
          <w:u w:val="none"/>
        </w:rPr>
        <w:t xml:space="preserve">Montague M, </w:t>
      </w:r>
      <w:r>
        <w:rPr>
          <w:rFonts w:cs="Times New Roman" w:ascii="Times New Roman" w:hAnsi="Times New Roman"/>
          <w:b/>
          <w:bCs/>
          <w:u w:val="none"/>
        </w:rPr>
        <w:t>Ascha M</w:t>
      </w:r>
      <w:r>
        <w:rPr>
          <w:rFonts w:cs="Times New Roman" w:ascii="Times New Roman" w:hAnsi="Times New Roman"/>
          <w:u w:val="none"/>
        </w:rPr>
        <w:t>, Wilkinson B, Verbus E, Morris J, Mercer BM, Arora KS. Role of Bridge Contraception in Postpartum Long-Acting Reversible Contraception and Sterilization Fulfillment Rates. Obstet Gynecol. 2018 Sep;132(3):583-590. doi: 10.1097/AOG.0000000000002803. PubMed PMID: 30095782; PubMed Central PMCID: PMC6105446.</w:t>
        <w:br/>
      </w:r>
    </w:p>
    <w:p>
      <w:pPr>
        <w:pStyle w:val="Normal"/>
        <w:numPr>
          <w:ilvl w:val="0"/>
          <w:numId w:val="13"/>
        </w:numPr>
        <w:spacing w:before="0" w:after="3"/>
        <w:rPr/>
      </w:pPr>
      <w:r>
        <w:rPr>
          <w:rFonts w:cs="Times New Roman" w:ascii="Times New Roman" w:hAnsi="Times New Roman"/>
          <w:u w:val="none"/>
        </w:rPr>
        <w:t xml:space="preserve">Ostrom QT, Cote DJ, </w:t>
      </w:r>
      <w:r>
        <w:rPr>
          <w:rFonts w:cs="Times New Roman" w:ascii="Times New Roman" w:hAnsi="Times New Roman"/>
          <w:b/>
          <w:bCs/>
          <w:u w:val="none"/>
        </w:rPr>
        <w:t>Ascha M</w:t>
      </w:r>
      <w:r>
        <w:rPr>
          <w:rFonts w:cs="Times New Roman" w:ascii="Times New Roman" w:hAnsi="Times New Roman"/>
          <w:u w:val="none"/>
        </w:rPr>
        <w:t>, Kruchko C, Barnholtz-Sloan JS. Adult Glioma Incidence and Survival by Race or Ethnicity in the United States From 2000 to 2014. JAMA Oncol. 2018 Sep 1;4(9):1254-1262. doi: 10.1001/jamaoncol.2018.1789. PubMed PMID: 29931168; PubMed Central PMCID: PMC6143018.</w:t>
        <w:br/>
      </w:r>
    </w:p>
    <w:p>
      <w:pPr>
        <w:pStyle w:val="Normal"/>
        <w:numPr>
          <w:ilvl w:val="0"/>
          <w:numId w:val="13"/>
        </w:numPr>
        <w:spacing w:before="0" w:after="3"/>
        <w:rPr/>
      </w:pPr>
      <w:r>
        <w:rPr>
          <w:rFonts w:cs="Times New Roman" w:ascii="Times New Roman" w:hAnsi="Times New Roman"/>
          <w:u w:val="none"/>
        </w:rPr>
        <w:t xml:space="preserve">Patel AV, Thuener JE, Clancy K, </w:t>
      </w:r>
      <w:r>
        <w:rPr>
          <w:rFonts w:cs="Times New Roman" w:ascii="Times New Roman" w:hAnsi="Times New Roman"/>
          <w:b/>
          <w:bCs/>
          <w:u w:val="none"/>
        </w:rPr>
        <w:t>Ascha M</w:t>
      </w:r>
      <w:r>
        <w:rPr>
          <w:rFonts w:cs="Times New Roman" w:ascii="Times New Roman" w:hAnsi="Times New Roman"/>
          <w:u w:val="none"/>
        </w:rPr>
        <w:t>, Manzoor NF, Zender CA. Submental artery island flap versus free flap reconstruction of lateral facial soft tissue  and parotidectomy defects: Comparison of outcomes and patient factors. Oral Oncol. 2018 Mar;78:194-199. doi: 10.1016/j.oraloncology.2018.01.027. Epub 2018 Feb 20. PubMed PMID: 29496050.</w:t>
        <w:br/>
      </w:r>
    </w:p>
    <w:p>
      <w:pPr>
        <w:pStyle w:val="Normal"/>
        <w:numPr>
          <w:ilvl w:val="0"/>
          <w:numId w:val="13"/>
        </w:numPr>
        <w:spacing w:before="0" w:after="3"/>
        <w:rPr/>
      </w:pPr>
      <w:r>
        <w:rPr>
          <w:rFonts w:cs="Times New Roman" w:ascii="Times New Roman" w:hAnsi="Times New Roman"/>
          <w:u w:val="none"/>
        </w:rPr>
        <w:t xml:space="preserve">Arora KS, Wilkinson B, Verbus E, Montague M, Morris J, </w:t>
      </w:r>
      <w:r>
        <w:rPr>
          <w:rFonts w:cs="Times New Roman" w:ascii="Times New Roman" w:hAnsi="Times New Roman"/>
          <w:b/>
          <w:bCs/>
          <w:u w:val="none"/>
        </w:rPr>
        <w:t>Ascha M</w:t>
      </w:r>
      <w:r>
        <w:rPr>
          <w:rFonts w:cs="Times New Roman" w:ascii="Times New Roman" w:hAnsi="Times New Roman"/>
          <w:u w:val="none"/>
        </w:rPr>
        <w:t>, Mercer BM. Medicaid and fulfillment of desired postpartum sterilization. Contraception. 2018 Jun;97(6):559-564. doi: 10.1016/j.contraception.2018.02.012. Epub 2018 Feb 25. PubMed PMID: 29490290; PubMed Central PMCID: PMC5963995.</w:t>
        <w:br/>
      </w:r>
    </w:p>
    <w:p>
      <w:pPr>
        <w:pStyle w:val="Normal"/>
        <w:numPr>
          <w:ilvl w:val="0"/>
          <w:numId w:val="13"/>
        </w:numPr>
        <w:spacing w:before="0" w:after="3"/>
        <w:rPr/>
      </w:pPr>
      <w:r>
        <w:rPr>
          <w:rFonts w:cs="Times New Roman" w:ascii="Times New Roman" w:hAnsi="Times New Roman"/>
          <w:u w:val="none"/>
        </w:rPr>
        <w:t xml:space="preserve">Nayfe R, </w:t>
      </w:r>
      <w:r>
        <w:rPr>
          <w:rFonts w:cs="Times New Roman" w:ascii="Times New Roman" w:hAnsi="Times New Roman"/>
          <w:b/>
          <w:bCs/>
          <w:u w:val="none"/>
        </w:rPr>
        <w:t>Ascha MS</w:t>
      </w:r>
      <w:r>
        <w:rPr>
          <w:rFonts w:cs="Times New Roman" w:ascii="Times New Roman" w:hAnsi="Times New Roman"/>
          <w:u w:val="none"/>
        </w:rPr>
        <w:t>, Rehmus EH. Esophageal Squamous Cell Carcinoma Presenting with Streptococcus intermedius Cerebral Abscess. Case Rep Pathol. 2017;2017:5819676. doi: 10.1155/2017/5819676. Epub 2017 Aug 15. PubMed PMID: 28894616; PubMed Central PMCID: PMC5574295.</w:t>
        <w:br/>
      </w:r>
    </w:p>
    <w:p>
      <w:pPr>
        <w:pStyle w:val="Normal"/>
        <w:numPr>
          <w:ilvl w:val="0"/>
          <w:numId w:val="13"/>
        </w:numPr>
        <w:spacing w:before="0" w:after="3"/>
        <w:rPr/>
      </w:pPr>
      <w:r>
        <w:rPr>
          <w:rFonts w:cs="Times New Roman" w:ascii="Times New Roman" w:hAnsi="Times New Roman"/>
          <w:u w:val="none"/>
        </w:rPr>
        <w:t xml:space="preserve">Ahadizadeh E, </w:t>
      </w:r>
      <w:r>
        <w:rPr>
          <w:rFonts w:cs="Times New Roman" w:ascii="Times New Roman" w:hAnsi="Times New Roman"/>
          <w:b/>
          <w:bCs/>
          <w:u w:val="none"/>
        </w:rPr>
        <w:t>Ascha M</w:t>
      </w:r>
      <w:r>
        <w:rPr>
          <w:rFonts w:cs="Times New Roman" w:ascii="Times New Roman" w:hAnsi="Times New Roman"/>
          <w:u w:val="none"/>
        </w:rPr>
        <w:t>, Manzoor N, Gupta A, Semaan M, Megerian C, Otteson T. Hearing loss in enlarged vestibular aqueduct and incomplete partition type II. Am J Otolaryngol. 2017 Nov - Dec;38(6):692-697. doi: 10.1016/j.amjoto.2017.06.010. Epub 2017 Jun 23. PubMed PMID: 28793961.</w:t>
        <w:br/>
      </w:r>
    </w:p>
    <w:p>
      <w:pPr>
        <w:pStyle w:val="Normal"/>
        <w:numPr>
          <w:ilvl w:val="0"/>
          <w:numId w:val="13"/>
        </w:numPr>
        <w:spacing w:before="0" w:after="3"/>
        <w:rPr/>
      </w:pPr>
      <w:r>
        <w:rPr>
          <w:rFonts w:cs="Times New Roman" w:ascii="Times New Roman" w:hAnsi="Times New Roman"/>
          <w:u w:val="none"/>
        </w:rPr>
        <w:t xml:space="preserve">Ascha M, </w:t>
      </w:r>
      <w:r>
        <w:rPr>
          <w:rFonts w:cs="Times New Roman" w:ascii="Times New Roman" w:hAnsi="Times New Roman"/>
          <w:b/>
          <w:bCs/>
          <w:u w:val="none"/>
        </w:rPr>
        <w:t>Ascha MS</w:t>
      </w:r>
      <w:r>
        <w:rPr>
          <w:rFonts w:cs="Times New Roman" w:ascii="Times New Roman" w:hAnsi="Times New Roman"/>
          <w:u w:val="none"/>
        </w:rPr>
        <w:t>, Tanenbaum J, Bordeaux JS. Risk Factors for Melanoma in Renal Transplant Recipients. JAMA Dermatol. 2017 Nov 1;153(11):1130-1136. doi: 10.1001/jamadermatol.2017.2291. PubMed PMID: 28746700; PubMed Central PMCID: PMC5710441.</w:t>
        <w:br/>
      </w:r>
    </w:p>
    <w:p>
      <w:pPr>
        <w:pStyle w:val="Normal"/>
        <w:numPr>
          <w:ilvl w:val="0"/>
          <w:numId w:val="13"/>
        </w:numPr>
        <w:spacing w:before="0" w:after="3"/>
        <w:rPr/>
      </w:pPr>
      <w:r>
        <w:rPr>
          <w:rFonts w:cs="Times New Roman" w:ascii="Times New Roman" w:hAnsi="Times New Roman"/>
          <w:u w:val="none"/>
        </w:rPr>
        <w:t xml:space="preserve">Ascha M, </w:t>
      </w:r>
      <w:r>
        <w:rPr>
          <w:rFonts w:cs="Times New Roman" w:ascii="Times New Roman" w:hAnsi="Times New Roman"/>
          <w:b/>
          <w:bCs/>
          <w:u w:val="none"/>
        </w:rPr>
        <w:t>Ascha MS</w:t>
      </w:r>
      <w:r>
        <w:rPr>
          <w:rFonts w:cs="Times New Roman" w:ascii="Times New Roman" w:hAnsi="Times New Roman"/>
          <w:u w:val="none"/>
        </w:rPr>
        <w:t>, Gastman B. Identification of Risk Factors in Lymphatic Surgeries for Melanoma: A National Surgical Quality Improvement Program Review. Ann Plast Surg. 2017 Nov;79(5):509-515. doi: 10.1097/SAP.0000000000001152. PubMed PMID: 28650410.</w:t>
      </w:r>
    </w:p>
    <w:p>
      <w:pPr>
        <w:pStyle w:val="Normal"/>
        <w:numPr>
          <w:ilvl w:val="0"/>
          <w:numId w:val="0"/>
        </w:numPr>
        <w:spacing w:before="0" w:after="3"/>
        <w:ind w:left="720" w:hanging="0"/>
        <w:rPr>
          <w:rFonts w:ascii="Times New Roman" w:hAnsi="Times New Roman" w:cs="Times New Roman"/>
          <w:u w:val="none"/>
        </w:rPr>
      </w:pPr>
      <w:r>
        <w:rPr>
          <w:rFonts w:cs="Times New Roman" w:ascii="Times New Roman" w:hAnsi="Times New Roman"/>
          <w:u w:val="none"/>
        </w:rPr>
      </w:r>
    </w:p>
    <w:p>
      <w:pPr>
        <w:pStyle w:val="Normal"/>
        <w:numPr>
          <w:ilvl w:val="0"/>
          <w:numId w:val="13"/>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Manzoor N, Gupta A, Semaan M, Megerian C, Otteson TD. Vestibular Aqueduct Midpoint Width and Hearing Loss in Patients With an Enlarged Vestibular  Aqueduct. JAMA Otolaryngol Head Neck Surg. 2017 Jun 1;143(6):601-608. doi: 10.1001/jamaoto.2016.4522. PubMed PMID: 28334328; PubMed Central PMCID: PMC5824227. </w:t>
      </w:r>
    </w:p>
    <w:p>
      <w:pPr>
        <w:pStyle w:val="Normal"/>
        <w:numPr>
          <w:ilvl w:val="0"/>
          <w:numId w:val="0"/>
        </w:numPr>
        <w:spacing w:before="0" w:after="3"/>
        <w:ind w:left="720" w:hanging="0"/>
        <w:rPr>
          <w:rFonts w:ascii="Times New Roman" w:hAnsi="Times New Roman" w:cs="Times New Roman"/>
          <w:u w:val="none"/>
        </w:rPr>
      </w:pPr>
      <w:r>
        <w:rPr>
          <w:rFonts w:cs="Times New Roman" w:ascii="Times New Roman" w:hAnsi="Times New Roman"/>
          <w:u w:val="none"/>
        </w:rPr>
      </w:r>
    </w:p>
    <w:p>
      <w:pPr>
        <w:pStyle w:val="Normal"/>
        <w:numPr>
          <w:ilvl w:val="0"/>
          <w:numId w:val="13"/>
        </w:numPr>
        <w:spacing w:before="0" w:after="3"/>
        <w:rPr/>
      </w:pPr>
      <w:r>
        <w:rPr>
          <w:rFonts w:cs="Times New Roman" w:ascii="Times New Roman" w:hAnsi="Times New Roman"/>
          <w:b/>
          <w:bCs/>
          <w:u w:val="none"/>
        </w:rPr>
        <w:t>Ascha MS</w:t>
      </w:r>
      <w:r>
        <w:rPr>
          <w:rFonts w:cs="Times New Roman" w:ascii="Times New Roman" w:hAnsi="Times New Roman"/>
          <w:u w:val="none"/>
        </w:rPr>
        <w:t>, Ascha ML, Hanouneh IA. Black Ascites: An interesting presentation of pancreatic duct leak. Case Reports in Internal Medicine. 2016: 3(4):18-21. doi: 10.5430/crim.v3n4p18.</w:t>
      </w:r>
    </w:p>
    <w:p>
      <w:pPr>
        <w:pStyle w:val="Normal"/>
        <w:numPr>
          <w:ilvl w:val="0"/>
          <w:numId w:val="0"/>
        </w:numPr>
        <w:spacing w:before="0" w:after="3"/>
        <w:ind w:left="720" w:hanging="0"/>
        <w:rPr>
          <w:rFonts w:ascii="Times New Roman" w:hAnsi="Times New Roman" w:cs="Times New Roman"/>
          <w:u w:val="none"/>
        </w:rPr>
      </w:pPr>
      <w:r>
        <w:rPr>
          <w:rFonts w:cs="Times New Roman" w:ascii="Times New Roman" w:hAnsi="Times New Roman"/>
          <w:u w:val="none"/>
        </w:rPr>
      </w:r>
    </w:p>
    <w:p>
      <w:pPr>
        <w:pStyle w:val="Normal"/>
        <w:numPr>
          <w:ilvl w:val="0"/>
          <w:numId w:val="13"/>
        </w:numPr>
        <w:spacing w:before="0" w:after="3"/>
        <w:rPr/>
      </w:pPr>
      <w:r>
        <w:rPr>
          <w:rFonts w:cs="Times New Roman" w:ascii="Times New Roman" w:hAnsi="Times New Roman"/>
          <w:u w:val="none"/>
        </w:rPr>
        <w:t xml:space="preserve">Nayfe R, </w:t>
      </w:r>
      <w:r>
        <w:rPr>
          <w:rFonts w:cs="Times New Roman" w:ascii="Times New Roman" w:hAnsi="Times New Roman"/>
          <w:b/>
          <w:bCs/>
          <w:u w:val="none"/>
        </w:rPr>
        <w:t>Ascha MS</w:t>
      </w:r>
      <w:r>
        <w:rPr>
          <w:rFonts w:cs="Times New Roman" w:ascii="Times New Roman" w:hAnsi="Times New Roman"/>
          <w:u w:val="none"/>
        </w:rPr>
        <w:t>, Ismail M, Salvino R. Gastrocolic Fistula as a Presentation of Concomitant Gastric and Colon Cancer in a Patient with a History of Metastatic Pancreatic Adenocarcinoma. J Gastrointest Cancer. 2017 Dec;48(4):379-381. doi: 10.1007/s12029-016-9841-5. PubMed PMID: 27251299.</w:t>
        <w:br/>
      </w:r>
    </w:p>
    <w:p>
      <w:pPr>
        <w:pStyle w:val="Normal"/>
        <w:numPr>
          <w:ilvl w:val="0"/>
          <w:numId w:val="13"/>
        </w:numPr>
        <w:spacing w:before="0" w:after="3"/>
        <w:rPr/>
      </w:pPr>
      <w:r>
        <w:rPr>
          <w:rFonts w:cs="Times New Roman" w:ascii="Times New Roman" w:hAnsi="Times New Roman"/>
          <w:u w:val="none"/>
        </w:rPr>
        <w:t xml:space="preserve">Ascha M, Hanouneh M, </w:t>
      </w:r>
      <w:r>
        <w:rPr>
          <w:rFonts w:cs="Times New Roman" w:ascii="Times New Roman" w:hAnsi="Times New Roman"/>
          <w:b/>
          <w:bCs/>
          <w:u w:val="none"/>
        </w:rPr>
        <w:t>Ascha MS</w:t>
      </w:r>
      <w:r>
        <w:rPr>
          <w:rFonts w:cs="Times New Roman" w:ascii="Times New Roman" w:hAnsi="Times New Roman"/>
          <w:u w:val="none"/>
        </w:rPr>
        <w:t>, Zein NN, Sands M, Lopez R, Hanouneh IA. Transjugular Intrahepatic Porto-Systemic Shunt in Patients with Liver Cirrhosis and Model for End-Stage Liver Disease ≥15. Dig Dis Sci. 2016 May 6. PMID: 27154510.</w:t>
        <w:br/>
      </w:r>
    </w:p>
    <w:p>
      <w:pPr>
        <w:pStyle w:val="Normal"/>
        <w:numPr>
          <w:ilvl w:val="0"/>
          <w:numId w:val="13"/>
        </w:numPr>
        <w:spacing w:before="0" w:after="3"/>
        <w:rPr/>
      </w:pPr>
      <w:r>
        <w:rPr>
          <w:rFonts w:cs="Times New Roman" w:ascii="Times New Roman" w:hAnsi="Times New Roman"/>
          <w:u w:val="none"/>
        </w:rPr>
        <w:t xml:space="preserve">Ascha M, Wang Z, </w:t>
      </w:r>
      <w:r>
        <w:rPr>
          <w:rFonts w:cs="Times New Roman" w:ascii="Times New Roman" w:hAnsi="Times New Roman"/>
          <w:b/>
          <w:bCs/>
          <w:u w:val="none"/>
        </w:rPr>
        <w:t>Ascha MS</w:t>
      </w:r>
      <w:r>
        <w:rPr>
          <w:rFonts w:cs="Times New Roman" w:ascii="Times New Roman" w:hAnsi="Times New Roman"/>
          <w:u w:val="none"/>
        </w:rPr>
        <w:t>, Dweik R, Zein NN, Grove D, Brown JM, Marshall S, Lopez R, Hanouneh IA. Metabolomics studies identify novel diagnostic and prognostic indicators in patients with alcoholic hepatitis. World J Hepatol. 2016 Apr 8;8(10):499-508. doi: 10.4254/wjh.v8.i10.499. PubMed PMID: 27057307; PubMed Central PMCID: PMC4820641.</w:t>
        <w:br/>
      </w:r>
    </w:p>
    <w:p>
      <w:pPr>
        <w:pStyle w:val="Normal"/>
        <w:numPr>
          <w:ilvl w:val="0"/>
          <w:numId w:val="13"/>
        </w:numPr>
        <w:spacing w:before="0" w:after="3"/>
        <w:rPr/>
      </w:pPr>
      <w:r>
        <w:rPr>
          <w:rFonts w:cs="Times New Roman" w:ascii="Times New Roman" w:hAnsi="Times New Roman"/>
          <w:b/>
          <w:bCs/>
          <w:u w:val="none"/>
        </w:rPr>
        <w:t>Ascha MS</w:t>
      </w:r>
      <w:r>
        <w:rPr>
          <w:rFonts w:cs="Times New Roman" w:ascii="Times New Roman" w:hAnsi="Times New Roman"/>
          <w:u w:val="none"/>
        </w:rPr>
        <w:t>, Ascha ML, Hanouneh IA. Management of immunosuppressant agents following liver transplantation: Less is more. World J Hepatol. 2016 Jan 28;8(3):148-61. doi: 10.4254/wjh.v8.i3.148. Review. PubMed PMID: 26839639; PubMed Central PMCID: PMC4724578.</w:t>
        <w:br/>
      </w:r>
    </w:p>
    <w:p>
      <w:pPr>
        <w:pStyle w:val="Normal"/>
        <w:numPr>
          <w:ilvl w:val="0"/>
          <w:numId w:val="13"/>
        </w:numPr>
        <w:spacing w:before="0" w:after="3"/>
        <w:rPr/>
      </w:pPr>
      <w:r>
        <w:rPr>
          <w:rFonts w:cs="Times New Roman" w:ascii="Times New Roman" w:hAnsi="Times New Roman"/>
          <w:b/>
          <w:bCs/>
          <w:u w:val="none"/>
        </w:rPr>
        <w:t>Ascha M</w:t>
      </w:r>
      <w:r>
        <w:rPr>
          <w:rFonts w:cs="Times New Roman" w:ascii="Times New Roman" w:hAnsi="Times New Roman"/>
          <w:u w:val="none"/>
        </w:rPr>
        <w:t>, Ascha M, Zein NN, Alkhouri N, Eghtesad B, Abu-Elmagd K, Diago T, Hanouneh IA. Treatment of Recurrent Hepatitis C Genotype-4 Post-Liver Transplantation with Sofosbuvir plus Simeprevir. Int J Organ Transplant Med. 2015;6(2):86-90. PubMed PMID: 26082832; PubMed Central PMCID: PMC4464282.</w:t>
        <w:br/>
      </w:r>
    </w:p>
    <w:p>
      <w:pPr>
        <w:pStyle w:val="Normal"/>
        <w:numPr>
          <w:ilvl w:val="0"/>
          <w:numId w:val="13"/>
        </w:numPr>
        <w:spacing w:before="0" w:after="3"/>
        <w:rPr/>
      </w:pPr>
      <w:r>
        <w:rPr>
          <w:rFonts w:cs="Times New Roman" w:ascii="Times New Roman" w:hAnsi="Times New Roman"/>
          <w:b/>
          <w:bCs/>
          <w:u w:val="none"/>
        </w:rPr>
        <w:t>Ascha MS</w:t>
      </w:r>
      <w:r>
        <w:rPr>
          <w:rFonts w:cs="Times New Roman" w:ascii="Times New Roman" w:hAnsi="Times New Roman"/>
          <w:u w:val="none"/>
        </w:rPr>
        <w:t>, Hanouneh IA, Lopez R, Tamimi TA, Feldstein AF, Zein NN. The incidence and risk factors of hepatocellular carcinoma in patients with nonalcoholic steatohepatitis. Hepatology. 2010 Jun;51(6):1972-8. doi: 10.1002/hep.23527. PubMed PMID: 20209604.</w:t>
      </w:r>
    </w:p>
    <w:p>
      <w:pPr>
        <w:pStyle w:val="ListParagraph"/>
        <w:spacing w:lineRule="auto" w:line="240" w:before="0" w:after="144"/>
        <w:ind w:left="1800" w:right="0" w:hanging="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rFonts w:ascii="Times New Roman" w:hAnsi="Times New Roman" w:cs="Times New Roman"/>
          <w:u w:val="single"/>
        </w:rPr>
      </w:pPr>
      <w:r>
        <w:rPr>
          <w:rFonts w:cs="Times New Roman" w:ascii="Times New Roman" w:hAnsi="Times New Roman"/>
          <w:u w:val="single"/>
        </w:rPr>
        <w:t>Oral Presentations – Meetings and Conferences</w:t>
        <w:br/>
      </w:r>
    </w:p>
    <w:p>
      <w:pPr>
        <w:pStyle w:val="ListParagraph"/>
        <w:numPr>
          <w:ilvl w:val="0"/>
          <w:numId w:val="8"/>
        </w:numPr>
        <w:spacing w:lineRule="auto" w:line="240" w:before="0" w:after="0"/>
        <w:rPr>
          <w:b w:val="false"/>
          <w:b w:val="false"/>
          <w:bCs w:val="false"/>
        </w:rPr>
      </w:pPr>
      <w:r>
        <w:rPr>
          <w:rFonts w:eastAsia="Caladea-Regular" w:cs="Times New Roman" w:ascii="Times New Roman" w:hAnsi="Times New Roman"/>
          <w:b/>
          <w:bCs/>
        </w:rPr>
        <w:t>Ascha MS</w:t>
      </w:r>
      <w:r>
        <w:rPr>
          <w:rFonts w:eastAsia="Caladea-Regular" w:cs="Times New Roman" w:ascii="Times New Roman" w:hAnsi="Times New Roman"/>
          <w:b w:val="false"/>
          <w:bCs w:val="false"/>
        </w:rPr>
        <w:t xml:space="preserve">. “make Dissertation: Reproducibility in Research”. Cyberinfrastructure Day 2018. UTech Research Computing and Cyberinfrastructure Team. April 13, 2018. Presented by Ascha MS. </w:t>
      </w:r>
    </w:p>
    <w:p>
      <w:pPr>
        <w:pStyle w:val="ListParagraph"/>
        <w:spacing w:lineRule="auto" w:line="240" w:before="0" w:after="0"/>
        <w:ind w:left="1800" w:right="0" w:hanging="0"/>
        <w:rPr>
          <w:rFonts w:ascii="Times New Roman" w:hAnsi="Times New Roman" w:eastAsia="Caladea-Regular" w:cs="Times New Roman"/>
          <w:bCs/>
        </w:rPr>
      </w:pPr>
      <w:r>
        <w:rPr>
          <w:rFonts w:eastAsia="Caladea-Regular" w:cs="Times New Roman" w:ascii="Times New Roman" w:hAnsi="Times New Roman"/>
          <w:bCs/>
        </w:rPr>
      </w:r>
    </w:p>
    <w:p>
      <w:pPr>
        <w:pStyle w:val="ListParagraph"/>
        <w:numPr>
          <w:ilvl w:val="0"/>
          <w:numId w:val="8"/>
        </w:numPr>
        <w:spacing w:lineRule="auto" w:line="240" w:before="0" w:after="0"/>
        <w:rPr/>
      </w:pPr>
      <w:r>
        <w:rPr>
          <w:rFonts w:eastAsia="Caladea-Regular" w:cs="Times New Roman" w:ascii="Times New Roman" w:hAnsi="Times New Roman"/>
        </w:rPr>
        <w:t xml:space="preserve">Arora KS, Wilkinson B, Verbus E, Montague M, Morris J, </w:t>
      </w:r>
      <w:r>
        <w:rPr>
          <w:rFonts w:eastAsia="Caladea-Regular" w:cs="Times New Roman" w:ascii="Times New Roman" w:hAnsi="Times New Roman"/>
          <w:b/>
          <w:bCs/>
        </w:rPr>
        <w:t>Ascha M</w:t>
      </w:r>
      <w:r>
        <w:rPr>
          <w:rFonts w:eastAsia="Caladea-Regular" w:cs="Times New Roman" w:ascii="Times New Roman" w:hAnsi="Times New Roman"/>
        </w:rPr>
        <w:t>, Mercer B. "Two-Tiered Reproduction - Normative and Quantitative Analysis of Barriers to Equitable Postpartum Sterilization." American Society for Bioethics and the Humanities Annual Meeting. October 2017.</w:t>
      </w:r>
    </w:p>
    <w:p>
      <w:pPr>
        <w:pStyle w:val="ListParagraph"/>
        <w:spacing w:lineRule="auto" w:line="240" w:before="0" w:after="0"/>
        <w:ind w:left="1800" w:right="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8"/>
        </w:numPr>
        <w:spacing w:lineRule="auto" w:line="240" w:before="0" w:after="0"/>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Gastman B. “Identification of Risk Factors in Lymphatic Surgeries for Melanoma: A NSQIP Review.” Ohio Valley Society of Plastic Surgeons 60th Annual Meeting, Pittsburgh, PA (June 2, 2017). Presented by Ascha M.</w:t>
      </w:r>
    </w:p>
    <w:p>
      <w:pPr>
        <w:pStyle w:val="ListParagraph"/>
        <w:spacing w:lineRule="auto" w:line="240" w:before="0" w:after="0"/>
        <w:ind w:left="1800" w:right="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8"/>
        </w:numPr>
        <w:spacing w:lineRule="auto" w:line="240" w:before="0" w:after="144"/>
        <w:rPr/>
      </w:pPr>
      <w:bookmarkStart w:id="2" w:name="__DdeLink__3736_791082532"/>
      <w:r>
        <w:rPr>
          <w:rFonts w:eastAsia="Caladea-Regular" w:cs="Times New Roman" w:ascii="Times New Roman" w:hAnsi="Times New Roman"/>
        </w:rPr>
        <w:t>Ascha</w:t>
      </w:r>
      <w:bookmarkEnd w:id="2"/>
      <w:r>
        <w:rPr>
          <w:rFonts w:eastAsia="Caladea-Regular" w:cs="Times New Roman" w:ascii="Times New Roman" w:hAnsi="Times New Roman"/>
        </w:rPr>
        <w:t xml:space="preserve"> M, Hanouneh M, </w:t>
      </w:r>
      <w:r>
        <w:rPr>
          <w:rFonts w:eastAsia="Caladea-Regular" w:cs="Times New Roman" w:ascii="Times New Roman" w:hAnsi="Times New Roman"/>
          <w:b/>
          <w:bCs/>
        </w:rPr>
        <w:t>Ascha MS</w:t>
      </w:r>
      <w:r>
        <w:rPr>
          <w:rFonts w:eastAsia="Caladea-Regular" w:cs="Times New Roman" w:ascii="Times New Roman" w:hAnsi="Times New Roman"/>
        </w:rPr>
        <w:t>, Zein NN, Sands M, Lopez R, Hanouneh IA. “Transjugular Intrahepatic Portosystemic Shunt in Patients with Liver Cirrhosis and Model for End-Stage Liver Disease ≥ 15.” Lepow Day 2016, Case Western Reserve University School of Medicine, Cleveland, OH (August 18, 2016). Presented by Ascha M.</w:t>
      </w:r>
      <w:bookmarkStart w:id="3" w:name="__DdeLink__4057_791082532"/>
      <w:r>
        <w:rPr>
          <w:rFonts w:eastAsia="Caladea-Regular" w:cs="Times New Roman" w:ascii="Times New Roman" w:hAnsi="Times New Roman"/>
        </w:rPr>
        <w:br/>
      </w:r>
    </w:p>
    <w:p>
      <w:pPr>
        <w:pStyle w:val="ListParagraph"/>
        <w:numPr>
          <w:ilvl w:val="0"/>
          <w:numId w:val="8"/>
        </w:numPr>
        <w:spacing w:lineRule="auto" w:line="240" w:before="0" w:after="144"/>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xml:space="preserve">, Dweik R, Zein N, Brown M, Marshall S, Hazen S, Wang Z, Grove D, Hanouneh I. “Metabolomics Studies Identify Novel Prognostic Indicators in Patients with End-Stage Liver Disease.” Translational and Basic Science Research Plenary Session, Digestive Disease Week, Washington, DC (May 17, 2015). Presented by Ascha M.  </w:t>
      </w:r>
      <w:r>
        <w:rPr>
          <w:rFonts w:ascii="Times New Roman" w:hAnsi="Times New Roman"/>
        </w:rPr>
        <w:br/>
      </w:r>
    </w:p>
    <w:p>
      <w:pPr>
        <w:pStyle w:val="ListParagraph"/>
        <w:numPr>
          <w:ilvl w:val="0"/>
          <w:numId w:val="8"/>
        </w:numPr>
        <w:spacing w:lineRule="auto" w:line="240" w:before="0" w:after="144"/>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QGrad LGBT Symposium, Cleveland, Ohio (April 23, 2015). Presented by Ascha MS.</w:t>
        <w:br/>
      </w:r>
    </w:p>
    <w:p>
      <w:pPr>
        <w:pStyle w:val="ListParagraph"/>
        <w:numPr>
          <w:ilvl w:val="0"/>
          <w:numId w:val="8"/>
        </w:numPr>
        <w:spacing w:lineRule="auto" w:line="240" w:before="0" w:after="144"/>
        <w:rPr/>
      </w:pPr>
      <w:bookmarkEnd w:id="3"/>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Dweik R, Zein NN, Brown M, Marshall S, Hazen S, Wang Z, Grove D, Hanouneh IA. “Metabolomics: Identifying novel prognostic indicators in patients with end-stage liver disease.” Case Western Reserve University QGrad LGBT Symposium, Cleveland, Ohio (April 23, 2015). Presented by Ascha MS.</w:t>
      </w:r>
      <w:r>
        <w:rPr>
          <w:rFonts w:ascii="Times New Roman" w:hAnsi="Times New Roman"/>
        </w:rPr>
        <w:br/>
      </w:r>
    </w:p>
    <w:p>
      <w:pPr>
        <w:pStyle w:val="ListParagraph"/>
        <w:numPr>
          <w:ilvl w:val="0"/>
          <w:numId w:val="8"/>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Abu-Rajab Tamimi TI, Albeldawi M, Feldstein AE, McCullough AJ, Zein NN. “Cumulative Incidence and Risk Factors of Hepatocellular Carcinoma (HCC) in Patients with END-Stage Liver Disease Secondary to Nonalcoholic Steatohepatitis (NASH).” Gastroenterology, Volume 136, Issue 5, Supplement 1, May 2009, Page A-797, ISSN 0016-5085, </w:t>
      </w:r>
      <w:hyperlink r:id="rId4">
        <w:r>
          <w:rPr>
            <w:rStyle w:val="InternetLink"/>
            <w:rFonts w:eastAsia="Caladea-Regular" w:cs="Times New Roman" w:ascii="Times New Roman" w:hAnsi="Times New Roman"/>
            <w:color w:val="000000"/>
          </w:rPr>
          <w:t>http://dx.doi.org/10.1016/S0016-5085(09)63676-3</w:t>
        </w:r>
      </w:hyperlink>
      <w:r>
        <w:rPr>
          <w:rFonts w:eastAsia="Caladea-Regular" w:cs="Times New Roman" w:ascii="Times New Roman" w:hAnsi="Times New Roman"/>
        </w:rPr>
        <w:t>. Presented</w:t>
      </w:r>
      <w:r>
        <w:rPr>
          <w:rFonts w:eastAsia="Caladea-Regular" w:cs="Times New Roman" w:ascii="Times New Roman" w:hAnsi="Times New Roman"/>
          <w:bCs/>
        </w:rPr>
        <w:t xml:space="preserve"> by Ascha MS.</w:t>
      </w:r>
    </w:p>
    <w:p>
      <w:pPr>
        <w:pStyle w:val="ListParagraph"/>
        <w:numPr>
          <w:ilvl w:val="0"/>
          <w:numId w:val="0"/>
        </w:numPr>
        <w:spacing w:lineRule="auto" w:line="240" w:before="0" w:after="0"/>
        <w:ind w:left="1800" w:right="0" w:hanging="0"/>
        <w:rPr>
          <w:rFonts w:ascii="Times New Roman" w:hAnsi="Times New Roman" w:eastAsia="Caladea-Regular" w:cs="Times New Roman"/>
          <w:bCs/>
        </w:rPr>
      </w:pPr>
      <w:r>
        <w:rPr>
          <w:rFonts w:eastAsia="Caladea-Regular" w:cs="Times New Roman" w:ascii="Times New Roman" w:hAnsi="Times New Roman"/>
          <w:bCs/>
        </w:rPr>
      </w:r>
    </w:p>
    <w:p>
      <w:pPr>
        <w:pStyle w:val="Normal"/>
        <w:spacing w:before="0" w:after="3"/>
        <w:rPr>
          <w:rFonts w:ascii="Times New Roman" w:hAnsi="Times New Roman" w:cs="Times New Roman"/>
          <w:u w:val="single"/>
        </w:rPr>
      </w:pPr>
      <w:r>
        <w:rPr>
          <w:rFonts w:cs="Times New Roman" w:ascii="Times New Roman" w:hAnsi="Times New Roman"/>
          <w:u w:val="single"/>
        </w:rPr>
        <w:t>Oral Presentations - Acacdemic</w:t>
      </w:r>
    </w:p>
    <w:p>
      <w:pPr>
        <w:pStyle w:val="Normal"/>
        <w:spacing w:before="0" w:after="3"/>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numPr>
          <w:ilvl w:val="0"/>
          <w:numId w:val="11"/>
        </w:numPr>
        <w:spacing w:before="0" w:after="3"/>
        <w:rPr/>
      </w:pPr>
      <w:r>
        <w:rPr>
          <w:rFonts w:cs="Times New Roman" w:ascii="Times New Roman" w:hAnsi="Times New Roman"/>
          <w:b/>
          <w:bCs/>
          <w:u w:val="none"/>
        </w:rPr>
        <w:t>Ascha MS</w:t>
      </w:r>
      <w:r>
        <w:rPr>
          <w:rFonts w:cs="Times New Roman" w:ascii="Times New Roman" w:hAnsi="Times New Roman"/>
          <w:b w:val="false"/>
          <w:bCs w:val="false"/>
          <w:u w:val="none"/>
        </w:rPr>
        <w:t>, Saroufim P, Beno M, Barnholtz-Sloan JS. “Health Informatics and Big Data”. Case Western Reserve University School of Medicine, Systems and Scholarship Session 3, April 23 and 25, 2019.</w:t>
      </w:r>
      <w:r>
        <w:rPr>
          <w:rFonts w:cs="Times New Roman" w:ascii="Times New Roman" w:hAnsi="Times New Roman"/>
          <w:b/>
          <w:bCs/>
          <w:u w:val="none"/>
        </w:rPr>
        <w:br/>
      </w:r>
    </w:p>
    <w:p>
      <w:pPr>
        <w:pStyle w:val="Normal"/>
        <w:numPr>
          <w:ilvl w:val="0"/>
          <w:numId w:val="11"/>
        </w:numPr>
        <w:spacing w:before="0" w:after="3"/>
        <w:rPr/>
      </w:pPr>
      <w:r>
        <w:rPr>
          <w:rFonts w:cs="Times New Roman" w:ascii="Times New Roman" w:hAnsi="Times New Roman"/>
          <w:b/>
          <w:bCs/>
          <w:u w:val="none"/>
        </w:rPr>
        <w:t>Ascha MS</w:t>
      </w:r>
      <w:r>
        <w:rPr>
          <w:rFonts w:cs="Times New Roman" w:ascii="Times New Roman" w:hAnsi="Times New Roman"/>
          <w:b w:val="false"/>
          <w:bCs w:val="false"/>
          <w:u w:val="none"/>
        </w:rPr>
        <w:t>, Saroufim P, Beno M, Barnholtz-Sloan JS. “Health Informatics and Big Data”. Case Western Reserve University School of Medicine, Systems and Scholarship Session 2, April 9 and 11, 2019.</w:t>
      </w:r>
      <w:r>
        <w:rPr>
          <w:rFonts w:cs="Times New Roman" w:ascii="Times New Roman" w:hAnsi="Times New Roman"/>
          <w:b/>
          <w:bCs/>
          <w:u w:val="none"/>
        </w:rPr>
        <w:br/>
      </w:r>
    </w:p>
    <w:p>
      <w:pPr>
        <w:pStyle w:val="Normal"/>
        <w:numPr>
          <w:ilvl w:val="0"/>
          <w:numId w:val="11"/>
        </w:numPr>
        <w:spacing w:before="0" w:after="3"/>
        <w:rPr/>
      </w:pPr>
      <w:r>
        <w:rPr>
          <w:rFonts w:cs="Times New Roman" w:ascii="Times New Roman" w:hAnsi="Times New Roman"/>
          <w:b/>
          <w:bCs/>
          <w:u w:val="none"/>
        </w:rPr>
        <w:t>Ascha MS</w:t>
      </w:r>
      <w:r>
        <w:rPr>
          <w:rFonts w:cs="Times New Roman" w:ascii="Times New Roman" w:hAnsi="Times New Roman"/>
          <w:b w:val="false"/>
          <w:bCs w:val="false"/>
          <w:u w:val="none"/>
        </w:rPr>
        <w:t xml:space="preserve">. “Finding data and working with it in R: An interactive coding session”. Fundamentals of Clinical Information Systems, Systems Biology, Case Western Reserve University. October 2, 2018. Instructor: Colin Drummond. </w:t>
      </w:r>
      <w:hyperlink r:id="rId5">
        <w:r>
          <w:rPr>
            <w:rStyle w:val="InternetLink"/>
            <w:rFonts w:cs="Times New Roman" w:ascii="Times New Roman" w:hAnsi="Times New Roman"/>
            <w:b w:val="false"/>
            <w:bCs w:val="false"/>
            <w:u w:val="none"/>
          </w:rPr>
          <w:t>https://gist.github.com/mustafaascha/1812b1d13c6b5b9b4564c323c47c1c70</w:t>
        </w:r>
      </w:hyperlink>
      <w:r>
        <w:rPr>
          <w:rFonts w:cs="Times New Roman" w:ascii="Times New Roman" w:hAnsi="Times New Roman"/>
          <w:b w:val="false"/>
          <w:bCs w:val="false"/>
          <w:u w:val="none"/>
        </w:rPr>
        <w:t xml:space="preserve"> </w:t>
        <w:br/>
      </w:r>
    </w:p>
    <w:p>
      <w:pPr>
        <w:pStyle w:val="Normal"/>
        <w:numPr>
          <w:ilvl w:val="0"/>
          <w:numId w:val="11"/>
        </w:numPr>
        <w:spacing w:before="0" w:after="3"/>
        <w:rPr/>
      </w:pPr>
      <w:r>
        <w:rPr>
          <w:rFonts w:cs="Times New Roman" w:ascii="Times New Roman" w:hAnsi="Times New Roman"/>
          <w:b/>
          <w:bCs/>
          <w:u w:val="none"/>
        </w:rPr>
        <w:t>Ascha MS</w:t>
      </w:r>
      <w:r>
        <w:rPr>
          <w:rFonts w:cs="Times New Roman" w:ascii="Times New Roman" w:hAnsi="Times New Roman"/>
          <w:b w:val="false"/>
          <w:bCs w:val="false"/>
          <w:u w:val="none"/>
        </w:rPr>
        <w:t>, Saroufim P, Beno M, Barnholtz-Sloan JS. “Health Informatics and Big Data”. Case Western Reserve University School of Medicine, Systems and Scholarship Session 1, August 29 and 30, 2018.</w:t>
        <w:br/>
      </w:r>
    </w:p>
    <w:p>
      <w:pPr>
        <w:pStyle w:val="Normal"/>
        <w:numPr>
          <w:ilvl w:val="0"/>
          <w:numId w:val="11"/>
        </w:numPr>
        <w:spacing w:before="0" w:after="3"/>
        <w:rPr/>
      </w:pPr>
      <w:r>
        <w:rPr>
          <w:rFonts w:cs="Times New Roman" w:ascii="Times New Roman" w:hAnsi="Times New Roman"/>
          <w:b/>
          <w:bCs/>
          <w:u w:val="none"/>
        </w:rPr>
        <w:t>Ascha MS</w:t>
      </w:r>
      <w:r>
        <w:rPr>
          <w:rFonts w:cs="Times New Roman" w:ascii="Times New Roman" w:hAnsi="Times New Roman"/>
          <w:b w:val="false"/>
          <w:bCs w:val="false"/>
          <w:u w:val="none"/>
        </w:rPr>
        <w:t xml:space="preserve">. “Working with NHANES data in R: An interactive coding session”. Fundamentals of Clinical Information Systems, Systems Biology, Case Western Reserve University. October 3, 2017. Instructor: Colin Drummond.  </w:t>
      </w:r>
      <w:hyperlink r:id="rId6">
        <w:r>
          <w:rPr>
            <w:rStyle w:val="InternetLink"/>
            <w:rFonts w:cs="Times New Roman" w:ascii="Times New Roman" w:hAnsi="Times New Roman"/>
            <w:b w:val="false"/>
            <w:bCs w:val="false"/>
            <w:u w:val="none"/>
          </w:rPr>
          <w:t>https://gist.github.com/mustafaascha/4fdf4a9971f957f6bd0dfe10b3563a12</w:t>
        </w:r>
      </w:hyperlink>
      <w:r>
        <w:rPr>
          <w:rFonts w:cs="Times New Roman" w:ascii="Times New Roman" w:hAnsi="Times New Roman"/>
          <w:b w:val="false"/>
          <w:bCs w:val="false"/>
          <w:u w:val="none"/>
        </w:rPr>
        <w:t xml:space="preserve">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rFonts w:ascii="Times New Roman" w:hAnsi="Times New Roman" w:cs="Times New Roman"/>
          <w:u w:val="single"/>
        </w:rPr>
      </w:pPr>
      <w:r>
        <w:rPr>
          <w:rFonts w:cs="Times New Roman" w:ascii="Times New Roman" w:hAnsi="Times New Roman"/>
          <w:u w:val="single"/>
        </w:rPr>
        <w:t xml:space="preserve">Software and Reproducibility Materials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numPr>
          <w:ilvl w:val="0"/>
          <w:numId w:val="10"/>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(2018, August 5). mustafaascha/nsqipr: Plastic Surgery and the presence of a July Effect (Version v0.0.0.9003). Zenodo. </w:t>
      </w:r>
      <w:hyperlink r:id="rId7">
        <w:r>
          <w:rPr>
            <w:rStyle w:val="InternetLink"/>
            <w:rFonts w:cs="Times New Roman" w:ascii="Times New Roman" w:hAnsi="Times New Roman"/>
            <w:u w:val="none"/>
          </w:rPr>
          <w:t>https://doi.org/10.5281/zenodo.1209963</w:t>
        </w:r>
      </w:hyperlink>
      <w:r>
        <w:rPr>
          <w:rFonts w:cs="Times New Roman" w:ascii="Times New Roman" w:hAnsi="Times New Roman"/>
          <w:u w:val="none"/>
        </w:rPr>
        <w:t xml:space="preserve"> </w:t>
      </w:r>
    </w:p>
    <w:p>
      <w:pPr>
        <w:pStyle w:val="Normal"/>
        <w:spacing w:before="0" w:after="3"/>
        <w:ind w:left="720" w:right="0" w:hanging="0"/>
        <w:rPr>
          <w:rFonts w:ascii="Times New Roman" w:hAnsi="Times New Roman" w:cs="Times New Roman"/>
        </w:rPr>
      </w:pPr>
      <w:r>
        <w:rPr>
          <w:rFonts w:cs="Times New Roman" w:ascii="Times New Roman" w:hAnsi="Times New Roman"/>
        </w:rPr>
      </w:r>
    </w:p>
    <w:p>
      <w:pPr>
        <w:pStyle w:val="Normal"/>
        <w:numPr>
          <w:ilvl w:val="0"/>
          <w:numId w:val="10"/>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(2018, August 5). mustafaascha/brain-mets-seer: Reproducibility repository for a study of brain metastases in SEER-Medicare (Version v1.0.2). Zenodo. </w:t>
      </w:r>
      <w:hyperlink r:id="rId8">
        <w:r>
          <w:rPr>
            <w:rStyle w:val="InternetLink"/>
            <w:rFonts w:cs="Times New Roman" w:ascii="Times New Roman" w:hAnsi="Times New Roman"/>
            <w:u w:val="none"/>
          </w:rPr>
          <w:t>https://doi.org/10.5281/zenodo.1300052</w:t>
        </w:r>
      </w:hyperlink>
      <w:r>
        <w:rPr>
          <w:rFonts w:cs="Times New Roman" w:ascii="Times New Roman" w:hAnsi="Times New Roman"/>
          <w:u w:val="none"/>
        </w:rPr>
        <w:br/>
      </w:r>
    </w:p>
    <w:p>
      <w:pPr>
        <w:pStyle w:val="Normal"/>
        <w:spacing w:before="0" w:after="3"/>
        <w:ind w:left="720" w:right="0" w:hanging="0"/>
        <w:rPr>
          <w:rFonts w:ascii="Times New Roman" w:hAnsi="Times New Roman" w:cs="Times New Roman"/>
        </w:rPr>
      </w:pPr>
      <w:r>
        <w:rPr>
          <w:rFonts w:cs="Times New Roman" w:ascii="Times New Roman" w:hAnsi="Times New Roman"/>
        </w:rPr>
      </w:r>
      <w:r>
        <w:br w:type="page"/>
      </w:r>
    </w:p>
    <w:p>
      <w:pPr>
        <w:pStyle w:val="Normal"/>
        <w:spacing w:before="0" w:after="3"/>
        <w:rPr>
          <w:rFonts w:ascii="Times New Roman" w:hAnsi="Times New Roman" w:cs="Times New Roman"/>
          <w:u w:val="single"/>
        </w:rPr>
      </w:pPr>
      <w:r>
        <w:rPr>
          <w:rFonts w:cs="Times New Roman" w:ascii="Times New Roman" w:hAnsi="Times New Roman"/>
          <w:u w:val="single"/>
        </w:rPr>
        <w:t>Abstracts</w:t>
      </w:r>
    </w:p>
    <w:p>
      <w:pPr>
        <w:pStyle w:val="Normal"/>
        <w:spacing w:before="0" w:after="3"/>
        <w:rPr>
          <w:rFonts w:cs="Times New Roman"/>
        </w:rPr>
      </w:pPr>
      <w:r>
        <w:rPr>
          <w:rFonts w:cs="Times New Roman"/>
        </w:rPr>
      </w:r>
    </w:p>
    <w:p>
      <w:pPr>
        <w:pStyle w:val="ListParagraph"/>
        <w:numPr>
          <w:ilvl w:val="0"/>
          <w:numId w:val="12"/>
        </w:numPr>
        <w:tabs>
          <w:tab w:val="left" w:pos="1175" w:leader="none"/>
        </w:tabs>
        <w:spacing w:lineRule="auto" w:line="240" w:before="0" w:after="0"/>
        <w:rPr/>
      </w:pPr>
      <w:r>
        <w:rPr>
          <w:rFonts w:eastAsia="Caladea-Regular" w:cs="Times New Roman" w:ascii="Times New Roman" w:hAnsi="Times New Roman"/>
        </w:rPr>
        <w:t xml:space="preserve">Kurlander DE, Ascha M, Marshall D, Wang D, </w:t>
      </w:r>
      <w:r>
        <w:rPr>
          <w:rFonts w:eastAsia="Caladea-Regular" w:cs="Times New Roman" w:ascii="Times New Roman" w:hAnsi="Times New Roman"/>
          <w:b/>
          <w:bCs/>
        </w:rPr>
        <w:t>Ascha M</w:t>
      </w:r>
      <w:r>
        <w:rPr>
          <w:rFonts w:eastAsia="Caladea-Regular" w:cs="Times New Roman" w:ascii="Times New Roman" w:hAnsi="Times New Roman"/>
        </w:rPr>
        <w:t xml:space="preserve">, Tripi PA, Reeves, HM, Downes, KA, Ahuja S, Rotta AT, Tomei, K, 2017. Striving for Transfusion-Free Open Cranial Vault Remodeling: A Novel Protocol. </w:t>
      </w:r>
      <w:r>
        <w:rPr>
          <w:rFonts w:eastAsia="Caladea-Regular" w:cs="Times New Roman" w:ascii="Times New Roman" w:hAnsi="Times New Roman"/>
          <w:i/>
        </w:rPr>
        <w:t>Plastic and Reconstructive Surgery Global Open</w:t>
      </w:r>
      <w:r>
        <w:rPr>
          <w:rFonts w:eastAsia="Caladea-Regular" w:cs="Times New Roman" w:ascii="Times New Roman" w:hAnsi="Times New Roman"/>
        </w:rPr>
        <w:t xml:space="preserve">, </w:t>
      </w:r>
      <w:r>
        <w:rPr>
          <w:rFonts w:eastAsia="Caladea-Regular" w:cs="Times New Roman" w:ascii="Times New Roman" w:hAnsi="Times New Roman"/>
          <w:i/>
        </w:rPr>
        <w:t>5</w:t>
      </w:r>
      <w:r>
        <w:rPr>
          <w:rFonts w:eastAsia="Caladea-Regular" w:cs="Times New Roman" w:ascii="Times New Roman" w:hAnsi="Times New Roman"/>
        </w:rPr>
        <w:t>(9 Suppl). PMCID: PMC5636509</w:t>
        <w:br/>
      </w:r>
    </w:p>
    <w:p>
      <w:pPr>
        <w:pStyle w:val="ListParagraph"/>
        <w:numPr>
          <w:ilvl w:val="0"/>
          <w:numId w:val="12"/>
        </w:numPr>
        <w:tabs>
          <w:tab w:val="left" w:pos="1175" w:leader="none"/>
        </w:tabs>
        <w:spacing w:lineRule="auto" w:line="240" w:before="0" w:after="0"/>
        <w:rPr/>
      </w:pPr>
      <w:r>
        <w:rPr>
          <w:rFonts w:eastAsia="Caladea-Regular" w:cs="Times New Roman" w:ascii="Times New Roman" w:hAnsi="Times New Roman"/>
        </w:rPr>
        <w:t xml:space="preserve">Manzoor NF, Hoppe K, </w:t>
      </w:r>
      <w:r>
        <w:rPr>
          <w:rFonts w:eastAsia="Caladea-Regular" w:cs="Times New Roman" w:ascii="Times New Roman" w:hAnsi="Times New Roman"/>
          <w:b/>
          <w:bCs/>
        </w:rPr>
        <w:t>Ascha MS</w:t>
      </w:r>
      <w:r>
        <w:rPr>
          <w:rFonts w:eastAsia="Caladea-Regular" w:cs="Times New Roman" w:ascii="Times New Roman" w:hAnsi="Times New Roman"/>
        </w:rPr>
        <w:t>, Mowry SE, Megerian CA, Otteson TD, Semaan MT; Delineating hearing loss at radiographic diagnosis in enlarged vestibular aqueduct syndrome. AOS 150th Annual Meeting, April 2017.</w:t>
        <w:br/>
      </w:r>
    </w:p>
    <w:p>
      <w:pPr>
        <w:pStyle w:val="ListParagraph"/>
        <w:numPr>
          <w:ilvl w:val="0"/>
          <w:numId w:val="12"/>
        </w:numPr>
        <w:tabs>
          <w:tab w:val="left" w:pos="1175" w:leader="none"/>
        </w:tabs>
        <w:spacing w:lineRule="auto" w:line="240" w:before="0" w:after="0"/>
        <w:rPr/>
      </w:pPr>
      <w:r>
        <w:rPr>
          <w:rFonts w:eastAsia="Caladea-Regular" w:cs="Times New Roman" w:ascii="Times New Roman" w:hAnsi="Times New Roman"/>
        </w:rPr>
        <w:t xml:space="preserve">Manzoor NF, Clancy K, Rezaee RP, </w:t>
      </w:r>
      <w:r>
        <w:rPr>
          <w:rFonts w:eastAsia="Caladea-Regular" w:cs="Times New Roman" w:ascii="Times New Roman" w:hAnsi="Times New Roman"/>
          <w:b/>
          <w:bCs/>
        </w:rPr>
        <w:t>Ascha MS</w:t>
      </w:r>
      <w:r>
        <w:rPr>
          <w:rFonts w:eastAsia="Caladea-Regular" w:cs="Times New Roman" w:ascii="Times New Roman" w:hAnsi="Times New Roman"/>
        </w:rPr>
        <w:t>, Zender CA, Lavertu P, , Megerian CA, Semaan MT; Multidisciplinary management of head and neck malignancies involving the lateral skull base. ANS 52</w:t>
      </w:r>
      <w:r>
        <w:rPr>
          <w:rFonts w:eastAsia="Caladea-Regular" w:cs="Times New Roman" w:ascii="Times New Roman" w:hAnsi="Times New Roman"/>
          <w:vertAlign w:val="superscript"/>
        </w:rPr>
        <w:t>nd</w:t>
      </w:r>
      <w:r>
        <w:rPr>
          <w:rFonts w:eastAsia="Caladea-Regular" w:cs="Times New Roman" w:ascii="Times New Roman" w:hAnsi="Times New Roman"/>
        </w:rPr>
        <w:t xml:space="preserve"> Annual Spring Meeting, April 2017.</w:t>
      </w:r>
    </w:p>
    <w:p>
      <w:pPr>
        <w:pStyle w:val="ListParagraph"/>
        <w:tabs>
          <w:tab w:val="left" w:pos="1175" w:leader="none"/>
        </w:tabs>
        <w:spacing w:lineRule="auto" w:line="240" w:before="0" w:after="0"/>
        <w:ind w:left="1800" w:right="0" w:hanging="0"/>
        <w:rPr>
          <w:rFonts w:ascii="Times New Roman" w:hAnsi="Times New Roman"/>
        </w:rPr>
      </w:pPr>
      <w:r>
        <w:rPr>
          <w:rFonts w:ascii="Times New Roman" w:hAnsi="Times New Roman"/>
        </w:rPr>
      </w:r>
    </w:p>
    <w:p>
      <w:pPr>
        <w:pStyle w:val="ListParagraph"/>
        <w:tabs>
          <w:tab w:val="left" w:pos="1175" w:leader="none"/>
        </w:tabs>
        <w:spacing w:lineRule="auto" w:line="240" w:before="0" w:after="0"/>
        <w:ind w:left="1800" w:right="0" w:hanging="0"/>
        <w:rPr>
          <w:rFonts w:ascii="Times New Roman" w:hAnsi="Times New Roman" w:eastAsia="Caladea-Regular" w:cs="Times New Roman"/>
        </w:rPr>
      </w:pPr>
      <w:r>
        <w:rPr>
          <w:rFonts w:eastAsia="Caladea-Regular" w:cs="Times New Roman" w:ascii="Times New Roman" w:hAnsi="Times New Roman"/>
        </w:rPr>
      </w:r>
    </w:p>
    <w:p>
      <w:pPr>
        <w:pStyle w:val="Normal"/>
        <w:spacing w:before="0" w:after="3"/>
        <w:rPr>
          <w:rFonts w:ascii="Times New Roman" w:hAnsi="Times New Roman" w:cs="Times New Roman"/>
          <w:u w:val="single"/>
        </w:rPr>
      </w:pPr>
      <w:r>
        <w:rPr>
          <w:rFonts w:cs="Times New Roman" w:ascii="Times New Roman" w:hAnsi="Times New Roman"/>
          <w:u w:val="single"/>
        </w:rPr>
        <w:t>Poster Presentations</w:t>
        <w:br/>
      </w:r>
    </w:p>
    <w:p>
      <w:pPr>
        <w:pStyle w:val="ListParagraph"/>
        <w:numPr>
          <w:ilvl w:val="0"/>
          <w:numId w:val="9"/>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b w:val="false"/>
          <w:bCs w:val="false"/>
        </w:rPr>
        <w:t xml:space="preserve">, Ostrom QT, Bordeaux JS, Sloan AE, Schumacher F, Kruchko C, Barnholtz-Sloan JS; CMET-41. Lifetime lung, breast, and skin cancer brain metastases incidence: a reproducible SEER-Medicare study, Neuro-Oncology, Volume 20, Issue suppl_6, 5 November 2018, Pages vi62, </w:t>
      </w:r>
      <w:hyperlink r:id="rId9">
        <w:r>
          <w:rPr>
            <w:rStyle w:val="InternetLink"/>
            <w:rFonts w:eastAsia="Caladea-Regular" w:cs="Times New Roman" w:ascii="Times new roman" w:hAnsi="Times new roman"/>
            <w:b w:val="false"/>
            <w:bCs w:val="false"/>
          </w:rPr>
          <w:t>https://doi.org/10.1093/neuonc/noy148.251</w:t>
        </w:r>
      </w:hyperlink>
    </w:p>
    <w:p>
      <w:pPr>
        <w:pStyle w:val="ListParagraph"/>
        <w:spacing w:lineRule="auto" w:line="240" w:before="0" w:after="0"/>
        <w:ind w:left="2880" w:right="0" w:hanging="0"/>
        <w:rPr>
          <w:rFonts w:eastAsia="Caladea-Regular" w:cs="Times New Roman"/>
          <w:bCs/>
        </w:rPr>
      </w:pPr>
      <w:r>
        <w:rPr>
          <w:rFonts w:eastAsia="Caladea-Regular" w:cs="Times New Roman"/>
          <w:bCs/>
        </w:rPr>
      </w:r>
    </w:p>
    <w:p>
      <w:pPr>
        <w:pStyle w:val="ListParagraph"/>
        <w:numPr>
          <w:ilvl w:val="0"/>
          <w:numId w:val="9"/>
        </w:numPr>
        <w:spacing w:lineRule="auto" w:line="240" w:before="0" w:after="0"/>
        <w:rPr>
          <w:b w:val="false"/>
          <w:b w:val="false"/>
          <w:bCs w:val="false"/>
        </w:rPr>
      </w:pPr>
      <w:r>
        <w:rPr>
          <w:rFonts w:eastAsia="Caladea-Regular" w:cs="Times New Roman" w:ascii="Times New Roman" w:hAnsi="Times New Roman"/>
          <w:b w:val="false"/>
          <w:bCs w:val="false"/>
        </w:rPr>
        <w:t xml:space="preserve">Wang JF, </w:t>
      </w:r>
      <w:r>
        <w:rPr>
          <w:rFonts w:eastAsia="Caladea-Regular" w:cs="Times New Roman" w:ascii="Times New Roman" w:hAnsi="Times New Roman"/>
          <w:b/>
          <w:bCs/>
        </w:rPr>
        <w:t>Ascha MS</w:t>
      </w:r>
      <w:r>
        <w:rPr>
          <w:rFonts w:eastAsia="Caladea-Regular" w:cs="Times New Roman" w:ascii="Times New Roman" w:hAnsi="Times New Roman"/>
          <w:b w:val="false"/>
          <w:bCs w:val="false"/>
        </w:rPr>
        <w:t xml:space="preserve">, Sloan A, Kruchko C,  Barnholtz-Sloan  JS. Bevacizumab for the treatment of lung cancer with brain metastases. Irwin H. Lepow Medical Student Research Day, Case Western Reserve University, September 20, 2018. Cleveland, Ohio. Presented by Wang JF. </w:t>
      </w:r>
    </w:p>
    <w:p>
      <w:pPr>
        <w:pStyle w:val="ListParagraph"/>
        <w:numPr>
          <w:ilvl w:val="0"/>
          <w:numId w:val="0"/>
        </w:numPr>
        <w:spacing w:lineRule="auto" w:line="240" w:before="0" w:after="0"/>
        <w:ind w:left="1800" w:right="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9"/>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bCs/>
        </w:rPr>
        <w:t xml:space="preserve">, Ostrom QT, Wright J, Kumthekar P, Bordeaux J, Schumacher FR, Sloan A, Kruchko C,  Barnholtz-Sloan  JS. Lifetime occurrence of brain metastases arising from breast, lung, and melanoma cancers: A reproducible SEER-Medicare study. Case Comprehensive Cancer Center Retreat, July 26-27, 2018. Presented by Ascha MS. </w:t>
      </w:r>
    </w:p>
    <w:p>
      <w:pPr>
        <w:pStyle w:val="ListParagraph"/>
        <w:spacing w:lineRule="auto" w:line="240" w:before="0" w:after="0"/>
        <w:ind w:left="2880" w:right="0" w:hanging="0"/>
        <w:rPr>
          <w:rFonts w:ascii="Times New Roman" w:hAnsi="Times New Roman"/>
        </w:rPr>
      </w:pPr>
      <w:r>
        <w:rPr>
          <w:rFonts w:ascii="Times New Roman" w:hAnsi="Times New Roman"/>
        </w:rPr>
      </w:r>
    </w:p>
    <w:p>
      <w:pPr>
        <w:pStyle w:val="ListParagraph"/>
        <w:numPr>
          <w:ilvl w:val="0"/>
          <w:numId w:val="9"/>
        </w:numPr>
        <w:spacing w:lineRule="auto" w:line="240" w:before="0" w:after="0"/>
        <w:rPr>
          <w:rFonts w:ascii="Times New Roman" w:hAnsi="Times New Roman"/>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Case Comprehensive Cancer Center Retreat, July 26-27, 2018. Presented by Wang JF. </w:t>
      </w:r>
    </w:p>
    <w:p>
      <w:pPr>
        <w:pStyle w:val="Normal"/>
        <w:spacing w:lineRule="auto" w:line="240" w:before="0" w:after="0"/>
        <w:ind w:left="1080" w:right="0" w:hanging="0"/>
        <w:rPr>
          <w:rFonts w:ascii="Times New Roman" w:hAnsi="Times New Roman"/>
        </w:rPr>
      </w:pPr>
      <w:r>
        <w:rPr>
          <w:rFonts w:ascii="Times New Roman" w:hAnsi="Times New Roman"/>
        </w:rPr>
      </w:r>
    </w:p>
    <w:p>
      <w:pPr>
        <w:pStyle w:val="Normal"/>
        <w:numPr>
          <w:ilvl w:val="0"/>
          <w:numId w:val="9"/>
        </w:numPr>
        <w:spacing w:lineRule="auto" w:line="240" w:before="0" w:after="0"/>
        <w:rPr/>
      </w:pPr>
      <w:r>
        <w:rPr>
          <w:rFonts w:ascii="Times New Roman" w:hAnsi="Times New Roman"/>
        </w:rPr>
        <w:t xml:space="preserve">Yong V, </w:t>
      </w:r>
      <w:r>
        <w:rPr>
          <w:rFonts w:ascii="Times New Roman" w:hAnsi="Times New Roman"/>
          <w:b/>
        </w:rPr>
        <w:t>Ascha MS</w:t>
      </w:r>
      <w:r>
        <w:rPr>
          <w:rFonts w:ascii="Times New Roman" w:hAnsi="Times New Roman"/>
        </w:rPr>
        <w:t xml:space="preserve">, Awan M, Abrol Anish, Zender C. Interpreting Indeterminate Post-Treatment PET/CT Results in Patients with Head and Neck Squamous Cell Carcinoma. American Head and Neck Society, Combined Otolaryngological Spring Meeting. April 18 - 19, 2018. National Harbor, Maryland. Presented by Yong V. </w:t>
        <w:br/>
      </w:r>
    </w:p>
    <w:p>
      <w:pPr>
        <w:pStyle w:val="Normal"/>
        <w:numPr>
          <w:ilvl w:val="0"/>
          <w:numId w:val="9"/>
        </w:numPr>
        <w:spacing w:lineRule="auto" w:line="240" w:before="0" w:after="0"/>
        <w:rPr/>
      </w:pPr>
      <w:r>
        <w:rPr>
          <w:rFonts w:ascii="Times New Roman" w:hAnsi="Times New Roman"/>
        </w:rPr>
        <w:t xml:space="preserve">Archibald H, </w:t>
      </w:r>
      <w:r>
        <w:rPr>
          <w:rFonts w:ascii="Times New Roman" w:hAnsi="Times New Roman"/>
          <w:b/>
        </w:rPr>
        <w:t>Ascha MS</w:t>
      </w:r>
      <w:r>
        <w:rPr>
          <w:rFonts w:ascii="Times New Roman" w:hAnsi="Times New Roman"/>
        </w:rPr>
        <w:t xml:space="preserve">, Otteson TD.  “Unilateral enlarged vestibular aqueduct syndrome may reflect a different disease process than bilateral”. American Society of Pediatric Otolaryngology, Combined Otolaryngological Spring Meeting. April 18 - 22, 2018. H078. Presented by Archibald H. </w:t>
      </w:r>
    </w:p>
    <w:p>
      <w:pPr>
        <w:pStyle w:val="Normal"/>
        <w:numPr>
          <w:ilvl w:val="0"/>
          <w:numId w:val="0"/>
        </w:numPr>
        <w:spacing w:before="0" w:after="0"/>
        <w:ind w:left="1080" w:hanging="0"/>
        <w:rPr>
          <w:rFonts w:ascii="Times New Roman" w:hAnsi="Times New Roman"/>
        </w:rPr>
      </w:pPr>
      <w:r>
        <w:rPr>
          <w:rFonts w:ascii="Times New Roman" w:hAnsi="Times New Roman"/>
        </w:rPr>
      </w:r>
    </w:p>
    <w:p>
      <w:pPr>
        <w:pStyle w:val="Normal"/>
        <w:numPr>
          <w:ilvl w:val="0"/>
          <w:numId w:val="9"/>
        </w:numPr>
        <w:spacing w:lineRule="auto" w:line="240" w:before="0" w:after="0"/>
        <w:rPr/>
      </w:pPr>
      <w:r>
        <w:rPr>
          <w:rFonts w:eastAsia="Caladea-Regular" w:cs="Times New Roman" w:ascii="Times New Roman" w:hAnsi="Times New Roman"/>
          <w:bCs/>
        </w:rPr>
        <w:t xml:space="preserve">Arora KS, Wilkinson B, Verbus E, Montague M, Morris J, </w:t>
      </w:r>
      <w:r>
        <w:rPr>
          <w:rFonts w:eastAsia="Caladea-Regular" w:cs="Times New Roman" w:ascii="Times New Roman" w:hAnsi="Times New Roman"/>
          <w:b/>
          <w:bCs/>
        </w:rPr>
        <w:t>Ascha M</w:t>
      </w:r>
      <w:r>
        <w:rPr>
          <w:rFonts w:eastAsia="Caladea-Regular" w:cs="Times New Roman" w:ascii="Times New Roman" w:hAnsi="Times New Roman"/>
          <w:bCs/>
        </w:rPr>
        <w:t>, Mercer B. "Disparities in Postpartum Sterilization Fulfillment for Women Covered by Medicaid Versus Private Insurance." MetroHealth Research Day. November 2017. Presented by Arora KS.</w:t>
      </w:r>
    </w:p>
    <w:p>
      <w:pPr>
        <w:pStyle w:val="Normal"/>
        <w:numPr>
          <w:ilvl w:val="0"/>
          <w:numId w:val="0"/>
        </w:numPr>
        <w:spacing w:lineRule="auto" w:line="240" w:before="0" w:after="0"/>
        <w:ind w:left="1080" w:hanging="0"/>
        <w:rPr>
          <w:rFonts w:ascii="Times New Roman" w:hAnsi="Times New Roman" w:eastAsia="Caladea-Regular" w:cs="Times New Roman"/>
          <w:bCs/>
        </w:rPr>
      </w:pPr>
      <w:r>
        <w:rPr>
          <w:rFonts w:eastAsia="Caladea-Regular" w:cs="Times New Roman" w:ascii="Times New Roman" w:hAnsi="Times New Roman"/>
          <w:bCs/>
        </w:rPr>
      </w:r>
    </w:p>
    <w:p>
      <w:pPr>
        <w:pStyle w:val="Normal"/>
        <w:numPr>
          <w:ilvl w:val="0"/>
          <w:numId w:val="9"/>
        </w:numPr>
        <w:spacing w:lineRule="auto" w:line="240" w:before="0" w:after="0"/>
        <w:rPr/>
      </w:pPr>
      <w:r>
        <w:rPr>
          <w:rFonts w:eastAsia="Caladea-Regular" w:cs="Times New Roman" w:ascii="Times New Roman" w:hAnsi="Times New Roman"/>
          <w:bCs/>
        </w:rPr>
        <w:t xml:space="preserve">Arora KS, Wilkinson B, Verbus E, Montague M, Morris J, </w:t>
      </w:r>
      <w:r>
        <w:rPr>
          <w:rFonts w:eastAsia="Caladea-Regular" w:cs="Times New Roman" w:ascii="Times New Roman" w:hAnsi="Times New Roman"/>
          <w:b/>
          <w:bCs/>
        </w:rPr>
        <w:t>Ascha M</w:t>
      </w:r>
      <w:r>
        <w:rPr>
          <w:rFonts w:eastAsia="Caladea-Regular" w:cs="Times New Roman" w:ascii="Times New Roman" w:hAnsi="Times New Roman"/>
          <w:bCs/>
        </w:rPr>
        <w:t xml:space="preserve">, Mercer B. "Disparities in Postpartum Sterilization Fulfillment for Women Covered by Medicaid Versus Private Insurance." North American Forum on Family Planning. October 2017. Presented by Arora KS. </w:t>
      </w:r>
    </w:p>
    <w:p>
      <w:pPr>
        <w:pStyle w:val="Normal"/>
        <w:numPr>
          <w:ilvl w:val="0"/>
          <w:numId w:val="0"/>
        </w:numPr>
        <w:spacing w:lineRule="auto" w:line="240" w:before="0" w:after="0"/>
        <w:ind w:left="1080" w:hanging="0"/>
        <w:rPr>
          <w:rFonts w:ascii="Times New Roman" w:hAnsi="Times New Roman" w:eastAsia="Caladea-Regular" w:cs="Times New Roman"/>
          <w:bCs/>
        </w:rPr>
      </w:pPr>
      <w:r>
        <w:rPr>
          <w:rFonts w:eastAsia="Caladea-Regular" w:cs="Times New Roman" w:ascii="Times New Roman" w:hAnsi="Times New Roman"/>
          <w:bCs/>
        </w:rPr>
      </w:r>
    </w:p>
    <w:p>
      <w:pPr>
        <w:pStyle w:val="Normal"/>
        <w:numPr>
          <w:ilvl w:val="0"/>
          <w:numId w:val="9"/>
        </w:numPr>
        <w:spacing w:lineRule="auto" w:line="240" w:before="0" w:after="0"/>
        <w:rPr/>
      </w:pPr>
      <w:r>
        <w:rPr>
          <w:rFonts w:eastAsia="Caladea-Regular" w:cs="Times New Roman" w:ascii="Times New Roman" w:hAnsi="Times New Roman"/>
          <w:bCs/>
        </w:rPr>
        <w:t xml:space="preserve">Ruthberg J, </w:t>
      </w:r>
      <w:r>
        <w:rPr>
          <w:rFonts w:eastAsia="Caladea-Regular" w:cs="Times New Roman" w:ascii="Times New Roman" w:hAnsi="Times New Roman"/>
          <w:b/>
          <w:bCs/>
        </w:rPr>
        <w:t>Ascha MS</w:t>
      </w:r>
      <w:r>
        <w:rPr>
          <w:rFonts w:eastAsia="Caladea-Regular" w:cs="Times New Roman" w:ascii="Times New Roman" w:hAnsi="Times New Roman"/>
          <w:bCs/>
        </w:rPr>
        <w:t xml:space="preserve">, Gupta A, Otteson TD. Sex-specific differences and hearing fluctuation in patients with an enlarged vestibular aqueduct. Irwin H. Lepow Medical Student Research Day, Case Western Reserve University, September 20, 2018. Cleveland, Ohio. Presented by Ruthberg J. </w:t>
      </w:r>
    </w:p>
    <w:p>
      <w:pPr>
        <w:pStyle w:val="Normal"/>
        <w:numPr>
          <w:ilvl w:val="0"/>
          <w:numId w:val="0"/>
        </w:numPr>
        <w:spacing w:lineRule="auto" w:line="240" w:before="0" w:after="0"/>
        <w:ind w:left="1080" w:hanging="0"/>
        <w:rPr>
          <w:rFonts w:ascii="Times New Roman" w:hAnsi="Times New Roman" w:eastAsia="Caladea-Regular" w:cs="Times New Roman"/>
          <w:bCs/>
        </w:rPr>
      </w:pPr>
      <w:r>
        <w:rPr>
          <w:rFonts w:eastAsia="Caladea-Regular" w:cs="Times New Roman" w:ascii="Times New Roman" w:hAnsi="Times New Roman"/>
          <w:bCs/>
        </w:rPr>
      </w:r>
    </w:p>
    <w:p>
      <w:pPr>
        <w:pStyle w:val="Normal"/>
        <w:numPr>
          <w:ilvl w:val="0"/>
          <w:numId w:val="9"/>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“Operculum width and hearing loss in patients with enlarged vestibular aqueduct”. </w:t>
      </w:r>
      <w:bookmarkStart w:id="4" w:name="__DdeLink__455_1135970342"/>
      <w:r>
        <w:rPr>
          <w:rFonts w:ascii="Times New Roman" w:hAnsi="Times New Roman"/>
        </w:rPr>
        <w:t>Case Western Reserve University Irwin H. Lepow Medical Student Research Day</w:t>
      </w:r>
      <w:bookmarkEnd w:id="4"/>
      <w:r>
        <w:rPr>
          <w:rFonts w:ascii="Times New Roman" w:hAnsi="Times New Roman"/>
        </w:rPr>
        <w:t>. August 2017. Presented by Johnson A. Winner of a poster prize.</w:t>
      </w:r>
    </w:p>
    <w:p>
      <w:pPr>
        <w:pStyle w:val="Normal"/>
        <w:numPr>
          <w:ilvl w:val="0"/>
          <w:numId w:val="0"/>
        </w:numPr>
        <w:spacing w:lineRule="auto" w:line="240" w:before="0" w:after="0"/>
        <w:ind w:left="1080" w:hanging="0"/>
        <w:rPr>
          <w:rFonts w:ascii="Times New Roman" w:hAnsi="Times New Roman"/>
        </w:rPr>
      </w:pPr>
      <w:r>
        <w:rPr>
          <w:rFonts w:ascii="Times New Roman" w:hAnsi="Times New Roman"/>
        </w:rPr>
      </w:r>
    </w:p>
    <w:p>
      <w:pPr>
        <w:pStyle w:val="Normal"/>
        <w:numPr>
          <w:ilvl w:val="0"/>
          <w:numId w:val="9"/>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“Air-bone gap in patients with enlarged vestibular aqueduct”. Case Western Reserve University Irwin H. Lepow Medical Student Research Day. August 2017. Presented by Johnson A. </w:t>
        <w:br/>
      </w:r>
    </w:p>
    <w:p>
      <w:pPr>
        <w:pStyle w:val="ListParagraph"/>
        <w:numPr>
          <w:ilvl w:val="0"/>
          <w:numId w:val="9"/>
        </w:numPr>
        <w:spacing w:lineRule="auto" w:line="240" w:before="0" w:after="144"/>
        <w:rPr/>
      </w:pPr>
      <w:r>
        <w:rPr>
          <w:rFonts w:eastAsia="Caladea-Regular" w:cs="Times New Roman" w:ascii="Times New Roman" w:hAnsi="Times New Roman"/>
        </w:rPr>
        <w:t xml:space="preserve">Ahadizadeh E, </w:t>
      </w:r>
      <w:r>
        <w:rPr>
          <w:rFonts w:eastAsia="Caladea-Regular" w:cs="Times New Roman" w:ascii="Times New Roman" w:hAnsi="Times New Roman"/>
          <w:b/>
        </w:rPr>
        <w:t>Ascha MS</w:t>
      </w:r>
      <w:r>
        <w:rPr>
          <w:rFonts w:eastAsia="Caladea-Regular" w:cs="Times New Roman" w:ascii="Times New Roman" w:hAnsi="Times New Roman"/>
        </w:rPr>
        <w:t>, Manzoor NF, Gupta A, Semaan M, Megerian C, Otteson T. “Hearing loss in enlarged vestibular aqueduct and incomplete partition type II. Case Western Reserve University Irwin H. Lepow Medical Student Research Day</w:t>
      </w:r>
      <w:r>
        <w:rPr>
          <w:rFonts w:ascii="Times New Roman" w:hAnsi="Times New Roman"/>
        </w:rPr>
        <w:t>. August 2017.</w:t>
      </w:r>
      <w:r>
        <w:rPr>
          <w:rFonts w:ascii="Times New Roman" w:hAnsi="Times New Roman"/>
          <w:sz w:val="20"/>
          <w:szCs w:val="20"/>
        </w:rPr>
        <w:t xml:space="preserve"> </w:t>
      </w:r>
      <w:r>
        <w:rPr>
          <w:rFonts w:ascii="Times New Roman" w:hAnsi="Times New Roman"/>
          <w:sz w:val="22"/>
          <w:szCs w:val="22"/>
        </w:rPr>
        <w:t>Presented by Ahadizadeh E.</w:t>
      </w:r>
      <w:r>
        <w:rPr>
          <w:rFonts w:ascii="Times New Roman" w:hAnsi="Times New Roman"/>
          <w:sz w:val="20"/>
          <w:szCs w:val="20"/>
        </w:rPr>
        <w:t xml:space="preserve"> </w:t>
      </w:r>
    </w:p>
    <w:p>
      <w:pPr>
        <w:pStyle w:val="Normal"/>
        <w:numPr>
          <w:ilvl w:val="0"/>
          <w:numId w:val="9"/>
        </w:numPr>
        <w:spacing w:lineRule="auto" w:line="240" w:before="0" w:after="0"/>
        <w:rPr/>
      </w:pPr>
      <w:r>
        <w:rPr>
          <w:rFonts w:eastAsia="Caladea-Regular" w:cs="Times New Roman" w:ascii="Times New Roman" w:hAnsi="Times New Roman"/>
          <w:bCs/>
        </w:rPr>
        <w:t xml:space="preserve">Marshall D, Kurlander DE, Ascha M, Wang D, </w:t>
      </w:r>
      <w:r>
        <w:rPr>
          <w:rFonts w:eastAsia="Caladea-Regular" w:cs="Times New Roman" w:ascii="Times New Roman" w:hAnsi="Times New Roman"/>
          <w:b/>
          <w:bCs/>
        </w:rPr>
        <w:t>Ascha M</w:t>
      </w:r>
      <w:r>
        <w:rPr>
          <w:rFonts w:eastAsia="Caladea-Regular" w:cs="Times New Roman" w:ascii="Times New Roman" w:hAnsi="Times New Roman"/>
          <w:bCs/>
        </w:rPr>
        <w:t xml:space="preserve">, Tripi PA, Reeves, HM, Downes, KA, Ahuja S, Rotta AT, Tomei, K . Striving for Transfusion-Free Open Cranial Vault Remodeling: A Novel Protocol. Case Western Reserve University Irwin H. Lepow Medical Student Research Day. August 2017. Presented by Marshall D. </w:t>
      </w:r>
      <w:r>
        <w:rPr>
          <w:rFonts w:ascii="Times New Roman" w:hAnsi="Times New Roman"/>
        </w:rPr>
        <w:br/>
      </w:r>
    </w:p>
    <w:p>
      <w:pPr>
        <w:pStyle w:val="Normal"/>
        <w:numPr>
          <w:ilvl w:val="0"/>
          <w:numId w:val="9"/>
        </w:numPr>
        <w:spacing w:lineRule="auto" w:line="240" w:before="0" w:after="0"/>
        <w:rPr/>
      </w:pPr>
      <w:r>
        <w:rPr>
          <w:rFonts w:ascii="Times New Roman" w:hAnsi="Times New Roman"/>
          <w:b/>
          <w:bCs/>
        </w:rPr>
        <w:t>Ascha MS</w:t>
      </w:r>
      <w:r>
        <w:rPr>
          <w:rFonts w:ascii="Times New Roman" w:hAnsi="Times New Roman"/>
        </w:rPr>
        <w:t>, Ascha ML, Hanouneh IA. “Black ascites: an interesting presentation of pancreatic duct leak”. American College of Gastroenterology, October 17, 2016. Las Vegas, Nevada. Presented by Ascha MS.</w:t>
        <w:br/>
      </w:r>
    </w:p>
    <w:p>
      <w:pPr>
        <w:pStyle w:val="Normal"/>
        <w:numPr>
          <w:ilvl w:val="0"/>
          <w:numId w:val="9"/>
        </w:numPr>
        <w:spacing w:lineRule="auto" w:line="240" w:before="0" w:after="0"/>
        <w:rPr/>
      </w:pPr>
      <w:r>
        <w:rPr>
          <w:rFonts w:ascii="Times New Roman" w:hAnsi="Times New Roman"/>
        </w:rPr>
        <w:t xml:space="preserve">Ascha ML, Hanouneh M, </w:t>
      </w:r>
      <w:r>
        <w:rPr>
          <w:rFonts w:ascii="Times New Roman" w:hAnsi="Times New Roman"/>
          <w:b/>
          <w:bCs/>
        </w:rPr>
        <w:t>Ascha MS</w:t>
      </w:r>
      <w:r>
        <w:rPr>
          <w:rFonts w:ascii="Times New Roman" w:hAnsi="Times New Roman"/>
        </w:rPr>
        <w:t>, Zein NN, McCullough A, Hanouneh IA. “The utility of tacrolimus in the management of adults with difficult-to-treat autoimmune hepatitis: review of literature”. American College of Gastroenterology, October 18, 2016, Las Vegas, Nevada. Presented by Ascha MS.</w:t>
        <w:br/>
      </w:r>
    </w:p>
    <w:p>
      <w:pPr>
        <w:pStyle w:val="Normal"/>
        <w:numPr>
          <w:ilvl w:val="0"/>
          <w:numId w:val="9"/>
        </w:numPr>
        <w:spacing w:lineRule="auto" w:line="240" w:before="0" w:after="0"/>
        <w:rPr/>
      </w:pPr>
      <w:r>
        <w:rPr>
          <w:rFonts w:ascii="Times New Roman" w:hAnsi="Times New Roman"/>
        </w:rPr>
        <w:t xml:space="preserve">Ascha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Department of Medicine Research Day, Case Western Reserve University, Cleveland, OH (May 6, 2016). Presented by Ascha M. </w:t>
        <w:br/>
      </w:r>
    </w:p>
    <w:p>
      <w:pPr>
        <w:pStyle w:val="Normal"/>
        <w:numPr>
          <w:ilvl w:val="0"/>
          <w:numId w:val="9"/>
        </w:numPr>
        <w:spacing w:lineRule="auto" w:line="240" w:before="0" w:after="0"/>
        <w:rPr/>
      </w:pPr>
      <w:r>
        <w:rPr>
          <w:rFonts w:eastAsia="Caladea-Regular" w:cs="Times New Roman" w:ascii="Times New Roman" w:hAnsi="Times New Roman"/>
          <w:bCs/>
        </w:rPr>
        <w:t>Ascha ML</w:t>
      </w:r>
      <w:r>
        <w:rPr>
          <w:rFonts w:eastAsia="Caladea-Regular" w:cs="Times New Roman" w:ascii="Times New Roman" w:hAnsi="Times New Roman"/>
        </w:rPr>
        <w:t xml:space="preserve">, </w:t>
      </w:r>
      <w:r>
        <w:rPr>
          <w:rFonts w:eastAsia="Caladea-Regular" w:cs="Times New Roman" w:ascii="Times New Roman" w:hAnsi="Times New Roman"/>
          <w:b/>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Department of Physiology and Biophysics Retreat, Cleveland, Ohio (September 25, 2015). Presented by Ascha MS.</w:t>
      </w:r>
      <w:r>
        <w:rPr>
          <w:rFonts w:ascii="Times New Roman" w:hAnsi="Times New Roman"/>
        </w:rPr>
        <w:br/>
      </w:r>
    </w:p>
    <w:p>
      <w:pPr>
        <w:pStyle w:val="Normal"/>
        <w:numPr>
          <w:ilvl w:val="0"/>
          <w:numId w:val="9"/>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Feldstein AE, Zein NN. "Risk score for predicting the lack of response to antiviral treatment in patients with chronic HCV infection." American College of Gastroenterology, Orlando, Florida (October 3 – 8, 2008). </w:t>
      </w:r>
      <w:r>
        <w:rPr>
          <w:rFonts w:eastAsia="Caladea-Regular" w:cs="Times New Roman" w:ascii="Times New Roman" w:hAnsi="Times New Roman"/>
          <w:bCs/>
        </w:rPr>
        <w:t>Presented by Ascha MS</w:t>
      </w:r>
      <w:hyperlink r:id="rId10">
        <w:r>
          <w:rPr>
            <w:rStyle w:val="InternetLink"/>
            <w:rFonts w:ascii="Times new roman" w:hAnsi="Times new roman"/>
          </w:rPr>
          <w:br/>
        </w:r>
      </w:hyperlink>
    </w:p>
    <w:p>
      <w:pPr>
        <w:pStyle w:val="Normal"/>
        <w:numPr>
          <w:ilvl w:val="0"/>
          <w:numId w:val="0"/>
        </w:numPr>
        <w:spacing w:lineRule="auto" w:line="240" w:before="0" w:after="0"/>
        <w:ind w:left="1080" w:hanging="0"/>
        <w:rPr>
          <w:rFonts w:ascii="Times new roman" w:hAnsi="Times new roman"/>
        </w:rPr>
      </w:pPr>
      <w:r>
        <w:rPr>
          <w:rFonts w:ascii="Times new roman" w:hAnsi="Times new roman"/>
        </w:rPr>
      </w:r>
    </w:p>
    <w:p>
      <w:pPr>
        <w:pStyle w:val="Normal"/>
        <w:spacing w:before="0" w:after="3"/>
        <w:ind w:left="1800" w:right="0" w:hanging="0"/>
        <w:rPr>
          <w:rFonts w:ascii="Times New Roman" w:hAnsi="Times New Roman" w:cs="Times New Roman"/>
        </w:rPr>
      </w:pPr>
      <w:r>
        <w:rPr>
          <w:rFonts w:cs="Times New Roman" w:ascii="Times New Roman" w:hAnsi="Times New Roman"/>
        </w:rPr>
      </w:r>
    </w:p>
    <w:p>
      <w:pPr>
        <w:pStyle w:val="Normal"/>
        <w:spacing w:before="0" w:after="0"/>
        <w:ind w:left="720" w:right="0" w:hanging="0"/>
        <w:rPr>
          <w:rFonts w:ascii="Times New Roman" w:hAnsi="Times New Roman" w:cs="Times New Roman"/>
          <w:i/>
          <w:i/>
        </w:rPr>
      </w:pPr>
      <w:r>
        <w:rPr>
          <w:rFonts w:cs="Times New Roman" w:ascii="Times New Roman" w:hAnsi="Times New Roman"/>
          <w:i/>
        </w:rPr>
      </w:r>
    </w:p>
    <w:p>
      <w:pPr>
        <w:pStyle w:val="Normal"/>
        <w:pBdr>
          <w:bottom w:val="single" w:sz="4" w:space="1" w:color="00000A"/>
        </w:pBdr>
        <w:spacing w:before="0" w:after="0"/>
        <w:rPr>
          <w:rFonts w:ascii="Times New Roman" w:hAnsi="Times New Roman" w:cs="Times New Roman"/>
        </w:rPr>
      </w:pPr>
      <w:r>
        <w:rPr>
          <w:rFonts w:cs="Times New Roman" w:ascii="Times New Roman" w:hAnsi="Times New Roman"/>
        </w:rPr>
        <w:t>TEACHING EXPERIENCE</w:t>
        <w:tab/>
        <w:t xml:space="preserve"> </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pPr>
      <w:r>
        <w:rPr>
          <w:rFonts w:cs="Times New Roman" w:ascii="Times New Roman" w:hAnsi="Times New Roman"/>
        </w:rPr>
        <w:t>Summer 2016</w:t>
        <w:tab/>
        <w:tab/>
        <w:t xml:space="preserve">Teaching Assistant,  </w:t>
      </w:r>
      <w:r>
        <w:rPr>
          <w:rFonts w:cs="Times New Roman" w:ascii="Times New Roman" w:hAnsi="Times New Roman"/>
          <w:b/>
          <w:bCs/>
        </w:rPr>
        <w:t>Introduction to R Programming</w:t>
      </w:r>
    </w:p>
    <w:p>
      <w:pPr>
        <w:pStyle w:val="Normal"/>
        <w:spacing w:before="0" w:after="0"/>
        <w:rPr>
          <w:rFonts w:ascii="Times New Roman" w:hAnsi="Times New Roman" w:cs="Times New Roman"/>
        </w:rPr>
      </w:pPr>
      <w:r>
        <w:rPr>
          <w:rFonts w:cs="Times New Roman" w:ascii="Times New Roman" w:hAnsi="Times New Roman"/>
        </w:rPr>
        <w:tab/>
        <w:tab/>
        <w:tab/>
        <w:t>Case Western Reserve University, Clinical Research Scholars Program</w:t>
      </w:r>
    </w:p>
    <w:p>
      <w:pPr>
        <w:pStyle w:val="Normal"/>
        <w:spacing w:before="0" w:after="0"/>
        <w:rPr>
          <w:rFonts w:ascii="Times New Roman" w:hAnsi="Times New Roman" w:cs="Times New Roman"/>
        </w:rPr>
      </w:pPr>
      <w:r>
        <w:rPr>
          <w:rFonts w:cs="Times New Roman" w:ascii="Times New Roman" w:hAnsi="Times New Roman"/>
        </w:rPr>
        <w:tab/>
        <w:tab/>
        <w:tab/>
        <w:t>Course Director: Steven Lewis, MS, MBA</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Met with students to review core R Programming concepts</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Graded and designed homework assignments</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Lectured regarding the use of R Markdown</w:t>
      </w:r>
    </w:p>
    <w:p>
      <w:pPr>
        <w:pStyle w:val="ListParagraph"/>
        <w:numPr>
          <w:ilvl w:val="4"/>
          <w:numId w:val="5"/>
        </w:numPr>
        <w:spacing w:before="0" w:after="0"/>
        <w:rPr>
          <w:rFonts w:ascii="Times New Roman" w:hAnsi="Times New Roman" w:cs="Times New Roman"/>
        </w:rPr>
      </w:pPr>
      <w:r>
        <w:rPr>
          <w:rFonts w:cs="Times New Roman" w:ascii="Times New Roman" w:hAnsi="Times New Roman"/>
        </w:rPr>
        <w:t>https://github.com/mustafaascha/rmarkdownTutorial</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pPr>
      <w:r>
        <w:rPr>
          <w:rFonts w:cs="Times New Roman" w:ascii="Times New Roman" w:hAnsi="Times New Roman"/>
        </w:rPr>
        <w:t>Fall 2016,  Spring 2017</w:t>
        <w:tab/>
        <w:t xml:space="preserve">Teaching Assistant, </w:t>
      </w:r>
      <w:r>
        <w:rPr>
          <w:rFonts w:cs="Times New Roman" w:ascii="Times New Roman" w:hAnsi="Times New Roman"/>
          <w:b/>
          <w:bCs/>
        </w:rPr>
        <w:t>Statistics I and Statistics II</w:t>
      </w:r>
    </w:p>
    <w:p>
      <w:pPr>
        <w:pStyle w:val="Normal"/>
        <w:spacing w:before="0" w:after="0"/>
        <w:rPr>
          <w:rFonts w:ascii="Times New Roman" w:hAnsi="Times New Roman" w:cs="Times New Roman"/>
        </w:rPr>
      </w:pPr>
      <w:r>
        <w:rPr>
          <w:rFonts w:cs="Times New Roman" w:ascii="Times New Roman" w:hAnsi="Times New Roman"/>
        </w:rPr>
        <w:tab/>
        <w:tab/>
        <w:tab/>
        <w:t>Case Western Reserve University, Department of Epidemiology and Biostatistics</w:t>
      </w:r>
    </w:p>
    <w:p>
      <w:pPr>
        <w:pStyle w:val="Normal"/>
        <w:spacing w:before="0" w:after="0"/>
        <w:rPr>
          <w:rFonts w:ascii="Times New Roman" w:hAnsi="Times New Roman" w:cs="Times New Roman"/>
        </w:rPr>
      </w:pPr>
      <w:r>
        <w:rPr>
          <w:rFonts w:cs="Times New Roman" w:ascii="Times New Roman" w:hAnsi="Times New Roman"/>
        </w:rPr>
        <w:tab/>
        <w:tab/>
        <w:tab/>
        <w:t>Course Director: Thomas Love, PhD</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Updated course notes and assignment solutions to reflect modern R practices</w:t>
      </w:r>
    </w:p>
    <w:p>
      <w:pPr>
        <w:pStyle w:val="ListParagraph"/>
        <w:numPr>
          <w:ilvl w:val="4"/>
          <w:numId w:val="5"/>
        </w:numPr>
        <w:spacing w:before="0" w:after="0"/>
        <w:rPr>
          <w:rFonts w:ascii="Times New Roman" w:hAnsi="Times New Roman" w:cs="Times New Roman"/>
        </w:rPr>
      </w:pPr>
      <w:r>
        <w:rPr>
          <w:rFonts w:cs="Times New Roman" w:ascii="Times New Roman" w:hAnsi="Times New Roman"/>
        </w:rPr>
        <w:t>Re-wrote figures to use the R package ggplot2</w:t>
      </w:r>
    </w:p>
    <w:p>
      <w:pPr>
        <w:pStyle w:val="ListParagraph"/>
        <w:numPr>
          <w:ilvl w:val="4"/>
          <w:numId w:val="5"/>
        </w:numPr>
        <w:spacing w:before="0" w:after="0"/>
        <w:rPr>
          <w:rFonts w:ascii="Times New Roman" w:hAnsi="Times New Roman" w:cs="Times New Roman"/>
        </w:rPr>
      </w:pPr>
      <w:r>
        <w:rPr>
          <w:rFonts w:cs="Times New Roman" w:ascii="Times New Roman" w:hAnsi="Times New Roman"/>
        </w:rPr>
        <w:t>Re-wrote code to use the R package dplyr</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Converted R Markdown notes for use with the R package bookdown</w:t>
      </w:r>
    </w:p>
    <w:p>
      <w:pPr>
        <w:pStyle w:val="ListParagraph"/>
        <w:numPr>
          <w:ilvl w:val="4"/>
          <w:numId w:val="5"/>
        </w:numPr>
        <w:spacing w:before="0" w:after="0"/>
        <w:rPr>
          <w:rFonts w:ascii="Times New Roman" w:hAnsi="Times New Roman" w:cs="Times New Roman"/>
        </w:rPr>
      </w:pPr>
      <w:r>
        <w:rPr>
          <w:rFonts w:cs="Times New Roman" w:ascii="Times New Roman" w:hAnsi="Times New Roman"/>
        </w:rPr>
        <w:t>Organized notes for use both in website or PDF format</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Wrote exploratory data analysis convenience functions</w:t>
      </w:r>
    </w:p>
    <w:p>
      <w:pPr>
        <w:pStyle w:val="ListParagraph"/>
        <w:spacing w:before="0" w:after="0"/>
        <w:rPr>
          <w:rFonts w:cs="Times New Roman"/>
        </w:rPr>
      </w:pPr>
      <w:r>
        <w:rPr>
          <w:rFonts w:cs="Times New Roman"/>
        </w:rPr>
      </w:r>
    </w:p>
    <w:p>
      <w:pPr>
        <w:pStyle w:val="Normal"/>
        <w:spacing w:before="0" w:after="0"/>
        <w:rPr/>
      </w:pPr>
      <w:r>
        <w:rPr>
          <w:rFonts w:cs="Times New Roman" w:ascii="Times New Roman" w:hAnsi="Times New Roman"/>
        </w:rPr>
        <w:t>Summer 2017</w:t>
        <w:tab/>
        <w:tab/>
        <w:t xml:space="preserve">Teaching Assistant, </w:t>
      </w:r>
      <w:r>
        <w:rPr>
          <w:rFonts w:cs="Times New Roman" w:ascii="Times New Roman" w:hAnsi="Times New Roman"/>
          <w:b/>
          <w:bCs/>
        </w:rPr>
        <w:t>Epidemiology Clinical Research Block</w:t>
      </w:r>
    </w:p>
    <w:p>
      <w:pPr>
        <w:pStyle w:val="Normal"/>
        <w:spacing w:before="0" w:after="0"/>
        <w:rPr>
          <w:rFonts w:ascii="Times New Roman" w:hAnsi="Times New Roman" w:cs="Times New Roman"/>
        </w:rPr>
      </w:pPr>
      <w:r>
        <w:rPr>
          <w:rFonts w:cs="Times New Roman" w:ascii="Times New Roman" w:hAnsi="Times New Roman"/>
        </w:rPr>
        <w:tab/>
        <w:tab/>
        <w:tab/>
        <w:t>Cleveland Clinic Lerner College of Medicine at Case Western Reserve University</w:t>
      </w:r>
    </w:p>
    <w:p>
      <w:pPr>
        <w:pStyle w:val="Normal"/>
        <w:spacing w:before="0" w:after="0"/>
        <w:rPr>
          <w:rFonts w:ascii="Times New Roman" w:hAnsi="Times New Roman" w:cs="Times New Roman"/>
        </w:rPr>
      </w:pPr>
      <w:r>
        <w:rPr>
          <w:rFonts w:cs="Times New Roman" w:ascii="Times New Roman" w:hAnsi="Times New Roman"/>
        </w:rPr>
        <w:tab/>
        <w:tab/>
        <w:tab/>
        <w:t>Course Director: Paola Raska, PhD</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Aided in clinical research training for medical students</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Responsibilities included explaining measures of disease frequency, identifying confounding, direct and indirect adjustment, and clinical study design</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Provided guidance for students pursuing their own projects; this involved helping develop testable hypotheses, perform power analysis, and implement analysis using R and JMP</w:t>
      </w:r>
    </w:p>
    <w:p>
      <w:pPr>
        <w:pStyle w:val="Normal"/>
        <w:spacing w:before="0" w:after="3"/>
        <w:ind w:left="1744" w:right="0" w:hanging="0"/>
        <w:rPr>
          <w:rFonts w:ascii="Times New Roman" w:hAnsi="Times New Roman" w:cs="Times New Roman"/>
        </w:rPr>
      </w:pPr>
      <w:r>
        <w:rPr>
          <w:rFonts w:cs="Times New Roman" w:ascii="Times New Roman" w:hAnsi="Times New Roman"/>
        </w:rPr>
      </w:r>
    </w:p>
    <w:p>
      <w:pPr>
        <w:pStyle w:val="Normal"/>
        <w:spacing w:before="0" w:after="3"/>
        <w:ind w:left="1754" w:right="0" w:hanging="1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cs="Times New Roman"/>
        </w:rPr>
      </w:pPr>
      <w:r>
        <w:rPr>
          <w:rFonts w:cs="Times New Roman" w:ascii="Times New Roman" w:hAnsi="Times New Roman"/>
        </w:rPr>
        <w:t>COMMUNITY SERVICE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Jan. – Jun. 2013</w:t>
        <w:tab/>
        <w:tab/>
        <w:t>Volunteer, Perioperative Care Center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b/>
        <w:tab/>
        <w:tab/>
        <w:t>Hillcrest Hospital, Cleveland Clinic Health System, Mayfield Heights, Ohio</w:t>
      </w:r>
    </w:p>
    <w:p>
      <w:pPr>
        <w:pStyle w:val="ListParagraph"/>
        <w:numPr>
          <w:ilvl w:val="0"/>
          <w:numId w:val="6"/>
        </w:numPr>
        <w:spacing w:before="0" w:after="3"/>
        <w:ind w:left="2520" w:right="0" w:hanging="360"/>
        <w:rPr>
          <w:rFonts w:ascii="Times New Roman" w:hAnsi="Times New Roman" w:cs="Times New Roman"/>
        </w:rPr>
      </w:pPr>
      <w:r>
        <w:rPr>
          <w:rFonts w:cs="Times New Roman" w:ascii="Times New Roman" w:hAnsi="Times New Roman"/>
        </w:rPr>
        <w:t>Prepared rooms for post-surgery patients</w:t>
      </w:r>
    </w:p>
    <w:p>
      <w:pPr>
        <w:pStyle w:val="ListParagraph"/>
        <w:numPr>
          <w:ilvl w:val="0"/>
          <w:numId w:val="6"/>
        </w:numPr>
        <w:spacing w:before="0" w:after="3"/>
        <w:ind w:left="2520" w:right="0" w:hanging="360"/>
        <w:rPr>
          <w:rFonts w:ascii="Times New Roman" w:hAnsi="Times New Roman" w:cs="Times New Roman"/>
        </w:rPr>
      </w:pPr>
      <w:r>
        <w:rPr>
          <w:rFonts w:cs="Times New Roman" w:ascii="Times New Roman" w:hAnsi="Times New Roman"/>
        </w:rPr>
        <w:t>Transported patients to hospital exit for pick-up</w:t>
      </w:r>
    </w:p>
    <w:p>
      <w:pPr>
        <w:pStyle w:val="Normal"/>
        <w:spacing w:before="0" w:after="3"/>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cs="Times New Roman"/>
        </w:rPr>
      </w:pPr>
      <w:r>
        <w:rPr>
          <w:rFonts w:cs="Times New Roman" w:ascii="Times New Roman" w:hAnsi="Times New Roman"/>
        </w:rPr>
        <w:t>2015</w:t>
        <w:tab/>
        <w:tab/>
        <w:tab/>
        <w:t>Volunteer, Preventing Incident Delirium in the Elderly (PRIDE) Program</w:t>
      </w:r>
    </w:p>
    <w:p>
      <w:pPr>
        <w:pStyle w:val="Normal"/>
        <w:spacing w:before="0" w:after="3"/>
        <w:rPr>
          <w:rFonts w:ascii="Times New Roman" w:hAnsi="Times New Roman" w:cs="Times New Roman"/>
        </w:rPr>
      </w:pPr>
      <w:r>
        <w:rPr>
          <w:rFonts w:cs="Times New Roman" w:ascii="Times New Roman" w:hAnsi="Times New Roman"/>
        </w:rPr>
        <w:tab/>
        <w:tab/>
        <w:tab/>
        <w:t>University Hospitals Case Medical Center, Cleveland, Ohio</w:t>
      </w:r>
    </w:p>
    <w:p>
      <w:pPr>
        <w:pStyle w:val="ListParagraph"/>
        <w:numPr>
          <w:ilvl w:val="0"/>
          <w:numId w:val="7"/>
        </w:numPr>
        <w:spacing w:before="0" w:after="3"/>
        <w:ind w:left="2520" w:right="0" w:hanging="360"/>
        <w:rPr>
          <w:rFonts w:ascii="Times New Roman" w:hAnsi="Times New Roman" w:cs="Times New Roman"/>
        </w:rPr>
      </w:pPr>
      <w:r>
        <w:rPr>
          <w:rFonts w:cs="Times New Roman" w:ascii="Times New Roman" w:hAnsi="Times New Roman"/>
        </w:rPr>
        <w:t>Re-oriented elderly patients to place and time</w:t>
      </w:r>
    </w:p>
    <w:p>
      <w:pPr>
        <w:pStyle w:val="ListParagraph"/>
        <w:numPr>
          <w:ilvl w:val="0"/>
          <w:numId w:val="7"/>
        </w:numPr>
        <w:spacing w:before="0" w:after="3"/>
        <w:ind w:left="2520" w:right="0" w:hanging="360"/>
        <w:rPr>
          <w:rFonts w:ascii="Times New Roman" w:hAnsi="Times New Roman" w:cs="Times New Roman"/>
        </w:rPr>
      </w:pPr>
      <w:r>
        <w:rPr>
          <w:rFonts w:cs="Times New Roman" w:ascii="Times New Roman" w:hAnsi="Times New Roman"/>
        </w:rPr>
        <w:t>Spent time in conversation with elderly patients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3"/>
        <w:rPr/>
      </w:pPr>
      <w:r>
        <w:rPr>
          <w:rFonts w:eastAsia="Times New Roman" w:cs="Times New Roman" w:ascii="Times New Roman" w:hAnsi="Times New Roman"/>
          <w:b/>
        </w:rPr>
        <w:t xml:space="preserve">Languages: </w:t>
      </w:r>
      <w:r>
        <w:rPr>
          <w:rFonts w:eastAsia="Times New Roman" w:cs="Times New Roman" w:ascii="Times New Roman" w:hAnsi="Times New Roman"/>
        </w:rPr>
        <w:t xml:space="preserve">Conversant in French and Syrian Arabic </w:t>
      </w:r>
    </w:p>
    <w:p>
      <w:pPr>
        <w:pStyle w:val="Normal"/>
        <w:spacing w:before="0" w:after="3"/>
        <w:rPr/>
      </w:pPr>
      <w:r>
        <w:rPr>
          <w:rFonts w:eastAsia="Times New Roman" w:cs="Times New Roman" w:ascii="Times New Roman" w:hAnsi="Times New Roman"/>
          <w:b/>
        </w:rPr>
        <w:t xml:space="preserve">Interests: </w:t>
      </w:r>
      <w:r>
        <w:rPr>
          <w:rFonts w:eastAsia="Times New Roman" w:cs="Times New Roman" w:ascii="Times New Roman" w:hAnsi="Times New Roman"/>
        </w:rPr>
        <w:t>Playing guitar, working with electronics, computer science</w:t>
      </w:r>
    </w:p>
    <w:sectPr>
      <w:footerReference w:type="default" r:id="rId11"/>
      <w:type w:val="nextPage"/>
      <w:pgSz w:w="12240" w:h="15840"/>
      <w:pgMar w:left="941" w:right="1646" w:header="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cs="Times New Roman"/>
        <w:sz w:val="20"/>
        <w:szCs w:val="20"/>
      </w:rPr>
    </w:pPr>
    <w:r>
      <w:rPr>
        <w:rFonts w:cs="Times New Roman" w:ascii="Times New Roman" w:hAnsi="Times New Roman"/>
        <w:sz w:val="20"/>
        <w:szCs w:val="20"/>
      </w:rPr>
      <w:t>Ascha</w:t>
    </w:r>
  </w:p>
  <w:p>
    <w:pPr>
      <w:pStyle w:val="Footer"/>
      <w:rPr>
        <w:rFonts w:ascii="Times New Roman" w:hAnsi="Times New Roman" w:cs="Times New Roman"/>
        <w:sz w:val="20"/>
        <w:szCs w:val="20"/>
      </w:rPr>
    </w:pPr>
    <w:r>
      <w:rPr>
        <w:rFonts w:cs="Times New Roman" w:ascii="Times New Roman" w:hAnsi="Times New Roman"/>
        <w:sz w:val="20"/>
        <w:szCs w:val="20"/>
      </w:rPr>
      <w:t>May 10,</w:t>
    </w:r>
    <w:r>
      <w:rPr>
        <w:rFonts w:cs="Times New Roman" w:ascii="Times New Roman" w:hAnsi="Times New Roman"/>
        <w:sz w:val="20"/>
        <w:szCs w:val="20"/>
      </w:rPr>
      <w:t xml:space="preserve"> 2019</w:t>
    </w:r>
  </w:p>
  <w:p>
    <w:pPr>
      <w:pStyle w:val="Footer"/>
      <w:rPr/>
    </w:pPr>
    <w:r>
      <w:rPr/>
      <w:fldChar w:fldCharType="begin"/>
    </w:r>
    <w:r>
      <w:instrText> PAGE </w:instrText>
    </w:r>
    <w:r>
      <w:fldChar w:fldCharType="separate"/>
    </w:r>
    <w:r>
      <w:t>10</w:t>
    </w:r>
    <w:r>
      <w:fldChar w:fldCharType="end"/>
    </w:r>
  </w:p>
  <w:p>
    <w:pPr>
      <w:pStyle w:val="Footer"/>
      <w:rPr>
        <w:rFonts w:ascii="Times New Roman" w:hAnsi="Times New Roman" w:cs="Times New Roman"/>
        <w:i/>
        <w:i/>
        <w:color w:val="FF0000"/>
        <w:sz w:val="18"/>
      </w:rPr>
    </w:pPr>
    <w:r>
      <w:rPr>
        <w:rFonts w:cs="Times New Roman" w:ascii="Times New Roman" w:hAnsi="Times New Roman"/>
        <w:i/>
        <w:color w:val="FF0000"/>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10"/>
      <w:pStyle w:val="Heading1"/>
      <w:numFmt w:val="decimal"/>
      <w:lvlText w:val="%1"/>
      <w:lvlJc w:val="left"/>
      <w:pPr>
        <w:ind w:left="0" w:hanging="432"/>
      </w:pPr>
      <w:rPr>
        <w:dstrike w:val="false"/>
        <w:strike w:val="false"/>
        <w:vertAlign w:val="baseline"/>
        <w:position w:val="0"/>
        <w:sz w:val="24"/>
        <w:sz w:val="24"/>
        <w:i w:val="false"/>
        <w:u w:val="none"/>
        <w:b w:val="false"/>
        <w:szCs w:val="24"/>
        <w:highlight w:val="white"/>
        <w:rFonts w:eastAsia="Times New Roman" w:cs="Times New Roman"/>
        <w:color w:val="000000"/>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sz w:val="20"/>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3">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4">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0"/>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7">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8">
    <w:lvl w:ilvl="0">
      <w:start w:val="1"/>
      <w:numFmt w:val="decimal"/>
      <w:lvlText w:val="%1."/>
      <w:lvlJc w:val="left"/>
      <w:pPr>
        <w:ind w:left="1080" w:hanging="360"/>
      </w:pPr>
      <w:rPr>
        <w:sz w:val="20"/>
        <w:b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right"/>
      <w:pPr>
        <w:ind w:left="2520" w:hanging="18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right"/>
      <w:pPr>
        <w:ind w:left="4680" w:hanging="18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right"/>
      <w:pPr>
        <w:ind w:left="6840" w:hanging="18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Calibri"/>
      <w:color w:val="000000"/>
      <w:sz w:val="22"/>
      <w:szCs w:val="22"/>
      <w:lang w:val="en-US" w:eastAsia="en-US" w:bidi="ar-SA"/>
    </w:rPr>
  </w:style>
  <w:style w:type="paragraph" w:styleId="Heading1">
    <w:name w:val="Heading 1"/>
    <w:basedOn w:val="Heading"/>
    <w:next w:val="Normal"/>
    <w:qFormat/>
    <w:pPr>
      <w:keepLines/>
      <w:numPr>
        <w:ilvl w:val="0"/>
        <w:numId w:val="1"/>
      </w:numPr>
      <w:spacing w:before="240" w:after="0"/>
      <w:ind w:left="113" w:right="0" w:hanging="10"/>
      <w:outlineLvl w:val="0"/>
      <w:outlineLvl w:val="0"/>
    </w:pPr>
    <w:rPr>
      <w:rFonts w:ascii="Times New Roman" w:hAnsi="Times New Roman" w:eastAsia="Times New Roman" w:cs="Times New Roman"/>
      <w:b/>
      <w:sz w:val="24"/>
      <w:u w:val="single" w:color="000000"/>
    </w:rPr>
  </w:style>
  <w:style w:type="paragraph" w:styleId="Heading2">
    <w:name w:val="Heading 2"/>
    <w:basedOn w:val="Heading"/>
    <w:next w:val="Normal"/>
    <w:qFormat/>
    <w:pPr>
      <w:keepLines/>
      <w:spacing w:before="240" w:after="0"/>
      <w:ind w:left="1134" w:right="0" w:hanging="10"/>
      <w:outlineLvl w:val="1"/>
    </w:pPr>
    <w:rPr>
      <w:rFonts w:ascii="Times New Roman" w:hAnsi="Times New Roman" w:eastAsia="Times New Roman" w:cs="Times New Roman"/>
      <w:b/>
      <w:sz w:val="24"/>
    </w:rPr>
  </w:style>
  <w:style w:type="character" w:styleId="DefaultParagraphFont">
    <w:name w:val="Default Paragraph Font"/>
    <w:qFormat/>
    <w:rPr/>
  </w:style>
  <w:style w:type="character" w:styleId="Heading1Char">
    <w:name w:val="Heading 1 Char"/>
    <w:qFormat/>
    <w:rPr>
      <w:rFonts w:ascii="Times New Roman" w:hAnsi="Times New Roman" w:eastAsia="Times New Roman" w:cs="Times New Roman"/>
      <w:b/>
      <w:color w:val="000000"/>
      <w:sz w:val="24"/>
      <w:u w:val="single" w:color="000000"/>
    </w:rPr>
  </w:style>
  <w:style w:type="character" w:styleId="Heading2Char">
    <w:name w:val="Heading 2 Char"/>
    <w:qFormat/>
    <w:rPr>
      <w:rFonts w:ascii="Times New Roman" w:hAnsi="Times New Roman" w:eastAsia="Times New Roman" w:cs="Times New Roman"/>
      <w:b/>
      <w:color w:val="000000"/>
      <w:sz w:val="24"/>
    </w:rPr>
  </w:style>
  <w:style w:type="character" w:styleId="BalloonTextChar">
    <w:name w:val="Balloon Text Char"/>
    <w:basedOn w:val="DefaultParagraphFont"/>
    <w:qFormat/>
    <w:rPr>
      <w:rFonts w:ascii="Segoe UI" w:hAnsi="Segoe UI" w:eastAsia="Calibri" w:cs="Segoe UI"/>
      <w:color w:val="000000"/>
      <w:sz w:val="18"/>
      <w:szCs w:val="18"/>
    </w:rPr>
  </w:style>
  <w:style w:type="character" w:styleId="HeaderChar">
    <w:name w:val="Header Char"/>
    <w:basedOn w:val="DefaultParagraphFont"/>
    <w:qFormat/>
    <w:rPr>
      <w:rFonts w:ascii="Calibri" w:hAnsi="Calibri" w:eastAsia="Calibri" w:cs="Calibri"/>
      <w:color w:val="000000"/>
    </w:rPr>
  </w:style>
  <w:style w:type="character" w:styleId="FooterChar">
    <w:name w:val="Footer Char"/>
    <w:basedOn w:val="DefaultParagraphFont"/>
    <w:qFormat/>
    <w:rPr>
      <w:rFonts w:ascii="Calibri" w:hAnsi="Calibri" w:eastAsia="Calibri" w:cs="Calibri"/>
      <w:color w:val="000000"/>
    </w:rPr>
  </w:style>
  <w:style w:type="character" w:styleId="InternetLink">
    <w:name w:val="Internet Link"/>
    <w:basedOn w:val="DefaultParagraphFont"/>
    <w:rPr>
      <w:color w:val="0563C1"/>
      <w:u w:val="single"/>
    </w:rPr>
  </w:style>
  <w:style w:type="character" w:styleId="ListLabel1">
    <w:name w:val="ListLabel 1"/>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
    <w:name w:val="ListLabel 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
    <w:name w:val="ListLabel 3"/>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
    <w:name w:val="ListLabel 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
    <w:name w:val="ListLabel 5"/>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
    <w:name w:val="ListLabel 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
    <w:name w:val="ListLabel 7"/>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
    <w:name w:val="ListLabel 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
    <w:name w:val="ListLabel 9"/>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Times New Roman" w:hAnsi="Times New Roman" w:cs="Courier New"/>
      <w:sz w:val="2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Times New Roman" w:hAnsi="Times New Roman" w:cs="Courier New"/>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eastAsia="Calibri" w:cs="Times New Roman"/>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ascii="Times New Roman" w:hAnsi="Times New Roman"/>
      <w:b w:val="false"/>
      <w:bCs w:val="false"/>
      <w:i w:val="false"/>
      <w:color w:val="000000"/>
      <w:sz w:val="20"/>
    </w:rPr>
  </w:style>
  <w:style w:type="character" w:styleId="ListLabel69">
    <w:name w:val="ListLabel 69"/>
    <w:qFormat/>
    <w:rPr>
      <w:rFonts w:ascii="Times New Roman" w:hAnsi="Times New Roman"/>
      <w:b w:val="false"/>
      <w:sz w:val="20"/>
    </w:rPr>
  </w:style>
  <w:style w:type="character" w:styleId="ListLabel70">
    <w:name w:val="ListLabel 7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1">
    <w:name w:val="ListLabel 71"/>
    <w:qFormat/>
    <w:rPr>
      <w:rFonts w:ascii="Times New Roman" w:hAnsi="Times New Roman" w:cs="Symbol"/>
      <w:sz w:val="20"/>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Times New Roman" w:hAnsi="Times New Roman" w:cs="Symbol"/>
      <w:sz w:val="20"/>
    </w:rPr>
  </w:style>
  <w:style w:type="character" w:styleId="ListLabel81">
    <w:name w:val="ListLabel 81"/>
    <w:qFormat/>
    <w:rPr>
      <w:rFonts w:ascii="Times New Roman" w:hAnsi="Times New Roman" w:cs="Courier New"/>
      <w:sz w:val="20"/>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Times New Roman" w:hAnsi="Times New Roman" w:cs="Symbol"/>
      <w:sz w:val="20"/>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Times New Roman" w:hAnsi="Times New Roman" w:cs="Symbol"/>
      <w:sz w:val="20"/>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Times New Roman" w:hAnsi="Times New Roman" w:cs="Symbol"/>
      <w:sz w:val="20"/>
    </w:rPr>
  </w:style>
  <w:style w:type="character" w:styleId="ListLabel111">
    <w:name w:val="ListLabel 111"/>
    <w:qFormat/>
    <w:rPr>
      <w:rFonts w:ascii="Times New Roman" w:hAnsi="Times New Roman" w:cs="Courier New"/>
      <w:sz w:val="20"/>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ascii="Times New Roman" w:hAnsi="Times New Roman" w:cs="Symbol"/>
      <w:sz w:val="20"/>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ascii="Times New Roman" w:hAnsi="Times New Roman" w:cs="Symbol"/>
      <w:sz w:val="20"/>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ascii="Times New Roman" w:hAnsi="Times New Roman"/>
      <w:b w:val="false"/>
      <w:bCs w:val="false"/>
      <w:i w:val="false"/>
      <w:color w:val="000000"/>
      <w:sz w:val="20"/>
    </w:rPr>
  </w:style>
  <w:style w:type="character" w:styleId="ListLabel135">
    <w:name w:val="ListLabel 135"/>
    <w:qFormat/>
    <w:rPr>
      <w:rFonts w:ascii="Times New Roman" w:hAnsi="Times New Roman"/>
      <w:b w:val="false"/>
      <w:sz w:val="20"/>
    </w:rPr>
  </w:style>
  <w:style w:type="character" w:styleId="ListLabel136">
    <w:name w:val="ListLabel 13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7">
    <w:name w:val="ListLabel 137"/>
    <w:qFormat/>
    <w:rPr>
      <w:rFonts w:ascii="Times New Roman" w:hAnsi="Times New Roman" w:cs="Symbol"/>
      <w:sz w:val="20"/>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New Roman" w:hAnsi="Times New Roman" w:cs="Symbol"/>
      <w:sz w:val="20"/>
    </w:rPr>
  </w:style>
  <w:style w:type="character" w:styleId="ListLabel147">
    <w:name w:val="ListLabel 147"/>
    <w:qFormat/>
    <w:rPr>
      <w:rFonts w:ascii="Times New Roman" w:hAnsi="Times New Roman" w:cs="Courier New"/>
      <w:sz w:val="20"/>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ascii="Times New Roman" w:hAnsi="Times New Roman" w:cs="Symbol"/>
      <w:sz w:val="20"/>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Times New Roman" w:hAnsi="Times New Roman" w:cs="Symbol"/>
      <w:sz w:val="20"/>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Times New Roman" w:hAnsi="Times New Roman" w:cs="Symbol"/>
      <w:sz w:val="20"/>
    </w:rPr>
  </w:style>
  <w:style w:type="character" w:styleId="ListLabel177">
    <w:name w:val="ListLabel 177"/>
    <w:qFormat/>
    <w:rPr>
      <w:rFonts w:ascii="Times New Roman" w:hAnsi="Times New Roman" w:cs="Courier New"/>
      <w:sz w:val="20"/>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Times New Roman" w:hAnsi="Times New Roman" w:cs="Symbol"/>
      <w:sz w:val="20"/>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Times New Roman" w:hAnsi="Times New Roman" w:cs="Symbol"/>
      <w:sz w:val="20"/>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Times New Roman" w:hAnsi="Times New Roman"/>
      <w:b w:val="false"/>
      <w:bCs w:val="false"/>
      <w:i w:val="false"/>
      <w:color w:val="000000"/>
      <w:sz w:val="20"/>
    </w:rPr>
  </w:style>
  <w:style w:type="character" w:styleId="ListLabel201">
    <w:name w:val="ListLabel 201"/>
    <w:qFormat/>
    <w:rPr>
      <w:rFonts w:ascii="Times New Roman" w:hAnsi="Times New Roman"/>
      <w:b w:val="false"/>
      <w:sz w:val="20"/>
    </w:rPr>
  </w:style>
  <w:style w:type="character" w:styleId="ListLabel202">
    <w:name w:val="ListLabel 20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03">
    <w:name w:val="ListLabel 203"/>
    <w:qFormat/>
    <w:rPr>
      <w:rFonts w:ascii="Times New Roman" w:hAnsi="Times New Roman" w:cs="Symbol"/>
      <w:sz w:val="20"/>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Times New Roman" w:hAnsi="Times New Roman" w:cs="Symbol"/>
      <w:sz w:val="20"/>
    </w:rPr>
  </w:style>
  <w:style w:type="character" w:styleId="ListLabel213">
    <w:name w:val="ListLabel 213"/>
    <w:qFormat/>
    <w:rPr>
      <w:rFonts w:ascii="Times New Roman" w:hAnsi="Times New Roman" w:cs="Courier New"/>
      <w:sz w:val="20"/>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Times New Roman" w:hAnsi="Times New Roman" w:cs="Symbol"/>
      <w:sz w:val="20"/>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Times New Roman" w:hAnsi="Times New Roman" w:cs="Symbol"/>
      <w:sz w:val="20"/>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ascii="Times New Roman" w:hAnsi="Times New Roman" w:cs="Symbol"/>
      <w:sz w:val="20"/>
    </w:rPr>
  </w:style>
  <w:style w:type="character" w:styleId="ListLabel243">
    <w:name w:val="ListLabel 243"/>
    <w:qFormat/>
    <w:rPr>
      <w:rFonts w:ascii="Times New Roman" w:hAnsi="Times New Roman" w:cs="Courier New"/>
      <w:sz w:val="20"/>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Times New Roman" w:hAnsi="Times New Roman" w:cs="Symbol"/>
      <w:sz w:val="20"/>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Times New Roman" w:hAnsi="Times New Roman" w:cs="Symbol"/>
      <w:sz w:val="20"/>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Times New Roman" w:hAnsi="Times New Roman"/>
      <w:b w:val="false"/>
      <w:bCs w:val="false"/>
      <w:i w:val="false"/>
      <w:color w:val="000000"/>
      <w:sz w:val="20"/>
    </w:rPr>
  </w:style>
  <w:style w:type="character" w:styleId="ListLabel267">
    <w:name w:val="ListLabel 267"/>
    <w:qFormat/>
    <w:rPr>
      <w:rFonts w:ascii="Times New Roman" w:hAnsi="Times New Roman"/>
      <w:b w:val="false"/>
      <w:sz w:val="20"/>
    </w:rPr>
  </w:style>
  <w:style w:type="character" w:styleId="ListLabel268">
    <w:name w:val="ListLabel 26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69">
    <w:name w:val="ListLabel 269"/>
    <w:qFormat/>
    <w:rPr>
      <w:rFonts w:ascii="Times New Roman" w:hAnsi="Times New Roman" w:cs="Symbol"/>
      <w:sz w:val="20"/>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ascii="Times New Roman" w:hAnsi="Times New Roman" w:cs="Symbol"/>
      <w:sz w:val="20"/>
    </w:rPr>
  </w:style>
  <w:style w:type="character" w:styleId="ListLabel279">
    <w:name w:val="ListLabel 279"/>
    <w:qFormat/>
    <w:rPr>
      <w:rFonts w:ascii="Times New Roman" w:hAnsi="Times New Roman" w:cs="Courier New"/>
      <w:sz w:val="20"/>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Times New Roman" w:hAnsi="Times New Roman" w:cs="Symbol"/>
      <w:sz w:val="20"/>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ascii="Times New Roman" w:hAnsi="Times New Roman" w:cs="Symbol"/>
      <w:sz w:val="20"/>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Times New Roman" w:hAnsi="Times New Roman" w:cs="Symbol"/>
      <w:sz w:val="20"/>
    </w:rPr>
  </w:style>
  <w:style w:type="character" w:styleId="ListLabel309">
    <w:name w:val="ListLabel 309"/>
    <w:qFormat/>
    <w:rPr>
      <w:rFonts w:ascii="Times New Roman" w:hAnsi="Times New Roman" w:cs="Courier New"/>
      <w:sz w:val="20"/>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ascii="Times New Roman" w:hAnsi="Times New Roman" w:cs="Symbol"/>
      <w:sz w:val="20"/>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ascii="Times New Roman" w:hAnsi="Times New Roman" w:cs="Symbol"/>
      <w:sz w:val="20"/>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b w:val="false"/>
      <w:bCs w:val="false"/>
      <w:i w:val="false"/>
      <w:color w:val="000000"/>
      <w:sz w:val="20"/>
    </w:rPr>
  </w:style>
  <w:style w:type="character" w:styleId="ListLabel333">
    <w:name w:val="ListLabel 333"/>
    <w:qFormat/>
    <w:rPr>
      <w:b w:val="false"/>
      <w:sz w:val="20"/>
    </w:rPr>
  </w:style>
  <w:style w:type="character" w:styleId="ListLabel334">
    <w:name w:val="ListLabel 33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35">
    <w:name w:val="ListLabel 335"/>
    <w:qFormat/>
    <w:rPr>
      <w:rFonts w:ascii="Times New Roman" w:hAnsi="Times New Roman" w:cs="Symbol"/>
      <w:sz w:val="20"/>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ascii="Times New Roman" w:hAnsi="Times New Roman" w:cs="Symbol"/>
      <w:sz w:val="20"/>
    </w:rPr>
  </w:style>
  <w:style w:type="character" w:styleId="ListLabel345">
    <w:name w:val="ListLabel 345"/>
    <w:qFormat/>
    <w:rPr>
      <w:rFonts w:ascii="Times New Roman" w:hAnsi="Times New Roman" w:cs="Courier New"/>
      <w:sz w:val="20"/>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ascii="Times New Roman" w:hAnsi="Times New Roman" w:cs="Symbol"/>
      <w:sz w:val="20"/>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ascii="Times New Roman" w:hAnsi="Times New Roman" w:cs="Symbol"/>
      <w:sz w:val="20"/>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Times New Roman" w:hAnsi="Times New Roman" w:cs="Symbol"/>
      <w:sz w:val="20"/>
    </w:rPr>
  </w:style>
  <w:style w:type="character" w:styleId="ListLabel375">
    <w:name w:val="ListLabel 375"/>
    <w:qFormat/>
    <w:rPr>
      <w:rFonts w:ascii="Times New Roman" w:hAnsi="Times New Roman" w:cs="Courier New"/>
      <w:sz w:val="20"/>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ascii="Times New Roman" w:hAnsi="Times New Roman" w:cs="Symbol"/>
      <w:sz w:val="20"/>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ascii="Times New Roman" w:hAnsi="Times New Roman" w:cs="Symbol"/>
      <w:sz w:val="20"/>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ascii="Times New Roman" w:hAnsi="Times New Roman"/>
      <w:b w:val="false"/>
      <w:bCs w:val="false"/>
      <w:i w:val="false"/>
      <w:color w:val="000000"/>
      <w:sz w:val="20"/>
    </w:rPr>
  </w:style>
  <w:style w:type="character" w:styleId="ListLabel399">
    <w:name w:val="ListLabel 399"/>
    <w:qFormat/>
    <w:rPr>
      <w:rFonts w:ascii="Times New Roman" w:hAnsi="Times New Roman"/>
      <w:b w:val="false"/>
      <w:sz w:val="20"/>
    </w:rPr>
  </w:style>
  <w:style w:type="character" w:styleId="ListLabel400">
    <w:name w:val="ListLabel 40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01">
    <w:name w:val="ListLabel 401"/>
    <w:qFormat/>
    <w:rPr>
      <w:rFonts w:ascii="Times New Roman" w:hAnsi="Times New Roman" w:cs="Symbol"/>
      <w:sz w:val="20"/>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ascii="Times New Roman" w:hAnsi="Times New Roman" w:cs="Symbol"/>
      <w:sz w:val="20"/>
    </w:rPr>
  </w:style>
  <w:style w:type="character" w:styleId="ListLabel411">
    <w:name w:val="ListLabel 411"/>
    <w:qFormat/>
    <w:rPr>
      <w:rFonts w:ascii="Times New Roman" w:hAnsi="Times New Roman" w:cs="Courier New"/>
      <w:sz w:val="20"/>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ascii="Times New Roman" w:hAnsi="Times New Roman" w:cs="Symbol"/>
      <w:sz w:val="20"/>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Times New Roman" w:hAnsi="Times New Roman" w:cs="Symbol"/>
      <w:sz w:val="20"/>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ascii="Times New Roman" w:hAnsi="Times New Roman" w:cs="Symbol"/>
      <w:sz w:val="20"/>
    </w:rPr>
  </w:style>
  <w:style w:type="character" w:styleId="ListLabel441">
    <w:name w:val="ListLabel 441"/>
    <w:qFormat/>
    <w:rPr>
      <w:rFonts w:ascii="Times New Roman" w:hAnsi="Times New Roman" w:cs="Courier New"/>
      <w:sz w:val="20"/>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Times New Roman" w:hAnsi="Times New Roman" w:cs="Symbol"/>
      <w:sz w:val="20"/>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imes New Roman" w:hAnsi="Times New Roman" w:cs="Symbol"/>
      <w:sz w:val="20"/>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ascii="Times New Roman" w:hAnsi="Times New Roman"/>
      <w:b w:val="false"/>
      <w:bCs w:val="false"/>
      <w:i w:val="false"/>
      <w:color w:val="000000"/>
      <w:sz w:val="20"/>
    </w:rPr>
  </w:style>
  <w:style w:type="character" w:styleId="ListLabel465">
    <w:name w:val="ListLabel 465"/>
    <w:qFormat/>
    <w:rPr>
      <w:rFonts w:ascii="Times New Roman" w:hAnsi="Times New Roman"/>
      <w:b w:val="false"/>
      <w:sz w:val="20"/>
    </w:rPr>
  </w:style>
  <w:style w:type="character" w:styleId="ListLabel466">
    <w:name w:val="ListLabel 46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67">
    <w:name w:val="ListLabel 467"/>
    <w:qFormat/>
    <w:rPr>
      <w:rFonts w:ascii="Times New Roman" w:hAnsi="Times New Roman" w:cs="Symbol"/>
      <w:sz w:val="20"/>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ascii="Times New Roman" w:hAnsi="Times New Roman" w:cs="Symbol"/>
      <w:sz w:val="20"/>
    </w:rPr>
  </w:style>
  <w:style w:type="character" w:styleId="ListLabel477">
    <w:name w:val="ListLabel 477"/>
    <w:qFormat/>
    <w:rPr>
      <w:rFonts w:ascii="Times New Roman" w:hAnsi="Times New Roman" w:cs="Courier New"/>
      <w:sz w:val="20"/>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ascii="Times New Roman" w:hAnsi="Times New Roman" w:cs="Symbol"/>
      <w:sz w:val="20"/>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ascii="Times New Roman" w:hAnsi="Times New Roman" w:cs="Symbol"/>
      <w:sz w:val="20"/>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ascii="Times New Roman" w:hAnsi="Times New Roman" w:cs="Symbol"/>
      <w:sz w:val="20"/>
    </w:rPr>
  </w:style>
  <w:style w:type="character" w:styleId="ListLabel507">
    <w:name w:val="ListLabel 507"/>
    <w:qFormat/>
    <w:rPr>
      <w:rFonts w:ascii="Times New Roman" w:hAnsi="Times New Roman" w:cs="Courier New"/>
      <w:sz w:val="20"/>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ascii="Times New Roman" w:hAnsi="Times New Roman" w:cs="Symbol"/>
      <w:sz w:val="20"/>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ascii="Times New Roman" w:hAnsi="Times New Roman" w:cs="Symbol"/>
      <w:sz w:val="20"/>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ascii="Times New Roman" w:hAnsi="Times New Roman"/>
      <w:b w:val="false"/>
      <w:bCs w:val="false"/>
      <w:i w:val="false"/>
      <w:color w:val="000000"/>
      <w:sz w:val="20"/>
    </w:rPr>
  </w:style>
  <w:style w:type="character" w:styleId="ListLabel531">
    <w:name w:val="ListLabel 531"/>
    <w:qFormat/>
    <w:rPr>
      <w:rFonts w:ascii="Times New Roman" w:hAnsi="Times New Roman"/>
      <w:b w:val="false"/>
      <w:sz w:val="20"/>
    </w:rPr>
  </w:style>
  <w:style w:type="character" w:styleId="ListLabel532">
    <w:name w:val="ListLabel 53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33">
    <w:name w:val="ListLabel 533"/>
    <w:qFormat/>
    <w:rPr>
      <w:rFonts w:ascii="Times New Roman" w:hAnsi="Times New Roman" w:cs="Symbol"/>
      <w:sz w:val="20"/>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ascii="Times New Roman" w:hAnsi="Times New Roman" w:cs="Symbol"/>
      <w:sz w:val="20"/>
    </w:rPr>
  </w:style>
  <w:style w:type="character" w:styleId="ListLabel543">
    <w:name w:val="ListLabel 543"/>
    <w:qFormat/>
    <w:rPr>
      <w:rFonts w:ascii="Times New Roman" w:hAnsi="Times New Roman" w:cs="Courier New"/>
      <w:sz w:val="20"/>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ascii="Times New Roman" w:hAnsi="Times New Roman" w:cs="Symbol"/>
      <w:sz w:val="20"/>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ascii="Times New Roman" w:hAnsi="Times New Roman" w:cs="Symbol"/>
      <w:sz w:val="20"/>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Times New Roman" w:hAnsi="Times New Roman" w:cs="Symbol"/>
      <w:sz w:val="20"/>
    </w:rPr>
  </w:style>
  <w:style w:type="character" w:styleId="ListLabel573">
    <w:name w:val="ListLabel 573"/>
    <w:qFormat/>
    <w:rPr>
      <w:rFonts w:ascii="Times New Roman" w:hAnsi="Times New Roman" w:cs="Courier New"/>
      <w:sz w:val="20"/>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ascii="Times New Roman" w:hAnsi="Times New Roman" w:cs="Symbol"/>
      <w:sz w:val="20"/>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ascii="Times New Roman" w:hAnsi="Times New Roman" w:cs="Symbol"/>
      <w:sz w:val="20"/>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ascii="Times New Roman" w:hAnsi="Times New Roman"/>
      <w:b w:val="false"/>
      <w:bCs w:val="false"/>
      <w:i w:val="false"/>
      <w:color w:val="000000"/>
      <w:sz w:val="20"/>
    </w:rPr>
  </w:style>
  <w:style w:type="character" w:styleId="ListLabel597">
    <w:name w:val="ListLabel 597"/>
    <w:qFormat/>
    <w:rPr>
      <w:rFonts w:ascii="Times New Roman" w:hAnsi="Times New Roman"/>
      <w:b w:val="false"/>
      <w:sz w:val="20"/>
    </w:rPr>
  </w:style>
  <w:style w:type="character" w:styleId="ListLabel598">
    <w:name w:val="ListLabel 59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99">
    <w:name w:val="ListLabel 599"/>
    <w:qFormat/>
    <w:rPr>
      <w:rFonts w:ascii="Times New Roman" w:hAnsi="Times New Roman" w:cs="Symbol"/>
      <w:sz w:val="20"/>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ascii="Times New Roman" w:hAnsi="Times New Roman" w:cs="Symbol"/>
      <w:sz w:val="20"/>
    </w:rPr>
  </w:style>
  <w:style w:type="character" w:styleId="ListLabel609">
    <w:name w:val="ListLabel 609"/>
    <w:qFormat/>
    <w:rPr>
      <w:rFonts w:ascii="Times New Roman" w:hAnsi="Times New Roman" w:cs="Courier New"/>
      <w:sz w:val="20"/>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ascii="Times New Roman" w:hAnsi="Times New Roman" w:cs="Symbol"/>
      <w:sz w:val="20"/>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ascii="Times New Roman" w:hAnsi="Times New Roman" w:cs="Symbol"/>
      <w:sz w:val="20"/>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ascii="Times New Roman" w:hAnsi="Times New Roman" w:cs="Symbol"/>
      <w:sz w:val="20"/>
    </w:rPr>
  </w:style>
  <w:style w:type="character" w:styleId="ListLabel639">
    <w:name w:val="ListLabel 639"/>
    <w:qFormat/>
    <w:rPr>
      <w:rFonts w:ascii="Times New Roman" w:hAnsi="Times New Roman" w:cs="Courier New"/>
      <w:sz w:val="20"/>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ascii="Times New Roman" w:hAnsi="Times New Roman" w:cs="Symbol"/>
      <w:sz w:val="20"/>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ascii="Times New Roman" w:hAnsi="Times New Roman" w:cs="Symbol"/>
      <w:sz w:val="20"/>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ascii="Times New Roman" w:hAnsi="Times New Roman"/>
      <w:b w:val="false"/>
      <w:bCs w:val="false"/>
      <w:i w:val="false"/>
      <w:color w:val="000000"/>
      <w:sz w:val="20"/>
    </w:rPr>
  </w:style>
  <w:style w:type="character" w:styleId="ListLabel663">
    <w:name w:val="ListLabel 663"/>
    <w:qFormat/>
    <w:rPr>
      <w:rFonts w:ascii="Times New Roman" w:hAnsi="Times New Roman"/>
      <w:b w:val="false"/>
      <w:sz w:val="20"/>
    </w:rPr>
  </w:style>
  <w:style w:type="character" w:styleId="Emphasis">
    <w:name w:val="Emphasis"/>
    <w:qFormat/>
    <w:rPr>
      <w:i/>
      <w:iCs/>
    </w:rPr>
  </w:style>
  <w:style w:type="character" w:styleId="ListLabel664">
    <w:name w:val="ListLabel 66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65">
    <w:name w:val="ListLabel 665"/>
    <w:qFormat/>
    <w:rPr>
      <w:rFonts w:ascii="Times New Roman" w:hAnsi="Times New Roman" w:cs="Symbol"/>
      <w:sz w:val="20"/>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ascii="Times New Roman" w:hAnsi="Times New Roman" w:cs="Symbol"/>
      <w:sz w:val="20"/>
    </w:rPr>
  </w:style>
  <w:style w:type="character" w:styleId="ListLabel675">
    <w:name w:val="ListLabel 675"/>
    <w:qFormat/>
    <w:rPr>
      <w:rFonts w:ascii="Times New Roman" w:hAnsi="Times New Roman" w:cs="Courier New"/>
      <w:sz w:val="20"/>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ascii="Times New Roman" w:hAnsi="Times New Roman" w:cs="Symbol"/>
      <w:sz w:val="20"/>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ascii="Times New Roman" w:hAnsi="Times New Roman" w:cs="Symbol"/>
      <w:sz w:val="20"/>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ascii="Times New Roman" w:hAnsi="Times New Roman" w:cs="Symbol"/>
      <w:sz w:val="20"/>
    </w:rPr>
  </w:style>
  <w:style w:type="character" w:styleId="ListLabel705">
    <w:name w:val="ListLabel 705"/>
    <w:qFormat/>
    <w:rPr>
      <w:rFonts w:ascii="Times New Roman" w:hAnsi="Times New Roman" w:cs="Courier New"/>
      <w:sz w:val="20"/>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ascii="Times New Roman" w:hAnsi="Times New Roman" w:cs="Symbol"/>
      <w:sz w:val="20"/>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ascii="Times New Roman" w:hAnsi="Times New Roman" w:cs="Symbol"/>
      <w:sz w:val="20"/>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ascii="Times New Roman" w:hAnsi="Times New Roman"/>
      <w:b w:val="false"/>
      <w:bCs w:val="false"/>
      <w:i w:val="false"/>
      <w:color w:val="000000"/>
      <w:sz w:val="22"/>
    </w:rPr>
  </w:style>
  <w:style w:type="character" w:styleId="ListLabel729">
    <w:name w:val="ListLabel 729"/>
    <w:qFormat/>
    <w:rPr>
      <w:rFonts w:ascii="Times New Roman" w:hAnsi="Times New Roman"/>
      <w:b w:val="false"/>
      <w:sz w:val="22"/>
    </w:rPr>
  </w:style>
  <w:style w:type="character" w:styleId="ListLabel730">
    <w:name w:val="ListLabel 73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31">
    <w:name w:val="ListLabel 731"/>
    <w:qFormat/>
    <w:rPr>
      <w:rFonts w:ascii="Times New Roman" w:hAnsi="Times New Roman" w:cs="Symbol"/>
      <w:sz w:val="20"/>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ascii="Times New Roman" w:hAnsi="Times New Roman" w:cs="Symbol"/>
      <w:sz w:val="20"/>
    </w:rPr>
  </w:style>
  <w:style w:type="character" w:styleId="ListLabel741">
    <w:name w:val="ListLabel 741"/>
    <w:qFormat/>
    <w:rPr>
      <w:rFonts w:ascii="Times New Roman" w:hAnsi="Times New Roman" w:cs="Courier New"/>
      <w:sz w:val="20"/>
    </w:rPr>
  </w:style>
  <w:style w:type="character" w:styleId="ListLabel742">
    <w:name w:val="ListLabel 742"/>
    <w:qFormat/>
    <w:rPr>
      <w:rFonts w:cs="Wingdings"/>
    </w:rPr>
  </w:style>
  <w:style w:type="character" w:styleId="ListLabel743">
    <w:name w:val="ListLabel 743"/>
    <w:qFormat/>
    <w:rPr>
      <w:rFonts w:cs="Symbol"/>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ascii="Times New Roman" w:hAnsi="Times New Roman" w:cs="Symbol"/>
      <w:sz w:val="20"/>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Symbol"/>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Symbol"/>
    </w:rPr>
  </w:style>
  <w:style w:type="character" w:styleId="ListLabel756">
    <w:name w:val="ListLabel 756"/>
    <w:qFormat/>
    <w:rPr>
      <w:rFonts w:cs="Courier New"/>
    </w:rPr>
  </w:style>
  <w:style w:type="character" w:styleId="ListLabel757">
    <w:name w:val="ListLabel 757"/>
    <w:qFormat/>
    <w:rPr>
      <w:rFonts w:cs="Wingdings"/>
    </w:rPr>
  </w:style>
  <w:style w:type="character" w:styleId="ListLabel758">
    <w:name w:val="ListLabel 758"/>
    <w:qFormat/>
    <w:rPr>
      <w:rFonts w:ascii="Times New Roman" w:hAnsi="Times New Roman" w:cs="Symbol"/>
      <w:sz w:val="20"/>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cs="Symbol"/>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ascii="Times New Roman" w:hAnsi="Times New Roman" w:cs="Symbol"/>
      <w:sz w:val="20"/>
    </w:rPr>
  </w:style>
  <w:style w:type="character" w:styleId="ListLabel771">
    <w:name w:val="ListLabel 771"/>
    <w:qFormat/>
    <w:rPr>
      <w:rFonts w:ascii="Times New Roman" w:hAnsi="Times New Roman" w:cs="Courier New"/>
      <w:sz w:val="20"/>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ascii="Times New Roman" w:hAnsi="Times New Roman" w:cs="Symbol"/>
      <w:sz w:val="20"/>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ascii="Times New Roman" w:hAnsi="Times New Roman" w:cs="Symbol"/>
      <w:sz w:val="20"/>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ascii="Times New Roman" w:hAnsi="Times New Roman"/>
      <w:b w:val="false"/>
      <w:bCs w:val="false"/>
      <w:i w:val="false"/>
      <w:color w:val="000000"/>
      <w:sz w:val="22"/>
    </w:rPr>
  </w:style>
  <w:style w:type="character" w:styleId="ListLabel795">
    <w:name w:val="ListLabel 795"/>
    <w:qFormat/>
    <w:rPr>
      <w:rFonts w:ascii="Times New Roman" w:hAnsi="Times New Roman"/>
      <w:b w:val="false"/>
      <w:sz w:val="22"/>
    </w:rPr>
  </w:style>
  <w:style w:type="character" w:styleId="ListLabel796">
    <w:name w:val="ListLabel 79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97">
    <w:name w:val="ListLabel 797"/>
    <w:qFormat/>
    <w:rPr>
      <w:rFonts w:ascii="Times New Roman" w:hAnsi="Times New Roman" w:cs="Symbol"/>
      <w:sz w:val="20"/>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ascii="Times New Roman" w:hAnsi="Times New Roman" w:cs="Symbol"/>
      <w:sz w:val="20"/>
    </w:rPr>
  </w:style>
  <w:style w:type="character" w:styleId="ListLabel807">
    <w:name w:val="ListLabel 807"/>
    <w:qFormat/>
    <w:rPr>
      <w:rFonts w:ascii="Times New Roman" w:hAnsi="Times New Roman" w:cs="Courier New"/>
      <w:sz w:val="20"/>
    </w:rPr>
  </w:style>
  <w:style w:type="character" w:styleId="ListLabel808">
    <w:name w:val="ListLabel 808"/>
    <w:qFormat/>
    <w:rPr>
      <w:rFonts w:cs="Wingdings"/>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ascii="Times New Roman" w:hAnsi="Times New Roman" w:cs="Symbol"/>
      <w:sz w:val="20"/>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ascii="Times New Roman" w:hAnsi="Times New Roman" w:cs="Symbol"/>
      <w:sz w:val="20"/>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ascii="Times New Roman" w:hAnsi="Times New Roman" w:cs="Symbol"/>
      <w:sz w:val="20"/>
    </w:rPr>
  </w:style>
  <w:style w:type="character" w:styleId="ListLabel837">
    <w:name w:val="ListLabel 837"/>
    <w:qFormat/>
    <w:rPr>
      <w:rFonts w:ascii="Times New Roman" w:hAnsi="Times New Roman" w:cs="Courier New"/>
      <w:sz w:val="20"/>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ascii="Times New Roman" w:hAnsi="Times New Roman" w:cs="Symbol"/>
      <w:sz w:val="20"/>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ascii="Times New Roman" w:hAnsi="Times New Roman" w:cs="Symbol"/>
      <w:sz w:val="20"/>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ascii="Times New Roman" w:hAnsi="Times New Roman"/>
      <w:b w:val="false"/>
      <w:bCs w:val="false"/>
      <w:i w:val="false"/>
      <w:color w:val="000000"/>
      <w:sz w:val="22"/>
    </w:rPr>
  </w:style>
  <w:style w:type="character" w:styleId="ListLabel861">
    <w:name w:val="ListLabel 861"/>
    <w:qFormat/>
    <w:rPr>
      <w:rFonts w:ascii="Times New Roman" w:hAnsi="Times New Roman"/>
      <w:b w:val="false"/>
      <w:sz w:val="20"/>
    </w:rPr>
  </w:style>
  <w:style w:type="character" w:styleId="ListLabel862">
    <w:name w:val="ListLabel 86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63">
    <w:name w:val="ListLabel 863"/>
    <w:qFormat/>
    <w:rPr>
      <w:rFonts w:ascii="Times New Roman" w:hAnsi="Times New Roman" w:cs="Symbol"/>
      <w:sz w:val="20"/>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ascii="Times New Roman" w:hAnsi="Times New Roman" w:cs="Symbol"/>
      <w:sz w:val="20"/>
    </w:rPr>
  </w:style>
  <w:style w:type="character" w:styleId="ListLabel873">
    <w:name w:val="ListLabel 873"/>
    <w:qFormat/>
    <w:rPr>
      <w:rFonts w:ascii="Times New Roman" w:hAnsi="Times New Roman" w:cs="Courier New"/>
      <w:sz w:val="20"/>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ascii="Times New Roman" w:hAnsi="Times New Roman" w:cs="Symbol"/>
      <w:sz w:val="20"/>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cs="Symbol"/>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ascii="Times New Roman" w:hAnsi="Times New Roman" w:cs="Symbol"/>
      <w:sz w:val="20"/>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cs="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ascii="Times New Roman" w:hAnsi="Times New Roman" w:cs="Symbol"/>
      <w:sz w:val="20"/>
    </w:rPr>
  </w:style>
  <w:style w:type="character" w:styleId="ListLabel903">
    <w:name w:val="ListLabel 903"/>
    <w:qFormat/>
    <w:rPr>
      <w:rFonts w:ascii="Times New Roman" w:hAnsi="Times New Roman" w:cs="Courier New"/>
      <w:sz w:val="20"/>
    </w:rPr>
  </w:style>
  <w:style w:type="character" w:styleId="ListLabel904">
    <w:name w:val="ListLabel 904"/>
    <w:qFormat/>
    <w:rPr>
      <w:rFonts w:cs="Wingdings"/>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ascii="Times New Roman" w:hAnsi="Times New Roman" w:cs="Symbol"/>
      <w:sz w:val="20"/>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Symbol"/>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ascii="Times New Roman" w:hAnsi="Times New Roman" w:cs="Symbol"/>
      <w:sz w:val="20"/>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Symbol"/>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ascii="Times New Roman" w:hAnsi="Times New Roman"/>
      <w:b w:val="false"/>
      <w:bCs w:val="false"/>
      <w:i w:val="false"/>
      <w:color w:val="000000"/>
      <w:sz w:val="22"/>
    </w:rPr>
  </w:style>
  <w:style w:type="character" w:styleId="ListLabel927">
    <w:name w:val="ListLabel 927"/>
    <w:qFormat/>
    <w:rPr>
      <w:rFonts w:ascii="Times New Roman" w:hAnsi="Times New Roman"/>
      <w:b w:val="false"/>
      <w:sz w:val="20"/>
    </w:rPr>
  </w:style>
  <w:style w:type="character" w:styleId="ListLabel928">
    <w:name w:val="ListLabel 92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29">
    <w:name w:val="ListLabel 929"/>
    <w:qFormat/>
    <w:rPr>
      <w:rFonts w:ascii="Times New Roman" w:hAnsi="Times New Roman" w:cs="Symbol"/>
      <w:sz w:val="20"/>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Symbol"/>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ascii="Times New Roman" w:hAnsi="Times New Roman" w:cs="Symbol"/>
      <w:sz w:val="20"/>
    </w:rPr>
  </w:style>
  <w:style w:type="character" w:styleId="ListLabel939">
    <w:name w:val="ListLabel 939"/>
    <w:qFormat/>
    <w:rPr>
      <w:rFonts w:ascii="Times New Roman" w:hAnsi="Times New Roman" w:cs="Courier New"/>
      <w:sz w:val="20"/>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ascii="Times New Roman" w:hAnsi="Times New Roman" w:cs="Symbol"/>
      <w:sz w:val="20"/>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ascii="Times New Roman" w:hAnsi="Times New Roman" w:cs="Symbol"/>
      <w:sz w:val="20"/>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ascii="Times New Roman" w:hAnsi="Times New Roman" w:cs="Symbol"/>
      <w:sz w:val="20"/>
    </w:rPr>
  </w:style>
  <w:style w:type="character" w:styleId="ListLabel969">
    <w:name w:val="ListLabel 969"/>
    <w:qFormat/>
    <w:rPr>
      <w:rFonts w:ascii="Times New Roman" w:hAnsi="Times New Roman" w:cs="Courier New"/>
      <w:sz w:val="20"/>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Times New Roman" w:hAnsi="Times New Roman" w:cs="Symbol"/>
      <w:sz w:val="20"/>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Times New Roman" w:hAnsi="Times New Roman" w:cs="Symbol"/>
      <w:sz w:val="20"/>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ascii="Times New Roman" w:hAnsi="Times New Roman"/>
      <w:b w:val="false"/>
      <w:bCs w:val="false"/>
      <w:i w:val="false"/>
      <w:color w:val="000000"/>
      <w:sz w:val="20"/>
    </w:rPr>
  </w:style>
  <w:style w:type="character" w:styleId="ListLabel993">
    <w:name w:val="ListLabel 993"/>
    <w:qFormat/>
    <w:rPr>
      <w:rFonts w:ascii="Times New Roman" w:hAnsi="Times New Roman"/>
      <w:b w:val="false"/>
      <w:sz w:val="20"/>
    </w:rPr>
  </w:style>
  <w:style w:type="character" w:styleId="ListLabel994">
    <w:name w:val="ListLabel 99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95">
    <w:name w:val="ListLabel 995"/>
    <w:qFormat/>
    <w:rPr>
      <w:rFonts w:ascii="Times New Roman" w:hAnsi="Times New Roman" w:cs="Symbol"/>
      <w:sz w:val="20"/>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Times New Roman" w:hAnsi="Times New Roman" w:cs="Symbol"/>
      <w:sz w:val="20"/>
    </w:rPr>
  </w:style>
  <w:style w:type="character" w:styleId="ListLabel1005">
    <w:name w:val="ListLabel 1005"/>
    <w:qFormat/>
    <w:rPr>
      <w:rFonts w:ascii="Times New Roman" w:hAnsi="Times New Roman" w:cs="Courier New"/>
      <w:sz w:val="20"/>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ascii="Times New Roman" w:hAnsi="Times New Roman" w:cs="Symbol"/>
      <w:sz w:val="20"/>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Times New Roman" w:hAnsi="Times New Roman" w:cs="Symbol"/>
      <w:sz w:val="20"/>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ascii="Times New Roman" w:hAnsi="Times New Roman" w:cs="Symbol"/>
      <w:sz w:val="20"/>
    </w:rPr>
  </w:style>
  <w:style w:type="character" w:styleId="ListLabel1035">
    <w:name w:val="ListLabel 1035"/>
    <w:qFormat/>
    <w:rPr>
      <w:rFonts w:ascii="Times New Roman" w:hAnsi="Times New Roman" w:cs="Courier New"/>
      <w:sz w:val="20"/>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ascii="Times New Roman" w:hAnsi="Times New Roman" w:cs="Symbol"/>
      <w:sz w:val="20"/>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ascii="Times New Roman" w:hAnsi="Times New Roman" w:cs="Symbol"/>
      <w:sz w:val="20"/>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ascii="Times New Roman" w:hAnsi="Times New Roman"/>
      <w:b w:val="false"/>
      <w:bCs w:val="false"/>
      <w:i w:val="false"/>
      <w:color w:val="000000"/>
      <w:sz w:val="20"/>
    </w:rPr>
  </w:style>
  <w:style w:type="character" w:styleId="ListLabel1059">
    <w:name w:val="ListLabel 1059"/>
    <w:qFormat/>
    <w:rPr>
      <w:rFonts w:ascii="Times New Roman" w:hAnsi="Times New Roman"/>
      <w:b w:val="false"/>
      <w:sz w:val="20"/>
    </w:rPr>
  </w:style>
  <w:style w:type="character" w:styleId="ListLabel1060">
    <w:name w:val="ListLabel 106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61">
    <w:name w:val="ListLabel 1061"/>
    <w:qFormat/>
    <w:rPr>
      <w:rFonts w:ascii="Times New Roman" w:hAnsi="Times New Roman" w:cs="Symbol"/>
      <w:sz w:val="20"/>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Times New Roman" w:hAnsi="Times New Roman" w:cs="Symbol"/>
      <w:sz w:val="20"/>
    </w:rPr>
  </w:style>
  <w:style w:type="character" w:styleId="ListLabel1071">
    <w:name w:val="ListLabel 1071"/>
    <w:qFormat/>
    <w:rPr>
      <w:rFonts w:ascii="Times New Roman" w:hAnsi="Times New Roman" w:cs="Courier New"/>
      <w:sz w:val="20"/>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Symbol"/>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ascii="Times New Roman" w:hAnsi="Times New Roman" w:cs="Symbol"/>
      <w:sz w:val="20"/>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Symbol"/>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ascii="Times New Roman" w:hAnsi="Times New Roman" w:cs="Symbol"/>
      <w:sz w:val="20"/>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cs="Symbol"/>
    </w:rPr>
  </w:style>
  <w:style w:type="character" w:styleId="ListLabel1092">
    <w:name w:val="ListLabel 1092"/>
    <w:qFormat/>
    <w:rPr>
      <w:rFonts w:cs="Courier New"/>
    </w:rPr>
  </w:style>
  <w:style w:type="character" w:styleId="ListLabel1093">
    <w:name w:val="ListLabel 1093"/>
    <w:qFormat/>
    <w:rPr>
      <w:rFonts w:cs="Wingdings"/>
    </w:rPr>
  </w:style>
  <w:style w:type="character" w:styleId="ListLabel1094">
    <w:name w:val="ListLabel 1094"/>
    <w:qFormat/>
    <w:rPr>
      <w:rFonts w:cs="Symbol"/>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ascii="Times New Roman" w:hAnsi="Times New Roman" w:cs="Symbol"/>
      <w:sz w:val="20"/>
    </w:rPr>
  </w:style>
  <w:style w:type="character" w:styleId="ListLabel1101">
    <w:name w:val="ListLabel 1101"/>
    <w:qFormat/>
    <w:rPr>
      <w:rFonts w:ascii="Times New Roman" w:hAnsi="Times New Roman" w:cs="Courier New"/>
      <w:sz w:val="20"/>
    </w:rPr>
  </w:style>
  <w:style w:type="character" w:styleId="ListLabel1102">
    <w:name w:val="ListLabel 1102"/>
    <w:qFormat/>
    <w:rPr>
      <w:rFonts w:cs="Wingdings"/>
    </w:rPr>
  </w:style>
  <w:style w:type="character" w:styleId="ListLabel1103">
    <w:name w:val="ListLabel 1103"/>
    <w:qFormat/>
    <w:rPr>
      <w:rFonts w:cs="Symbol"/>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ascii="Times New Roman" w:hAnsi="Times New Roman" w:cs="Symbol"/>
      <w:sz w:val="20"/>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Symbol"/>
    </w:rPr>
  </w:style>
  <w:style w:type="character" w:styleId="ListLabel1113">
    <w:name w:val="ListLabel 1113"/>
    <w:qFormat/>
    <w:rPr>
      <w:rFonts w:cs="Courier New"/>
    </w:rPr>
  </w:style>
  <w:style w:type="character" w:styleId="ListLabel1114">
    <w:name w:val="ListLabel 1114"/>
    <w:qFormat/>
    <w:rPr>
      <w:rFonts w:cs="Wingdings"/>
    </w:rPr>
  </w:style>
  <w:style w:type="character" w:styleId="ListLabel1115">
    <w:name w:val="ListLabel 1115"/>
    <w:qFormat/>
    <w:rPr>
      <w:rFonts w:ascii="Times New Roman" w:hAnsi="Times New Roman" w:cs="Symbol"/>
      <w:sz w:val="20"/>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cs="Symbol"/>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cs="Symbol"/>
    </w:rPr>
  </w:style>
  <w:style w:type="character" w:styleId="ListLabel1122">
    <w:name w:val="ListLabel 1122"/>
    <w:qFormat/>
    <w:rPr>
      <w:rFonts w:cs="Courier New"/>
    </w:rPr>
  </w:style>
  <w:style w:type="character" w:styleId="ListLabel1123">
    <w:name w:val="ListLabel 1123"/>
    <w:qFormat/>
    <w:rPr>
      <w:rFonts w:cs="Wingdings"/>
    </w:rPr>
  </w:style>
  <w:style w:type="character" w:styleId="ListLabel1124">
    <w:name w:val="ListLabel 1124"/>
    <w:qFormat/>
    <w:rPr>
      <w:rFonts w:ascii="Times New Roman" w:hAnsi="Times New Roman"/>
      <w:b w:val="false"/>
      <w:bCs w:val="false"/>
      <w:i w:val="false"/>
      <w:color w:val="000000"/>
      <w:sz w:val="20"/>
    </w:rPr>
  </w:style>
  <w:style w:type="character" w:styleId="ListLabel1125">
    <w:name w:val="ListLabel 1125"/>
    <w:qFormat/>
    <w:rPr>
      <w:rFonts w:ascii="Times New Roman" w:hAnsi="Times New Roman"/>
      <w:b w:val="false"/>
      <w:sz w:val="20"/>
    </w:rPr>
  </w:style>
  <w:style w:type="character" w:styleId="ListLabel1126">
    <w:name w:val="ListLabel 112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27">
    <w:name w:val="ListLabel 1127"/>
    <w:qFormat/>
    <w:rPr>
      <w:rFonts w:ascii="Times New Roman" w:hAnsi="Times New Roman" w:cs="Symbol"/>
      <w:sz w:val="20"/>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rFonts w:cs="Symbol"/>
    </w:rPr>
  </w:style>
  <w:style w:type="character" w:styleId="ListLabel1131">
    <w:name w:val="ListLabel 1131"/>
    <w:qFormat/>
    <w:rPr>
      <w:rFonts w:cs="Courier New"/>
    </w:rPr>
  </w:style>
  <w:style w:type="character" w:styleId="ListLabel1132">
    <w:name w:val="ListLabel 1132"/>
    <w:qFormat/>
    <w:rPr>
      <w:rFonts w:cs="Wingdings"/>
    </w:rPr>
  </w:style>
  <w:style w:type="character" w:styleId="ListLabel1133">
    <w:name w:val="ListLabel 1133"/>
    <w:qFormat/>
    <w:rPr>
      <w:rFonts w:cs="Symbol"/>
    </w:rPr>
  </w:style>
  <w:style w:type="character" w:styleId="ListLabel1134">
    <w:name w:val="ListLabel 1134"/>
    <w:qFormat/>
    <w:rPr>
      <w:rFonts w:cs="Courier New"/>
    </w:rPr>
  </w:style>
  <w:style w:type="character" w:styleId="ListLabel1135">
    <w:name w:val="ListLabel 1135"/>
    <w:qFormat/>
    <w:rPr>
      <w:rFonts w:cs="Wingdings"/>
    </w:rPr>
  </w:style>
  <w:style w:type="character" w:styleId="ListLabel1136">
    <w:name w:val="ListLabel 1136"/>
    <w:qFormat/>
    <w:rPr>
      <w:rFonts w:ascii="Times New Roman" w:hAnsi="Times New Roman" w:cs="Symbol"/>
      <w:sz w:val="20"/>
    </w:rPr>
  </w:style>
  <w:style w:type="character" w:styleId="ListLabel1137">
    <w:name w:val="ListLabel 1137"/>
    <w:qFormat/>
    <w:rPr>
      <w:rFonts w:ascii="Times New Roman" w:hAnsi="Times New Roman" w:cs="Courier New"/>
      <w:sz w:val="20"/>
    </w:rPr>
  </w:style>
  <w:style w:type="character" w:styleId="ListLabel1138">
    <w:name w:val="ListLabel 1138"/>
    <w:qFormat/>
    <w:rPr>
      <w:rFonts w:cs="Wingdings"/>
    </w:rPr>
  </w:style>
  <w:style w:type="character" w:styleId="ListLabel1139">
    <w:name w:val="ListLabel 1139"/>
    <w:qFormat/>
    <w:rPr>
      <w:rFonts w:cs="Symbol"/>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ascii="Times New Roman" w:hAnsi="Times New Roman" w:cs="Symbol"/>
      <w:sz w:val="20"/>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cs="Symbol"/>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ascii="Times New Roman" w:hAnsi="Times New Roman" w:cs="Symbol"/>
      <w:sz w:val="20"/>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cs="Symbol"/>
    </w:rPr>
  </w:style>
  <w:style w:type="character" w:styleId="ListLabel1158">
    <w:name w:val="ListLabel 1158"/>
    <w:qFormat/>
    <w:rPr>
      <w:rFonts w:cs="Courier New"/>
    </w:rPr>
  </w:style>
  <w:style w:type="character" w:styleId="ListLabel1159">
    <w:name w:val="ListLabel 1159"/>
    <w:qFormat/>
    <w:rPr>
      <w:rFonts w:cs="Wingdings"/>
    </w:rPr>
  </w:style>
  <w:style w:type="character" w:styleId="ListLabel1160">
    <w:name w:val="ListLabel 1160"/>
    <w:qFormat/>
    <w:rPr>
      <w:rFonts w:cs="Symbol"/>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cs="Symbol"/>
    </w:rPr>
  </w:style>
  <w:style w:type="character" w:styleId="ListLabel1164">
    <w:name w:val="ListLabel 1164"/>
    <w:qFormat/>
    <w:rPr>
      <w:rFonts w:cs="Courier New"/>
    </w:rPr>
  </w:style>
  <w:style w:type="character" w:styleId="ListLabel1165">
    <w:name w:val="ListLabel 1165"/>
    <w:qFormat/>
    <w:rPr>
      <w:rFonts w:cs="Wingdings"/>
    </w:rPr>
  </w:style>
  <w:style w:type="character" w:styleId="ListLabel1166">
    <w:name w:val="ListLabel 1166"/>
    <w:qFormat/>
    <w:rPr>
      <w:rFonts w:ascii="Times New Roman" w:hAnsi="Times New Roman" w:cs="Symbol"/>
      <w:sz w:val="20"/>
    </w:rPr>
  </w:style>
  <w:style w:type="character" w:styleId="ListLabel1167">
    <w:name w:val="ListLabel 1167"/>
    <w:qFormat/>
    <w:rPr>
      <w:rFonts w:ascii="Times New Roman" w:hAnsi="Times New Roman" w:cs="Courier New"/>
      <w:sz w:val="20"/>
    </w:rPr>
  </w:style>
  <w:style w:type="character" w:styleId="ListLabel1168">
    <w:name w:val="ListLabel 1168"/>
    <w:qFormat/>
    <w:rPr>
      <w:rFonts w:cs="Wingdings"/>
    </w:rPr>
  </w:style>
  <w:style w:type="character" w:styleId="ListLabel1169">
    <w:name w:val="ListLabel 1169"/>
    <w:qFormat/>
    <w:rPr>
      <w:rFonts w:cs="Symbol"/>
    </w:rPr>
  </w:style>
  <w:style w:type="character" w:styleId="ListLabel1170">
    <w:name w:val="ListLabel 1170"/>
    <w:qFormat/>
    <w:rPr>
      <w:rFonts w:cs="Courier New"/>
    </w:rPr>
  </w:style>
  <w:style w:type="character" w:styleId="ListLabel1171">
    <w:name w:val="ListLabel 1171"/>
    <w:qFormat/>
    <w:rPr>
      <w:rFonts w:cs="Wingdings"/>
    </w:rPr>
  </w:style>
  <w:style w:type="character" w:styleId="ListLabel1172">
    <w:name w:val="ListLabel 1172"/>
    <w:qFormat/>
    <w:rPr>
      <w:rFonts w:ascii="Times New Roman" w:hAnsi="Times New Roman" w:cs="Symbol"/>
      <w:sz w:val="20"/>
    </w:rPr>
  </w:style>
  <w:style w:type="character" w:styleId="ListLabel1173">
    <w:name w:val="ListLabel 1173"/>
    <w:qFormat/>
    <w:rPr>
      <w:rFonts w:cs="Courier New"/>
    </w:rPr>
  </w:style>
  <w:style w:type="character" w:styleId="ListLabel1174">
    <w:name w:val="ListLabel 1174"/>
    <w:qFormat/>
    <w:rPr>
      <w:rFonts w:cs="Wingdings"/>
    </w:rPr>
  </w:style>
  <w:style w:type="character" w:styleId="ListLabel1175">
    <w:name w:val="ListLabel 1175"/>
    <w:qFormat/>
    <w:rPr>
      <w:rFonts w:cs="Symbol"/>
    </w:rPr>
  </w:style>
  <w:style w:type="character" w:styleId="ListLabel1176">
    <w:name w:val="ListLabel 1176"/>
    <w:qFormat/>
    <w:rPr>
      <w:rFonts w:cs="Courier New"/>
    </w:rPr>
  </w:style>
  <w:style w:type="character" w:styleId="ListLabel1177">
    <w:name w:val="ListLabel 1177"/>
    <w:qFormat/>
    <w:rPr>
      <w:rFonts w:cs="Wingdings"/>
    </w:rPr>
  </w:style>
  <w:style w:type="character" w:styleId="ListLabel1178">
    <w:name w:val="ListLabel 1178"/>
    <w:qFormat/>
    <w:rPr>
      <w:rFonts w:cs="Symbol"/>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ascii="Times New Roman" w:hAnsi="Times New Roman" w:cs="Symbol"/>
      <w:sz w:val="20"/>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cs="Symbol"/>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ascii="Times New Roman" w:hAnsi="Times New Roman"/>
      <w:b w:val="false"/>
      <w:bCs w:val="false"/>
      <w:i w:val="false"/>
      <w:color w:val="000000"/>
      <w:sz w:val="20"/>
    </w:rPr>
  </w:style>
  <w:style w:type="character" w:styleId="ListLabel1191">
    <w:name w:val="ListLabel 1191"/>
    <w:qFormat/>
    <w:rPr>
      <w:rFonts w:ascii="Times New Roman" w:hAnsi="Times New Roman"/>
      <w:b w:val="false"/>
      <w:sz w:val="20"/>
    </w:rPr>
  </w:style>
  <w:style w:type="character" w:styleId="ListLabel1192">
    <w:name w:val="ListLabel 119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93">
    <w:name w:val="ListLabel 1193"/>
    <w:qFormat/>
    <w:rPr>
      <w:rFonts w:ascii="Times New Roman" w:hAnsi="Times New Roman" w:cs="Symbol"/>
      <w:sz w:val="20"/>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cs="Symbol"/>
    </w:rPr>
  </w:style>
  <w:style w:type="character" w:styleId="ListLabel1197">
    <w:name w:val="ListLabel 1197"/>
    <w:qFormat/>
    <w:rPr>
      <w:rFonts w:cs="Courier New"/>
    </w:rPr>
  </w:style>
  <w:style w:type="character" w:styleId="ListLabel1198">
    <w:name w:val="ListLabel 1198"/>
    <w:qFormat/>
    <w:rPr>
      <w:rFonts w:cs="Wingdings"/>
    </w:rPr>
  </w:style>
  <w:style w:type="character" w:styleId="ListLabel1199">
    <w:name w:val="ListLabel 1199"/>
    <w:qFormat/>
    <w:rPr>
      <w:rFonts w:cs="Symbol"/>
    </w:rPr>
  </w:style>
  <w:style w:type="character" w:styleId="ListLabel1200">
    <w:name w:val="ListLabel 1200"/>
    <w:qFormat/>
    <w:rPr>
      <w:rFonts w:cs="Courier New"/>
    </w:rPr>
  </w:style>
  <w:style w:type="character" w:styleId="ListLabel1201">
    <w:name w:val="ListLabel 1201"/>
    <w:qFormat/>
    <w:rPr>
      <w:rFonts w:cs="Wingdings"/>
    </w:rPr>
  </w:style>
  <w:style w:type="character" w:styleId="ListLabel1202">
    <w:name w:val="ListLabel 1202"/>
    <w:qFormat/>
    <w:rPr>
      <w:rFonts w:ascii="Times New Roman" w:hAnsi="Times New Roman" w:cs="Symbol"/>
      <w:sz w:val="20"/>
    </w:rPr>
  </w:style>
  <w:style w:type="character" w:styleId="ListLabel1203">
    <w:name w:val="ListLabel 1203"/>
    <w:qFormat/>
    <w:rPr>
      <w:rFonts w:ascii="Times New Roman" w:hAnsi="Times New Roman" w:cs="Courier New"/>
      <w:sz w:val="20"/>
    </w:rPr>
  </w:style>
  <w:style w:type="character" w:styleId="ListLabel1204">
    <w:name w:val="ListLabel 1204"/>
    <w:qFormat/>
    <w:rPr>
      <w:rFonts w:cs="Wingdings"/>
    </w:rPr>
  </w:style>
  <w:style w:type="character" w:styleId="ListLabel1205">
    <w:name w:val="ListLabel 1205"/>
    <w:qFormat/>
    <w:rPr>
      <w:rFonts w:cs="Symbol"/>
    </w:rPr>
  </w:style>
  <w:style w:type="character" w:styleId="ListLabel1206">
    <w:name w:val="ListLabel 1206"/>
    <w:qFormat/>
    <w:rPr>
      <w:rFonts w:cs="Courier New"/>
    </w:rPr>
  </w:style>
  <w:style w:type="character" w:styleId="ListLabel1207">
    <w:name w:val="ListLabel 1207"/>
    <w:qFormat/>
    <w:rPr>
      <w:rFonts w:cs="Wingdings"/>
    </w:rPr>
  </w:style>
  <w:style w:type="character" w:styleId="ListLabel1208">
    <w:name w:val="ListLabel 1208"/>
    <w:qFormat/>
    <w:rPr>
      <w:rFonts w:cs="Symbol"/>
    </w:rPr>
  </w:style>
  <w:style w:type="character" w:styleId="ListLabel1209">
    <w:name w:val="ListLabel 1209"/>
    <w:qFormat/>
    <w:rPr>
      <w:rFonts w:cs="Courier New"/>
    </w:rPr>
  </w:style>
  <w:style w:type="character" w:styleId="ListLabel1210">
    <w:name w:val="ListLabel 1210"/>
    <w:qFormat/>
    <w:rPr>
      <w:rFonts w:cs="Wingdings"/>
    </w:rPr>
  </w:style>
  <w:style w:type="character" w:styleId="ListLabel1211">
    <w:name w:val="ListLabel 1211"/>
    <w:qFormat/>
    <w:rPr>
      <w:rFonts w:ascii="Times New Roman" w:hAnsi="Times New Roman" w:cs="Symbol"/>
      <w:sz w:val="20"/>
    </w:rPr>
  </w:style>
  <w:style w:type="character" w:styleId="ListLabel1212">
    <w:name w:val="ListLabel 1212"/>
    <w:qFormat/>
    <w:rPr>
      <w:rFonts w:cs="Courier New"/>
    </w:rPr>
  </w:style>
  <w:style w:type="character" w:styleId="ListLabel1213">
    <w:name w:val="ListLabel 1213"/>
    <w:qFormat/>
    <w:rPr>
      <w:rFonts w:cs="Wingdings"/>
    </w:rPr>
  </w:style>
  <w:style w:type="character" w:styleId="ListLabel1214">
    <w:name w:val="ListLabel 1214"/>
    <w:qFormat/>
    <w:rPr>
      <w:rFonts w:cs="Symbol"/>
    </w:rPr>
  </w:style>
  <w:style w:type="character" w:styleId="ListLabel1215">
    <w:name w:val="ListLabel 1215"/>
    <w:qFormat/>
    <w:rPr>
      <w:rFonts w:cs="Courier New"/>
    </w:rPr>
  </w:style>
  <w:style w:type="character" w:styleId="ListLabel1216">
    <w:name w:val="ListLabel 1216"/>
    <w:qFormat/>
    <w:rPr>
      <w:rFonts w:cs="Wingdings"/>
    </w:rPr>
  </w:style>
  <w:style w:type="character" w:styleId="ListLabel1217">
    <w:name w:val="ListLabel 1217"/>
    <w:qFormat/>
    <w:rPr>
      <w:rFonts w:cs="Symbol"/>
    </w:rPr>
  </w:style>
  <w:style w:type="character" w:styleId="ListLabel1218">
    <w:name w:val="ListLabel 1218"/>
    <w:qFormat/>
    <w:rPr>
      <w:rFonts w:cs="Courier New"/>
    </w:rPr>
  </w:style>
  <w:style w:type="character" w:styleId="ListLabel1219">
    <w:name w:val="ListLabel 1219"/>
    <w:qFormat/>
    <w:rPr>
      <w:rFonts w:cs="Wingdings"/>
    </w:rPr>
  </w:style>
  <w:style w:type="character" w:styleId="ListLabel1220">
    <w:name w:val="ListLabel 1220"/>
    <w:qFormat/>
    <w:rPr>
      <w:rFonts w:ascii="Times New Roman" w:hAnsi="Times New Roman" w:cs="Symbol"/>
      <w:sz w:val="20"/>
    </w:rPr>
  </w:style>
  <w:style w:type="character" w:styleId="ListLabel1221">
    <w:name w:val="ListLabel 1221"/>
    <w:qFormat/>
    <w:rPr>
      <w:rFonts w:cs="Courier New"/>
    </w:rPr>
  </w:style>
  <w:style w:type="character" w:styleId="ListLabel1222">
    <w:name w:val="ListLabel 1222"/>
    <w:qFormat/>
    <w:rPr>
      <w:rFonts w:cs="Wingdings"/>
    </w:rPr>
  </w:style>
  <w:style w:type="character" w:styleId="ListLabel1223">
    <w:name w:val="ListLabel 1223"/>
    <w:qFormat/>
    <w:rPr>
      <w:rFonts w:cs="Symbol"/>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cs="Symbol"/>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ascii="Times New Roman" w:hAnsi="Times New Roman" w:cs="Symbol"/>
      <w:sz w:val="20"/>
    </w:rPr>
  </w:style>
  <w:style w:type="character" w:styleId="ListLabel1233">
    <w:name w:val="ListLabel 1233"/>
    <w:qFormat/>
    <w:rPr>
      <w:rFonts w:ascii="Times New Roman" w:hAnsi="Times New Roman" w:cs="Courier New"/>
      <w:sz w:val="20"/>
    </w:rPr>
  </w:style>
  <w:style w:type="character" w:styleId="ListLabel1234">
    <w:name w:val="ListLabel 1234"/>
    <w:qFormat/>
    <w:rPr>
      <w:rFonts w:cs="Wingdings"/>
    </w:rPr>
  </w:style>
  <w:style w:type="character" w:styleId="ListLabel1235">
    <w:name w:val="ListLabel 1235"/>
    <w:qFormat/>
    <w:rPr>
      <w:rFonts w:cs="Symbol"/>
    </w:rPr>
  </w:style>
  <w:style w:type="character" w:styleId="ListLabel1236">
    <w:name w:val="ListLabel 1236"/>
    <w:qFormat/>
    <w:rPr>
      <w:rFonts w:cs="Courier New"/>
    </w:rPr>
  </w:style>
  <w:style w:type="character" w:styleId="ListLabel1237">
    <w:name w:val="ListLabel 1237"/>
    <w:qFormat/>
    <w:rPr>
      <w:rFonts w:cs="Wingdings"/>
    </w:rPr>
  </w:style>
  <w:style w:type="character" w:styleId="ListLabel1238">
    <w:name w:val="ListLabel 1238"/>
    <w:qFormat/>
    <w:rPr>
      <w:rFonts w:ascii="Times New Roman" w:hAnsi="Times New Roman" w:cs="Symbol"/>
      <w:sz w:val="20"/>
    </w:rPr>
  </w:style>
  <w:style w:type="character" w:styleId="ListLabel1239">
    <w:name w:val="ListLabel 1239"/>
    <w:qFormat/>
    <w:rPr>
      <w:rFonts w:cs="Courier New"/>
    </w:rPr>
  </w:style>
  <w:style w:type="character" w:styleId="ListLabel1240">
    <w:name w:val="ListLabel 1240"/>
    <w:qFormat/>
    <w:rPr>
      <w:rFonts w:cs="Wingdings"/>
    </w:rPr>
  </w:style>
  <w:style w:type="character" w:styleId="ListLabel1241">
    <w:name w:val="ListLabel 1241"/>
    <w:qFormat/>
    <w:rPr>
      <w:rFonts w:cs="Symbo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cs="Symbol"/>
    </w:rPr>
  </w:style>
  <w:style w:type="character" w:styleId="ListLabel1245">
    <w:name w:val="ListLabel 1245"/>
    <w:qFormat/>
    <w:rPr>
      <w:rFonts w:cs="Courier New"/>
    </w:rPr>
  </w:style>
  <w:style w:type="character" w:styleId="ListLabel1246">
    <w:name w:val="ListLabel 1246"/>
    <w:qFormat/>
    <w:rPr>
      <w:rFonts w:cs="Wingdings"/>
    </w:rPr>
  </w:style>
  <w:style w:type="character" w:styleId="ListLabel1247">
    <w:name w:val="ListLabel 1247"/>
    <w:qFormat/>
    <w:rPr>
      <w:rFonts w:ascii="Times New Roman" w:hAnsi="Times New Roman" w:cs="Symbol"/>
      <w:sz w:val="20"/>
    </w:rPr>
  </w:style>
  <w:style w:type="character" w:styleId="ListLabel1248">
    <w:name w:val="ListLabel 1248"/>
    <w:qFormat/>
    <w:rPr>
      <w:rFonts w:cs="Courier New"/>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ascii="Times New Roman" w:hAnsi="Times New Roman"/>
      <w:b w:val="false"/>
      <w:bCs w:val="false"/>
      <w:i w:val="false"/>
      <w:color w:val="000000"/>
      <w:sz w:val="20"/>
    </w:rPr>
  </w:style>
  <w:style w:type="character" w:styleId="ListLabel1257">
    <w:name w:val="ListLabel 1257"/>
    <w:qFormat/>
    <w:rPr>
      <w:rFonts w:ascii="Times New Roman" w:hAnsi="Times New Roman"/>
      <w:b w:val="false"/>
      <w:sz w:val="20"/>
    </w:rPr>
  </w:style>
  <w:style w:type="character" w:styleId="ListLabel1258">
    <w:name w:val="ListLabel 125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259">
    <w:name w:val="ListLabel 1259"/>
    <w:qFormat/>
    <w:rPr>
      <w:rFonts w:ascii="Times New Roman" w:hAnsi="Times New Roman" w:cs="Symbol"/>
      <w:sz w:val="20"/>
    </w:rPr>
  </w:style>
  <w:style w:type="character" w:styleId="ListLabel1260">
    <w:name w:val="ListLabel 1260"/>
    <w:qFormat/>
    <w:rPr>
      <w:rFonts w:cs="Courier New"/>
    </w:rPr>
  </w:style>
  <w:style w:type="character" w:styleId="ListLabel1261">
    <w:name w:val="ListLabel 1261"/>
    <w:qFormat/>
    <w:rPr>
      <w:rFonts w:cs="Wingdings"/>
    </w:rPr>
  </w:style>
  <w:style w:type="character" w:styleId="ListLabel1262">
    <w:name w:val="ListLabel 1262"/>
    <w:qFormat/>
    <w:rPr>
      <w:rFonts w:cs="Symbol"/>
    </w:rPr>
  </w:style>
  <w:style w:type="character" w:styleId="ListLabel1263">
    <w:name w:val="ListLabel 1263"/>
    <w:qFormat/>
    <w:rPr>
      <w:rFonts w:cs="Courier New"/>
    </w:rPr>
  </w:style>
  <w:style w:type="character" w:styleId="ListLabel1264">
    <w:name w:val="ListLabel 1264"/>
    <w:qFormat/>
    <w:rPr>
      <w:rFonts w:cs="Wingdings"/>
    </w:rPr>
  </w:style>
  <w:style w:type="character" w:styleId="ListLabel1265">
    <w:name w:val="ListLabel 1265"/>
    <w:qFormat/>
    <w:rPr>
      <w:rFonts w:cs="Symbol"/>
    </w:rPr>
  </w:style>
  <w:style w:type="character" w:styleId="ListLabel1266">
    <w:name w:val="ListLabel 1266"/>
    <w:qFormat/>
    <w:rPr>
      <w:rFonts w:cs="Courier New"/>
    </w:rPr>
  </w:style>
  <w:style w:type="character" w:styleId="ListLabel1267">
    <w:name w:val="ListLabel 1267"/>
    <w:qFormat/>
    <w:rPr>
      <w:rFonts w:cs="Wingdings"/>
    </w:rPr>
  </w:style>
  <w:style w:type="character" w:styleId="ListLabel1268">
    <w:name w:val="ListLabel 1268"/>
    <w:qFormat/>
    <w:rPr>
      <w:rFonts w:ascii="Times New Roman" w:hAnsi="Times New Roman" w:cs="Symbol"/>
      <w:sz w:val="20"/>
    </w:rPr>
  </w:style>
  <w:style w:type="character" w:styleId="ListLabel1269">
    <w:name w:val="ListLabel 1269"/>
    <w:qFormat/>
    <w:rPr>
      <w:rFonts w:ascii="Times New Roman" w:hAnsi="Times New Roman" w:cs="Courier New"/>
      <w:sz w:val="20"/>
    </w:rPr>
  </w:style>
  <w:style w:type="character" w:styleId="ListLabel1270">
    <w:name w:val="ListLabel 1270"/>
    <w:qFormat/>
    <w:rPr>
      <w:rFonts w:cs="Wingdings"/>
    </w:rPr>
  </w:style>
  <w:style w:type="character" w:styleId="ListLabel1271">
    <w:name w:val="ListLabel 1271"/>
    <w:qFormat/>
    <w:rPr>
      <w:rFonts w:cs="Symbol"/>
    </w:rPr>
  </w:style>
  <w:style w:type="character" w:styleId="ListLabel1272">
    <w:name w:val="ListLabel 1272"/>
    <w:qFormat/>
    <w:rPr>
      <w:rFonts w:cs="Courier New"/>
    </w:rPr>
  </w:style>
  <w:style w:type="character" w:styleId="ListLabel1273">
    <w:name w:val="ListLabel 1273"/>
    <w:qFormat/>
    <w:rPr>
      <w:rFonts w:cs="Wingdings"/>
    </w:rPr>
  </w:style>
  <w:style w:type="character" w:styleId="ListLabel1274">
    <w:name w:val="ListLabel 1274"/>
    <w:qFormat/>
    <w:rPr>
      <w:rFonts w:cs="Symbol"/>
    </w:rPr>
  </w:style>
  <w:style w:type="character" w:styleId="ListLabel1275">
    <w:name w:val="ListLabel 1275"/>
    <w:qFormat/>
    <w:rPr>
      <w:rFonts w:cs="Courier New"/>
    </w:rPr>
  </w:style>
  <w:style w:type="character" w:styleId="ListLabel1276">
    <w:name w:val="ListLabel 1276"/>
    <w:qFormat/>
    <w:rPr>
      <w:rFonts w:cs="Wingdings"/>
    </w:rPr>
  </w:style>
  <w:style w:type="character" w:styleId="ListLabel1277">
    <w:name w:val="ListLabel 1277"/>
    <w:qFormat/>
    <w:rPr>
      <w:rFonts w:ascii="Times New Roman" w:hAnsi="Times New Roman" w:cs="Symbol"/>
      <w:sz w:val="20"/>
    </w:rPr>
  </w:style>
  <w:style w:type="character" w:styleId="ListLabel1278">
    <w:name w:val="ListLabel 1278"/>
    <w:qFormat/>
    <w:rPr>
      <w:rFonts w:cs="Courier New"/>
    </w:rPr>
  </w:style>
  <w:style w:type="character" w:styleId="ListLabel1279">
    <w:name w:val="ListLabel 1279"/>
    <w:qFormat/>
    <w:rPr>
      <w:rFonts w:cs="Wingdings"/>
    </w:rPr>
  </w:style>
  <w:style w:type="character" w:styleId="ListLabel1280">
    <w:name w:val="ListLabel 1280"/>
    <w:qFormat/>
    <w:rPr>
      <w:rFonts w:cs="Symbol"/>
    </w:rPr>
  </w:style>
  <w:style w:type="character" w:styleId="ListLabel1281">
    <w:name w:val="ListLabel 1281"/>
    <w:qFormat/>
    <w:rPr>
      <w:rFonts w:cs="Courier New"/>
    </w:rPr>
  </w:style>
  <w:style w:type="character" w:styleId="ListLabel1282">
    <w:name w:val="ListLabel 1282"/>
    <w:qFormat/>
    <w:rPr>
      <w:rFonts w:cs="Wingdings"/>
    </w:rPr>
  </w:style>
  <w:style w:type="character" w:styleId="ListLabel1283">
    <w:name w:val="ListLabel 1283"/>
    <w:qFormat/>
    <w:rPr>
      <w:rFonts w:cs="Symbol"/>
    </w:rPr>
  </w:style>
  <w:style w:type="character" w:styleId="ListLabel1284">
    <w:name w:val="ListLabel 1284"/>
    <w:qFormat/>
    <w:rPr>
      <w:rFonts w:cs="Courier New"/>
    </w:rPr>
  </w:style>
  <w:style w:type="character" w:styleId="ListLabel1285">
    <w:name w:val="ListLabel 1285"/>
    <w:qFormat/>
    <w:rPr>
      <w:rFonts w:cs="Wingdings"/>
    </w:rPr>
  </w:style>
  <w:style w:type="character" w:styleId="ListLabel1286">
    <w:name w:val="ListLabel 1286"/>
    <w:qFormat/>
    <w:rPr>
      <w:rFonts w:ascii="Times New Roman" w:hAnsi="Times New Roman" w:cs="Symbol"/>
      <w:sz w:val="20"/>
    </w:rPr>
  </w:style>
  <w:style w:type="character" w:styleId="ListLabel1287">
    <w:name w:val="ListLabel 1287"/>
    <w:qFormat/>
    <w:rPr>
      <w:rFonts w:cs="Courier New"/>
    </w:rPr>
  </w:style>
  <w:style w:type="character" w:styleId="ListLabel1288">
    <w:name w:val="ListLabel 1288"/>
    <w:qFormat/>
    <w:rPr>
      <w:rFonts w:cs="Wingdings"/>
    </w:rPr>
  </w:style>
  <w:style w:type="character" w:styleId="ListLabel1289">
    <w:name w:val="ListLabel 1289"/>
    <w:qFormat/>
    <w:rPr>
      <w:rFonts w:cs="Symbol"/>
    </w:rPr>
  </w:style>
  <w:style w:type="character" w:styleId="ListLabel1290">
    <w:name w:val="ListLabel 1290"/>
    <w:qFormat/>
    <w:rPr>
      <w:rFonts w:cs="Courier New"/>
    </w:rPr>
  </w:style>
  <w:style w:type="character" w:styleId="ListLabel1291">
    <w:name w:val="ListLabel 1291"/>
    <w:qFormat/>
    <w:rPr>
      <w:rFonts w:cs="Wingdings"/>
    </w:rPr>
  </w:style>
  <w:style w:type="character" w:styleId="ListLabel1292">
    <w:name w:val="ListLabel 1292"/>
    <w:qFormat/>
    <w:rPr>
      <w:rFonts w:cs="Symbol"/>
    </w:rPr>
  </w:style>
  <w:style w:type="character" w:styleId="ListLabel1293">
    <w:name w:val="ListLabel 1293"/>
    <w:qFormat/>
    <w:rPr>
      <w:rFonts w:cs="Courier New"/>
    </w:rPr>
  </w:style>
  <w:style w:type="character" w:styleId="ListLabel1294">
    <w:name w:val="ListLabel 1294"/>
    <w:qFormat/>
    <w:rPr>
      <w:rFonts w:cs="Wingdings"/>
    </w:rPr>
  </w:style>
  <w:style w:type="character" w:styleId="ListLabel1295">
    <w:name w:val="ListLabel 1295"/>
    <w:qFormat/>
    <w:rPr>
      <w:rFonts w:cs="Symbol"/>
    </w:rPr>
  </w:style>
  <w:style w:type="character" w:styleId="ListLabel1296">
    <w:name w:val="ListLabel 1296"/>
    <w:qFormat/>
    <w:rPr>
      <w:rFonts w:cs="Courier New"/>
    </w:rPr>
  </w:style>
  <w:style w:type="character" w:styleId="ListLabel1297">
    <w:name w:val="ListLabel 1297"/>
    <w:qFormat/>
    <w:rPr>
      <w:rFonts w:cs="Wingdings"/>
    </w:rPr>
  </w:style>
  <w:style w:type="character" w:styleId="ListLabel1298">
    <w:name w:val="ListLabel 1298"/>
    <w:qFormat/>
    <w:rPr>
      <w:rFonts w:ascii="Times New Roman" w:hAnsi="Times New Roman" w:cs="Symbol"/>
      <w:sz w:val="20"/>
    </w:rPr>
  </w:style>
  <w:style w:type="character" w:styleId="ListLabel1299">
    <w:name w:val="ListLabel 1299"/>
    <w:qFormat/>
    <w:rPr>
      <w:rFonts w:ascii="Times New Roman" w:hAnsi="Times New Roman" w:cs="Courier New"/>
      <w:sz w:val="20"/>
    </w:rPr>
  </w:style>
  <w:style w:type="character" w:styleId="ListLabel1300">
    <w:name w:val="ListLabel 1300"/>
    <w:qFormat/>
    <w:rPr>
      <w:rFonts w:cs="Wingdings"/>
    </w:rPr>
  </w:style>
  <w:style w:type="character" w:styleId="ListLabel1301">
    <w:name w:val="ListLabel 1301"/>
    <w:qFormat/>
    <w:rPr>
      <w:rFonts w:cs="Symbol"/>
    </w:rPr>
  </w:style>
  <w:style w:type="character" w:styleId="ListLabel1302">
    <w:name w:val="ListLabel 1302"/>
    <w:qFormat/>
    <w:rPr>
      <w:rFonts w:cs="Courier New"/>
    </w:rPr>
  </w:style>
  <w:style w:type="character" w:styleId="ListLabel1303">
    <w:name w:val="ListLabel 1303"/>
    <w:qFormat/>
    <w:rPr>
      <w:rFonts w:cs="Wingdings"/>
    </w:rPr>
  </w:style>
  <w:style w:type="character" w:styleId="ListLabel1304">
    <w:name w:val="ListLabel 1304"/>
    <w:qFormat/>
    <w:rPr>
      <w:rFonts w:ascii="Times New Roman" w:hAnsi="Times New Roman" w:cs="Symbol"/>
      <w:sz w:val="20"/>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cs="Symbol"/>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cs="Symbol"/>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ascii="Times New Roman" w:hAnsi="Times New Roman" w:cs="Symbol"/>
      <w:sz w:val="20"/>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rPr>
  </w:style>
  <w:style w:type="character" w:styleId="ListLabel1320">
    <w:name w:val="ListLabel 1320"/>
    <w:qFormat/>
    <w:rPr>
      <w:rFonts w:cs="Courier New"/>
    </w:rPr>
  </w:style>
  <w:style w:type="character" w:styleId="ListLabel1321">
    <w:name w:val="ListLabel 1321"/>
    <w:qFormat/>
    <w:rPr>
      <w:rFonts w:cs="Wingdings"/>
    </w:rPr>
  </w:style>
  <w:style w:type="character" w:styleId="ListLabel1322">
    <w:name w:val="ListLabel 1322"/>
    <w:qFormat/>
    <w:rPr>
      <w:rFonts w:ascii="Times New Roman" w:hAnsi="Times New Roman"/>
      <w:b w:val="false"/>
      <w:bCs w:val="false"/>
      <w:i w:val="false"/>
      <w:color w:val="000000"/>
      <w:sz w:val="20"/>
    </w:rPr>
  </w:style>
  <w:style w:type="character" w:styleId="ListLabel1323">
    <w:name w:val="ListLabel 1323"/>
    <w:qFormat/>
    <w:rPr>
      <w:rFonts w:ascii="Times New Roman" w:hAnsi="Times New Roman"/>
      <w:b w:val="false"/>
      <w:sz w:val="20"/>
    </w:rPr>
  </w:style>
  <w:style w:type="character" w:styleId="ListLabel1324">
    <w:name w:val="ListLabel 132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25">
    <w:name w:val="ListLabel 1325"/>
    <w:qFormat/>
    <w:rPr>
      <w:rFonts w:ascii="Times New Roman" w:hAnsi="Times New Roman" w:cs="Symbol"/>
      <w:sz w:val="20"/>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cs="Symbol"/>
    </w:rPr>
  </w:style>
  <w:style w:type="character" w:styleId="ListLabel1329">
    <w:name w:val="ListLabel 1329"/>
    <w:qFormat/>
    <w:rPr>
      <w:rFonts w:cs="Courier New"/>
    </w:rPr>
  </w:style>
  <w:style w:type="character" w:styleId="ListLabel1330">
    <w:name w:val="ListLabel 1330"/>
    <w:qFormat/>
    <w:rPr>
      <w:rFonts w:cs="Wingdings"/>
    </w:rPr>
  </w:style>
  <w:style w:type="character" w:styleId="ListLabel1331">
    <w:name w:val="ListLabel 1331"/>
    <w:qFormat/>
    <w:rPr>
      <w:rFonts w:cs="Symbol"/>
    </w:rPr>
  </w:style>
  <w:style w:type="character" w:styleId="ListLabel1332">
    <w:name w:val="ListLabel 1332"/>
    <w:qFormat/>
    <w:rPr>
      <w:rFonts w:cs="Courier New"/>
    </w:rPr>
  </w:style>
  <w:style w:type="character" w:styleId="ListLabel1333">
    <w:name w:val="ListLabel 1333"/>
    <w:qFormat/>
    <w:rPr>
      <w:rFonts w:cs="Wingdings"/>
    </w:rPr>
  </w:style>
  <w:style w:type="character" w:styleId="ListLabel1334">
    <w:name w:val="ListLabel 1334"/>
    <w:qFormat/>
    <w:rPr>
      <w:rFonts w:ascii="Times New Roman" w:hAnsi="Times New Roman" w:cs="Symbol"/>
      <w:sz w:val="20"/>
    </w:rPr>
  </w:style>
  <w:style w:type="character" w:styleId="ListLabel1335">
    <w:name w:val="ListLabel 1335"/>
    <w:qFormat/>
    <w:rPr>
      <w:rFonts w:ascii="Times New Roman" w:hAnsi="Times New Roman" w:cs="Courier New"/>
      <w:sz w:val="20"/>
    </w:rPr>
  </w:style>
  <w:style w:type="character" w:styleId="ListLabel1336">
    <w:name w:val="ListLabel 1336"/>
    <w:qFormat/>
    <w:rPr>
      <w:rFonts w:cs="Wingdings"/>
    </w:rPr>
  </w:style>
  <w:style w:type="character" w:styleId="ListLabel1337">
    <w:name w:val="ListLabel 1337"/>
    <w:qFormat/>
    <w:rPr>
      <w:rFonts w:cs="Symbol"/>
    </w:rPr>
  </w:style>
  <w:style w:type="character" w:styleId="ListLabel1338">
    <w:name w:val="ListLabel 1338"/>
    <w:qFormat/>
    <w:rPr>
      <w:rFonts w:cs="Courier New"/>
    </w:rPr>
  </w:style>
  <w:style w:type="character" w:styleId="ListLabel1339">
    <w:name w:val="ListLabel 1339"/>
    <w:qFormat/>
    <w:rPr>
      <w:rFonts w:cs="Wingdings"/>
    </w:rPr>
  </w:style>
  <w:style w:type="character" w:styleId="ListLabel1340">
    <w:name w:val="ListLabel 1340"/>
    <w:qFormat/>
    <w:rPr>
      <w:rFonts w:cs="Symbol"/>
    </w:rPr>
  </w:style>
  <w:style w:type="character" w:styleId="ListLabel1341">
    <w:name w:val="ListLabel 1341"/>
    <w:qFormat/>
    <w:rPr>
      <w:rFonts w:cs="Courier New"/>
    </w:rPr>
  </w:style>
  <w:style w:type="character" w:styleId="ListLabel1342">
    <w:name w:val="ListLabel 1342"/>
    <w:qFormat/>
    <w:rPr>
      <w:rFonts w:cs="Wingdings"/>
    </w:rPr>
  </w:style>
  <w:style w:type="character" w:styleId="ListLabel1343">
    <w:name w:val="ListLabel 1343"/>
    <w:qFormat/>
    <w:rPr>
      <w:rFonts w:ascii="Times New Roman" w:hAnsi="Times New Roman" w:cs="Symbol"/>
      <w:sz w:val="20"/>
    </w:rPr>
  </w:style>
  <w:style w:type="character" w:styleId="ListLabel1344">
    <w:name w:val="ListLabel 1344"/>
    <w:qFormat/>
    <w:rPr>
      <w:rFonts w:cs="Courier New"/>
    </w:rPr>
  </w:style>
  <w:style w:type="character" w:styleId="ListLabel1345">
    <w:name w:val="ListLabel 1345"/>
    <w:qFormat/>
    <w:rPr>
      <w:rFonts w:cs="Wingdings"/>
    </w:rPr>
  </w:style>
  <w:style w:type="character" w:styleId="ListLabel1346">
    <w:name w:val="ListLabel 1346"/>
    <w:qFormat/>
    <w:rPr>
      <w:rFonts w:cs="Symbol"/>
    </w:rPr>
  </w:style>
  <w:style w:type="character" w:styleId="ListLabel1347">
    <w:name w:val="ListLabel 1347"/>
    <w:qFormat/>
    <w:rPr>
      <w:rFonts w:cs="Courier New"/>
    </w:rPr>
  </w:style>
  <w:style w:type="character" w:styleId="ListLabel1348">
    <w:name w:val="ListLabel 1348"/>
    <w:qFormat/>
    <w:rPr>
      <w:rFonts w:cs="Wingdings"/>
    </w:rPr>
  </w:style>
  <w:style w:type="character" w:styleId="ListLabel1349">
    <w:name w:val="ListLabel 1349"/>
    <w:qFormat/>
    <w:rPr>
      <w:rFonts w:cs="Symbol"/>
    </w:rPr>
  </w:style>
  <w:style w:type="character" w:styleId="ListLabel1350">
    <w:name w:val="ListLabel 1350"/>
    <w:qFormat/>
    <w:rPr>
      <w:rFonts w:cs="Courier New"/>
    </w:rPr>
  </w:style>
  <w:style w:type="character" w:styleId="ListLabel1351">
    <w:name w:val="ListLabel 1351"/>
    <w:qFormat/>
    <w:rPr>
      <w:rFonts w:cs="Wingdings"/>
    </w:rPr>
  </w:style>
  <w:style w:type="character" w:styleId="ListLabel1352">
    <w:name w:val="ListLabel 1352"/>
    <w:qFormat/>
    <w:rPr>
      <w:rFonts w:ascii="Times New Roman" w:hAnsi="Times New Roman" w:cs="Symbol"/>
      <w:sz w:val="20"/>
    </w:rPr>
  </w:style>
  <w:style w:type="character" w:styleId="ListLabel1353">
    <w:name w:val="ListLabel 1353"/>
    <w:qFormat/>
    <w:rPr>
      <w:rFonts w:cs="Courier New"/>
    </w:rPr>
  </w:style>
  <w:style w:type="character" w:styleId="ListLabel1354">
    <w:name w:val="ListLabel 1354"/>
    <w:qFormat/>
    <w:rPr>
      <w:rFonts w:cs="Wingdings"/>
    </w:rPr>
  </w:style>
  <w:style w:type="character" w:styleId="ListLabel1355">
    <w:name w:val="ListLabel 1355"/>
    <w:qFormat/>
    <w:rPr>
      <w:rFonts w:cs="Symbol"/>
    </w:rPr>
  </w:style>
  <w:style w:type="character" w:styleId="ListLabel1356">
    <w:name w:val="ListLabel 1356"/>
    <w:qFormat/>
    <w:rPr>
      <w:rFonts w:cs="Courier New"/>
    </w:rPr>
  </w:style>
  <w:style w:type="character" w:styleId="ListLabel1357">
    <w:name w:val="ListLabel 1357"/>
    <w:qFormat/>
    <w:rPr>
      <w:rFonts w:cs="Wingdings"/>
    </w:rPr>
  </w:style>
  <w:style w:type="character" w:styleId="ListLabel1358">
    <w:name w:val="ListLabel 1358"/>
    <w:qFormat/>
    <w:rPr>
      <w:rFonts w:cs="Symbol"/>
    </w:rPr>
  </w:style>
  <w:style w:type="character" w:styleId="ListLabel1359">
    <w:name w:val="ListLabel 1359"/>
    <w:qFormat/>
    <w:rPr>
      <w:rFonts w:cs="Courier New"/>
    </w:rPr>
  </w:style>
  <w:style w:type="character" w:styleId="ListLabel1360">
    <w:name w:val="ListLabel 1360"/>
    <w:qFormat/>
    <w:rPr>
      <w:rFonts w:cs="Wingdings"/>
    </w:rPr>
  </w:style>
  <w:style w:type="character" w:styleId="ListLabel1361">
    <w:name w:val="ListLabel 1361"/>
    <w:qFormat/>
    <w:rPr>
      <w:rFonts w:cs="Symbol"/>
    </w:rPr>
  </w:style>
  <w:style w:type="character" w:styleId="ListLabel1362">
    <w:name w:val="ListLabel 1362"/>
    <w:qFormat/>
    <w:rPr>
      <w:rFonts w:cs="Courier New"/>
    </w:rPr>
  </w:style>
  <w:style w:type="character" w:styleId="ListLabel1363">
    <w:name w:val="ListLabel 1363"/>
    <w:qFormat/>
    <w:rPr>
      <w:rFonts w:cs="Wingdings"/>
    </w:rPr>
  </w:style>
  <w:style w:type="character" w:styleId="ListLabel1364">
    <w:name w:val="ListLabel 1364"/>
    <w:qFormat/>
    <w:rPr>
      <w:rFonts w:ascii="Times New Roman" w:hAnsi="Times New Roman" w:cs="Symbol"/>
      <w:sz w:val="20"/>
    </w:rPr>
  </w:style>
  <w:style w:type="character" w:styleId="ListLabel1365">
    <w:name w:val="ListLabel 1365"/>
    <w:qFormat/>
    <w:rPr>
      <w:rFonts w:ascii="Times New Roman" w:hAnsi="Times New Roman" w:cs="Courier New"/>
      <w:sz w:val="20"/>
    </w:rPr>
  </w:style>
  <w:style w:type="character" w:styleId="ListLabel1366">
    <w:name w:val="ListLabel 1366"/>
    <w:qFormat/>
    <w:rPr>
      <w:rFonts w:cs="Wingdings"/>
    </w:rPr>
  </w:style>
  <w:style w:type="character" w:styleId="ListLabel1367">
    <w:name w:val="ListLabel 1367"/>
    <w:qFormat/>
    <w:rPr>
      <w:rFonts w:cs="Symbol"/>
    </w:rPr>
  </w:style>
  <w:style w:type="character" w:styleId="ListLabel1368">
    <w:name w:val="ListLabel 1368"/>
    <w:qFormat/>
    <w:rPr>
      <w:rFonts w:cs="Courier New"/>
    </w:rPr>
  </w:style>
  <w:style w:type="character" w:styleId="ListLabel1369">
    <w:name w:val="ListLabel 1369"/>
    <w:qFormat/>
    <w:rPr>
      <w:rFonts w:cs="Wingdings"/>
    </w:rPr>
  </w:style>
  <w:style w:type="character" w:styleId="ListLabel1370">
    <w:name w:val="ListLabel 1370"/>
    <w:qFormat/>
    <w:rPr>
      <w:rFonts w:ascii="Times New Roman" w:hAnsi="Times New Roman" w:cs="Symbol"/>
      <w:sz w:val="20"/>
    </w:rPr>
  </w:style>
  <w:style w:type="character" w:styleId="ListLabel1371">
    <w:name w:val="ListLabel 1371"/>
    <w:qFormat/>
    <w:rPr>
      <w:rFonts w:cs="Courier New"/>
    </w:rPr>
  </w:style>
  <w:style w:type="character" w:styleId="ListLabel1372">
    <w:name w:val="ListLabel 1372"/>
    <w:qFormat/>
    <w:rPr>
      <w:rFonts w:cs="Wingdings"/>
    </w:rPr>
  </w:style>
  <w:style w:type="character" w:styleId="ListLabel1373">
    <w:name w:val="ListLabel 1373"/>
    <w:qFormat/>
    <w:rPr>
      <w:rFonts w:cs="Symbol"/>
    </w:rPr>
  </w:style>
  <w:style w:type="character" w:styleId="ListLabel1374">
    <w:name w:val="ListLabel 1374"/>
    <w:qFormat/>
    <w:rPr>
      <w:rFonts w:cs="Courier New"/>
    </w:rPr>
  </w:style>
  <w:style w:type="character" w:styleId="ListLabel1375">
    <w:name w:val="ListLabel 1375"/>
    <w:qFormat/>
    <w:rPr>
      <w:rFonts w:cs="Wingdings"/>
    </w:rPr>
  </w:style>
  <w:style w:type="character" w:styleId="ListLabel1376">
    <w:name w:val="ListLabel 1376"/>
    <w:qFormat/>
    <w:rPr>
      <w:rFonts w:cs="Symbol"/>
    </w:rPr>
  </w:style>
  <w:style w:type="character" w:styleId="ListLabel1377">
    <w:name w:val="ListLabel 1377"/>
    <w:qFormat/>
    <w:rPr>
      <w:rFonts w:cs="Courier New"/>
    </w:rPr>
  </w:style>
  <w:style w:type="character" w:styleId="ListLabel1378">
    <w:name w:val="ListLabel 1378"/>
    <w:qFormat/>
    <w:rPr>
      <w:rFonts w:cs="Wingdings"/>
    </w:rPr>
  </w:style>
  <w:style w:type="character" w:styleId="ListLabel1379">
    <w:name w:val="ListLabel 1379"/>
    <w:qFormat/>
    <w:rPr>
      <w:rFonts w:ascii="Times New Roman" w:hAnsi="Times New Roman" w:cs="Symbol"/>
      <w:sz w:val="20"/>
    </w:rPr>
  </w:style>
  <w:style w:type="character" w:styleId="ListLabel1380">
    <w:name w:val="ListLabel 1380"/>
    <w:qFormat/>
    <w:rPr>
      <w:rFonts w:cs="Courier New"/>
    </w:rPr>
  </w:style>
  <w:style w:type="character" w:styleId="ListLabel1381">
    <w:name w:val="ListLabel 1381"/>
    <w:qFormat/>
    <w:rPr>
      <w:rFonts w:cs="Wingdings"/>
    </w:rPr>
  </w:style>
  <w:style w:type="character" w:styleId="ListLabel1382">
    <w:name w:val="ListLabel 1382"/>
    <w:qFormat/>
    <w:rPr>
      <w:rFonts w:cs="Symbol"/>
    </w:rPr>
  </w:style>
  <w:style w:type="character" w:styleId="ListLabel1383">
    <w:name w:val="ListLabel 1383"/>
    <w:qFormat/>
    <w:rPr>
      <w:rFonts w:cs="Courier New"/>
    </w:rPr>
  </w:style>
  <w:style w:type="character" w:styleId="ListLabel1384">
    <w:name w:val="ListLabel 1384"/>
    <w:qFormat/>
    <w:rPr>
      <w:rFonts w:cs="Wingdings"/>
    </w:rPr>
  </w:style>
  <w:style w:type="character" w:styleId="ListLabel1385">
    <w:name w:val="ListLabel 1385"/>
    <w:qFormat/>
    <w:rPr>
      <w:rFonts w:cs="Symbol"/>
    </w:rPr>
  </w:style>
  <w:style w:type="character" w:styleId="ListLabel1386">
    <w:name w:val="ListLabel 1386"/>
    <w:qFormat/>
    <w:rPr>
      <w:rFonts w:cs="Courier New"/>
    </w:rPr>
  </w:style>
  <w:style w:type="character" w:styleId="ListLabel1387">
    <w:name w:val="ListLabel 1387"/>
    <w:qFormat/>
    <w:rPr>
      <w:rFonts w:cs="Wingdings"/>
    </w:rPr>
  </w:style>
  <w:style w:type="character" w:styleId="ListLabel1388">
    <w:name w:val="ListLabel 1388"/>
    <w:qFormat/>
    <w:rPr>
      <w:rFonts w:ascii="Times New Roman" w:hAnsi="Times New Roman"/>
      <w:b w:val="false"/>
      <w:bCs w:val="false"/>
      <w:i w:val="false"/>
      <w:color w:val="000000"/>
      <w:sz w:val="20"/>
    </w:rPr>
  </w:style>
  <w:style w:type="character" w:styleId="ListLabel1389">
    <w:name w:val="ListLabel 1389"/>
    <w:qFormat/>
    <w:rPr>
      <w:rFonts w:ascii="Times New Roman" w:hAnsi="Times New Roman"/>
      <w:b w:val="false"/>
      <w:sz w:val="20"/>
    </w:rPr>
  </w:style>
  <w:style w:type="character" w:styleId="ListLabel1390">
    <w:name w:val="ListLabel 139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91">
    <w:name w:val="ListLabel 1391"/>
    <w:qFormat/>
    <w:rPr>
      <w:rFonts w:ascii="Times New Roman" w:hAnsi="Times New Roman" w:cs="Symbol"/>
      <w:sz w:val="20"/>
    </w:rPr>
  </w:style>
  <w:style w:type="character" w:styleId="ListLabel1392">
    <w:name w:val="ListLabel 1392"/>
    <w:qFormat/>
    <w:rPr>
      <w:rFonts w:cs="Courier New"/>
    </w:rPr>
  </w:style>
  <w:style w:type="character" w:styleId="ListLabel1393">
    <w:name w:val="ListLabel 1393"/>
    <w:qFormat/>
    <w:rPr>
      <w:rFonts w:cs="Wingdings"/>
    </w:rPr>
  </w:style>
  <w:style w:type="character" w:styleId="ListLabel1394">
    <w:name w:val="ListLabel 1394"/>
    <w:qFormat/>
    <w:rPr>
      <w:rFonts w:cs="Symbol"/>
    </w:rPr>
  </w:style>
  <w:style w:type="character" w:styleId="ListLabel1395">
    <w:name w:val="ListLabel 1395"/>
    <w:qFormat/>
    <w:rPr>
      <w:rFonts w:cs="Courier New"/>
    </w:rPr>
  </w:style>
  <w:style w:type="character" w:styleId="ListLabel1396">
    <w:name w:val="ListLabel 1396"/>
    <w:qFormat/>
    <w:rPr>
      <w:rFonts w:cs="Wingdings"/>
    </w:rPr>
  </w:style>
  <w:style w:type="character" w:styleId="ListLabel1397">
    <w:name w:val="ListLabel 1397"/>
    <w:qFormat/>
    <w:rPr>
      <w:rFonts w:cs="Symbol"/>
    </w:rPr>
  </w:style>
  <w:style w:type="character" w:styleId="ListLabel1398">
    <w:name w:val="ListLabel 1398"/>
    <w:qFormat/>
    <w:rPr>
      <w:rFonts w:cs="Courier New"/>
    </w:rPr>
  </w:style>
  <w:style w:type="character" w:styleId="ListLabel1399">
    <w:name w:val="ListLabel 1399"/>
    <w:qFormat/>
    <w:rPr>
      <w:rFonts w:cs="Wingdings"/>
    </w:rPr>
  </w:style>
  <w:style w:type="character" w:styleId="ListLabel1400">
    <w:name w:val="ListLabel 1400"/>
    <w:qFormat/>
    <w:rPr>
      <w:rFonts w:ascii="Times New Roman" w:hAnsi="Times New Roman" w:cs="Symbol"/>
      <w:sz w:val="20"/>
    </w:rPr>
  </w:style>
  <w:style w:type="character" w:styleId="ListLabel1401">
    <w:name w:val="ListLabel 1401"/>
    <w:qFormat/>
    <w:rPr>
      <w:rFonts w:ascii="Times New Roman" w:hAnsi="Times New Roman" w:cs="Courier New"/>
      <w:sz w:val="20"/>
    </w:rPr>
  </w:style>
  <w:style w:type="character" w:styleId="ListLabel1402">
    <w:name w:val="ListLabel 1402"/>
    <w:qFormat/>
    <w:rPr>
      <w:rFonts w:cs="Wingdings"/>
    </w:rPr>
  </w:style>
  <w:style w:type="character" w:styleId="ListLabel1403">
    <w:name w:val="ListLabel 1403"/>
    <w:qFormat/>
    <w:rPr>
      <w:rFonts w:cs="Symbol"/>
    </w:rPr>
  </w:style>
  <w:style w:type="character" w:styleId="ListLabel1404">
    <w:name w:val="ListLabel 1404"/>
    <w:qFormat/>
    <w:rPr>
      <w:rFonts w:cs="Courier New"/>
    </w:rPr>
  </w:style>
  <w:style w:type="character" w:styleId="ListLabel1405">
    <w:name w:val="ListLabel 1405"/>
    <w:qFormat/>
    <w:rPr>
      <w:rFonts w:cs="Wingdings"/>
    </w:rPr>
  </w:style>
  <w:style w:type="character" w:styleId="ListLabel1406">
    <w:name w:val="ListLabel 1406"/>
    <w:qFormat/>
    <w:rPr>
      <w:rFonts w:cs="Symbol"/>
    </w:rPr>
  </w:style>
  <w:style w:type="character" w:styleId="ListLabel1407">
    <w:name w:val="ListLabel 1407"/>
    <w:qFormat/>
    <w:rPr>
      <w:rFonts w:cs="Courier New"/>
    </w:rPr>
  </w:style>
  <w:style w:type="character" w:styleId="ListLabel1408">
    <w:name w:val="ListLabel 1408"/>
    <w:qFormat/>
    <w:rPr>
      <w:rFonts w:cs="Wingdings"/>
    </w:rPr>
  </w:style>
  <w:style w:type="character" w:styleId="ListLabel1409">
    <w:name w:val="ListLabel 1409"/>
    <w:qFormat/>
    <w:rPr>
      <w:rFonts w:ascii="Times New Roman" w:hAnsi="Times New Roman" w:cs="Symbol"/>
      <w:sz w:val="20"/>
    </w:rPr>
  </w:style>
  <w:style w:type="character" w:styleId="ListLabel1410">
    <w:name w:val="ListLabel 1410"/>
    <w:qFormat/>
    <w:rPr>
      <w:rFonts w:cs="Courier New"/>
    </w:rPr>
  </w:style>
  <w:style w:type="character" w:styleId="ListLabel1411">
    <w:name w:val="ListLabel 1411"/>
    <w:qFormat/>
    <w:rPr>
      <w:rFonts w:cs="Wingdings"/>
    </w:rPr>
  </w:style>
  <w:style w:type="character" w:styleId="ListLabel1412">
    <w:name w:val="ListLabel 1412"/>
    <w:qFormat/>
    <w:rPr>
      <w:rFonts w:cs="Symbol"/>
    </w:rPr>
  </w:style>
  <w:style w:type="character" w:styleId="ListLabel1413">
    <w:name w:val="ListLabel 1413"/>
    <w:qFormat/>
    <w:rPr>
      <w:rFonts w:cs="Courier New"/>
    </w:rPr>
  </w:style>
  <w:style w:type="character" w:styleId="ListLabel1414">
    <w:name w:val="ListLabel 1414"/>
    <w:qFormat/>
    <w:rPr>
      <w:rFonts w:cs="Wingdings"/>
    </w:rPr>
  </w:style>
  <w:style w:type="character" w:styleId="ListLabel1415">
    <w:name w:val="ListLabel 1415"/>
    <w:qFormat/>
    <w:rPr>
      <w:rFonts w:cs="Symbol"/>
    </w:rPr>
  </w:style>
  <w:style w:type="character" w:styleId="ListLabel1416">
    <w:name w:val="ListLabel 1416"/>
    <w:qFormat/>
    <w:rPr>
      <w:rFonts w:cs="Courier New"/>
    </w:rPr>
  </w:style>
  <w:style w:type="character" w:styleId="ListLabel1417">
    <w:name w:val="ListLabel 1417"/>
    <w:qFormat/>
    <w:rPr>
      <w:rFonts w:cs="Wingdings"/>
    </w:rPr>
  </w:style>
  <w:style w:type="character" w:styleId="ListLabel1418">
    <w:name w:val="ListLabel 1418"/>
    <w:qFormat/>
    <w:rPr>
      <w:rFonts w:ascii="Times New Roman" w:hAnsi="Times New Roman" w:cs="Symbol"/>
      <w:sz w:val="20"/>
    </w:rPr>
  </w:style>
  <w:style w:type="character" w:styleId="ListLabel1419">
    <w:name w:val="ListLabel 1419"/>
    <w:qFormat/>
    <w:rPr>
      <w:rFonts w:cs="Courier New"/>
    </w:rPr>
  </w:style>
  <w:style w:type="character" w:styleId="ListLabel1420">
    <w:name w:val="ListLabel 1420"/>
    <w:qFormat/>
    <w:rPr>
      <w:rFonts w:cs="Wingdings"/>
    </w:rPr>
  </w:style>
  <w:style w:type="character" w:styleId="ListLabel1421">
    <w:name w:val="ListLabel 1421"/>
    <w:qFormat/>
    <w:rPr>
      <w:rFonts w:cs="Symbol"/>
    </w:rPr>
  </w:style>
  <w:style w:type="character" w:styleId="ListLabel1422">
    <w:name w:val="ListLabel 1422"/>
    <w:qFormat/>
    <w:rPr>
      <w:rFonts w:cs="Courier New"/>
    </w:rPr>
  </w:style>
  <w:style w:type="character" w:styleId="ListLabel1423">
    <w:name w:val="ListLabel 1423"/>
    <w:qFormat/>
    <w:rPr>
      <w:rFonts w:cs="Wingdings"/>
    </w:rPr>
  </w:style>
  <w:style w:type="character" w:styleId="ListLabel1424">
    <w:name w:val="ListLabel 1424"/>
    <w:qFormat/>
    <w:rPr>
      <w:rFonts w:cs="Symbol"/>
    </w:rPr>
  </w:style>
  <w:style w:type="character" w:styleId="ListLabel1425">
    <w:name w:val="ListLabel 1425"/>
    <w:qFormat/>
    <w:rPr>
      <w:rFonts w:cs="Courier New"/>
    </w:rPr>
  </w:style>
  <w:style w:type="character" w:styleId="ListLabel1426">
    <w:name w:val="ListLabel 1426"/>
    <w:qFormat/>
    <w:rPr>
      <w:rFonts w:cs="Wingdings"/>
    </w:rPr>
  </w:style>
  <w:style w:type="character" w:styleId="ListLabel1427">
    <w:name w:val="ListLabel 1427"/>
    <w:qFormat/>
    <w:rPr>
      <w:rFonts w:cs="Symbol"/>
    </w:rPr>
  </w:style>
  <w:style w:type="character" w:styleId="ListLabel1428">
    <w:name w:val="ListLabel 1428"/>
    <w:qFormat/>
    <w:rPr>
      <w:rFonts w:cs="Courier New"/>
    </w:rPr>
  </w:style>
  <w:style w:type="character" w:styleId="ListLabel1429">
    <w:name w:val="ListLabel 1429"/>
    <w:qFormat/>
    <w:rPr>
      <w:rFonts w:cs="Wingdings"/>
    </w:rPr>
  </w:style>
  <w:style w:type="character" w:styleId="ListLabel1430">
    <w:name w:val="ListLabel 1430"/>
    <w:qFormat/>
    <w:rPr>
      <w:rFonts w:ascii="Times New Roman" w:hAnsi="Times New Roman" w:cs="Symbol"/>
      <w:sz w:val="20"/>
    </w:rPr>
  </w:style>
  <w:style w:type="character" w:styleId="ListLabel1431">
    <w:name w:val="ListLabel 1431"/>
    <w:qFormat/>
    <w:rPr>
      <w:rFonts w:ascii="Times New Roman" w:hAnsi="Times New Roman" w:cs="Courier New"/>
      <w:sz w:val="20"/>
    </w:rPr>
  </w:style>
  <w:style w:type="character" w:styleId="ListLabel1432">
    <w:name w:val="ListLabel 1432"/>
    <w:qFormat/>
    <w:rPr>
      <w:rFonts w:cs="Wingdings"/>
    </w:rPr>
  </w:style>
  <w:style w:type="character" w:styleId="ListLabel1433">
    <w:name w:val="ListLabel 1433"/>
    <w:qFormat/>
    <w:rPr>
      <w:rFonts w:cs="Symbol"/>
    </w:rPr>
  </w:style>
  <w:style w:type="character" w:styleId="ListLabel1434">
    <w:name w:val="ListLabel 1434"/>
    <w:qFormat/>
    <w:rPr>
      <w:rFonts w:cs="Courier New"/>
    </w:rPr>
  </w:style>
  <w:style w:type="character" w:styleId="ListLabel1435">
    <w:name w:val="ListLabel 1435"/>
    <w:qFormat/>
    <w:rPr>
      <w:rFonts w:cs="Wingdings"/>
    </w:rPr>
  </w:style>
  <w:style w:type="character" w:styleId="ListLabel1436">
    <w:name w:val="ListLabel 1436"/>
    <w:qFormat/>
    <w:rPr>
      <w:rFonts w:ascii="Times New Roman" w:hAnsi="Times New Roman" w:cs="Symbol"/>
      <w:sz w:val="20"/>
    </w:rPr>
  </w:style>
  <w:style w:type="character" w:styleId="ListLabel1437">
    <w:name w:val="ListLabel 1437"/>
    <w:qFormat/>
    <w:rPr>
      <w:rFonts w:cs="Courier New"/>
    </w:rPr>
  </w:style>
  <w:style w:type="character" w:styleId="ListLabel1438">
    <w:name w:val="ListLabel 1438"/>
    <w:qFormat/>
    <w:rPr>
      <w:rFonts w:cs="Wingdings"/>
    </w:rPr>
  </w:style>
  <w:style w:type="character" w:styleId="ListLabel1439">
    <w:name w:val="ListLabel 1439"/>
    <w:qFormat/>
    <w:rPr>
      <w:rFonts w:cs="Symbol"/>
    </w:rPr>
  </w:style>
  <w:style w:type="character" w:styleId="ListLabel1440">
    <w:name w:val="ListLabel 1440"/>
    <w:qFormat/>
    <w:rPr>
      <w:rFonts w:cs="Courier New"/>
    </w:rPr>
  </w:style>
  <w:style w:type="character" w:styleId="ListLabel1441">
    <w:name w:val="ListLabel 1441"/>
    <w:qFormat/>
    <w:rPr>
      <w:rFonts w:cs="Wingdings"/>
    </w:rPr>
  </w:style>
  <w:style w:type="character" w:styleId="ListLabel1442">
    <w:name w:val="ListLabel 1442"/>
    <w:qFormat/>
    <w:rPr>
      <w:rFonts w:cs="Symbol"/>
    </w:rPr>
  </w:style>
  <w:style w:type="character" w:styleId="ListLabel1443">
    <w:name w:val="ListLabel 1443"/>
    <w:qFormat/>
    <w:rPr>
      <w:rFonts w:cs="Courier New"/>
    </w:rPr>
  </w:style>
  <w:style w:type="character" w:styleId="ListLabel1444">
    <w:name w:val="ListLabel 1444"/>
    <w:qFormat/>
    <w:rPr>
      <w:rFonts w:cs="Wingdings"/>
    </w:rPr>
  </w:style>
  <w:style w:type="character" w:styleId="ListLabel1445">
    <w:name w:val="ListLabel 1445"/>
    <w:qFormat/>
    <w:rPr>
      <w:rFonts w:ascii="Times New Roman" w:hAnsi="Times New Roman" w:cs="Symbol"/>
      <w:sz w:val="20"/>
    </w:rPr>
  </w:style>
  <w:style w:type="character" w:styleId="ListLabel1446">
    <w:name w:val="ListLabel 1446"/>
    <w:qFormat/>
    <w:rPr>
      <w:rFonts w:cs="Courier New"/>
    </w:rPr>
  </w:style>
  <w:style w:type="character" w:styleId="ListLabel1447">
    <w:name w:val="ListLabel 1447"/>
    <w:qFormat/>
    <w:rPr>
      <w:rFonts w:cs="Wingdings"/>
    </w:rPr>
  </w:style>
  <w:style w:type="character" w:styleId="ListLabel1448">
    <w:name w:val="ListLabel 1448"/>
    <w:qFormat/>
    <w:rPr>
      <w:rFonts w:cs="Symbol"/>
    </w:rPr>
  </w:style>
  <w:style w:type="character" w:styleId="ListLabel1449">
    <w:name w:val="ListLabel 1449"/>
    <w:qFormat/>
    <w:rPr>
      <w:rFonts w:cs="Courier New"/>
    </w:rPr>
  </w:style>
  <w:style w:type="character" w:styleId="ListLabel1450">
    <w:name w:val="ListLabel 1450"/>
    <w:qFormat/>
    <w:rPr>
      <w:rFonts w:cs="Wingdings"/>
    </w:rPr>
  </w:style>
  <w:style w:type="character" w:styleId="ListLabel1451">
    <w:name w:val="ListLabel 1451"/>
    <w:qFormat/>
    <w:rPr>
      <w:rFonts w:cs="Symbol"/>
    </w:rPr>
  </w:style>
  <w:style w:type="character" w:styleId="ListLabel1452">
    <w:name w:val="ListLabel 1452"/>
    <w:qFormat/>
    <w:rPr>
      <w:rFonts w:cs="Courier New"/>
    </w:rPr>
  </w:style>
  <w:style w:type="character" w:styleId="ListLabel1453">
    <w:name w:val="ListLabel 1453"/>
    <w:qFormat/>
    <w:rPr>
      <w:rFonts w:cs="Wingdings"/>
    </w:rPr>
  </w:style>
  <w:style w:type="character" w:styleId="ListLabel1454">
    <w:name w:val="ListLabel 1454"/>
    <w:qFormat/>
    <w:rPr>
      <w:rFonts w:ascii="Times New Roman" w:hAnsi="Times New Roman"/>
      <w:b w:val="false"/>
      <w:bCs w:val="false"/>
      <w:i w:val="false"/>
      <w:color w:val="000000"/>
      <w:sz w:val="20"/>
    </w:rPr>
  </w:style>
  <w:style w:type="character" w:styleId="ListLabel1455">
    <w:name w:val="ListLabel 1455"/>
    <w:qFormat/>
    <w:rPr>
      <w:rFonts w:ascii="Times New Roman" w:hAnsi="Times New Roman"/>
      <w:b w:val="false"/>
      <w:sz w:val="20"/>
    </w:rPr>
  </w:style>
  <w:style w:type="character" w:styleId="ListLabel1456">
    <w:name w:val="ListLabel 145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457">
    <w:name w:val="ListLabel 1457"/>
    <w:qFormat/>
    <w:rPr>
      <w:rFonts w:ascii="Times New Roman" w:hAnsi="Times New Roman" w:cs="Symbol"/>
      <w:sz w:val="20"/>
    </w:rPr>
  </w:style>
  <w:style w:type="character" w:styleId="ListLabel1458">
    <w:name w:val="ListLabel 1458"/>
    <w:qFormat/>
    <w:rPr>
      <w:rFonts w:cs="Courier New"/>
    </w:rPr>
  </w:style>
  <w:style w:type="character" w:styleId="ListLabel1459">
    <w:name w:val="ListLabel 1459"/>
    <w:qFormat/>
    <w:rPr>
      <w:rFonts w:cs="Wingdings"/>
    </w:rPr>
  </w:style>
  <w:style w:type="character" w:styleId="ListLabel1460">
    <w:name w:val="ListLabel 1460"/>
    <w:qFormat/>
    <w:rPr>
      <w:rFonts w:cs="Symbol"/>
    </w:rPr>
  </w:style>
  <w:style w:type="character" w:styleId="ListLabel1461">
    <w:name w:val="ListLabel 1461"/>
    <w:qFormat/>
    <w:rPr>
      <w:rFonts w:cs="Courier New"/>
    </w:rPr>
  </w:style>
  <w:style w:type="character" w:styleId="ListLabel1462">
    <w:name w:val="ListLabel 1462"/>
    <w:qFormat/>
    <w:rPr>
      <w:rFonts w:cs="Wingdings"/>
    </w:rPr>
  </w:style>
  <w:style w:type="character" w:styleId="ListLabel1463">
    <w:name w:val="ListLabel 1463"/>
    <w:qFormat/>
    <w:rPr>
      <w:rFonts w:cs="Symbol"/>
    </w:rPr>
  </w:style>
  <w:style w:type="character" w:styleId="ListLabel1464">
    <w:name w:val="ListLabel 1464"/>
    <w:qFormat/>
    <w:rPr>
      <w:rFonts w:cs="Courier New"/>
    </w:rPr>
  </w:style>
  <w:style w:type="character" w:styleId="ListLabel1465">
    <w:name w:val="ListLabel 1465"/>
    <w:qFormat/>
    <w:rPr>
      <w:rFonts w:cs="Wingdings"/>
    </w:rPr>
  </w:style>
  <w:style w:type="character" w:styleId="ListLabel1466">
    <w:name w:val="ListLabel 1466"/>
    <w:qFormat/>
    <w:rPr>
      <w:rFonts w:ascii="Times New Roman" w:hAnsi="Times New Roman" w:cs="Symbol"/>
      <w:sz w:val="20"/>
    </w:rPr>
  </w:style>
  <w:style w:type="character" w:styleId="ListLabel1467">
    <w:name w:val="ListLabel 1467"/>
    <w:qFormat/>
    <w:rPr>
      <w:rFonts w:ascii="Times New Roman" w:hAnsi="Times New Roman" w:cs="Courier New"/>
      <w:sz w:val="20"/>
    </w:rPr>
  </w:style>
  <w:style w:type="character" w:styleId="ListLabel1468">
    <w:name w:val="ListLabel 1468"/>
    <w:qFormat/>
    <w:rPr>
      <w:rFonts w:cs="Wingdings"/>
    </w:rPr>
  </w:style>
  <w:style w:type="character" w:styleId="ListLabel1469">
    <w:name w:val="ListLabel 1469"/>
    <w:qFormat/>
    <w:rPr>
      <w:rFonts w:cs="Symbol"/>
    </w:rPr>
  </w:style>
  <w:style w:type="character" w:styleId="ListLabel1470">
    <w:name w:val="ListLabel 1470"/>
    <w:qFormat/>
    <w:rPr>
      <w:rFonts w:cs="Courier New"/>
    </w:rPr>
  </w:style>
  <w:style w:type="character" w:styleId="ListLabel1471">
    <w:name w:val="ListLabel 1471"/>
    <w:qFormat/>
    <w:rPr>
      <w:rFonts w:cs="Wingdings"/>
    </w:rPr>
  </w:style>
  <w:style w:type="character" w:styleId="ListLabel1472">
    <w:name w:val="ListLabel 1472"/>
    <w:qFormat/>
    <w:rPr>
      <w:rFonts w:cs="Symbol"/>
    </w:rPr>
  </w:style>
  <w:style w:type="character" w:styleId="ListLabel1473">
    <w:name w:val="ListLabel 1473"/>
    <w:qFormat/>
    <w:rPr>
      <w:rFonts w:cs="Courier New"/>
    </w:rPr>
  </w:style>
  <w:style w:type="character" w:styleId="ListLabel1474">
    <w:name w:val="ListLabel 1474"/>
    <w:qFormat/>
    <w:rPr>
      <w:rFonts w:cs="Wingdings"/>
    </w:rPr>
  </w:style>
  <w:style w:type="character" w:styleId="ListLabel1475">
    <w:name w:val="ListLabel 1475"/>
    <w:qFormat/>
    <w:rPr>
      <w:rFonts w:ascii="Times New Roman" w:hAnsi="Times New Roman" w:cs="Symbol"/>
      <w:sz w:val="20"/>
    </w:rPr>
  </w:style>
  <w:style w:type="character" w:styleId="ListLabel1476">
    <w:name w:val="ListLabel 1476"/>
    <w:qFormat/>
    <w:rPr>
      <w:rFonts w:cs="Courier New"/>
    </w:rPr>
  </w:style>
  <w:style w:type="character" w:styleId="ListLabel1477">
    <w:name w:val="ListLabel 1477"/>
    <w:qFormat/>
    <w:rPr>
      <w:rFonts w:cs="Wingdings"/>
    </w:rPr>
  </w:style>
  <w:style w:type="character" w:styleId="ListLabel1478">
    <w:name w:val="ListLabel 1478"/>
    <w:qFormat/>
    <w:rPr>
      <w:rFonts w:cs="Symbol"/>
    </w:rPr>
  </w:style>
  <w:style w:type="character" w:styleId="ListLabel1479">
    <w:name w:val="ListLabel 1479"/>
    <w:qFormat/>
    <w:rPr>
      <w:rFonts w:cs="Courier New"/>
    </w:rPr>
  </w:style>
  <w:style w:type="character" w:styleId="ListLabel1480">
    <w:name w:val="ListLabel 1480"/>
    <w:qFormat/>
    <w:rPr>
      <w:rFonts w:cs="Wingdings"/>
    </w:rPr>
  </w:style>
  <w:style w:type="character" w:styleId="ListLabel1481">
    <w:name w:val="ListLabel 1481"/>
    <w:qFormat/>
    <w:rPr>
      <w:rFonts w:cs="Symbol"/>
    </w:rPr>
  </w:style>
  <w:style w:type="character" w:styleId="ListLabel1482">
    <w:name w:val="ListLabel 1482"/>
    <w:qFormat/>
    <w:rPr>
      <w:rFonts w:cs="Courier New"/>
    </w:rPr>
  </w:style>
  <w:style w:type="character" w:styleId="ListLabel1483">
    <w:name w:val="ListLabel 1483"/>
    <w:qFormat/>
    <w:rPr>
      <w:rFonts w:cs="Wingdings"/>
    </w:rPr>
  </w:style>
  <w:style w:type="character" w:styleId="ListLabel1484">
    <w:name w:val="ListLabel 1484"/>
    <w:qFormat/>
    <w:rPr>
      <w:rFonts w:ascii="Times New Roman" w:hAnsi="Times New Roman" w:cs="Symbol"/>
      <w:sz w:val="20"/>
    </w:rPr>
  </w:style>
  <w:style w:type="character" w:styleId="ListLabel1485">
    <w:name w:val="ListLabel 1485"/>
    <w:qFormat/>
    <w:rPr>
      <w:rFonts w:cs="Courier New"/>
    </w:rPr>
  </w:style>
  <w:style w:type="character" w:styleId="ListLabel1486">
    <w:name w:val="ListLabel 1486"/>
    <w:qFormat/>
    <w:rPr>
      <w:rFonts w:cs="Wingdings"/>
    </w:rPr>
  </w:style>
  <w:style w:type="character" w:styleId="ListLabel1487">
    <w:name w:val="ListLabel 1487"/>
    <w:qFormat/>
    <w:rPr>
      <w:rFonts w:cs="Symbol"/>
    </w:rPr>
  </w:style>
  <w:style w:type="character" w:styleId="ListLabel1488">
    <w:name w:val="ListLabel 1488"/>
    <w:qFormat/>
    <w:rPr>
      <w:rFonts w:cs="Courier New"/>
    </w:rPr>
  </w:style>
  <w:style w:type="character" w:styleId="ListLabel1489">
    <w:name w:val="ListLabel 1489"/>
    <w:qFormat/>
    <w:rPr>
      <w:rFonts w:cs="Wingdings"/>
    </w:rPr>
  </w:style>
  <w:style w:type="character" w:styleId="ListLabel1490">
    <w:name w:val="ListLabel 1490"/>
    <w:qFormat/>
    <w:rPr>
      <w:rFonts w:cs="Symbol"/>
    </w:rPr>
  </w:style>
  <w:style w:type="character" w:styleId="ListLabel1491">
    <w:name w:val="ListLabel 1491"/>
    <w:qFormat/>
    <w:rPr>
      <w:rFonts w:cs="Courier New"/>
    </w:rPr>
  </w:style>
  <w:style w:type="character" w:styleId="ListLabel1492">
    <w:name w:val="ListLabel 1492"/>
    <w:qFormat/>
    <w:rPr>
      <w:rFonts w:cs="Wingdings"/>
    </w:rPr>
  </w:style>
  <w:style w:type="character" w:styleId="ListLabel1493">
    <w:name w:val="ListLabel 1493"/>
    <w:qFormat/>
    <w:rPr>
      <w:rFonts w:cs="Symbol"/>
    </w:rPr>
  </w:style>
  <w:style w:type="character" w:styleId="ListLabel1494">
    <w:name w:val="ListLabel 1494"/>
    <w:qFormat/>
    <w:rPr>
      <w:rFonts w:cs="Courier New"/>
    </w:rPr>
  </w:style>
  <w:style w:type="character" w:styleId="ListLabel1495">
    <w:name w:val="ListLabel 1495"/>
    <w:qFormat/>
    <w:rPr>
      <w:rFonts w:cs="Wingdings"/>
    </w:rPr>
  </w:style>
  <w:style w:type="character" w:styleId="ListLabel1496">
    <w:name w:val="ListLabel 1496"/>
    <w:qFormat/>
    <w:rPr>
      <w:rFonts w:ascii="Times New Roman" w:hAnsi="Times New Roman" w:cs="Symbol"/>
      <w:sz w:val="20"/>
    </w:rPr>
  </w:style>
  <w:style w:type="character" w:styleId="ListLabel1497">
    <w:name w:val="ListLabel 1497"/>
    <w:qFormat/>
    <w:rPr>
      <w:rFonts w:ascii="Times New Roman" w:hAnsi="Times New Roman" w:cs="Courier New"/>
      <w:sz w:val="20"/>
    </w:rPr>
  </w:style>
  <w:style w:type="character" w:styleId="ListLabel1498">
    <w:name w:val="ListLabel 1498"/>
    <w:qFormat/>
    <w:rPr>
      <w:rFonts w:cs="Wingdings"/>
    </w:rPr>
  </w:style>
  <w:style w:type="character" w:styleId="ListLabel1499">
    <w:name w:val="ListLabel 1499"/>
    <w:qFormat/>
    <w:rPr>
      <w:rFonts w:cs="Symbol"/>
    </w:rPr>
  </w:style>
  <w:style w:type="character" w:styleId="ListLabel1500">
    <w:name w:val="ListLabel 1500"/>
    <w:qFormat/>
    <w:rPr>
      <w:rFonts w:cs="Courier New"/>
    </w:rPr>
  </w:style>
  <w:style w:type="character" w:styleId="ListLabel1501">
    <w:name w:val="ListLabel 1501"/>
    <w:qFormat/>
    <w:rPr>
      <w:rFonts w:cs="Wingdings"/>
    </w:rPr>
  </w:style>
  <w:style w:type="character" w:styleId="ListLabel1502">
    <w:name w:val="ListLabel 1502"/>
    <w:qFormat/>
    <w:rPr>
      <w:rFonts w:ascii="Times New Roman" w:hAnsi="Times New Roman" w:cs="Symbol"/>
      <w:sz w:val="20"/>
    </w:rPr>
  </w:style>
  <w:style w:type="character" w:styleId="ListLabel1503">
    <w:name w:val="ListLabel 1503"/>
    <w:qFormat/>
    <w:rPr>
      <w:rFonts w:cs="Courier New"/>
    </w:rPr>
  </w:style>
  <w:style w:type="character" w:styleId="ListLabel1504">
    <w:name w:val="ListLabel 1504"/>
    <w:qFormat/>
    <w:rPr>
      <w:rFonts w:cs="Wingdings"/>
    </w:rPr>
  </w:style>
  <w:style w:type="character" w:styleId="ListLabel1505">
    <w:name w:val="ListLabel 1505"/>
    <w:qFormat/>
    <w:rPr>
      <w:rFonts w:cs="Symbol"/>
    </w:rPr>
  </w:style>
  <w:style w:type="character" w:styleId="ListLabel1506">
    <w:name w:val="ListLabel 1506"/>
    <w:qFormat/>
    <w:rPr>
      <w:rFonts w:cs="Courier New"/>
    </w:rPr>
  </w:style>
  <w:style w:type="character" w:styleId="ListLabel1507">
    <w:name w:val="ListLabel 1507"/>
    <w:qFormat/>
    <w:rPr>
      <w:rFonts w:cs="Wingdings"/>
    </w:rPr>
  </w:style>
  <w:style w:type="character" w:styleId="ListLabel1508">
    <w:name w:val="ListLabel 1508"/>
    <w:qFormat/>
    <w:rPr>
      <w:rFonts w:cs="Symbol"/>
    </w:rPr>
  </w:style>
  <w:style w:type="character" w:styleId="ListLabel1509">
    <w:name w:val="ListLabel 1509"/>
    <w:qFormat/>
    <w:rPr>
      <w:rFonts w:cs="Courier New"/>
    </w:rPr>
  </w:style>
  <w:style w:type="character" w:styleId="ListLabel1510">
    <w:name w:val="ListLabel 1510"/>
    <w:qFormat/>
    <w:rPr>
      <w:rFonts w:cs="Wingdings"/>
    </w:rPr>
  </w:style>
  <w:style w:type="character" w:styleId="ListLabel1511">
    <w:name w:val="ListLabel 1511"/>
    <w:qFormat/>
    <w:rPr>
      <w:rFonts w:ascii="Times New Roman" w:hAnsi="Times New Roman" w:cs="Symbol"/>
      <w:sz w:val="20"/>
    </w:rPr>
  </w:style>
  <w:style w:type="character" w:styleId="ListLabel1512">
    <w:name w:val="ListLabel 1512"/>
    <w:qFormat/>
    <w:rPr>
      <w:rFonts w:cs="Courier New"/>
    </w:rPr>
  </w:style>
  <w:style w:type="character" w:styleId="ListLabel1513">
    <w:name w:val="ListLabel 1513"/>
    <w:qFormat/>
    <w:rPr>
      <w:rFonts w:cs="Wingdings"/>
    </w:rPr>
  </w:style>
  <w:style w:type="character" w:styleId="ListLabel1514">
    <w:name w:val="ListLabel 1514"/>
    <w:qFormat/>
    <w:rPr>
      <w:rFonts w:cs="Symbol"/>
    </w:rPr>
  </w:style>
  <w:style w:type="character" w:styleId="ListLabel1515">
    <w:name w:val="ListLabel 1515"/>
    <w:qFormat/>
    <w:rPr>
      <w:rFonts w:cs="Courier New"/>
    </w:rPr>
  </w:style>
  <w:style w:type="character" w:styleId="ListLabel1516">
    <w:name w:val="ListLabel 1516"/>
    <w:qFormat/>
    <w:rPr>
      <w:rFonts w:cs="Wingdings"/>
    </w:rPr>
  </w:style>
  <w:style w:type="character" w:styleId="ListLabel1517">
    <w:name w:val="ListLabel 1517"/>
    <w:qFormat/>
    <w:rPr>
      <w:rFonts w:cs="Symbol"/>
    </w:rPr>
  </w:style>
  <w:style w:type="character" w:styleId="ListLabel1518">
    <w:name w:val="ListLabel 1518"/>
    <w:qFormat/>
    <w:rPr>
      <w:rFonts w:cs="Courier New"/>
    </w:rPr>
  </w:style>
  <w:style w:type="character" w:styleId="ListLabel1519">
    <w:name w:val="ListLabel 1519"/>
    <w:qFormat/>
    <w:rPr>
      <w:rFonts w:cs="Wingdings"/>
    </w:rPr>
  </w:style>
  <w:style w:type="character" w:styleId="ListLabel1520">
    <w:name w:val="ListLabel 1520"/>
    <w:qFormat/>
    <w:rPr>
      <w:rFonts w:ascii="Times New Roman" w:hAnsi="Times New Roman"/>
      <w:b w:val="false"/>
      <w:bCs w:val="false"/>
      <w:i w:val="false"/>
      <w:color w:val="000000"/>
      <w:sz w:val="20"/>
    </w:rPr>
  </w:style>
  <w:style w:type="character" w:styleId="ListLabel1521">
    <w:name w:val="ListLabel 1521"/>
    <w:qFormat/>
    <w:rPr>
      <w:rFonts w:ascii="Times New Roman" w:hAnsi="Times New Roman"/>
      <w:b w:val="false"/>
      <w:sz w:val="20"/>
    </w:rPr>
  </w:style>
  <w:style w:type="character" w:styleId="ListLabel1522">
    <w:name w:val="ListLabel 152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523">
    <w:name w:val="ListLabel 1523"/>
    <w:qFormat/>
    <w:rPr>
      <w:rFonts w:ascii="Times New Roman" w:hAnsi="Times New Roman" w:cs="Symbol"/>
      <w:sz w:val="20"/>
    </w:rPr>
  </w:style>
  <w:style w:type="character" w:styleId="ListLabel1524">
    <w:name w:val="ListLabel 1524"/>
    <w:qFormat/>
    <w:rPr>
      <w:rFonts w:cs="Courier New"/>
    </w:rPr>
  </w:style>
  <w:style w:type="character" w:styleId="ListLabel1525">
    <w:name w:val="ListLabel 1525"/>
    <w:qFormat/>
    <w:rPr>
      <w:rFonts w:cs="Wingdings"/>
    </w:rPr>
  </w:style>
  <w:style w:type="character" w:styleId="ListLabel1526">
    <w:name w:val="ListLabel 1526"/>
    <w:qFormat/>
    <w:rPr>
      <w:rFonts w:cs="Symbol"/>
    </w:rPr>
  </w:style>
  <w:style w:type="character" w:styleId="ListLabel1527">
    <w:name w:val="ListLabel 1527"/>
    <w:qFormat/>
    <w:rPr>
      <w:rFonts w:cs="Courier New"/>
    </w:rPr>
  </w:style>
  <w:style w:type="character" w:styleId="ListLabel1528">
    <w:name w:val="ListLabel 1528"/>
    <w:qFormat/>
    <w:rPr>
      <w:rFonts w:cs="Wingdings"/>
    </w:rPr>
  </w:style>
  <w:style w:type="character" w:styleId="ListLabel1529">
    <w:name w:val="ListLabel 1529"/>
    <w:qFormat/>
    <w:rPr>
      <w:rFonts w:cs="Symbol"/>
    </w:rPr>
  </w:style>
  <w:style w:type="character" w:styleId="ListLabel1530">
    <w:name w:val="ListLabel 1530"/>
    <w:qFormat/>
    <w:rPr>
      <w:rFonts w:cs="Courier New"/>
    </w:rPr>
  </w:style>
  <w:style w:type="character" w:styleId="ListLabel1531">
    <w:name w:val="ListLabel 1531"/>
    <w:qFormat/>
    <w:rPr>
      <w:rFonts w:cs="Wingdings"/>
    </w:rPr>
  </w:style>
  <w:style w:type="character" w:styleId="ListLabel1532">
    <w:name w:val="ListLabel 1532"/>
    <w:qFormat/>
    <w:rPr>
      <w:rFonts w:ascii="Times New Roman" w:hAnsi="Times New Roman" w:cs="Symbol"/>
      <w:sz w:val="20"/>
    </w:rPr>
  </w:style>
  <w:style w:type="character" w:styleId="ListLabel1533">
    <w:name w:val="ListLabel 1533"/>
    <w:qFormat/>
    <w:rPr>
      <w:rFonts w:ascii="Times New Roman" w:hAnsi="Times New Roman" w:cs="Courier New"/>
      <w:sz w:val="20"/>
    </w:rPr>
  </w:style>
  <w:style w:type="character" w:styleId="ListLabel1534">
    <w:name w:val="ListLabel 1534"/>
    <w:qFormat/>
    <w:rPr>
      <w:rFonts w:cs="Wingdings"/>
    </w:rPr>
  </w:style>
  <w:style w:type="character" w:styleId="ListLabel1535">
    <w:name w:val="ListLabel 1535"/>
    <w:qFormat/>
    <w:rPr>
      <w:rFonts w:cs="Symbol"/>
    </w:rPr>
  </w:style>
  <w:style w:type="character" w:styleId="ListLabel1536">
    <w:name w:val="ListLabel 1536"/>
    <w:qFormat/>
    <w:rPr>
      <w:rFonts w:cs="Courier New"/>
    </w:rPr>
  </w:style>
  <w:style w:type="character" w:styleId="ListLabel1537">
    <w:name w:val="ListLabel 1537"/>
    <w:qFormat/>
    <w:rPr>
      <w:rFonts w:cs="Wingdings"/>
    </w:rPr>
  </w:style>
  <w:style w:type="character" w:styleId="ListLabel1538">
    <w:name w:val="ListLabel 1538"/>
    <w:qFormat/>
    <w:rPr>
      <w:rFonts w:cs="Symbol"/>
    </w:rPr>
  </w:style>
  <w:style w:type="character" w:styleId="ListLabel1539">
    <w:name w:val="ListLabel 1539"/>
    <w:qFormat/>
    <w:rPr>
      <w:rFonts w:cs="Courier New"/>
    </w:rPr>
  </w:style>
  <w:style w:type="character" w:styleId="ListLabel1540">
    <w:name w:val="ListLabel 1540"/>
    <w:qFormat/>
    <w:rPr>
      <w:rFonts w:cs="Wingdings"/>
    </w:rPr>
  </w:style>
  <w:style w:type="character" w:styleId="ListLabel1541">
    <w:name w:val="ListLabel 1541"/>
    <w:qFormat/>
    <w:rPr>
      <w:rFonts w:ascii="Times New Roman" w:hAnsi="Times New Roman" w:cs="Symbol"/>
      <w:sz w:val="20"/>
    </w:rPr>
  </w:style>
  <w:style w:type="character" w:styleId="ListLabel1542">
    <w:name w:val="ListLabel 1542"/>
    <w:qFormat/>
    <w:rPr>
      <w:rFonts w:cs="Courier New"/>
    </w:rPr>
  </w:style>
  <w:style w:type="character" w:styleId="ListLabel1543">
    <w:name w:val="ListLabel 1543"/>
    <w:qFormat/>
    <w:rPr>
      <w:rFonts w:cs="Wingdings"/>
    </w:rPr>
  </w:style>
  <w:style w:type="character" w:styleId="ListLabel1544">
    <w:name w:val="ListLabel 1544"/>
    <w:qFormat/>
    <w:rPr>
      <w:rFonts w:cs="Symbol"/>
    </w:rPr>
  </w:style>
  <w:style w:type="character" w:styleId="ListLabel1545">
    <w:name w:val="ListLabel 1545"/>
    <w:qFormat/>
    <w:rPr>
      <w:rFonts w:cs="Courier New"/>
    </w:rPr>
  </w:style>
  <w:style w:type="character" w:styleId="ListLabel1546">
    <w:name w:val="ListLabel 1546"/>
    <w:qFormat/>
    <w:rPr>
      <w:rFonts w:cs="Wingdings"/>
    </w:rPr>
  </w:style>
  <w:style w:type="character" w:styleId="ListLabel1547">
    <w:name w:val="ListLabel 1547"/>
    <w:qFormat/>
    <w:rPr>
      <w:rFonts w:cs="Symbol"/>
    </w:rPr>
  </w:style>
  <w:style w:type="character" w:styleId="ListLabel1548">
    <w:name w:val="ListLabel 1548"/>
    <w:qFormat/>
    <w:rPr>
      <w:rFonts w:cs="Courier New"/>
    </w:rPr>
  </w:style>
  <w:style w:type="character" w:styleId="ListLabel1549">
    <w:name w:val="ListLabel 1549"/>
    <w:qFormat/>
    <w:rPr>
      <w:rFonts w:cs="Wingdings"/>
    </w:rPr>
  </w:style>
  <w:style w:type="character" w:styleId="ListLabel1550">
    <w:name w:val="ListLabel 1550"/>
    <w:qFormat/>
    <w:rPr>
      <w:rFonts w:ascii="Times New Roman" w:hAnsi="Times New Roman" w:cs="Symbol"/>
      <w:sz w:val="20"/>
    </w:rPr>
  </w:style>
  <w:style w:type="character" w:styleId="ListLabel1551">
    <w:name w:val="ListLabel 1551"/>
    <w:qFormat/>
    <w:rPr>
      <w:rFonts w:cs="Courier New"/>
    </w:rPr>
  </w:style>
  <w:style w:type="character" w:styleId="ListLabel1552">
    <w:name w:val="ListLabel 1552"/>
    <w:qFormat/>
    <w:rPr>
      <w:rFonts w:cs="Wingdings"/>
    </w:rPr>
  </w:style>
  <w:style w:type="character" w:styleId="ListLabel1553">
    <w:name w:val="ListLabel 1553"/>
    <w:qFormat/>
    <w:rPr>
      <w:rFonts w:cs="Symbol"/>
    </w:rPr>
  </w:style>
  <w:style w:type="character" w:styleId="ListLabel1554">
    <w:name w:val="ListLabel 1554"/>
    <w:qFormat/>
    <w:rPr>
      <w:rFonts w:cs="Courier New"/>
    </w:rPr>
  </w:style>
  <w:style w:type="character" w:styleId="ListLabel1555">
    <w:name w:val="ListLabel 1555"/>
    <w:qFormat/>
    <w:rPr>
      <w:rFonts w:cs="Wingdings"/>
    </w:rPr>
  </w:style>
  <w:style w:type="character" w:styleId="ListLabel1556">
    <w:name w:val="ListLabel 1556"/>
    <w:qFormat/>
    <w:rPr>
      <w:rFonts w:cs="Symbol"/>
    </w:rPr>
  </w:style>
  <w:style w:type="character" w:styleId="ListLabel1557">
    <w:name w:val="ListLabel 1557"/>
    <w:qFormat/>
    <w:rPr>
      <w:rFonts w:cs="Courier New"/>
    </w:rPr>
  </w:style>
  <w:style w:type="character" w:styleId="ListLabel1558">
    <w:name w:val="ListLabel 1558"/>
    <w:qFormat/>
    <w:rPr>
      <w:rFonts w:cs="Wingdings"/>
    </w:rPr>
  </w:style>
  <w:style w:type="character" w:styleId="ListLabel1559">
    <w:name w:val="ListLabel 1559"/>
    <w:qFormat/>
    <w:rPr>
      <w:rFonts w:cs="Symbol"/>
    </w:rPr>
  </w:style>
  <w:style w:type="character" w:styleId="ListLabel1560">
    <w:name w:val="ListLabel 1560"/>
    <w:qFormat/>
    <w:rPr>
      <w:rFonts w:cs="Courier New"/>
    </w:rPr>
  </w:style>
  <w:style w:type="character" w:styleId="ListLabel1561">
    <w:name w:val="ListLabel 1561"/>
    <w:qFormat/>
    <w:rPr>
      <w:rFonts w:cs="Wingdings"/>
    </w:rPr>
  </w:style>
  <w:style w:type="character" w:styleId="ListLabel1562">
    <w:name w:val="ListLabel 1562"/>
    <w:qFormat/>
    <w:rPr>
      <w:rFonts w:ascii="Times New Roman" w:hAnsi="Times New Roman" w:cs="Symbol"/>
      <w:sz w:val="20"/>
    </w:rPr>
  </w:style>
  <w:style w:type="character" w:styleId="ListLabel1563">
    <w:name w:val="ListLabel 1563"/>
    <w:qFormat/>
    <w:rPr>
      <w:rFonts w:ascii="Times New Roman" w:hAnsi="Times New Roman" w:cs="Courier New"/>
      <w:sz w:val="20"/>
    </w:rPr>
  </w:style>
  <w:style w:type="character" w:styleId="ListLabel1564">
    <w:name w:val="ListLabel 1564"/>
    <w:qFormat/>
    <w:rPr>
      <w:rFonts w:cs="Wingdings"/>
    </w:rPr>
  </w:style>
  <w:style w:type="character" w:styleId="ListLabel1565">
    <w:name w:val="ListLabel 1565"/>
    <w:qFormat/>
    <w:rPr>
      <w:rFonts w:cs="Symbol"/>
    </w:rPr>
  </w:style>
  <w:style w:type="character" w:styleId="ListLabel1566">
    <w:name w:val="ListLabel 1566"/>
    <w:qFormat/>
    <w:rPr>
      <w:rFonts w:cs="Courier New"/>
    </w:rPr>
  </w:style>
  <w:style w:type="character" w:styleId="ListLabel1567">
    <w:name w:val="ListLabel 1567"/>
    <w:qFormat/>
    <w:rPr>
      <w:rFonts w:cs="Wingdings"/>
    </w:rPr>
  </w:style>
  <w:style w:type="character" w:styleId="ListLabel1568">
    <w:name w:val="ListLabel 1568"/>
    <w:qFormat/>
    <w:rPr>
      <w:rFonts w:ascii="Times New Roman" w:hAnsi="Times New Roman" w:cs="Symbol"/>
      <w:sz w:val="20"/>
    </w:rPr>
  </w:style>
  <w:style w:type="character" w:styleId="ListLabel1569">
    <w:name w:val="ListLabel 1569"/>
    <w:qFormat/>
    <w:rPr>
      <w:rFonts w:cs="Courier New"/>
    </w:rPr>
  </w:style>
  <w:style w:type="character" w:styleId="ListLabel1570">
    <w:name w:val="ListLabel 1570"/>
    <w:qFormat/>
    <w:rPr>
      <w:rFonts w:cs="Wingdings"/>
    </w:rPr>
  </w:style>
  <w:style w:type="character" w:styleId="ListLabel1571">
    <w:name w:val="ListLabel 1571"/>
    <w:qFormat/>
    <w:rPr>
      <w:rFonts w:cs="Symbol"/>
    </w:rPr>
  </w:style>
  <w:style w:type="character" w:styleId="ListLabel1572">
    <w:name w:val="ListLabel 1572"/>
    <w:qFormat/>
    <w:rPr>
      <w:rFonts w:cs="Courier New"/>
    </w:rPr>
  </w:style>
  <w:style w:type="character" w:styleId="ListLabel1573">
    <w:name w:val="ListLabel 1573"/>
    <w:qFormat/>
    <w:rPr>
      <w:rFonts w:cs="Wingdings"/>
    </w:rPr>
  </w:style>
  <w:style w:type="character" w:styleId="ListLabel1574">
    <w:name w:val="ListLabel 1574"/>
    <w:qFormat/>
    <w:rPr>
      <w:rFonts w:cs="Symbol"/>
    </w:rPr>
  </w:style>
  <w:style w:type="character" w:styleId="ListLabel1575">
    <w:name w:val="ListLabel 1575"/>
    <w:qFormat/>
    <w:rPr>
      <w:rFonts w:cs="Courier New"/>
    </w:rPr>
  </w:style>
  <w:style w:type="character" w:styleId="ListLabel1576">
    <w:name w:val="ListLabel 1576"/>
    <w:qFormat/>
    <w:rPr>
      <w:rFonts w:cs="Wingdings"/>
    </w:rPr>
  </w:style>
  <w:style w:type="character" w:styleId="ListLabel1577">
    <w:name w:val="ListLabel 1577"/>
    <w:qFormat/>
    <w:rPr>
      <w:rFonts w:ascii="Times New Roman" w:hAnsi="Times New Roman" w:cs="Symbol"/>
      <w:sz w:val="20"/>
    </w:rPr>
  </w:style>
  <w:style w:type="character" w:styleId="ListLabel1578">
    <w:name w:val="ListLabel 1578"/>
    <w:qFormat/>
    <w:rPr>
      <w:rFonts w:cs="Courier New"/>
    </w:rPr>
  </w:style>
  <w:style w:type="character" w:styleId="ListLabel1579">
    <w:name w:val="ListLabel 1579"/>
    <w:qFormat/>
    <w:rPr>
      <w:rFonts w:cs="Wingdings"/>
    </w:rPr>
  </w:style>
  <w:style w:type="character" w:styleId="ListLabel1580">
    <w:name w:val="ListLabel 1580"/>
    <w:qFormat/>
    <w:rPr>
      <w:rFonts w:cs="Symbol"/>
    </w:rPr>
  </w:style>
  <w:style w:type="character" w:styleId="ListLabel1581">
    <w:name w:val="ListLabel 1581"/>
    <w:qFormat/>
    <w:rPr>
      <w:rFonts w:cs="Courier New"/>
    </w:rPr>
  </w:style>
  <w:style w:type="character" w:styleId="ListLabel1582">
    <w:name w:val="ListLabel 1582"/>
    <w:qFormat/>
    <w:rPr>
      <w:rFonts w:cs="Wingdings"/>
    </w:rPr>
  </w:style>
  <w:style w:type="character" w:styleId="ListLabel1583">
    <w:name w:val="ListLabel 1583"/>
    <w:qFormat/>
    <w:rPr>
      <w:rFonts w:cs="Symbol"/>
    </w:rPr>
  </w:style>
  <w:style w:type="character" w:styleId="ListLabel1584">
    <w:name w:val="ListLabel 1584"/>
    <w:qFormat/>
    <w:rPr>
      <w:rFonts w:cs="Courier New"/>
    </w:rPr>
  </w:style>
  <w:style w:type="character" w:styleId="ListLabel1585">
    <w:name w:val="ListLabel 1585"/>
    <w:qFormat/>
    <w:rPr>
      <w:rFonts w:cs="Wingdings"/>
    </w:rPr>
  </w:style>
  <w:style w:type="character" w:styleId="ListLabel1586">
    <w:name w:val="ListLabel 1586"/>
    <w:qFormat/>
    <w:rPr>
      <w:rFonts w:ascii="Times New Roman" w:hAnsi="Times New Roman"/>
      <w:b w:val="false"/>
      <w:bCs w:val="false"/>
      <w:i w:val="false"/>
      <w:color w:val="000000"/>
      <w:sz w:val="20"/>
    </w:rPr>
  </w:style>
  <w:style w:type="character" w:styleId="ListLabel1587">
    <w:name w:val="ListLabel 1587"/>
    <w:qFormat/>
    <w:rPr>
      <w:rFonts w:ascii="Times New Roman" w:hAnsi="Times New Roman"/>
      <w:b w:val="false"/>
      <w:sz w:val="20"/>
    </w:rPr>
  </w:style>
  <w:style w:type="character" w:styleId="NumberingSymbols">
    <w:name w:val="Numbering Symbols"/>
    <w:qFormat/>
    <w:rPr/>
  </w:style>
  <w:style w:type="character" w:styleId="ListLabel1588">
    <w:name w:val="ListLabel 158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589">
    <w:name w:val="ListLabel 1589"/>
    <w:qFormat/>
    <w:rPr>
      <w:rFonts w:ascii="Times New Roman" w:hAnsi="Times New Roman" w:cs="Symbol"/>
      <w:sz w:val="20"/>
    </w:rPr>
  </w:style>
  <w:style w:type="character" w:styleId="ListLabel1590">
    <w:name w:val="ListLabel 1590"/>
    <w:qFormat/>
    <w:rPr>
      <w:rFonts w:cs="Courier New"/>
    </w:rPr>
  </w:style>
  <w:style w:type="character" w:styleId="ListLabel1591">
    <w:name w:val="ListLabel 1591"/>
    <w:qFormat/>
    <w:rPr>
      <w:rFonts w:cs="Wingdings"/>
    </w:rPr>
  </w:style>
  <w:style w:type="character" w:styleId="ListLabel1592">
    <w:name w:val="ListLabel 1592"/>
    <w:qFormat/>
    <w:rPr>
      <w:rFonts w:cs="Symbol"/>
    </w:rPr>
  </w:style>
  <w:style w:type="character" w:styleId="ListLabel1593">
    <w:name w:val="ListLabel 1593"/>
    <w:qFormat/>
    <w:rPr>
      <w:rFonts w:cs="Courier New"/>
    </w:rPr>
  </w:style>
  <w:style w:type="character" w:styleId="ListLabel1594">
    <w:name w:val="ListLabel 1594"/>
    <w:qFormat/>
    <w:rPr>
      <w:rFonts w:cs="Wingdings"/>
    </w:rPr>
  </w:style>
  <w:style w:type="character" w:styleId="ListLabel1595">
    <w:name w:val="ListLabel 1595"/>
    <w:qFormat/>
    <w:rPr>
      <w:rFonts w:cs="Symbol"/>
    </w:rPr>
  </w:style>
  <w:style w:type="character" w:styleId="ListLabel1596">
    <w:name w:val="ListLabel 1596"/>
    <w:qFormat/>
    <w:rPr>
      <w:rFonts w:cs="Courier New"/>
    </w:rPr>
  </w:style>
  <w:style w:type="character" w:styleId="ListLabel1597">
    <w:name w:val="ListLabel 1597"/>
    <w:qFormat/>
    <w:rPr>
      <w:rFonts w:cs="Wingdings"/>
    </w:rPr>
  </w:style>
  <w:style w:type="character" w:styleId="ListLabel1598">
    <w:name w:val="ListLabel 1598"/>
    <w:qFormat/>
    <w:rPr>
      <w:rFonts w:ascii="Times New Roman" w:hAnsi="Times New Roman" w:cs="Symbol"/>
      <w:sz w:val="20"/>
    </w:rPr>
  </w:style>
  <w:style w:type="character" w:styleId="ListLabel1599">
    <w:name w:val="ListLabel 1599"/>
    <w:qFormat/>
    <w:rPr>
      <w:rFonts w:ascii="Times New Roman" w:hAnsi="Times New Roman" w:cs="Courier New"/>
      <w:sz w:val="20"/>
    </w:rPr>
  </w:style>
  <w:style w:type="character" w:styleId="ListLabel1600">
    <w:name w:val="ListLabel 1600"/>
    <w:qFormat/>
    <w:rPr>
      <w:rFonts w:cs="Wingdings"/>
    </w:rPr>
  </w:style>
  <w:style w:type="character" w:styleId="ListLabel1601">
    <w:name w:val="ListLabel 1601"/>
    <w:qFormat/>
    <w:rPr>
      <w:rFonts w:cs="Symbol"/>
    </w:rPr>
  </w:style>
  <w:style w:type="character" w:styleId="ListLabel1602">
    <w:name w:val="ListLabel 1602"/>
    <w:qFormat/>
    <w:rPr>
      <w:rFonts w:cs="Courier New"/>
    </w:rPr>
  </w:style>
  <w:style w:type="character" w:styleId="ListLabel1603">
    <w:name w:val="ListLabel 1603"/>
    <w:qFormat/>
    <w:rPr>
      <w:rFonts w:cs="Wingdings"/>
    </w:rPr>
  </w:style>
  <w:style w:type="character" w:styleId="ListLabel1604">
    <w:name w:val="ListLabel 1604"/>
    <w:qFormat/>
    <w:rPr>
      <w:rFonts w:cs="Symbol"/>
    </w:rPr>
  </w:style>
  <w:style w:type="character" w:styleId="ListLabel1605">
    <w:name w:val="ListLabel 1605"/>
    <w:qFormat/>
    <w:rPr>
      <w:rFonts w:cs="Courier New"/>
    </w:rPr>
  </w:style>
  <w:style w:type="character" w:styleId="ListLabel1606">
    <w:name w:val="ListLabel 1606"/>
    <w:qFormat/>
    <w:rPr>
      <w:rFonts w:cs="Wingdings"/>
    </w:rPr>
  </w:style>
  <w:style w:type="character" w:styleId="ListLabel1607">
    <w:name w:val="ListLabel 1607"/>
    <w:qFormat/>
    <w:rPr>
      <w:rFonts w:ascii="Times New Roman" w:hAnsi="Times New Roman" w:cs="Symbol"/>
      <w:sz w:val="20"/>
    </w:rPr>
  </w:style>
  <w:style w:type="character" w:styleId="ListLabel1608">
    <w:name w:val="ListLabel 1608"/>
    <w:qFormat/>
    <w:rPr>
      <w:rFonts w:cs="Courier New"/>
    </w:rPr>
  </w:style>
  <w:style w:type="character" w:styleId="ListLabel1609">
    <w:name w:val="ListLabel 1609"/>
    <w:qFormat/>
    <w:rPr>
      <w:rFonts w:cs="Wingdings"/>
    </w:rPr>
  </w:style>
  <w:style w:type="character" w:styleId="ListLabel1610">
    <w:name w:val="ListLabel 1610"/>
    <w:qFormat/>
    <w:rPr>
      <w:rFonts w:cs="Symbol"/>
    </w:rPr>
  </w:style>
  <w:style w:type="character" w:styleId="ListLabel1611">
    <w:name w:val="ListLabel 1611"/>
    <w:qFormat/>
    <w:rPr>
      <w:rFonts w:cs="Courier New"/>
    </w:rPr>
  </w:style>
  <w:style w:type="character" w:styleId="ListLabel1612">
    <w:name w:val="ListLabel 1612"/>
    <w:qFormat/>
    <w:rPr>
      <w:rFonts w:cs="Wingdings"/>
    </w:rPr>
  </w:style>
  <w:style w:type="character" w:styleId="ListLabel1613">
    <w:name w:val="ListLabel 1613"/>
    <w:qFormat/>
    <w:rPr>
      <w:rFonts w:cs="Symbol"/>
    </w:rPr>
  </w:style>
  <w:style w:type="character" w:styleId="ListLabel1614">
    <w:name w:val="ListLabel 1614"/>
    <w:qFormat/>
    <w:rPr>
      <w:rFonts w:cs="Courier New"/>
    </w:rPr>
  </w:style>
  <w:style w:type="character" w:styleId="ListLabel1615">
    <w:name w:val="ListLabel 1615"/>
    <w:qFormat/>
    <w:rPr>
      <w:rFonts w:cs="Wingdings"/>
    </w:rPr>
  </w:style>
  <w:style w:type="character" w:styleId="ListLabel1616">
    <w:name w:val="ListLabel 1616"/>
    <w:qFormat/>
    <w:rPr>
      <w:rFonts w:ascii="Times New Roman" w:hAnsi="Times New Roman" w:cs="Symbol"/>
      <w:sz w:val="20"/>
    </w:rPr>
  </w:style>
  <w:style w:type="character" w:styleId="ListLabel1617">
    <w:name w:val="ListLabel 1617"/>
    <w:qFormat/>
    <w:rPr>
      <w:rFonts w:cs="Courier New"/>
    </w:rPr>
  </w:style>
  <w:style w:type="character" w:styleId="ListLabel1618">
    <w:name w:val="ListLabel 1618"/>
    <w:qFormat/>
    <w:rPr>
      <w:rFonts w:cs="Wingdings"/>
    </w:rPr>
  </w:style>
  <w:style w:type="character" w:styleId="ListLabel1619">
    <w:name w:val="ListLabel 1619"/>
    <w:qFormat/>
    <w:rPr>
      <w:rFonts w:cs="Symbol"/>
    </w:rPr>
  </w:style>
  <w:style w:type="character" w:styleId="ListLabel1620">
    <w:name w:val="ListLabel 1620"/>
    <w:qFormat/>
    <w:rPr>
      <w:rFonts w:cs="Courier New"/>
    </w:rPr>
  </w:style>
  <w:style w:type="character" w:styleId="ListLabel1621">
    <w:name w:val="ListLabel 1621"/>
    <w:qFormat/>
    <w:rPr>
      <w:rFonts w:cs="Wingdings"/>
    </w:rPr>
  </w:style>
  <w:style w:type="character" w:styleId="ListLabel1622">
    <w:name w:val="ListLabel 1622"/>
    <w:qFormat/>
    <w:rPr>
      <w:rFonts w:cs="Symbol"/>
    </w:rPr>
  </w:style>
  <w:style w:type="character" w:styleId="ListLabel1623">
    <w:name w:val="ListLabel 1623"/>
    <w:qFormat/>
    <w:rPr>
      <w:rFonts w:cs="Courier New"/>
    </w:rPr>
  </w:style>
  <w:style w:type="character" w:styleId="ListLabel1624">
    <w:name w:val="ListLabel 1624"/>
    <w:qFormat/>
    <w:rPr>
      <w:rFonts w:cs="Wingdings"/>
    </w:rPr>
  </w:style>
  <w:style w:type="character" w:styleId="ListLabel1625">
    <w:name w:val="ListLabel 1625"/>
    <w:qFormat/>
    <w:rPr>
      <w:rFonts w:cs="Symbol"/>
    </w:rPr>
  </w:style>
  <w:style w:type="character" w:styleId="ListLabel1626">
    <w:name w:val="ListLabel 1626"/>
    <w:qFormat/>
    <w:rPr>
      <w:rFonts w:cs="Courier New"/>
    </w:rPr>
  </w:style>
  <w:style w:type="character" w:styleId="ListLabel1627">
    <w:name w:val="ListLabel 1627"/>
    <w:qFormat/>
    <w:rPr>
      <w:rFonts w:cs="Wingdings"/>
    </w:rPr>
  </w:style>
  <w:style w:type="character" w:styleId="ListLabel1628">
    <w:name w:val="ListLabel 1628"/>
    <w:qFormat/>
    <w:rPr>
      <w:rFonts w:ascii="Times New Roman" w:hAnsi="Times New Roman" w:cs="Symbol"/>
      <w:sz w:val="20"/>
    </w:rPr>
  </w:style>
  <w:style w:type="character" w:styleId="ListLabel1629">
    <w:name w:val="ListLabel 1629"/>
    <w:qFormat/>
    <w:rPr>
      <w:rFonts w:ascii="Times New Roman" w:hAnsi="Times New Roman" w:cs="Courier New"/>
      <w:sz w:val="20"/>
    </w:rPr>
  </w:style>
  <w:style w:type="character" w:styleId="ListLabel1630">
    <w:name w:val="ListLabel 1630"/>
    <w:qFormat/>
    <w:rPr>
      <w:rFonts w:cs="Wingdings"/>
    </w:rPr>
  </w:style>
  <w:style w:type="character" w:styleId="ListLabel1631">
    <w:name w:val="ListLabel 1631"/>
    <w:qFormat/>
    <w:rPr>
      <w:rFonts w:cs="Symbol"/>
    </w:rPr>
  </w:style>
  <w:style w:type="character" w:styleId="ListLabel1632">
    <w:name w:val="ListLabel 1632"/>
    <w:qFormat/>
    <w:rPr>
      <w:rFonts w:cs="Courier New"/>
    </w:rPr>
  </w:style>
  <w:style w:type="character" w:styleId="ListLabel1633">
    <w:name w:val="ListLabel 1633"/>
    <w:qFormat/>
    <w:rPr>
      <w:rFonts w:cs="Wingdings"/>
    </w:rPr>
  </w:style>
  <w:style w:type="character" w:styleId="ListLabel1634">
    <w:name w:val="ListLabel 1634"/>
    <w:qFormat/>
    <w:rPr>
      <w:rFonts w:ascii="Times New Roman" w:hAnsi="Times New Roman" w:cs="Symbol"/>
      <w:sz w:val="20"/>
    </w:rPr>
  </w:style>
  <w:style w:type="character" w:styleId="ListLabel1635">
    <w:name w:val="ListLabel 1635"/>
    <w:qFormat/>
    <w:rPr>
      <w:rFonts w:cs="Courier New"/>
    </w:rPr>
  </w:style>
  <w:style w:type="character" w:styleId="ListLabel1636">
    <w:name w:val="ListLabel 1636"/>
    <w:qFormat/>
    <w:rPr>
      <w:rFonts w:cs="Wingdings"/>
    </w:rPr>
  </w:style>
  <w:style w:type="character" w:styleId="ListLabel1637">
    <w:name w:val="ListLabel 1637"/>
    <w:qFormat/>
    <w:rPr>
      <w:rFonts w:cs="Symbol"/>
    </w:rPr>
  </w:style>
  <w:style w:type="character" w:styleId="ListLabel1638">
    <w:name w:val="ListLabel 1638"/>
    <w:qFormat/>
    <w:rPr>
      <w:rFonts w:cs="Courier New"/>
    </w:rPr>
  </w:style>
  <w:style w:type="character" w:styleId="ListLabel1639">
    <w:name w:val="ListLabel 1639"/>
    <w:qFormat/>
    <w:rPr>
      <w:rFonts w:cs="Wingdings"/>
    </w:rPr>
  </w:style>
  <w:style w:type="character" w:styleId="ListLabel1640">
    <w:name w:val="ListLabel 1640"/>
    <w:qFormat/>
    <w:rPr>
      <w:rFonts w:cs="Symbol"/>
    </w:rPr>
  </w:style>
  <w:style w:type="character" w:styleId="ListLabel1641">
    <w:name w:val="ListLabel 1641"/>
    <w:qFormat/>
    <w:rPr>
      <w:rFonts w:cs="Courier New"/>
    </w:rPr>
  </w:style>
  <w:style w:type="character" w:styleId="ListLabel1642">
    <w:name w:val="ListLabel 1642"/>
    <w:qFormat/>
    <w:rPr>
      <w:rFonts w:cs="Wingdings"/>
    </w:rPr>
  </w:style>
  <w:style w:type="character" w:styleId="ListLabel1643">
    <w:name w:val="ListLabel 1643"/>
    <w:qFormat/>
    <w:rPr>
      <w:rFonts w:ascii="Times New Roman" w:hAnsi="Times New Roman" w:cs="Symbol"/>
      <w:sz w:val="20"/>
    </w:rPr>
  </w:style>
  <w:style w:type="character" w:styleId="ListLabel1644">
    <w:name w:val="ListLabel 1644"/>
    <w:qFormat/>
    <w:rPr>
      <w:rFonts w:cs="Courier New"/>
    </w:rPr>
  </w:style>
  <w:style w:type="character" w:styleId="ListLabel1645">
    <w:name w:val="ListLabel 1645"/>
    <w:qFormat/>
    <w:rPr>
      <w:rFonts w:cs="Wingdings"/>
    </w:rPr>
  </w:style>
  <w:style w:type="character" w:styleId="ListLabel1646">
    <w:name w:val="ListLabel 1646"/>
    <w:qFormat/>
    <w:rPr>
      <w:rFonts w:cs="Symbol"/>
    </w:rPr>
  </w:style>
  <w:style w:type="character" w:styleId="ListLabel1647">
    <w:name w:val="ListLabel 1647"/>
    <w:qFormat/>
    <w:rPr>
      <w:rFonts w:cs="Courier New"/>
    </w:rPr>
  </w:style>
  <w:style w:type="character" w:styleId="ListLabel1648">
    <w:name w:val="ListLabel 1648"/>
    <w:qFormat/>
    <w:rPr>
      <w:rFonts w:cs="Wingdings"/>
    </w:rPr>
  </w:style>
  <w:style w:type="character" w:styleId="ListLabel1649">
    <w:name w:val="ListLabel 1649"/>
    <w:qFormat/>
    <w:rPr>
      <w:rFonts w:cs="Symbol"/>
    </w:rPr>
  </w:style>
  <w:style w:type="character" w:styleId="ListLabel1650">
    <w:name w:val="ListLabel 1650"/>
    <w:qFormat/>
    <w:rPr>
      <w:rFonts w:cs="Courier New"/>
    </w:rPr>
  </w:style>
  <w:style w:type="character" w:styleId="ListLabel1651">
    <w:name w:val="ListLabel 1651"/>
    <w:qFormat/>
    <w:rPr>
      <w:rFonts w:cs="Wingdings"/>
    </w:rPr>
  </w:style>
  <w:style w:type="character" w:styleId="ListLabel1652">
    <w:name w:val="ListLabel 1652"/>
    <w:qFormat/>
    <w:rPr>
      <w:b w:val="false"/>
      <w:sz w:val="20"/>
    </w:rPr>
  </w:style>
  <w:style w:type="character" w:styleId="ListLabel1653">
    <w:name w:val="ListLabel 1653"/>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654">
    <w:name w:val="ListLabel 1654"/>
    <w:qFormat/>
    <w:rPr>
      <w:rFonts w:ascii="Times New Roman" w:hAnsi="Times New Roman" w:cs="Symbol"/>
      <w:sz w:val="20"/>
    </w:rPr>
  </w:style>
  <w:style w:type="character" w:styleId="ListLabel1655">
    <w:name w:val="ListLabel 1655"/>
    <w:qFormat/>
    <w:rPr>
      <w:rFonts w:ascii="Times New Roman" w:hAnsi="Times New Roman" w:cs="Courier New"/>
      <w:sz w:val="20"/>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cs="Symbol"/>
    </w:rPr>
  </w:style>
  <w:style w:type="character" w:styleId="ListLabel1661">
    <w:name w:val="ListLabel 1661"/>
    <w:qFormat/>
    <w:rPr>
      <w:rFonts w:cs="Courier New"/>
    </w:rPr>
  </w:style>
  <w:style w:type="character" w:styleId="ListLabel1662">
    <w:name w:val="ListLabel 1662"/>
    <w:qFormat/>
    <w:rPr>
      <w:rFonts w:cs="Wingdings"/>
    </w:rPr>
  </w:style>
  <w:style w:type="character" w:styleId="ListLabel1663">
    <w:name w:val="ListLabel 1663"/>
    <w:qFormat/>
    <w:rPr>
      <w:rFonts w:ascii="Times New Roman" w:hAnsi="Times New Roman" w:cs="Symbol"/>
      <w:sz w:val="20"/>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cs="Symbol"/>
    </w:rPr>
  </w:style>
  <w:style w:type="character" w:styleId="ListLabel1670">
    <w:name w:val="ListLabel 1670"/>
    <w:qFormat/>
    <w:rPr>
      <w:rFonts w:cs="Courier New"/>
    </w:rPr>
  </w:style>
  <w:style w:type="character" w:styleId="ListLabel1671">
    <w:name w:val="ListLabel 1671"/>
    <w:qFormat/>
    <w:rPr>
      <w:rFonts w:cs="Wingdings"/>
    </w:rPr>
  </w:style>
  <w:style w:type="character" w:styleId="ListLabel1672">
    <w:name w:val="ListLabel 1672"/>
    <w:qFormat/>
    <w:rPr>
      <w:rFonts w:ascii="Times New Roman" w:hAnsi="Times New Roman" w:cs="Symbol"/>
      <w:sz w:val="20"/>
    </w:rPr>
  </w:style>
  <w:style w:type="character" w:styleId="ListLabel1673">
    <w:name w:val="ListLabel 1673"/>
    <w:qFormat/>
    <w:rPr>
      <w:rFonts w:cs="Courier New"/>
    </w:rPr>
  </w:style>
  <w:style w:type="character" w:styleId="ListLabel1674">
    <w:name w:val="ListLabel 1674"/>
    <w:qFormat/>
    <w:rPr>
      <w:rFonts w:cs="Wingdings"/>
    </w:rPr>
  </w:style>
  <w:style w:type="character" w:styleId="ListLabel1675">
    <w:name w:val="ListLabel 1675"/>
    <w:qFormat/>
    <w:rPr>
      <w:rFonts w:cs="Symbol"/>
    </w:rPr>
  </w:style>
  <w:style w:type="character" w:styleId="ListLabel1676">
    <w:name w:val="ListLabel 1676"/>
    <w:qFormat/>
    <w:rPr>
      <w:rFonts w:cs="Courier New"/>
    </w:rPr>
  </w:style>
  <w:style w:type="character" w:styleId="ListLabel1677">
    <w:name w:val="ListLabel 1677"/>
    <w:qFormat/>
    <w:rPr>
      <w:rFonts w:cs="Wingdings"/>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ascii="Times New Roman" w:hAnsi="Times New Roman" w:cs="Symbol"/>
      <w:sz w:val="20"/>
    </w:rPr>
  </w:style>
  <w:style w:type="character" w:styleId="ListLabel1685">
    <w:name w:val="ListLabel 1685"/>
    <w:qFormat/>
    <w:rPr>
      <w:rFonts w:ascii="Times New Roman" w:hAnsi="Times New Roman" w:cs="Courier New"/>
      <w:sz w:val="20"/>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ascii="Times New Roman" w:hAnsi="Times New Roman" w:cs="Symbol"/>
      <w:sz w:val="20"/>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cs="Symbol"/>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ascii="Times New Roman" w:hAnsi="Times New Roman" w:cs="Symbol"/>
      <w:sz w:val="20"/>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b w:val="false"/>
      <w:sz w:val="20"/>
    </w:rPr>
  </w:style>
  <w:style w:type="character" w:styleId="ListLabel1709">
    <w:name w:val="ListLabel 1709"/>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710">
    <w:name w:val="ListLabel 1710"/>
    <w:qFormat/>
    <w:rPr>
      <w:rFonts w:ascii="Times New Roman" w:hAnsi="Times New Roman" w:cs="Symbol"/>
      <w:sz w:val="20"/>
    </w:rPr>
  </w:style>
  <w:style w:type="character" w:styleId="ListLabel1711">
    <w:name w:val="ListLabel 1711"/>
    <w:qFormat/>
    <w:rPr>
      <w:rFonts w:ascii="Times New Roman" w:hAnsi="Times New Roman" w:cs="Courier New"/>
      <w:sz w:val="20"/>
    </w:rPr>
  </w:style>
  <w:style w:type="character" w:styleId="ListLabel1712">
    <w:name w:val="ListLabel 1712"/>
    <w:qFormat/>
    <w:rPr>
      <w:rFonts w:cs="Wingdings"/>
    </w:rPr>
  </w:style>
  <w:style w:type="character" w:styleId="ListLabel1713">
    <w:name w:val="ListLabel 1713"/>
    <w:qFormat/>
    <w:rPr>
      <w:rFonts w:cs="Symbol"/>
    </w:rPr>
  </w:style>
  <w:style w:type="character" w:styleId="ListLabel1714">
    <w:name w:val="ListLabel 1714"/>
    <w:qFormat/>
    <w:rPr>
      <w:rFonts w:cs="Courier New"/>
    </w:rPr>
  </w:style>
  <w:style w:type="character" w:styleId="ListLabel1715">
    <w:name w:val="ListLabel 1715"/>
    <w:qFormat/>
    <w:rPr>
      <w:rFonts w:cs="Wingdings"/>
    </w:rPr>
  </w:style>
  <w:style w:type="character" w:styleId="ListLabel1716">
    <w:name w:val="ListLabel 1716"/>
    <w:qFormat/>
    <w:rPr>
      <w:rFonts w:cs="Symbol"/>
    </w:rPr>
  </w:style>
  <w:style w:type="character" w:styleId="ListLabel1717">
    <w:name w:val="ListLabel 1717"/>
    <w:qFormat/>
    <w:rPr>
      <w:rFonts w:cs="Courier New"/>
    </w:rPr>
  </w:style>
  <w:style w:type="character" w:styleId="ListLabel1718">
    <w:name w:val="ListLabel 1718"/>
    <w:qFormat/>
    <w:rPr>
      <w:rFonts w:cs="Wingdings"/>
    </w:rPr>
  </w:style>
  <w:style w:type="character" w:styleId="ListLabel1719">
    <w:name w:val="ListLabel 1719"/>
    <w:qFormat/>
    <w:rPr>
      <w:rFonts w:ascii="Times New Roman" w:hAnsi="Times New Roman" w:cs="Symbol"/>
      <w:sz w:val="20"/>
    </w:rPr>
  </w:style>
  <w:style w:type="character" w:styleId="ListLabel1720">
    <w:name w:val="ListLabel 1720"/>
    <w:qFormat/>
    <w:rPr>
      <w:rFonts w:cs="Courier New"/>
    </w:rPr>
  </w:style>
  <w:style w:type="character" w:styleId="ListLabel1721">
    <w:name w:val="ListLabel 1721"/>
    <w:qFormat/>
    <w:rPr>
      <w:rFonts w:cs="Wingdings"/>
    </w:rPr>
  </w:style>
  <w:style w:type="character" w:styleId="ListLabel1722">
    <w:name w:val="ListLabel 1722"/>
    <w:qFormat/>
    <w:rPr>
      <w:rFonts w:cs="Symbol"/>
    </w:rPr>
  </w:style>
  <w:style w:type="character" w:styleId="ListLabel1723">
    <w:name w:val="ListLabel 1723"/>
    <w:qFormat/>
    <w:rPr>
      <w:rFonts w:cs="Courier New"/>
    </w:rPr>
  </w:style>
  <w:style w:type="character" w:styleId="ListLabel1724">
    <w:name w:val="ListLabel 1724"/>
    <w:qFormat/>
    <w:rPr>
      <w:rFonts w:cs="Wingdings"/>
    </w:rPr>
  </w:style>
  <w:style w:type="character" w:styleId="ListLabel1725">
    <w:name w:val="ListLabel 1725"/>
    <w:qFormat/>
    <w:rPr>
      <w:rFonts w:cs="Symbol"/>
    </w:rPr>
  </w:style>
  <w:style w:type="character" w:styleId="ListLabel1726">
    <w:name w:val="ListLabel 1726"/>
    <w:qFormat/>
    <w:rPr>
      <w:rFonts w:cs="Courier New"/>
    </w:rPr>
  </w:style>
  <w:style w:type="character" w:styleId="ListLabel1727">
    <w:name w:val="ListLabel 1727"/>
    <w:qFormat/>
    <w:rPr>
      <w:rFonts w:cs="Wingdings"/>
    </w:rPr>
  </w:style>
  <w:style w:type="character" w:styleId="ListLabel1728">
    <w:name w:val="ListLabel 1728"/>
    <w:qFormat/>
    <w:rPr>
      <w:rFonts w:ascii="Times New Roman" w:hAnsi="Times New Roman" w:cs="Symbol"/>
      <w:sz w:val="20"/>
    </w:rPr>
  </w:style>
  <w:style w:type="character" w:styleId="ListLabel1729">
    <w:name w:val="ListLabel 1729"/>
    <w:qFormat/>
    <w:rPr>
      <w:rFonts w:cs="Courier New"/>
    </w:rPr>
  </w:style>
  <w:style w:type="character" w:styleId="ListLabel1730">
    <w:name w:val="ListLabel 1730"/>
    <w:qFormat/>
    <w:rPr>
      <w:rFonts w:cs="Wingdings"/>
    </w:rPr>
  </w:style>
  <w:style w:type="character" w:styleId="ListLabel1731">
    <w:name w:val="ListLabel 1731"/>
    <w:qFormat/>
    <w:rPr>
      <w:rFonts w:cs="Symbol"/>
    </w:rPr>
  </w:style>
  <w:style w:type="character" w:styleId="ListLabel1732">
    <w:name w:val="ListLabel 1732"/>
    <w:qFormat/>
    <w:rPr>
      <w:rFonts w:cs="Courier New"/>
    </w:rPr>
  </w:style>
  <w:style w:type="character" w:styleId="ListLabel1733">
    <w:name w:val="ListLabel 1733"/>
    <w:qFormat/>
    <w:rPr>
      <w:rFonts w:cs="Wingdings"/>
    </w:rPr>
  </w:style>
  <w:style w:type="character" w:styleId="ListLabel1734">
    <w:name w:val="ListLabel 1734"/>
    <w:qFormat/>
    <w:rPr>
      <w:rFonts w:cs="Symbol"/>
    </w:rPr>
  </w:style>
  <w:style w:type="character" w:styleId="ListLabel1735">
    <w:name w:val="ListLabel 1735"/>
    <w:qFormat/>
    <w:rPr>
      <w:rFonts w:cs="Courier New"/>
    </w:rPr>
  </w:style>
  <w:style w:type="character" w:styleId="ListLabel1736">
    <w:name w:val="ListLabel 1736"/>
    <w:qFormat/>
    <w:rPr>
      <w:rFonts w:cs="Wingdings"/>
    </w:rPr>
  </w:style>
  <w:style w:type="character" w:styleId="ListLabel1737">
    <w:name w:val="ListLabel 1737"/>
    <w:qFormat/>
    <w:rPr>
      <w:rFonts w:cs="Symbol"/>
    </w:rPr>
  </w:style>
  <w:style w:type="character" w:styleId="ListLabel1738">
    <w:name w:val="ListLabel 1738"/>
    <w:qFormat/>
    <w:rPr>
      <w:rFonts w:cs="Courier New"/>
    </w:rPr>
  </w:style>
  <w:style w:type="character" w:styleId="ListLabel1739">
    <w:name w:val="ListLabel 1739"/>
    <w:qFormat/>
    <w:rPr>
      <w:rFonts w:cs="Wingdings"/>
    </w:rPr>
  </w:style>
  <w:style w:type="character" w:styleId="ListLabel1740">
    <w:name w:val="ListLabel 1740"/>
    <w:qFormat/>
    <w:rPr>
      <w:rFonts w:ascii="Times New Roman" w:hAnsi="Times New Roman" w:cs="Symbol"/>
      <w:sz w:val="20"/>
    </w:rPr>
  </w:style>
  <w:style w:type="character" w:styleId="ListLabel1741">
    <w:name w:val="ListLabel 1741"/>
    <w:qFormat/>
    <w:rPr>
      <w:rFonts w:ascii="Times New Roman" w:hAnsi="Times New Roman" w:cs="Courier New"/>
      <w:sz w:val="20"/>
    </w:rPr>
  </w:style>
  <w:style w:type="character" w:styleId="ListLabel1742">
    <w:name w:val="ListLabel 1742"/>
    <w:qFormat/>
    <w:rPr>
      <w:rFonts w:cs="Wingdings"/>
    </w:rPr>
  </w:style>
  <w:style w:type="character" w:styleId="ListLabel1743">
    <w:name w:val="ListLabel 1743"/>
    <w:qFormat/>
    <w:rPr>
      <w:rFonts w:cs="Symbol"/>
    </w:rPr>
  </w:style>
  <w:style w:type="character" w:styleId="ListLabel1744">
    <w:name w:val="ListLabel 1744"/>
    <w:qFormat/>
    <w:rPr>
      <w:rFonts w:cs="Courier New"/>
    </w:rPr>
  </w:style>
  <w:style w:type="character" w:styleId="ListLabel1745">
    <w:name w:val="ListLabel 1745"/>
    <w:qFormat/>
    <w:rPr>
      <w:rFonts w:cs="Wingdings"/>
    </w:rPr>
  </w:style>
  <w:style w:type="character" w:styleId="ListLabel1746">
    <w:name w:val="ListLabel 1746"/>
    <w:qFormat/>
    <w:rPr>
      <w:rFonts w:ascii="Times New Roman" w:hAnsi="Times New Roman" w:cs="Symbol"/>
      <w:sz w:val="20"/>
    </w:rPr>
  </w:style>
  <w:style w:type="character" w:styleId="ListLabel1747">
    <w:name w:val="ListLabel 1747"/>
    <w:qFormat/>
    <w:rPr>
      <w:rFonts w:cs="Courier New"/>
    </w:rPr>
  </w:style>
  <w:style w:type="character" w:styleId="ListLabel1748">
    <w:name w:val="ListLabel 1748"/>
    <w:qFormat/>
    <w:rPr>
      <w:rFonts w:cs="Wingdings"/>
    </w:rPr>
  </w:style>
  <w:style w:type="character" w:styleId="ListLabel1749">
    <w:name w:val="ListLabel 1749"/>
    <w:qFormat/>
    <w:rPr>
      <w:rFonts w:cs="Symbol"/>
    </w:rPr>
  </w:style>
  <w:style w:type="character" w:styleId="ListLabel1750">
    <w:name w:val="ListLabel 1750"/>
    <w:qFormat/>
    <w:rPr>
      <w:rFonts w:cs="Courier New"/>
    </w:rPr>
  </w:style>
  <w:style w:type="character" w:styleId="ListLabel1751">
    <w:name w:val="ListLabel 1751"/>
    <w:qFormat/>
    <w:rPr>
      <w:rFonts w:cs="Wingdings"/>
    </w:rPr>
  </w:style>
  <w:style w:type="character" w:styleId="ListLabel1752">
    <w:name w:val="ListLabel 1752"/>
    <w:qFormat/>
    <w:rPr>
      <w:rFonts w:cs="Symbol"/>
    </w:rPr>
  </w:style>
  <w:style w:type="character" w:styleId="ListLabel1753">
    <w:name w:val="ListLabel 1753"/>
    <w:qFormat/>
    <w:rPr>
      <w:rFonts w:cs="Courier New"/>
    </w:rPr>
  </w:style>
  <w:style w:type="character" w:styleId="ListLabel1754">
    <w:name w:val="ListLabel 1754"/>
    <w:qFormat/>
    <w:rPr>
      <w:rFonts w:cs="Wingdings"/>
    </w:rPr>
  </w:style>
  <w:style w:type="character" w:styleId="ListLabel1755">
    <w:name w:val="ListLabel 1755"/>
    <w:qFormat/>
    <w:rPr>
      <w:rFonts w:ascii="Times New Roman" w:hAnsi="Times New Roman" w:cs="Symbol"/>
      <w:sz w:val="20"/>
    </w:rPr>
  </w:style>
  <w:style w:type="character" w:styleId="ListLabel1756">
    <w:name w:val="ListLabel 1756"/>
    <w:qFormat/>
    <w:rPr>
      <w:rFonts w:cs="Courier New"/>
    </w:rPr>
  </w:style>
  <w:style w:type="character" w:styleId="ListLabel1757">
    <w:name w:val="ListLabel 1757"/>
    <w:qFormat/>
    <w:rPr>
      <w:rFonts w:cs="Wingdings"/>
    </w:rPr>
  </w:style>
  <w:style w:type="character" w:styleId="ListLabel1758">
    <w:name w:val="ListLabel 1758"/>
    <w:qFormat/>
    <w:rPr>
      <w:rFonts w:cs="Symbol"/>
    </w:rPr>
  </w:style>
  <w:style w:type="character" w:styleId="ListLabel1759">
    <w:name w:val="ListLabel 1759"/>
    <w:qFormat/>
    <w:rPr>
      <w:rFonts w:cs="Courier New"/>
    </w:rPr>
  </w:style>
  <w:style w:type="character" w:styleId="ListLabel1760">
    <w:name w:val="ListLabel 1760"/>
    <w:qFormat/>
    <w:rPr>
      <w:rFonts w:cs="Wingdings"/>
    </w:rPr>
  </w:style>
  <w:style w:type="character" w:styleId="ListLabel1761">
    <w:name w:val="ListLabel 1761"/>
    <w:qFormat/>
    <w:rPr>
      <w:rFonts w:cs="Symbol"/>
    </w:rPr>
  </w:style>
  <w:style w:type="character" w:styleId="ListLabel1762">
    <w:name w:val="ListLabel 1762"/>
    <w:qFormat/>
    <w:rPr>
      <w:rFonts w:cs="Courier New"/>
    </w:rPr>
  </w:style>
  <w:style w:type="character" w:styleId="ListLabel1763">
    <w:name w:val="ListLabel 1763"/>
    <w:qFormat/>
    <w:rPr>
      <w:rFonts w:cs="Wingdings"/>
    </w:rPr>
  </w:style>
  <w:style w:type="character" w:styleId="ListLabel1764">
    <w:name w:val="ListLabel 1764"/>
    <w:qFormat/>
    <w:rPr>
      <w:b w:val="false"/>
      <w:sz w:val="20"/>
    </w:rPr>
  </w:style>
  <w:style w:type="character" w:styleId="ListLabel1765">
    <w:name w:val="ListLabel 1765"/>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766">
    <w:name w:val="ListLabel 1766"/>
    <w:qFormat/>
    <w:rPr>
      <w:rFonts w:ascii="Times New Roman" w:hAnsi="Times New Roman" w:cs="Symbol"/>
      <w:sz w:val="20"/>
    </w:rPr>
  </w:style>
  <w:style w:type="character" w:styleId="ListLabel1767">
    <w:name w:val="ListLabel 1767"/>
    <w:qFormat/>
    <w:rPr>
      <w:rFonts w:ascii="Times New Roman" w:hAnsi="Times New Roman" w:cs="Courier New"/>
      <w:sz w:val="20"/>
    </w:rPr>
  </w:style>
  <w:style w:type="character" w:styleId="ListLabel1768">
    <w:name w:val="ListLabel 1768"/>
    <w:qFormat/>
    <w:rPr>
      <w:rFonts w:cs="Wingdings"/>
    </w:rPr>
  </w:style>
  <w:style w:type="character" w:styleId="ListLabel1769">
    <w:name w:val="ListLabel 1769"/>
    <w:qFormat/>
    <w:rPr>
      <w:rFonts w:cs="Symbol"/>
    </w:rPr>
  </w:style>
  <w:style w:type="character" w:styleId="ListLabel1770">
    <w:name w:val="ListLabel 1770"/>
    <w:qFormat/>
    <w:rPr>
      <w:rFonts w:cs="Courier New"/>
    </w:rPr>
  </w:style>
  <w:style w:type="character" w:styleId="ListLabel1771">
    <w:name w:val="ListLabel 1771"/>
    <w:qFormat/>
    <w:rPr>
      <w:rFonts w:cs="Wingdings"/>
    </w:rPr>
  </w:style>
  <w:style w:type="character" w:styleId="ListLabel1772">
    <w:name w:val="ListLabel 1772"/>
    <w:qFormat/>
    <w:rPr>
      <w:rFonts w:cs="Symbol"/>
    </w:rPr>
  </w:style>
  <w:style w:type="character" w:styleId="ListLabel1773">
    <w:name w:val="ListLabel 1773"/>
    <w:qFormat/>
    <w:rPr>
      <w:rFonts w:cs="Courier New"/>
    </w:rPr>
  </w:style>
  <w:style w:type="character" w:styleId="ListLabel1774">
    <w:name w:val="ListLabel 1774"/>
    <w:qFormat/>
    <w:rPr>
      <w:rFonts w:cs="Wingdings"/>
    </w:rPr>
  </w:style>
  <w:style w:type="character" w:styleId="ListLabel1775">
    <w:name w:val="ListLabel 1775"/>
    <w:qFormat/>
    <w:rPr>
      <w:rFonts w:ascii="Times New Roman" w:hAnsi="Times New Roman" w:cs="Symbol"/>
      <w:sz w:val="20"/>
    </w:rPr>
  </w:style>
  <w:style w:type="character" w:styleId="ListLabel1776">
    <w:name w:val="ListLabel 1776"/>
    <w:qFormat/>
    <w:rPr>
      <w:rFonts w:cs="Courier New"/>
    </w:rPr>
  </w:style>
  <w:style w:type="character" w:styleId="ListLabel1777">
    <w:name w:val="ListLabel 1777"/>
    <w:qFormat/>
    <w:rPr>
      <w:rFonts w:cs="Wingdings"/>
    </w:rPr>
  </w:style>
  <w:style w:type="character" w:styleId="ListLabel1778">
    <w:name w:val="ListLabel 1778"/>
    <w:qFormat/>
    <w:rPr>
      <w:rFonts w:cs="Symbol"/>
    </w:rPr>
  </w:style>
  <w:style w:type="character" w:styleId="ListLabel1779">
    <w:name w:val="ListLabel 1779"/>
    <w:qFormat/>
    <w:rPr>
      <w:rFonts w:cs="Courier New"/>
    </w:rPr>
  </w:style>
  <w:style w:type="character" w:styleId="ListLabel1780">
    <w:name w:val="ListLabel 1780"/>
    <w:qFormat/>
    <w:rPr>
      <w:rFonts w:cs="Wingdings"/>
    </w:rPr>
  </w:style>
  <w:style w:type="character" w:styleId="ListLabel1781">
    <w:name w:val="ListLabel 1781"/>
    <w:qFormat/>
    <w:rPr>
      <w:rFonts w:cs="Symbol"/>
    </w:rPr>
  </w:style>
  <w:style w:type="character" w:styleId="ListLabel1782">
    <w:name w:val="ListLabel 1782"/>
    <w:qFormat/>
    <w:rPr>
      <w:rFonts w:cs="Courier New"/>
    </w:rPr>
  </w:style>
  <w:style w:type="character" w:styleId="ListLabel1783">
    <w:name w:val="ListLabel 1783"/>
    <w:qFormat/>
    <w:rPr>
      <w:rFonts w:cs="Wingdings"/>
    </w:rPr>
  </w:style>
  <w:style w:type="character" w:styleId="ListLabel1784">
    <w:name w:val="ListLabel 1784"/>
    <w:qFormat/>
    <w:rPr>
      <w:rFonts w:ascii="Times New Roman" w:hAnsi="Times New Roman" w:cs="Symbol"/>
      <w:sz w:val="20"/>
    </w:rPr>
  </w:style>
  <w:style w:type="character" w:styleId="ListLabel1785">
    <w:name w:val="ListLabel 1785"/>
    <w:qFormat/>
    <w:rPr>
      <w:rFonts w:cs="Courier New"/>
    </w:rPr>
  </w:style>
  <w:style w:type="character" w:styleId="ListLabel1786">
    <w:name w:val="ListLabel 1786"/>
    <w:qFormat/>
    <w:rPr>
      <w:rFonts w:cs="Wingdings"/>
    </w:rPr>
  </w:style>
  <w:style w:type="character" w:styleId="ListLabel1787">
    <w:name w:val="ListLabel 1787"/>
    <w:qFormat/>
    <w:rPr>
      <w:rFonts w:cs="Symbol"/>
    </w:rPr>
  </w:style>
  <w:style w:type="character" w:styleId="ListLabel1788">
    <w:name w:val="ListLabel 1788"/>
    <w:qFormat/>
    <w:rPr>
      <w:rFonts w:cs="Courier New"/>
    </w:rPr>
  </w:style>
  <w:style w:type="character" w:styleId="ListLabel1789">
    <w:name w:val="ListLabel 1789"/>
    <w:qFormat/>
    <w:rPr>
      <w:rFonts w:cs="Wingdings"/>
    </w:rPr>
  </w:style>
  <w:style w:type="character" w:styleId="ListLabel1790">
    <w:name w:val="ListLabel 1790"/>
    <w:qFormat/>
    <w:rPr>
      <w:rFonts w:cs="Symbol"/>
    </w:rPr>
  </w:style>
  <w:style w:type="character" w:styleId="ListLabel1791">
    <w:name w:val="ListLabel 1791"/>
    <w:qFormat/>
    <w:rPr>
      <w:rFonts w:cs="Courier New"/>
    </w:rPr>
  </w:style>
  <w:style w:type="character" w:styleId="ListLabel1792">
    <w:name w:val="ListLabel 1792"/>
    <w:qFormat/>
    <w:rPr>
      <w:rFonts w:cs="Wingdings"/>
    </w:rPr>
  </w:style>
  <w:style w:type="character" w:styleId="ListLabel1793">
    <w:name w:val="ListLabel 1793"/>
    <w:qFormat/>
    <w:rPr>
      <w:rFonts w:cs="Symbol"/>
    </w:rPr>
  </w:style>
  <w:style w:type="character" w:styleId="ListLabel1794">
    <w:name w:val="ListLabel 1794"/>
    <w:qFormat/>
    <w:rPr>
      <w:rFonts w:cs="Courier New"/>
    </w:rPr>
  </w:style>
  <w:style w:type="character" w:styleId="ListLabel1795">
    <w:name w:val="ListLabel 1795"/>
    <w:qFormat/>
    <w:rPr>
      <w:rFonts w:cs="Wingdings"/>
    </w:rPr>
  </w:style>
  <w:style w:type="character" w:styleId="ListLabel1796">
    <w:name w:val="ListLabel 1796"/>
    <w:qFormat/>
    <w:rPr>
      <w:rFonts w:ascii="Times New Roman" w:hAnsi="Times New Roman" w:cs="Symbol"/>
      <w:sz w:val="20"/>
    </w:rPr>
  </w:style>
  <w:style w:type="character" w:styleId="ListLabel1797">
    <w:name w:val="ListLabel 1797"/>
    <w:qFormat/>
    <w:rPr>
      <w:rFonts w:ascii="Times New Roman" w:hAnsi="Times New Roman" w:cs="Courier New"/>
      <w:sz w:val="20"/>
    </w:rPr>
  </w:style>
  <w:style w:type="character" w:styleId="ListLabel1798">
    <w:name w:val="ListLabel 1798"/>
    <w:qFormat/>
    <w:rPr>
      <w:rFonts w:cs="Wingdings"/>
    </w:rPr>
  </w:style>
  <w:style w:type="character" w:styleId="ListLabel1799">
    <w:name w:val="ListLabel 1799"/>
    <w:qFormat/>
    <w:rPr>
      <w:rFonts w:cs="Symbol"/>
    </w:rPr>
  </w:style>
  <w:style w:type="character" w:styleId="ListLabel1800">
    <w:name w:val="ListLabel 1800"/>
    <w:qFormat/>
    <w:rPr>
      <w:rFonts w:cs="Courier New"/>
    </w:rPr>
  </w:style>
  <w:style w:type="character" w:styleId="ListLabel1801">
    <w:name w:val="ListLabel 1801"/>
    <w:qFormat/>
    <w:rPr>
      <w:rFonts w:cs="Wingdings"/>
    </w:rPr>
  </w:style>
  <w:style w:type="character" w:styleId="ListLabel1802">
    <w:name w:val="ListLabel 1802"/>
    <w:qFormat/>
    <w:rPr>
      <w:rFonts w:ascii="Times New Roman" w:hAnsi="Times New Roman" w:cs="Symbol"/>
      <w:sz w:val="20"/>
    </w:rPr>
  </w:style>
  <w:style w:type="character" w:styleId="ListLabel1803">
    <w:name w:val="ListLabel 1803"/>
    <w:qFormat/>
    <w:rPr>
      <w:rFonts w:cs="Courier New"/>
    </w:rPr>
  </w:style>
  <w:style w:type="character" w:styleId="ListLabel1804">
    <w:name w:val="ListLabel 1804"/>
    <w:qFormat/>
    <w:rPr>
      <w:rFonts w:cs="Wingdings"/>
    </w:rPr>
  </w:style>
  <w:style w:type="character" w:styleId="ListLabel1805">
    <w:name w:val="ListLabel 1805"/>
    <w:qFormat/>
    <w:rPr>
      <w:rFonts w:cs="Symbol"/>
    </w:rPr>
  </w:style>
  <w:style w:type="character" w:styleId="ListLabel1806">
    <w:name w:val="ListLabel 1806"/>
    <w:qFormat/>
    <w:rPr>
      <w:rFonts w:cs="Courier New"/>
    </w:rPr>
  </w:style>
  <w:style w:type="character" w:styleId="ListLabel1807">
    <w:name w:val="ListLabel 1807"/>
    <w:qFormat/>
    <w:rPr>
      <w:rFonts w:cs="Wingdings"/>
    </w:rPr>
  </w:style>
  <w:style w:type="character" w:styleId="ListLabel1808">
    <w:name w:val="ListLabel 1808"/>
    <w:qFormat/>
    <w:rPr>
      <w:rFonts w:cs="Symbol"/>
    </w:rPr>
  </w:style>
  <w:style w:type="character" w:styleId="ListLabel1809">
    <w:name w:val="ListLabel 1809"/>
    <w:qFormat/>
    <w:rPr>
      <w:rFonts w:cs="Courier New"/>
    </w:rPr>
  </w:style>
  <w:style w:type="character" w:styleId="ListLabel1810">
    <w:name w:val="ListLabel 1810"/>
    <w:qFormat/>
    <w:rPr>
      <w:rFonts w:cs="Wingdings"/>
    </w:rPr>
  </w:style>
  <w:style w:type="character" w:styleId="ListLabel1811">
    <w:name w:val="ListLabel 1811"/>
    <w:qFormat/>
    <w:rPr>
      <w:rFonts w:ascii="Times New Roman" w:hAnsi="Times New Roman" w:cs="Symbol"/>
      <w:sz w:val="20"/>
    </w:rPr>
  </w:style>
  <w:style w:type="character" w:styleId="ListLabel1812">
    <w:name w:val="ListLabel 1812"/>
    <w:qFormat/>
    <w:rPr>
      <w:rFonts w:cs="Courier New"/>
    </w:rPr>
  </w:style>
  <w:style w:type="character" w:styleId="ListLabel1813">
    <w:name w:val="ListLabel 1813"/>
    <w:qFormat/>
    <w:rPr>
      <w:rFonts w:cs="Wingdings"/>
    </w:rPr>
  </w:style>
  <w:style w:type="character" w:styleId="ListLabel1814">
    <w:name w:val="ListLabel 1814"/>
    <w:qFormat/>
    <w:rPr>
      <w:rFonts w:cs="Symbol"/>
    </w:rPr>
  </w:style>
  <w:style w:type="character" w:styleId="ListLabel1815">
    <w:name w:val="ListLabel 1815"/>
    <w:qFormat/>
    <w:rPr>
      <w:rFonts w:cs="Courier New"/>
    </w:rPr>
  </w:style>
  <w:style w:type="character" w:styleId="ListLabel1816">
    <w:name w:val="ListLabel 1816"/>
    <w:qFormat/>
    <w:rPr>
      <w:rFonts w:cs="Wingdings"/>
    </w:rPr>
  </w:style>
  <w:style w:type="character" w:styleId="ListLabel1817">
    <w:name w:val="ListLabel 1817"/>
    <w:qFormat/>
    <w:rPr>
      <w:rFonts w:cs="Symbol"/>
    </w:rPr>
  </w:style>
  <w:style w:type="character" w:styleId="ListLabel1818">
    <w:name w:val="ListLabel 1818"/>
    <w:qFormat/>
    <w:rPr>
      <w:rFonts w:cs="Courier New"/>
    </w:rPr>
  </w:style>
  <w:style w:type="character" w:styleId="ListLabel1819">
    <w:name w:val="ListLabel 1819"/>
    <w:qFormat/>
    <w:rPr>
      <w:rFonts w:cs="Wingdings"/>
    </w:rPr>
  </w:style>
  <w:style w:type="character" w:styleId="ListLabel1820">
    <w:name w:val="ListLabel 1820"/>
    <w:qFormat/>
    <w:rPr>
      <w:b w:val="false"/>
      <w:sz w:val="20"/>
    </w:rPr>
  </w:style>
  <w:style w:type="character" w:styleId="ListLabel1821">
    <w:name w:val="ListLabel 1821"/>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822">
    <w:name w:val="ListLabel 1822"/>
    <w:qFormat/>
    <w:rPr>
      <w:rFonts w:ascii="Times New Roman" w:hAnsi="Times New Roman" w:cs="Symbol"/>
      <w:sz w:val="20"/>
    </w:rPr>
  </w:style>
  <w:style w:type="character" w:styleId="ListLabel1823">
    <w:name w:val="ListLabel 1823"/>
    <w:qFormat/>
    <w:rPr>
      <w:rFonts w:ascii="Times New Roman" w:hAnsi="Times New Roman" w:cs="Courier New"/>
      <w:sz w:val="20"/>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Times New Roman" w:hAnsi="Times New Roman" w:cs="Symbol"/>
      <w:sz w:val="20"/>
    </w:rPr>
  </w:style>
  <w:style w:type="character" w:styleId="ListLabel1832">
    <w:name w:val="ListLabel 1832"/>
    <w:qFormat/>
    <w:rPr>
      <w:rFonts w:cs="Courier New"/>
    </w:rPr>
  </w:style>
  <w:style w:type="character" w:styleId="ListLabel1833">
    <w:name w:val="ListLabel 1833"/>
    <w:qFormat/>
    <w:rPr>
      <w:rFonts w:cs="Wingdings"/>
    </w:rPr>
  </w:style>
  <w:style w:type="character" w:styleId="ListLabel1834">
    <w:name w:val="ListLabel 1834"/>
    <w:qFormat/>
    <w:rPr>
      <w:rFonts w:cs="Symbol"/>
    </w:rPr>
  </w:style>
  <w:style w:type="character" w:styleId="ListLabel1835">
    <w:name w:val="ListLabel 1835"/>
    <w:qFormat/>
    <w:rPr>
      <w:rFonts w:cs="Courier New"/>
    </w:rPr>
  </w:style>
  <w:style w:type="character" w:styleId="ListLabel1836">
    <w:name w:val="ListLabel 1836"/>
    <w:qFormat/>
    <w:rPr>
      <w:rFonts w:cs="Wingdings"/>
    </w:rPr>
  </w:style>
  <w:style w:type="character" w:styleId="ListLabel1837">
    <w:name w:val="ListLabel 1837"/>
    <w:qFormat/>
    <w:rPr>
      <w:rFonts w:cs="Symbol"/>
    </w:rPr>
  </w:style>
  <w:style w:type="character" w:styleId="ListLabel1838">
    <w:name w:val="ListLabel 1838"/>
    <w:qFormat/>
    <w:rPr>
      <w:rFonts w:cs="Courier New"/>
    </w:rPr>
  </w:style>
  <w:style w:type="character" w:styleId="ListLabel1839">
    <w:name w:val="ListLabel 1839"/>
    <w:qFormat/>
    <w:rPr>
      <w:rFonts w:cs="Wingdings"/>
    </w:rPr>
  </w:style>
  <w:style w:type="character" w:styleId="ListLabel1840">
    <w:name w:val="ListLabel 1840"/>
    <w:qFormat/>
    <w:rPr>
      <w:rFonts w:ascii="Times New Roman" w:hAnsi="Times New Roman" w:cs="Symbol"/>
      <w:sz w:val="20"/>
    </w:rPr>
  </w:style>
  <w:style w:type="character" w:styleId="ListLabel1841">
    <w:name w:val="ListLabel 1841"/>
    <w:qFormat/>
    <w:rPr>
      <w:rFonts w:cs="Courier New"/>
    </w:rPr>
  </w:style>
  <w:style w:type="character" w:styleId="ListLabel1842">
    <w:name w:val="ListLabel 1842"/>
    <w:qFormat/>
    <w:rPr>
      <w:rFonts w:cs="Wingdings"/>
    </w:rPr>
  </w:style>
  <w:style w:type="character" w:styleId="ListLabel1843">
    <w:name w:val="ListLabel 1843"/>
    <w:qFormat/>
    <w:rPr>
      <w:rFonts w:cs="Symbol"/>
    </w:rPr>
  </w:style>
  <w:style w:type="character" w:styleId="ListLabel1844">
    <w:name w:val="ListLabel 1844"/>
    <w:qFormat/>
    <w:rPr>
      <w:rFonts w:cs="Courier New"/>
    </w:rPr>
  </w:style>
  <w:style w:type="character" w:styleId="ListLabel1845">
    <w:name w:val="ListLabel 1845"/>
    <w:qFormat/>
    <w:rPr>
      <w:rFonts w:cs="Wingdings"/>
    </w:rPr>
  </w:style>
  <w:style w:type="character" w:styleId="ListLabel1846">
    <w:name w:val="ListLabel 1846"/>
    <w:qFormat/>
    <w:rPr>
      <w:rFonts w:cs="Symbol"/>
    </w:rPr>
  </w:style>
  <w:style w:type="character" w:styleId="ListLabel1847">
    <w:name w:val="ListLabel 1847"/>
    <w:qFormat/>
    <w:rPr>
      <w:rFonts w:cs="Courier New"/>
    </w:rPr>
  </w:style>
  <w:style w:type="character" w:styleId="ListLabel1848">
    <w:name w:val="ListLabel 1848"/>
    <w:qFormat/>
    <w:rPr>
      <w:rFonts w:cs="Wingdings"/>
    </w:rPr>
  </w:style>
  <w:style w:type="character" w:styleId="ListLabel1849">
    <w:name w:val="ListLabel 1849"/>
    <w:qFormat/>
    <w:rPr>
      <w:rFonts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ascii="Times New Roman" w:hAnsi="Times New Roman" w:cs="Symbol"/>
      <w:sz w:val="20"/>
    </w:rPr>
  </w:style>
  <w:style w:type="character" w:styleId="ListLabel1853">
    <w:name w:val="ListLabel 1853"/>
    <w:qFormat/>
    <w:rPr>
      <w:rFonts w:ascii="Times New Roman" w:hAnsi="Times New Roman" w:cs="Courier New"/>
      <w:sz w:val="20"/>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ascii="Times New Roman" w:hAnsi="Times New Roman" w:cs="Symbol"/>
      <w:sz w:val="20"/>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ascii="Times New Roman" w:hAnsi="Times New Roman" w:cs="Symbol"/>
      <w:sz w:val="20"/>
    </w:rPr>
  </w:style>
  <w:style w:type="character" w:styleId="ListLabel1868">
    <w:name w:val="ListLabel 1868"/>
    <w:qFormat/>
    <w:rPr>
      <w:rFonts w:cs="Courier New"/>
    </w:rPr>
  </w:style>
  <w:style w:type="character" w:styleId="ListLabel1869">
    <w:name w:val="ListLabel 1869"/>
    <w:qFormat/>
    <w:rPr>
      <w:rFonts w:cs="Wingdings"/>
    </w:rPr>
  </w:style>
  <w:style w:type="character" w:styleId="ListLabel1870">
    <w:name w:val="ListLabel 1870"/>
    <w:qFormat/>
    <w:rPr>
      <w:rFonts w:cs="Symbol"/>
    </w:rPr>
  </w:style>
  <w:style w:type="character" w:styleId="ListLabel1871">
    <w:name w:val="ListLabel 1871"/>
    <w:qFormat/>
    <w:rPr>
      <w:rFonts w:cs="Courier New"/>
    </w:rPr>
  </w:style>
  <w:style w:type="character" w:styleId="ListLabel1872">
    <w:name w:val="ListLabel 1872"/>
    <w:qFormat/>
    <w:rPr>
      <w:rFonts w:cs="Wingdings"/>
    </w:rPr>
  </w:style>
  <w:style w:type="character" w:styleId="ListLabel1873">
    <w:name w:val="ListLabel 1873"/>
    <w:qFormat/>
    <w:rPr>
      <w:rFonts w:cs="Symbol"/>
    </w:rPr>
  </w:style>
  <w:style w:type="character" w:styleId="ListLabel1874">
    <w:name w:val="ListLabel 1874"/>
    <w:qFormat/>
    <w:rPr>
      <w:rFonts w:cs="Courier New"/>
    </w:rPr>
  </w:style>
  <w:style w:type="character" w:styleId="ListLabel1875">
    <w:name w:val="ListLabel 1875"/>
    <w:qFormat/>
    <w:rPr>
      <w:rFonts w:cs="Wingdings"/>
    </w:rPr>
  </w:style>
  <w:style w:type="character" w:styleId="ListLabel1876">
    <w:name w:val="ListLabel 1876"/>
    <w:qFormat/>
    <w:rPr>
      <w:b w:val="false"/>
      <w:sz w:val="20"/>
    </w:rPr>
  </w:style>
  <w:style w:type="character" w:styleId="ListLabel1877">
    <w:name w:val="ListLabel 1877"/>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878">
    <w:name w:val="ListLabel 1878"/>
    <w:qFormat/>
    <w:rPr>
      <w:rFonts w:ascii="Times New Roman" w:hAnsi="Times New Roman" w:cs="Symbol"/>
      <w:sz w:val="20"/>
    </w:rPr>
  </w:style>
  <w:style w:type="character" w:styleId="ListLabel1879">
    <w:name w:val="ListLabel 1879"/>
    <w:qFormat/>
    <w:rPr>
      <w:rFonts w:ascii="Times New Roman" w:hAnsi="Times New Roman" w:cs="Courier New"/>
      <w:sz w:val="20"/>
    </w:rPr>
  </w:style>
  <w:style w:type="character" w:styleId="ListLabel1880">
    <w:name w:val="ListLabel 1880"/>
    <w:qFormat/>
    <w:rPr>
      <w:rFonts w:cs="Wingdings"/>
    </w:rPr>
  </w:style>
  <w:style w:type="character" w:styleId="ListLabel1881">
    <w:name w:val="ListLabel 1881"/>
    <w:qFormat/>
    <w:rPr>
      <w:rFonts w:cs="Symbol"/>
    </w:rPr>
  </w:style>
  <w:style w:type="character" w:styleId="ListLabel1882">
    <w:name w:val="ListLabel 1882"/>
    <w:qFormat/>
    <w:rPr>
      <w:rFonts w:cs="Courier New"/>
    </w:rPr>
  </w:style>
  <w:style w:type="character" w:styleId="ListLabel1883">
    <w:name w:val="ListLabel 1883"/>
    <w:qFormat/>
    <w:rPr>
      <w:rFonts w:cs="Wingdings"/>
    </w:rPr>
  </w:style>
  <w:style w:type="character" w:styleId="ListLabel1884">
    <w:name w:val="ListLabel 1884"/>
    <w:qFormat/>
    <w:rPr>
      <w:rFonts w:cs="Symbol"/>
    </w:rPr>
  </w:style>
  <w:style w:type="character" w:styleId="ListLabel1885">
    <w:name w:val="ListLabel 1885"/>
    <w:qFormat/>
    <w:rPr>
      <w:rFonts w:cs="Courier New"/>
    </w:rPr>
  </w:style>
  <w:style w:type="character" w:styleId="ListLabel1886">
    <w:name w:val="ListLabel 1886"/>
    <w:qFormat/>
    <w:rPr>
      <w:rFonts w:cs="Wingdings"/>
    </w:rPr>
  </w:style>
  <w:style w:type="character" w:styleId="ListLabel1887">
    <w:name w:val="ListLabel 1887"/>
    <w:qFormat/>
    <w:rPr>
      <w:rFonts w:ascii="Times New Roman" w:hAnsi="Times New Roman" w:cs="Symbol"/>
      <w:sz w:val="20"/>
    </w:rPr>
  </w:style>
  <w:style w:type="character" w:styleId="ListLabel1888">
    <w:name w:val="ListLabel 1888"/>
    <w:qFormat/>
    <w:rPr>
      <w:rFonts w:cs="Courier New"/>
    </w:rPr>
  </w:style>
  <w:style w:type="character" w:styleId="ListLabel1889">
    <w:name w:val="ListLabel 1889"/>
    <w:qFormat/>
    <w:rPr>
      <w:rFonts w:cs="Wingdings"/>
    </w:rPr>
  </w:style>
  <w:style w:type="character" w:styleId="ListLabel1890">
    <w:name w:val="ListLabel 1890"/>
    <w:qFormat/>
    <w:rPr>
      <w:rFonts w:cs="Symbol"/>
    </w:rPr>
  </w:style>
  <w:style w:type="character" w:styleId="ListLabel1891">
    <w:name w:val="ListLabel 1891"/>
    <w:qFormat/>
    <w:rPr>
      <w:rFonts w:cs="Courier New"/>
    </w:rPr>
  </w:style>
  <w:style w:type="character" w:styleId="ListLabel1892">
    <w:name w:val="ListLabel 1892"/>
    <w:qFormat/>
    <w:rPr>
      <w:rFonts w:cs="Wingdings"/>
    </w:rPr>
  </w:style>
  <w:style w:type="character" w:styleId="ListLabel1893">
    <w:name w:val="ListLabel 1893"/>
    <w:qFormat/>
    <w:rPr>
      <w:rFonts w:cs="Symbol"/>
    </w:rPr>
  </w:style>
  <w:style w:type="character" w:styleId="ListLabel1894">
    <w:name w:val="ListLabel 1894"/>
    <w:qFormat/>
    <w:rPr>
      <w:rFonts w:cs="Courier New"/>
    </w:rPr>
  </w:style>
  <w:style w:type="character" w:styleId="ListLabel1895">
    <w:name w:val="ListLabel 1895"/>
    <w:qFormat/>
    <w:rPr>
      <w:rFonts w:cs="Wingdings"/>
    </w:rPr>
  </w:style>
  <w:style w:type="character" w:styleId="ListLabel1896">
    <w:name w:val="ListLabel 1896"/>
    <w:qFormat/>
    <w:rPr>
      <w:rFonts w:ascii="Times New Roman" w:hAnsi="Times New Roman" w:cs="Symbol"/>
      <w:sz w:val="20"/>
    </w:rPr>
  </w:style>
  <w:style w:type="character" w:styleId="ListLabel1897">
    <w:name w:val="ListLabel 1897"/>
    <w:qFormat/>
    <w:rPr>
      <w:rFonts w:cs="Courier New"/>
    </w:rPr>
  </w:style>
  <w:style w:type="character" w:styleId="ListLabel1898">
    <w:name w:val="ListLabel 1898"/>
    <w:qFormat/>
    <w:rPr>
      <w:rFonts w:cs="Wingdings"/>
    </w:rPr>
  </w:style>
  <w:style w:type="character" w:styleId="ListLabel1899">
    <w:name w:val="ListLabel 1899"/>
    <w:qFormat/>
    <w:rPr>
      <w:rFonts w:cs="Symbol"/>
    </w:rPr>
  </w:style>
  <w:style w:type="character" w:styleId="ListLabel1900">
    <w:name w:val="ListLabel 1900"/>
    <w:qFormat/>
    <w:rPr>
      <w:rFonts w:cs="Courier New"/>
    </w:rPr>
  </w:style>
  <w:style w:type="character" w:styleId="ListLabel1901">
    <w:name w:val="ListLabel 1901"/>
    <w:qFormat/>
    <w:rPr>
      <w:rFonts w:cs="Wingdings"/>
    </w:rPr>
  </w:style>
  <w:style w:type="character" w:styleId="ListLabel1902">
    <w:name w:val="ListLabel 1902"/>
    <w:qFormat/>
    <w:rPr>
      <w:rFonts w:cs="Symbol"/>
    </w:rPr>
  </w:style>
  <w:style w:type="character" w:styleId="ListLabel1903">
    <w:name w:val="ListLabel 1903"/>
    <w:qFormat/>
    <w:rPr>
      <w:rFonts w:cs="Courier New"/>
    </w:rPr>
  </w:style>
  <w:style w:type="character" w:styleId="ListLabel1904">
    <w:name w:val="ListLabel 1904"/>
    <w:qFormat/>
    <w:rPr>
      <w:rFonts w:cs="Wingdings"/>
    </w:rPr>
  </w:style>
  <w:style w:type="character" w:styleId="ListLabel1905">
    <w:name w:val="ListLabel 1905"/>
    <w:qFormat/>
    <w:rPr>
      <w:rFonts w:cs="Symbol"/>
    </w:rPr>
  </w:style>
  <w:style w:type="character" w:styleId="ListLabel1906">
    <w:name w:val="ListLabel 1906"/>
    <w:qFormat/>
    <w:rPr>
      <w:rFonts w:cs="Courier New"/>
    </w:rPr>
  </w:style>
  <w:style w:type="character" w:styleId="ListLabel1907">
    <w:name w:val="ListLabel 1907"/>
    <w:qFormat/>
    <w:rPr>
      <w:rFonts w:cs="Wingdings"/>
    </w:rPr>
  </w:style>
  <w:style w:type="character" w:styleId="ListLabel1908">
    <w:name w:val="ListLabel 1908"/>
    <w:qFormat/>
    <w:rPr>
      <w:rFonts w:ascii="Times New Roman" w:hAnsi="Times New Roman" w:cs="Symbol"/>
      <w:sz w:val="20"/>
    </w:rPr>
  </w:style>
  <w:style w:type="character" w:styleId="ListLabel1909">
    <w:name w:val="ListLabel 1909"/>
    <w:qFormat/>
    <w:rPr>
      <w:rFonts w:ascii="Times New Roman" w:hAnsi="Times New Roman" w:cs="Courier New"/>
      <w:sz w:val="20"/>
    </w:rPr>
  </w:style>
  <w:style w:type="character" w:styleId="ListLabel1910">
    <w:name w:val="ListLabel 1910"/>
    <w:qFormat/>
    <w:rPr>
      <w:rFonts w:cs="Wingdings"/>
    </w:rPr>
  </w:style>
  <w:style w:type="character" w:styleId="ListLabel1911">
    <w:name w:val="ListLabel 1911"/>
    <w:qFormat/>
    <w:rPr>
      <w:rFonts w:cs="Symbol"/>
    </w:rPr>
  </w:style>
  <w:style w:type="character" w:styleId="ListLabel1912">
    <w:name w:val="ListLabel 1912"/>
    <w:qFormat/>
    <w:rPr>
      <w:rFonts w:cs="Courier New"/>
    </w:rPr>
  </w:style>
  <w:style w:type="character" w:styleId="ListLabel1913">
    <w:name w:val="ListLabel 1913"/>
    <w:qFormat/>
    <w:rPr>
      <w:rFonts w:cs="Wingdings"/>
    </w:rPr>
  </w:style>
  <w:style w:type="character" w:styleId="ListLabel1914">
    <w:name w:val="ListLabel 1914"/>
    <w:qFormat/>
    <w:rPr>
      <w:rFonts w:ascii="Times New Roman" w:hAnsi="Times New Roman" w:cs="Symbol"/>
      <w:sz w:val="20"/>
    </w:rPr>
  </w:style>
  <w:style w:type="character" w:styleId="ListLabel1915">
    <w:name w:val="ListLabel 1915"/>
    <w:qFormat/>
    <w:rPr>
      <w:rFonts w:cs="Courier New"/>
    </w:rPr>
  </w:style>
  <w:style w:type="character" w:styleId="ListLabel1916">
    <w:name w:val="ListLabel 1916"/>
    <w:qFormat/>
    <w:rPr>
      <w:rFonts w:cs="Wingdings"/>
    </w:rPr>
  </w:style>
  <w:style w:type="character" w:styleId="ListLabel1917">
    <w:name w:val="ListLabel 1917"/>
    <w:qFormat/>
    <w:rPr>
      <w:rFonts w:cs="Symbol"/>
    </w:rPr>
  </w:style>
  <w:style w:type="character" w:styleId="ListLabel1918">
    <w:name w:val="ListLabel 1918"/>
    <w:qFormat/>
    <w:rPr>
      <w:rFonts w:cs="Courier New"/>
    </w:rPr>
  </w:style>
  <w:style w:type="character" w:styleId="ListLabel1919">
    <w:name w:val="ListLabel 1919"/>
    <w:qFormat/>
    <w:rPr>
      <w:rFonts w:cs="Wingdings"/>
    </w:rPr>
  </w:style>
  <w:style w:type="character" w:styleId="ListLabel1920">
    <w:name w:val="ListLabel 1920"/>
    <w:qFormat/>
    <w:rPr>
      <w:rFonts w:cs="Symbol"/>
    </w:rPr>
  </w:style>
  <w:style w:type="character" w:styleId="ListLabel1921">
    <w:name w:val="ListLabel 1921"/>
    <w:qFormat/>
    <w:rPr>
      <w:rFonts w:cs="Courier New"/>
    </w:rPr>
  </w:style>
  <w:style w:type="character" w:styleId="ListLabel1922">
    <w:name w:val="ListLabel 1922"/>
    <w:qFormat/>
    <w:rPr>
      <w:rFonts w:cs="Wingdings"/>
    </w:rPr>
  </w:style>
  <w:style w:type="character" w:styleId="ListLabel1923">
    <w:name w:val="ListLabel 1923"/>
    <w:qFormat/>
    <w:rPr>
      <w:rFonts w:ascii="Times New Roman" w:hAnsi="Times New Roman" w:cs="Symbol"/>
      <w:sz w:val="20"/>
    </w:rPr>
  </w:style>
  <w:style w:type="character" w:styleId="ListLabel1924">
    <w:name w:val="ListLabel 1924"/>
    <w:qFormat/>
    <w:rPr>
      <w:rFonts w:cs="Courier New"/>
    </w:rPr>
  </w:style>
  <w:style w:type="character" w:styleId="ListLabel1925">
    <w:name w:val="ListLabel 1925"/>
    <w:qFormat/>
    <w:rPr>
      <w:rFonts w:cs="Wingdings"/>
    </w:rPr>
  </w:style>
  <w:style w:type="character" w:styleId="ListLabel1926">
    <w:name w:val="ListLabel 1926"/>
    <w:qFormat/>
    <w:rPr>
      <w:rFonts w:cs="Symbol"/>
    </w:rPr>
  </w:style>
  <w:style w:type="character" w:styleId="ListLabel1927">
    <w:name w:val="ListLabel 1927"/>
    <w:qFormat/>
    <w:rPr>
      <w:rFonts w:cs="Courier New"/>
    </w:rPr>
  </w:style>
  <w:style w:type="character" w:styleId="ListLabel1928">
    <w:name w:val="ListLabel 1928"/>
    <w:qFormat/>
    <w:rPr>
      <w:rFonts w:cs="Wingdings"/>
    </w:rPr>
  </w:style>
  <w:style w:type="character" w:styleId="ListLabel1929">
    <w:name w:val="ListLabel 1929"/>
    <w:qFormat/>
    <w:rPr>
      <w:rFonts w:cs="Symbol"/>
    </w:rPr>
  </w:style>
  <w:style w:type="character" w:styleId="ListLabel1930">
    <w:name w:val="ListLabel 1930"/>
    <w:qFormat/>
    <w:rPr>
      <w:rFonts w:cs="Courier New"/>
    </w:rPr>
  </w:style>
  <w:style w:type="character" w:styleId="ListLabel1931">
    <w:name w:val="ListLabel 1931"/>
    <w:qFormat/>
    <w:rPr>
      <w:rFonts w:cs="Wingdings"/>
    </w:rPr>
  </w:style>
  <w:style w:type="character" w:styleId="ListLabel1932">
    <w:name w:val="ListLabel 1932"/>
    <w:qFormat/>
    <w:rPr>
      <w:b w:val="false"/>
      <w:sz w:val="20"/>
    </w:rPr>
  </w:style>
  <w:style w:type="character" w:styleId="ListLabel1933">
    <w:name w:val="ListLabel 1933"/>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934">
    <w:name w:val="ListLabel 1934"/>
    <w:qFormat/>
    <w:rPr>
      <w:rFonts w:ascii="Times New Roman" w:hAnsi="Times New Roman" w:cs="Symbol"/>
      <w:sz w:val="20"/>
    </w:rPr>
  </w:style>
  <w:style w:type="character" w:styleId="ListLabel1935">
    <w:name w:val="ListLabel 1935"/>
    <w:qFormat/>
    <w:rPr>
      <w:rFonts w:ascii="Times New Roman" w:hAnsi="Times New Roman" w:cs="Courier New"/>
      <w:sz w:val="20"/>
    </w:rPr>
  </w:style>
  <w:style w:type="character" w:styleId="ListLabel1936">
    <w:name w:val="ListLabel 1936"/>
    <w:qFormat/>
    <w:rPr>
      <w:rFonts w:cs="Wingdings"/>
    </w:rPr>
  </w:style>
  <w:style w:type="character" w:styleId="ListLabel1937">
    <w:name w:val="ListLabel 1937"/>
    <w:qFormat/>
    <w:rPr>
      <w:rFonts w:cs="Symbol"/>
    </w:rPr>
  </w:style>
  <w:style w:type="character" w:styleId="ListLabel1938">
    <w:name w:val="ListLabel 1938"/>
    <w:qFormat/>
    <w:rPr>
      <w:rFonts w:cs="Courier New"/>
    </w:rPr>
  </w:style>
  <w:style w:type="character" w:styleId="ListLabel1939">
    <w:name w:val="ListLabel 1939"/>
    <w:qFormat/>
    <w:rPr>
      <w:rFonts w:cs="Wingdings"/>
    </w:rPr>
  </w:style>
  <w:style w:type="character" w:styleId="ListLabel1940">
    <w:name w:val="ListLabel 1940"/>
    <w:qFormat/>
    <w:rPr>
      <w:rFonts w:cs="Symbol"/>
    </w:rPr>
  </w:style>
  <w:style w:type="character" w:styleId="ListLabel1941">
    <w:name w:val="ListLabel 1941"/>
    <w:qFormat/>
    <w:rPr>
      <w:rFonts w:cs="Courier New"/>
    </w:rPr>
  </w:style>
  <w:style w:type="character" w:styleId="ListLabel1942">
    <w:name w:val="ListLabel 1942"/>
    <w:qFormat/>
    <w:rPr>
      <w:rFonts w:cs="Wingdings"/>
    </w:rPr>
  </w:style>
  <w:style w:type="character" w:styleId="ListLabel1943">
    <w:name w:val="ListLabel 1943"/>
    <w:qFormat/>
    <w:rPr>
      <w:rFonts w:ascii="Times New Roman" w:hAnsi="Times New Roman" w:cs="Symbol"/>
      <w:sz w:val="20"/>
    </w:rPr>
  </w:style>
  <w:style w:type="character" w:styleId="ListLabel1944">
    <w:name w:val="ListLabel 1944"/>
    <w:qFormat/>
    <w:rPr>
      <w:rFonts w:cs="Courier New"/>
    </w:rPr>
  </w:style>
  <w:style w:type="character" w:styleId="ListLabel1945">
    <w:name w:val="ListLabel 1945"/>
    <w:qFormat/>
    <w:rPr>
      <w:rFonts w:cs="Wingdings"/>
    </w:rPr>
  </w:style>
  <w:style w:type="character" w:styleId="ListLabel1946">
    <w:name w:val="ListLabel 1946"/>
    <w:qFormat/>
    <w:rPr>
      <w:rFonts w:cs="Symbol"/>
    </w:rPr>
  </w:style>
  <w:style w:type="character" w:styleId="ListLabel1947">
    <w:name w:val="ListLabel 1947"/>
    <w:qFormat/>
    <w:rPr>
      <w:rFonts w:cs="Courier New"/>
    </w:rPr>
  </w:style>
  <w:style w:type="character" w:styleId="ListLabel1948">
    <w:name w:val="ListLabel 1948"/>
    <w:qFormat/>
    <w:rPr>
      <w:rFonts w:cs="Wingdings"/>
    </w:rPr>
  </w:style>
  <w:style w:type="character" w:styleId="ListLabel1949">
    <w:name w:val="ListLabel 1949"/>
    <w:qFormat/>
    <w:rPr>
      <w:rFonts w:cs="Symbol"/>
    </w:rPr>
  </w:style>
  <w:style w:type="character" w:styleId="ListLabel1950">
    <w:name w:val="ListLabel 1950"/>
    <w:qFormat/>
    <w:rPr>
      <w:rFonts w:cs="Courier New"/>
    </w:rPr>
  </w:style>
  <w:style w:type="character" w:styleId="ListLabel1951">
    <w:name w:val="ListLabel 1951"/>
    <w:qFormat/>
    <w:rPr>
      <w:rFonts w:cs="Wingdings"/>
    </w:rPr>
  </w:style>
  <w:style w:type="character" w:styleId="ListLabel1952">
    <w:name w:val="ListLabel 1952"/>
    <w:qFormat/>
    <w:rPr>
      <w:rFonts w:ascii="Times New Roman" w:hAnsi="Times New Roman" w:cs="Symbol"/>
      <w:sz w:val="20"/>
    </w:rPr>
  </w:style>
  <w:style w:type="character" w:styleId="ListLabel1953">
    <w:name w:val="ListLabel 1953"/>
    <w:qFormat/>
    <w:rPr>
      <w:rFonts w:cs="Courier New"/>
    </w:rPr>
  </w:style>
  <w:style w:type="character" w:styleId="ListLabel1954">
    <w:name w:val="ListLabel 1954"/>
    <w:qFormat/>
    <w:rPr>
      <w:rFonts w:cs="Wingdings"/>
    </w:rPr>
  </w:style>
  <w:style w:type="character" w:styleId="ListLabel1955">
    <w:name w:val="ListLabel 1955"/>
    <w:qFormat/>
    <w:rPr>
      <w:rFonts w:cs="Symbol"/>
    </w:rPr>
  </w:style>
  <w:style w:type="character" w:styleId="ListLabel1956">
    <w:name w:val="ListLabel 1956"/>
    <w:qFormat/>
    <w:rPr>
      <w:rFonts w:cs="Courier New"/>
    </w:rPr>
  </w:style>
  <w:style w:type="character" w:styleId="ListLabel1957">
    <w:name w:val="ListLabel 1957"/>
    <w:qFormat/>
    <w:rPr>
      <w:rFonts w:cs="Wingdings"/>
    </w:rPr>
  </w:style>
  <w:style w:type="character" w:styleId="ListLabel1958">
    <w:name w:val="ListLabel 1958"/>
    <w:qFormat/>
    <w:rPr>
      <w:rFonts w:cs="Symbol"/>
    </w:rPr>
  </w:style>
  <w:style w:type="character" w:styleId="ListLabel1959">
    <w:name w:val="ListLabel 1959"/>
    <w:qFormat/>
    <w:rPr>
      <w:rFonts w:cs="Courier New"/>
    </w:rPr>
  </w:style>
  <w:style w:type="character" w:styleId="ListLabel1960">
    <w:name w:val="ListLabel 1960"/>
    <w:qFormat/>
    <w:rPr>
      <w:rFonts w:cs="Wingdings"/>
    </w:rPr>
  </w:style>
  <w:style w:type="character" w:styleId="ListLabel1961">
    <w:name w:val="ListLabel 1961"/>
    <w:qFormat/>
    <w:rPr>
      <w:rFonts w:cs="Symbol"/>
    </w:rPr>
  </w:style>
  <w:style w:type="character" w:styleId="ListLabel1962">
    <w:name w:val="ListLabel 1962"/>
    <w:qFormat/>
    <w:rPr>
      <w:rFonts w:cs="Courier New"/>
    </w:rPr>
  </w:style>
  <w:style w:type="character" w:styleId="ListLabel1963">
    <w:name w:val="ListLabel 1963"/>
    <w:qFormat/>
    <w:rPr>
      <w:rFonts w:cs="Wingdings"/>
    </w:rPr>
  </w:style>
  <w:style w:type="character" w:styleId="ListLabel1964">
    <w:name w:val="ListLabel 1964"/>
    <w:qFormat/>
    <w:rPr>
      <w:rFonts w:ascii="Times New Roman" w:hAnsi="Times New Roman" w:cs="Symbol"/>
      <w:sz w:val="20"/>
    </w:rPr>
  </w:style>
  <w:style w:type="character" w:styleId="ListLabel1965">
    <w:name w:val="ListLabel 1965"/>
    <w:qFormat/>
    <w:rPr>
      <w:rFonts w:ascii="Times New Roman" w:hAnsi="Times New Roman" w:cs="Courier New"/>
      <w:sz w:val="20"/>
    </w:rPr>
  </w:style>
  <w:style w:type="character" w:styleId="ListLabel1966">
    <w:name w:val="ListLabel 1966"/>
    <w:qFormat/>
    <w:rPr>
      <w:rFonts w:cs="Wingdings"/>
    </w:rPr>
  </w:style>
  <w:style w:type="character" w:styleId="ListLabel1967">
    <w:name w:val="ListLabel 1967"/>
    <w:qFormat/>
    <w:rPr>
      <w:rFonts w:cs="Symbol"/>
    </w:rPr>
  </w:style>
  <w:style w:type="character" w:styleId="ListLabel1968">
    <w:name w:val="ListLabel 1968"/>
    <w:qFormat/>
    <w:rPr>
      <w:rFonts w:cs="Courier New"/>
    </w:rPr>
  </w:style>
  <w:style w:type="character" w:styleId="ListLabel1969">
    <w:name w:val="ListLabel 1969"/>
    <w:qFormat/>
    <w:rPr>
      <w:rFonts w:cs="Wingdings"/>
    </w:rPr>
  </w:style>
  <w:style w:type="character" w:styleId="ListLabel1970">
    <w:name w:val="ListLabel 1970"/>
    <w:qFormat/>
    <w:rPr>
      <w:rFonts w:ascii="Times New Roman" w:hAnsi="Times New Roman" w:cs="Symbol"/>
      <w:sz w:val="20"/>
    </w:rPr>
  </w:style>
  <w:style w:type="character" w:styleId="ListLabel1971">
    <w:name w:val="ListLabel 1971"/>
    <w:qFormat/>
    <w:rPr>
      <w:rFonts w:cs="Courier New"/>
    </w:rPr>
  </w:style>
  <w:style w:type="character" w:styleId="ListLabel1972">
    <w:name w:val="ListLabel 1972"/>
    <w:qFormat/>
    <w:rPr>
      <w:rFonts w:cs="Wingdings"/>
    </w:rPr>
  </w:style>
  <w:style w:type="character" w:styleId="ListLabel1973">
    <w:name w:val="ListLabel 1973"/>
    <w:qFormat/>
    <w:rPr>
      <w:rFonts w:cs="Symbol"/>
    </w:rPr>
  </w:style>
  <w:style w:type="character" w:styleId="ListLabel1974">
    <w:name w:val="ListLabel 1974"/>
    <w:qFormat/>
    <w:rPr>
      <w:rFonts w:cs="Courier New"/>
    </w:rPr>
  </w:style>
  <w:style w:type="character" w:styleId="ListLabel1975">
    <w:name w:val="ListLabel 1975"/>
    <w:qFormat/>
    <w:rPr>
      <w:rFonts w:cs="Wingdings"/>
    </w:rPr>
  </w:style>
  <w:style w:type="character" w:styleId="ListLabel1976">
    <w:name w:val="ListLabel 1976"/>
    <w:qFormat/>
    <w:rPr>
      <w:rFonts w:cs="Symbol"/>
    </w:rPr>
  </w:style>
  <w:style w:type="character" w:styleId="ListLabel1977">
    <w:name w:val="ListLabel 1977"/>
    <w:qFormat/>
    <w:rPr>
      <w:rFonts w:cs="Courier New"/>
    </w:rPr>
  </w:style>
  <w:style w:type="character" w:styleId="ListLabel1978">
    <w:name w:val="ListLabel 1978"/>
    <w:qFormat/>
    <w:rPr>
      <w:rFonts w:cs="Wingdings"/>
    </w:rPr>
  </w:style>
  <w:style w:type="character" w:styleId="ListLabel1979">
    <w:name w:val="ListLabel 1979"/>
    <w:qFormat/>
    <w:rPr>
      <w:rFonts w:ascii="Times New Roman" w:hAnsi="Times New Roman" w:cs="Symbol"/>
      <w:sz w:val="20"/>
    </w:rPr>
  </w:style>
  <w:style w:type="character" w:styleId="ListLabel1980">
    <w:name w:val="ListLabel 1980"/>
    <w:qFormat/>
    <w:rPr>
      <w:rFonts w:cs="Courier New"/>
    </w:rPr>
  </w:style>
  <w:style w:type="character" w:styleId="ListLabel1981">
    <w:name w:val="ListLabel 1981"/>
    <w:qFormat/>
    <w:rPr>
      <w:rFonts w:cs="Wingdings"/>
    </w:rPr>
  </w:style>
  <w:style w:type="character" w:styleId="ListLabel1982">
    <w:name w:val="ListLabel 1982"/>
    <w:qFormat/>
    <w:rPr>
      <w:rFonts w:cs="Symbol"/>
    </w:rPr>
  </w:style>
  <w:style w:type="character" w:styleId="ListLabel1983">
    <w:name w:val="ListLabel 1983"/>
    <w:qFormat/>
    <w:rPr>
      <w:rFonts w:cs="Courier New"/>
    </w:rPr>
  </w:style>
  <w:style w:type="character" w:styleId="ListLabel1984">
    <w:name w:val="ListLabel 1984"/>
    <w:qFormat/>
    <w:rPr>
      <w:rFonts w:cs="Wingdings"/>
    </w:rPr>
  </w:style>
  <w:style w:type="character" w:styleId="ListLabel1985">
    <w:name w:val="ListLabel 1985"/>
    <w:qFormat/>
    <w:rPr>
      <w:rFonts w:cs="Symbol"/>
    </w:rPr>
  </w:style>
  <w:style w:type="character" w:styleId="ListLabel1986">
    <w:name w:val="ListLabel 1986"/>
    <w:qFormat/>
    <w:rPr>
      <w:rFonts w:cs="Courier New"/>
    </w:rPr>
  </w:style>
  <w:style w:type="character" w:styleId="ListLabel1987">
    <w:name w:val="ListLabel 1987"/>
    <w:qFormat/>
    <w:rPr>
      <w:rFonts w:cs="Wingdings"/>
    </w:rPr>
  </w:style>
  <w:style w:type="character" w:styleId="ListLabel1988">
    <w:name w:val="ListLabel 1988"/>
    <w:qFormat/>
    <w:rPr>
      <w:b w:val="false"/>
      <w:sz w:val="20"/>
    </w:rPr>
  </w:style>
  <w:style w:type="character" w:styleId="ListLabel1989">
    <w:name w:val="ListLabel 1989"/>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990">
    <w:name w:val="ListLabel 1990"/>
    <w:qFormat/>
    <w:rPr>
      <w:rFonts w:ascii="Times New Roman" w:hAnsi="Times New Roman" w:cs="Symbol"/>
      <w:sz w:val="20"/>
    </w:rPr>
  </w:style>
  <w:style w:type="character" w:styleId="ListLabel1991">
    <w:name w:val="ListLabel 1991"/>
    <w:qFormat/>
    <w:rPr>
      <w:rFonts w:ascii="Times New Roman" w:hAnsi="Times New Roman" w:cs="Courier New"/>
      <w:sz w:val="20"/>
    </w:rPr>
  </w:style>
  <w:style w:type="character" w:styleId="ListLabel1992">
    <w:name w:val="ListLabel 1992"/>
    <w:qFormat/>
    <w:rPr>
      <w:rFonts w:cs="Wingdings"/>
    </w:rPr>
  </w:style>
  <w:style w:type="character" w:styleId="ListLabel1993">
    <w:name w:val="ListLabel 1993"/>
    <w:qFormat/>
    <w:rPr>
      <w:rFonts w:cs="Symbol"/>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ascii="Times New Roman" w:hAnsi="Times New Roman" w:cs="Symbol"/>
      <w:sz w:val="20"/>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cs="Symbol"/>
    </w:rPr>
  </w:style>
  <w:style w:type="character" w:styleId="ListLabel2003">
    <w:name w:val="ListLabel 2003"/>
    <w:qFormat/>
    <w:rPr>
      <w:rFonts w:cs="Courier New"/>
    </w:rPr>
  </w:style>
  <w:style w:type="character" w:styleId="ListLabel2004">
    <w:name w:val="ListLabel 2004"/>
    <w:qFormat/>
    <w:rPr>
      <w:rFonts w:cs="Wingdings"/>
    </w:rPr>
  </w:style>
  <w:style w:type="character" w:styleId="ListLabel2005">
    <w:name w:val="ListLabel 2005"/>
    <w:qFormat/>
    <w:rPr>
      <w:rFonts w:cs="Symbol"/>
    </w:rPr>
  </w:style>
  <w:style w:type="character" w:styleId="ListLabel2006">
    <w:name w:val="ListLabel 2006"/>
    <w:qFormat/>
    <w:rPr>
      <w:rFonts w:cs="Courier New"/>
    </w:rPr>
  </w:style>
  <w:style w:type="character" w:styleId="ListLabel2007">
    <w:name w:val="ListLabel 2007"/>
    <w:qFormat/>
    <w:rPr>
      <w:rFonts w:cs="Wingdings"/>
    </w:rPr>
  </w:style>
  <w:style w:type="character" w:styleId="ListLabel2008">
    <w:name w:val="ListLabel 2008"/>
    <w:qFormat/>
    <w:rPr>
      <w:rFonts w:ascii="Times New Roman" w:hAnsi="Times New Roman" w:cs="Symbol"/>
      <w:sz w:val="20"/>
    </w:rPr>
  </w:style>
  <w:style w:type="character" w:styleId="ListLabel2009">
    <w:name w:val="ListLabel 2009"/>
    <w:qFormat/>
    <w:rPr>
      <w:rFonts w:cs="Courier New"/>
    </w:rPr>
  </w:style>
  <w:style w:type="character" w:styleId="ListLabel2010">
    <w:name w:val="ListLabel 2010"/>
    <w:qFormat/>
    <w:rPr>
      <w:rFonts w:cs="Wingdings"/>
    </w:rPr>
  </w:style>
  <w:style w:type="character" w:styleId="ListLabel2011">
    <w:name w:val="ListLabel 2011"/>
    <w:qFormat/>
    <w:rPr>
      <w:rFonts w:cs="Symbol"/>
    </w:rPr>
  </w:style>
  <w:style w:type="character" w:styleId="ListLabel2012">
    <w:name w:val="ListLabel 2012"/>
    <w:qFormat/>
    <w:rPr>
      <w:rFonts w:cs="Courier New"/>
    </w:rPr>
  </w:style>
  <w:style w:type="character" w:styleId="ListLabel2013">
    <w:name w:val="ListLabel 2013"/>
    <w:qFormat/>
    <w:rPr>
      <w:rFonts w:cs="Wingdings"/>
    </w:rPr>
  </w:style>
  <w:style w:type="character" w:styleId="ListLabel2014">
    <w:name w:val="ListLabel 2014"/>
    <w:qFormat/>
    <w:rPr>
      <w:rFonts w:cs="Symbol"/>
    </w:rPr>
  </w:style>
  <w:style w:type="character" w:styleId="ListLabel2015">
    <w:name w:val="ListLabel 2015"/>
    <w:qFormat/>
    <w:rPr>
      <w:rFonts w:cs="Courier New"/>
    </w:rPr>
  </w:style>
  <w:style w:type="character" w:styleId="ListLabel2016">
    <w:name w:val="ListLabel 2016"/>
    <w:qFormat/>
    <w:rPr>
      <w:rFonts w:cs="Wingdings"/>
    </w:rPr>
  </w:style>
  <w:style w:type="character" w:styleId="ListLabel2017">
    <w:name w:val="ListLabel 2017"/>
    <w:qFormat/>
    <w:rPr>
      <w:rFonts w:cs="Symbol"/>
    </w:rPr>
  </w:style>
  <w:style w:type="character" w:styleId="ListLabel2018">
    <w:name w:val="ListLabel 2018"/>
    <w:qFormat/>
    <w:rPr>
      <w:rFonts w:cs="Courier New"/>
    </w:rPr>
  </w:style>
  <w:style w:type="character" w:styleId="ListLabel2019">
    <w:name w:val="ListLabel 2019"/>
    <w:qFormat/>
    <w:rPr>
      <w:rFonts w:cs="Wingdings"/>
    </w:rPr>
  </w:style>
  <w:style w:type="character" w:styleId="ListLabel2020">
    <w:name w:val="ListLabel 2020"/>
    <w:qFormat/>
    <w:rPr>
      <w:rFonts w:ascii="Times New Roman" w:hAnsi="Times New Roman" w:cs="Symbol"/>
      <w:sz w:val="20"/>
    </w:rPr>
  </w:style>
  <w:style w:type="character" w:styleId="ListLabel2021">
    <w:name w:val="ListLabel 2021"/>
    <w:qFormat/>
    <w:rPr>
      <w:rFonts w:ascii="Times New Roman" w:hAnsi="Times New Roman" w:cs="Courier New"/>
      <w:sz w:val="20"/>
    </w:rPr>
  </w:style>
  <w:style w:type="character" w:styleId="ListLabel2022">
    <w:name w:val="ListLabel 2022"/>
    <w:qFormat/>
    <w:rPr>
      <w:rFonts w:cs="Wingdings"/>
    </w:rPr>
  </w:style>
  <w:style w:type="character" w:styleId="ListLabel2023">
    <w:name w:val="ListLabel 2023"/>
    <w:qFormat/>
    <w:rPr>
      <w:rFonts w:cs="Symbol"/>
    </w:rPr>
  </w:style>
  <w:style w:type="character" w:styleId="ListLabel2024">
    <w:name w:val="ListLabel 2024"/>
    <w:qFormat/>
    <w:rPr>
      <w:rFonts w:cs="Courier New"/>
    </w:rPr>
  </w:style>
  <w:style w:type="character" w:styleId="ListLabel2025">
    <w:name w:val="ListLabel 2025"/>
    <w:qFormat/>
    <w:rPr>
      <w:rFonts w:cs="Wingdings"/>
    </w:rPr>
  </w:style>
  <w:style w:type="character" w:styleId="ListLabel2026">
    <w:name w:val="ListLabel 2026"/>
    <w:qFormat/>
    <w:rPr>
      <w:rFonts w:ascii="Times New Roman" w:hAnsi="Times New Roman" w:cs="Symbol"/>
      <w:sz w:val="20"/>
    </w:rPr>
  </w:style>
  <w:style w:type="character" w:styleId="ListLabel2027">
    <w:name w:val="ListLabel 2027"/>
    <w:qFormat/>
    <w:rPr>
      <w:rFonts w:cs="Courier New"/>
    </w:rPr>
  </w:style>
  <w:style w:type="character" w:styleId="ListLabel2028">
    <w:name w:val="ListLabel 2028"/>
    <w:qFormat/>
    <w:rPr>
      <w:rFonts w:cs="Wingdings"/>
    </w:rPr>
  </w:style>
  <w:style w:type="character" w:styleId="ListLabel2029">
    <w:name w:val="ListLabel 2029"/>
    <w:qFormat/>
    <w:rPr>
      <w:rFonts w:cs="Symbol"/>
    </w:rPr>
  </w:style>
  <w:style w:type="character" w:styleId="ListLabel2030">
    <w:name w:val="ListLabel 2030"/>
    <w:qFormat/>
    <w:rPr>
      <w:rFonts w:cs="Courier New"/>
    </w:rPr>
  </w:style>
  <w:style w:type="character" w:styleId="ListLabel2031">
    <w:name w:val="ListLabel 2031"/>
    <w:qFormat/>
    <w:rPr>
      <w:rFonts w:cs="Wingdings"/>
    </w:rPr>
  </w:style>
  <w:style w:type="character" w:styleId="ListLabel2032">
    <w:name w:val="ListLabel 2032"/>
    <w:qFormat/>
    <w:rPr>
      <w:rFonts w:cs="Symbol"/>
    </w:rPr>
  </w:style>
  <w:style w:type="character" w:styleId="ListLabel2033">
    <w:name w:val="ListLabel 2033"/>
    <w:qFormat/>
    <w:rPr>
      <w:rFonts w:cs="Courier New"/>
    </w:rPr>
  </w:style>
  <w:style w:type="character" w:styleId="ListLabel2034">
    <w:name w:val="ListLabel 2034"/>
    <w:qFormat/>
    <w:rPr>
      <w:rFonts w:cs="Wingdings"/>
    </w:rPr>
  </w:style>
  <w:style w:type="character" w:styleId="ListLabel2035">
    <w:name w:val="ListLabel 2035"/>
    <w:qFormat/>
    <w:rPr>
      <w:rFonts w:ascii="Times New Roman" w:hAnsi="Times New Roman" w:cs="Symbol"/>
      <w:sz w:val="20"/>
    </w:rPr>
  </w:style>
  <w:style w:type="character" w:styleId="ListLabel2036">
    <w:name w:val="ListLabel 2036"/>
    <w:qFormat/>
    <w:rPr>
      <w:rFonts w:cs="Courier New"/>
    </w:rPr>
  </w:style>
  <w:style w:type="character" w:styleId="ListLabel2037">
    <w:name w:val="ListLabel 2037"/>
    <w:qFormat/>
    <w:rPr>
      <w:rFonts w:cs="Wingdings"/>
    </w:rPr>
  </w:style>
  <w:style w:type="character" w:styleId="ListLabel2038">
    <w:name w:val="ListLabel 2038"/>
    <w:qFormat/>
    <w:rPr>
      <w:rFonts w:cs="Symbol"/>
    </w:rPr>
  </w:style>
  <w:style w:type="character" w:styleId="ListLabel2039">
    <w:name w:val="ListLabel 2039"/>
    <w:qFormat/>
    <w:rPr>
      <w:rFonts w:cs="Courier New"/>
    </w:rPr>
  </w:style>
  <w:style w:type="character" w:styleId="ListLabel2040">
    <w:name w:val="ListLabel 2040"/>
    <w:qFormat/>
    <w:rPr>
      <w:rFonts w:cs="Wingdings"/>
    </w:rPr>
  </w:style>
  <w:style w:type="character" w:styleId="ListLabel2041">
    <w:name w:val="ListLabel 2041"/>
    <w:qFormat/>
    <w:rPr>
      <w:rFonts w:cs="Symbol"/>
    </w:rPr>
  </w:style>
  <w:style w:type="character" w:styleId="ListLabel2042">
    <w:name w:val="ListLabel 2042"/>
    <w:qFormat/>
    <w:rPr>
      <w:rFonts w:cs="Courier New"/>
    </w:rPr>
  </w:style>
  <w:style w:type="character" w:styleId="ListLabel2043">
    <w:name w:val="ListLabel 2043"/>
    <w:qFormat/>
    <w:rPr>
      <w:rFonts w:cs="Wingdings"/>
    </w:rPr>
  </w:style>
  <w:style w:type="character" w:styleId="ListLabel2044">
    <w:name w:val="ListLabel 2044"/>
    <w:qFormat/>
    <w:rPr>
      <w:b w:val="false"/>
      <w:sz w:val="20"/>
    </w:rPr>
  </w:style>
  <w:style w:type="character" w:styleId="ListLabel2045">
    <w:name w:val="ListLabel 2045"/>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046">
    <w:name w:val="ListLabel 2046"/>
    <w:qFormat/>
    <w:rPr>
      <w:rFonts w:ascii="Times New Roman" w:hAnsi="Times New Roman" w:cs="Symbol"/>
      <w:sz w:val="20"/>
    </w:rPr>
  </w:style>
  <w:style w:type="character" w:styleId="ListLabel2047">
    <w:name w:val="ListLabel 2047"/>
    <w:qFormat/>
    <w:rPr>
      <w:rFonts w:ascii="Times New Roman" w:hAnsi="Times New Roman" w:cs="Courier New"/>
      <w:sz w:val="20"/>
    </w:rPr>
  </w:style>
  <w:style w:type="character" w:styleId="ListLabel2048">
    <w:name w:val="ListLabel 2048"/>
    <w:qFormat/>
    <w:rPr>
      <w:rFonts w:cs="Wingdings"/>
    </w:rPr>
  </w:style>
  <w:style w:type="character" w:styleId="ListLabel2049">
    <w:name w:val="ListLabel 2049"/>
    <w:qFormat/>
    <w:rPr>
      <w:rFonts w:cs="Symbol"/>
    </w:rPr>
  </w:style>
  <w:style w:type="character" w:styleId="ListLabel2050">
    <w:name w:val="ListLabel 2050"/>
    <w:qFormat/>
    <w:rPr>
      <w:rFonts w:cs="Courier New"/>
    </w:rPr>
  </w:style>
  <w:style w:type="character" w:styleId="ListLabel2051">
    <w:name w:val="ListLabel 2051"/>
    <w:qFormat/>
    <w:rPr>
      <w:rFonts w:cs="Wingdings"/>
    </w:rPr>
  </w:style>
  <w:style w:type="character" w:styleId="ListLabel2052">
    <w:name w:val="ListLabel 2052"/>
    <w:qFormat/>
    <w:rPr>
      <w:rFonts w:cs="Symbol"/>
    </w:rPr>
  </w:style>
  <w:style w:type="character" w:styleId="ListLabel2053">
    <w:name w:val="ListLabel 2053"/>
    <w:qFormat/>
    <w:rPr>
      <w:rFonts w:cs="Courier New"/>
    </w:rPr>
  </w:style>
  <w:style w:type="character" w:styleId="ListLabel2054">
    <w:name w:val="ListLabel 2054"/>
    <w:qFormat/>
    <w:rPr>
      <w:rFonts w:cs="Wingdings"/>
    </w:rPr>
  </w:style>
  <w:style w:type="character" w:styleId="ListLabel2055">
    <w:name w:val="ListLabel 2055"/>
    <w:qFormat/>
    <w:rPr>
      <w:rFonts w:ascii="Times New Roman" w:hAnsi="Times New Roman" w:cs="Symbol"/>
      <w:sz w:val="20"/>
    </w:rPr>
  </w:style>
  <w:style w:type="character" w:styleId="ListLabel2056">
    <w:name w:val="ListLabel 2056"/>
    <w:qFormat/>
    <w:rPr>
      <w:rFonts w:cs="Courier New"/>
    </w:rPr>
  </w:style>
  <w:style w:type="character" w:styleId="ListLabel2057">
    <w:name w:val="ListLabel 2057"/>
    <w:qFormat/>
    <w:rPr>
      <w:rFonts w:cs="Wingdings"/>
    </w:rPr>
  </w:style>
  <w:style w:type="character" w:styleId="ListLabel2058">
    <w:name w:val="ListLabel 2058"/>
    <w:qFormat/>
    <w:rPr>
      <w:rFonts w:cs="Symbol"/>
    </w:rPr>
  </w:style>
  <w:style w:type="character" w:styleId="ListLabel2059">
    <w:name w:val="ListLabel 2059"/>
    <w:qFormat/>
    <w:rPr>
      <w:rFonts w:cs="Courier New"/>
    </w:rPr>
  </w:style>
  <w:style w:type="character" w:styleId="ListLabel2060">
    <w:name w:val="ListLabel 2060"/>
    <w:qFormat/>
    <w:rPr>
      <w:rFonts w:cs="Wingdings"/>
    </w:rPr>
  </w:style>
  <w:style w:type="character" w:styleId="ListLabel2061">
    <w:name w:val="ListLabel 2061"/>
    <w:qFormat/>
    <w:rPr>
      <w:rFonts w:cs="Symbol"/>
    </w:rPr>
  </w:style>
  <w:style w:type="character" w:styleId="ListLabel2062">
    <w:name w:val="ListLabel 2062"/>
    <w:qFormat/>
    <w:rPr>
      <w:rFonts w:cs="Courier New"/>
    </w:rPr>
  </w:style>
  <w:style w:type="character" w:styleId="ListLabel2063">
    <w:name w:val="ListLabel 2063"/>
    <w:qFormat/>
    <w:rPr>
      <w:rFonts w:cs="Wingdings"/>
    </w:rPr>
  </w:style>
  <w:style w:type="character" w:styleId="ListLabel2064">
    <w:name w:val="ListLabel 2064"/>
    <w:qFormat/>
    <w:rPr>
      <w:rFonts w:ascii="Times New Roman" w:hAnsi="Times New Roman" w:cs="Symbol"/>
      <w:sz w:val="20"/>
    </w:rPr>
  </w:style>
  <w:style w:type="character" w:styleId="ListLabel2065">
    <w:name w:val="ListLabel 2065"/>
    <w:qFormat/>
    <w:rPr>
      <w:rFonts w:cs="Courier New"/>
    </w:rPr>
  </w:style>
  <w:style w:type="character" w:styleId="ListLabel2066">
    <w:name w:val="ListLabel 2066"/>
    <w:qFormat/>
    <w:rPr>
      <w:rFonts w:cs="Wingdings"/>
    </w:rPr>
  </w:style>
  <w:style w:type="character" w:styleId="ListLabel2067">
    <w:name w:val="ListLabel 2067"/>
    <w:qFormat/>
    <w:rPr>
      <w:rFonts w:cs="Symbol"/>
    </w:rPr>
  </w:style>
  <w:style w:type="character" w:styleId="ListLabel2068">
    <w:name w:val="ListLabel 2068"/>
    <w:qFormat/>
    <w:rPr>
      <w:rFonts w:cs="Courier New"/>
    </w:rPr>
  </w:style>
  <w:style w:type="character" w:styleId="ListLabel2069">
    <w:name w:val="ListLabel 2069"/>
    <w:qFormat/>
    <w:rPr>
      <w:rFonts w:cs="Wingdings"/>
    </w:rPr>
  </w:style>
  <w:style w:type="character" w:styleId="ListLabel2070">
    <w:name w:val="ListLabel 2070"/>
    <w:qFormat/>
    <w:rPr>
      <w:rFonts w:cs="Symbol"/>
    </w:rPr>
  </w:style>
  <w:style w:type="character" w:styleId="ListLabel2071">
    <w:name w:val="ListLabel 2071"/>
    <w:qFormat/>
    <w:rPr>
      <w:rFonts w:cs="Courier New"/>
    </w:rPr>
  </w:style>
  <w:style w:type="character" w:styleId="ListLabel2072">
    <w:name w:val="ListLabel 2072"/>
    <w:qFormat/>
    <w:rPr>
      <w:rFonts w:cs="Wingdings"/>
    </w:rPr>
  </w:style>
  <w:style w:type="character" w:styleId="ListLabel2073">
    <w:name w:val="ListLabel 2073"/>
    <w:qFormat/>
    <w:rPr>
      <w:rFonts w:cs="Symbol"/>
    </w:rPr>
  </w:style>
  <w:style w:type="character" w:styleId="ListLabel2074">
    <w:name w:val="ListLabel 2074"/>
    <w:qFormat/>
    <w:rPr>
      <w:rFonts w:cs="Courier New"/>
    </w:rPr>
  </w:style>
  <w:style w:type="character" w:styleId="ListLabel2075">
    <w:name w:val="ListLabel 2075"/>
    <w:qFormat/>
    <w:rPr>
      <w:rFonts w:cs="Wingdings"/>
    </w:rPr>
  </w:style>
  <w:style w:type="character" w:styleId="ListLabel2076">
    <w:name w:val="ListLabel 2076"/>
    <w:qFormat/>
    <w:rPr>
      <w:rFonts w:ascii="Times New Roman" w:hAnsi="Times New Roman" w:cs="Symbol"/>
      <w:sz w:val="20"/>
    </w:rPr>
  </w:style>
  <w:style w:type="character" w:styleId="ListLabel2077">
    <w:name w:val="ListLabel 2077"/>
    <w:qFormat/>
    <w:rPr>
      <w:rFonts w:ascii="Times New Roman" w:hAnsi="Times New Roman" w:cs="Courier New"/>
      <w:sz w:val="20"/>
    </w:rPr>
  </w:style>
  <w:style w:type="character" w:styleId="ListLabel2078">
    <w:name w:val="ListLabel 2078"/>
    <w:qFormat/>
    <w:rPr>
      <w:rFonts w:cs="Wingdings"/>
    </w:rPr>
  </w:style>
  <w:style w:type="character" w:styleId="ListLabel2079">
    <w:name w:val="ListLabel 2079"/>
    <w:qFormat/>
    <w:rPr>
      <w:rFonts w:cs="Symbol"/>
    </w:rPr>
  </w:style>
  <w:style w:type="character" w:styleId="ListLabel2080">
    <w:name w:val="ListLabel 2080"/>
    <w:qFormat/>
    <w:rPr>
      <w:rFonts w:cs="Courier New"/>
    </w:rPr>
  </w:style>
  <w:style w:type="character" w:styleId="ListLabel2081">
    <w:name w:val="ListLabel 2081"/>
    <w:qFormat/>
    <w:rPr>
      <w:rFonts w:cs="Wingdings"/>
    </w:rPr>
  </w:style>
  <w:style w:type="character" w:styleId="ListLabel2082">
    <w:name w:val="ListLabel 2082"/>
    <w:qFormat/>
    <w:rPr>
      <w:rFonts w:ascii="Times New Roman" w:hAnsi="Times New Roman" w:cs="Symbol"/>
      <w:sz w:val="20"/>
    </w:rPr>
  </w:style>
  <w:style w:type="character" w:styleId="ListLabel2083">
    <w:name w:val="ListLabel 2083"/>
    <w:qFormat/>
    <w:rPr>
      <w:rFonts w:cs="Courier New"/>
    </w:rPr>
  </w:style>
  <w:style w:type="character" w:styleId="ListLabel2084">
    <w:name w:val="ListLabel 2084"/>
    <w:qFormat/>
    <w:rPr>
      <w:rFonts w:cs="Wingdings"/>
    </w:rPr>
  </w:style>
  <w:style w:type="character" w:styleId="ListLabel2085">
    <w:name w:val="ListLabel 2085"/>
    <w:qFormat/>
    <w:rPr>
      <w:rFonts w:cs="Symbol"/>
    </w:rPr>
  </w:style>
  <w:style w:type="character" w:styleId="ListLabel2086">
    <w:name w:val="ListLabel 2086"/>
    <w:qFormat/>
    <w:rPr>
      <w:rFonts w:cs="Courier New"/>
    </w:rPr>
  </w:style>
  <w:style w:type="character" w:styleId="ListLabel2087">
    <w:name w:val="ListLabel 2087"/>
    <w:qFormat/>
    <w:rPr>
      <w:rFonts w:cs="Wingdings"/>
    </w:rPr>
  </w:style>
  <w:style w:type="character" w:styleId="ListLabel2088">
    <w:name w:val="ListLabel 2088"/>
    <w:qFormat/>
    <w:rPr>
      <w:rFonts w:cs="Symbol"/>
    </w:rPr>
  </w:style>
  <w:style w:type="character" w:styleId="ListLabel2089">
    <w:name w:val="ListLabel 2089"/>
    <w:qFormat/>
    <w:rPr>
      <w:rFonts w:cs="Courier New"/>
    </w:rPr>
  </w:style>
  <w:style w:type="character" w:styleId="ListLabel2090">
    <w:name w:val="ListLabel 2090"/>
    <w:qFormat/>
    <w:rPr>
      <w:rFonts w:cs="Wingdings"/>
    </w:rPr>
  </w:style>
  <w:style w:type="character" w:styleId="ListLabel2091">
    <w:name w:val="ListLabel 2091"/>
    <w:qFormat/>
    <w:rPr>
      <w:rFonts w:ascii="Times New Roman" w:hAnsi="Times New Roman" w:cs="Symbol"/>
      <w:sz w:val="20"/>
    </w:rPr>
  </w:style>
  <w:style w:type="character" w:styleId="ListLabel2092">
    <w:name w:val="ListLabel 2092"/>
    <w:qFormat/>
    <w:rPr>
      <w:rFonts w:cs="Courier New"/>
    </w:rPr>
  </w:style>
  <w:style w:type="character" w:styleId="ListLabel2093">
    <w:name w:val="ListLabel 2093"/>
    <w:qFormat/>
    <w:rPr>
      <w:rFonts w:cs="Wingdings"/>
    </w:rPr>
  </w:style>
  <w:style w:type="character" w:styleId="ListLabel2094">
    <w:name w:val="ListLabel 2094"/>
    <w:qFormat/>
    <w:rPr>
      <w:rFonts w:cs="Symbol"/>
    </w:rPr>
  </w:style>
  <w:style w:type="character" w:styleId="ListLabel2095">
    <w:name w:val="ListLabel 2095"/>
    <w:qFormat/>
    <w:rPr>
      <w:rFonts w:cs="Courier New"/>
    </w:rPr>
  </w:style>
  <w:style w:type="character" w:styleId="ListLabel2096">
    <w:name w:val="ListLabel 2096"/>
    <w:qFormat/>
    <w:rPr>
      <w:rFonts w:cs="Wingdings"/>
    </w:rPr>
  </w:style>
  <w:style w:type="character" w:styleId="ListLabel2097">
    <w:name w:val="ListLabel 2097"/>
    <w:qFormat/>
    <w:rPr>
      <w:rFonts w:cs="Symbol"/>
    </w:rPr>
  </w:style>
  <w:style w:type="character" w:styleId="ListLabel2098">
    <w:name w:val="ListLabel 2098"/>
    <w:qFormat/>
    <w:rPr>
      <w:rFonts w:cs="Courier New"/>
    </w:rPr>
  </w:style>
  <w:style w:type="character" w:styleId="ListLabel2099">
    <w:name w:val="ListLabel 2099"/>
    <w:qFormat/>
    <w:rPr>
      <w:rFonts w:cs="Wingdings"/>
    </w:rPr>
  </w:style>
  <w:style w:type="character" w:styleId="ListLabel2100">
    <w:name w:val="ListLabel 2100"/>
    <w:qFormat/>
    <w:rPr>
      <w:b w:val="false"/>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Heading">
    <w:name w:val="List Heading"/>
    <w:basedOn w:val="Normal"/>
    <w:qFormat/>
    <w:pPr/>
    <w:rPr/>
  </w:style>
  <w:style w:type="paragraph" w:styleId="ListContents">
    <w:name w:val="List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ustafa.fyi/" TargetMode="External"/><Relationship Id="rId3" Type="http://schemas.openxmlformats.org/officeDocument/2006/relationships/hyperlink" Target="https://clinicaltrials.gov/ct2/show/study/NCT02798783" TargetMode="External"/><Relationship Id="rId4" Type="http://schemas.openxmlformats.org/officeDocument/2006/relationships/hyperlink" Target="http://dx.doi.org/10.1016/S0016-5085(09)63676-3" TargetMode="External"/><Relationship Id="rId5" Type="http://schemas.openxmlformats.org/officeDocument/2006/relationships/hyperlink" Target="https://gist.github.com/mustafaascha/1812b1d13c6b5b9b4564c323c47c1c70" TargetMode="External"/><Relationship Id="rId6" Type="http://schemas.openxmlformats.org/officeDocument/2006/relationships/hyperlink" Target="https://gist.github.com/mustafaascha/4fdf4a9971f957f6bd0dfe10b3563a12" TargetMode="External"/><Relationship Id="rId7" Type="http://schemas.openxmlformats.org/officeDocument/2006/relationships/hyperlink" Target="https://doi.org/10.5281/zenodo.1209963" TargetMode="External"/><Relationship Id="rId8" Type="http://schemas.openxmlformats.org/officeDocument/2006/relationships/hyperlink" Target="https://doi.org/10.5281/zenodo.1300052" TargetMode="External"/><Relationship Id="rId9" Type="http://schemas.openxmlformats.org/officeDocument/2006/relationships/hyperlink" Target="https://doi.org/10.1093/neuonc/noy148.251" TargetMode="External"/><Relationship Id="rId10" Type="http://schemas.openxmlformats.org/officeDocument/2006/relationships/hyperlink" Target="https://doi.org/10.1093/neuonc/noy148.251"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149</TotalTime>
  <Application>LibreOffice/5.1.6.2$Linux_X86_64 LibreOffice_project/10m0$Build-2</Application>
  <Pages>10</Pages>
  <Words>3024</Words>
  <Characters>18562</Characters>
  <CharactersWithSpaces>21483</CharactersWithSpaces>
  <Paragraphs>160</Paragraphs>
  <Company>Case SOM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2018-06-08T14:44:00Z</dcterms:created>
  <dc:creator>ums1</dc:creator>
  <dc:description/>
  <dc:language>en-US</dc:language>
  <cp:lastModifiedBy/>
  <dcterms:modified xsi:type="dcterms:W3CDTF">2019-05-10T12:19:16Z</dcterms:modified>
  <cp:revision>109</cp:revision>
  <dc:subject/>
  <dc:title>Ascha -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Case SOM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