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31A2C" w14:textId="42ACB771" w:rsidR="00BD408D" w:rsidRPr="00BD408D" w:rsidRDefault="00FD7A28" w:rsidP="00140004">
      <w:pPr>
        <w:pStyle w:val="Title"/>
      </w:pPr>
      <w:r>
        <w:t>Monitoring and protecting sensitive data</w:t>
      </w:r>
      <w:r w:rsidR="00E362E4" w:rsidRPr="00E362E4">
        <w:t xml:space="preserve"> in Office</w:t>
      </w:r>
      <w:r w:rsidR="00EA0E5E">
        <w:t> </w:t>
      </w:r>
      <w:r w:rsidR="00E362E4" w:rsidRPr="00E362E4">
        <w:t>365</w:t>
      </w:r>
    </w:p>
    <w:p w14:paraId="4BED2F06" w14:textId="5458289A" w:rsidR="00BA35CF" w:rsidRDefault="00360190" w:rsidP="00170A10">
      <w:pPr>
        <w:rPr>
          <w:i/>
        </w:rPr>
      </w:pPr>
      <w:r>
        <w:t>With Office </w:t>
      </w:r>
      <w:r w:rsidR="005D60D3">
        <w:t xml:space="preserve">365, </w:t>
      </w:r>
      <w:r w:rsidR="00D36C2C">
        <w:t xml:space="preserve">Microsoft </w:t>
      </w:r>
      <w:r w:rsidR="00D36C2C" w:rsidRPr="00DF01A9">
        <w:t xml:space="preserve">corporate </w:t>
      </w:r>
      <w:r w:rsidR="00C24BB3" w:rsidRPr="00DF01A9">
        <w:t xml:space="preserve">users can </w:t>
      </w:r>
      <w:r w:rsidR="00E362E4" w:rsidRPr="00DF01A9">
        <w:t>access</w:t>
      </w:r>
      <w:r w:rsidR="003B4EE6" w:rsidRPr="00DF01A9">
        <w:t xml:space="preserve"> and</w:t>
      </w:r>
      <w:r w:rsidR="003B4EE6">
        <w:t xml:space="preserve"> share</w:t>
      </w:r>
      <w:r w:rsidR="00E362E4" w:rsidRPr="00E362E4">
        <w:t xml:space="preserve"> dat</w:t>
      </w:r>
      <w:r w:rsidR="004D6359">
        <w:t>a from anywhere</w:t>
      </w:r>
      <w:r w:rsidR="001B117E">
        <w:t>,</w:t>
      </w:r>
      <w:r w:rsidR="004D6359">
        <w:t xml:space="preserve"> </w:t>
      </w:r>
      <w:r w:rsidR="00146560">
        <w:t>on</w:t>
      </w:r>
      <w:r w:rsidR="00924426">
        <w:t xml:space="preserve"> any device</w:t>
      </w:r>
      <w:r w:rsidR="0075319C">
        <w:t>,</w:t>
      </w:r>
      <w:r w:rsidR="001809D5">
        <w:t xml:space="preserve"> and be</w:t>
      </w:r>
      <w:r w:rsidR="00924426">
        <w:t xml:space="preserve"> </w:t>
      </w:r>
      <w:r w:rsidR="00B013B9">
        <w:t>more productive</w:t>
      </w:r>
      <w:r w:rsidR="004D5EBA">
        <w:t xml:space="preserve"> by using all of </w:t>
      </w:r>
      <w:r w:rsidR="002D5C5C">
        <w:t>its</w:t>
      </w:r>
      <w:r w:rsidR="004D5EBA">
        <w:t xml:space="preserve"> collaboration fea</w:t>
      </w:r>
      <w:r w:rsidR="002D5C5C">
        <w:t>tures</w:t>
      </w:r>
      <w:r w:rsidR="00E362E4" w:rsidRPr="00E362E4">
        <w:t xml:space="preserve">. On the other hand, </w:t>
      </w:r>
      <w:r w:rsidR="001809D5">
        <w:t xml:space="preserve">it’s </w:t>
      </w:r>
      <w:r w:rsidR="00EC24D3">
        <w:t xml:space="preserve">easier </w:t>
      </w:r>
      <w:r w:rsidR="009B3C0C">
        <w:t>t</w:t>
      </w:r>
      <w:r w:rsidR="00EC24D3">
        <w:t>o</w:t>
      </w:r>
      <w:r w:rsidR="00E362E4" w:rsidRPr="00E362E4">
        <w:t xml:space="preserve"> </w:t>
      </w:r>
      <w:r w:rsidR="007937F1">
        <w:t xml:space="preserve">inadvertently </w:t>
      </w:r>
      <w:r w:rsidR="0075319C">
        <w:t>share</w:t>
      </w:r>
      <w:r w:rsidR="00E362E4" w:rsidRPr="00E362E4">
        <w:t xml:space="preserve"> sensitive information</w:t>
      </w:r>
      <w:r w:rsidR="008B5341">
        <w:t xml:space="preserve"> with</w:t>
      </w:r>
      <w:r w:rsidR="00313BF6">
        <w:t xml:space="preserve"> </w:t>
      </w:r>
      <w:r w:rsidR="003D149E">
        <w:t>other</w:t>
      </w:r>
      <w:r w:rsidR="00175491">
        <w:t xml:space="preserve">s </w:t>
      </w:r>
      <w:r w:rsidR="00313BF6">
        <w:t xml:space="preserve">both inside and </w:t>
      </w:r>
      <w:r w:rsidR="00435670">
        <w:t xml:space="preserve">outside </w:t>
      </w:r>
      <w:r w:rsidR="00E86F01">
        <w:t xml:space="preserve">of </w:t>
      </w:r>
      <w:r w:rsidR="00313BF6" w:rsidRPr="00DF01A9">
        <w:t>the</w:t>
      </w:r>
      <w:r w:rsidR="00E362E4" w:rsidRPr="00DF01A9">
        <w:t xml:space="preserve"> </w:t>
      </w:r>
      <w:r w:rsidR="00085A85" w:rsidRPr="00DF01A9">
        <w:t>company</w:t>
      </w:r>
      <w:r w:rsidR="00E362E4" w:rsidRPr="00E362E4">
        <w:t xml:space="preserve">. </w:t>
      </w:r>
    </w:p>
    <w:p w14:paraId="3313CE08" w14:textId="5A398603" w:rsidR="001F4923" w:rsidRDefault="0006711F" w:rsidP="001B117E">
      <w:r>
        <w:t xml:space="preserve">To </w:t>
      </w:r>
      <w:r w:rsidR="005D42E1">
        <w:t>manage</w:t>
      </w:r>
      <w:r w:rsidR="00122828">
        <w:t xml:space="preserve"> </w:t>
      </w:r>
      <w:r w:rsidR="001B117E">
        <w:t>security risk, Microsoft IT</w:t>
      </w:r>
      <w:r w:rsidR="00CE4C25" w:rsidRPr="007A2C54">
        <w:t xml:space="preserve"> </w:t>
      </w:r>
      <w:r w:rsidR="00B013B9" w:rsidRPr="007A2C54">
        <w:t xml:space="preserve">created a </w:t>
      </w:r>
      <w:r w:rsidR="00C5318B" w:rsidRPr="007A2C54">
        <w:t>solution</w:t>
      </w:r>
      <w:r w:rsidR="00DF01A9" w:rsidRPr="007A2C54">
        <w:t xml:space="preserve"> that</w:t>
      </w:r>
      <w:r w:rsidR="00C5318B" w:rsidRPr="007A2C54">
        <w:t xml:space="preserve"> uses</w:t>
      </w:r>
      <w:r w:rsidR="00B013B9" w:rsidRPr="007A2C54">
        <w:t xml:space="preserve"> </w:t>
      </w:r>
      <w:r w:rsidR="007D6E8A">
        <w:t xml:space="preserve">the </w:t>
      </w:r>
      <w:r w:rsidR="00B013B9" w:rsidRPr="007A2C54">
        <w:t>Office</w:t>
      </w:r>
      <w:r w:rsidR="004D5EBA">
        <w:t> </w:t>
      </w:r>
      <w:r w:rsidR="00023665">
        <w:t>365 Management Activity API</w:t>
      </w:r>
      <w:r w:rsidR="00B013B9" w:rsidRPr="007A2C54">
        <w:t xml:space="preserve"> and </w:t>
      </w:r>
      <w:r w:rsidR="001B117E">
        <w:t xml:space="preserve">the </w:t>
      </w:r>
      <w:r w:rsidR="00B013B9" w:rsidRPr="007A2C54">
        <w:t xml:space="preserve">data loss prevention (DLP) </w:t>
      </w:r>
      <w:r w:rsidR="001B117E">
        <w:t xml:space="preserve">features of </w:t>
      </w:r>
      <w:r w:rsidR="00360190">
        <w:t>Office 365</w:t>
      </w:r>
      <w:r w:rsidR="001D64BD">
        <w:t>.</w:t>
      </w:r>
      <w:r w:rsidR="00C5318B" w:rsidRPr="007A2C54">
        <w:t xml:space="preserve"> </w:t>
      </w:r>
      <w:r w:rsidR="001D64BD">
        <w:t>The solution gathers</w:t>
      </w:r>
      <w:r w:rsidR="00C5318B" w:rsidRPr="007A2C54">
        <w:t xml:space="preserve"> data</w:t>
      </w:r>
      <w:r w:rsidR="00740024">
        <w:t xml:space="preserve"> about sharing</w:t>
      </w:r>
      <w:r w:rsidR="00B013B9" w:rsidRPr="007A2C54">
        <w:t xml:space="preserve"> </w:t>
      </w:r>
      <w:r w:rsidR="00C5318B" w:rsidRPr="007A2C54">
        <w:t>from</w:t>
      </w:r>
      <w:r w:rsidR="00B013B9" w:rsidRPr="007A2C54">
        <w:t xml:space="preserve"> Microsoft Exchange</w:t>
      </w:r>
      <w:r w:rsidR="00685696">
        <w:t xml:space="preserve"> Online</w:t>
      </w:r>
      <w:r w:rsidR="00B013B9" w:rsidRPr="007A2C54">
        <w:t>, SharePoint Online, OneDrive</w:t>
      </w:r>
      <w:r w:rsidR="00EF37C9" w:rsidRPr="007A2C54">
        <w:t xml:space="preserve"> for Business</w:t>
      </w:r>
      <w:r w:rsidR="000524AB" w:rsidRPr="007A2C54">
        <w:t>, and Azure Active Directory</w:t>
      </w:r>
      <w:r w:rsidR="005A71D2">
        <w:t>.</w:t>
      </w:r>
      <w:r w:rsidR="00A10120">
        <w:t xml:space="preserve"> </w:t>
      </w:r>
      <w:r w:rsidR="00175491">
        <w:t>It</w:t>
      </w:r>
      <w:r w:rsidR="00E86F01">
        <w:t xml:space="preserve"> also</w:t>
      </w:r>
      <w:r w:rsidR="00175491">
        <w:t xml:space="preserve"> includes</w:t>
      </w:r>
      <w:r w:rsidR="00740024">
        <w:t xml:space="preserve"> </w:t>
      </w:r>
      <w:r w:rsidR="00A10120">
        <w:t>a custom governance solution</w:t>
      </w:r>
      <w:r w:rsidR="00E86F01">
        <w:t xml:space="preserve"> </w:t>
      </w:r>
      <w:r w:rsidR="001D64BD">
        <w:t>to help</w:t>
      </w:r>
      <w:r w:rsidR="00A10120">
        <w:t xml:space="preserve"> protect </w:t>
      </w:r>
      <w:r w:rsidR="00654EAA">
        <w:t>data.</w:t>
      </w:r>
      <w:r w:rsidR="00B013B9" w:rsidRPr="007A2C54">
        <w:t xml:space="preserve"> Microsoft Power BI dashboard</w:t>
      </w:r>
      <w:r w:rsidR="00740024">
        <w:t>s</w:t>
      </w:r>
      <w:r w:rsidR="00B013B9" w:rsidRPr="007A2C54">
        <w:t xml:space="preserve"> </w:t>
      </w:r>
      <w:r w:rsidR="001D64BD">
        <w:t>visualize</w:t>
      </w:r>
      <w:r w:rsidR="00C5318B" w:rsidRPr="007A2C54">
        <w:t xml:space="preserve"> </w:t>
      </w:r>
      <w:r w:rsidR="00740024">
        <w:t>the</w:t>
      </w:r>
      <w:r w:rsidR="00C5318B" w:rsidRPr="007A2C54">
        <w:t xml:space="preserve"> data </w:t>
      </w:r>
      <w:r w:rsidR="001D64BD">
        <w:t>to</w:t>
      </w:r>
      <w:r w:rsidR="001D64BD" w:rsidRPr="007A2C54">
        <w:t xml:space="preserve"> </w:t>
      </w:r>
      <w:r w:rsidR="00F00FC9">
        <w:t>show</w:t>
      </w:r>
      <w:r w:rsidR="008E77DE" w:rsidRPr="007A2C54">
        <w:t xml:space="preserve"> </w:t>
      </w:r>
      <w:r w:rsidR="00EF37C9" w:rsidRPr="007A2C54">
        <w:t xml:space="preserve">how Microsoft corporate </w:t>
      </w:r>
      <w:r w:rsidR="008E77DE" w:rsidRPr="007A2C54">
        <w:t>users</w:t>
      </w:r>
      <w:r w:rsidR="00EF37C9" w:rsidRPr="007A2C54">
        <w:t xml:space="preserve"> share</w:t>
      </w:r>
      <w:r w:rsidR="004D6359" w:rsidRPr="007A2C54">
        <w:t xml:space="preserve"> information</w:t>
      </w:r>
      <w:r w:rsidR="00C74163">
        <w:t>.</w:t>
      </w:r>
    </w:p>
    <w:p w14:paraId="16EBA63B" w14:textId="68A08EDA" w:rsidR="00C74163" w:rsidRDefault="00C74163" w:rsidP="00C74163">
      <w:r>
        <w:t xml:space="preserve">The dashboards </w:t>
      </w:r>
      <w:r w:rsidR="00E45C84">
        <w:t xml:space="preserve">help </w:t>
      </w:r>
      <w:r>
        <w:t>answer four business questions</w:t>
      </w:r>
      <w:r w:rsidR="00F00FC9">
        <w:t xml:space="preserve"> that</w:t>
      </w:r>
      <w:r w:rsidR="00AC047E">
        <w:t xml:space="preserve"> </w:t>
      </w:r>
      <w:r w:rsidR="00121DE5">
        <w:t>have direct business impact on risk</w:t>
      </w:r>
      <w:r w:rsidR="00AC047E">
        <w:t xml:space="preserve">, and </w:t>
      </w:r>
      <w:r w:rsidR="00B222D9">
        <w:t xml:space="preserve">the </w:t>
      </w:r>
      <w:r w:rsidR="00121DE5">
        <w:t xml:space="preserve">answers </w:t>
      </w:r>
      <w:r w:rsidR="00AC047E">
        <w:t>help</w:t>
      </w:r>
      <w:r w:rsidR="00FD5BDA">
        <w:t xml:space="preserve"> leadership</w:t>
      </w:r>
      <w:r w:rsidR="00121DE5">
        <w:t xml:space="preserve"> make decisions that reduce ri</w:t>
      </w:r>
      <w:r w:rsidR="00121DE5" w:rsidRPr="00942139">
        <w:t xml:space="preserve">sk. </w:t>
      </w:r>
      <w:r w:rsidR="00FD5BDA" w:rsidRPr="00942139">
        <w:t>Microsoft IT</w:t>
      </w:r>
      <w:r w:rsidR="00121DE5" w:rsidRPr="00942139">
        <w:t xml:space="preserve"> uses an agile process to answer </w:t>
      </w:r>
      <w:r w:rsidR="00AB792C">
        <w:t>these</w:t>
      </w:r>
      <w:r w:rsidR="00B222D9">
        <w:t xml:space="preserve"> </w:t>
      </w:r>
      <w:r w:rsidR="00121DE5" w:rsidRPr="00942139">
        <w:t>question</w:t>
      </w:r>
      <w:r w:rsidR="00B222D9">
        <w:t>s</w:t>
      </w:r>
      <w:r w:rsidR="00121DE5">
        <w:t>:</w:t>
      </w:r>
    </w:p>
    <w:p w14:paraId="6954E113" w14:textId="77777777" w:rsidR="00C74163" w:rsidRPr="003D149E" w:rsidRDefault="00C74163" w:rsidP="003D149E">
      <w:pPr>
        <w:pStyle w:val="Numbered"/>
      </w:pPr>
      <w:r w:rsidRPr="003D149E">
        <w:t>Which sites are capable of external sharing?</w:t>
      </w:r>
    </w:p>
    <w:p w14:paraId="784B8637" w14:textId="77777777" w:rsidR="00C74163" w:rsidRPr="003D149E" w:rsidRDefault="00C74163" w:rsidP="003D149E">
      <w:pPr>
        <w:pStyle w:val="Numbered"/>
      </w:pPr>
      <w:r w:rsidRPr="003D149E">
        <w:t>What is the classification of externally shared sites?</w:t>
      </w:r>
    </w:p>
    <w:p w14:paraId="0468F6E7" w14:textId="77777777" w:rsidR="00C74163" w:rsidRPr="003D149E" w:rsidRDefault="00C74163" w:rsidP="003D149E">
      <w:pPr>
        <w:pStyle w:val="Numbered"/>
      </w:pPr>
      <w:r w:rsidRPr="003D149E">
        <w:t>Which files are shared externally?</w:t>
      </w:r>
    </w:p>
    <w:p w14:paraId="49D4A667" w14:textId="48709559" w:rsidR="00C74163" w:rsidRDefault="00C74163" w:rsidP="003D149E">
      <w:pPr>
        <w:pStyle w:val="Numbered"/>
        <w:spacing w:after="120"/>
      </w:pPr>
      <w:r>
        <w:t xml:space="preserve">What operations are performed by external users </w:t>
      </w:r>
      <w:r w:rsidR="001B117E">
        <w:t>on</w:t>
      </w:r>
      <w:r>
        <w:t xml:space="preserve"> those externally shared files?</w:t>
      </w:r>
    </w:p>
    <w:p w14:paraId="1EEC0844" w14:textId="4BA6DFBF" w:rsidR="004F4CF6" w:rsidRPr="00981A40" w:rsidRDefault="00B222D9" w:rsidP="001B117E">
      <w:pPr>
        <w:rPr>
          <w:i/>
        </w:rPr>
      </w:pPr>
      <w:r>
        <w:t>Microsoft IT</w:t>
      </w:r>
      <w:r w:rsidR="0035120F">
        <w:t xml:space="preserve"> test</w:t>
      </w:r>
      <w:r w:rsidR="00740024">
        <w:t>s</w:t>
      </w:r>
      <w:r w:rsidR="0035120F">
        <w:t xml:space="preserve"> hypotheses about how</w:t>
      </w:r>
      <w:r w:rsidR="00D12FD3">
        <w:t xml:space="preserve"> various </w:t>
      </w:r>
      <w:r w:rsidR="0035120F">
        <w:t xml:space="preserve">policies </w:t>
      </w:r>
      <w:r w:rsidR="009B3C0C">
        <w:t xml:space="preserve">and programs </w:t>
      </w:r>
      <w:r w:rsidR="00740024">
        <w:t xml:space="preserve">might </w:t>
      </w:r>
      <w:r w:rsidR="00121DE5">
        <w:t>improve</w:t>
      </w:r>
      <w:r w:rsidR="0035120F">
        <w:t xml:space="preserve"> </w:t>
      </w:r>
      <w:r w:rsidR="00121DE5">
        <w:t xml:space="preserve">users’ </w:t>
      </w:r>
      <w:r w:rsidR="00ED6090">
        <w:t>sharing</w:t>
      </w:r>
      <w:r w:rsidR="0035120F">
        <w:t xml:space="preserve"> behavior</w:t>
      </w:r>
      <w:r w:rsidR="00740024">
        <w:t xml:space="preserve"> and then check the dashboards to see if </w:t>
      </w:r>
      <w:r w:rsidR="00D12FD3">
        <w:t>the</w:t>
      </w:r>
      <w:r w:rsidR="00740024">
        <w:t xml:space="preserve"> behavior has changed</w:t>
      </w:r>
      <w:r w:rsidR="0035120F">
        <w:t>.</w:t>
      </w:r>
      <w:r w:rsidR="00740024">
        <w:t xml:space="preserve"> Besides</w:t>
      </w:r>
      <w:r w:rsidR="0081645F">
        <w:t xml:space="preserve"> dashboards, t</w:t>
      </w:r>
      <w:r w:rsidR="00DE51E4">
        <w:t>he</w:t>
      </w:r>
      <w:r w:rsidR="00740024">
        <w:t xml:space="preserve"> solution</w:t>
      </w:r>
      <w:r w:rsidR="00C74163" w:rsidRPr="007A2C54">
        <w:t xml:space="preserve"> </w:t>
      </w:r>
      <w:r w:rsidR="00121DE5">
        <w:t>improves sharing behavior by giving users</w:t>
      </w:r>
      <w:r w:rsidR="00740024">
        <w:t xml:space="preserve"> visual cues about appropriate sharing. </w:t>
      </w:r>
      <w:r w:rsidR="00121DE5">
        <w:t>The solution</w:t>
      </w:r>
      <w:r w:rsidR="00740024">
        <w:t xml:space="preserve"> </w:t>
      </w:r>
      <w:r w:rsidR="007563A3">
        <w:t>automatically</w:t>
      </w:r>
      <w:r w:rsidR="00C74163" w:rsidRPr="007A2C54">
        <w:t xml:space="preserve"> sends email to users who violat</w:t>
      </w:r>
      <w:r w:rsidR="00AB792C">
        <w:t>e</w:t>
      </w:r>
      <w:r w:rsidR="00C74163" w:rsidRPr="007A2C54">
        <w:t xml:space="preserve"> security policies</w:t>
      </w:r>
      <w:r w:rsidR="001B117E">
        <w:t xml:space="preserve"> by </w:t>
      </w:r>
      <w:r w:rsidR="003D149E">
        <w:t>sharing too much</w:t>
      </w:r>
      <w:r w:rsidR="00C74163" w:rsidRPr="007A2C54">
        <w:t>, asking them to change their behavior.</w:t>
      </w:r>
      <w:r w:rsidR="001B117E">
        <w:t xml:space="preserve"> </w:t>
      </w:r>
      <w:r w:rsidR="004F4CF6" w:rsidRPr="00981A40">
        <w:t>This help</w:t>
      </w:r>
      <w:r w:rsidR="00AB792C">
        <w:t>s</w:t>
      </w:r>
      <w:r w:rsidR="004F4CF6" w:rsidRPr="00981A40">
        <w:t xml:space="preserve"> manage and respond to information security risks</w:t>
      </w:r>
      <w:r w:rsidR="006D6607" w:rsidRPr="00981A40">
        <w:t>.</w:t>
      </w:r>
      <w:r w:rsidR="004F4CF6" w:rsidRPr="00981A40">
        <w:t xml:space="preserve"> </w:t>
      </w:r>
    </w:p>
    <w:p w14:paraId="7D5B0625" w14:textId="56746B1B" w:rsidR="0047588E" w:rsidRDefault="0047588E" w:rsidP="00AB4A73">
      <w:pPr>
        <w:pStyle w:val="Heading2"/>
      </w:pPr>
      <w:r>
        <w:t>Information security policies</w:t>
      </w:r>
    </w:p>
    <w:p w14:paraId="434802BE" w14:textId="4147C10B" w:rsidR="00B12BC0" w:rsidRDefault="00AB4A73" w:rsidP="00570D6D">
      <w:r>
        <w:t>To protect valuable intellectual property, Microsoft has</w:t>
      </w:r>
      <w:r w:rsidRPr="00E362E4">
        <w:t xml:space="preserve"> corporate policies </w:t>
      </w:r>
      <w:r>
        <w:t>for handling and sharing</w:t>
      </w:r>
      <w:r w:rsidR="00A1524F">
        <w:t xml:space="preserve"> data</w:t>
      </w:r>
      <w:r w:rsidRPr="00E362E4">
        <w:t>.</w:t>
      </w:r>
      <w:r>
        <w:t xml:space="preserve"> </w:t>
      </w:r>
      <w:r w:rsidR="00B12BC0">
        <w:t>Using b</w:t>
      </w:r>
      <w:r w:rsidR="00B12BC0" w:rsidRPr="00570D6D">
        <w:t>usiness rules</w:t>
      </w:r>
      <w:r w:rsidR="00B12BC0">
        <w:t xml:space="preserve"> based on these policies, </w:t>
      </w:r>
      <w:r w:rsidR="000855EA">
        <w:t xml:space="preserve">the solution detects and reports when users share documents and </w:t>
      </w:r>
      <w:r w:rsidR="00F00FC9">
        <w:t xml:space="preserve">if </w:t>
      </w:r>
      <w:r w:rsidR="000855EA">
        <w:t>the sharing is in or out of compliance with the rules</w:t>
      </w:r>
      <w:r w:rsidR="00570D6D" w:rsidRPr="00570D6D">
        <w:t xml:space="preserve">. </w:t>
      </w:r>
      <w:r w:rsidR="00B12BC0">
        <w:t xml:space="preserve">For example, </w:t>
      </w:r>
      <w:r w:rsidR="00570D6D">
        <w:t xml:space="preserve">Microsoft </w:t>
      </w:r>
      <w:r w:rsidR="009F0392">
        <w:t>d</w:t>
      </w:r>
      <w:r w:rsidR="00570D6D" w:rsidRPr="00570D6D">
        <w:t>a</w:t>
      </w:r>
      <w:r w:rsidR="009F0392">
        <w:t>ta h</w:t>
      </w:r>
      <w:r w:rsidR="00570D6D" w:rsidRPr="00570D6D">
        <w:t xml:space="preserve">andling </w:t>
      </w:r>
      <w:r w:rsidR="00B12BC0">
        <w:t>policy states</w:t>
      </w:r>
      <w:r w:rsidR="00570D6D" w:rsidRPr="00570D6D">
        <w:t xml:space="preserve"> </w:t>
      </w:r>
      <w:r w:rsidR="00570D6D">
        <w:t xml:space="preserve">that </w:t>
      </w:r>
      <w:r w:rsidR="00B12BC0">
        <w:t>sensitive</w:t>
      </w:r>
      <w:r w:rsidR="00570D6D" w:rsidRPr="00570D6D">
        <w:t xml:space="preserve"> </w:t>
      </w:r>
      <w:r w:rsidR="00B12BC0">
        <w:t>business information</w:t>
      </w:r>
      <w:r w:rsidR="00570D6D" w:rsidRPr="00570D6D">
        <w:t xml:space="preserve"> </w:t>
      </w:r>
      <w:r w:rsidR="00B12BC0">
        <w:t xml:space="preserve">must </w:t>
      </w:r>
      <w:r w:rsidR="00570D6D">
        <w:t xml:space="preserve">be </w:t>
      </w:r>
      <w:r w:rsidR="00570D6D" w:rsidRPr="00570D6D">
        <w:t>encrypt</w:t>
      </w:r>
      <w:r w:rsidR="00F00FC9">
        <w:t>ed</w:t>
      </w:r>
      <w:r w:rsidR="00A1524F">
        <w:t xml:space="preserve"> </w:t>
      </w:r>
      <w:r w:rsidR="00AB792C">
        <w:t>both</w:t>
      </w:r>
      <w:r w:rsidR="00A1524F">
        <w:t xml:space="preserve"> </w:t>
      </w:r>
      <w:r w:rsidR="00A1524F" w:rsidRPr="00570D6D">
        <w:t>at rest and in flight</w:t>
      </w:r>
      <w:r w:rsidR="00570D6D" w:rsidRPr="00570D6D">
        <w:t xml:space="preserve">. </w:t>
      </w:r>
      <w:r w:rsidR="00B12BC0">
        <w:t>And</w:t>
      </w:r>
      <w:r w:rsidR="009F0392">
        <w:t>,</w:t>
      </w:r>
      <w:r w:rsidR="00B12BC0">
        <w:t xml:space="preserve"> when shared externally,</w:t>
      </w:r>
      <w:r w:rsidR="00570D6D" w:rsidRPr="00570D6D">
        <w:t xml:space="preserve"> </w:t>
      </w:r>
      <w:r w:rsidR="00570D6D">
        <w:t xml:space="preserve">users </w:t>
      </w:r>
      <w:r w:rsidR="00D8405A">
        <w:t>ar</w:t>
      </w:r>
      <w:r w:rsidR="00B12BC0">
        <w:t>e</w:t>
      </w:r>
      <w:r w:rsidR="00570D6D">
        <w:t xml:space="preserve"> </w:t>
      </w:r>
      <w:r w:rsidR="00570D6D" w:rsidRPr="00570D6D">
        <w:t>accountab</w:t>
      </w:r>
      <w:r w:rsidR="00570D6D">
        <w:t>le</w:t>
      </w:r>
      <w:r w:rsidR="00570D6D" w:rsidRPr="00570D6D">
        <w:t xml:space="preserve"> </w:t>
      </w:r>
      <w:r w:rsidR="00D8405A">
        <w:t>for who</w:t>
      </w:r>
      <w:r w:rsidR="00570D6D" w:rsidRPr="00570D6D">
        <w:t xml:space="preserve"> </w:t>
      </w:r>
      <w:r w:rsidR="00B12BC0">
        <w:t>they share it</w:t>
      </w:r>
      <w:r w:rsidR="00570D6D" w:rsidRPr="00570D6D">
        <w:t xml:space="preserve"> with. </w:t>
      </w:r>
    </w:p>
    <w:p w14:paraId="119C3FDE" w14:textId="00389B5A" w:rsidR="0047588E" w:rsidRPr="00570D6D" w:rsidRDefault="00B12BC0" w:rsidP="00570D6D">
      <w:r>
        <w:t>The solution audits the following types of sharing:</w:t>
      </w:r>
    </w:p>
    <w:p w14:paraId="33F07F26" w14:textId="528E5359" w:rsidR="00CF3DF0" w:rsidRPr="00E362E4" w:rsidRDefault="00F00FC9" w:rsidP="006F28C8">
      <w:pPr>
        <w:pStyle w:val="Bullet1"/>
        <w:numPr>
          <w:ilvl w:val="0"/>
          <w:numId w:val="0"/>
        </w:numPr>
        <w:rPr>
          <w:i/>
        </w:rPr>
      </w:pPr>
      <w:r>
        <w:rPr>
          <w:rStyle w:val="Strong"/>
        </w:rPr>
        <w:t>R</w:t>
      </w:r>
      <w:r w:rsidR="00CF3DF0" w:rsidRPr="006F28C8">
        <w:rPr>
          <w:rStyle w:val="Strong"/>
        </w:rPr>
        <w:t>egulated information</w:t>
      </w:r>
      <w:r w:rsidR="00306E46">
        <w:t>.</w:t>
      </w:r>
      <w:r w:rsidR="00CF3DF0" w:rsidRPr="00E362E4">
        <w:t xml:space="preserve"> </w:t>
      </w:r>
      <w:r w:rsidR="00306E46">
        <w:t>Regulated information includes</w:t>
      </w:r>
      <w:r w:rsidR="00CF3DF0" w:rsidRPr="00E362E4">
        <w:t xml:space="preserve"> government identification numbers </w:t>
      </w:r>
      <w:r w:rsidR="004F03A7">
        <w:t xml:space="preserve">such as </w:t>
      </w:r>
      <w:r w:rsidR="00CF3DF0" w:rsidRPr="00E362E4">
        <w:t>social sec</w:t>
      </w:r>
      <w:r w:rsidR="004F03A7">
        <w:t>urity numbers and passport numbers</w:t>
      </w:r>
      <w:r w:rsidR="00CF3DF0" w:rsidRPr="00E362E4">
        <w:t xml:space="preserve">, financial data </w:t>
      </w:r>
      <w:r w:rsidR="004F03A7">
        <w:t>such as</w:t>
      </w:r>
      <w:r w:rsidR="00CF3DF0" w:rsidRPr="00E362E4">
        <w:t xml:space="preserve"> credit card numbers</w:t>
      </w:r>
      <w:r w:rsidR="004F03A7">
        <w:t xml:space="preserve"> and</w:t>
      </w:r>
      <w:r w:rsidR="00CF3DF0" w:rsidRPr="00E362E4">
        <w:t xml:space="preserve"> financial records</w:t>
      </w:r>
      <w:r w:rsidR="004F03A7">
        <w:t>,</w:t>
      </w:r>
      <w:r w:rsidR="00CF3DF0" w:rsidRPr="00E362E4">
        <w:t xml:space="preserve"> or medical information. </w:t>
      </w:r>
      <w:r w:rsidR="00D8405A">
        <w:t>Regulated information must always be protected by encryption.</w:t>
      </w:r>
    </w:p>
    <w:p w14:paraId="5E601379" w14:textId="64F2F207" w:rsidR="001B13AF" w:rsidRDefault="00F00FC9" w:rsidP="006F28C8">
      <w:pPr>
        <w:pStyle w:val="Bullet1"/>
        <w:numPr>
          <w:ilvl w:val="0"/>
          <w:numId w:val="0"/>
        </w:numPr>
      </w:pPr>
      <w:r>
        <w:rPr>
          <w:rStyle w:val="Strong"/>
        </w:rPr>
        <w:t>B</w:t>
      </w:r>
      <w:r w:rsidR="007563A3">
        <w:rPr>
          <w:rStyle w:val="Strong"/>
        </w:rPr>
        <w:t xml:space="preserve">usiness </w:t>
      </w:r>
      <w:r w:rsidR="006F28C8" w:rsidRPr="006F28C8">
        <w:rPr>
          <w:rStyle w:val="Strong"/>
        </w:rPr>
        <w:t>information</w:t>
      </w:r>
      <w:r w:rsidR="006F28C8">
        <w:t xml:space="preserve">. </w:t>
      </w:r>
      <w:r w:rsidR="00C71639">
        <w:t xml:space="preserve">At Microsoft, </w:t>
      </w:r>
      <w:r w:rsidR="007563A3">
        <w:t>sensitive business information</w:t>
      </w:r>
      <w:r w:rsidR="00C71639">
        <w:t xml:space="preserve"> is called</w:t>
      </w:r>
      <w:r w:rsidR="007563A3">
        <w:t xml:space="preserve"> </w:t>
      </w:r>
      <w:r w:rsidR="00306E46">
        <w:t>High Business Impact (HBI) data</w:t>
      </w:r>
      <w:r w:rsidR="007563A3">
        <w:t>.</w:t>
      </w:r>
      <w:r w:rsidR="00CF3DF0" w:rsidRPr="00E362E4">
        <w:t xml:space="preserve"> </w:t>
      </w:r>
      <w:r w:rsidR="007563A3">
        <w:t xml:space="preserve">Users can store </w:t>
      </w:r>
      <w:r w:rsidR="00C71639">
        <w:t>HBI</w:t>
      </w:r>
      <w:r w:rsidR="007563A3">
        <w:t xml:space="preserve"> </w:t>
      </w:r>
      <w:r w:rsidR="00A674CC">
        <w:t>data</w:t>
      </w:r>
      <w:r w:rsidR="00CF3DF0" w:rsidRPr="00E362E4">
        <w:t xml:space="preserve"> on SharePoint Online </w:t>
      </w:r>
      <w:r w:rsidR="006C6FCC">
        <w:t xml:space="preserve">and OneDrive for Business </w:t>
      </w:r>
      <w:r w:rsidR="00CF3DF0" w:rsidRPr="00E362E4">
        <w:t xml:space="preserve">if they comply with Microsoft policies for HBI data storage and transmission; however, </w:t>
      </w:r>
      <w:r w:rsidR="00C71639">
        <w:t>to share</w:t>
      </w:r>
      <w:r w:rsidR="00CF3DF0" w:rsidRPr="00E362E4">
        <w:t xml:space="preserve"> HBI content</w:t>
      </w:r>
      <w:r w:rsidR="00C71639">
        <w:t xml:space="preserve"> externally, u</w:t>
      </w:r>
      <w:r w:rsidR="00CF3DF0" w:rsidRPr="00E362E4">
        <w:t xml:space="preserve">sers must get </w:t>
      </w:r>
      <w:r w:rsidR="00C71639">
        <w:t xml:space="preserve">a policy exception </w:t>
      </w:r>
      <w:r w:rsidR="00C71639" w:rsidRPr="00942139">
        <w:t>from</w:t>
      </w:r>
      <w:r w:rsidR="007563A3" w:rsidRPr="00942139">
        <w:t xml:space="preserve"> the </w:t>
      </w:r>
      <w:r w:rsidR="003425B0" w:rsidRPr="00942139">
        <w:t>Microsoft</w:t>
      </w:r>
      <w:r w:rsidR="001F1257">
        <w:t> </w:t>
      </w:r>
      <w:r w:rsidR="00ED4CED" w:rsidRPr="00942139">
        <w:t>IT</w:t>
      </w:r>
      <w:r w:rsidR="003425B0" w:rsidRPr="00942139">
        <w:t xml:space="preserve"> </w:t>
      </w:r>
      <w:r w:rsidR="00F0064F">
        <w:t>s</w:t>
      </w:r>
      <w:r w:rsidR="00F0064F" w:rsidRPr="00942139">
        <w:t xml:space="preserve">ecurity </w:t>
      </w:r>
      <w:r w:rsidR="00CF3DF0" w:rsidRPr="00942139">
        <w:t xml:space="preserve">and </w:t>
      </w:r>
      <w:r w:rsidR="00F0064F">
        <w:t>p</w:t>
      </w:r>
      <w:r w:rsidR="00F0064F" w:rsidRPr="00942139">
        <w:t xml:space="preserve">rivacy </w:t>
      </w:r>
      <w:r w:rsidR="007563A3" w:rsidRPr="00942139">
        <w:t>team</w:t>
      </w:r>
      <w:r w:rsidR="00CF3DF0" w:rsidRPr="00942139">
        <w:t>.</w:t>
      </w:r>
      <w:r w:rsidR="00CF3DF0" w:rsidRPr="00E362E4">
        <w:t xml:space="preserve"> </w:t>
      </w:r>
    </w:p>
    <w:p w14:paraId="00FD1498" w14:textId="30E0814B" w:rsidR="00D8405A" w:rsidRDefault="00A674CC" w:rsidP="00D8405A">
      <w:pPr>
        <w:pStyle w:val="Bullet1"/>
        <w:numPr>
          <w:ilvl w:val="0"/>
          <w:numId w:val="0"/>
        </w:numPr>
      </w:pPr>
      <w:r>
        <w:t xml:space="preserve">Low Business Impact (LBI) and </w:t>
      </w:r>
      <w:r w:rsidR="00CF3DF0" w:rsidRPr="00E362E4">
        <w:t>Medium B</w:t>
      </w:r>
      <w:r>
        <w:t>usiness Impact (MBI)</w:t>
      </w:r>
      <w:r w:rsidR="00CF3DF0" w:rsidRPr="00E362E4">
        <w:t xml:space="preserve"> </w:t>
      </w:r>
      <w:r>
        <w:t>data</w:t>
      </w:r>
      <w:r w:rsidR="00CF3DF0" w:rsidRPr="00E362E4">
        <w:t xml:space="preserve"> is permitted on SharePoint Online and OneDrive for Business with no special approval. </w:t>
      </w:r>
      <w:r w:rsidR="005C0AB3" w:rsidRPr="0047588E">
        <w:t>Users must r</w:t>
      </w:r>
      <w:r w:rsidR="00CF3DF0" w:rsidRPr="0047588E">
        <w:t xml:space="preserve">eview all classifications to understand how to classify, protect, and handle data </w:t>
      </w:r>
      <w:r>
        <w:t xml:space="preserve">that </w:t>
      </w:r>
      <w:r w:rsidR="005C0AB3" w:rsidRPr="0047588E">
        <w:t>they</w:t>
      </w:r>
      <w:r w:rsidR="00CF3DF0" w:rsidRPr="0047588E">
        <w:t xml:space="preserve"> create, and ensure that it is properly categorized for use at Microsoft.</w:t>
      </w:r>
      <w:r w:rsidR="0047588E" w:rsidRPr="0047588E">
        <w:t xml:space="preserve"> </w:t>
      </w:r>
      <w:r w:rsidR="00D8405A">
        <w:t xml:space="preserve">See the </w:t>
      </w:r>
      <w:hyperlink r:id="rId11" w:history="1">
        <w:r w:rsidR="00D8405A" w:rsidRPr="00AB4A73">
          <w:rPr>
            <w:rStyle w:val="Hyperlink"/>
          </w:rPr>
          <w:t>Data Classification Wizard</w:t>
        </w:r>
      </w:hyperlink>
      <w:r w:rsidR="00D8405A">
        <w:t xml:space="preserve"> to learn more about how Microsoft classifies information.</w:t>
      </w:r>
    </w:p>
    <w:p w14:paraId="4C995631" w14:textId="77777777" w:rsidR="0052320D" w:rsidRDefault="0052320D">
      <w:pPr>
        <w:spacing w:after="0"/>
        <w:rPr>
          <w:rFonts w:ascii="Segoe Pro Semibold" w:hAnsi="Segoe Pro Semibold"/>
          <w:color w:val="002050"/>
          <w:sz w:val="28"/>
          <w:szCs w:val="18"/>
        </w:rPr>
      </w:pPr>
      <w:r>
        <w:br w:type="page"/>
      </w:r>
    </w:p>
    <w:p w14:paraId="640AFB8C" w14:textId="77C9AB10" w:rsidR="0047588E" w:rsidRDefault="00AB4A73" w:rsidP="00AB4A73">
      <w:pPr>
        <w:pStyle w:val="Heading2"/>
      </w:pPr>
      <w:r>
        <w:lastRenderedPageBreak/>
        <w:t>How users share</w:t>
      </w:r>
      <w:r w:rsidR="00A674CC">
        <w:t xml:space="preserve"> too much</w:t>
      </w:r>
    </w:p>
    <w:p w14:paraId="5FA75B75" w14:textId="5C92143B" w:rsidR="001B117E" w:rsidRDefault="00F0064F" w:rsidP="00C43464">
      <w:pPr>
        <w:pStyle w:val="Bullet1"/>
        <w:numPr>
          <w:ilvl w:val="0"/>
          <w:numId w:val="0"/>
        </w:numPr>
      </w:pPr>
      <w:r>
        <w:t>Inappropriate s</w:t>
      </w:r>
      <w:r w:rsidRPr="00570D6D">
        <w:t xml:space="preserve">haring occurs when users make information accessible to others in a way that violates </w:t>
      </w:r>
      <w:r>
        <w:t>information security</w:t>
      </w:r>
      <w:r w:rsidRPr="00570D6D">
        <w:t xml:space="preserve"> policies.</w:t>
      </w:r>
      <w:r>
        <w:t xml:space="preserve"> </w:t>
      </w:r>
      <w:r w:rsidR="001B117E">
        <w:t>There’s ra</w:t>
      </w:r>
      <w:r w:rsidR="00A674CC">
        <w:t xml:space="preserve">rely malicious intent behind inappropriate data </w:t>
      </w:r>
      <w:r w:rsidR="001B117E">
        <w:t>sharing.</w:t>
      </w:r>
      <w:r w:rsidR="001B117E" w:rsidRPr="00D84C83">
        <w:t xml:space="preserve"> </w:t>
      </w:r>
      <w:r w:rsidR="001B117E">
        <w:t>Rather, the main reasons for it are:</w:t>
      </w:r>
    </w:p>
    <w:p w14:paraId="326C7AEF" w14:textId="1EAF4CE8" w:rsidR="001B117E" w:rsidRPr="00A674CC" w:rsidRDefault="001B117E" w:rsidP="00A674CC">
      <w:pPr>
        <w:pStyle w:val="Bullet1"/>
      </w:pPr>
      <w:r w:rsidRPr="00A674CC">
        <w:t>The feeling of importance associated with having sought-after, inside information.</w:t>
      </w:r>
    </w:p>
    <w:p w14:paraId="06B4FE17" w14:textId="134645FF" w:rsidR="001B117E" w:rsidRPr="00A674CC" w:rsidRDefault="001B117E" w:rsidP="00A674CC">
      <w:pPr>
        <w:pStyle w:val="Bullet1spaceafter"/>
      </w:pPr>
      <w:r w:rsidRPr="00A674CC">
        <w:t xml:space="preserve">Lack of </w:t>
      </w:r>
      <w:r w:rsidR="00A674CC">
        <w:t>understanding</w:t>
      </w:r>
      <w:r w:rsidRPr="00A674CC">
        <w:t xml:space="preserve"> about the sensitive nature of the information or the security level of the site where it’s shared.</w:t>
      </w:r>
    </w:p>
    <w:p w14:paraId="6266BA87" w14:textId="27828DAB" w:rsidR="00975FE9" w:rsidRDefault="004C6B35" w:rsidP="00CF3DF0">
      <w:r w:rsidRPr="004C6B35">
        <w:t xml:space="preserve">Users often don’t grasp the </w:t>
      </w:r>
      <w:r w:rsidR="00A674CC">
        <w:t>implications of sharing</w:t>
      </w:r>
      <w:r w:rsidR="00975FE9">
        <w:t xml:space="preserve"> information with </w:t>
      </w:r>
      <w:r w:rsidR="00AB792C">
        <w:t>many</w:t>
      </w:r>
      <w:r w:rsidR="00975FE9">
        <w:t xml:space="preserve"> people</w:t>
      </w:r>
      <w:r w:rsidRPr="004C6B35">
        <w:t xml:space="preserve">. </w:t>
      </w:r>
      <w:r w:rsidR="00D049B3">
        <w:t>While</w:t>
      </w:r>
      <w:r w:rsidR="00975FE9">
        <w:t xml:space="preserve"> some users </w:t>
      </w:r>
      <w:r w:rsidR="00975FE9" w:rsidRPr="00163EE6">
        <w:rPr>
          <w:i/>
        </w:rPr>
        <w:t>do</w:t>
      </w:r>
      <w:r w:rsidR="00975FE9">
        <w:t xml:space="preserve"> understand</w:t>
      </w:r>
      <w:r w:rsidR="00163EE6">
        <w:t xml:space="preserve"> appropriate sharing</w:t>
      </w:r>
      <w:r w:rsidRPr="004C6B35">
        <w:t xml:space="preserve">, </w:t>
      </w:r>
      <w:r w:rsidR="00F0064F">
        <w:t>there</w:t>
      </w:r>
      <w:r>
        <w:t xml:space="preserve"> are </w:t>
      </w:r>
      <w:r w:rsidR="00163EE6">
        <w:t>people</w:t>
      </w:r>
      <w:r>
        <w:t xml:space="preserve"> who</w:t>
      </w:r>
      <w:r w:rsidRPr="004C6B35">
        <w:t xml:space="preserve"> share </w:t>
      </w:r>
      <w:r w:rsidR="00975FE9">
        <w:t>all information</w:t>
      </w:r>
      <w:r w:rsidRPr="004C6B35">
        <w:t xml:space="preserve"> </w:t>
      </w:r>
      <w:r w:rsidR="004D7BA3">
        <w:t>indiscriminately</w:t>
      </w:r>
      <w:r w:rsidRPr="004C6B35">
        <w:t xml:space="preserve">. </w:t>
      </w:r>
    </w:p>
    <w:p w14:paraId="244E2788" w14:textId="697737FF" w:rsidR="00377AA7" w:rsidRDefault="00377AA7" w:rsidP="00CF3DF0">
      <w:r>
        <w:t xml:space="preserve">Some </w:t>
      </w:r>
      <w:r w:rsidR="009B532E">
        <w:t>common</w:t>
      </w:r>
      <w:r w:rsidR="004918FC">
        <w:t xml:space="preserve"> inappropriate </w:t>
      </w:r>
      <w:r w:rsidR="006F45AD">
        <w:t>sharing</w:t>
      </w:r>
      <w:r w:rsidR="009B532E">
        <w:t xml:space="preserve"> scenarios</w:t>
      </w:r>
      <w:r w:rsidR="006F45AD">
        <w:t xml:space="preserve"> </w:t>
      </w:r>
      <w:r>
        <w:t>are:</w:t>
      </w:r>
    </w:p>
    <w:p w14:paraId="4157F658" w14:textId="51B5223D" w:rsidR="00377AA7" w:rsidRDefault="006F45AD" w:rsidP="009B532E">
      <w:pPr>
        <w:pStyle w:val="Bullet1"/>
      </w:pPr>
      <w:r>
        <w:t>When</w:t>
      </w:r>
      <w:r w:rsidR="00377AA7">
        <w:t xml:space="preserve"> sharing</w:t>
      </w:r>
      <w:r>
        <w:t xml:space="preserve"> a document</w:t>
      </w:r>
      <w:r w:rsidR="00377AA7">
        <w:t xml:space="preserve"> internally, </w:t>
      </w:r>
      <w:r>
        <w:t xml:space="preserve">a </w:t>
      </w:r>
      <w:r w:rsidR="00377AA7">
        <w:t>user</w:t>
      </w:r>
      <w:r w:rsidR="0047588E" w:rsidRPr="0047588E">
        <w:t xml:space="preserve"> </w:t>
      </w:r>
      <w:r>
        <w:t>doesn’t</w:t>
      </w:r>
      <w:r w:rsidR="0047588E" w:rsidRPr="0047588E">
        <w:t xml:space="preserve"> </w:t>
      </w:r>
      <w:r w:rsidR="00377AA7">
        <w:t>set</w:t>
      </w:r>
      <w:r w:rsidR="008533DF">
        <w:t xml:space="preserve"> appropriate</w:t>
      </w:r>
      <w:r w:rsidR="00377AA7">
        <w:t xml:space="preserve"> </w:t>
      </w:r>
      <w:r w:rsidR="003425B0">
        <w:t xml:space="preserve">security settings </w:t>
      </w:r>
      <w:r w:rsidR="007D6E8A">
        <w:t>to</w:t>
      </w:r>
      <w:r w:rsidR="00E27AC5">
        <w:t xml:space="preserve"> limit the ability to open or edit the document to </w:t>
      </w:r>
      <w:r w:rsidR="008533DF">
        <w:t>named users or groups</w:t>
      </w:r>
      <w:r w:rsidR="00377AA7">
        <w:t>.</w:t>
      </w:r>
    </w:p>
    <w:p w14:paraId="3C070145" w14:textId="2CEF5A53" w:rsidR="00CF3DF0" w:rsidRDefault="009B532E" w:rsidP="00B41135">
      <w:pPr>
        <w:pStyle w:val="Bullet1"/>
      </w:pPr>
      <w:r>
        <w:t>A user</w:t>
      </w:r>
      <w:r w:rsidR="00377AA7">
        <w:t xml:space="preserve"> </w:t>
      </w:r>
      <w:r>
        <w:t>shares</w:t>
      </w:r>
      <w:r w:rsidR="00377AA7">
        <w:t xml:space="preserve"> a sensitive </w:t>
      </w:r>
      <w:r w:rsidR="008533DF">
        <w:t xml:space="preserve">business </w:t>
      </w:r>
      <w:r w:rsidR="00377AA7">
        <w:t xml:space="preserve">document </w:t>
      </w:r>
      <w:r w:rsidR="002A6B06">
        <w:t xml:space="preserve">or regulated information </w:t>
      </w:r>
      <w:r w:rsidR="00377AA7">
        <w:t>on a</w:t>
      </w:r>
      <w:r>
        <w:t xml:space="preserve"> SharePoint Online or OneDrive for Business</w:t>
      </w:r>
      <w:r w:rsidR="00377AA7">
        <w:t xml:space="preserve"> site</w:t>
      </w:r>
      <w:r w:rsidR="00FE4CED">
        <w:t>,</w:t>
      </w:r>
      <w:r w:rsidR="00377AA7">
        <w:t xml:space="preserve"> </w:t>
      </w:r>
      <w:r>
        <w:t xml:space="preserve">and the site has </w:t>
      </w:r>
      <w:r w:rsidR="00377AA7">
        <w:t>users who shouldn’</w:t>
      </w:r>
      <w:r>
        <w:t xml:space="preserve">t </w:t>
      </w:r>
      <w:r w:rsidR="00113560">
        <w:t>have</w:t>
      </w:r>
      <w:r w:rsidR="00FE4CED">
        <w:t xml:space="preserve"> access</w:t>
      </w:r>
      <w:r w:rsidR="002A6B06">
        <w:t xml:space="preserve"> to that document or information.</w:t>
      </w:r>
      <w:r w:rsidR="00B41135" w:rsidRPr="00B41135">
        <w:t xml:space="preserve"> For example, with OneDrive for Business, </w:t>
      </w:r>
      <w:r w:rsidR="007D6E8A">
        <w:t>a user</w:t>
      </w:r>
      <w:r w:rsidR="00B41135" w:rsidRPr="00B41135">
        <w:t xml:space="preserve"> </w:t>
      </w:r>
      <w:r w:rsidR="007D6E8A">
        <w:t xml:space="preserve">might </w:t>
      </w:r>
      <w:r w:rsidR="00113560">
        <w:t xml:space="preserve">inadvertently </w:t>
      </w:r>
      <w:r w:rsidR="00B41135" w:rsidRPr="00B41135">
        <w:t>select the “share with everyone” folder for highly sensitive information.</w:t>
      </w:r>
    </w:p>
    <w:p w14:paraId="0C1AC26F" w14:textId="543F777C" w:rsidR="009B532E" w:rsidRDefault="009B532E" w:rsidP="009B532E">
      <w:pPr>
        <w:pStyle w:val="Bullet1"/>
      </w:pPr>
      <w:r>
        <w:t>A user includes a credit card number, driver</w:t>
      </w:r>
      <w:r w:rsidR="004D7BA3">
        <w:t>’</w:t>
      </w:r>
      <w:r>
        <w:t>s license number, password, or other regulated information in email.</w:t>
      </w:r>
    </w:p>
    <w:p w14:paraId="6D7CA93B" w14:textId="07E8B22D" w:rsidR="008533DF" w:rsidRDefault="008533DF" w:rsidP="007D6EBA">
      <w:pPr>
        <w:pStyle w:val="Bullet1"/>
      </w:pPr>
      <w:r>
        <w:t xml:space="preserve">A user sends a sensitive business document </w:t>
      </w:r>
      <w:r w:rsidR="00533FCD">
        <w:t xml:space="preserve">in </w:t>
      </w:r>
      <w:r w:rsidR="00533FCD" w:rsidRPr="007D6EBA">
        <w:t>email</w:t>
      </w:r>
      <w:r>
        <w:t xml:space="preserve"> and does not set appropriate </w:t>
      </w:r>
      <w:r w:rsidR="00E86288">
        <w:t xml:space="preserve">Microsoft </w:t>
      </w:r>
      <w:r>
        <w:t>Rights Management permissions on the document.</w:t>
      </w:r>
    </w:p>
    <w:p w14:paraId="73C88270" w14:textId="69145ACB" w:rsidR="008801D1" w:rsidRDefault="007D6E8A" w:rsidP="008801D1">
      <w:pPr>
        <w:pStyle w:val="Heading2"/>
      </w:pPr>
      <w:r>
        <w:t xml:space="preserve">Detecting inappropriate </w:t>
      </w:r>
      <w:r w:rsidR="005C0AB3">
        <w:t>sharing</w:t>
      </w:r>
    </w:p>
    <w:p w14:paraId="0DDFF9FA" w14:textId="235F67C5" w:rsidR="00F0489E" w:rsidRPr="00360190" w:rsidRDefault="00F0064F" w:rsidP="00360190">
      <w:r>
        <w:t xml:space="preserve">Organizations subscribing to </w:t>
      </w:r>
      <w:r w:rsidR="00360190">
        <w:t>Office 365</w:t>
      </w:r>
      <w:r w:rsidR="00A70A55">
        <w:t xml:space="preserve"> </w:t>
      </w:r>
      <w:r>
        <w:t xml:space="preserve">can use DLP to </w:t>
      </w:r>
      <w:r w:rsidR="00680484">
        <w:t xml:space="preserve">detect </w:t>
      </w:r>
      <w:r w:rsidR="00DE19B7">
        <w:t>regulated</w:t>
      </w:r>
      <w:r w:rsidR="0056628A">
        <w:t xml:space="preserve"> and sensitive</w:t>
      </w:r>
      <w:r w:rsidR="00DE19B7">
        <w:t xml:space="preserve"> information</w:t>
      </w:r>
      <w:r w:rsidR="00A70A55">
        <w:t xml:space="preserve"> </w:t>
      </w:r>
      <w:r>
        <w:t>that users share</w:t>
      </w:r>
      <w:r w:rsidR="002E65EE" w:rsidRPr="00E362E4">
        <w:t>.</w:t>
      </w:r>
      <w:r w:rsidR="00A70A55">
        <w:t xml:space="preserve"> </w:t>
      </w:r>
      <w:r w:rsidR="007563A3">
        <w:t xml:space="preserve">In addition, </w:t>
      </w:r>
      <w:r w:rsidR="00360190">
        <w:t xml:space="preserve">Office 365 </w:t>
      </w:r>
      <w:r w:rsidR="00113560">
        <w:t>provides</w:t>
      </w:r>
      <w:r>
        <w:t xml:space="preserve"> </w:t>
      </w:r>
      <w:r w:rsidR="00DD21B4">
        <w:t xml:space="preserve">audit </w:t>
      </w:r>
      <w:r w:rsidR="001051D7">
        <w:t xml:space="preserve">data </w:t>
      </w:r>
      <w:r w:rsidR="002A6B06">
        <w:t>for</w:t>
      </w:r>
      <w:r w:rsidR="00DD21B4">
        <w:t xml:space="preserve"> all </w:t>
      </w:r>
      <w:r w:rsidR="007D6E8A">
        <w:t xml:space="preserve">file-related </w:t>
      </w:r>
      <w:r w:rsidR="00DD21B4">
        <w:t>events</w:t>
      </w:r>
      <w:r w:rsidR="00DE19B7">
        <w:t>, such as open, upload, download, and delete</w:t>
      </w:r>
      <w:r w:rsidR="001051D7">
        <w:t xml:space="preserve">. </w:t>
      </w:r>
      <w:r>
        <w:t xml:space="preserve">Organizations </w:t>
      </w:r>
      <w:r w:rsidR="00FE4A5F">
        <w:t xml:space="preserve">can </w:t>
      </w:r>
      <w:r w:rsidR="00496DE4">
        <w:t>access</w:t>
      </w:r>
      <w:r w:rsidR="001051D7">
        <w:t xml:space="preserve"> </w:t>
      </w:r>
      <w:r w:rsidR="001E1541">
        <w:t xml:space="preserve">audit </w:t>
      </w:r>
      <w:r w:rsidR="001051D7">
        <w:t>data</w:t>
      </w:r>
      <w:r w:rsidR="00496DE4">
        <w:t xml:space="preserve"> </w:t>
      </w:r>
      <w:r w:rsidR="001C03C0">
        <w:t xml:space="preserve">through </w:t>
      </w:r>
      <w:r w:rsidR="00071180">
        <w:t xml:space="preserve">the </w:t>
      </w:r>
      <w:r w:rsidR="00360190">
        <w:t xml:space="preserve">Office 365 </w:t>
      </w:r>
      <w:r w:rsidR="001E1541">
        <w:t xml:space="preserve">Security and Compliance Center </w:t>
      </w:r>
      <w:r w:rsidR="001051D7">
        <w:t xml:space="preserve">and use search and PowerShell cmdlets </w:t>
      </w:r>
      <w:r w:rsidR="00DE19B7">
        <w:t>to get different views</w:t>
      </w:r>
      <w:r w:rsidR="001051D7">
        <w:t>.</w:t>
      </w:r>
      <w:r w:rsidR="00DE19B7">
        <w:t xml:space="preserve"> They can also use </w:t>
      </w:r>
      <w:r w:rsidR="00360190">
        <w:t xml:space="preserve">Office 365 </w:t>
      </w:r>
      <w:r w:rsidR="00DE19B7">
        <w:t xml:space="preserve">APIs in custom solutions. </w:t>
      </w:r>
    </w:p>
    <w:p w14:paraId="248A25ED" w14:textId="65AEC693" w:rsidR="00680484" w:rsidRDefault="00A70A55" w:rsidP="002E65EE">
      <w:pPr>
        <w:pStyle w:val="Captionortabletitle"/>
        <w:rPr>
          <w:rFonts w:ascii="Segoe Pro" w:hAnsi="Segoe Pro"/>
          <w:i w:val="0"/>
          <w:color w:val="595959"/>
        </w:rPr>
      </w:pPr>
      <w:r>
        <w:rPr>
          <w:rFonts w:ascii="Segoe Pro" w:hAnsi="Segoe Pro"/>
          <w:i w:val="0"/>
          <w:color w:val="595959"/>
        </w:rPr>
        <w:t>Microsoft IT wanted to do</w:t>
      </w:r>
      <w:r w:rsidR="00DE19B7">
        <w:rPr>
          <w:rFonts w:ascii="Segoe Pro" w:hAnsi="Segoe Pro"/>
          <w:i w:val="0"/>
          <w:color w:val="595959"/>
        </w:rPr>
        <w:t xml:space="preserve"> </w:t>
      </w:r>
      <w:r w:rsidR="007563A3">
        <w:rPr>
          <w:rFonts w:ascii="Segoe Pro" w:hAnsi="Segoe Pro"/>
          <w:i w:val="0"/>
          <w:color w:val="595959"/>
        </w:rPr>
        <w:t xml:space="preserve">advanced </w:t>
      </w:r>
      <w:r w:rsidR="006963D0">
        <w:rPr>
          <w:rFonts w:ascii="Segoe Pro" w:hAnsi="Segoe Pro"/>
          <w:i w:val="0"/>
          <w:color w:val="595959"/>
        </w:rPr>
        <w:t xml:space="preserve">analytics and </w:t>
      </w:r>
      <w:r w:rsidR="005F3FF5">
        <w:rPr>
          <w:rFonts w:ascii="Segoe Pro" w:hAnsi="Segoe Pro"/>
          <w:i w:val="0"/>
          <w:color w:val="595959"/>
        </w:rPr>
        <w:t>statistical analysis</w:t>
      </w:r>
      <w:r w:rsidR="009C2794">
        <w:rPr>
          <w:rFonts w:ascii="Segoe Pro" w:hAnsi="Segoe Pro"/>
          <w:i w:val="0"/>
          <w:color w:val="595959"/>
        </w:rPr>
        <w:t xml:space="preserve"> </w:t>
      </w:r>
      <w:r w:rsidR="005F3FF5">
        <w:rPr>
          <w:rFonts w:ascii="Segoe Pro" w:hAnsi="Segoe Pro"/>
          <w:i w:val="0"/>
          <w:color w:val="595959"/>
        </w:rPr>
        <w:t xml:space="preserve">on </w:t>
      </w:r>
      <w:r w:rsidR="00175491">
        <w:rPr>
          <w:rFonts w:ascii="Segoe Pro" w:hAnsi="Segoe Pro"/>
          <w:i w:val="0"/>
          <w:color w:val="595959"/>
        </w:rPr>
        <w:t>this</w:t>
      </w:r>
      <w:r w:rsidR="005F3FF5">
        <w:rPr>
          <w:rFonts w:ascii="Segoe Pro" w:hAnsi="Segoe Pro"/>
          <w:i w:val="0"/>
          <w:color w:val="595959"/>
        </w:rPr>
        <w:t xml:space="preserve"> raw data </w:t>
      </w:r>
      <w:r w:rsidR="00F0489E">
        <w:rPr>
          <w:rFonts w:ascii="Segoe Pro" w:hAnsi="Segoe Pro"/>
          <w:i w:val="0"/>
          <w:color w:val="595959"/>
        </w:rPr>
        <w:t xml:space="preserve">and </w:t>
      </w:r>
      <w:r w:rsidR="006963D0">
        <w:rPr>
          <w:rFonts w:ascii="Segoe Pro" w:hAnsi="Segoe Pro"/>
          <w:i w:val="0"/>
          <w:color w:val="595959"/>
        </w:rPr>
        <w:t>give</w:t>
      </w:r>
      <w:r w:rsidR="00F0489E">
        <w:rPr>
          <w:rFonts w:ascii="Segoe Pro" w:hAnsi="Segoe Pro"/>
          <w:i w:val="0"/>
          <w:color w:val="595959"/>
        </w:rPr>
        <w:t xml:space="preserve"> the results in </w:t>
      </w:r>
      <w:r w:rsidR="00FC7A12">
        <w:rPr>
          <w:rFonts w:ascii="Segoe Pro" w:hAnsi="Segoe Pro"/>
          <w:i w:val="0"/>
          <w:color w:val="595959"/>
        </w:rPr>
        <w:t xml:space="preserve">a </w:t>
      </w:r>
      <w:r w:rsidR="001C03C0">
        <w:rPr>
          <w:rFonts w:ascii="Segoe Pro" w:hAnsi="Segoe Pro"/>
          <w:i w:val="0"/>
          <w:color w:val="595959"/>
        </w:rPr>
        <w:t xml:space="preserve">Microsoft Power BI </w:t>
      </w:r>
      <w:r w:rsidR="00F0489E">
        <w:rPr>
          <w:rFonts w:ascii="Segoe Pro" w:hAnsi="Segoe Pro"/>
          <w:i w:val="0"/>
          <w:color w:val="595959"/>
        </w:rPr>
        <w:t>dashboard</w:t>
      </w:r>
      <w:r>
        <w:rPr>
          <w:rFonts w:ascii="Segoe Pro" w:hAnsi="Segoe Pro"/>
          <w:i w:val="0"/>
          <w:color w:val="595959"/>
        </w:rPr>
        <w:t xml:space="preserve">. </w:t>
      </w:r>
      <w:r w:rsidR="00B222D9">
        <w:rPr>
          <w:rFonts w:ascii="Segoe Pro" w:hAnsi="Segoe Pro"/>
          <w:i w:val="0"/>
          <w:color w:val="595959"/>
        </w:rPr>
        <w:t>A</w:t>
      </w:r>
      <w:r w:rsidR="001C03C0">
        <w:rPr>
          <w:rFonts w:ascii="Segoe Pro" w:hAnsi="Segoe Pro"/>
          <w:i w:val="0"/>
          <w:color w:val="595959"/>
        </w:rPr>
        <w:t xml:space="preserve"> custom</w:t>
      </w:r>
      <w:r w:rsidR="00F0489E">
        <w:rPr>
          <w:rFonts w:ascii="Segoe Pro" w:hAnsi="Segoe Pro"/>
          <w:i w:val="0"/>
          <w:color w:val="595959"/>
        </w:rPr>
        <w:t xml:space="preserve"> solution </w:t>
      </w:r>
      <w:r w:rsidR="00B222D9">
        <w:rPr>
          <w:rFonts w:ascii="Segoe Pro" w:hAnsi="Segoe Pro"/>
          <w:i w:val="0"/>
          <w:color w:val="595959"/>
        </w:rPr>
        <w:t xml:space="preserve">was built </w:t>
      </w:r>
      <w:r w:rsidR="004F7711">
        <w:rPr>
          <w:rFonts w:ascii="Segoe Pro" w:hAnsi="Segoe Pro"/>
          <w:i w:val="0"/>
          <w:color w:val="595959"/>
        </w:rPr>
        <w:t>to</w:t>
      </w:r>
      <w:r w:rsidR="001051D7">
        <w:rPr>
          <w:rFonts w:ascii="Segoe Pro" w:hAnsi="Segoe Pro"/>
          <w:i w:val="0"/>
          <w:color w:val="595959"/>
        </w:rPr>
        <w:t xml:space="preserve"> automatically</w:t>
      </w:r>
      <w:r w:rsidR="002E65EE" w:rsidRPr="00E362E4">
        <w:rPr>
          <w:rFonts w:ascii="Segoe Pro" w:hAnsi="Segoe Pro"/>
          <w:i w:val="0"/>
          <w:color w:val="595959"/>
        </w:rPr>
        <w:t xml:space="preserve"> </w:t>
      </w:r>
      <w:r w:rsidR="00680484">
        <w:rPr>
          <w:rFonts w:ascii="Segoe Pro" w:hAnsi="Segoe Pro"/>
          <w:i w:val="0"/>
          <w:color w:val="595959"/>
        </w:rPr>
        <w:t>detect</w:t>
      </w:r>
      <w:r w:rsidR="00046656">
        <w:rPr>
          <w:rFonts w:ascii="Segoe Pro" w:hAnsi="Segoe Pro"/>
          <w:i w:val="0"/>
          <w:color w:val="595959"/>
        </w:rPr>
        <w:t xml:space="preserve">, analyze, and report on sharing behavior. </w:t>
      </w:r>
      <w:r w:rsidR="00E4332E">
        <w:rPr>
          <w:rFonts w:ascii="Segoe Pro" w:hAnsi="Segoe Pro"/>
          <w:i w:val="0"/>
          <w:color w:val="595959"/>
        </w:rPr>
        <w:t xml:space="preserve">The solution </w:t>
      </w:r>
      <w:r w:rsidR="00F0489E">
        <w:rPr>
          <w:rFonts w:ascii="Segoe Pro" w:hAnsi="Segoe Pro"/>
          <w:i w:val="0"/>
          <w:color w:val="595959"/>
        </w:rPr>
        <w:t>uses</w:t>
      </w:r>
      <w:r w:rsidR="00E4332E">
        <w:rPr>
          <w:rFonts w:ascii="Segoe Pro" w:hAnsi="Segoe Pro"/>
          <w:i w:val="0"/>
          <w:color w:val="595959"/>
        </w:rPr>
        <w:t xml:space="preserve"> </w:t>
      </w:r>
      <w:r w:rsidR="00D43BAF">
        <w:rPr>
          <w:rFonts w:ascii="Segoe Pro" w:hAnsi="Segoe Pro"/>
          <w:i w:val="0"/>
          <w:color w:val="595959"/>
        </w:rPr>
        <w:t>the following</w:t>
      </w:r>
      <w:r w:rsidR="00E4332E">
        <w:rPr>
          <w:rFonts w:ascii="Segoe Pro" w:hAnsi="Segoe Pro"/>
          <w:i w:val="0"/>
          <w:color w:val="595959"/>
        </w:rPr>
        <w:t xml:space="preserve"> types of information</w:t>
      </w:r>
      <w:r w:rsidR="00046656">
        <w:rPr>
          <w:rFonts w:ascii="Segoe Pro" w:hAnsi="Segoe Pro"/>
          <w:i w:val="0"/>
          <w:color w:val="595959"/>
        </w:rPr>
        <w:t>:</w:t>
      </w:r>
    </w:p>
    <w:p w14:paraId="5C5EE3DA" w14:textId="0D02A6CB" w:rsidR="00DE19B7" w:rsidRDefault="00DE19B7" w:rsidP="00DE19B7">
      <w:pPr>
        <w:pStyle w:val="Bullet1"/>
      </w:pPr>
      <w:r w:rsidRPr="00DF5C17">
        <w:rPr>
          <w:rStyle w:val="Strong"/>
        </w:rPr>
        <w:t>Sharing activities.</w:t>
      </w:r>
      <w:r>
        <w:t xml:space="preserve"> </w:t>
      </w:r>
      <w:r w:rsidR="006963D0">
        <w:t xml:space="preserve">The solution </w:t>
      </w:r>
      <w:r>
        <w:t>audits how files are shared on SharePoint Online, O</w:t>
      </w:r>
      <w:r w:rsidRPr="00E362E4">
        <w:t>neDrive for Business</w:t>
      </w:r>
      <w:r>
        <w:t>, and Exchange</w:t>
      </w:r>
      <w:r w:rsidR="00685696">
        <w:t xml:space="preserve"> Online</w:t>
      </w:r>
      <w:r>
        <w:t>.</w:t>
      </w:r>
      <w:r w:rsidRPr="00DE19B7">
        <w:t xml:space="preserve"> </w:t>
      </w:r>
      <w:r>
        <w:t xml:space="preserve">It also audits login activities on Azure Active Directory. To obtain audit data, </w:t>
      </w:r>
      <w:r w:rsidR="009F08D8">
        <w:t>it</w:t>
      </w:r>
      <w:r>
        <w:t xml:space="preserve"> </w:t>
      </w:r>
      <w:r w:rsidRPr="00E362E4">
        <w:t>uses</w:t>
      </w:r>
      <w:r>
        <w:t xml:space="preserve"> the</w:t>
      </w:r>
      <w:r w:rsidRPr="00E362E4">
        <w:t xml:space="preserve"> </w:t>
      </w:r>
      <w:r w:rsidR="00360190">
        <w:t xml:space="preserve">Office 365 </w:t>
      </w:r>
      <w:r w:rsidRPr="00E362E4">
        <w:t xml:space="preserve">Management </w:t>
      </w:r>
      <w:r>
        <w:t>Activity API.</w:t>
      </w:r>
      <w:r w:rsidR="007563A3">
        <w:t xml:space="preserve"> </w:t>
      </w:r>
    </w:p>
    <w:p w14:paraId="14DEE9F7" w14:textId="6B2A94AC" w:rsidR="00496DE4" w:rsidRPr="003616DC" w:rsidRDefault="00DF5C17" w:rsidP="00496DE4">
      <w:pPr>
        <w:pStyle w:val="Bullet1"/>
        <w:rPr>
          <w:rStyle w:val="Hyperlink"/>
          <w:color w:val="595959"/>
          <w:u w:val="none"/>
        </w:rPr>
      </w:pPr>
      <w:r w:rsidRPr="00DF5C17">
        <w:rPr>
          <w:rStyle w:val="Strong"/>
        </w:rPr>
        <w:t>Regulated information.</w:t>
      </w:r>
      <w:r>
        <w:t xml:space="preserve"> </w:t>
      </w:r>
      <w:r w:rsidR="001D058D">
        <w:t xml:space="preserve">Adhering to international information privacy regulations, </w:t>
      </w:r>
      <w:r w:rsidR="00B222D9">
        <w:t>Microsoft IT</w:t>
      </w:r>
      <w:r w:rsidR="001051D7">
        <w:t xml:space="preserve"> configured</w:t>
      </w:r>
      <w:r w:rsidR="001D058D">
        <w:t xml:space="preserve"> rules for</w:t>
      </w:r>
      <w:r w:rsidR="001051D7">
        <w:t xml:space="preserve"> </w:t>
      </w:r>
      <w:r w:rsidR="00A70A55">
        <w:t>DLP</w:t>
      </w:r>
      <w:r w:rsidR="001051D7">
        <w:t xml:space="preserve"> to monitor regulated information contained in </w:t>
      </w:r>
      <w:r w:rsidR="001051D7" w:rsidRPr="00E362E4">
        <w:t xml:space="preserve">Exchange </w:t>
      </w:r>
      <w:r w:rsidR="00685696">
        <w:t xml:space="preserve">Online </w:t>
      </w:r>
      <w:r w:rsidR="001051D7" w:rsidRPr="00E362E4">
        <w:t xml:space="preserve">email and </w:t>
      </w:r>
      <w:r w:rsidR="001051D7">
        <w:t xml:space="preserve">in files </w:t>
      </w:r>
      <w:r w:rsidR="001051D7" w:rsidRPr="00E362E4">
        <w:t>on SharePoint Online</w:t>
      </w:r>
      <w:r w:rsidR="001051D7">
        <w:t xml:space="preserve"> and OneDrive for Business. </w:t>
      </w:r>
      <w:r w:rsidR="001D058D">
        <w:t>The Microsoft IT solution uses</w:t>
      </w:r>
      <w:r w:rsidR="001051D7">
        <w:t xml:space="preserve"> </w:t>
      </w:r>
      <w:r w:rsidR="00861A48">
        <w:t>DLP</w:t>
      </w:r>
      <w:r w:rsidR="00470748">
        <w:t xml:space="preserve"> PowerShell cmdlets</w:t>
      </w:r>
      <w:r w:rsidR="00470748" w:rsidRPr="00E362E4">
        <w:t xml:space="preserve"> </w:t>
      </w:r>
      <w:r w:rsidR="001D058D">
        <w:t xml:space="preserve">to </w:t>
      </w:r>
      <w:r w:rsidR="00113560">
        <w:t xml:space="preserve">create </w:t>
      </w:r>
      <w:r w:rsidR="001D058D">
        <w:t>reports for further analysis and reporting.</w:t>
      </w:r>
      <w:r w:rsidR="00B110AF">
        <w:t xml:space="preserve"> </w:t>
      </w:r>
      <w:r w:rsidR="00496DE4">
        <w:t>To learn</w:t>
      </w:r>
      <w:r w:rsidR="009151FE">
        <w:t xml:space="preserve"> </w:t>
      </w:r>
      <w:r w:rsidR="001051D7">
        <w:t xml:space="preserve">more </w:t>
      </w:r>
      <w:r w:rsidR="009151FE">
        <w:t>about configuring DLP rules and using the DLP cmdlets</w:t>
      </w:r>
      <w:r w:rsidR="00A70A55">
        <w:t xml:space="preserve"> to get reports</w:t>
      </w:r>
      <w:r w:rsidR="009151FE">
        <w:t xml:space="preserve">, see </w:t>
      </w:r>
      <w:hyperlink r:id="rId12" w:history="1">
        <w:r w:rsidR="009151FE" w:rsidRPr="00564B3C">
          <w:rPr>
            <w:rStyle w:val="Hyperlink"/>
          </w:rPr>
          <w:t>Data loss prevention</w:t>
        </w:r>
      </w:hyperlink>
      <w:r w:rsidR="00496DE4" w:rsidRPr="00D1102F">
        <w:t xml:space="preserve"> and </w:t>
      </w:r>
      <w:hyperlink r:id="rId13" w:history="1">
        <w:r w:rsidR="00496DE4" w:rsidRPr="00564B3C">
          <w:rPr>
            <w:rStyle w:val="Hyperlink"/>
          </w:rPr>
          <w:t>View DLP policy detection reports</w:t>
        </w:r>
      </w:hyperlink>
      <w:r w:rsidR="00496DE4">
        <w:rPr>
          <w:rStyle w:val="Hyperlink"/>
        </w:rPr>
        <w:t>.</w:t>
      </w:r>
    </w:p>
    <w:p w14:paraId="1CB32FCA" w14:textId="2223213C" w:rsidR="003616DC" w:rsidRDefault="005D5D66" w:rsidP="003425B0">
      <w:pPr>
        <w:pStyle w:val="Bullet1spaceafter"/>
      </w:pPr>
      <w:r>
        <w:rPr>
          <w:rStyle w:val="Strong"/>
        </w:rPr>
        <w:t>Documents containing usernames and passwords</w:t>
      </w:r>
      <w:r w:rsidR="003616DC">
        <w:rPr>
          <w:rStyle w:val="Strong"/>
        </w:rPr>
        <w:t xml:space="preserve">. </w:t>
      </w:r>
      <w:r w:rsidR="00172DB4">
        <w:t>In</w:t>
      </w:r>
      <w:r w:rsidR="003616DC">
        <w:t xml:space="preserve"> addition to the DLP data </w:t>
      </w:r>
      <w:r w:rsidR="00172DB4">
        <w:t>about how users share</w:t>
      </w:r>
      <w:r w:rsidR="003616DC">
        <w:t xml:space="preserve"> regulated </w:t>
      </w:r>
      <w:r w:rsidR="00172DB4">
        <w:t>information</w:t>
      </w:r>
      <w:r w:rsidR="003616DC">
        <w:t xml:space="preserve">, </w:t>
      </w:r>
      <w:r w:rsidR="002D11E8">
        <w:t>Azure Machine Learning</w:t>
      </w:r>
      <w:r w:rsidR="004549E0">
        <w:t xml:space="preserve"> looks for </w:t>
      </w:r>
      <w:r w:rsidR="003616DC">
        <w:t xml:space="preserve">shared documents </w:t>
      </w:r>
      <w:r w:rsidR="00E86F01">
        <w:t xml:space="preserve">and email </w:t>
      </w:r>
      <w:r w:rsidR="003616DC">
        <w:t xml:space="preserve">that contain usernames and passwords. </w:t>
      </w:r>
    </w:p>
    <w:p w14:paraId="41511369" w14:textId="23B210E3" w:rsidR="00EE134E" w:rsidRDefault="00EE134E" w:rsidP="00EE134E">
      <w:pPr>
        <w:pStyle w:val="Heading3"/>
      </w:pPr>
      <w:r>
        <w:t>Technical solution components</w:t>
      </w:r>
    </w:p>
    <w:p w14:paraId="5E627231" w14:textId="03C0D2DF" w:rsidR="00EE134E" w:rsidRPr="00EE134E" w:rsidRDefault="004549E0" w:rsidP="00EE134E">
      <w:r>
        <w:t>T</w:t>
      </w:r>
      <w:r w:rsidR="00EE134E">
        <w:t xml:space="preserve">he main components </w:t>
      </w:r>
      <w:r w:rsidR="005A71D2">
        <w:t>of</w:t>
      </w:r>
      <w:r w:rsidR="00EE134E">
        <w:t xml:space="preserve"> the technical solution</w:t>
      </w:r>
      <w:r>
        <w:t xml:space="preserve"> are</w:t>
      </w:r>
      <w:r w:rsidR="00EE134E">
        <w:t>:</w:t>
      </w:r>
    </w:p>
    <w:p w14:paraId="219BCBAA" w14:textId="37454B47" w:rsidR="00C2247C" w:rsidRDefault="00EB29FA" w:rsidP="00360190">
      <w:pPr>
        <w:pStyle w:val="Bullet1"/>
      </w:pPr>
      <w:hyperlink r:id="rId14" w:history="1">
        <w:r w:rsidR="00360190" w:rsidRPr="00F0064F">
          <w:rPr>
            <w:rStyle w:val="Hyperlink"/>
          </w:rPr>
          <w:t xml:space="preserve">Office 365 </w:t>
        </w:r>
        <w:r w:rsidR="00C2247C" w:rsidRPr="00F0064F">
          <w:rPr>
            <w:rStyle w:val="Hyperlink"/>
          </w:rPr>
          <w:t>Management Activity API</w:t>
        </w:r>
      </w:hyperlink>
      <w:r w:rsidR="00C2247C" w:rsidRPr="00C2247C">
        <w:t xml:space="preserve"> </w:t>
      </w:r>
      <w:r w:rsidR="004549E0">
        <w:t>provides end</w:t>
      </w:r>
      <w:r w:rsidR="00C03393" w:rsidRPr="008E1F31">
        <w:t>points for Azure Active Directory, Exchange</w:t>
      </w:r>
      <w:r w:rsidR="005F5219">
        <w:t xml:space="preserve"> Online</w:t>
      </w:r>
      <w:r w:rsidR="00C03393" w:rsidRPr="008E1F31">
        <w:t>, and SharePoint Online</w:t>
      </w:r>
      <w:r w:rsidR="005F5219">
        <w:t xml:space="preserve"> (including OneDrive for Business)</w:t>
      </w:r>
      <w:r w:rsidR="00C03393" w:rsidRPr="008E1F31">
        <w:t xml:space="preserve"> from which </w:t>
      </w:r>
      <w:r w:rsidR="00FC2206">
        <w:t>to</w:t>
      </w:r>
      <w:r w:rsidR="00C03393" w:rsidRPr="008E1F31">
        <w:t xml:space="preserve"> download audit data. </w:t>
      </w:r>
      <w:r w:rsidR="004549E0">
        <w:t>The end</w:t>
      </w:r>
      <w:r w:rsidR="00C03393">
        <w:t xml:space="preserve">points are </w:t>
      </w:r>
      <w:proofErr w:type="spellStart"/>
      <w:r w:rsidR="00C03393" w:rsidRPr="008E1F31">
        <w:t>Audit.AzureActiveDirectory</w:t>
      </w:r>
      <w:proofErr w:type="spellEnd"/>
      <w:r w:rsidR="00C03393" w:rsidRPr="008E1F31">
        <w:t xml:space="preserve">, </w:t>
      </w:r>
      <w:proofErr w:type="spellStart"/>
      <w:r w:rsidR="00C03393" w:rsidRPr="008E1F31">
        <w:t>Audit.Exchange</w:t>
      </w:r>
      <w:proofErr w:type="spellEnd"/>
      <w:r w:rsidR="00C03393" w:rsidRPr="008E1F31">
        <w:t xml:space="preserve">, and </w:t>
      </w:r>
      <w:proofErr w:type="spellStart"/>
      <w:r w:rsidR="00C03393" w:rsidRPr="008E1F31">
        <w:t>Audit.SharePoint</w:t>
      </w:r>
      <w:proofErr w:type="spellEnd"/>
      <w:r w:rsidR="00C03393" w:rsidRPr="008E1F31">
        <w:t>.</w:t>
      </w:r>
      <w:r w:rsidR="00C03393">
        <w:t xml:space="preserve"> </w:t>
      </w:r>
      <w:r w:rsidR="00360190">
        <w:t xml:space="preserve">Office 365 </w:t>
      </w:r>
      <w:r w:rsidR="004D7BA3">
        <w:t>lets</w:t>
      </w:r>
      <w:r w:rsidR="00E27AC5">
        <w:t xml:space="preserve"> </w:t>
      </w:r>
      <w:r w:rsidR="00F0064F">
        <w:t xml:space="preserve">organizations </w:t>
      </w:r>
      <w:r w:rsidR="004D7BA3">
        <w:t xml:space="preserve">acquire </w:t>
      </w:r>
      <w:r w:rsidR="00C2247C">
        <w:t xml:space="preserve">complete audit data </w:t>
      </w:r>
      <w:r w:rsidR="00E27AC5">
        <w:t>on</w:t>
      </w:r>
      <w:r w:rsidR="00F0064F">
        <w:t xml:space="preserve"> their users’</w:t>
      </w:r>
      <w:r w:rsidR="00E27AC5">
        <w:t xml:space="preserve"> </w:t>
      </w:r>
      <w:r w:rsidR="004549E0">
        <w:t>file actions</w:t>
      </w:r>
      <w:r w:rsidR="00E27AC5">
        <w:t>, such as upload, download, open, close, and delete.</w:t>
      </w:r>
    </w:p>
    <w:p w14:paraId="750C9903" w14:textId="33715FAF" w:rsidR="00830553" w:rsidRPr="006323B7" w:rsidRDefault="00EB29FA" w:rsidP="00EE134E">
      <w:pPr>
        <w:pStyle w:val="Bullet1"/>
      </w:pPr>
      <w:hyperlink r:id="rId15" w:history="1">
        <w:r w:rsidR="00C65A8A" w:rsidRPr="00C65A8A">
          <w:rPr>
            <w:rStyle w:val="Hyperlink"/>
          </w:rPr>
          <w:t>DLP in Office 365</w:t>
        </w:r>
      </w:hyperlink>
      <w:r w:rsidR="006323B7">
        <w:t xml:space="preserve"> </w:t>
      </w:r>
      <w:r w:rsidR="00685696">
        <w:t xml:space="preserve">identifies </w:t>
      </w:r>
      <w:r w:rsidR="006323B7">
        <w:t xml:space="preserve">regulated information shared on </w:t>
      </w:r>
      <w:hyperlink r:id="rId16" w:history="1">
        <w:r w:rsidR="006323B7" w:rsidRPr="00685696">
          <w:rPr>
            <w:rStyle w:val="Hyperlink"/>
          </w:rPr>
          <w:t>SharePoint and OneDrive for Business</w:t>
        </w:r>
      </w:hyperlink>
      <w:r w:rsidR="006323B7">
        <w:t xml:space="preserve"> and in </w:t>
      </w:r>
      <w:hyperlink r:id="rId17" w:history="1">
        <w:r w:rsidR="006323B7" w:rsidRPr="00685696">
          <w:rPr>
            <w:rStyle w:val="Hyperlink"/>
          </w:rPr>
          <w:t>Exchange</w:t>
        </w:r>
      </w:hyperlink>
      <w:r w:rsidR="00685696">
        <w:t xml:space="preserve"> Online</w:t>
      </w:r>
      <w:r w:rsidR="006323B7">
        <w:t xml:space="preserve"> email. </w:t>
      </w:r>
      <w:r w:rsidR="00685696">
        <w:t>It</w:t>
      </w:r>
      <w:r w:rsidR="003D149E" w:rsidRPr="007A2C54">
        <w:t xml:space="preserve"> </w:t>
      </w:r>
      <w:r w:rsidR="006323B7">
        <w:t>inform</w:t>
      </w:r>
      <w:r w:rsidR="00685696">
        <w:t>s</w:t>
      </w:r>
      <w:r w:rsidR="006323B7">
        <w:t xml:space="preserve"> users </w:t>
      </w:r>
      <w:r w:rsidR="00861A48">
        <w:t>when</w:t>
      </w:r>
      <w:r w:rsidR="006323B7">
        <w:t xml:space="preserve"> their content is sensitive and, if necessary, restrict</w:t>
      </w:r>
      <w:r w:rsidR="00685696">
        <w:t>s</w:t>
      </w:r>
      <w:r w:rsidR="006323B7">
        <w:t xml:space="preserve"> sharing.</w:t>
      </w:r>
    </w:p>
    <w:p w14:paraId="4BD72A7A" w14:textId="71FE7ACE" w:rsidR="00EE134E" w:rsidRDefault="00EB29FA" w:rsidP="00EE134E">
      <w:pPr>
        <w:pStyle w:val="Bullet1"/>
      </w:pPr>
      <w:hyperlink r:id="rId18" w:history="1">
        <w:r w:rsidR="00C2247C" w:rsidRPr="00C2247C">
          <w:rPr>
            <w:rStyle w:val="Hyperlink"/>
          </w:rPr>
          <w:t>Get-</w:t>
        </w:r>
        <w:proofErr w:type="spellStart"/>
        <w:r w:rsidR="00EE134E" w:rsidRPr="00C2247C">
          <w:rPr>
            <w:rStyle w:val="Hyperlink"/>
          </w:rPr>
          <w:t>DlpDetailReport</w:t>
        </w:r>
        <w:proofErr w:type="spellEnd"/>
      </w:hyperlink>
      <w:r w:rsidR="00C03393">
        <w:t xml:space="preserve"> is a</w:t>
      </w:r>
      <w:r w:rsidR="008522C4">
        <w:t xml:space="preserve"> PowerShell </w:t>
      </w:r>
      <w:r w:rsidR="00EE134E" w:rsidRPr="008E1F31">
        <w:t xml:space="preserve">cmdlet </w:t>
      </w:r>
      <w:r w:rsidR="00C03393">
        <w:t xml:space="preserve">that </w:t>
      </w:r>
      <w:r w:rsidR="008522C4">
        <w:t xml:space="preserve">returns detailed information </w:t>
      </w:r>
      <w:r w:rsidR="00FE4A5F">
        <w:t xml:space="preserve">for the previous seven days </w:t>
      </w:r>
      <w:r w:rsidR="008522C4">
        <w:t>about specific DLP rule matches</w:t>
      </w:r>
      <w:r w:rsidR="00EE134E">
        <w:t xml:space="preserve"> for SharePoint Online, OneDrive for Business</w:t>
      </w:r>
      <w:r w:rsidR="005A71D2">
        <w:t>, and Exchange</w:t>
      </w:r>
      <w:r w:rsidR="00685696">
        <w:t xml:space="preserve"> Online</w:t>
      </w:r>
      <w:r w:rsidR="00EE134E">
        <w:t>.</w:t>
      </w:r>
      <w:r w:rsidR="00C2247C">
        <w:t xml:space="preserve"> The</w:t>
      </w:r>
      <w:r w:rsidR="00685696">
        <w:t xml:space="preserve"> organization subscribing to</w:t>
      </w:r>
      <w:r w:rsidR="005A71D2">
        <w:t xml:space="preserve"> </w:t>
      </w:r>
      <w:r w:rsidR="003D149E">
        <w:t>Office 365</w:t>
      </w:r>
      <w:r w:rsidR="003D149E" w:rsidRPr="007A2C54">
        <w:t xml:space="preserve"> </w:t>
      </w:r>
      <w:r w:rsidR="00C2247C">
        <w:t xml:space="preserve">defines the </w:t>
      </w:r>
      <w:r w:rsidR="008522C4">
        <w:t>DLP rules for the types of information</w:t>
      </w:r>
      <w:r w:rsidR="0056508B">
        <w:t xml:space="preserve"> </w:t>
      </w:r>
      <w:r w:rsidR="008522C4">
        <w:t>to detect</w:t>
      </w:r>
      <w:r w:rsidR="00E27AC5">
        <w:t xml:space="preserve"> in</w:t>
      </w:r>
      <w:r w:rsidR="00685696">
        <w:t xml:space="preserve"> their users’</w:t>
      </w:r>
      <w:r w:rsidR="00E27AC5">
        <w:t xml:space="preserve"> </w:t>
      </w:r>
      <w:r w:rsidR="005A71D2">
        <w:t>files and email messages</w:t>
      </w:r>
      <w:r w:rsidR="00627B5B">
        <w:t>.</w:t>
      </w:r>
    </w:p>
    <w:p w14:paraId="18856F54" w14:textId="3B11CEFD" w:rsidR="008433CF" w:rsidRDefault="00EB29FA" w:rsidP="00EE134E">
      <w:pPr>
        <w:pStyle w:val="Bullet1"/>
      </w:pPr>
      <w:hyperlink r:id="rId19" w:history="1">
        <w:r w:rsidR="00EE134E" w:rsidRPr="00C03393">
          <w:rPr>
            <w:rStyle w:val="Hyperlink"/>
          </w:rPr>
          <w:t>Azure Data Factory</w:t>
        </w:r>
      </w:hyperlink>
      <w:r w:rsidR="00EE134E">
        <w:t xml:space="preserve"> </w:t>
      </w:r>
      <w:r w:rsidR="008433CF" w:rsidRPr="005C0AB3">
        <w:t>extract</w:t>
      </w:r>
      <w:r w:rsidR="00EE134E">
        <w:t>s</w:t>
      </w:r>
      <w:r w:rsidR="008433CF" w:rsidRPr="005C0AB3">
        <w:t>, transform</w:t>
      </w:r>
      <w:r w:rsidR="00EE134E">
        <w:t>s</w:t>
      </w:r>
      <w:r w:rsidR="008433CF" w:rsidRPr="005C0AB3">
        <w:t xml:space="preserve">, </w:t>
      </w:r>
      <w:r w:rsidR="00EE134E">
        <w:t xml:space="preserve">and </w:t>
      </w:r>
      <w:r w:rsidR="008433CF" w:rsidRPr="005C0AB3">
        <w:t>load</w:t>
      </w:r>
      <w:r w:rsidR="00EE134E">
        <w:t>s</w:t>
      </w:r>
      <w:r w:rsidR="00B70977">
        <w:t xml:space="preserve"> DLP</w:t>
      </w:r>
      <w:r w:rsidR="00EE134E">
        <w:t xml:space="preserve"> data.</w:t>
      </w:r>
    </w:p>
    <w:p w14:paraId="59FC7140" w14:textId="1F436DD1" w:rsidR="003632E8" w:rsidRDefault="00D97500" w:rsidP="00EE134E">
      <w:pPr>
        <w:pStyle w:val="Bullet1"/>
      </w:pPr>
      <w:r>
        <w:t xml:space="preserve">The </w:t>
      </w:r>
      <w:r w:rsidR="003D149E">
        <w:t>Office 365</w:t>
      </w:r>
      <w:r w:rsidR="003D149E" w:rsidRPr="007A2C54">
        <w:t xml:space="preserve"> </w:t>
      </w:r>
      <w:r w:rsidR="001E1541">
        <w:t xml:space="preserve">Management Activity API </w:t>
      </w:r>
      <w:proofErr w:type="spellStart"/>
      <w:r w:rsidR="003632E8">
        <w:t>webhook</w:t>
      </w:r>
      <w:proofErr w:type="spellEnd"/>
      <w:r w:rsidR="00FC2206">
        <w:t xml:space="preserve"> </w:t>
      </w:r>
      <w:r w:rsidR="004918FC">
        <w:t>notifies</w:t>
      </w:r>
      <w:r>
        <w:t xml:space="preserve"> </w:t>
      </w:r>
      <w:r w:rsidR="00FC0DA7">
        <w:t>the solution’s</w:t>
      </w:r>
      <w:r>
        <w:t xml:space="preserve"> </w:t>
      </w:r>
      <w:proofErr w:type="spellStart"/>
      <w:r>
        <w:t>webhook</w:t>
      </w:r>
      <w:proofErr w:type="spellEnd"/>
      <w:r>
        <w:t xml:space="preserve"> endpoint</w:t>
      </w:r>
      <w:r w:rsidR="00FC0DA7">
        <w:t xml:space="preserve"> when new audit data is available.</w:t>
      </w:r>
      <w:r>
        <w:t xml:space="preserve"> </w:t>
      </w:r>
    </w:p>
    <w:p w14:paraId="781E9F33" w14:textId="4ABA13E4" w:rsidR="00D97500" w:rsidRPr="005C0AB3" w:rsidRDefault="00D97500" w:rsidP="00EE134E">
      <w:pPr>
        <w:pStyle w:val="Bullet1"/>
      </w:pPr>
      <w:r>
        <w:t xml:space="preserve">The </w:t>
      </w:r>
      <w:proofErr w:type="spellStart"/>
      <w:r>
        <w:t>webhook</w:t>
      </w:r>
      <w:proofErr w:type="spellEnd"/>
      <w:r>
        <w:t xml:space="preserve"> endpoint hosts a custom API that </w:t>
      </w:r>
      <w:r w:rsidR="00B222D9">
        <w:t>was</w:t>
      </w:r>
      <w:r>
        <w:t xml:space="preserve"> developed to receive notifications and acquire audit data from </w:t>
      </w:r>
      <w:r w:rsidR="003D149E">
        <w:t>Office 365</w:t>
      </w:r>
      <w:r>
        <w:t xml:space="preserve">. </w:t>
      </w:r>
    </w:p>
    <w:p w14:paraId="4B879012" w14:textId="44E4D2D5" w:rsidR="008433CF" w:rsidRDefault="00EE134E" w:rsidP="00EE134E">
      <w:pPr>
        <w:pStyle w:val="Bullet1"/>
      </w:pPr>
      <w:r>
        <w:t xml:space="preserve">Microsoft </w:t>
      </w:r>
      <w:r w:rsidR="008433CF" w:rsidRPr="005C0AB3">
        <w:t xml:space="preserve">SQL </w:t>
      </w:r>
      <w:r>
        <w:t xml:space="preserve">Server 2014 running in an </w:t>
      </w:r>
      <w:hyperlink r:id="rId20" w:history="1">
        <w:r w:rsidRPr="0092596C">
          <w:rPr>
            <w:rStyle w:val="Hyperlink"/>
          </w:rPr>
          <w:t>Azure virtual machine</w:t>
        </w:r>
      </w:hyperlink>
      <w:r>
        <w:t xml:space="preserve"> host</w:t>
      </w:r>
      <w:r w:rsidR="003632E8">
        <w:t>s</w:t>
      </w:r>
      <w:r>
        <w:t xml:space="preserve"> </w:t>
      </w:r>
      <w:r w:rsidR="00FC2206">
        <w:t>a</w:t>
      </w:r>
      <w:r>
        <w:t xml:space="preserve"> staging database.</w:t>
      </w:r>
      <w:r w:rsidR="008433CF" w:rsidRPr="005C0AB3">
        <w:t xml:space="preserve"> </w:t>
      </w:r>
      <w:r w:rsidR="00317BCB">
        <w:t xml:space="preserve">For security reasons and to allow data archiving, a second SQL Server </w:t>
      </w:r>
      <w:r w:rsidR="005A71D2">
        <w:t>virtual machine</w:t>
      </w:r>
      <w:r w:rsidR="00317BCB">
        <w:t xml:space="preserve"> hosts the aggregated data used by the solution.</w:t>
      </w:r>
    </w:p>
    <w:p w14:paraId="7B90E665" w14:textId="520F50A9" w:rsidR="00FC2206" w:rsidRDefault="00EB29FA" w:rsidP="00EE134E">
      <w:pPr>
        <w:pStyle w:val="Bullet1"/>
      </w:pPr>
      <w:hyperlink r:id="rId21" w:history="1">
        <w:r w:rsidR="00FC2206" w:rsidRPr="00FC2206">
          <w:rPr>
            <w:rStyle w:val="Hyperlink"/>
          </w:rPr>
          <w:t>Azure Blob Storage</w:t>
        </w:r>
      </w:hyperlink>
      <w:r w:rsidR="00FC2206">
        <w:t xml:space="preserve"> provides data storage.</w:t>
      </w:r>
    </w:p>
    <w:p w14:paraId="75284845" w14:textId="22839DF7" w:rsidR="001A07C5" w:rsidRDefault="00EB29FA" w:rsidP="001A07C5">
      <w:pPr>
        <w:pStyle w:val="Bullet1"/>
      </w:pPr>
      <w:hyperlink r:id="rId22" w:history="1">
        <w:r w:rsidR="001A07C5" w:rsidRPr="00AA68A0">
          <w:rPr>
            <w:rStyle w:val="Hyperlink"/>
          </w:rPr>
          <w:t>Azure HDInsight</w:t>
        </w:r>
      </w:hyperlink>
      <w:r w:rsidR="001A07C5">
        <w:t xml:space="preserve"> </w:t>
      </w:r>
      <w:r w:rsidR="00B5679A">
        <w:t xml:space="preserve">provides search and transformation for the </w:t>
      </w:r>
      <w:r w:rsidR="00B70977">
        <w:t xml:space="preserve">raw </w:t>
      </w:r>
      <w:r w:rsidR="00B5679A">
        <w:t>DLP data.</w:t>
      </w:r>
    </w:p>
    <w:p w14:paraId="069C323E" w14:textId="2FB64800" w:rsidR="00627B5B" w:rsidRPr="00942139" w:rsidRDefault="0011227A" w:rsidP="00627B5B">
      <w:pPr>
        <w:pStyle w:val="Bullet1"/>
      </w:pPr>
      <w:proofErr w:type="spellStart"/>
      <w:r>
        <w:t>AutoSites</w:t>
      </w:r>
      <w:proofErr w:type="spellEnd"/>
      <w:r>
        <w:t xml:space="preserve"> </w:t>
      </w:r>
      <w:r w:rsidR="003F3E46">
        <w:t>manages</w:t>
      </w:r>
      <w:r w:rsidR="00627B5B">
        <w:t xml:space="preserve"> SharePoint Online site clas</w:t>
      </w:r>
      <w:r w:rsidR="004112AC">
        <w:t>sifications (LBI, MBI, or HBI) a</w:t>
      </w:r>
      <w:r w:rsidR="00462551">
        <w:t xml:space="preserve">nd sends users email about </w:t>
      </w:r>
      <w:r w:rsidR="004918FC">
        <w:t xml:space="preserve">inappropriate </w:t>
      </w:r>
      <w:r w:rsidR="00AC047E">
        <w:t>sharing sensitive information</w:t>
      </w:r>
      <w:r w:rsidR="00627B5B">
        <w:t xml:space="preserve">. </w:t>
      </w:r>
      <w:proofErr w:type="spellStart"/>
      <w:r w:rsidR="0000250F">
        <w:t>AutoSites</w:t>
      </w:r>
      <w:proofErr w:type="spellEnd"/>
      <w:r w:rsidR="0000250F">
        <w:t xml:space="preserve"> is a governance solution that Microsoft IT developed. </w:t>
      </w:r>
      <w:hyperlink r:id="rId23" w:history="1">
        <w:r w:rsidR="007B337A" w:rsidRPr="00942139">
          <w:rPr>
            <w:rStyle w:val="Hyperlink"/>
          </w:rPr>
          <w:t>Design information and sample code</w:t>
        </w:r>
      </w:hyperlink>
      <w:r w:rsidR="007B337A" w:rsidRPr="00942139">
        <w:t xml:space="preserve"> for this solution is available on GitHub.</w:t>
      </w:r>
    </w:p>
    <w:p w14:paraId="4206EA41" w14:textId="42F4529B" w:rsidR="001F5CCA" w:rsidRPr="005C0AB3" w:rsidRDefault="00EB29FA" w:rsidP="001F5CCA">
      <w:pPr>
        <w:pStyle w:val="Bullet1"/>
      </w:pPr>
      <w:hyperlink r:id="rId24" w:history="1">
        <w:r w:rsidR="001F5CCA" w:rsidRPr="001F5CCA">
          <w:rPr>
            <w:rStyle w:val="Hyperlink"/>
          </w:rPr>
          <w:t>Azure Machine Learning</w:t>
        </w:r>
      </w:hyperlink>
      <w:r w:rsidR="001F5CCA">
        <w:t xml:space="preserve"> </w:t>
      </w:r>
      <w:r w:rsidR="00861A48">
        <w:t>detects when files and</w:t>
      </w:r>
      <w:r w:rsidR="005360B9">
        <w:t xml:space="preserve"> email</w:t>
      </w:r>
      <w:r w:rsidR="00861A48">
        <w:t xml:space="preserve"> messages contain</w:t>
      </w:r>
      <w:r w:rsidR="00C8292D">
        <w:t xml:space="preserve"> </w:t>
      </w:r>
      <w:r w:rsidR="005360B9">
        <w:t>usernames and passwords</w:t>
      </w:r>
      <w:r w:rsidR="001F5CCA">
        <w:t>.</w:t>
      </w:r>
      <w:r w:rsidR="00861A48">
        <w:t xml:space="preserve"> </w:t>
      </w:r>
    </w:p>
    <w:p w14:paraId="2AAEE30C" w14:textId="38139B7B" w:rsidR="008433CF" w:rsidRDefault="00EB29FA" w:rsidP="00EE134E">
      <w:pPr>
        <w:pStyle w:val="Bullet1"/>
      </w:pPr>
      <w:hyperlink r:id="rId25" w:history="1">
        <w:r w:rsidR="008433CF" w:rsidRPr="00D43BAF">
          <w:rPr>
            <w:rStyle w:val="Hyperlink"/>
          </w:rPr>
          <w:t xml:space="preserve">Microsoft </w:t>
        </w:r>
        <w:r w:rsidR="004F0D04" w:rsidRPr="00D43BAF">
          <w:rPr>
            <w:rStyle w:val="Hyperlink"/>
          </w:rPr>
          <w:t>R Server</w:t>
        </w:r>
      </w:hyperlink>
      <w:r w:rsidR="0056508B">
        <w:t xml:space="preserve"> supports forensic data analysis.</w:t>
      </w:r>
    </w:p>
    <w:p w14:paraId="12491B67" w14:textId="005278C2" w:rsidR="008433CF" w:rsidRPr="00580D4D" w:rsidRDefault="00EB29FA" w:rsidP="00EE134E">
      <w:pPr>
        <w:pStyle w:val="Bullet1"/>
      </w:pPr>
      <w:hyperlink r:id="rId26" w:history="1">
        <w:r w:rsidR="008433CF" w:rsidRPr="00FC2206">
          <w:rPr>
            <w:rStyle w:val="Hyperlink"/>
          </w:rPr>
          <w:t>Microsoft Power BI</w:t>
        </w:r>
      </w:hyperlink>
      <w:r w:rsidR="008433CF" w:rsidRPr="005C0AB3">
        <w:t xml:space="preserve"> </w:t>
      </w:r>
      <w:r w:rsidR="00EE134E">
        <w:t>provides</w:t>
      </w:r>
      <w:r w:rsidR="0056508B">
        <w:t xml:space="preserve"> </w:t>
      </w:r>
      <w:r w:rsidR="00D97500" w:rsidRPr="005C0AB3">
        <w:t>reports</w:t>
      </w:r>
      <w:r w:rsidR="00D97500">
        <w:t xml:space="preserve">, data </w:t>
      </w:r>
      <w:r w:rsidR="008433CF" w:rsidRPr="005C0AB3">
        <w:t>visualization</w:t>
      </w:r>
      <w:r w:rsidR="00D97500">
        <w:t>s,</w:t>
      </w:r>
      <w:r w:rsidR="008433CF" w:rsidRPr="005C0AB3">
        <w:t xml:space="preserve"> </w:t>
      </w:r>
      <w:r w:rsidR="00D97500">
        <w:t>and dashboards</w:t>
      </w:r>
      <w:r w:rsidR="00EE134E" w:rsidRPr="00580D4D">
        <w:t>.</w:t>
      </w:r>
      <w:r w:rsidR="007B337A" w:rsidRPr="00580D4D">
        <w:t xml:space="preserve"> </w:t>
      </w:r>
    </w:p>
    <w:p w14:paraId="0109E02B" w14:textId="77777777" w:rsidR="004957E4" w:rsidRDefault="004957E4" w:rsidP="0078494E">
      <w:pPr>
        <w:pStyle w:val="Heading2"/>
      </w:pPr>
      <w:r>
        <w:t>How the solution works</w:t>
      </w:r>
    </w:p>
    <w:p w14:paraId="4A96996C" w14:textId="4B4FF6FD" w:rsidR="004957E4" w:rsidRDefault="004957E4" w:rsidP="0078494E">
      <w:pPr>
        <w:keepNext/>
      </w:pPr>
      <w:r>
        <w:t xml:space="preserve">The following diagram shows the relationship between the different components </w:t>
      </w:r>
      <w:r w:rsidR="0085698F">
        <w:t>of</w:t>
      </w:r>
      <w:r>
        <w:t xml:space="preserve"> the solution. Arrows represent </w:t>
      </w:r>
      <w:r w:rsidR="0085698F">
        <w:t>data</w:t>
      </w:r>
      <w:r>
        <w:t xml:space="preserve"> flow</w:t>
      </w:r>
      <w:r w:rsidR="0085698F">
        <w:t>ing</w:t>
      </w:r>
      <w:r>
        <w:t xml:space="preserve"> through the system.</w:t>
      </w:r>
    </w:p>
    <w:p w14:paraId="1D3E338B" w14:textId="0569F1D4" w:rsidR="008433CF" w:rsidRDefault="0066643C" w:rsidP="00FD7A28">
      <w:pPr>
        <w:keepNext/>
      </w:pPr>
      <w:r>
        <w:rPr>
          <w:noProof/>
        </w:rPr>
        <w:drawing>
          <wp:inline distT="0" distB="0" distL="0" distR="0" wp14:anchorId="4C6F14C7" wp14:editId="48EEF05E">
            <wp:extent cx="5869694" cy="296737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liance Reporting Technical Architecture FINAL VERSION.png"/>
                    <pic:cNvPicPr/>
                  </pic:nvPicPr>
                  <pic:blipFill rotWithShape="1">
                    <a:blip r:embed="rId27">
                      <a:extLst>
                        <a:ext uri="{28A0092B-C50C-407E-A947-70E740481C1C}">
                          <a14:useLocalDpi xmlns:a14="http://schemas.microsoft.com/office/drawing/2010/main" val="0"/>
                        </a:ext>
                      </a:extLst>
                    </a:blip>
                    <a:srcRect l="8139" t="18175" r="1327" b="458"/>
                    <a:stretch/>
                  </pic:blipFill>
                  <pic:spPr bwMode="auto">
                    <a:xfrm>
                      <a:off x="0" y="0"/>
                      <a:ext cx="5896127" cy="2980739"/>
                    </a:xfrm>
                    <a:prstGeom prst="rect">
                      <a:avLst/>
                    </a:prstGeom>
                    <a:ln>
                      <a:noFill/>
                    </a:ln>
                    <a:extLst>
                      <a:ext uri="{53640926-AAD7-44D8-BBD7-CCE9431645EC}">
                        <a14:shadowObscured xmlns:a14="http://schemas.microsoft.com/office/drawing/2010/main"/>
                      </a:ext>
                    </a:extLst>
                  </pic:spPr>
                </pic:pic>
              </a:graphicData>
            </a:graphic>
          </wp:inline>
        </w:drawing>
      </w:r>
    </w:p>
    <w:p w14:paraId="764C20BA" w14:textId="3068B765" w:rsidR="008E1F31" w:rsidRPr="008E1F31" w:rsidRDefault="008E1F31" w:rsidP="008E1F31">
      <w:pPr>
        <w:pStyle w:val="Captionortabletitle"/>
      </w:pPr>
      <w:r>
        <w:t xml:space="preserve">Figure 1. </w:t>
      </w:r>
      <w:bookmarkStart w:id="0" w:name="_GoBack"/>
      <w:r w:rsidR="00753238">
        <w:t>Microsoft IT</w:t>
      </w:r>
      <w:r w:rsidR="00085702">
        <w:t xml:space="preserve"> </w:t>
      </w:r>
      <w:r>
        <w:t xml:space="preserve">auditing and DLP </w:t>
      </w:r>
      <w:r w:rsidR="00EE134E">
        <w:t>solution</w:t>
      </w:r>
      <w:bookmarkEnd w:id="0"/>
    </w:p>
    <w:p w14:paraId="36A37196" w14:textId="77777777" w:rsidR="0052320D" w:rsidRDefault="0052320D">
      <w:pPr>
        <w:spacing w:after="0"/>
      </w:pPr>
      <w:r>
        <w:br w:type="page"/>
      </w:r>
    </w:p>
    <w:p w14:paraId="4223E026" w14:textId="76B00672" w:rsidR="00C2247C" w:rsidRPr="008E1F31" w:rsidRDefault="0094136D" w:rsidP="00C2247C">
      <w:r>
        <w:lastRenderedPageBreak/>
        <w:t xml:space="preserve">To </w:t>
      </w:r>
      <w:r w:rsidR="0085698F">
        <w:t>get</w:t>
      </w:r>
      <w:r>
        <w:t xml:space="preserve"> audit data, t</w:t>
      </w:r>
      <w:r w:rsidR="00C2247C" w:rsidRPr="008E1F31">
        <w:t xml:space="preserve">he </w:t>
      </w:r>
      <w:r>
        <w:t>solution</w:t>
      </w:r>
      <w:r w:rsidR="00C2247C">
        <w:t xml:space="preserve"> </w:t>
      </w:r>
      <w:r w:rsidR="00C2247C" w:rsidRPr="008E1F31">
        <w:t>subscribes to</w:t>
      </w:r>
      <w:r w:rsidR="00B5679A">
        <w:t xml:space="preserve"> the </w:t>
      </w:r>
      <w:r w:rsidR="003D149E">
        <w:t>Office 365</w:t>
      </w:r>
      <w:r w:rsidR="003D149E" w:rsidRPr="007A2C54">
        <w:t xml:space="preserve"> </w:t>
      </w:r>
      <w:r w:rsidR="007311CA">
        <w:t xml:space="preserve">Management Activity API </w:t>
      </w:r>
      <w:proofErr w:type="spellStart"/>
      <w:r w:rsidR="00B5679A">
        <w:t>webhook</w:t>
      </w:r>
      <w:proofErr w:type="spellEnd"/>
      <w:r w:rsidR="00B5679A">
        <w:t xml:space="preserve"> notification service. </w:t>
      </w:r>
      <w:r w:rsidR="00B5679A" w:rsidRPr="008E1F31">
        <w:t xml:space="preserve">When new audit data is available, </w:t>
      </w:r>
      <w:r w:rsidR="00B5679A">
        <w:t xml:space="preserve">the </w:t>
      </w:r>
      <w:proofErr w:type="spellStart"/>
      <w:r w:rsidR="00B5679A">
        <w:t>webhook</w:t>
      </w:r>
      <w:proofErr w:type="spellEnd"/>
      <w:r w:rsidR="00B5679A">
        <w:t xml:space="preserve"> sends a notification to a </w:t>
      </w:r>
      <w:proofErr w:type="spellStart"/>
      <w:r w:rsidR="00B5679A">
        <w:t>webhook</w:t>
      </w:r>
      <w:proofErr w:type="spellEnd"/>
      <w:r w:rsidR="00B5679A">
        <w:t xml:space="preserve"> </w:t>
      </w:r>
      <w:r w:rsidR="002F3ABD">
        <w:t>endpoint</w:t>
      </w:r>
      <w:r w:rsidR="00B5679A">
        <w:t xml:space="preserve"> that hosts a custom API </w:t>
      </w:r>
      <w:r w:rsidR="00B5679A" w:rsidRPr="00942139">
        <w:t xml:space="preserve">created by Microsoft IT. The API downloads the new audit data </w:t>
      </w:r>
      <w:r w:rsidR="00C2247C" w:rsidRPr="00942139">
        <w:t xml:space="preserve">for </w:t>
      </w:r>
      <w:r w:rsidRPr="00942139">
        <w:t>Exchange</w:t>
      </w:r>
      <w:r w:rsidR="00685696">
        <w:t xml:space="preserve"> Online</w:t>
      </w:r>
      <w:r w:rsidRPr="00942139">
        <w:t>, SharePoint Online, OneDrive for Business, and Azure Active Directory</w:t>
      </w:r>
      <w:r w:rsidR="00C2247C" w:rsidRPr="00942139">
        <w:t xml:space="preserve">. </w:t>
      </w:r>
      <w:r w:rsidR="00B5679A" w:rsidRPr="00942139">
        <w:t>The</w:t>
      </w:r>
      <w:r w:rsidR="00C2247C" w:rsidRPr="00942139">
        <w:t xml:space="preserve"> raw data </w:t>
      </w:r>
      <w:r w:rsidR="00B5679A" w:rsidRPr="00942139">
        <w:t>goes</w:t>
      </w:r>
      <w:r w:rsidR="00C2247C" w:rsidRPr="00942139">
        <w:t xml:space="preserve"> to the </w:t>
      </w:r>
      <w:proofErr w:type="spellStart"/>
      <w:r w:rsidR="00B5679A" w:rsidRPr="00942139">
        <w:t>webhook</w:t>
      </w:r>
      <w:proofErr w:type="spellEnd"/>
      <w:r w:rsidR="00B5679A" w:rsidRPr="00942139">
        <w:t xml:space="preserve"> endpoint</w:t>
      </w:r>
      <w:r w:rsidR="00C2247C" w:rsidRPr="00942139">
        <w:t xml:space="preserve"> and then into</w:t>
      </w:r>
      <w:r w:rsidR="00C2247C" w:rsidRPr="008E1F31">
        <w:t xml:space="preserve"> </w:t>
      </w:r>
      <w:r w:rsidR="00C74163">
        <w:t xml:space="preserve">Azure </w:t>
      </w:r>
      <w:r w:rsidR="00DF5C17">
        <w:t>Blob Storage.</w:t>
      </w:r>
    </w:p>
    <w:p w14:paraId="73F05249" w14:textId="1E90C5FC" w:rsidR="00C76779" w:rsidRDefault="0094136D" w:rsidP="00C76779">
      <w:r>
        <w:t>T</w:t>
      </w:r>
      <w:r w:rsidRPr="008E1F31">
        <w:t>o acquire DLP data</w:t>
      </w:r>
      <w:r>
        <w:t>, t</w:t>
      </w:r>
      <w:r w:rsidR="00EE134E" w:rsidRPr="008E1F31">
        <w:t xml:space="preserve">he </w:t>
      </w:r>
      <w:r>
        <w:t>solution</w:t>
      </w:r>
      <w:r w:rsidR="00EE134E" w:rsidRPr="008E1F31">
        <w:t xml:space="preserve"> uses the Get-</w:t>
      </w:r>
      <w:proofErr w:type="spellStart"/>
      <w:r w:rsidR="00EE134E" w:rsidRPr="008E1F31">
        <w:t>DlpDetailReport</w:t>
      </w:r>
      <w:proofErr w:type="spellEnd"/>
      <w:r w:rsidR="00EE134E" w:rsidRPr="008E1F31">
        <w:t xml:space="preserve"> </w:t>
      </w:r>
      <w:r w:rsidR="005574DA">
        <w:t xml:space="preserve">PowerShell </w:t>
      </w:r>
      <w:r w:rsidR="00EE134E" w:rsidRPr="008E1F31">
        <w:t>cmdlet</w:t>
      </w:r>
      <w:r w:rsidR="00F402E9">
        <w:t xml:space="preserve"> to</w:t>
      </w:r>
      <w:r w:rsidR="00EE134E" w:rsidRPr="008E1F31">
        <w:t xml:space="preserve"> move raw data </w:t>
      </w:r>
      <w:r w:rsidR="00DD6A34">
        <w:t>to</w:t>
      </w:r>
      <w:r w:rsidR="00EE134E" w:rsidRPr="008E1F31">
        <w:t xml:space="preserve"> a staging database</w:t>
      </w:r>
      <w:r w:rsidR="00D97500">
        <w:t>. To prepare it for further processing, the</w:t>
      </w:r>
      <w:r w:rsidR="000F10BA">
        <w:t xml:space="preserve"> data </w:t>
      </w:r>
      <w:r w:rsidR="00D97500">
        <w:t>goes to</w:t>
      </w:r>
      <w:r w:rsidR="00EE134E" w:rsidRPr="008E1F31">
        <w:t xml:space="preserve"> Data Factory, where </w:t>
      </w:r>
      <w:r w:rsidR="00D97500">
        <w:t>it’s</w:t>
      </w:r>
      <w:r w:rsidR="00EE134E" w:rsidRPr="008E1F31">
        <w:t xml:space="preserve"> extracted, transformed, and then loaded into </w:t>
      </w:r>
      <w:r w:rsidR="00085702">
        <w:t>HDInsight</w:t>
      </w:r>
      <w:r w:rsidR="00EE134E" w:rsidRPr="008E1F31">
        <w:t xml:space="preserve">. </w:t>
      </w:r>
      <w:r w:rsidR="00085702">
        <w:t>HDInsight</w:t>
      </w:r>
      <w:r w:rsidR="00EE134E" w:rsidRPr="008E1F31">
        <w:t xml:space="preserve"> performs computations that aggregate the data into useful chunks, such as average number of DLP incidents. The </w:t>
      </w:r>
      <w:r>
        <w:t>solution</w:t>
      </w:r>
      <w:r w:rsidR="00EE134E" w:rsidRPr="008E1F31">
        <w:t xml:space="preserve"> </w:t>
      </w:r>
      <w:r w:rsidR="00085702">
        <w:t xml:space="preserve">then </w:t>
      </w:r>
      <w:r w:rsidR="00EE134E" w:rsidRPr="008E1F31">
        <w:t>moves the data back into Data Fa</w:t>
      </w:r>
      <w:r w:rsidR="000F10BA">
        <w:t>ctory, which then loads it into</w:t>
      </w:r>
      <w:r w:rsidR="0085698F">
        <w:t xml:space="preserve"> </w:t>
      </w:r>
      <w:r w:rsidR="00EF03B0">
        <w:t>Blob S</w:t>
      </w:r>
      <w:r w:rsidR="000F10BA">
        <w:t>torage.</w:t>
      </w:r>
      <w:r w:rsidR="00EE134E" w:rsidRPr="008E1F31">
        <w:t xml:space="preserve"> </w:t>
      </w:r>
      <w:r w:rsidR="00C76779">
        <w:t xml:space="preserve">Power BI </w:t>
      </w:r>
      <w:r w:rsidR="004112AC">
        <w:t xml:space="preserve">uses the data in </w:t>
      </w:r>
      <w:r w:rsidR="00EF03B0">
        <w:t>B</w:t>
      </w:r>
      <w:r w:rsidR="004112AC">
        <w:t xml:space="preserve">lob </w:t>
      </w:r>
      <w:r w:rsidR="00EF03B0">
        <w:t>S</w:t>
      </w:r>
      <w:r w:rsidR="004112AC">
        <w:t>torage</w:t>
      </w:r>
      <w:r w:rsidR="00C76779">
        <w:t xml:space="preserve"> to generate reports, data </w:t>
      </w:r>
      <w:r w:rsidR="00EF03B0">
        <w:t>graphics</w:t>
      </w:r>
      <w:r w:rsidR="00C76779">
        <w:t>, and dashboards</w:t>
      </w:r>
      <w:r w:rsidR="00C76779" w:rsidRPr="003C4D2D">
        <w:t xml:space="preserve">. </w:t>
      </w:r>
    </w:p>
    <w:p w14:paraId="3A97A50A" w14:textId="59F43634" w:rsidR="0031530F" w:rsidRDefault="005C6889" w:rsidP="00EE134E">
      <w:proofErr w:type="spellStart"/>
      <w:r>
        <w:t>Auto</w:t>
      </w:r>
      <w:r w:rsidR="00C46083">
        <w:t>S</w:t>
      </w:r>
      <w:r>
        <w:t>ites</w:t>
      </w:r>
      <w:proofErr w:type="spellEnd"/>
      <w:r w:rsidR="00C76779">
        <w:t xml:space="preserve"> reports on the number of sites that are misclassified, </w:t>
      </w:r>
      <w:r w:rsidR="0000250F">
        <w:t>for example</w:t>
      </w:r>
      <w:r w:rsidR="00EF03B0">
        <w:t>,</w:t>
      </w:r>
      <w:r w:rsidR="0000250F">
        <w:t xml:space="preserve"> when</w:t>
      </w:r>
      <w:r w:rsidR="00DD6A34">
        <w:t xml:space="preserve"> a</w:t>
      </w:r>
      <w:r w:rsidR="005B5F1B">
        <w:t xml:space="preserve"> site</w:t>
      </w:r>
      <w:r w:rsidR="00DD6A34">
        <w:t xml:space="preserve"> </w:t>
      </w:r>
      <w:r w:rsidR="0000250F">
        <w:t>is</w:t>
      </w:r>
      <w:r w:rsidR="005B5F1B">
        <w:t xml:space="preserve"> classified </w:t>
      </w:r>
      <w:r w:rsidR="005D5D66">
        <w:t>as</w:t>
      </w:r>
      <w:r w:rsidR="00C76779">
        <w:t xml:space="preserve"> LBI or MBI</w:t>
      </w:r>
      <w:r w:rsidR="00DD6A34">
        <w:t xml:space="preserve">, but </w:t>
      </w:r>
      <w:r w:rsidR="005B5F1B">
        <w:t>has</w:t>
      </w:r>
      <w:r w:rsidR="00C76779">
        <w:t xml:space="preserve"> HBI information posted on </w:t>
      </w:r>
      <w:r w:rsidR="005B5F1B">
        <w:t>it</w:t>
      </w:r>
      <w:r w:rsidR="001B1115">
        <w:t xml:space="preserve">. </w:t>
      </w:r>
      <w:proofErr w:type="spellStart"/>
      <w:r w:rsidR="005B5F1B">
        <w:t>AutoSites</w:t>
      </w:r>
      <w:proofErr w:type="spellEnd"/>
      <w:r w:rsidR="001B1115">
        <w:t xml:space="preserve"> also reports on sites that have no classification</w:t>
      </w:r>
      <w:r w:rsidR="005B5F1B">
        <w:t xml:space="preserve"> at all</w:t>
      </w:r>
      <w:r w:rsidR="00E63FAA">
        <w:t>.</w:t>
      </w:r>
      <w:r w:rsidRPr="005C6889">
        <w:t xml:space="preserve"> </w:t>
      </w:r>
    </w:p>
    <w:p w14:paraId="21058F46" w14:textId="66A35423" w:rsidR="00C76779" w:rsidRDefault="005C6889" w:rsidP="00EE134E">
      <w:r>
        <w:t>The solution detects SharePoint site classification and correlates that information with DLP data and Machine Learning results to yield compliance information.</w:t>
      </w:r>
    </w:p>
    <w:p w14:paraId="7C0B36D8" w14:textId="483D7DA4" w:rsidR="0061140A" w:rsidRPr="004112AC" w:rsidRDefault="004112AC" w:rsidP="00EE134E">
      <w:r>
        <w:t xml:space="preserve">DLP </w:t>
      </w:r>
      <w:r w:rsidR="00C56178">
        <w:t>in Office 365</w:t>
      </w:r>
      <w:r w:rsidR="00266C84">
        <w:t xml:space="preserve"> notifies</w:t>
      </w:r>
      <w:r>
        <w:t xml:space="preserve"> users when information</w:t>
      </w:r>
      <w:r w:rsidR="00E82104">
        <w:t xml:space="preserve"> they’re working with</w:t>
      </w:r>
      <w:r>
        <w:t xml:space="preserve"> is regulated</w:t>
      </w:r>
      <w:r w:rsidR="005A5181" w:rsidRPr="004112AC">
        <w:t>.</w:t>
      </w:r>
      <w:r>
        <w:t xml:space="preserve"> If a user attempts to share regulated information, sharing is blocked unless the user has a policy override.</w:t>
      </w:r>
    </w:p>
    <w:p w14:paraId="740727FD" w14:textId="7A09CE06" w:rsidR="0059399D" w:rsidRDefault="0002579B" w:rsidP="00171325">
      <w:r>
        <w:t xml:space="preserve">Microsoft </w:t>
      </w:r>
      <w:r w:rsidR="00E82104">
        <w:t>R Server</w:t>
      </w:r>
      <w:r w:rsidR="00171325">
        <w:t xml:space="preserve"> </w:t>
      </w:r>
      <w:r w:rsidR="00E82104">
        <w:t xml:space="preserve">allows </w:t>
      </w:r>
      <w:r w:rsidR="00B222D9">
        <w:t>Microsoft IT</w:t>
      </w:r>
      <w:r w:rsidR="00E82104">
        <w:t xml:space="preserve"> to perform advanced</w:t>
      </w:r>
      <w:r w:rsidR="00171325">
        <w:t xml:space="preserve"> statistical analysis</w:t>
      </w:r>
      <w:r w:rsidR="00E82104">
        <w:t xml:space="preserve"> on the data</w:t>
      </w:r>
      <w:r w:rsidR="00171325">
        <w:t xml:space="preserve"> to identify opportunities for further improvements in compliance.</w:t>
      </w:r>
    </w:p>
    <w:p w14:paraId="2D00AE4C" w14:textId="571198CD" w:rsidR="00E362E4" w:rsidRPr="00E362E4" w:rsidRDefault="004918FC" w:rsidP="004D6359">
      <w:pPr>
        <w:pStyle w:val="Heading2"/>
      </w:pPr>
      <w:r>
        <w:t xml:space="preserve">Reporting </w:t>
      </w:r>
    </w:p>
    <w:p w14:paraId="4E16E272" w14:textId="38B00382" w:rsidR="0035120F" w:rsidRDefault="000B739D" w:rsidP="000B739D">
      <w:r w:rsidRPr="00E362E4">
        <w:t xml:space="preserve">Power BI </w:t>
      </w:r>
      <w:r>
        <w:t xml:space="preserve">dashboards </w:t>
      </w:r>
      <w:r w:rsidR="00CF1CB4">
        <w:t xml:space="preserve">answer </w:t>
      </w:r>
      <w:r w:rsidR="00CF1CB4" w:rsidRPr="00942139">
        <w:t xml:space="preserve">four business questions </w:t>
      </w:r>
      <w:r w:rsidR="00EF03B0" w:rsidRPr="00942139">
        <w:t xml:space="preserve">about </w:t>
      </w:r>
      <w:r w:rsidR="00CF1CB4" w:rsidRPr="00942139">
        <w:t>how information is shared at Microsoft, as described earlier.</w:t>
      </w:r>
      <w:r w:rsidR="00E362E4" w:rsidRPr="00942139">
        <w:t xml:space="preserve"> </w:t>
      </w:r>
      <w:r w:rsidR="00CF1CB4" w:rsidRPr="00942139">
        <w:t xml:space="preserve">They give the </w:t>
      </w:r>
      <w:r w:rsidR="002B2848">
        <w:t>s</w:t>
      </w:r>
      <w:r w:rsidR="00ED4CED" w:rsidRPr="00942139">
        <w:t xml:space="preserve">ecurity and </w:t>
      </w:r>
      <w:r w:rsidR="002B2848">
        <w:t>p</w:t>
      </w:r>
      <w:r w:rsidR="00ED4CED" w:rsidRPr="00942139">
        <w:t xml:space="preserve">rivacy </w:t>
      </w:r>
      <w:r w:rsidR="00CF1CB4" w:rsidRPr="00942139">
        <w:t xml:space="preserve">team and business leaders a view of how information is shared and how many users are out of compliance with corporate information security policies. </w:t>
      </w:r>
      <w:r w:rsidR="0035120F" w:rsidRPr="00942139">
        <w:t xml:space="preserve">The dashboards </w:t>
      </w:r>
      <w:r w:rsidR="00C017C2" w:rsidRPr="00942139">
        <w:t xml:space="preserve">let </w:t>
      </w:r>
      <w:r w:rsidR="00EF03B0" w:rsidRPr="00942139">
        <w:t xml:space="preserve">the </w:t>
      </w:r>
      <w:r w:rsidR="002B2848">
        <w:t>s</w:t>
      </w:r>
      <w:r w:rsidR="00ED4CED" w:rsidRPr="00942139">
        <w:t xml:space="preserve">ecurity and </w:t>
      </w:r>
      <w:r w:rsidR="002B2848">
        <w:t>p</w:t>
      </w:r>
      <w:r w:rsidR="00ED4CED" w:rsidRPr="00942139">
        <w:t xml:space="preserve">rivacy </w:t>
      </w:r>
      <w:r w:rsidR="00EF03B0" w:rsidRPr="00942139">
        <w:t xml:space="preserve">team </w:t>
      </w:r>
      <w:r w:rsidR="00C017C2" w:rsidRPr="00942139">
        <w:t>respond to risks in a timely manner and check the effectiveness of risk reduction programs.</w:t>
      </w:r>
    </w:p>
    <w:p w14:paraId="4BDB60BF" w14:textId="14162F8B" w:rsidR="000C47D9" w:rsidRDefault="000C47D9" w:rsidP="000C47D9">
      <w:r>
        <w:t xml:space="preserve">They are most interested </w:t>
      </w:r>
      <w:r w:rsidR="00435AF0">
        <w:t xml:space="preserve">in </w:t>
      </w:r>
      <w:r>
        <w:t xml:space="preserve">how users share HBI information. The solution detects HBI information and aggregates </w:t>
      </w:r>
      <w:r w:rsidR="00324816">
        <w:t>this data</w:t>
      </w:r>
      <w:r>
        <w:t xml:space="preserve"> into </w:t>
      </w:r>
      <w:r w:rsidR="00CF1CB4">
        <w:t xml:space="preserve">the </w:t>
      </w:r>
      <w:r>
        <w:t>dashboard</w:t>
      </w:r>
      <w:r w:rsidR="00CF1CB4">
        <w:t>s</w:t>
      </w:r>
      <w:r w:rsidR="009E46F5">
        <w:t>, as follows</w:t>
      </w:r>
      <w:r>
        <w:t>:</w:t>
      </w:r>
    </w:p>
    <w:p w14:paraId="3A1B6331" w14:textId="77777777" w:rsidR="000C47D9" w:rsidRDefault="000C47D9" w:rsidP="000C47D9">
      <w:pPr>
        <w:pStyle w:val="Bullet1"/>
      </w:pPr>
      <w:proofErr w:type="spellStart"/>
      <w:r>
        <w:t>AutoSites</w:t>
      </w:r>
      <w:proofErr w:type="spellEnd"/>
      <w:r>
        <w:t xml:space="preserve"> counts every document as an HBI document when it’s stored in a site classified as HBI. </w:t>
      </w:r>
    </w:p>
    <w:p w14:paraId="47B9268B" w14:textId="53D69076" w:rsidR="000C47D9" w:rsidRDefault="000C47D9" w:rsidP="000C47D9">
      <w:pPr>
        <w:pStyle w:val="Bullet1"/>
      </w:pPr>
      <w:r>
        <w:t xml:space="preserve">DLP </w:t>
      </w:r>
      <w:r w:rsidR="00C65A8A">
        <w:t>reports on</w:t>
      </w:r>
      <w:r>
        <w:t xml:space="preserve"> the instances</w:t>
      </w:r>
      <w:r w:rsidR="00C65A8A">
        <w:t xml:space="preserve"> that conflict with its configured DLP policies</w:t>
      </w:r>
      <w:r>
        <w:t xml:space="preserve">. </w:t>
      </w:r>
    </w:p>
    <w:p w14:paraId="250870E0" w14:textId="77777777" w:rsidR="000C47D9" w:rsidRDefault="000C47D9" w:rsidP="00C43464">
      <w:pPr>
        <w:pStyle w:val="Bullet1spaceafter"/>
      </w:pPr>
      <w:r>
        <w:t xml:space="preserve">The Machine Learning module counts documents containing usernames and passwords when they’re stored on sites that aren’t classified as HBI. </w:t>
      </w:r>
    </w:p>
    <w:p w14:paraId="30CE38EC" w14:textId="72C48621" w:rsidR="00E362E4" w:rsidRPr="00E362E4" w:rsidRDefault="00AA525F" w:rsidP="0035120F">
      <w:pPr>
        <w:rPr>
          <w:i/>
        </w:rPr>
      </w:pPr>
      <w:r>
        <w:t xml:space="preserve">Microsoft IT works closely with attorneys and privacy experts to make sure </w:t>
      </w:r>
      <w:r w:rsidR="0016548C">
        <w:t xml:space="preserve">that </w:t>
      </w:r>
      <w:r>
        <w:t xml:space="preserve">the solution is ethical and </w:t>
      </w:r>
      <w:r w:rsidR="0016548C">
        <w:t xml:space="preserve">that </w:t>
      </w:r>
      <w:r>
        <w:t xml:space="preserve">a balance is maintained between </w:t>
      </w:r>
      <w:r w:rsidR="0016548C">
        <w:t xml:space="preserve">individual </w:t>
      </w:r>
      <w:r>
        <w:t xml:space="preserve">privacy and the </w:t>
      </w:r>
      <w:proofErr w:type="spellStart"/>
      <w:r w:rsidR="0016548C">
        <w:t>organzation’s</w:t>
      </w:r>
      <w:proofErr w:type="spellEnd"/>
      <w:r w:rsidR="0016548C">
        <w:t xml:space="preserve"> </w:t>
      </w:r>
      <w:r>
        <w:t xml:space="preserve">needs for information security. </w:t>
      </w:r>
      <w:r w:rsidR="00C017C2">
        <w:t>Only aut</w:t>
      </w:r>
      <w:r w:rsidR="00AC047E">
        <w:t>horized users can view the dashboards</w:t>
      </w:r>
      <w:r w:rsidR="00C017C2">
        <w:t>. Management and security team members get</w:t>
      </w:r>
      <w:r w:rsidR="00F93A7C">
        <w:t xml:space="preserve"> different view</w:t>
      </w:r>
      <w:r w:rsidR="00C017C2">
        <w:t>s</w:t>
      </w:r>
      <w:r w:rsidR="00F93A7C">
        <w:t xml:space="preserve"> according to the type </w:t>
      </w:r>
      <w:r w:rsidR="00F457DF">
        <w:t xml:space="preserve">of </w:t>
      </w:r>
      <w:r w:rsidR="00F93A7C">
        <w:t>information they need.</w:t>
      </w:r>
      <w:r w:rsidR="00335079">
        <w:t xml:space="preserve"> </w:t>
      </w:r>
      <w:r w:rsidR="00C017C2">
        <w:t>A</w:t>
      </w:r>
      <w:r w:rsidR="00214733">
        <w:t>uthorized</w:t>
      </w:r>
      <w:r w:rsidR="002D4CBC">
        <w:t xml:space="preserve"> </w:t>
      </w:r>
      <w:r w:rsidR="0016548C">
        <w:t xml:space="preserve">dashboard </w:t>
      </w:r>
      <w:r w:rsidR="007F1EEB">
        <w:t>users</w:t>
      </w:r>
      <w:r w:rsidR="002D4CBC">
        <w:t xml:space="preserve"> are:</w:t>
      </w:r>
    </w:p>
    <w:p w14:paraId="726A73FF" w14:textId="3BBF23A7" w:rsidR="00E362E4" w:rsidRDefault="00563B55" w:rsidP="002D4CBC">
      <w:pPr>
        <w:pStyle w:val="Bullet1"/>
      </w:pPr>
      <w:r>
        <w:rPr>
          <w:rStyle w:val="Strong"/>
        </w:rPr>
        <w:t>Chief</w:t>
      </w:r>
      <w:r w:rsidRPr="009C62C5">
        <w:rPr>
          <w:rStyle w:val="Strong"/>
        </w:rPr>
        <w:t xml:space="preserve"> </w:t>
      </w:r>
      <w:r w:rsidR="002D4CBC" w:rsidRPr="009C62C5">
        <w:rPr>
          <w:rStyle w:val="Strong"/>
        </w:rPr>
        <w:t>Information Security Officer</w:t>
      </w:r>
      <w:r w:rsidR="00E60190">
        <w:rPr>
          <w:rStyle w:val="Strong"/>
        </w:rPr>
        <w:t xml:space="preserve"> and leadership team</w:t>
      </w:r>
      <w:r w:rsidR="00AC047E">
        <w:rPr>
          <w:rStyle w:val="Strong"/>
        </w:rPr>
        <w:t xml:space="preserve">. </w:t>
      </w:r>
      <w:r w:rsidR="00AC047E">
        <w:t>They use the dashboards to make</w:t>
      </w:r>
      <w:r w:rsidR="00CC73EF">
        <w:t xml:space="preserve"> strategic decisions about</w:t>
      </w:r>
      <w:r w:rsidR="00E362E4" w:rsidRPr="00E362E4">
        <w:t xml:space="preserve"> appropriate </w:t>
      </w:r>
      <w:r w:rsidR="002D4CBC">
        <w:t xml:space="preserve">security </w:t>
      </w:r>
      <w:r w:rsidR="00E362E4" w:rsidRPr="00E362E4">
        <w:t>risks.</w:t>
      </w:r>
    </w:p>
    <w:p w14:paraId="78F0FBAA" w14:textId="2ECC0C19" w:rsidR="00E362E4" w:rsidRDefault="00E362E4" w:rsidP="002D4CBC">
      <w:pPr>
        <w:pStyle w:val="Bullet1"/>
      </w:pPr>
      <w:r w:rsidRPr="009C62C5">
        <w:rPr>
          <w:rStyle w:val="Strong"/>
        </w:rPr>
        <w:t>Online service manager</w:t>
      </w:r>
      <w:r w:rsidR="009C62C5" w:rsidRPr="009C62C5">
        <w:rPr>
          <w:rStyle w:val="Strong"/>
        </w:rPr>
        <w:t>.</w:t>
      </w:r>
      <w:r w:rsidR="009C62C5">
        <w:t xml:space="preserve"> </w:t>
      </w:r>
      <w:r w:rsidR="00AC047E">
        <w:t>The service manager</w:t>
      </w:r>
      <w:r w:rsidRPr="00E362E4">
        <w:t xml:space="preserve"> </w:t>
      </w:r>
      <w:r w:rsidR="002D4CBC">
        <w:t>d</w:t>
      </w:r>
      <w:r w:rsidRPr="00E362E4">
        <w:t xml:space="preserve">ecides how to deploy service features </w:t>
      </w:r>
      <w:r w:rsidR="002D4CBC">
        <w:t xml:space="preserve">in a way that reduces risk. </w:t>
      </w:r>
      <w:r w:rsidR="007047BB">
        <w:t>Service managers are responsible for the security of information that’s shared on their services. They use</w:t>
      </w:r>
      <w:r w:rsidR="002D4CBC">
        <w:t xml:space="preserve"> the dashboard to</w:t>
      </w:r>
      <w:r w:rsidRPr="00E362E4">
        <w:t xml:space="preserve"> measure outcomes</w:t>
      </w:r>
      <w:r w:rsidR="002D4CBC">
        <w:t xml:space="preserve"> of different approaches</w:t>
      </w:r>
      <w:r w:rsidR="007047BB">
        <w:t xml:space="preserve"> to improving security</w:t>
      </w:r>
      <w:r w:rsidRPr="00E362E4">
        <w:t>.</w:t>
      </w:r>
    </w:p>
    <w:p w14:paraId="00835B0B" w14:textId="5024D5A5" w:rsidR="00BC0073" w:rsidRPr="00E362E4" w:rsidRDefault="00C65A8A" w:rsidP="00C43464">
      <w:pPr>
        <w:pStyle w:val="Bullet1spaceafter"/>
      </w:pPr>
      <w:r>
        <w:rPr>
          <w:rStyle w:val="Strong"/>
        </w:rPr>
        <w:t>Security</w:t>
      </w:r>
      <w:r w:rsidR="00E60190">
        <w:rPr>
          <w:rStyle w:val="Strong"/>
        </w:rPr>
        <w:t xml:space="preserve"> </w:t>
      </w:r>
      <w:r w:rsidR="002D11E8">
        <w:rPr>
          <w:rStyle w:val="Strong"/>
        </w:rPr>
        <w:t>O</w:t>
      </w:r>
      <w:r w:rsidR="003F3E46">
        <w:rPr>
          <w:rStyle w:val="Strong"/>
        </w:rPr>
        <w:t xml:space="preserve">perations </w:t>
      </w:r>
      <w:r w:rsidR="00BC0073">
        <w:rPr>
          <w:rStyle w:val="Strong"/>
        </w:rPr>
        <w:t>team members.</w:t>
      </w:r>
      <w:r w:rsidR="00BC0073">
        <w:t xml:space="preserve"> </w:t>
      </w:r>
      <w:r w:rsidR="002D11E8">
        <w:t>Security O</w:t>
      </w:r>
      <w:r w:rsidR="00AB792C">
        <w:t xml:space="preserve">perations team </w:t>
      </w:r>
      <w:r w:rsidR="00AC047E">
        <w:t>members</w:t>
      </w:r>
      <w:r w:rsidR="00BC0073">
        <w:t xml:space="preserve"> monitor dashboards and drill down into more detail when exceptional events occu</w:t>
      </w:r>
      <w:r w:rsidR="004918FC">
        <w:t xml:space="preserve">r, such as cases of extreme </w:t>
      </w:r>
      <w:r w:rsidR="00BC0073">
        <w:t>sharing or access by users from blacklisted IP addresses. They then provide details to the appropriate manage</w:t>
      </w:r>
      <w:r w:rsidR="00DE42B2">
        <w:t>r</w:t>
      </w:r>
      <w:r w:rsidR="00BC0073">
        <w:t xml:space="preserve"> for further action.</w:t>
      </w:r>
    </w:p>
    <w:p w14:paraId="15D40556" w14:textId="77777777" w:rsidR="0052320D" w:rsidRDefault="0052320D">
      <w:pPr>
        <w:spacing w:after="0"/>
        <w:rPr>
          <w:rFonts w:ascii="Segoe Pro Semibold" w:hAnsi="Segoe Pro Semibold"/>
          <w:color w:val="595959" w:themeColor="text1" w:themeTint="A6"/>
          <w:sz w:val="24"/>
          <w:szCs w:val="18"/>
        </w:rPr>
      </w:pPr>
      <w:r>
        <w:br w:type="page"/>
      </w:r>
    </w:p>
    <w:p w14:paraId="12B64ADE" w14:textId="1148182C" w:rsidR="009C1B8B" w:rsidRDefault="009C1B8B" w:rsidP="009C1B8B">
      <w:pPr>
        <w:pStyle w:val="Heading3"/>
      </w:pPr>
      <w:r>
        <w:lastRenderedPageBreak/>
        <w:t>Evaluating dashboard data</w:t>
      </w:r>
    </w:p>
    <w:p w14:paraId="70FEFC0A" w14:textId="36A9236E" w:rsidR="00E45C84" w:rsidRDefault="00AB792C" w:rsidP="00E45C84">
      <w:r>
        <w:t>L</w:t>
      </w:r>
      <w:r w:rsidR="00FB5318">
        <w:t>eadership looks at aggregated numbers and trends</w:t>
      </w:r>
      <w:r w:rsidR="009603A7">
        <w:t xml:space="preserve"> in the dashboards</w:t>
      </w:r>
      <w:r w:rsidR="00FB5318">
        <w:t xml:space="preserve"> to see how well policies are working and the impact of policy changes. </w:t>
      </w:r>
      <w:r w:rsidR="00B97D34">
        <w:t>To learn when and whe</w:t>
      </w:r>
      <w:r w:rsidR="004918FC">
        <w:t xml:space="preserve">re sensitive information is </w:t>
      </w:r>
      <w:r w:rsidR="00B97D34">
        <w:t>shared</w:t>
      </w:r>
      <w:r w:rsidR="004918FC">
        <w:t xml:space="preserve"> inappropriately</w:t>
      </w:r>
      <w:r w:rsidR="009C1B8B">
        <w:t xml:space="preserve">, </w:t>
      </w:r>
      <w:r>
        <w:t>dashboard data is</w:t>
      </w:r>
      <w:r w:rsidR="009C1B8B">
        <w:t xml:space="preserve"> evaluate</w:t>
      </w:r>
      <w:r>
        <w:t>d</w:t>
      </w:r>
      <w:r w:rsidR="00B97D34">
        <w:t>, such as:</w:t>
      </w:r>
    </w:p>
    <w:p w14:paraId="7B0A58C1" w14:textId="4F2711F9" w:rsidR="009B672F" w:rsidRDefault="009B672F" w:rsidP="00A25832">
      <w:pPr>
        <w:pStyle w:val="Bullet1"/>
      </w:pPr>
      <w:r>
        <w:t>Number of SharePoint Online sites</w:t>
      </w:r>
    </w:p>
    <w:p w14:paraId="27F2464A" w14:textId="4E5DFA09" w:rsidR="009B672F" w:rsidRDefault="009B672F" w:rsidP="00A25832">
      <w:pPr>
        <w:pStyle w:val="Bullet1"/>
      </w:pPr>
      <w:r>
        <w:t>Number</w:t>
      </w:r>
      <w:r w:rsidR="00A25832">
        <w:t xml:space="preserve"> of SharePoint Online sites that are set up for </w:t>
      </w:r>
      <w:r>
        <w:t xml:space="preserve">external </w:t>
      </w:r>
      <w:r w:rsidR="00A25832">
        <w:t>sharing</w:t>
      </w:r>
    </w:p>
    <w:p w14:paraId="7E26A72E" w14:textId="299E184A" w:rsidR="00A25832" w:rsidRDefault="009B672F" w:rsidP="00A25832">
      <w:pPr>
        <w:pStyle w:val="Bullet1"/>
      </w:pPr>
      <w:r>
        <w:t>T</w:t>
      </w:r>
      <w:r w:rsidR="00A25832">
        <w:t>he number</w:t>
      </w:r>
      <w:r>
        <w:t xml:space="preserve"> of sites</w:t>
      </w:r>
      <w:r w:rsidR="00A25832">
        <w:t xml:space="preserve"> that are actually shared </w:t>
      </w:r>
    </w:p>
    <w:p w14:paraId="2BE8819A" w14:textId="1945CD7F" w:rsidR="00A25832" w:rsidRDefault="00A25832" w:rsidP="00A25832">
      <w:pPr>
        <w:pStyle w:val="Bullet1"/>
      </w:pPr>
      <w:r>
        <w:t xml:space="preserve">The number of external users of these sites </w:t>
      </w:r>
    </w:p>
    <w:p w14:paraId="25E93943" w14:textId="41264CF9" w:rsidR="003B5006" w:rsidRDefault="003B5006" w:rsidP="0078494E">
      <w:pPr>
        <w:pStyle w:val="Bullet1spaceafter"/>
      </w:pPr>
      <w:r>
        <w:t>Operations performed on shared files</w:t>
      </w:r>
    </w:p>
    <w:p w14:paraId="75E18303" w14:textId="43FE0773" w:rsidR="00B97D34" w:rsidRDefault="00286331" w:rsidP="00B97D34">
      <w:pPr>
        <w:pStyle w:val="Bullet1"/>
        <w:numPr>
          <w:ilvl w:val="0"/>
          <w:numId w:val="0"/>
        </w:numPr>
        <w:ind w:left="360" w:hanging="360"/>
      </w:pPr>
      <w:r>
        <w:t>They get</w:t>
      </w:r>
      <w:r w:rsidR="003B5006">
        <w:t xml:space="preserve"> some of</w:t>
      </w:r>
      <w:r w:rsidR="00D16644">
        <w:t xml:space="preserve"> </w:t>
      </w:r>
      <w:r>
        <w:t xml:space="preserve">this data from </w:t>
      </w:r>
      <w:r w:rsidR="0016548C">
        <w:t>this</w:t>
      </w:r>
      <w:r>
        <w:t xml:space="preserve"> summary dashboard</w:t>
      </w:r>
      <w:r w:rsidR="00B97D34">
        <w:t xml:space="preserve">: </w:t>
      </w:r>
    </w:p>
    <w:p w14:paraId="26CC8ACE" w14:textId="77777777" w:rsidR="00156373" w:rsidRDefault="00156373" w:rsidP="00C43464">
      <w:pPr>
        <w:keepNext/>
      </w:pPr>
      <w:r>
        <w:rPr>
          <w:noProof/>
        </w:rPr>
        <w:drawing>
          <wp:inline distT="0" distB="0" distL="0" distR="0" wp14:anchorId="167AEE2A" wp14:editId="0B5CF45D">
            <wp:extent cx="3615690" cy="1516135"/>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8126"/>
                    <a:stretch/>
                  </pic:blipFill>
                  <pic:spPr bwMode="auto">
                    <a:xfrm>
                      <a:off x="0" y="0"/>
                      <a:ext cx="3647414" cy="1529438"/>
                    </a:xfrm>
                    <a:prstGeom prst="rect">
                      <a:avLst/>
                    </a:prstGeom>
                    <a:ln>
                      <a:noFill/>
                    </a:ln>
                    <a:extLst>
                      <a:ext uri="{53640926-AAD7-44D8-BBD7-CCE9431645EC}">
                        <a14:shadowObscured xmlns:a14="http://schemas.microsoft.com/office/drawing/2010/main"/>
                      </a:ext>
                    </a:extLst>
                  </pic:spPr>
                </pic:pic>
              </a:graphicData>
            </a:graphic>
          </wp:inline>
        </w:drawing>
      </w:r>
    </w:p>
    <w:p w14:paraId="36AFDC25" w14:textId="5486C11A" w:rsidR="00156373" w:rsidRDefault="00156373" w:rsidP="00156373">
      <w:pPr>
        <w:pStyle w:val="Captionortabletitle"/>
      </w:pPr>
      <w:r>
        <w:t>Figure 2. Summary dashboard data</w:t>
      </w:r>
    </w:p>
    <w:p w14:paraId="23EBCE0B" w14:textId="333B593C" w:rsidR="000C47D9" w:rsidRDefault="00AB792C" w:rsidP="00156373">
      <w:r>
        <w:t>T</w:t>
      </w:r>
      <w:r w:rsidR="00156373">
        <w:t xml:space="preserve">his data </w:t>
      </w:r>
      <w:r>
        <w:t>shows</w:t>
      </w:r>
      <w:r w:rsidR="00156373">
        <w:t xml:space="preserve"> that most sharing is appropriate. Less than 10</w:t>
      </w:r>
      <w:r w:rsidR="000B0140">
        <w:t xml:space="preserve"> percent</w:t>
      </w:r>
      <w:r w:rsidR="00156373">
        <w:t xml:space="preserve"> of SharePoint sites have externally shared content, even though many more are set up for it. </w:t>
      </w:r>
    </w:p>
    <w:p w14:paraId="636A9DB1" w14:textId="6BD99639" w:rsidR="003B5006" w:rsidRDefault="003B5006" w:rsidP="0078494E">
      <w:pPr>
        <w:keepNext/>
      </w:pPr>
      <w:r>
        <w:t>Another dashboard shows file operations.</w:t>
      </w:r>
    </w:p>
    <w:p w14:paraId="1565059E" w14:textId="12350A47" w:rsidR="003B5006" w:rsidRDefault="003B5006" w:rsidP="00C43464">
      <w:pPr>
        <w:spacing w:after="0"/>
      </w:pPr>
      <w:r>
        <w:rPr>
          <w:noProof/>
        </w:rPr>
        <w:drawing>
          <wp:inline distT="0" distB="0" distL="0" distR="0" wp14:anchorId="1667B357" wp14:editId="74C38AC4">
            <wp:extent cx="4141531" cy="2676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404"/>
                    <a:stretch/>
                  </pic:blipFill>
                  <pic:spPr bwMode="auto">
                    <a:xfrm>
                      <a:off x="0" y="0"/>
                      <a:ext cx="4141531" cy="2676525"/>
                    </a:xfrm>
                    <a:prstGeom prst="rect">
                      <a:avLst/>
                    </a:prstGeom>
                    <a:ln>
                      <a:noFill/>
                    </a:ln>
                    <a:extLst>
                      <a:ext uri="{53640926-AAD7-44D8-BBD7-CCE9431645EC}">
                        <a14:shadowObscured xmlns:a14="http://schemas.microsoft.com/office/drawing/2010/main"/>
                      </a:ext>
                    </a:extLst>
                  </pic:spPr>
                </pic:pic>
              </a:graphicData>
            </a:graphic>
          </wp:inline>
        </w:drawing>
      </w:r>
    </w:p>
    <w:p w14:paraId="0A9B04E9" w14:textId="65B7CD29" w:rsidR="00CF1CB4" w:rsidRDefault="003B5006" w:rsidP="00CF1CB4">
      <w:pPr>
        <w:pStyle w:val="Captionortabletitle"/>
      </w:pPr>
      <w:r>
        <w:t xml:space="preserve">Figure </w:t>
      </w:r>
      <w:r w:rsidR="006A7FBA">
        <w:t>3</w:t>
      </w:r>
      <w:r>
        <w:t>. Operations on files shared on OneDrive for Business and SharePoint</w:t>
      </w:r>
    </w:p>
    <w:p w14:paraId="6B1BA946" w14:textId="7670637E" w:rsidR="000C47D9" w:rsidRDefault="000C47D9" w:rsidP="000C47D9">
      <w:r>
        <w:t>The</w:t>
      </w:r>
      <w:r w:rsidR="00CF1CB4">
        <w:t xml:space="preserve"> </w:t>
      </w:r>
      <w:r w:rsidR="00AB792C">
        <w:t xml:space="preserve">security </w:t>
      </w:r>
      <w:r w:rsidR="00CF1CB4">
        <w:t xml:space="preserve">team is most interested in </w:t>
      </w:r>
      <w:r>
        <w:t xml:space="preserve">HBI sharing and </w:t>
      </w:r>
      <w:r w:rsidR="000B0140">
        <w:t xml:space="preserve">if </w:t>
      </w:r>
      <w:r>
        <w:t xml:space="preserve">the sharing is appropriate. </w:t>
      </w:r>
      <w:r w:rsidR="007016A9">
        <w:t>Authorized users can drill down into the dashboards to get more detailed information, such as the groups sharing the most HBI information.</w:t>
      </w:r>
    </w:p>
    <w:p w14:paraId="27C3B9CA" w14:textId="77777777" w:rsidR="0052320D" w:rsidRDefault="0052320D">
      <w:pPr>
        <w:spacing w:after="0"/>
      </w:pPr>
      <w:r>
        <w:br w:type="page"/>
      </w:r>
    </w:p>
    <w:p w14:paraId="4E9A85D9" w14:textId="01DD744F" w:rsidR="00156373" w:rsidRDefault="007016A9" w:rsidP="00156373">
      <w:r>
        <w:lastRenderedPageBreak/>
        <w:t>The following</w:t>
      </w:r>
      <w:r w:rsidR="00B97D34">
        <w:t xml:space="preserve"> dashboard </w:t>
      </w:r>
      <w:r w:rsidR="00156373">
        <w:t xml:space="preserve">shows that </w:t>
      </w:r>
      <w:r w:rsidR="000B0140">
        <w:t>few</w:t>
      </w:r>
      <w:r w:rsidR="00156373">
        <w:t xml:space="preserve"> external users hav</w:t>
      </w:r>
      <w:r w:rsidR="000B0140">
        <w:t>e</w:t>
      </w:r>
      <w:r w:rsidR="00156373">
        <w:t xml:space="preserve"> access to HBI as comp</w:t>
      </w:r>
      <w:r w:rsidR="000B0140">
        <w:t>a</w:t>
      </w:r>
      <w:r w:rsidR="00156373">
        <w:t>red to LBI and MBI.</w:t>
      </w:r>
    </w:p>
    <w:p w14:paraId="190DB90A" w14:textId="77777777" w:rsidR="00156373" w:rsidRDefault="00156373" w:rsidP="00156373">
      <w:r>
        <w:rPr>
          <w:noProof/>
        </w:rPr>
        <w:drawing>
          <wp:inline distT="0" distB="0" distL="0" distR="0" wp14:anchorId="61FB2B40" wp14:editId="17340832">
            <wp:extent cx="4082354" cy="2691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4218" cy="2719264"/>
                    </a:xfrm>
                    <a:prstGeom prst="rect">
                      <a:avLst/>
                    </a:prstGeom>
                  </pic:spPr>
                </pic:pic>
              </a:graphicData>
            </a:graphic>
          </wp:inline>
        </w:drawing>
      </w:r>
    </w:p>
    <w:p w14:paraId="3E807AFE" w14:textId="114A1345" w:rsidR="00156373" w:rsidRDefault="00156373" w:rsidP="00156373">
      <w:pPr>
        <w:pStyle w:val="Captionortabletitle"/>
      </w:pPr>
      <w:r>
        <w:t xml:space="preserve">Figure </w:t>
      </w:r>
      <w:r w:rsidR="006A7FBA">
        <w:t>4</w:t>
      </w:r>
      <w:r>
        <w:t>. Percent of external users with access to HBI</w:t>
      </w:r>
    </w:p>
    <w:p w14:paraId="19B9DCA2" w14:textId="015F1DCE" w:rsidR="008E07A0" w:rsidRDefault="008E07A0" w:rsidP="004B7E53">
      <w:r>
        <w:t xml:space="preserve">While </w:t>
      </w:r>
      <w:r w:rsidR="000B0140">
        <w:t xml:space="preserve">there </w:t>
      </w:r>
      <w:r>
        <w:t xml:space="preserve">are </w:t>
      </w:r>
      <w:r w:rsidR="00023665">
        <w:t xml:space="preserve">about </w:t>
      </w:r>
      <w:r w:rsidR="003F3E46">
        <w:t>8</w:t>
      </w:r>
      <w:r w:rsidR="00023665">
        <w:t>0,000</w:t>
      </w:r>
      <w:r>
        <w:t xml:space="preserve"> external users, most of the information shared with them is LBI. This means that employees are collaboratin</w:t>
      </w:r>
      <w:r w:rsidR="00FB5318">
        <w:t xml:space="preserve">g outside the company, which is desirable, but mostly with </w:t>
      </w:r>
      <w:r>
        <w:t>information</w:t>
      </w:r>
      <w:r w:rsidR="00FB5318">
        <w:t xml:space="preserve"> that isn’t highly sensitive</w:t>
      </w:r>
      <w:r>
        <w:t xml:space="preserve">. </w:t>
      </w:r>
    </w:p>
    <w:p w14:paraId="4893ED2D" w14:textId="50A5CB7D" w:rsidR="00D21D25" w:rsidRDefault="00310728" w:rsidP="0078494E">
      <w:pPr>
        <w:keepNext/>
      </w:pPr>
      <w:r>
        <w:t xml:space="preserve">The </w:t>
      </w:r>
      <w:r w:rsidR="00AB792C">
        <w:t xml:space="preserve">security </w:t>
      </w:r>
      <w:r>
        <w:t xml:space="preserve">team is </w:t>
      </w:r>
      <w:r w:rsidR="00AB792C">
        <w:t xml:space="preserve">more </w:t>
      </w:r>
      <w:r>
        <w:t>interested in sharing on SharePoint Online</w:t>
      </w:r>
      <w:r w:rsidRPr="00310728">
        <w:t xml:space="preserve"> </w:t>
      </w:r>
      <w:r>
        <w:t xml:space="preserve">versus OneDrive for Business. Because the scope of sharing is broader on SharePoint sites, which often host </w:t>
      </w:r>
      <w:r w:rsidR="003E7037">
        <w:t>group</w:t>
      </w:r>
      <w:r>
        <w:t xml:space="preserve"> projects with multiple users, it’s easier to inadvert</w:t>
      </w:r>
      <w:r w:rsidR="009C3A80">
        <w:t>e</w:t>
      </w:r>
      <w:r>
        <w:t>ntly share</w:t>
      </w:r>
      <w:r w:rsidR="004918FC">
        <w:t xml:space="preserve"> too much</w:t>
      </w:r>
      <w:r>
        <w:t xml:space="preserve">. </w:t>
      </w:r>
      <w:r w:rsidR="00FB5318">
        <w:t xml:space="preserve">The security team prefers sharing on </w:t>
      </w:r>
      <w:r>
        <w:t xml:space="preserve">OneDrive for Business because users explicitly share a single document. </w:t>
      </w:r>
      <w:r w:rsidR="00D21D25">
        <w:t xml:space="preserve">The following </w:t>
      </w:r>
      <w:r w:rsidR="000B0140">
        <w:t xml:space="preserve">figure </w:t>
      </w:r>
      <w:r w:rsidR="00D21D25">
        <w:t xml:space="preserve">shows </w:t>
      </w:r>
      <w:r>
        <w:t>that</w:t>
      </w:r>
      <w:r w:rsidR="00D21D25">
        <w:t xml:space="preserve"> </w:t>
      </w:r>
      <w:r>
        <w:t>most sharing is</w:t>
      </w:r>
      <w:r w:rsidR="000B0140">
        <w:t>,</w:t>
      </w:r>
      <w:r w:rsidR="00FB5318">
        <w:t xml:space="preserve"> in fact</w:t>
      </w:r>
      <w:r w:rsidR="000B0140">
        <w:t>,</w:t>
      </w:r>
      <w:r>
        <w:t xml:space="preserve"> on OneDrive for Busines</w:t>
      </w:r>
      <w:r w:rsidR="00D21D25">
        <w:t>s.</w:t>
      </w:r>
    </w:p>
    <w:p w14:paraId="1A79AE52" w14:textId="77777777" w:rsidR="00156373" w:rsidRDefault="00156373" w:rsidP="00C43464">
      <w:pPr>
        <w:spacing w:after="0"/>
      </w:pPr>
      <w:r>
        <w:rPr>
          <w:noProof/>
        </w:rPr>
        <w:drawing>
          <wp:inline distT="0" distB="0" distL="0" distR="0" wp14:anchorId="30147156" wp14:editId="15D997E1">
            <wp:extent cx="4010025" cy="2714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0025" cy="2714625"/>
                    </a:xfrm>
                    <a:prstGeom prst="rect">
                      <a:avLst/>
                    </a:prstGeom>
                  </pic:spPr>
                </pic:pic>
              </a:graphicData>
            </a:graphic>
          </wp:inline>
        </w:drawing>
      </w:r>
    </w:p>
    <w:p w14:paraId="21AA0244" w14:textId="185FD1D3" w:rsidR="00156373" w:rsidRDefault="00156373" w:rsidP="00156373">
      <w:pPr>
        <w:pStyle w:val="Captionortabletitle"/>
      </w:pPr>
      <w:r>
        <w:t xml:space="preserve">Figure </w:t>
      </w:r>
      <w:r w:rsidR="006A7FBA">
        <w:t>5</w:t>
      </w:r>
      <w:r>
        <w:t>. Percent</w:t>
      </w:r>
      <w:r w:rsidR="000B0140">
        <w:t xml:space="preserve">ages of </w:t>
      </w:r>
      <w:r>
        <w:t xml:space="preserve">shared sites on SharePoint </w:t>
      </w:r>
      <w:r w:rsidR="00AB792C">
        <w:t xml:space="preserve">Online </w:t>
      </w:r>
      <w:r>
        <w:t>and OneDrive for Business</w:t>
      </w:r>
      <w:r w:rsidR="00AB792C">
        <w:t>, out of active, externally shared sites</w:t>
      </w:r>
    </w:p>
    <w:p w14:paraId="1F44BB44" w14:textId="77777777" w:rsidR="0052320D" w:rsidRDefault="0052320D">
      <w:pPr>
        <w:spacing w:after="0"/>
      </w:pPr>
      <w:r>
        <w:br w:type="page"/>
      </w:r>
    </w:p>
    <w:p w14:paraId="5CD1BF06" w14:textId="1ABB51FB" w:rsidR="00C14516" w:rsidRDefault="00D21D25" w:rsidP="0078494E">
      <w:pPr>
        <w:keepNext/>
      </w:pPr>
      <w:r>
        <w:lastRenderedPageBreak/>
        <w:t xml:space="preserve">The team also </w:t>
      </w:r>
      <w:r w:rsidR="00286331">
        <w:t xml:space="preserve">wants to know who does the most sharing. The </w:t>
      </w:r>
      <w:r w:rsidR="000B0140">
        <w:t xml:space="preserve">next </w:t>
      </w:r>
      <w:r w:rsidR="00286331">
        <w:t>dashboard shows</w:t>
      </w:r>
      <w:r>
        <w:t xml:space="preserve"> </w:t>
      </w:r>
      <w:r w:rsidR="00023665">
        <w:t>the distribution of</w:t>
      </w:r>
      <w:r w:rsidR="00286331">
        <w:t xml:space="preserve"> sharing</w:t>
      </w:r>
      <w:r>
        <w:t>.</w:t>
      </w:r>
    </w:p>
    <w:p w14:paraId="1C37084F" w14:textId="77777777" w:rsidR="00156373" w:rsidRDefault="00156373" w:rsidP="00156373">
      <w:r>
        <w:rPr>
          <w:noProof/>
        </w:rPr>
        <w:drawing>
          <wp:inline distT="0" distB="0" distL="0" distR="0" wp14:anchorId="57D0776F" wp14:editId="4E314057">
            <wp:extent cx="3527814" cy="22718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312" t="3546" b="5510"/>
                    <a:stretch/>
                  </pic:blipFill>
                  <pic:spPr bwMode="auto">
                    <a:xfrm>
                      <a:off x="0" y="0"/>
                      <a:ext cx="3566969" cy="2297083"/>
                    </a:xfrm>
                    <a:prstGeom prst="rect">
                      <a:avLst/>
                    </a:prstGeom>
                    <a:ln>
                      <a:noFill/>
                    </a:ln>
                    <a:extLst>
                      <a:ext uri="{53640926-AAD7-44D8-BBD7-CCE9431645EC}">
                        <a14:shadowObscured xmlns:a14="http://schemas.microsoft.com/office/drawing/2010/main"/>
                      </a:ext>
                    </a:extLst>
                  </pic:spPr>
                </pic:pic>
              </a:graphicData>
            </a:graphic>
          </wp:inline>
        </w:drawing>
      </w:r>
    </w:p>
    <w:p w14:paraId="064673AD" w14:textId="4D4A272D" w:rsidR="00156373" w:rsidRDefault="00156373" w:rsidP="00156373">
      <w:pPr>
        <w:pStyle w:val="Captionortabletitle"/>
      </w:pPr>
      <w:r>
        <w:t xml:space="preserve">Figure </w:t>
      </w:r>
      <w:r w:rsidR="006A7FBA">
        <w:t>6</w:t>
      </w:r>
      <w:r>
        <w:t>. Sharing by category of user</w:t>
      </w:r>
    </w:p>
    <w:p w14:paraId="5A23B11A" w14:textId="77777777" w:rsidR="0009463B" w:rsidRDefault="0009463B" w:rsidP="0078494E">
      <w:pPr>
        <w:keepNext/>
      </w:pPr>
      <w:r>
        <w:t>A DLP dashboard gives summary data and details about instances where regulated data is shared.</w:t>
      </w:r>
    </w:p>
    <w:p w14:paraId="264E1FFE" w14:textId="77777777" w:rsidR="0009463B" w:rsidRDefault="0009463B" w:rsidP="002D5C5C">
      <w:pPr>
        <w:keepNext/>
      </w:pPr>
      <w:r>
        <w:rPr>
          <w:noProof/>
        </w:rPr>
        <w:drawing>
          <wp:inline distT="0" distB="0" distL="0" distR="0" wp14:anchorId="7EDDE65A" wp14:editId="6548D638">
            <wp:extent cx="4939037" cy="70173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6504" b="16133"/>
                    <a:stretch/>
                  </pic:blipFill>
                  <pic:spPr bwMode="auto">
                    <a:xfrm>
                      <a:off x="0" y="0"/>
                      <a:ext cx="4976239" cy="70702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1E2E1C2E" w14:textId="2FC414F2" w:rsidR="0009463B" w:rsidRDefault="0009463B" w:rsidP="0009463B">
      <w:pPr>
        <w:pStyle w:val="Captionortabletitle"/>
      </w:pPr>
      <w:r>
        <w:t xml:space="preserve">Figure </w:t>
      </w:r>
      <w:r w:rsidR="006A7FBA">
        <w:t>7</w:t>
      </w:r>
      <w:r>
        <w:t>. Summary data on the DLP dashboard</w:t>
      </w:r>
    </w:p>
    <w:p w14:paraId="69FBE06F" w14:textId="0BC487DA" w:rsidR="0009463B" w:rsidRDefault="000B0140" w:rsidP="0009463B">
      <w:r>
        <w:t xml:space="preserve">This dashboard </w:t>
      </w:r>
      <w:r w:rsidR="0009463B">
        <w:t xml:space="preserve">reports the number of documents found daily that contain regulated data. Other DLP dashboards give the number of OneDrive for Business and SharePoint instances by user category—employee, intern, or vendor—and also file type. </w:t>
      </w:r>
    </w:p>
    <w:p w14:paraId="4E7204B7" w14:textId="6780CAE6" w:rsidR="00011EFC" w:rsidRDefault="0009463B" w:rsidP="00011EFC">
      <w:r>
        <w:t xml:space="preserve">The dashboards reveal that </w:t>
      </w:r>
      <w:r w:rsidR="000B0140">
        <w:t>most</w:t>
      </w:r>
      <w:r>
        <w:t xml:space="preserve"> users </w:t>
      </w:r>
      <w:r w:rsidR="00011EFC">
        <w:t xml:space="preserve">at Microsoft </w:t>
      </w:r>
      <w:r>
        <w:t>share</w:t>
      </w:r>
      <w:r w:rsidR="00011EFC">
        <w:t xml:space="preserve"> HBI</w:t>
      </w:r>
      <w:r>
        <w:t xml:space="preserve"> appropriately, in keeping with company policies</w:t>
      </w:r>
      <w:r w:rsidR="00011EFC">
        <w:t>. Even so, the less HBI sh</w:t>
      </w:r>
      <w:r w:rsidR="0085698F">
        <w:t xml:space="preserve">ared, the lower the risk of </w:t>
      </w:r>
      <w:r w:rsidR="00011EFC">
        <w:t>sharing</w:t>
      </w:r>
      <w:r w:rsidR="0085698F">
        <w:t xml:space="preserve"> too much</w:t>
      </w:r>
      <w:r w:rsidR="00D16644">
        <w:t>.</w:t>
      </w:r>
      <w:r w:rsidR="00011EFC">
        <w:t xml:space="preserve"> </w:t>
      </w:r>
      <w:r w:rsidR="00D16644">
        <w:t>T</w:t>
      </w:r>
      <w:r w:rsidR="00011EFC">
        <w:t xml:space="preserve">he following dashboard shows </w:t>
      </w:r>
      <w:r w:rsidR="00816FA9">
        <w:t>sharing trends</w:t>
      </w:r>
      <w:r w:rsidR="00D16644">
        <w:t xml:space="preserve"> since </w:t>
      </w:r>
      <w:r w:rsidR="00011EFC">
        <w:t>2014</w:t>
      </w:r>
      <w:r w:rsidR="003B5006">
        <w:t>, when the solution was implemented</w:t>
      </w:r>
      <w:r w:rsidR="00011EFC">
        <w:t>.</w:t>
      </w:r>
    </w:p>
    <w:p w14:paraId="072BAF89" w14:textId="77777777" w:rsidR="00011EFC" w:rsidRDefault="00011EFC" w:rsidP="00C43464">
      <w:pPr>
        <w:keepNext/>
      </w:pPr>
      <w:r>
        <w:rPr>
          <w:noProof/>
        </w:rPr>
        <w:drawing>
          <wp:inline distT="0" distB="0" distL="0" distR="0" wp14:anchorId="554AD100" wp14:editId="6FB401D5">
            <wp:extent cx="3495201" cy="220605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2518" b="3320"/>
                    <a:stretch/>
                  </pic:blipFill>
                  <pic:spPr bwMode="auto">
                    <a:xfrm>
                      <a:off x="0" y="0"/>
                      <a:ext cx="3495675" cy="2206351"/>
                    </a:xfrm>
                    <a:prstGeom prst="rect">
                      <a:avLst/>
                    </a:prstGeom>
                    <a:ln>
                      <a:noFill/>
                    </a:ln>
                    <a:extLst>
                      <a:ext uri="{53640926-AAD7-44D8-BBD7-CCE9431645EC}">
                        <a14:shadowObscured xmlns:a14="http://schemas.microsoft.com/office/drawing/2010/main"/>
                      </a:ext>
                    </a:extLst>
                  </pic:spPr>
                </pic:pic>
              </a:graphicData>
            </a:graphic>
          </wp:inline>
        </w:drawing>
      </w:r>
    </w:p>
    <w:p w14:paraId="31F9C016" w14:textId="6A08658E" w:rsidR="00011EFC" w:rsidRDefault="00011EFC" w:rsidP="00011EFC">
      <w:pPr>
        <w:pStyle w:val="Captionortabletitle"/>
      </w:pPr>
      <w:r>
        <w:t xml:space="preserve">Figure </w:t>
      </w:r>
      <w:r w:rsidR="006A7FBA">
        <w:t>8</w:t>
      </w:r>
      <w:r>
        <w:t>. Percent of all shared sites that are classified HBI</w:t>
      </w:r>
    </w:p>
    <w:p w14:paraId="563BB0D2" w14:textId="3F27E9B8" w:rsidR="008801D1" w:rsidRDefault="008B5341" w:rsidP="004D6359">
      <w:pPr>
        <w:pStyle w:val="Heading2"/>
      </w:pPr>
      <w:r>
        <w:lastRenderedPageBreak/>
        <w:t>Healthy collaboration—with controls</w:t>
      </w:r>
    </w:p>
    <w:p w14:paraId="70957236" w14:textId="1AA30B82" w:rsidR="000B0140" w:rsidRPr="001C148A" w:rsidRDefault="001C148A" w:rsidP="000B0140">
      <w:r w:rsidRPr="001C148A">
        <w:t>At Microsoft, we expect employees to use good judgment and common sense</w:t>
      </w:r>
      <w:r w:rsidR="008E4739">
        <w:t>—and we want them to collaborate</w:t>
      </w:r>
      <w:r w:rsidRPr="001C148A">
        <w:t>. Instead of shutting off their ability to share information, we believe it’s more effec</w:t>
      </w:r>
      <w:r w:rsidR="0085698F">
        <w:t xml:space="preserve">tive to teach them to avoid </w:t>
      </w:r>
      <w:r w:rsidRPr="001C148A">
        <w:t xml:space="preserve">sharing </w:t>
      </w:r>
      <w:r w:rsidR="0085698F">
        <w:t>too much</w:t>
      </w:r>
      <w:r w:rsidRPr="001C148A">
        <w:t xml:space="preserve">. </w:t>
      </w:r>
      <w:r w:rsidR="000B0140">
        <w:t>As an extra security step, if necessary, DLP may also prevent sharing of regulated and/or sensitive business information.</w:t>
      </w:r>
    </w:p>
    <w:p w14:paraId="32800979" w14:textId="380813F5" w:rsidR="00EE6FC9" w:rsidRDefault="00FF4008" w:rsidP="001C148A">
      <w:r w:rsidRPr="001C148A">
        <w:t>The</w:t>
      </w:r>
      <w:r w:rsidR="00981A40" w:rsidRPr="001C148A">
        <w:t xml:space="preserve"> </w:t>
      </w:r>
      <w:r w:rsidR="00B615D8">
        <w:t>Microsoft IT</w:t>
      </w:r>
      <w:r w:rsidR="00825369" w:rsidRPr="001C148A">
        <w:t xml:space="preserve"> </w:t>
      </w:r>
      <w:r w:rsidR="00981A40" w:rsidRPr="001C148A">
        <w:t xml:space="preserve">solution </w:t>
      </w:r>
      <w:r w:rsidR="00825369" w:rsidRPr="001C148A">
        <w:t>influence</w:t>
      </w:r>
      <w:r w:rsidR="00F61014" w:rsidRPr="001C148A">
        <w:t>s</w:t>
      </w:r>
      <w:r w:rsidR="00825369" w:rsidRPr="001C148A">
        <w:t xml:space="preserve"> </w:t>
      </w:r>
      <w:r w:rsidR="00B615D8">
        <w:t xml:space="preserve">and modifies </w:t>
      </w:r>
      <w:r w:rsidR="00825369" w:rsidRPr="001C148A">
        <w:t>users’ sharing behavior</w:t>
      </w:r>
      <w:r w:rsidR="00EE6FC9">
        <w:t xml:space="preserve"> in </w:t>
      </w:r>
      <w:r w:rsidR="00266C84">
        <w:t>these</w:t>
      </w:r>
      <w:r w:rsidR="00EE6FC9">
        <w:t xml:space="preserve"> ways:</w:t>
      </w:r>
    </w:p>
    <w:p w14:paraId="2251D4DD" w14:textId="6054D055" w:rsidR="00EE6FC9" w:rsidRDefault="004C5A05">
      <w:pPr>
        <w:pStyle w:val="Heading3"/>
      </w:pPr>
      <w:r>
        <w:t>Site classification and l</w:t>
      </w:r>
      <w:r w:rsidR="00EE6FC9">
        <w:t>abeling</w:t>
      </w:r>
    </w:p>
    <w:p w14:paraId="51057B16" w14:textId="11FDCC31" w:rsidR="00EE6FC9" w:rsidRDefault="009D243A" w:rsidP="00FD7A28">
      <w:proofErr w:type="spellStart"/>
      <w:r>
        <w:t>AutoSites</w:t>
      </w:r>
      <w:proofErr w:type="spellEnd"/>
      <w:r>
        <w:t xml:space="preserve"> </w:t>
      </w:r>
      <w:r w:rsidR="00266C84">
        <w:t>requires site owners</w:t>
      </w:r>
      <w:r w:rsidR="00AB7BF6">
        <w:t xml:space="preserve"> </w:t>
      </w:r>
      <w:r w:rsidR="00266C84">
        <w:t xml:space="preserve">to </w:t>
      </w:r>
      <w:r w:rsidR="00AB7BF6">
        <w:t>classify SharePoint sites</w:t>
      </w:r>
      <w:r>
        <w:t xml:space="preserve"> according to the type of information that </w:t>
      </w:r>
      <w:r w:rsidR="00AB7BF6">
        <w:t>may</w:t>
      </w:r>
      <w:r>
        <w:t xml:space="preserve"> be posted on it: </w:t>
      </w:r>
      <w:r w:rsidRPr="0081179F">
        <w:t>LBI, MBI, or HBI</w:t>
      </w:r>
      <w:r>
        <w:t>.</w:t>
      </w:r>
      <w:r w:rsidRPr="0081179F">
        <w:t xml:space="preserve"> </w:t>
      </w:r>
      <w:r w:rsidR="00EE6FC9" w:rsidRPr="0081179F">
        <w:t>When creating a new site</w:t>
      </w:r>
      <w:r w:rsidR="00AB7BF6">
        <w:t>,</w:t>
      </w:r>
      <w:r w:rsidR="00EE6FC9" w:rsidRPr="0081179F">
        <w:t xml:space="preserve"> </w:t>
      </w:r>
      <w:r w:rsidR="00EE6FC9">
        <w:t>the</w:t>
      </w:r>
      <w:r w:rsidR="00EE6FC9" w:rsidRPr="0081179F">
        <w:t xml:space="preserve"> site owner </w:t>
      </w:r>
      <w:r w:rsidR="00266C84">
        <w:t>picks the</w:t>
      </w:r>
      <w:r>
        <w:t xml:space="preserve"> type</w:t>
      </w:r>
      <w:r w:rsidR="00EE6FC9" w:rsidRPr="0081179F">
        <w:t>.</w:t>
      </w:r>
      <w:r w:rsidR="00EE6FC9">
        <w:t xml:space="preserve"> This </w:t>
      </w:r>
      <w:r w:rsidR="004C5A05">
        <w:t>applies</w:t>
      </w:r>
      <w:r w:rsidR="00EE6FC9">
        <w:t xml:space="preserve"> the appropriate security</w:t>
      </w:r>
      <w:r w:rsidR="00FD7A28">
        <w:t xml:space="preserve"> </w:t>
      </w:r>
      <w:r w:rsidR="009077B6">
        <w:t>s</w:t>
      </w:r>
      <w:r w:rsidR="00040575">
        <w:t>ett</w:t>
      </w:r>
      <w:r w:rsidR="00EE6FC9">
        <w:t xml:space="preserve">ings </w:t>
      </w:r>
      <w:r w:rsidR="004C5A05">
        <w:t>to</w:t>
      </w:r>
      <w:r w:rsidR="00EE6FC9">
        <w:t xml:space="preserve"> the site and labels i</w:t>
      </w:r>
      <w:r w:rsidR="00A955FB">
        <w:t>t according to its classification</w:t>
      </w:r>
      <w:r>
        <w:t>.</w:t>
      </w:r>
      <w:r w:rsidR="00EE6FC9">
        <w:t xml:space="preserve"> </w:t>
      </w:r>
      <w:r w:rsidR="00AB7BF6">
        <w:t>T</w:t>
      </w:r>
      <w:r w:rsidR="00EE6FC9" w:rsidRPr="0081179F">
        <w:t xml:space="preserve">he levels of information are clearly defined </w:t>
      </w:r>
      <w:r w:rsidR="00266C84">
        <w:t>in the user interface</w:t>
      </w:r>
      <w:r w:rsidR="00EE6FC9" w:rsidRPr="0081179F">
        <w:t xml:space="preserve">, as </w:t>
      </w:r>
      <w:r w:rsidR="000B0140">
        <w:t>shown here</w:t>
      </w:r>
      <w:r>
        <w:t xml:space="preserve">. </w:t>
      </w:r>
    </w:p>
    <w:p w14:paraId="5A4FE218" w14:textId="77777777" w:rsidR="00EE6FC9" w:rsidRDefault="00EE6FC9" w:rsidP="00FD7A28">
      <w:pPr>
        <w:keepNext/>
      </w:pPr>
      <w:r>
        <w:rPr>
          <w:noProof/>
        </w:rPr>
        <w:drawing>
          <wp:inline distT="0" distB="0" distL="0" distR="0" wp14:anchorId="26ACEC77" wp14:editId="3EFB347B">
            <wp:extent cx="3586808" cy="3435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 a new SPO site UI - information classification cropped.png"/>
                    <pic:cNvPicPr/>
                  </pic:nvPicPr>
                  <pic:blipFill>
                    <a:blip r:embed="rId35"/>
                    <a:stretch>
                      <a:fillRect/>
                    </a:stretch>
                  </pic:blipFill>
                  <pic:spPr>
                    <a:xfrm>
                      <a:off x="0" y="0"/>
                      <a:ext cx="3651688" cy="3497307"/>
                    </a:xfrm>
                    <a:prstGeom prst="rect">
                      <a:avLst/>
                    </a:prstGeom>
                  </pic:spPr>
                </pic:pic>
              </a:graphicData>
            </a:graphic>
          </wp:inline>
        </w:drawing>
      </w:r>
    </w:p>
    <w:p w14:paraId="45A18A29" w14:textId="2ADA9809" w:rsidR="00EE6FC9" w:rsidRDefault="00EE6FC9" w:rsidP="00EE6FC9">
      <w:pPr>
        <w:pStyle w:val="Captionortabletitle"/>
      </w:pPr>
      <w:r>
        <w:t xml:space="preserve">Figure </w:t>
      </w:r>
      <w:r w:rsidR="006A7FBA">
        <w:t>9</w:t>
      </w:r>
      <w:r>
        <w:t xml:space="preserve">. Information classification in SharePoint Online </w:t>
      </w:r>
    </w:p>
    <w:p w14:paraId="27553FA7" w14:textId="1E34D360" w:rsidR="00EE6FC9" w:rsidRDefault="00266C84" w:rsidP="00EE6FC9">
      <w:r>
        <w:t xml:space="preserve">When </w:t>
      </w:r>
      <w:r w:rsidR="004C5A05">
        <w:t>a</w:t>
      </w:r>
      <w:r>
        <w:t xml:space="preserve"> site is created, </w:t>
      </w:r>
      <w:r w:rsidR="004C5A05">
        <w:t>it’s labeled</w:t>
      </w:r>
      <w:r>
        <w:t xml:space="preserve"> b</w:t>
      </w:r>
      <w:r w:rsidR="009D243A">
        <w:t>ased on what the</w:t>
      </w:r>
      <w:r w:rsidR="00694368">
        <w:t xml:space="preserve"> information type that the</w:t>
      </w:r>
      <w:r w:rsidR="009D243A">
        <w:t xml:space="preserve"> site owner </w:t>
      </w:r>
      <w:r w:rsidR="00694368">
        <w:t>specified:</w:t>
      </w:r>
      <w:r w:rsidR="00EE6FC9">
        <w:t xml:space="preserve"> LBI, MBI, </w:t>
      </w:r>
      <w:r>
        <w:t xml:space="preserve">or HBI. </w:t>
      </w:r>
      <w:r w:rsidR="00694368">
        <w:t>This</w:t>
      </w:r>
      <w:r w:rsidR="00EE6FC9">
        <w:t xml:space="preserve"> tells SharePoint Online users what type of information they should post. Users</w:t>
      </w:r>
      <w:r w:rsidR="00EE6FC9" w:rsidRPr="0081179F">
        <w:t xml:space="preserve"> are expected to honor the classification and post only the </w:t>
      </w:r>
      <w:r w:rsidR="009D243A">
        <w:t xml:space="preserve">type </w:t>
      </w:r>
      <w:r w:rsidR="00EE6FC9">
        <w:t>specified</w:t>
      </w:r>
      <w:r w:rsidR="00694368">
        <w:t xml:space="preserve">. </w:t>
      </w:r>
      <w:r w:rsidR="00EE6FC9">
        <w:t xml:space="preserve">If </w:t>
      </w:r>
      <w:r w:rsidR="00694368">
        <w:t xml:space="preserve">HBI information </w:t>
      </w:r>
      <w:r w:rsidR="00F004E5">
        <w:t xml:space="preserve">that </w:t>
      </w:r>
      <w:r w:rsidR="00694368">
        <w:t>is posted on a site labeled LBI or MBI or on a site that hasn’t been labeled</w:t>
      </w:r>
      <w:r w:rsidR="00EE6FC9">
        <w:t xml:space="preserve">, </w:t>
      </w:r>
      <w:proofErr w:type="spellStart"/>
      <w:r>
        <w:t>AutoSites</w:t>
      </w:r>
      <w:proofErr w:type="spellEnd"/>
      <w:r>
        <w:t xml:space="preserve"> </w:t>
      </w:r>
      <w:r w:rsidR="00EE6FC9">
        <w:t xml:space="preserve">detects </w:t>
      </w:r>
      <w:r w:rsidR="00F004E5">
        <w:t xml:space="preserve">the classification </w:t>
      </w:r>
      <w:r w:rsidR="00EE6FC9">
        <w:t xml:space="preserve">and includes </w:t>
      </w:r>
      <w:r>
        <w:t>this information</w:t>
      </w:r>
      <w:r w:rsidR="00EE6FC9">
        <w:t xml:space="preserve"> in a dashboard report.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535"/>
        <w:gridCol w:w="975"/>
      </w:tblGrid>
      <w:tr w:rsidR="0056628A" w:rsidRPr="001F0CCE" w14:paraId="5280ED44" w14:textId="4FB0BC58" w:rsidTr="00816FA9">
        <w:tc>
          <w:tcPr>
            <w:tcW w:w="1255" w:type="dxa"/>
            <w:vAlign w:val="center"/>
          </w:tcPr>
          <w:p w14:paraId="660AACA2" w14:textId="564261C2" w:rsidR="0056628A" w:rsidRPr="001F0CCE" w:rsidRDefault="0056628A" w:rsidP="0056628A">
            <w:pPr>
              <w:pStyle w:val="Tableheaderrow"/>
              <w:jc w:val="center"/>
            </w:pPr>
            <w:r>
              <w:t>Labe</w:t>
            </w:r>
            <w:r w:rsidRPr="000F603E">
              <w:rPr>
                <w:rFonts w:ascii="Segoe UI" w:eastAsia="Times New Roman" w:hAnsi="Segoe UI" w:cs="Segoe UI"/>
                <w:noProof/>
                <w:color w:val="444444"/>
                <w:sz w:val="20"/>
                <w:szCs w:val="20"/>
              </w:rPr>
              <w:drawing>
                <wp:inline distT="0" distB="0" distL="0" distR="0" wp14:anchorId="373DC42D" wp14:editId="579BCA63">
                  <wp:extent cx="365684" cy="375139"/>
                  <wp:effectExtent l="0" t="0" r="0" b="6350"/>
                  <wp:docPr id="25" name="Picture 25" descr="L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BI.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017" cy="387791"/>
                          </a:xfrm>
                          <a:prstGeom prst="rect">
                            <a:avLst/>
                          </a:prstGeom>
                          <a:noFill/>
                          <a:ln>
                            <a:noFill/>
                          </a:ln>
                        </pic:spPr>
                      </pic:pic>
                    </a:graphicData>
                  </a:graphic>
                </wp:inline>
              </w:drawing>
            </w:r>
            <w:r>
              <w:t>l</w:t>
            </w:r>
          </w:p>
        </w:tc>
        <w:tc>
          <w:tcPr>
            <w:tcW w:w="1535" w:type="dxa"/>
            <w:vAlign w:val="center"/>
          </w:tcPr>
          <w:p w14:paraId="582E99F9" w14:textId="6A134884" w:rsidR="0056628A" w:rsidRDefault="0056628A" w:rsidP="0056628A">
            <w:pPr>
              <w:pStyle w:val="Tableheaderrow"/>
              <w:jc w:val="center"/>
            </w:pPr>
            <w:r w:rsidRPr="000F603E">
              <w:rPr>
                <w:rFonts w:ascii="Segoe UI" w:eastAsia="Times New Roman" w:hAnsi="Segoe UI" w:cs="Segoe UI"/>
                <w:noProof/>
                <w:color w:val="505050"/>
                <w:sz w:val="20"/>
                <w:szCs w:val="20"/>
              </w:rPr>
              <w:drawing>
                <wp:inline distT="0" distB="0" distL="0" distR="0" wp14:anchorId="00D1F1A8" wp14:editId="11307D9F">
                  <wp:extent cx="345831" cy="350189"/>
                  <wp:effectExtent l="0" t="0" r="0" b="0"/>
                  <wp:docPr id="27" name="Picture 27" descr="M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BI.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092" cy="360579"/>
                          </a:xfrm>
                          <a:prstGeom prst="rect">
                            <a:avLst/>
                          </a:prstGeom>
                          <a:noFill/>
                          <a:ln>
                            <a:noFill/>
                          </a:ln>
                        </pic:spPr>
                      </pic:pic>
                    </a:graphicData>
                  </a:graphic>
                </wp:inline>
              </w:drawing>
            </w:r>
          </w:p>
        </w:tc>
        <w:tc>
          <w:tcPr>
            <w:tcW w:w="975" w:type="dxa"/>
            <w:vAlign w:val="center"/>
          </w:tcPr>
          <w:p w14:paraId="4A36676B" w14:textId="62CE902F" w:rsidR="0056628A" w:rsidRDefault="0056628A" w:rsidP="0056628A">
            <w:pPr>
              <w:pStyle w:val="Tableheaderrow"/>
              <w:jc w:val="center"/>
            </w:pPr>
            <w:r w:rsidRPr="000F603E">
              <w:rPr>
                <w:rFonts w:ascii="Segoe UI" w:eastAsia="Times New Roman" w:hAnsi="Segoe UI" w:cs="Segoe UI"/>
                <w:noProof/>
                <w:color w:val="444444"/>
                <w:sz w:val="20"/>
                <w:szCs w:val="20"/>
              </w:rPr>
              <w:drawing>
                <wp:inline distT="0" distB="0" distL="0" distR="0" wp14:anchorId="297E3750" wp14:editId="6A1CC28A">
                  <wp:extent cx="351693" cy="360783"/>
                  <wp:effectExtent l="0" t="0" r="0" b="1270"/>
                  <wp:docPr id="28" name="Picture 28" descr="H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I.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693" cy="360783"/>
                          </a:xfrm>
                          <a:prstGeom prst="rect">
                            <a:avLst/>
                          </a:prstGeom>
                          <a:noFill/>
                          <a:ln>
                            <a:noFill/>
                          </a:ln>
                        </pic:spPr>
                      </pic:pic>
                    </a:graphicData>
                  </a:graphic>
                </wp:inline>
              </w:drawing>
            </w:r>
          </w:p>
        </w:tc>
      </w:tr>
    </w:tbl>
    <w:p w14:paraId="2A5B951F" w14:textId="755A6C7B" w:rsidR="0078494E" w:rsidRPr="00D65C96" w:rsidRDefault="0078494E" w:rsidP="0078494E">
      <w:pPr>
        <w:pStyle w:val="Captionortabletitle"/>
      </w:pPr>
      <w:r>
        <w:t xml:space="preserve">Figure 10. SharePoint site labels </w:t>
      </w:r>
    </w:p>
    <w:p w14:paraId="6BF9B1C3" w14:textId="77777777" w:rsidR="006F4FA9" w:rsidRDefault="006F4FA9">
      <w:pPr>
        <w:spacing w:after="0"/>
        <w:rPr>
          <w:rFonts w:ascii="Segoe Pro Semibold" w:hAnsi="Segoe Pro Semibold"/>
          <w:color w:val="595959" w:themeColor="text1" w:themeTint="A6"/>
          <w:sz w:val="24"/>
          <w:szCs w:val="18"/>
        </w:rPr>
      </w:pPr>
      <w:r>
        <w:br w:type="page"/>
      </w:r>
    </w:p>
    <w:p w14:paraId="01950A1F" w14:textId="50807AF4" w:rsidR="00F61014" w:rsidRDefault="00F61014" w:rsidP="00F61014">
      <w:pPr>
        <w:pStyle w:val="Heading3"/>
      </w:pPr>
      <w:r>
        <w:lastRenderedPageBreak/>
        <w:t>Signaling</w:t>
      </w:r>
    </w:p>
    <w:p w14:paraId="0C07707F" w14:textId="24A23CB6" w:rsidR="001C717E" w:rsidRDefault="004918FC" w:rsidP="00C40B27">
      <w:r>
        <w:t xml:space="preserve">A user who </w:t>
      </w:r>
      <w:r w:rsidR="00276C77">
        <w:t>shares</w:t>
      </w:r>
      <w:r w:rsidR="0041469E">
        <w:t xml:space="preserve"> </w:t>
      </w:r>
      <w:r>
        <w:t xml:space="preserve">files inappropriately </w:t>
      </w:r>
      <w:r w:rsidR="00AB7BF6">
        <w:t xml:space="preserve">automatically receives </w:t>
      </w:r>
      <w:r w:rsidR="0041469E">
        <w:t>a signal</w:t>
      </w:r>
      <w:r w:rsidR="00276C77">
        <w:t xml:space="preserve"> that helps </w:t>
      </w:r>
      <w:r w:rsidR="00F61014" w:rsidRPr="00C40B27">
        <w:t xml:space="preserve">teach them the desired behavior. </w:t>
      </w:r>
      <w:r w:rsidR="00276C77">
        <w:t>A signal can be a</w:t>
      </w:r>
      <w:r w:rsidR="00784EAE">
        <w:t xml:space="preserve"> Policy Tip</w:t>
      </w:r>
      <w:r w:rsidR="00AB7BF6">
        <w:t xml:space="preserve"> </w:t>
      </w:r>
      <w:r w:rsidR="00276C77">
        <w:t>or an</w:t>
      </w:r>
      <w:r w:rsidR="00B02151">
        <w:t xml:space="preserve"> email message.</w:t>
      </w:r>
      <w:r w:rsidR="00B95D33">
        <w:t xml:space="preserve"> </w:t>
      </w:r>
      <w:r w:rsidR="00784EAE">
        <w:t>And, i</w:t>
      </w:r>
      <w:r w:rsidR="00266C84">
        <w:t>f</w:t>
      </w:r>
      <w:r w:rsidR="00276C77">
        <w:t xml:space="preserve"> necessary</w:t>
      </w:r>
      <w:r w:rsidR="00B95D33">
        <w:t xml:space="preserve">, </w:t>
      </w:r>
      <w:r w:rsidR="000871B3">
        <w:t xml:space="preserve">the </w:t>
      </w:r>
      <w:r w:rsidR="00B95D33">
        <w:t>sensitive content is blocked.</w:t>
      </w:r>
    </w:p>
    <w:p w14:paraId="45E464E3" w14:textId="5C0DC2C0" w:rsidR="00B02151" w:rsidRDefault="001C717E" w:rsidP="00553876">
      <w:pPr>
        <w:pStyle w:val="Heading4"/>
      </w:pPr>
      <w:r w:rsidRPr="00553876">
        <w:t>Policy Tips</w:t>
      </w:r>
    </w:p>
    <w:p w14:paraId="59DDBCF3" w14:textId="71D21ABA" w:rsidR="001C717E" w:rsidRPr="00553876" w:rsidRDefault="00A955FB" w:rsidP="00B02151">
      <w:r>
        <w:t xml:space="preserve">DLP </w:t>
      </w:r>
      <w:r w:rsidR="001A6E0F">
        <w:t>includes policies for sharing regulated information that administrators can use out of the box and customize for their</w:t>
      </w:r>
      <w:r w:rsidR="00BF2005">
        <w:t xml:space="preserve"> specific</w:t>
      </w:r>
      <w:r w:rsidR="001A6E0F">
        <w:t xml:space="preserve"> company </w:t>
      </w:r>
      <w:r w:rsidR="00BF2005">
        <w:t>needs</w:t>
      </w:r>
      <w:r w:rsidR="001A6E0F">
        <w:t xml:space="preserve"> and region. </w:t>
      </w:r>
      <w:r w:rsidR="00276C77">
        <w:t>I</w:t>
      </w:r>
      <w:r w:rsidR="001A6E0F">
        <w:t>nformation covered under these policies include</w:t>
      </w:r>
      <w:r>
        <w:t>s</w:t>
      </w:r>
      <w:r w:rsidR="001A6E0F">
        <w:t xml:space="preserve"> credit card and social security numbers and their international equivalents.</w:t>
      </w:r>
      <w:r w:rsidR="00266C84">
        <w:t xml:space="preserve"> DLP displays</w:t>
      </w:r>
      <w:r w:rsidR="001A6E0F">
        <w:t xml:space="preserve"> </w:t>
      </w:r>
      <w:r w:rsidR="00266C84" w:rsidRPr="00553876">
        <w:t>Policy Tips</w:t>
      </w:r>
      <w:r w:rsidR="00266C84">
        <w:t xml:space="preserve"> in the user interface </w:t>
      </w:r>
      <w:r w:rsidR="00D9402B">
        <w:t>that</w:t>
      </w:r>
      <w:r w:rsidR="00266C84">
        <w:t xml:space="preserve"> inform users </w:t>
      </w:r>
      <w:r w:rsidR="00266C84" w:rsidRPr="00553876">
        <w:t xml:space="preserve">about potential </w:t>
      </w:r>
      <w:r w:rsidR="00266C84">
        <w:t>policy violations</w:t>
      </w:r>
      <w:r w:rsidR="00266C84" w:rsidRPr="00553876">
        <w:t xml:space="preserve">. </w:t>
      </w:r>
      <w:r w:rsidR="00D9402B">
        <w:t>At Microsoft,</w:t>
      </w:r>
      <w:r w:rsidR="001C148A">
        <w:t xml:space="preserve"> </w:t>
      </w:r>
      <w:r w:rsidR="001C717E">
        <w:t>Policy Tips</w:t>
      </w:r>
      <w:r w:rsidR="001C148A">
        <w:t xml:space="preserve"> </w:t>
      </w:r>
      <w:r w:rsidR="00276C77">
        <w:t>display</w:t>
      </w:r>
      <w:r w:rsidR="001C717E">
        <w:t xml:space="preserve"> when the content of an</w:t>
      </w:r>
      <w:r w:rsidR="00107BAA">
        <w:t xml:space="preserve"> Exchange</w:t>
      </w:r>
      <w:r w:rsidR="001C717E">
        <w:t xml:space="preserve"> </w:t>
      </w:r>
      <w:r w:rsidR="00685696">
        <w:t xml:space="preserve">Online </w:t>
      </w:r>
      <w:r w:rsidR="001C717E">
        <w:t xml:space="preserve">email or a file </w:t>
      </w:r>
      <w:r w:rsidR="00276C77">
        <w:t xml:space="preserve">that’s been </w:t>
      </w:r>
      <w:r w:rsidR="001C717E">
        <w:t xml:space="preserve">uploaded to </w:t>
      </w:r>
      <w:r w:rsidR="00107BAA">
        <w:t>a SharePoint</w:t>
      </w:r>
      <w:r w:rsidR="001C717E">
        <w:t xml:space="preserve"> site </w:t>
      </w:r>
      <w:r w:rsidR="00E32FC3">
        <w:t xml:space="preserve">or OneDrive for Business </w:t>
      </w:r>
      <w:r w:rsidR="00107BAA">
        <w:t xml:space="preserve">doesn’t </w:t>
      </w:r>
      <w:r w:rsidR="001C717E">
        <w:t xml:space="preserve">comply </w:t>
      </w:r>
      <w:r>
        <w:t>with Microsoft</w:t>
      </w:r>
      <w:r w:rsidR="001A6E0F">
        <w:t xml:space="preserve"> sharing</w:t>
      </w:r>
      <w:r w:rsidR="001C717E">
        <w:t xml:space="preserve"> </w:t>
      </w:r>
      <w:r w:rsidR="003210F3" w:rsidRPr="00553876">
        <w:t>policies</w:t>
      </w:r>
      <w:r w:rsidR="00107BAA" w:rsidRPr="00553876">
        <w:t xml:space="preserve">. </w:t>
      </w:r>
    </w:p>
    <w:p w14:paraId="633CE9B6" w14:textId="19BC6907" w:rsidR="000871B3" w:rsidRDefault="00D13504" w:rsidP="000871B3">
      <w:r>
        <w:rPr>
          <w:noProof/>
        </w:rPr>
        <w:drawing>
          <wp:inline distT="0" distB="0" distL="0" distR="0" wp14:anchorId="6C15E82A" wp14:editId="114015B3">
            <wp:extent cx="5561556" cy="2554394"/>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4010" cy="2560114"/>
                    </a:xfrm>
                    <a:prstGeom prst="rect">
                      <a:avLst/>
                    </a:prstGeom>
                  </pic:spPr>
                </pic:pic>
              </a:graphicData>
            </a:graphic>
          </wp:inline>
        </w:drawing>
      </w:r>
    </w:p>
    <w:p w14:paraId="32DEE2A1" w14:textId="69B2735B" w:rsidR="000871B3" w:rsidRPr="00C40B27" w:rsidRDefault="006A7FBA" w:rsidP="000871B3">
      <w:pPr>
        <w:pStyle w:val="Captionortabletitle"/>
      </w:pPr>
      <w:r>
        <w:t>Figure 1</w:t>
      </w:r>
      <w:r w:rsidR="0078494E">
        <w:t>1</w:t>
      </w:r>
      <w:r w:rsidR="000871B3">
        <w:t>. Policy Tips in SharePoint and OneDrive</w:t>
      </w:r>
    </w:p>
    <w:p w14:paraId="53203001" w14:textId="2C8B2A8E" w:rsidR="00553876" w:rsidRDefault="00266C84" w:rsidP="00B02151">
      <w:r>
        <w:t>In addition, when</w:t>
      </w:r>
      <w:r w:rsidR="007C3E02">
        <w:t xml:space="preserve"> a user posts a file on a SharePoint site</w:t>
      </w:r>
      <w:r w:rsidR="00E32FC3">
        <w:t xml:space="preserve"> or OneDrive for Business</w:t>
      </w:r>
      <w:r w:rsidR="007C3E02">
        <w:t xml:space="preserve"> that contains regulated information,</w:t>
      </w:r>
      <w:r w:rsidR="00A955FB">
        <w:t xml:space="preserve"> DLP </w:t>
      </w:r>
      <w:r w:rsidR="00276C77">
        <w:t xml:space="preserve">displays an icon </w:t>
      </w:r>
      <w:r w:rsidR="00BF2005">
        <w:t>in line with the file</w:t>
      </w:r>
      <w:r w:rsidR="00AB7BF6">
        <w:t xml:space="preserve"> </w:t>
      </w:r>
      <w:r w:rsidR="00276C77">
        <w:t>that indicates</w:t>
      </w:r>
      <w:r w:rsidR="00AB7BF6">
        <w:t xml:space="preserve"> the file </w:t>
      </w:r>
      <w:r w:rsidR="00276C77">
        <w:t>contains regulated information</w:t>
      </w:r>
      <w:r w:rsidR="00AB7BF6">
        <w:t>.</w:t>
      </w:r>
      <w:r w:rsidR="00A955FB">
        <w:t xml:space="preserve"> </w:t>
      </w:r>
      <w:r w:rsidR="00AB7BF6">
        <w:t>DLP</w:t>
      </w:r>
      <w:r w:rsidR="00A955FB">
        <w:t xml:space="preserve"> also blocks other</w:t>
      </w:r>
      <w:r w:rsidR="007C3E02">
        <w:t xml:space="preserve"> users </w:t>
      </w:r>
      <w:r w:rsidR="00A955FB">
        <w:t xml:space="preserve">from viewing or accessing the file </w:t>
      </w:r>
      <w:r w:rsidR="007C3E02">
        <w:t xml:space="preserve">unless the administrator </w:t>
      </w:r>
      <w:r w:rsidR="000871B3">
        <w:t xml:space="preserve">has </w:t>
      </w:r>
      <w:r w:rsidR="007C3E02">
        <w:t>configure</w:t>
      </w:r>
      <w:r w:rsidR="000871B3">
        <w:t>d</w:t>
      </w:r>
      <w:r w:rsidR="007C3E02">
        <w:t xml:space="preserve"> a policy override for the site.</w:t>
      </w:r>
      <w:r w:rsidR="00AB7BF6">
        <w:t xml:space="preserve"> Microsoft IT has a business process </w:t>
      </w:r>
      <w:r w:rsidR="00276C77">
        <w:t>for users to</w:t>
      </w:r>
      <w:r w:rsidR="00AB7BF6">
        <w:t xml:space="preserve"> request </w:t>
      </w:r>
      <w:r w:rsidR="00D9402B">
        <w:t>this</w:t>
      </w:r>
      <w:r w:rsidR="00AB7BF6">
        <w:t xml:space="preserve"> override.</w:t>
      </w:r>
    </w:p>
    <w:p w14:paraId="054A2A96" w14:textId="20B2463F" w:rsidR="00B02151" w:rsidRDefault="003210F3" w:rsidP="00553876">
      <w:pPr>
        <w:pStyle w:val="Heading4"/>
      </w:pPr>
      <w:r w:rsidRPr="00553876">
        <w:t>Email m</w:t>
      </w:r>
      <w:r w:rsidR="00553876" w:rsidRPr="00553876">
        <w:t>essages</w:t>
      </w:r>
    </w:p>
    <w:p w14:paraId="723DAD55" w14:textId="4F8126CD" w:rsidR="00213734" w:rsidRPr="00213734" w:rsidRDefault="00213734" w:rsidP="00213734">
      <w:r>
        <w:t xml:space="preserve">Both DLP and </w:t>
      </w:r>
      <w:proofErr w:type="spellStart"/>
      <w:r>
        <w:t>AutoSites</w:t>
      </w:r>
      <w:proofErr w:type="spellEnd"/>
      <w:r>
        <w:t xml:space="preserve"> send </w:t>
      </w:r>
      <w:r w:rsidR="004918FC">
        <w:t xml:space="preserve">email messages to users who </w:t>
      </w:r>
      <w:r>
        <w:t>share</w:t>
      </w:r>
      <w:r w:rsidR="004918FC">
        <w:t xml:space="preserve"> too much</w:t>
      </w:r>
      <w:r>
        <w:t>, as follows:</w:t>
      </w:r>
    </w:p>
    <w:p w14:paraId="0D00B60C" w14:textId="037C57DA" w:rsidR="00AB7BF6" w:rsidRDefault="00213734" w:rsidP="00213734">
      <w:pPr>
        <w:pStyle w:val="Bullet1"/>
      </w:pPr>
      <w:r w:rsidRPr="00213734">
        <w:rPr>
          <w:rStyle w:val="Strong"/>
        </w:rPr>
        <w:t xml:space="preserve">DLP for </w:t>
      </w:r>
      <w:r w:rsidR="00685696">
        <w:rPr>
          <w:rStyle w:val="Strong"/>
        </w:rPr>
        <w:t>Office 365</w:t>
      </w:r>
      <w:r w:rsidRPr="00213734">
        <w:rPr>
          <w:rStyle w:val="Strong"/>
        </w:rPr>
        <w:t>.</w:t>
      </w:r>
      <w:r>
        <w:t xml:space="preserve"> </w:t>
      </w:r>
      <w:r w:rsidR="00AB7BF6">
        <w:t xml:space="preserve">If a user shares regulated information on </w:t>
      </w:r>
      <w:r w:rsidR="00906190">
        <w:t>SharePoint or</w:t>
      </w:r>
      <w:r w:rsidR="00AB7BF6">
        <w:t xml:space="preserve"> OneDrive for Business or in an Exchange </w:t>
      </w:r>
      <w:r w:rsidR="00685696">
        <w:t xml:space="preserve">Online </w:t>
      </w:r>
      <w:r w:rsidR="00AB7BF6">
        <w:t xml:space="preserve">email message, </w:t>
      </w:r>
      <w:r>
        <w:t xml:space="preserve">the </w:t>
      </w:r>
      <w:r w:rsidR="00AB7BF6">
        <w:t>DLP system lock</w:t>
      </w:r>
      <w:r>
        <w:t>s</w:t>
      </w:r>
      <w:r w:rsidR="00AB7BF6">
        <w:t xml:space="preserve"> down the document or reject</w:t>
      </w:r>
      <w:r>
        <w:t>s</w:t>
      </w:r>
      <w:r w:rsidR="00AB7BF6">
        <w:t xml:space="preserve"> the message. </w:t>
      </w:r>
      <w:r>
        <w:t>It then</w:t>
      </w:r>
      <w:r w:rsidR="00AB7BF6">
        <w:t xml:space="preserve"> send</w:t>
      </w:r>
      <w:r>
        <w:t>s an</w:t>
      </w:r>
      <w:r w:rsidR="00AB7BF6">
        <w:t xml:space="preserve"> ema</w:t>
      </w:r>
      <w:r>
        <w:t>il message</w:t>
      </w:r>
      <w:r w:rsidR="00AB7BF6">
        <w:t xml:space="preserve"> </w:t>
      </w:r>
      <w:r w:rsidR="000871B3">
        <w:t>letting the user know about it</w:t>
      </w:r>
      <w:r w:rsidR="003210F3">
        <w:rPr>
          <w:rStyle w:val="Strong"/>
          <w:b w:val="0"/>
          <w:bCs w:val="0"/>
        </w:rPr>
        <w:t xml:space="preserve">. </w:t>
      </w:r>
      <w:r>
        <w:t>T</w:t>
      </w:r>
      <w:r w:rsidR="00AB7BF6">
        <w:t xml:space="preserve">he email message </w:t>
      </w:r>
      <w:r w:rsidR="00276C77">
        <w:t>contains the same information</w:t>
      </w:r>
      <w:r w:rsidR="00AB7BF6">
        <w:t xml:space="preserve"> as the Policy Tip. </w:t>
      </w:r>
      <w:r w:rsidR="00D9402B">
        <w:t>If there’</w:t>
      </w:r>
      <w:r>
        <w:t>s a valid business reason to share the information, the user</w:t>
      </w:r>
      <w:r w:rsidR="00906190">
        <w:t xml:space="preserve"> can request a policy</w:t>
      </w:r>
      <w:r w:rsidR="00AB7BF6">
        <w:t xml:space="preserve"> override</w:t>
      </w:r>
      <w:r w:rsidR="00906190">
        <w:t>.</w:t>
      </w:r>
    </w:p>
    <w:p w14:paraId="30B7BCEE" w14:textId="05BB5FC5" w:rsidR="00213734" w:rsidRDefault="00213734" w:rsidP="00213734">
      <w:pPr>
        <w:pStyle w:val="Bullet1"/>
        <w:rPr>
          <w:rStyle w:val="Strong"/>
          <w:b w:val="0"/>
          <w:bCs w:val="0"/>
        </w:rPr>
      </w:pPr>
      <w:proofErr w:type="spellStart"/>
      <w:r w:rsidRPr="00213734">
        <w:rPr>
          <w:rStyle w:val="Strong"/>
        </w:rPr>
        <w:t>AutoSites</w:t>
      </w:r>
      <w:proofErr w:type="spellEnd"/>
      <w:r w:rsidRPr="00213734">
        <w:rPr>
          <w:rStyle w:val="Strong"/>
        </w:rPr>
        <w:t>.</w:t>
      </w:r>
      <w:r>
        <w:rPr>
          <w:rStyle w:val="Strong"/>
          <w:b w:val="0"/>
          <w:bCs w:val="0"/>
        </w:rPr>
        <w:t xml:space="preserve"> When a user shares other types of sensitive information, such as usernames and passwords, </w:t>
      </w:r>
      <w:proofErr w:type="spellStart"/>
      <w:r>
        <w:rPr>
          <w:rStyle w:val="Strong"/>
          <w:b w:val="0"/>
          <w:bCs w:val="0"/>
        </w:rPr>
        <w:t>A</w:t>
      </w:r>
      <w:r w:rsidR="003210F3">
        <w:rPr>
          <w:rStyle w:val="Strong"/>
          <w:b w:val="0"/>
          <w:bCs w:val="0"/>
        </w:rPr>
        <w:t>utoSites</w:t>
      </w:r>
      <w:proofErr w:type="spellEnd"/>
      <w:r w:rsidR="003210F3">
        <w:rPr>
          <w:rStyle w:val="Strong"/>
          <w:b w:val="0"/>
          <w:bCs w:val="0"/>
        </w:rPr>
        <w:t xml:space="preserve"> sends</w:t>
      </w:r>
      <w:r>
        <w:rPr>
          <w:rStyle w:val="Strong"/>
          <w:b w:val="0"/>
          <w:bCs w:val="0"/>
        </w:rPr>
        <w:t xml:space="preserve"> an</w:t>
      </w:r>
      <w:r w:rsidR="003210F3">
        <w:rPr>
          <w:rStyle w:val="Strong"/>
          <w:b w:val="0"/>
          <w:bCs w:val="0"/>
        </w:rPr>
        <w:t xml:space="preserve"> email message </w:t>
      </w:r>
      <w:r>
        <w:rPr>
          <w:rStyle w:val="Strong"/>
          <w:b w:val="0"/>
          <w:bCs w:val="0"/>
        </w:rPr>
        <w:t>asking the user to correct the issue</w:t>
      </w:r>
      <w:r w:rsidR="003210F3">
        <w:rPr>
          <w:rStyle w:val="Strong"/>
          <w:b w:val="0"/>
          <w:bCs w:val="0"/>
        </w:rPr>
        <w:t>.</w:t>
      </w:r>
      <w:r w:rsidR="0041469E">
        <w:rPr>
          <w:rStyle w:val="Strong"/>
          <w:b w:val="0"/>
          <w:bCs w:val="0"/>
        </w:rPr>
        <w:t xml:space="preserve"> </w:t>
      </w:r>
      <w:proofErr w:type="spellStart"/>
      <w:r w:rsidR="00B02151">
        <w:rPr>
          <w:rStyle w:val="Strong"/>
          <w:b w:val="0"/>
          <w:bCs w:val="0"/>
        </w:rPr>
        <w:t>AutoSites</w:t>
      </w:r>
      <w:proofErr w:type="spellEnd"/>
      <w:r w:rsidR="00B02151">
        <w:rPr>
          <w:rStyle w:val="Strong"/>
          <w:b w:val="0"/>
          <w:bCs w:val="0"/>
        </w:rPr>
        <w:t xml:space="preserve"> also sends </w:t>
      </w:r>
      <w:r>
        <w:rPr>
          <w:rStyle w:val="Strong"/>
          <w:b w:val="0"/>
          <w:bCs w:val="0"/>
        </w:rPr>
        <w:t xml:space="preserve">an </w:t>
      </w:r>
      <w:r w:rsidR="00B02151">
        <w:rPr>
          <w:rStyle w:val="Strong"/>
          <w:b w:val="0"/>
          <w:bCs w:val="0"/>
        </w:rPr>
        <w:t xml:space="preserve">email message </w:t>
      </w:r>
      <w:r w:rsidR="00D9402B">
        <w:rPr>
          <w:rStyle w:val="Strong"/>
          <w:b w:val="0"/>
          <w:bCs w:val="0"/>
        </w:rPr>
        <w:t>to</w:t>
      </w:r>
      <w:r w:rsidR="00B02151">
        <w:rPr>
          <w:rStyle w:val="Strong"/>
          <w:b w:val="0"/>
          <w:bCs w:val="0"/>
        </w:rPr>
        <w:t xml:space="preserve"> a user </w:t>
      </w:r>
      <w:r w:rsidR="00D9402B">
        <w:rPr>
          <w:rStyle w:val="Strong"/>
          <w:b w:val="0"/>
          <w:bCs w:val="0"/>
        </w:rPr>
        <w:t xml:space="preserve">who </w:t>
      </w:r>
      <w:r w:rsidR="00B02151">
        <w:rPr>
          <w:rStyle w:val="Strong"/>
          <w:b w:val="0"/>
          <w:bCs w:val="0"/>
        </w:rPr>
        <w:t>shares HBI information on a</w:t>
      </w:r>
      <w:r w:rsidR="00F004E5">
        <w:rPr>
          <w:rStyle w:val="Strong"/>
          <w:b w:val="0"/>
          <w:bCs w:val="0"/>
        </w:rPr>
        <w:t>n LBI or MBI</w:t>
      </w:r>
      <w:r w:rsidR="00B02151">
        <w:rPr>
          <w:rStyle w:val="Strong"/>
          <w:b w:val="0"/>
          <w:bCs w:val="0"/>
        </w:rPr>
        <w:t xml:space="preserve"> SharePoint site</w:t>
      </w:r>
      <w:r w:rsidR="00F004E5">
        <w:rPr>
          <w:rStyle w:val="Strong"/>
          <w:b w:val="0"/>
          <w:bCs w:val="0"/>
        </w:rPr>
        <w:t xml:space="preserve">, </w:t>
      </w:r>
      <w:r w:rsidR="000871B3">
        <w:rPr>
          <w:rStyle w:val="Strong"/>
          <w:b w:val="0"/>
          <w:bCs w:val="0"/>
        </w:rPr>
        <w:t xml:space="preserve">or </w:t>
      </w:r>
      <w:r w:rsidR="00F004E5">
        <w:rPr>
          <w:rStyle w:val="Strong"/>
          <w:b w:val="0"/>
          <w:bCs w:val="0"/>
        </w:rPr>
        <w:t xml:space="preserve">one </w:t>
      </w:r>
      <w:r w:rsidR="000871B3">
        <w:rPr>
          <w:rStyle w:val="Strong"/>
          <w:b w:val="0"/>
          <w:bCs w:val="0"/>
        </w:rPr>
        <w:t>that has no label.</w:t>
      </w:r>
      <w:r w:rsidR="00B02151">
        <w:rPr>
          <w:rStyle w:val="Strong"/>
          <w:b w:val="0"/>
          <w:bCs w:val="0"/>
        </w:rPr>
        <w:t xml:space="preserve"> The SharePoint site owner receives </w:t>
      </w:r>
      <w:r w:rsidR="00BF2005">
        <w:rPr>
          <w:rStyle w:val="Strong"/>
          <w:b w:val="0"/>
          <w:bCs w:val="0"/>
        </w:rPr>
        <w:t>the same</w:t>
      </w:r>
      <w:r w:rsidR="00B02151">
        <w:rPr>
          <w:rStyle w:val="Strong"/>
          <w:b w:val="0"/>
          <w:bCs w:val="0"/>
        </w:rPr>
        <w:t xml:space="preserve"> message. </w:t>
      </w:r>
    </w:p>
    <w:p w14:paraId="4DB1EC47" w14:textId="6A3451AE" w:rsidR="00F61014" w:rsidRDefault="000871B3" w:rsidP="00213734">
      <w:pPr>
        <w:ind w:left="360"/>
      </w:pPr>
      <w:r>
        <w:t>R</w:t>
      </w:r>
      <w:r w:rsidRPr="00C40B27">
        <w:t xml:space="preserve">ather than pointing out that </w:t>
      </w:r>
      <w:r>
        <w:t>users are</w:t>
      </w:r>
      <w:r w:rsidRPr="00C40B27">
        <w:t xml:space="preserve"> doing something wrong</w:t>
      </w:r>
      <w:r>
        <w:t>, t</w:t>
      </w:r>
      <w:r w:rsidR="00213734">
        <w:t xml:space="preserve">he </w:t>
      </w:r>
      <w:proofErr w:type="spellStart"/>
      <w:r w:rsidR="00213734">
        <w:t>AutoSites</w:t>
      </w:r>
      <w:proofErr w:type="spellEnd"/>
      <w:r w:rsidR="00213734">
        <w:t xml:space="preserve"> messages</w:t>
      </w:r>
      <w:r w:rsidR="00E32FC3">
        <w:t xml:space="preserve"> are</w:t>
      </w:r>
      <w:r w:rsidR="0068040A">
        <w:t xml:space="preserve"> </w:t>
      </w:r>
      <w:r w:rsidR="00F004E5">
        <w:t>positive</w:t>
      </w:r>
      <w:r w:rsidR="00C40B27" w:rsidRPr="00C40B27">
        <w:t>.</w:t>
      </w:r>
      <w:r w:rsidR="00F61014" w:rsidRPr="00C40B27">
        <w:t xml:space="preserve"> </w:t>
      </w:r>
      <w:r w:rsidR="00FB64CD">
        <w:t xml:space="preserve">If </w:t>
      </w:r>
      <w:r w:rsidR="00E32FC3">
        <w:t>a</w:t>
      </w:r>
      <w:r w:rsidR="00FB64CD">
        <w:t xml:space="preserve"> user doesn’t</w:t>
      </w:r>
      <w:r w:rsidR="00F61014" w:rsidRPr="00C40B27">
        <w:t xml:space="preserve"> change</w:t>
      </w:r>
      <w:r w:rsidR="0085698F">
        <w:t xml:space="preserve"> the </w:t>
      </w:r>
      <w:r w:rsidR="00FB64CD">
        <w:t>sharing behavior</w:t>
      </w:r>
      <w:r w:rsidR="00BF2005">
        <w:t xml:space="preserve"> on SharePoint or OneDrive for Business</w:t>
      </w:r>
      <w:r w:rsidR="00F61014" w:rsidRPr="00C40B27">
        <w:t xml:space="preserve">, </w:t>
      </w:r>
      <w:proofErr w:type="spellStart"/>
      <w:r w:rsidR="00213734">
        <w:t>AutoSites</w:t>
      </w:r>
      <w:proofErr w:type="spellEnd"/>
      <w:r w:rsidR="00FB64CD">
        <w:t xml:space="preserve"> automatically delivers</w:t>
      </w:r>
      <w:r w:rsidR="00F61014" w:rsidRPr="00C40B27">
        <w:t xml:space="preserve"> another message. </w:t>
      </w:r>
      <w:r w:rsidR="00A77942">
        <w:t>I</w:t>
      </w:r>
      <w:r w:rsidR="00BF2005">
        <w:t xml:space="preserve">f the user and the site owner still haven’t corrected the issue after receiving three email messages, the site is locked down. If the site </w:t>
      </w:r>
      <w:r w:rsidR="0068040A">
        <w:t>remains out of compliance, it</w:t>
      </w:r>
      <w:r w:rsidR="00F004E5">
        <w:t xml:space="preserve"> i</w:t>
      </w:r>
      <w:r w:rsidR="00BF2005">
        <w:t>s removed.</w:t>
      </w:r>
      <w:r w:rsidR="00AB7BF6">
        <w:t xml:space="preserve"> </w:t>
      </w:r>
    </w:p>
    <w:p w14:paraId="4ED47F0C" w14:textId="77777777" w:rsidR="006F4FA9" w:rsidRDefault="006F4FA9">
      <w:pPr>
        <w:spacing w:after="0"/>
        <w:rPr>
          <w:rFonts w:ascii="Segoe Pro Semibold" w:hAnsi="Segoe Pro Semibold"/>
          <w:color w:val="595959" w:themeColor="text1" w:themeTint="A6"/>
          <w:sz w:val="24"/>
          <w:szCs w:val="18"/>
        </w:rPr>
      </w:pPr>
      <w:r>
        <w:br w:type="page"/>
      </w:r>
    </w:p>
    <w:p w14:paraId="53AEA721" w14:textId="527E356D" w:rsidR="00B71769" w:rsidRPr="00C40B27" w:rsidRDefault="00B71769" w:rsidP="00B71769">
      <w:pPr>
        <w:pStyle w:val="Heading3"/>
      </w:pPr>
      <w:r w:rsidRPr="00C40B27">
        <w:lastRenderedPageBreak/>
        <w:t>Training</w:t>
      </w:r>
      <w:r w:rsidR="00405EAA" w:rsidRPr="00C40B27">
        <w:t xml:space="preserve"> programs</w:t>
      </w:r>
    </w:p>
    <w:p w14:paraId="24611AF2" w14:textId="64E338A8" w:rsidR="00981A40" w:rsidRDefault="00981A40" w:rsidP="008433CF">
      <w:pPr>
        <w:pStyle w:val="Captionortabletitle"/>
        <w:rPr>
          <w:rFonts w:ascii="Segoe Pro" w:hAnsi="Segoe Pro"/>
          <w:i w:val="0"/>
          <w:color w:val="595959"/>
        </w:rPr>
      </w:pPr>
      <w:r>
        <w:rPr>
          <w:rFonts w:ascii="Segoe Pro" w:hAnsi="Segoe Pro"/>
          <w:i w:val="0"/>
          <w:color w:val="595959"/>
        </w:rPr>
        <w:t>Training</w:t>
      </w:r>
      <w:r w:rsidR="00405EAA">
        <w:rPr>
          <w:rFonts w:ascii="Segoe Pro" w:hAnsi="Segoe Pro"/>
          <w:i w:val="0"/>
          <w:color w:val="595959"/>
        </w:rPr>
        <w:t xml:space="preserve"> programs</w:t>
      </w:r>
      <w:r>
        <w:rPr>
          <w:rFonts w:ascii="Segoe Pro" w:hAnsi="Segoe Pro"/>
          <w:i w:val="0"/>
          <w:color w:val="595959"/>
        </w:rPr>
        <w:t xml:space="preserve"> educate users about information security policies and how to handle sensitive business information. </w:t>
      </w:r>
      <w:r w:rsidR="00B71769">
        <w:rPr>
          <w:rFonts w:ascii="Segoe Pro" w:hAnsi="Segoe Pro"/>
          <w:i w:val="0"/>
          <w:color w:val="595959"/>
        </w:rPr>
        <w:t xml:space="preserve">All employees receive </w:t>
      </w:r>
      <w:r w:rsidR="00EB3CD1">
        <w:rPr>
          <w:rFonts w:ascii="Segoe Pro" w:hAnsi="Segoe Pro"/>
          <w:i w:val="0"/>
          <w:color w:val="595959"/>
        </w:rPr>
        <w:t xml:space="preserve">formal </w:t>
      </w:r>
      <w:r w:rsidR="00B71769">
        <w:rPr>
          <w:rFonts w:ascii="Segoe Pro" w:hAnsi="Segoe Pro"/>
          <w:i w:val="0"/>
          <w:color w:val="595959"/>
        </w:rPr>
        <w:t xml:space="preserve">security training and have access to reference information about </w:t>
      </w:r>
      <w:r w:rsidR="00FF4008">
        <w:rPr>
          <w:rFonts w:ascii="Segoe Pro" w:hAnsi="Segoe Pro"/>
          <w:i w:val="0"/>
          <w:color w:val="595959"/>
        </w:rPr>
        <w:t xml:space="preserve">information </w:t>
      </w:r>
      <w:r w:rsidR="00B71769">
        <w:rPr>
          <w:rFonts w:ascii="Segoe Pro" w:hAnsi="Segoe Pro"/>
          <w:i w:val="0"/>
          <w:color w:val="595959"/>
        </w:rPr>
        <w:t>security policies.</w:t>
      </w:r>
      <w:r w:rsidR="00BE0611">
        <w:rPr>
          <w:rFonts w:ascii="Segoe Pro" w:hAnsi="Segoe Pro"/>
          <w:i w:val="0"/>
          <w:color w:val="595959"/>
        </w:rPr>
        <w:t xml:space="preserve"> </w:t>
      </w:r>
      <w:r w:rsidR="00753238">
        <w:rPr>
          <w:rFonts w:ascii="Segoe Pro" w:hAnsi="Segoe Pro"/>
          <w:i w:val="0"/>
          <w:color w:val="595959"/>
        </w:rPr>
        <w:t>Microsoft IT</w:t>
      </w:r>
      <w:r w:rsidR="00BE0611">
        <w:rPr>
          <w:rFonts w:ascii="Segoe Pro" w:hAnsi="Segoe Pro"/>
          <w:i w:val="0"/>
          <w:color w:val="595959"/>
        </w:rPr>
        <w:t xml:space="preserve"> also works with particular groups that share a lot of HBI information to make sure they’re trained on how to handle it properly.</w:t>
      </w:r>
      <w:r w:rsidR="006E5748">
        <w:rPr>
          <w:rFonts w:ascii="Segoe Pro" w:hAnsi="Segoe Pro"/>
          <w:i w:val="0"/>
          <w:color w:val="595959"/>
        </w:rPr>
        <w:t xml:space="preserve"> One important thing the </w:t>
      </w:r>
      <w:r w:rsidR="00F00FC9">
        <w:rPr>
          <w:rFonts w:ascii="Segoe Pro" w:hAnsi="Segoe Pro"/>
          <w:i w:val="0"/>
          <w:color w:val="595959"/>
        </w:rPr>
        <w:t xml:space="preserve">security </w:t>
      </w:r>
      <w:r w:rsidR="006E5748">
        <w:rPr>
          <w:rFonts w:ascii="Segoe Pro" w:hAnsi="Segoe Pro"/>
          <w:i w:val="0"/>
          <w:color w:val="595959"/>
        </w:rPr>
        <w:t>team has learned is that all users are not alike when it comes to sharing information. Th</w:t>
      </w:r>
      <w:r w:rsidR="0085698F">
        <w:rPr>
          <w:rFonts w:ascii="Segoe Pro" w:hAnsi="Segoe Pro"/>
          <w:i w:val="0"/>
          <w:color w:val="595959"/>
        </w:rPr>
        <w:t>ere are the two extremes</w:t>
      </w:r>
      <w:r w:rsidR="00F00FC9">
        <w:rPr>
          <w:rFonts w:ascii="Segoe Pro" w:hAnsi="Segoe Pro"/>
          <w:i w:val="0"/>
          <w:color w:val="595959"/>
        </w:rPr>
        <w:t>—</w:t>
      </w:r>
      <w:r w:rsidR="0085698F">
        <w:rPr>
          <w:rFonts w:ascii="Segoe Pro" w:hAnsi="Segoe Pro"/>
          <w:i w:val="0"/>
          <w:color w:val="595959"/>
        </w:rPr>
        <w:t xml:space="preserve">inappropriate </w:t>
      </w:r>
      <w:r w:rsidR="006E5748">
        <w:rPr>
          <w:rFonts w:ascii="Segoe Pro" w:hAnsi="Segoe Pro"/>
          <w:i w:val="0"/>
          <w:color w:val="595959"/>
        </w:rPr>
        <w:t xml:space="preserve">sharing </w:t>
      </w:r>
      <w:r w:rsidR="00F00FC9">
        <w:rPr>
          <w:rFonts w:ascii="Segoe Pro" w:hAnsi="Segoe Pro"/>
          <w:i w:val="0"/>
          <w:color w:val="595959"/>
        </w:rPr>
        <w:t xml:space="preserve">or </w:t>
      </w:r>
      <w:r w:rsidR="006E5748">
        <w:rPr>
          <w:rFonts w:ascii="Segoe Pro" w:hAnsi="Segoe Pro"/>
          <w:i w:val="0"/>
          <w:color w:val="595959"/>
        </w:rPr>
        <w:t>not sharing at all. Then</w:t>
      </w:r>
      <w:r w:rsidR="00885A92">
        <w:rPr>
          <w:rFonts w:ascii="Segoe Pro" w:hAnsi="Segoe Pro"/>
          <w:i w:val="0"/>
          <w:color w:val="595959"/>
        </w:rPr>
        <w:t>,</w:t>
      </w:r>
      <w:r w:rsidR="006E5748">
        <w:rPr>
          <w:rFonts w:ascii="Segoe Pro" w:hAnsi="Segoe Pro"/>
          <w:i w:val="0"/>
          <w:color w:val="595959"/>
        </w:rPr>
        <w:t xml:space="preserve"> there are the people who fall in the middle. This means that not all approaches and training programs will fit all users. </w:t>
      </w:r>
      <w:r w:rsidR="00885A92">
        <w:rPr>
          <w:rFonts w:ascii="Segoe Pro" w:hAnsi="Segoe Pro"/>
          <w:i w:val="0"/>
          <w:color w:val="595959"/>
        </w:rPr>
        <w:t>Therefore</w:t>
      </w:r>
      <w:r w:rsidR="006E5748">
        <w:rPr>
          <w:rFonts w:ascii="Segoe Pro" w:hAnsi="Segoe Pro"/>
          <w:i w:val="0"/>
          <w:color w:val="595959"/>
        </w:rPr>
        <w:t>, t</w:t>
      </w:r>
      <w:r w:rsidR="00B71769">
        <w:rPr>
          <w:rFonts w:ascii="Segoe Pro" w:hAnsi="Segoe Pro"/>
          <w:i w:val="0"/>
          <w:color w:val="595959"/>
        </w:rPr>
        <w:t xml:space="preserve">he information </w:t>
      </w:r>
      <w:r w:rsidR="00FF4008">
        <w:rPr>
          <w:rFonts w:ascii="Segoe Pro" w:hAnsi="Segoe Pro"/>
          <w:i w:val="0"/>
          <w:color w:val="595959"/>
        </w:rPr>
        <w:t xml:space="preserve">that the </w:t>
      </w:r>
      <w:r w:rsidR="00EB3CD1">
        <w:rPr>
          <w:rFonts w:ascii="Segoe Pro" w:hAnsi="Segoe Pro"/>
          <w:i w:val="0"/>
          <w:color w:val="595959"/>
        </w:rPr>
        <w:t>auditing and DLP solution</w:t>
      </w:r>
      <w:r w:rsidR="00FF4008">
        <w:rPr>
          <w:rFonts w:ascii="Segoe Pro" w:hAnsi="Segoe Pro"/>
          <w:i w:val="0"/>
          <w:color w:val="595959"/>
        </w:rPr>
        <w:t xml:space="preserve"> provides</w:t>
      </w:r>
      <w:r w:rsidR="004918FC">
        <w:rPr>
          <w:rFonts w:ascii="Segoe Pro" w:hAnsi="Segoe Pro"/>
          <w:i w:val="0"/>
          <w:color w:val="595959"/>
        </w:rPr>
        <w:t xml:space="preserve"> about groups of users who </w:t>
      </w:r>
      <w:r w:rsidR="00B71769">
        <w:rPr>
          <w:rFonts w:ascii="Segoe Pro" w:hAnsi="Segoe Pro"/>
          <w:i w:val="0"/>
          <w:color w:val="595959"/>
        </w:rPr>
        <w:t xml:space="preserve">share </w:t>
      </w:r>
      <w:r w:rsidR="004918FC">
        <w:rPr>
          <w:rFonts w:ascii="Segoe Pro" w:hAnsi="Segoe Pro"/>
          <w:i w:val="0"/>
          <w:color w:val="595959"/>
        </w:rPr>
        <w:t xml:space="preserve">inappropriately </w:t>
      </w:r>
      <w:r w:rsidR="00276C77">
        <w:rPr>
          <w:rFonts w:ascii="Segoe Pro" w:hAnsi="Segoe Pro"/>
          <w:i w:val="0"/>
          <w:color w:val="595959"/>
        </w:rPr>
        <w:t>make</w:t>
      </w:r>
      <w:r w:rsidR="004918FC">
        <w:rPr>
          <w:rFonts w:ascii="Segoe Pro" w:hAnsi="Segoe Pro"/>
          <w:i w:val="0"/>
          <w:color w:val="595959"/>
        </w:rPr>
        <w:t>s</w:t>
      </w:r>
      <w:r w:rsidR="00276C77">
        <w:rPr>
          <w:rFonts w:ascii="Segoe Pro" w:hAnsi="Segoe Pro"/>
          <w:i w:val="0"/>
          <w:color w:val="595959"/>
        </w:rPr>
        <w:t xml:space="preserve"> it possible to tailor</w:t>
      </w:r>
      <w:r w:rsidR="00B71769">
        <w:rPr>
          <w:rFonts w:ascii="Segoe Pro" w:hAnsi="Segoe Pro"/>
          <w:i w:val="0"/>
          <w:color w:val="595959"/>
        </w:rPr>
        <w:t xml:space="preserve"> </w:t>
      </w:r>
      <w:r w:rsidR="00FF4008">
        <w:rPr>
          <w:rFonts w:ascii="Segoe Pro" w:hAnsi="Segoe Pro"/>
          <w:i w:val="0"/>
          <w:color w:val="595959"/>
        </w:rPr>
        <w:t>future</w:t>
      </w:r>
      <w:r w:rsidR="00B71769">
        <w:rPr>
          <w:rFonts w:ascii="Segoe Pro" w:hAnsi="Segoe Pro"/>
          <w:i w:val="0"/>
          <w:color w:val="595959"/>
        </w:rPr>
        <w:t xml:space="preserve"> training programs </w:t>
      </w:r>
      <w:r w:rsidR="00276C77">
        <w:rPr>
          <w:rFonts w:ascii="Segoe Pro" w:hAnsi="Segoe Pro"/>
          <w:i w:val="0"/>
          <w:color w:val="595959"/>
        </w:rPr>
        <w:t>to just the</w:t>
      </w:r>
      <w:r w:rsidR="004918FC">
        <w:rPr>
          <w:rFonts w:ascii="Segoe Pro" w:hAnsi="Segoe Pro"/>
          <w:i w:val="0"/>
          <w:color w:val="595959"/>
        </w:rPr>
        <w:t>se people</w:t>
      </w:r>
      <w:r w:rsidR="00B71769">
        <w:rPr>
          <w:rFonts w:ascii="Segoe Pro" w:hAnsi="Segoe Pro"/>
          <w:i w:val="0"/>
          <w:color w:val="595959"/>
        </w:rPr>
        <w:t>.</w:t>
      </w:r>
    </w:p>
    <w:p w14:paraId="66E23D63" w14:textId="77777777" w:rsidR="00E362E4" w:rsidRPr="00E362E4" w:rsidRDefault="00AC03BA" w:rsidP="00E362E4">
      <w:pPr>
        <w:pStyle w:val="Heading1"/>
      </w:pPr>
      <w:r>
        <w:t xml:space="preserve">How </w:t>
      </w:r>
      <w:r w:rsidR="008801D1">
        <w:t xml:space="preserve">the solution </w:t>
      </w:r>
      <w:r w:rsidR="005C0AB3">
        <w:t>reduces</w:t>
      </w:r>
      <w:r w:rsidR="008801D1">
        <w:t xml:space="preserve"> </w:t>
      </w:r>
      <w:proofErr w:type="gramStart"/>
      <w:r w:rsidR="008801D1">
        <w:t>risk</w:t>
      </w:r>
      <w:proofErr w:type="gramEnd"/>
    </w:p>
    <w:p w14:paraId="07D27544" w14:textId="77777777" w:rsidR="004546F7" w:rsidRDefault="00E362E4" w:rsidP="00816FA9">
      <w:r w:rsidRPr="00E362E4">
        <w:t xml:space="preserve">This section describes how </w:t>
      </w:r>
      <w:r w:rsidR="00F57DF9">
        <w:t>the auditing and DLP</w:t>
      </w:r>
      <w:r w:rsidR="00003DAB">
        <w:t xml:space="preserve"> solution is reducing information security risks at Microsoft</w:t>
      </w:r>
      <w:r w:rsidR="00003DAB" w:rsidRPr="00942139">
        <w:t>.</w:t>
      </w:r>
    </w:p>
    <w:p w14:paraId="1CE561AF" w14:textId="2FE973F1" w:rsidR="00AE30E3" w:rsidRPr="00E362E4" w:rsidRDefault="00AE30E3" w:rsidP="00AE30E3">
      <w:pPr>
        <w:pStyle w:val="Heading2"/>
      </w:pPr>
      <w:r>
        <w:t>P</w:t>
      </w:r>
      <w:r w:rsidRPr="00E362E4">
        <w:t xml:space="preserve">roduct design </w:t>
      </w:r>
      <w:r>
        <w:t xml:space="preserve">is improved </w:t>
      </w:r>
    </w:p>
    <w:p w14:paraId="26E12794" w14:textId="74134309" w:rsidR="00AE30E3" w:rsidRDefault="00AE30E3" w:rsidP="00AE30E3">
      <w:r>
        <w:t>Information security managers, service managers, and Microsoft IT take dashboard data to product teams. The data influence</w:t>
      </w:r>
      <w:r w:rsidR="00540FBE">
        <w:t>s</w:t>
      </w:r>
      <w:r>
        <w:t xml:space="preserve"> changes to services and features that improve information security. </w:t>
      </w:r>
      <w:r w:rsidR="00540FBE">
        <w:t xml:space="preserve">For </w:t>
      </w:r>
      <w:r>
        <w:t>example</w:t>
      </w:r>
      <w:r w:rsidR="00540FBE">
        <w:t>,</w:t>
      </w:r>
      <w:r>
        <w:t xml:space="preserve"> a SharePoint Online service process was changed to require users to obtain permission before sharing HBI information externally. This process </w:t>
      </w:r>
      <w:r w:rsidR="00540FBE">
        <w:t>tells</w:t>
      </w:r>
      <w:r>
        <w:t xml:space="preserve"> user</w:t>
      </w:r>
      <w:r w:rsidR="00540FBE">
        <w:t>s</w:t>
      </w:r>
      <w:r>
        <w:t xml:space="preserve"> about their responsibility to handle HBI information appropriately. It acts as an extra reminder that they’re accountable for their actions.</w:t>
      </w:r>
    </w:p>
    <w:p w14:paraId="63F010B6" w14:textId="4FBA1DAC" w:rsidR="00E362E4" w:rsidRPr="00E362E4" w:rsidRDefault="00AC03BA" w:rsidP="00E362E4">
      <w:pPr>
        <w:pStyle w:val="Heading2"/>
      </w:pPr>
      <w:r>
        <w:t>F</w:t>
      </w:r>
      <w:r w:rsidR="000B27B1">
        <w:t>ewer HB</w:t>
      </w:r>
      <w:r w:rsidR="00E362E4" w:rsidRPr="00E362E4">
        <w:t xml:space="preserve">I documents are being shared </w:t>
      </w:r>
    </w:p>
    <w:p w14:paraId="040984AA" w14:textId="21FFB6D8" w:rsidR="00D21D25" w:rsidRDefault="00F00FC9" w:rsidP="00D21D25">
      <w:r>
        <w:t>D</w:t>
      </w:r>
      <w:r w:rsidR="00AE30E3">
        <w:t xml:space="preserve">ashboard data </w:t>
      </w:r>
      <w:r>
        <w:t xml:space="preserve">is shared </w:t>
      </w:r>
      <w:r w:rsidR="00AE30E3">
        <w:t>with service owners and wo</w:t>
      </w:r>
      <w:r w:rsidR="0085698F">
        <w:t xml:space="preserve">rks with them to reduce inappropriate </w:t>
      </w:r>
      <w:r w:rsidR="00AE30E3">
        <w:t xml:space="preserve">sharing. </w:t>
      </w:r>
      <w:r w:rsidR="006C7BF8">
        <w:t xml:space="preserve">So far, the number of HBI documents being shared has been reduced by about a third. </w:t>
      </w:r>
      <w:r w:rsidR="004918FC">
        <w:t xml:space="preserve">In most cases, </w:t>
      </w:r>
      <w:r w:rsidR="00816FA9">
        <w:t>the issue</w:t>
      </w:r>
      <w:r w:rsidR="00D21D25">
        <w:t xml:space="preserve"> was corrected </w:t>
      </w:r>
      <w:r w:rsidR="00AE30E3">
        <w:t>when</w:t>
      </w:r>
      <w:r w:rsidR="00D21D25">
        <w:t xml:space="preserve"> users </w:t>
      </w:r>
      <w:r w:rsidR="00540FBE">
        <w:t xml:space="preserve">got </w:t>
      </w:r>
      <w:r w:rsidR="00D21D25">
        <w:t xml:space="preserve">the </w:t>
      </w:r>
      <w:r w:rsidR="00AE30E3">
        <w:t>required</w:t>
      </w:r>
      <w:r w:rsidR="00D21D25">
        <w:t xml:space="preserve"> policy exception to post HBI </w:t>
      </w:r>
      <w:r w:rsidR="00AE30E3">
        <w:t>information</w:t>
      </w:r>
      <w:r w:rsidR="00D21D25">
        <w:t xml:space="preserve">. </w:t>
      </w:r>
    </w:p>
    <w:p w14:paraId="3443FCC6" w14:textId="72478A4B" w:rsidR="00E362E4" w:rsidRPr="00E362E4" w:rsidRDefault="00AC03BA" w:rsidP="00E362E4">
      <w:pPr>
        <w:pStyle w:val="Heading2"/>
      </w:pPr>
      <w:r>
        <w:t>E</w:t>
      </w:r>
      <w:r w:rsidR="00E362E4" w:rsidRPr="00E362E4">
        <w:t xml:space="preserve">xecutives </w:t>
      </w:r>
      <w:r>
        <w:t>can</w:t>
      </w:r>
      <w:r w:rsidR="00E362E4" w:rsidRPr="00E362E4">
        <w:t xml:space="preserve"> make informed decisions </w:t>
      </w:r>
      <w:r w:rsidR="00BC2EDC">
        <w:t>about</w:t>
      </w:r>
      <w:r w:rsidR="00E362E4" w:rsidRPr="00E362E4">
        <w:t xml:space="preserve"> security policy</w:t>
      </w:r>
    </w:p>
    <w:p w14:paraId="2F450A81" w14:textId="2E430E07" w:rsidR="00E362E4" w:rsidRPr="00E362E4" w:rsidRDefault="00E362E4" w:rsidP="00E362E4">
      <w:pPr>
        <w:pStyle w:val="Captionortabletitle"/>
        <w:rPr>
          <w:rFonts w:ascii="Segoe Pro" w:hAnsi="Segoe Pro"/>
          <w:i w:val="0"/>
          <w:color w:val="595959"/>
        </w:rPr>
      </w:pPr>
      <w:r w:rsidRPr="00E362E4">
        <w:rPr>
          <w:rFonts w:ascii="Segoe Pro" w:hAnsi="Segoe Pro"/>
          <w:i w:val="0"/>
          <w:color w:val="595959"/>
        </w:rPr>
        <w:t>Decisions about securing information are no longer made based on guesses and gut feelings, but are informed by concrete data</w:t>
      </w:r>
      <w:r w:rsidR="00AC03BA">
        <w:rPr>
          <w:rFonts w:ascii="Segoe Pro" w:hAnsi="Segoe Pro"/>
          <w:i w:val="0"/>
          <w:color w:val="595959"/>
        </w:rPr>
        <w:t xml:space="preserve"> in reports</w:t>
      </w:r>
      <w:r w:rsidRPr="00E362E4">
        <w:rPr>
          <w:rFonts w:ascii="Segoe Pro" w:hAnsi="Segoe Pro"/>
          <w:i w:val="0"/>
          <w:color w:val="595959"/>
        </w:rPr>
        <w:t>.</w:t>
      </w:r>
    </w:p>
    <w:p w14:paraId="06B0B0C9" w14:textId="77777777" w:rsidR="00E362E4" w:rsidRPr="00E362E4" w:rsidRDefault="00E362E4" w:rsidP="00E362E4">
      <w:pPr>
        <w:pStyle w:val="Heading2"/>
      </w:pPr>
      <w:r w:rsidRPr="00E362E4">
        <w:t xml:space="preserve">Data security strategies </w:t>
      </w:r>
      <w:r w:rsidR="00AC03BA">
        <w:t>are</w:t>
      </w:r>
      <w:r w:rsidRPr="00E362E4">
        <w:t xml:space="preserve"> tuned based on actual data</w:t>
      </w:r>
    </w:p>
    <w:p w14:paraId="437AD228" w14:textId="77777777" w:rsidR="00E362E4" w:rsidRPr="00E362E4" w:rsidRDefault="00E362E4" w:rsidP="00E362E4">
      <w:pPr>
        <w:pStyle w:val="Captionortabletitle"/>
        <w:rPr>
          <w:rFonts w:ascii="Segoe Pro" w:hAnsi="Segoe Pro"/>
          <w:i w:val="0"/>
          <w:color w:val="595959"/>
        </w:rPr>
      </w:pPr>
      <w:r w:rsidRPr="00E362E4">
        <w:rPr>
          <w:rFonts w:ascii="Segoe Pro" w:hAnsi="Segoe Pro"/>
          <w:i w:val="0"/>
          <w:color w:val="595959"/>
        </w:rPr>
        <w:t>When a strategy is implemented, its relative success or failure can be seen in the audit data. The strategy can be honed and audit results checked to see if the change was effective. This creates an ongoing process of improvement because the impacts of decisions are measurable.</w:t>
      </w:r>
    </w:p>
    <w:p w14:paraId="0380BA76" w14:textId="2A86A39D" w:rsidR="00E362E4" w:rsidRPr="00E362E4" w:rsidRDefault="00E362E4" w:rsidP="00E362E4">
      <w:pPr>
        <w:pStyle w:val="Heading1"/>
      </w:pPr>
      <w:r w:rsidRPr="00E362E4">
        <w:t>Best practices</w:t>
      </w:r>
    </w:p>
    <w:p w14:paraId="7C7E0580" w14:textId="77777777" w:rsidR="00E362E4" w:rsidRPr="00E362E4" w:rsidRDefault="00E362E4" w:rsidP="00E362E4">
      <w:pPr>
        <w:pStyle w:val="Heading2"/>
      </w:pPr>
      <w:r w:rsidRPr="00E362E4">
        <w:t>Account for diverse attitudes on information sharing</w:t>
      </w:r>
    </w:p>
    <w:p w14:paraId="09A5E807" w14:textId="71879995" w:rsidR="00E362E4" w:rsidRDefault="004918FC" w:rsidP="00E362E4">
      <w:pPr>
        <w:pStyle w:val="Captionortabletitle"/>
        <w:rPr>
          <w:rFonts w:ascii="Segoe Pro" w:hAnsi="Segoe Pro"/>
          <w:i w:val="0"/>
          <w:color w:val="595959"/>
        </w:rPr>
      </w:pPr>
      <w:r>
        <w:rPr>
          <w:rFonts w:ascii="Segoe Pro" w:hAnsi="Segoe Pro"/>
          <w:i w:val="0"/>
          <w:color w:val="595959"/>
        </w:rPr>
        <w:t xml:space="preserve">Some users </w:t>
      </w:r>
      <w:r w:rsidR="00E362E4" w:rsidRPr="00E362E4">
        <w:rPr>
          <w:rFonts w:ascii="Segoe Pro" w:hAnsi="Segoe Pro"/>
          <w:i w:val="0"/>
          <w:color w:val="595959"/>
        </w:rPr>
        <w:t>share</w:t>
      </w:r>
      <w:r>
        <w:rPr>
          <w:rFonts w:ascii="Segoe Pro" w:hAnsi="Segoe Pro"/>
          <w:i w:val="0"/>
          <w:color w:val="595959"/>
        </w:rPr>
        <w:t xml:space="preserve"> too much—</w:t>
      </w:r>
      <w:r w:rsidR="00E362E4" w:rsidRPr="00E362E4">
        <w:rPr>
          <w:rFonts w:ascii="Segoe Pro" w:hAnsi="Segoe Pro"/>
          <w:i w:val="0"/>
          <w:color w:val="595959"/>
        </w:rPr>
        <w:t xml:space="preserve">others don’t. Some are in the middle. </w:t>
      </w:r>
      <w:r w:rsidR="00753238">
        <w:rPr>
          <w:rFonts w:ascii="Segoe Pro" w:hAnsi="Segoe Pro"/>
          <w:i w:val="0"/>
          <w:color w:val="595959"/>
        </w:rPr>
        <w:t>Microsoft IT</w:t>
      </w:r>
      <w:r w:rsidR="00E362E4" w:rsidRPr="00E362E4">
        <w:rPr>
          <w:rFonts w:ascii="Segoe Pro" w:hAnsi="Segoe Pro"/>
          <w:i w:val="0"/>
          <w:color w:val="595959"/>
        </w:rPr>
        <w:t xml:space="preserve"> needed to account for the whole gamut of attitudes and behavior. </w:t>
      </w:r>
      <w:r w:rsidR="00276C77">
        <w:rPr>
          <w:rFonts w:ascii="Segoe Pro" w:hAnsi="Segoe Pro"/>
          <w:i w:val="0"/>
          <w:color w:val="595959"/>
        </w:rPr>
        <w:t>They plan to target t</w:t>
      </w:r>
      <w:r w:rsidR="00E362E4" w:rsidRPr="00E362E4">
        <w:rPr>
          <w:rFonts w:ascii="Segoe Pro" w:hAnsi="Segoe Pro"/>
          <w:i w:val="0"/>
          <w:color w:val="595959"/>
        </w:rPr>
        <w:t>raining to the users who need it</w:t>
      </w:r>
      <w:r w:rsidR="00276C77">
        <w:rPr>
          <w:rFonts w:ascii="Segoe Pro" w:hAnsi="Segoe Pro"/>
          <w:i w:val="0"/>
          <w:color w:val="595959"/>
        </w:rPr>
        <w:t xml:space="preserve"> the most</w:t>
      </w:r>
      <w:r w:rsidR="00E362E4" w:rsidRPr="00E362E4">
        <w:rPr>
          <w:rFonts w:ascii="Segoe Pro" w:hAnsi="Segoe Pro"/>
          <w:i w:val="0"/>
          <w:color w:val="595959"/>
        </w:rPr>
        <w:t>.</w:t>
      </w:r>
    </w:p>
    <w:p w14:paraId="3CC31701" w14:textId="77777777" w:rsidR="00E362E4" w:rsidRPr="00E362E4" w:rsidRDefault="00E362E4" w:rsidP="00E362E4">
      <w:pPr>
        <w:pStyle w:val="Heading2"/>
      </w:pPr>
      <w:r w:rsidRPr="00E362E4">
        <w:t xml:space="preserve">Verify regional privacy regulations </w:t>
      </w:r>
    </w:p>
    <w:p w14:paraId="23565FA0" w14:textId="4149E252" w:rsidR="00E362E4" w:rsidRPr="00E362E4" w:rsidRDefault="00276C77" w:rsidP="00E362E4">
      <w:pPr>
        <w:pStyle w:val="Captionortabletitle"/>
        <w:rPr>
          <w:rFonts w:ascii="Segoe Pro" w:hAnsi="Segoe Pro"/>
          <w:i w:val="0"/>
          <w:color w:val="595959"/>
        </w:rPr>
      </w:pPr>
      <w:r>
        <w:rPr>
          <w:rFonts w:ascii="Segoe Pro" w:hAnsi="Segoe Pro"/>
          <w:i w:val="0"/>
          <w:color w:val="595959"/>
        </w:rPr>
        <w:t>DLP</w:t>
      </w:r>
      <w:r w:rsidR="00E362E4" w:rsidRPr="00E362E4">
        <w:rPr>
          <w:rFonts w:ascii="Segoe Pro" w:hAnsi="Segoe Pro"/>
          <w:i w:val="0"/>
          <w:color w:val="595959"/>
        </w:rPr>
        <w:t xml:space="preserve"> and auditing activities can have privacy implications around the world. Notice and consent are fundamental privacy principles that apply here, but before implementing these security controls be sure to check with your legal advisor and works councils in the E</w:t>
      </w:r>
      <w:r w:rsidR="00540FBE">
        <w:rPr>
          <w:rFonts w:ascii="Segoe Pro" w:hAnsi="Segoe Pro"/>
          <w:i w:val="0"/>
          <w:color w:val="595959"/>
        </w:rPr>
        <w:t>uropean Union.</w:t>
      </w:r>
    </w:p>
    <w:p w14:paraId="24D62D7E" w14:textId="77777777" w:rsidR="006F4FA9" w:rsidRDefault="006F4FA9">
      <w:pPr>
        <w:spacing w:after="0"/>
        <w:rPr>
          <w:rFonts w:ascii="Segoe Pro Display SemiLight" w:eastAsiaTheme="majorEastAsia" w:hAnsi="Segoe Pro Display SemiLight" w:cstheme="majorBidi"/>
          <w:color w:val="002050"/>
          <w:sz w:val="40"/>
          <w:szCs w:val="32"/>
        </w:rPr>
      </w:pPr>
      <w:r>
        <w:br w:type="page"/>
      </w:r>
    </w:p>
    <w:p w14:paraId="4FFDF440" w14:textId="491AD124" w:rsidR="00C7363F" w:rsidRDefault="00C7363F" w:rsidP="00C7363F">
      <w:pPr>
        <w:pStyle w:val="Heading1"/>
      </w:pPr>
      <w:r w:rsidRPr="002831E6">
        <w:lastRenderedPageBreak/>
        <w:t>For more information</w:t>
      </w:r>
    </w:p>
    <w:p w14:paraId="05B7F0F2" w14:textId="77777777" w:rsidR="00C26501" w:rsidRDefault="00C26501" w:rsidP="00C26501">
      <w:pPr>
        <w:pStyle w:val="Heading2"/>
      </w:pPr>
      <w:r w:rsidRPr="007042E6">
        <w:t>Microsoft IT</w:t>
      </w:r>
    </w:p>
    <w:p w14:paraId="7CA31853" w14:textId="1165180D" w:rsidR="00C26501" w:rsidRDefault="00EB29FA" w:rsidP="00C26501">
      <w:pPr>
        <w:rPr>
          <w:szCs w:val="18"/>
        </w:rPr>
      </w:pPr>
      <w:hyperlink r:id="rId40" w:history="1">
        <w:r w:rsidR="00C26501">
          <w:rPr>
            <w:rStyle w:val="Hyperlink"/>
            <w:szCs w:val="18"/>
          </w:rPr>
          <w:t>m</w:t>
        </w:r>
        <w:r w:rsidR="00C26501" w:rsidRPr="007F7C3E">
          <w:rPr>
            <w:rStyle w:val="Hyperlink"/>
            <w:szCs w:val="18"/>
          </w:rPr>
          <w:t>icrosoft.com/</w:t>
        </w:r>
        <w:proofErr w:type="spellStart"/>
        <w:r w:rsidR="00F00FC9">
          <w:rPr>
            <w:rStyle w:val="Hyperlink"/>
            <w:szCs w:val="18"/>
          </w:rPr>
          <w:t>its</w:t>
        </w:r>
        <w:r w:rsidR="00C26501" w:rsidRPr="007F7C3E">
          <w:rPr>
            <w:rStyle w:val="Hyperlink"/>
            <w:szCs w:val="18"/>
          </w:rPr>
          <w:t>howcase</w:t>
        </w:r>
        <w:proofErr w:type="spellEnd"/>
      </w:hyperlink>
    </w:p>
    <w:p w14:paraId="362A096A" w14:textId="4CA707AB" w:rsidR="00C26501" w:rsidRPr="00C26501" w:rsidRDefault="00C26501" w:rsidP="00C43464">
      <w:pPr>
        <w:pStyle w:val="Heading2"/>
      </w:pPr>
      <w:r>
        <w:t>Additional resources</w:t>
      </w:r>
    </w:p>
    <w:p w14:paraId="6031FFA0" w14:textId="6E586CE2" w:rsidR="00C7363F" w:rsidRDefault="00EB29FA" w:rsidP="00C7363F">
      <w:pPr>
        <w:rPr>
          <w:rStyle w:val="Hyperlink"/>
          <w:szCs w:val="18"/>
        </w:rPr>
      </w:pPr>
      <w:hyperlink r:id="rId41" w:history="1">
        <w:r w:rsidR="00B5438F" w:rsidRPr="00B5438F">
          <w:rPr>
            <w:rStyle w:val="Hyperlink"/>
            <w:lang w:val="en"/>
          </w:rPr>
          <w:t>Auditing in Office 365</w:t>
        </w:r>
      </w:hyperlink>
    </w:p>
    <w:p w14:paraId="05A301F0" w14:textId="4FE12A04" w:rsidR="00564B3C" w:rsidRDefault="00EB29FA" w:rsidP="00564B3C">
      <w:hyperlink r:id="rId42" w:history="1">
        <w:r w:rsidR="00564B3C" w:rsidRPr="00564B3C">
          <w:rPr>
            <w:rStyle w:val="Hyperlink"/>
          </w:rPr>
          <w:t>Data loss prevention</w:t>
        </w:r>
      </w:hyperlink>
    </w:p>
    <w:p w14:paraId="0DCCC854" w14:textId="14B54678" w:rsidR="00564B3C" w:rsidRDefault="00EB29FA" w:rsidP="00564B3C">
      <w:hyperlink r:id="rId43" w:history="1">
        <w:r w:rsidR="00564B3C" w:rsidRPr="00564B3C">
          <w:rPr>
            <w:rStyle w:val="Hyperlink"/>
          </w:rPr>
          <w:t>Microsoft Rights Management sharing application for Windows</w:t>
        </w:r>
      </w:hyperlink>
      <w:r w:rsidR="00564B3C" w:rsidRPr="00E362E4">
        <w:t xml:space="preserve"> </w:t>
      </w:r>
    </w:p>
    <w:p w14:paraId="095D30B4" w14:textId="0709DD58" w:rsidR="000D1DF9" w:rsidRDefault="00EB29FA" w:rsidP="00564B3C">
      <w:hyperlink r:id="rId44" w:history="1">
        <w:r w:rsidR="000D1DF9" w:rsidRPr="000D1DF9">
          <w:rPr>
            <w:rStyle w:val="Hyperlink"/>
          </w:rPr>
          <w:t>Office 365 Dev Center</w:t>
        </w:r>
      </w:hyperlink>
    </w:p>
    <w:p w14:paraId="207D1D29" w14:textId="4816B008" w:rsidR="000D1DF9" w:rsidRDefault="00EB29FA" w:rsidP="00564B3C">
      <w:hyperlink r:id="rId45" w:history="1">
        <w:r w:rsidR="000D1DF9" w:rsidRPr="000D1DF9">
          <w:rPr>
            <w:rStyle w:val="Hyperlink"/>
          </w:rPr>
          <w:t>Office 365 Patterns and Practices</w:t>
        </w:r>
      </w:hyperlink>
    </w:p>
    <w:p w14:paraId="63EF61F5" w14:textId="2DCCB382" w:rsidR="000D1DF9" w:rsidRDefault="00EB29FA" w:rsidP="00564B3C">
      <w:pPr>
        <w:rPr>
          <w:rStyle w:val="Hyperlink"/>
        </w:rPr>
      </w:pPr>
      <w:hyperlink r:id="rId46" w:history="1">
        <w:r w:rsidR="000D1DF9" w:rsidRPr="000D1DF9">
          <w:rPr>
            <w:rStyle w:val="Hyperlink"/>
          </w:rPr>
          <w:t>Office 365 Trust Center</w:t>
        </w:r>
      </w:hyperlink>
    </w:p>
    <w:p w14:paraId="23C62086" w14:textId="2693B861" w:rsidR="00564B3C" w:rsidRDefault="00EB29FA" w:rsidP="00564B3C">
      <w:pPr>
        <w:rPr>
          <w:rStyle w:val="Hyperlink"/>
        </w:rPr>
      </w:pPr>
      <w:hyperlink r:id="rId47" w:history="1">
        <w:r w:rsidR="00564B3C" w:rsidRPr="00564B3C">
          <w:rPr>
            <w:rStyle w:val="Hyperlink"/>
          </w:rPr>
          <w:t>View DLP policy detection reports</w:t>
        </w:r>
      </w:hyperlink>
    </w:p>
    <w:p w14:paraId="2830A2C6" w14:textId="77777777" w:rsidR="00564B3C" w:rsidRDefault="00564B3C" w:rsidP="00C7363F"/>
    <w:p w14:paraId="20C78F23" w14:textId="77777777" w:rsidR="000B5041" w:rsidRDefault="000B5041" w:rsidP="00C7363F">
      <w:pPr>
        <w:rPr>
          <w:rStyle w:val="Hyperlink"/>
          <w:szCs w:val="18"/>
        </w:rPr>
      </w:pPr>
    </w:p>
    <w:p w14:paraId="22CAF647" w14:textId="77777777" w:rsidR="00C7363F" w:rsidRPr="00495791" w:rsidRDefault="00C7363F" w:rsidP="00C7363F">
      <w:pPr>
        <w:pStyle w:val="Legalese"/>
      </w:pPr>
      <w:r>
        <w:t>© 2016</w:t>
      </w:r>
      <w:r w:rsidRPr="00495791">
        <w:t xml:space="preserve">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p w14:paraId="5F56BCFC" w14:textId="77777777" w:rsidR="00C7363F" w:rsidRPr="0009375F" w:rsidRDefault="00C7363F" w:rsidP="00C7363F">
      <w:pPr>
        <w:pStyle w:val="Captionortabletitle"/>
      </w:pPr>
    </w:p>
    <w:p w14:paraId="1D9CFC6C" w14:textId="77777777" w:rsidR="00C7363F" w:rsidRDefault="00C7363F" w:rsidP="00C7363F">
      <w:pPr>
        <w:rPr>
          <w:szCs w:val="18"/>
        </w:rPr>
      </w:pPr>
    </w:p>
    <w:p w14:paraId="2A8C6BCA" w14:textId="77777777" w:rsidR="00212C00" w:rsidRPr="00495791" w:rsidRDefault="00212C00" w:rsidP="00D3530D">
      <w:pPr>
        <w:pStyle w:val="Legalese"/>
      </w:pPr>
    </w:p>
    <w:sectPr w:rsidR="00212C00" w:rsidRPr="00495791" w:rsidSect="00F60F8A">
      <w:headerReference w:type="default" r:id="rId48"/>
      <w:footerReference w:type="default" r:id="rId49"/>
      <w:headerReference w:type="first" r:id="rId50"/>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3F57C" w14:textId="77777777" w:rsidR="00EB29FA" w:rsidRDefault="00EB29FA" w:rsidP="00CD0513">
      <w:r>
        <w:separator/>
      </w:r>
    </w:p>
    <w:p w14:paraId="148D4328" w14:textId="77777777" w:rsidR="00EB29FA" w:rsidRDefault="00EB29FA"/>
    <w:p w14:paraId="0A561659" w14:textId="77777777" w:rsidR="00EB29FA" w:rsidRDefault="00EB29FA"/>
  </w:endnote>
  <w:endnote w:type="continuationSeparator" w:id="0">
    <w:p w14:paraId="677BB9FB" w14:textId="77777777" w:rsidR="00EB29FA" w:rsidRDefault="00EB29FA" w:rsidP="00CD0513">
      <w:r>
        <w:continuationSeparator/>
      </w:r>
    </w:p>
    <w:p w14:paraId="109ABCBC" w14:textId="77777777" w:rsidR="00EB29FA" w:rsidRDefault="00EB29FA"/>
    <w:p w14:paraId="1B473704" w14:textId="77777777" w:rsidR="00EB29FA" w:rsidRDefault="00EB29FA"/>
  </w:endnote>
  <w:endnote w:type="continuationNotice" w:id="1">
    <w:p w14:paraId="700324EE" w14:textId="77777777" w:rsidR="00EB29FA" w:rsidRDefault="00EB29F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Pro Display SemiLight">
    <w:altName w:val="Segoe UI Semilight"/>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Semibold">
    <w:altName w:val="Segoe UI Semibold"/>
    <w:charset w:val="00"/>
    <w:family w:val="swiss"/>
    <w:pitch w:val="variable"/>
    <w:sig w:usb0="A00002AF" w:usb1="4000205B" w:usb2="00000000" w:usb3="00000000" w:csb0="0000009F" w:csb1="00000000"/>
  </w:font>
  <w:font w:name="Segoe Pro SemiLight">
    <w:altName w:val="Segoe UI Semilight"/>
    <w:charset w:val="00"/>
    <w:family w:val="swiss"/>
    <w:pitch w:val="variable"/>
    <w:sig w:usb0="A00002AF" w:usb1="4000205B" w:usb2="00000000" w:usb3="00000000" w:csb0="0000009F" w:csb1="00000000"/>
  </w:font>
  <w:font w:name="Segoe Pro Display">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79542" w14:textId="77777777" w:rsidR="00885A92" w:rsidRPr="00187DCB" w:rsidRDefault="00885A92" w:rsidP="00187DCB">
    <w:pPr>
      <w:pStyle w:val="Footer"/>
      <w:ind w:left="-3888"/>
      <w:rPr>
        <w:color w:val="5C2D91"/>
      </w:rPr>
    </w:pPr>
    <w:r w:rsidRPr="00187DCB">
      <w:rPr>
        <w:color w:val="5C2D91"/>
        <w:szCs w:val="18"/>
      </w:rPr>
      <w:t>IT Showcase Article</w:t>
    </w:r>
  </w:p>
  <w:p w14:paraId="0515CA10" w14:textId="1A4B2480" w:rsidR="00885A92" w:rsidRPr="009509C4" w:rsidRDefault="00EB29FA" w:rsidP="00942F30">
    <w:pPr>
      <w:pStyle w:val="Footer"/>
      <w:tabs>
        <w:tab w:val="clear" w:pos="4680"/>
        <w:tab w:val="clear" w:pos="9360"/>
        <w:tab w:val="right" w:pos="8640"/>
      </w:tabs>
      <w:rPr>
        <w:color w:val="002050"/>
      </w:rPr>
    </w:pPr>
    <w:hyperlink r:id="rId1" w:history="1">
      <w:r w:rsidR="00885A92" w:rsidRPr="000315CB">
        <w:rPr>
          <w:rStyle w:val="Hyperlink"/>
        </w:rPr>
        <w:t>www.microsoft.com/ITShowcase</w:t>
      </w:r>
    </w:hyperlink>
    <w:r w:rsidR="00885A92">
      <w:rPr>
        <w:rStyle w:val="Hyperlink"/>
        <w:u w:val="none"/>
      </w:rPr>
      <w:tab/>
      <w:t>April</w:t>
    </w:r>
    <w:r w:rsidR="00885A92" w:rsidRPr="00E01FCD">
      <w:rPr>
        <w:rStyle w:val="Hyperlink"/>
        <w:u w:val="none"/>
      </w:rPr>
      <w:t xml:space="preserve"> 2016</w:t>
    </w:r>
  </w:p>
  <w:p w14:paraId="2FF58D6C" w14:textId="77777777" w:rsidR="00885A92" w:rsidRPr="00187DCB" w:rsidRDefault="00885A92" w:rsidP="00ED610F">
    <w:pPr>
      <w:pStyle w:val="Footer"/>
      <w:ind w:left="-3888"/>
      <w:rPr>
        <w:color w:val="5C2D9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6213C" w14:textId="77777777" w:rsidR="00EB29FA" w:rsidRDefault="00EB29FA" w:rsidP="00CD0513">
      <w:r>
        <w:separator/>
      </w:r>
    </w:p>
    <w:p w14:paraId="0245A642" w14:textId="77777777" w:rsidR="00EB29FA" w:rsidRDefault="00EB29FA"/>
    <w:p w14:paraId="4507F2F0" w14:textId="77777777" w:rsidR="00EB29FA" w:rsidRDefault="00EB29FA"/>
  </w:footnote>
  <w:footnote w:type="continuationSeparator" w:id="0">
    <w:p w14:paraId="5C7CE446" w14:textId="77777777" w:rsidR="00EB29FA" w:rsidRDefault="00EB29FA" w:rsidP="00CD0513">
      <w:r>
        <w:continuationSeparator/>
      </w:r>
    </w:p>
    <w:p w14:paraId="3E4E33A9" w14:textId="77777777" w:rsidR="00EB29FA" w:rsidRDefault="00EB29FA"/>
    <w:p w14:paraId="5920B941" w14:textId="77777777" w:rsidR="00EB29FA" w:rsidRDefault="00EB29FA"/>
  </w:footnote>
  <w:footnote w:type="continuationNotice" w:id="1">
    <w:p w14:paraId="76C412A8" w14:textId="77777777" w:rsidR="00EB29FA" w:rsidRDefault="00EB29F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227C9" w14:textId="19B2B9CF" w:rsidR="00885A92" w:rsidRPr="00E01F5B" w:rsidRDefault="00885A92" w:rsidP="00806162">
    <w:pPr>
      <w:tabs>
        <w:tab w:val="center" w:pos="2880"/>
      </w:tabs>
      <w:rPr>
        <w:color w:val="002050"/>
        <w:szCs w:val="18"/>
      </w:rPr>
    </w:pPr>
    <w:r w:rsidRPr="00E01F5B">
      <w:rPr>
        <w:rFonts w:ascii="Segoe Pro Semibold" w:hAnsi="Segoe Pro Semibold"/>
        <w:color w:val="002050"/>
        <w:szCs w:val="18"/>
      </w:rPr>
      <w:t xml:space="preserve">Page </w:t>
    </w:r>
    <w:r w:rsidRPr="00E01F5B">
      <w:rPr>
        <w:rFonts w:ascii="Segoe Pro Semibold" w:hAnsi="Segoe Pro Semibold"/>
        <w:color w:val="002050"/>
        <w:szCs w:val="18"/>
      </w:rPr>
      <w:fldChar w:fldCharType="begin"/>
    </w:r>
    <w:r w:rsidRPr="00E01F5B">
      <w:rPr>
        <w:rFonts w:ascii="Segoe Pro Semibold" w:hAnsi="Segoe Pro Semibold"/>
        <w:color w:val="002050"/>
        <w:szCs w:val="18"/>
      </w:rPr>
      <w:instrText xml:space="preserve"> PAGE </w:instrText>
    </w:r>
    <w:r w:rsidRPr="00E01F5B">
      <w:rPr>
        <w:rFonts w:ascii="Segoe Pro Semibold" w:hAnsi="Segoe Pro Semibold"/>
        <w:color w:val="002050"/>
        <w:szCs w:val="18"/>
      </w:rPr>
      <w:fldChar w:fldCharType="separate"/>
    </w:r>
    <w:r w:rsidR="003B772F">
      <w:rPr>
        <w:rFonts w:ascii="Segoe Pro Semibold" w:hAnsi="Segoe Pro Semibold"/>
        <w:noProof/>
        <w:color w:val="002050"/>
        <w:szCs w:val="18"/>
      </w:rPr>
      <w:t>4</w:t>
    </w:r>
    <w:r w:rsidRPr="00E01F5B">
      <w:rPr>
        <w:rFonts w:ascii="Segoe Pro Semibold" w:hAnsi="Segoe Pro Semibold"/>
        <w:color w:val="002050"/>
        <w:szCs w:val="18"/>
      </w:rPr>
      <w:fldChar w:fldCharType="end"/>
    </w:r>
    <w:r w:rsidRPr="00E01F5B">
      <w:rPr>
        <w:color w:val="002050"/>
        <w:szCs w:val="18"/>
      </w:rPr>
      <w:t> </w:t>
    </w:r>
    <w:r w:rsidRPr="00E01F5B">
      <w:rPr>
        <w:color w:val="002050"/>
        <w:szCs w:val="18"/>
      </w:rPr>
      <w:t>|</w:t>
    </w:r>
    <w:r w:rsidRPr="00E01F5B">
      <w:rPr>
        <w:color w:val="002050"/>
        <w:szCs w:val="18"/>
      </w:rPr>
      <w:t> </w:t>
    </w:r>
    <w:r w:rsidR="00FD7A28">
      <w:rPr>
        <w:color w:val="002050"/>
        <w:szCs w:val="18"/>
      </w:rPr>
      <w:t>Monitoring and protecting sensitive data in Office 365</w:t>
    </w:r>
  </w:p>
  <w:p w14:paraId="497CFCD2" w14:textId="77777777" w:rsidR="00885A92" w:rsidRDefault="00885A92"/>
  <w:p w14:paraId="5AFBE3F9" w14:textId="77777777" w:rsidR="00885A92" w:rsidRDefault="00885A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E1584" w14:textId="77777777" w:rsidR="00885A92" w:rsidRDefault="00885A92">
    <w:pPr>
      <w:pStyle w:val="Header"/>
    </w:pPr>
    <w:r>
      <w:rPr>
        <w:noProof/>
      </w:rPr>
      <w:drawing>
        <wp:anchor distT="0" distB="0" distL="114300" distR="114300" simplePos="0" relativeHeight="251662336" behindDoc="0" locked="0" layoutInCell="1" allowOverlap="1" wp14:anchorId="7F6719C2" wp14:editId="3154280E">
          <wp:simplePos x="0" y="0"/>
          <wp:positionH relativeFrom="column">
            <wp:posOffset>5036820</wp:posOffset>
          </wp:positionH>
          <wp:positionV relativeFrom="paragraph">
            <wp:posOffset>-365760</wp:posOffset>
          </wp:positionV>
          <wp:extent cx="1471930" cy="540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930" cy="540385"/>
                  </a:xfrm>
                  <a:prstGeom prst="rect">
                    <a:avLst/>
                  </a:prstGeom>
                  <a:noFill/>
                </pic:spPr>
              </pic:pic>
            </a:graphicData>
          </a:graphic>
          <wp14:sizeRelH relativeFrom="page">
            <wp14:pctWidth>0</wp14:pctWidth>
          </wp14:sizeRelH>
          <wp14:sizeRelV relativeFrom="page">
            <wp14:pctHeight>0</wp14:pctHeight>
          </wp14:sizeRelV>
        </wp:anchor>
      </w:drawing>
    </w:r>
    <w:r w:rsidRPr="003C74CC">
      <w:rPr>
        <w:noProof/>
      </w:rPr>
      <mc:AlternateContent>
        <mc:Choice Requires="wps">
          <w:drawing>
            <wp:anchor distT="0" distB="0" distL="114300" distR="114300" simplePos="0" relativeHeight="251661312" behindDoc="0" locked="0" layoutInCell="1" allowOverlap="1" wp14:anchorId="04916F3D" wp14:editId="5A653BF1">
              <wp:simplePos x="0" y="0"/>
              <wp:positionH relativeFrom="page">
                <wp:align>right</wp:align>
              </wp:positionH>
              <wp:positionV relativeFrom="paragraph">
                <wp:posOffset>-365760</wp:posOffset>
              </wp:positionV>
              <wp:extent cx="7765415" cy="548640"/>
              <wp:effectExtent l="0" t="0" r="6985" b="3810"/>
              <wp:wrapSquare wrapText="bothSides"/>
              <wp:docPr id="2" name="Text Box 2"/>
              <wp:cNvGraphicFramePr/>
              <a:graphic xmlns:a="http://schemas.openxmlformats.org/drawingml/2006/main">
                <a:graphicData uri="http://schemas.microsoft.com/office/word/2010/wordprocessingShape">
                  <wps:wsp>
                    <wps:cNvSpPr txBox="1"/>
                    <wps:spPr>
                      <a:xfrm>
                        <a:off x="0" y="0"/>
                        <a:ext cx="7765473" cy="54864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8B98302" w14:textId="77777777" w:rsidR="00885A92" w:rsidRPr="007042E6" w:rsidRDefault="00885A92" w:rsidP="00CE5095">
                          <w:pPr>
                            <w:pStyle w:val="Subtitle"/>
                          </w:pPr>
                          <w:r>
                            <w:t>Microsoft IT Showcase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16F3D" id="_x0000_t202" coordsize="21600,21600" o:spt="202" path="m,l,21600r21600,l21600,xe">
              <v:stroke joinstyle="miter"/>
              <v:path gradientshapeok="t" o:connecttype="rect"/>
            </v:shapetype>
            <v:shape id="Text Box 2" o:spid="_x0000_s1026" type="#_x0000_t202" style="position:absolute;margin-left:560.25pt;margin-top:-28.8pt;width:611.45pt;height:43.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" fillcolor="#002050" stroked="f">
              <v:fill opacity="58853f"/>
              <v:textbox inset="28.8pt,4.32pt,14.4pt,0">
                <w:txbxContent>
                  <w:p w14:paraId="78B98302" w14:textId="77777777" w:rsidR="00885A92" w:rsidRPr="007042E6" w:rsidRDefault="00885A92" w:rsidP="00CE5095">
                    <w:pPr>
                      <w:pStyle w:val="Subtitle"/>
                    </w:pPr>
                    <w:r>
                      <w:t>Microsoft IT Showcase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9A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0E95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3B89F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86AD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5E0859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3AA4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EF4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058FB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38AC4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BA7F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1CEE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4AB8"/>
    <w:multiLevelType w:val="hybridMultilevel"/>
    <w:tmpl w:val="CDCA5746"/>
    <w:lvl w:ilvl="0" w:tplc="8D06C810">
      <w:start w:val="1"/>
      <w:numFmt w:val="bullet"/>
      <w:pStyle w:val="Bullet2"/>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410AD6"/>
    <w:multiLevelType w:val="hybridMultilevel"/>
    <w:tmpl w:val="BD76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596154"/>
    <w:multiLevelType w:val="hybridMultilevel"/>
    <w:tmpl w:val="5A7EE682"/>
    <w:lvl w:ilvl="0" w:tplc="7B5AAECA">
      <w:numFmt w:val="bullet"/>
      <w:lvlText w:val="•"/>
      <w:lvlJc w:val="left"/>
      <w:pPr>
        <w:ind w:left="1080" w:hanging="720"/>
      </w:pPr>
      <w:rPr>
        <w:rFonts w:ascii="Segoe Pro" w:eastAsiaTheme="minorEastAsia"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94B6B"/>
    <w:multiLevelType w:val="multilevel"/>
    <w:tmpl w:val="157A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14309"/>
    <w:multiLevelType w:val="hybridMultilevel"/>
    <w:tmpl w:val="019C360E"/>
    <w:lvl w:ilvl="0" w:tplc="46D0153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44A3F"/>
    <w:multiLevelType w:val="hybridMultilevel"/>
    <w:tmpl w:val="00D40074"/>
    <w:lvl w:ilvl="0" w:tplc="57780DA0">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1792A"/>
    <w:multiLevelType w:val="hybridMultilevel"/>
    <w:tmpl w:val="0400CDF0"/>
    <w:lvl w:ilvl="0" w:tplc="0BD06F20">
      <w:start w:val="1"/>
      <w:numFmt w:val="bullet"/>
      <w:lvlText w:val="•"/>
      <w:lvlJc w:val="left"/>
      <w:pPr>
        <w:tabs>
          <w:tab w:val="num" w:pos="720"/>
        </w:tabs>
        <w:ind w:left="720" w:hanging="360"/>
      </w:pPr>
      <w:rPr>
        <w:rFonts w:ascii="Arial" w:hAnsi="Arial" w:cs="Times New Roman" w:hint="default"/>
      </w:rPr>
    </w:lvl>
    <w:lvl w:ilvl="1" w:tplc="89E80A1E">
      <w:start w:val="1"/>
      <w:numFmt w:val="bullet"/>
      <w:lvlText w:val="•"/>
      <w:lvlJc w:val="left"/>
      <w:pPr>
        <w:tabs>
          <w:tab w:val="num" w:pos="1440"/>
        </w:tabs>
        <w:ind w:left="1440" w:hanging="360"/>
      </w:pPr>
      <w:rPr>
        <w:rFonts w:ascii="Arial" w:hAnsi="Arial" w:cs="Times New Roman" w:hint="default"/>
      </w:rPr>
    </w:lvl>
    <w:lvl w:ilvl="2" w:tplc="839C6FFC">
      <w:start w:val="1"/>
      <w:numFmt w:val="bullet"/>
      <w:lvlText w:val="•"/>
      <w:lvlJc w:val="left"/>
      <w:pPr>
        <w:tabs>
          <w:tab w:val="num" w:pos="2160"/>
        </w:tabs>
        <w:ind w:left="2160" w:hanging="360"/>
      </w:pPr>
      <w:rPr>
        <w:rFonts w:ascii="Arial" w:hAnsi="Arial" w:cs="Times New Roman" w:hint="default"/>
      </w:rPr>
    </w:lvl>
    <w:lvl w:ilvl="3" w:tplc="94C4AA40">
      <w:start w:val="1"/>
      <w:numFmt w:val="bullet"/>
      <w:lvlText w:val="•"/>
      <w:lvlJc w:val="left"/>
      <w:pPr>
        <w:tabs>
          <w:tab w:val="num" w:pos="2880"/>
        </w:tabs>
        <w:ind w:left="2880" w:hanging="360"/>
      </w:pPr>
      <w:rPr>
        <w:rFonts w:ascii="Arial" w:hAnsi="Arial" w:cs="Times New Roman" w:hint="default"/>
      </w:rPr>
    </w:lvl>
    <w:lvl w:ilvl="4" w:tplc="E5F8F13A">
      <w:start w:val="1"/>
      <w:numFmt w:val="bullet"/>
      <w:lvlText w:val="•"/>
      <w:lvlJc w:val="left"/>
      <w:pPr>
        <w:tabs>
          <w:tab w:val="num" w:pos="3600"/>
        </w:tabs>
        <w:ind w:left="3600" w:hanging="360"/>
      </w:pPr>
      <w:rPr>
        <w:rFonts w:ascii="Arial" w:hAnsi="Arial" w:cs="Times New Roman" w:hint="default"/>
      </w:rPr>
    </w:lvl>
    <w:lvl w:ilvl="5" w:tplc="C7FA518A">
      <w:start w:val="1"/>
      <w:numFmt w:val="bullet"/>
      <w:lvlText w:val="•"/>
      <w:lvlJc w:val="left"/>
      <w:pPr>
        <w:tabs>
          <w:tab w:val="num" w:pos="4320"/>
        </w:tabs>
        <w:ind w:left="4320" w:hanging="360"/>
      </w:pPr>
      <w:rPr>
        <w:rFonts w:ascii="Arial" w:hAnsi="Arial" w:cs="Times New Roman" w:hint="default"/>
      </w:rPr>
    </w:lvl>
    <w:lvl w:ilvl="6" w:tplc="6BBA4AF2">
      <w:start w:val="1"/>
      <w:numFmt w:val="bullet"/>
      <w:lvlText w:val="•"/>
      <w:lvlJc w:val="left"/>
      <w:pPr>
        <w:tabs>
          <w:tab w:val="num" w:pos="5040"/>
        </w:tabs>
        <w:ind w:left="5040" w:hanging="360"/>
      </w:pPr>
      <w:rPr>
        <w:rFonts w:ascii="Arial" w:hAnsi="Arial" w:cs="Times New Roman" w:hint="default"/>
      </w:rPr>
    </w:lvl>
    <w:lvl w:ilvl="7" w:tplc="7E4CCD0E">
      <w:start w:val="1"/>
      <w:numFmt w:val="bullet"/>
      <w:lvlText w:val="•"/>
      <w:lvlJc w:val="left"/>
      <w:pPr>
        <w:tabs>
          <w:tab w:val="num" w:pos="5760"/>
        </w:tabs>
        <w:ind w:left="5760" w:hanging="360"/>
      </w:pPr>
      <w:rPr>
        <w:rFonts w:ascii="Arial" w:hAnsi="Arial" w:cs="Times New Roman" w:hint="default"/>
      </w:rPr>
    </w:lvl>
    <w:lvl w:ilvl="8" w:tplc="0A361D88">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5B4B03BC"/>
    <w:multiLevelType w:val="hybridMultilevel"/>
    <w:tmpl w:val="FF5C1002"/>
    <w:lvl w:ilvl="0" w:tplc="7B5AAECA">
      <w:numFmt w:val="bullet"/>
      <w:lvlText w:val="•"/>
      <w:lvlJc w:val="left"/>
      <w:pPr>
        <w:ind w:left="1080" w:hanging="720"/>
      </w:pPr>
      <w:rPr>
        <w:rFonts w:ascii="Segoe Pro" w:eastAsiaTheme="minorEastAsia"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A35D0"/>
    <w:multiLevelType w:val="hybridMultilevel"/>
    <w:tmpl w:val="45F6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60B4E"/>
    <w:multiLevelType w:val="hybridMultilevel"/>
    <w:tmpl w:val="D32A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6"/>
  </w:num>
  <w:num w:numId="14">
    <w:abstractNumId w:val="12"/>
  </w:num>
  <w:num w:numId="15">
    <w:abstractNumId w:val="17"/>
  </w:num>
  <w:num w:numId="16">
    <w:abstractNumId w:val="20"/>
  </w:num>
  <w:num w:numId="17">
    <w:abstractNumId w:val="21"/>
  </w:num>
  <w:num w:numId="18">
    <w:abstractNumId w:val="19"/>
  </w:num>
  <w:num w:numId="19">
    <w:abstractNumId w:val="14"/>
  </w:num>
  <w:num w:numId="20">
    <w:abstractNumId w:val="15"/>
  </w:num>
  <w:num w:numId="21">
    <w:abstractNumId w:val="17"/>
    <w:lvlOverride w:ilvl="0">
      <w:startOverride w:val="1"/>
    </w:lvlOverride>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E4"/>
    <w:rsid w:val="00001265"/>
    <w:rsid w:val="0000250F"/>
    <w:rsid w:val="00002818"/>
    <w:rsid w:val="00003DAB"/>
    <w:rsid w:val="00005AE4"/>
    <w:rsid w:val="0001110F"/>
    <w:rsid w:val="00011EFC"/>
    <w:rsid w:val="00015286"/>
    <w:rsid w:val="00021478"/>
    <w:rsid w:val="0002273B"/>
    <w:rsid w:val="00023665"/>
    <w:rsid w:val="00024133"/>
    <w:rsid w:val="00025416"/>
    <w:rsid w:val="0002579B"/>
    <w:rsid w:val="00033718"/>
    <w:rsid w:val="000378BD"/>
    <w:rsid w:val="00040575"/>
    <w:rsid w:val="000406DF"/>
    <w:rsid w:val="00041658"/>
    <w:rsid w:val="00046656"/>
    <w:rsid w:val="000524AB"/>
    <w:rsid w:val="0005523C"/>
    <w:rsid w:val="0006711F"/>
    <w:rsid w:val="00071180"/>
    <w:rsid w:val="00071FA8"/>
    <w:rsid w:val="000855EA"/>
    <w:rsid w:val="00085702"/>
    <w:rsid w:val="00085A85"/>
    <w:rsid w:val="000871B3"/>
    <w:rsid w:val="00092F7F"/>
    <w:rsid w:val="0009375F"/>
    <w:rsid w:val="0009449D"/>
    <w:rsid w:val="0009463B"/>
    <w:rsid w:val="000A4995"/>
    <w:rsid w:val="000B0140"/>
    <w:rsid w:val="000B1AFB"/>
    <w:rsid w:val="000B27B1"/>
    <w:rsid w:val="000B2DEC"/>
    <w:rsid w:val="000B3C6D"/>
    <w:rsid w:val="000B5041"/>
    <w:rsid w:val="000B584C"/>
    <w:rsid w:val="000B739D"/>
    <w:rsid w:val="000B7ED4"/>
    <w:rsid w:val="000C47D9"/>
    <w:rsid w:val="000C6C3B"/>
    <w:rsid w:val="000C7FC6"/>
    <w:rsid w:val="000D1DF9"/>
    <w:rsid w:val="000D3116"/>
    <w:rsid w:val="000D3508"/>
    <w:rsid w:val="000E3993"/>
    <w:rsid w:val="000E4675"/>
    <w:rsid w:val="000E69D8"/>
    <w:rsid w:val="000E7A29"/>
    <w:rsid w:val="000F10BA"/>
    <w:rsid w:val="000F1642"/>
    <w:rsid w:val="000F1BEF"/>
    <w:rsid w:val="000F1F5B"/>
    <w:rsid w:val="000F2934"/>
    <w:rsid w:val="000F3133"/>
    <w:rsid w:val="000F4FA8"/>
    <w:rsid w:val="000F6A31"/>
    <w:rsid w:val="001051D7"/>
    <w:rsid w:val="00105A57"/>
    <w:rsid w:val="00107BAA"/>
    <w:rsid w:val="00110A4A"/>
    <w:rsid w:val="0011227A"/>
    <w:rsid w:val="00113560"/>
    <w:rsid w:val="00113CDA"/>
    <w:rsid w:val="001206F1"/>
    <w:rsid w:val="00121DE5"/>
    <w:rsid w:val="00122828"/>
    <w:rsid w:val="00126EE9"/>
    <w:rsid w:val="001278C2"/>
    <w:rsid w:val="0013002D"/>
    <w:rsid w:val="00133743"/>
    <w:rsid w:val="001356E8"/>
    <w:rsid w:val="00140004"/>
    <w:rsid w:val="00145281"/>
    <w:rsid w:val="00145341"/>
    <w:rsid w:val="00146560"/>
    <w:rsid w:val="001478DA"/>
    <w:rsid w:val="00150EC2"/>
    <w:rsid w:val="00152F69"/>
    <w:rsid w:val="00153E2D"/>
    <w:rsid w:val="00156373"/>
    <w:rsid w:val="00161725"/>
    <w:rsid w:val="00161E68"/>
    <w:rsid w:val="00162F3F"/>
    <w:rsid w:val="00163EE6"/>
    <w:rsid w:val="0016548C"/>
    <w:rsid w:val="00165B6A"/>
    <w:rsid w:val="00170A10"/>
    <w:rsid w:val="00171325"/>
    <w:rsid w:val="001714DA"/>
    <w:rsid w:val="00172DB4"/>
    <w:rsid w:val="001736EC"/>
    <w:rsid w:val="001748AE"/>
    <w:rsid w:val="00175491"/>
    <w:rsid w:val="00175C1B"/>
    <w:rsid w:val="00177EBE"/>
    <w:rsid w:val="001809D5"/>
    <w:rsid w:val="001829F4"/>
    <w:rsid w:val="00185C71"/>
    <w:rsid w:val="00187DCB"/>
    <w:rsid w:val="00192A68"/>
    <w:rsid w:val="001A07C5"/>
    <w:rsid w:val="001A6E0F"/>
    <w:rsid w:val="001B1115"/>
    <w:rsid w:val="001B117E"/>
    <w:rsid w:val="001B13AF"/>
    <w:rsid w:val="001B33DE"/>
    <w:rsid w:val="001B35DA"/>
    <w:rsid w:val="001B4EC6"/>
    <w:rsid w:val="001B771F"/>
    <w:rsid w:val="001C03C0"/>
    <w:rsid w:val="001C148A"/>
    <w:rsid w:val="001C6F62"/>
    <w:rsid w:val="001C717E"/>
    <w:rsid w:val="001D058D"/>
    <w:rsid w:val="001D297B"/>
    <w:rsid w:val="001D3027"/>
    <w:rsid w:val="001D64BD"/>
    <w:rsid w:val="001D6722"/>
    <w:rsid w:val="001D690F"/>
    <w:rsid w:val="001E0E26"/>
    <w:rsid w:val="001E1541"/>
    <w:rsid w:val="001E7C5A"/>
    <w:rsid w:val="001F0CCE"/>
    <w:rsid w:val="001F1257"/>
    <w:rsid w:val="001F1B76"/>
    <w:rsid w:val="001F218C"/>
    <w:rsid w:val="001F4923"/>
    <w:rsid w:val="001F5CCA"/>
    <w:rsid w:val="00205717"/>
    <w:rsid w:val="0020730F"/>
    <w:rsid w:val="002112B7"/>
    <w:rsid w:val="00212196"/>
    <w:rsid w:val="002121BF"/>
    <w:rsid w:val="00212C00"/>
    <w:rsid w:val="00213734"/>
    <w:rsid w:val="00213C3D"/>
    <w:rsid w:val="00214733"/>
    <w:rsid w:val="00220282"/>
    <w:rsid w:val="00222260"/>
    <w:rsid w:val="00223C87"/>
    <w:rsid w:val="00223DDF"/>
    <w:rsid w:val="0022787C"/>
    <w:rsid w:val="00227B08"/>
    <w:rsid w:val="002321BA"/>
    <w:rsid w:val="00232B28"/>
    <w:rsid w:val="00233836"/>
    <w:rsid w:val="002440AC"/>
    <w:rsid w:val="00257DC2"/>
    <w:rsid w:val="00260A15"/>
    <w:rsid w:val="002628CF"/>
    <w:rsid w:val="00266C84"/>
    <w:rsid w:val="00267DA4"/>
    <w:rsid w:val="00270D45"/>
    <w:rsid w:val="00271AD1"/>
    <w:rsid w:val="00273BB5"/>
    <w:rsid w:val="00274D9C"/>
    <w:rsid w:val="00274F38"/>
    <w:rsid w:val="00276C77"/>
    <w:rsid w:val="00276FFD"/>
    <w:rsid w:val="00281C14"/>
    <w:rsid w:val="002831E6"/>
    <w:rsid w:val="00286331"/>
    <w:rsid w:val="00290FF3"/>
    <w:rsid w:val="002A16F7"/>
    <w:rsid w:val="002A3AAC"/>
    <w:rsid w:val="002A6B06"/>
    <w:rsid w:val="002A7338"/>
    <w:rsid w:val="002B13A8"/>
    <w:rsid w:val="002B2848"/>
    <w:rsid w:val="002B3F02"/>
    <w:rsid w:val="002B532E"/>
    <w:rsid w:val="002B5C1F"/>
    <w:rsid w:val="002B6507"/>
    <w:rsid w:val="002B6DDF"/>
    <w:rsid w:val="002C0AF3"/>
    <w:rsid w:val="002C335A"/>
    <w:rsid w:val="002C574E"/>
    <w:rsid w:val="002D025A"/>
    <w:rsid w:val="002D0B6F"/>
    <w:rsid w:val="002D11E8"/>
    <w:rsid w:val="002D4788"/>
    <w:rsid w:val="002D4CBC"/>
    <w:rsid w:val="002D5C5C"/>
    <w:rsid w:val="002D6809"/>
    <w:rsid w:val="002E65EE"/>
    <w:rsid w:val="002F2B4B"/>
    <w:rsid w:val="002F3ABD"/>
    <w:rsid w:val="002F524C"/>
    <w:rsid w:val="002F70AC"/>
    <w:rsid w:val="00301BAF"/>
    <w:rsid w:val="00304641"/>
    <w:rsid w:val="00306E46"/>
    <w:rsid w:val="00307218"/>
    <w:rsid w:val="00307D13"/>
    <w:rsid w:val="00310728"/>
    <w:rsid w:val="003113E4"/>
    <w:rsid w:val="0031350A"/>
    <w:rsid w:val="00313BF6"/>
    <w:rsid w:val="0031530F"/>
    <w:rsid w:val="003158D5"/>
    <w:rsid w:val="00316CA6"/>
    <w:rsid w:val="00317BCB"/>
    <w:rsid w:val="003210F3"/>
    <w:rsid w:val="00324816"/>
    <w:rsid w:val="003303D8"/>
    <w:rsid w:val="003345EB"/>
    <w:rsid w:val="00335079"/>
    <w:rsid w:val="00335191"/>
    <w:rsid w:val="00336C7C"/>
    <w:rsid w:val="003421CA"/>
    <w:rsid w:val="003425B0"/>
    <w:rsid w:val="00347F93"/>
    <w:rsid w:val="0035120F"/>
    <w:rsid w:val="00360190"/>
    <w:rsid w:val="003616DC"/>
    <w:rsid w:val="00362EB2"/>
    <w:rsid w:val="003632E8"/>
    <w:rsid w:val="00365A65"/>
    <w:rsid w:val="00370959"/>
    <w:rsid w:val="003715D7"/>
    <w:rsid w:val="00372471"/>
    <w:rsid w:val="003764A5"/>
    <w:rsid w:val="00377AA7"/>
    <w:rsid w:val="00377B5E"/>
    <w:rsid w:val="00386B6E"/>
    <w:rsid w:val="00387BDD"/>
    <w:rsid w:val="00390D0B"/>
    <w:rsid w:val="00391A8D"/>
    <w:rsid w:val="00391FEA"/>
    <w:rsid w:val="003949D3"/>
    <w:rsid w:val="003A093A"/>
    <w:rsid w:val="003A0A4D"/>
    <w:rsid w:val="003A0D63"/>
    <w:rsid w:val="003A372B"/>
    <w:rsid w:val="003A4022"/>
    <w:rsid w:val="003A493A"/>
    <w:rsid w:val="003B1C34"/>
    <w:rsid w:val="003B4AF7"/>
    <w:rsid w:val="003B4EE6"/>
    <w:rsid w:val="003B4FBA"/>
    <w:rsid w:val="003B5006"/>
    <w:rsid w:val="003B6002"/>
    <w:rsid w:val="003B72CB"/>
    <w:rsid w:val="003B772F"/>
    <w:rsid w:val="003C240F"/>
    <w:rsid w:val="003C4D2D"/>
    <w:rsid w:val="003C5343"/>
    <w:rsid w:val="003C5484"/>
    <w:rsid w:val="003C641A"/>
    <w:rsid w:val="003C6B6A"/>
    <w:rsid w:val="003C7461"/>
    <w:rsid w:val="003C74CC"/>
    <w:rsid w:val="003D149E"/>
    <w:rsid w:val="003E0009"/>
    <w:rsid w:val="003E542D"/>
    <w:rsid w:val="003E7037"/>
    <w:rsid w:val="003F3E46"/>
    <w:rsid w:val="00400D97"/>
    <w:rsid w:val="00400F1B"/>
    <w:rsid w:val="00405EAA"/>
    <w:rsid w:val="0040666A"/>
    <w:rsid w:val="0041121D"/>
    <w:rsid w:val="004112AC"/>
    <w:rsid w:val="00412C04"/>
    <w:rsid w:val="004130B6"/>
    <w:rsid w:val="0041438E"/>
    <w:rsid w:val="0041469E"/>
    <w:rsid w:val="00417E94"/>
    <w:rsid w:val="00424F95"/>
    <w:rsid w:val="00426D2F"/>
    <w:rsid w:val="00435670"/>
    <w:rsid w:val="00435AF0"/>
    <w:rsid w:val="00440443"/>
    <w:rsid w:val="004442F0"/>
    <w:rsid w:val="004462B8"/>
    <w:rsid w:val="0045057A"/>
    <w:rsid w:val="00452C00"/>
    <w:rsid w:val="004546F7"/>
    <w:rsid w:val="004549E0"/>
    <w:rsid w:val="00462551"/>
    <w:rsid w:val="004647CF"/>
    <w:rsid w:val="0047044B"/>
    <w:rsid w:val="00470748"/>
    <w:rsid w:val="0047488B"/>
    <w:rsid w:val="0047588E"/>
    <w:rsid w:val="004918FC"/>
    <w:rsid w:val="00491A21"/>
    <w:rsid w:val="00495791"/>
    <w:rsid w:val="004957E4"/>
    <w:rsid w:val="00496DE4"/>
    <w:rsid w:val="004A0B1C"/>
    <w:rsid w:val="004A76D1"/>
    <w:rsid w:val="004B1DFD"/>
    <w:rsid w:val="004B3D6B"/>
    <w:rsid w:val="004B68CC"/>
    <w:rsid w:val="004B7E53"/>
    <w:rsid w:val="004C34AB"/>
    <w:rsid w:val="004C4197"/>
    <w:rsid w:val="004C5A05"/>
    <w:rsid w:val="004C6B35"/>
    <w:rsid w:val="004C763C"/>
    <w:rsid w:val="004D111F"/>
    <w:rsid w:val="004D5EBA"/>
    <w:rsid w:val="004D6359"/>
    <w:rsid w:val="004D6BDF"/>
    <w:rsid w:val="004D7BA3"/>
    <w:rsid w:val="004E1658"/>
    <w:rsid w:val="004E5880"/>
    <w:rsid w:val="004F03A7"/>
    <w:rsid w:val="004F0D04"/>
    <w:rsid w:val="004F1AB1"/>
    <w:rsid w:val="004F3796"/>
    <w:rsid w:val="004F4CF6"/>
    <w:rsid w:val="004F7711"/>
    <w:rsid w:val="00500C84"/>
    <w:rsid w:val="0050582A"/>
    <w:rsid w:val="00506800"/>
    <w:rsid w:val="00516E5E"/>
    <w:rsid w:val="0052320D"/>
    <w:rsid w:val="00533FCD"/>
    <w:rsid w:val="005360B9"/>
    <w:rsid w:val="00540FBE"/>
    <w:rsid w:val="00545068"/>
    <w:rsid w:val="005468B4"/>
    <w:rsid w:val="0054760D"/>
    <w:rsid w:val="00551F65"/>
    <w:rsid w:val="00552A90"/>
    <w:rsid w:val="00553861"/>
    <w:rsid w:val="00553876"/>
    <w:rsid w:val="0055394C"/>
    <w:rsid w:val="005574DA"/>
    <w:rsid w:val="00561B96"/>
    <w:rsid w:val="0056367D"/>
    <w:rsid w:val="00563B55"/>
    <w:rsid w:val="00564B3C"/>
    <w:rsid w:val="0056508B"/>
    <w:rsid w:val="005653D2"/>
    <w:rsid w:val="0056628A"/>
    <w:rsid w:val="00570D6D"/>
    <w:rsid w:val="0057475D"/>
    <w:rsid w:val="0057725C"/>
    <w:rsid w:val="00580B95"/>
    <w:rsid w:val="00580D4D"/>
    <w:rsid w:val="00582751"/>
    <w:rsid w:val="005829AA"/>
    <w:rsid w:val="00583717"/>
    <w:rsid w:val="0058447E"/>
    <w:rsid w:val="005872DB"/>
    <w:rsid w:val="0059399D"/>
    <w:rsid w:val="005A1C58"/>
    <w:rsid w:val="005A5181"/>
    <w:rsid w:val="005A71D2"/>
    <w:rsid w:val="005B319F"/>
    <w:rsid w:val="005B5066"/>
    <w:rsid w:val="005B5F1B"/>
    <w:rsid w:val="005B7324"/>
    <w:rsid w:val="005C0AB3"/>
    <w:rsid w:val="005C6889"/>
    <w:rsid w:val="005D0D53"/>
    <w:rsid w:val="005D1462"/>
    <w:rsid w:val="005D42E1"/>
    <w:rsid w:val="005D5D66"/>
    <w:rsid w:val="005D60D3"/>
    <w:rsid w:val="005E0D87"/>
    <w:rsid w:val="005E627D"/>
    <w:rsid w:val="005E65DA"/>
    <w:rsid w:val="005F1FBC"/>
    <w:rsid w:val="005F217B"/>
    <w:rsid w:val="005F2C16"/>
    <w:rsid w:val="005F3FF5"/>
    <w:rsid w:val="005F5219"/>
    <w:rsid w:val="005F6ED1"/>
    <w:rsid w:val="005F7623"/>
    <w:rsid w:val="00600AD7"/>
    <w:rsid w:val="00606110"/>
    <w:rsid w:val="006064CD"/>
    <w:rsid w:val="0061140A"/>
    <w:rsid w:val="00611D36"/>
    <w:rsid w:val="00612BD5"/>
    <w:rsid w:val="00614F09"/>
    <w:rsid w:val="006178D4"/>
    <w:rsid w:val="00624448"/>
    <w:rsid w:val="00627B5B"/>
    <w:rsid w:val="006323B7"/>
    <w:rsid w:val="0064119D"/>
    <w:rsid w:val="0064200B"/>
    <w:rsid w:val="00643546"/>
    <w:rsid w:val="00645432"/>
    <w:rsid w:val="0065091C"/>
    <w:rsid w:val="0065150C"/>
    <w:rsid w:val="0065262A"/>
    <w:rsid w:val="00654EAA"/>
    <w:rsid w:val="00664ABD"/>
    <w:rsid w:val="0066643C"/>
    <w:rsid w:val="006705CF"/>
    <w:rsid w:val="00671BEB"/>
    <w:rsid w:val="0067282A"/>
    <w:rsid w:val="0068040A"/>
    <w:rsid w:val="00680484"/>
    <w:rsid w:val="00680906"/>
    <w:rsid w:val="00685696"/>
    <w:rsid w:val="00694368"/>
    <w:rsid w:val="006963D0"/>
    <w:rsid w:val="006A6730"/>
    <w:rsid w:val="006A73CB"/>
    <w:rsid w:val="006A7FBA"/>
    <w:rsid w:val="006B562F"/>
    <w:rsid w:val="006B66E8"/>
    <w:rsid w:val="006C3CE6"/>
    <w:rsid w:val="006C5329"/>
    <w:rsid w:val="006C57F7"/>
    <w:rsid w:val="006C6FCC"/>
    <w:rsid w:val="006C7BF8"/>
    <w:rsid w:val="006D6607"/>
    <w:rsid w:val="006E15C4"/>
    <w:rsid w:val="006E28CA"/>
    <w:rsid w:val="006E5748"/>
    <w:rsid w:val="006F0445"/>
    <w:rsid w:val="006F28C8"/>
    <w:rsid w:val="006F45AD"/>
    <w:rsid w:val="006F4FA9"/>
    <w:rsid w:val="007016A9"/>
    <w:rsid w:val="007042E6"/>
    <w:rsid w:val="007047BB"/>
    <w:rsid w:val="00714D65"/>
    <w:rsid w:val="00715A03"/>
    <w:rsid w:val="0072041C"/>
    <w:rsid w:val="0072577E"/>
    <w:rsid w:val="00727284"/>
    <w:rsid w:val="007311CA"/>
    <w:rsid w:val="00731B95"/>
    <w:rsid w:val="00734836"/>
    <w:rsid w:val="00735ADB"/>
    <w:rsid w:val="00740024"/>
    <w:rsid w:val="007432D0"/>
    <w:rsid w:val="00743567"/>
    <w:rsid w:val="00744B4C"/>
    <w:rsid w:val="00750795"/>
    <w:rsid w:val="0075319C"/>
    <w:rsid w:val="00753238"/>
    <w:rsid w:val="00753F9E"/>
    <w:rsid w:val="007549CC"/>
    <w:rsid w:val="00754BC3"/>
    <w:rsid w:val="007563A3"/>
    <w:rsid w:val="00756CE6"/>
    <w:rsid w:val="007618AF"/>
    <w:rsid w:val="00767632"/>
    <w:rsid w:val="00772B1B"/>
    <w:rsid w:val="0078494E"/>
    <w:rsid w:val="00784EAE"/>
    <w:rsid w:val="007878FB"/>
    <w:rsid w:val="007915D2"/>
    <w:rsid w:val="00792CF1"/>
    <w:rsid w:val="007937F1"/>
    <w:rsid w:val="0079536A"/>
    <w:rsid w:val="0079554A"/>
    <w:rsid w:val="007A0D7D"/>
    <w:rsid w:val="007A0DE3"/>
    <w:rsid w:val="007A2C54"/>
    <w:rsid w:val="007A56FF"/>
    <w:rsid w:val="007B026F"/>
    <w:rsid w:val="007B2F67"/>
    <w:rsid w:val="007B337A"/>
    <w:rsid w:val="007C00FE"/>
    <w:rsid w:val="007C3E02"/>
    <w:rsid w:val="007D6E8A"/>
    <w:rsid w:val="007D6EBA"/>
    <w:rsid w:val="007E3952"/>
    <w:rsid w:val="007E5D4F"/>
    <w:rsid w:val="007F0CE2"/>
    <w:rsid w:val="007F1681"/>
    <w:rsid w:val="007F1EEB"/>
    <w:rsid w:val="007F4C0F"/>
    <w:rsid w:val="007F6B9B"/>
    <w:rsid w:val="007F6D38"/>
    <w:rsid w:val="008046D9"/>
    <w:rsid w:val="00804F67"/>
    <w:rsid w:val="00806162"/>
    <w:rsid w:val="0081179F"/>
    <w:rsid w:val="0081645F"/>
    <w:rsid w:val="00816FA9"/>
    <w:rsid w:val="00817770"/>
    <w:rsid w:val="00825369"/>
    <w:rsid w:val="00830553"/>
    <w:rsid w:val="00831B11"/>
    <w:rsid w:val="00832D70"/>
    <w:rsid w:val="00833E9E"/>
    <w:rsid w:val="00841102"/>
    <w:rsid w:val="008421CD"/>
    <w:rsid w:val="0084220F"/>
    <w:rsid w:val="008433CF"/>
    <w:rsid w:val="0084380E"/>
    <w:rsid w:val="00843945"/>
    <w:rsid w:val="0084456F"/>
    <w:rsid w:val="00845567"/>
    <w:rsid w:val="0084564A"/>
    <w:rsid w:val="0084769D"/>
    <w:rsid w:val="00850018"/>
    <w:rsid w:val="00850154"/>
    <w:rsid w:val="008522C4"/>
    <w:rsid w:val="008533DF"/>
    <w:rsid w:val="0085388F"/>
    <w:rsid w:val="00856236"/>
    <w:rsid w:val="0085698F"/>
    <w:rsid w:val="00861A48"/>
    <w:rsid w:val="00864078"/>
    <w:rsid w:val="008658A7"/>
    <w:rsid w:val="0086653B"/>
    <w:rsid w:val="00871B7A"/>
    <w:rsid w:val="008725C3"/>
    <w:rsid w:val="00875DA7"/>
    <w:rsid w:val="008801D1"/>
    <w:rsid w:val="00883C22"/>
    <w:rsid w:val="00885A37"/>
    <w:rsid w:val="00885A92"/>
    <w:rsid w:val="00887849"/>
    <w:rsid w:val="00890B9F"/>
    <w:rsid w:val="008918F9"/>
    <w:rsid w:val="008A174D"/>
    <w:rsid w:val="008A26F4"/>
    <w:rsid w:val="008A4177"/>
    <w:rsid w:val="008B0B29"/>
    <w:rsid w:val="008B3777"/>
    <w:rsid w:val="008B5341"/>
    <w:rsid w:val="008B53E1"/>
    <w:rsid w:val="008B5968"/>
    <w:rsid w:val="008B710A"/>
    <w:rsid w:val="008C1592"/>
    <w:rsid w:val="008C1C97"/>
    <w:rsid w:val="008C4619"/>
    <w:rsid w:val="008C63C5"/>
    <w:rsid w:val="008C6A3F"/>
    <w:rsid w:val="008C762A"/>
    <w:rsid w:val="008D1F9B"/>
    <w:rsid w:val="008D298A"/>
    <w:rsid w:val="008D33DB"/>
    <w:rsid w:val="008D481A"/>
    <w:rsid w:val="008D50CD"/>
    <w:rsid w:val="008E07A0"/>
    <w:rsid w:val="008E178F"/>
    <w:rsid w:val="008E1F31"/>
    <w:rsid w:val="008E213D"/>
    <w:rsid w:val="008E2BCA"/>
    <w:rsid w:val="008E4739"/>
    <w:rsid w:val="008E77DE"/>
    <w:rsid w:val="008F31D8"/>
    <w:rsid w:val="009037BE"/>
    <w:rsid w:val="00905CF2"/>
    <w:rsid w:val="00906190"/>
    <w:rsid w:val="009077B6"/>
    <w:rsid w:val="00911D28"/>
    <w:rsid w:val="009151FE"/>
    <w:rsid w:val="00915C07"/>
    <w:rsid w:val="00923944"/>
    <w:rsid w:val="00924426"/>
    <w:rsid w:val="0092596C"/>
    <w:rsid w:val="00925C67"/>
    <w:rsid w:val="00927F7A"/>
    <w:rsid w:val="00935309"/>
    <w:rsid w:val="00935FAA"/>
    <w:rsid w:val="0094136D"/>
    <w:rsid w:val="00942139"/>
    <w:rsid w:val="00942F30"/>
    <w:rsid w:val="00944825"/>
    <w:rsid w:val="00944963"/>
    <w:rsid w:val="0094574C"/>
    <w:rsid w:val="00947A77"/>
    <w:rsid w:val="00947AE5"/>
    <w:rsid w:val="009509C4"/>
    <w:rsid w:val="0095117E"/>
    <w:rsid w:val="009557FB"/>
    <w:rsid w:val="00956249"/>
    <w:rsid w:val="009570AC"/>
    <w:rsid w:val="009603A7"/>
    <w:rsid w:val="00965872"/>
    <w:rsid w:val="00975FE9"/>
    <w:rsid w:val="009815AA"/>
    <w:rsid w:val="00981A40"/>
    <w:rsid w:val="00982BF1"/>
    <w:rsid w:val="00983987"/>
    <w:rsid w:val="00984563"/>
    <w:rsid w:val="00986650"/>
    <w:rsid w:val="00987B08"/>
    <w:rsid w:val="00990894"/>
    <w:rsid w:val="00990A41"/>
    <w:rsid w:val="0099794A"/>
    <w:rsid w:val="009B0802"/>
    <w:rsid w:val="009B3C0C"/>
    <w:rsid w:val="009B532E"/>
    <w:rsid w:val="009B5764"/>
    <w:rsid w:val="009B5B64"/>
    <w:rsid w:val="009B672F"/>
    <w:rsid w:val="009C11F6"/>
    <w:rsid w:val="009C1B8B"/>
    <w:rsid w:val="009C222F"/>
    <w:rsid w:val="009C2458"/>
    <w:rsid w:val="009C2794"/>
    <w:rsid w:val="009C3A80"/>
    <w:rsid w:val="009C3A96"/>
    <w:rsid w:val="009C49BB"/>
    <w:rsid w:val="009C4C71"/>
    <w:rsid w:val="009C6199"/>
    <w:rsid w:val="009C62C5"/>
    <w:rsid w:val="009C7313"/>
    <w:rsid w:val="009D243A"/>
    <w:rsid w:val="009D39CC"/>
    <w:rsid w:val="009D7599"/>
    <w:rsid w:val="009E0643"/>
    <w:rsid w:val="009E4054"/>
    <w:rsid w:val="009E46F5"/>
    <w:rsid w:val="009F0392"/>
    <w:rsid w:val="009F08D8"/>
    <w:rsid w:val="009F0C2A"/>
    <w:rsid w:val="009F11D6"/>
    <w:rsid w:val="009F1B06"/>
    <w:rsid w:val="00A01B17"/>
    <w:rsid w:val="00A02DE7"/>
    <w:rsid w:val="00A10120"/>
    <w:rsid w:val="00A112F8"/>
    <w:rsid w:val="00A144B6"/>
    <w:rsid w:val="00A14E2C"/>
    <w:rsid w:val="00A1524F"/>
    <w:rsid w:val="00A25832"/>
    <w:rsid w:val="00A27A87"/>
    <w:rsid w:val="00A315D9"/>
    <w:rsid w:val="00A33BC1"/>
    <w:rsid w:val="00A34890"/>
    <w:rsid w:val="00A50392"/>
    <w:rsid w:val="00A54925"/>
    <w:rsid w:val="00A615ED"/>
    <w:rsid w:val="00A62C8F"/>
    <w:rsid w:val="00A67365"/>
    <w:rsid w:val="00A674CC"/>
    <w:rsid w:val="00A70A55"/>
    <w:rsid w:val="00A77942"/>
    <w:rsid w:val="00A81B98"/>
    <w:rsid w:val="00A826AD"/>
    <w:rsid w:val="00A8429C"/>
    <w:rsid w:val="00A84BDD"/>
    <w:rsid w:val="00A92209"/>
    <w:rsid w:val="00A92E1B"/>
    <w:rsid w:val="00A955FB"/>
    <w:rsid w:val="00A9593C"/>
    <w:rsid w:val="00A95C16"/>
    <w:rsid w:val="00A97486"/>
    <w:rsid w:val="00AA26CC"/>
    <w:rsid w:val="00AA4528"/>
    <w:rsid w:val="00AA525F"/>
    <w:rsid w:val="00AA5F0D"/>
    <w:rsid w:val="00AA68A0"/>
    <w:rsid w:val="00AA79E7"/>
    <w:rsid w:val="00AB4A73"/>
    <w:rsid w:val="00AB6435"/>
    <w:rsid w:val="00AB792C"/>
    <w:rsid w:val="00AB7BF6"/>
    <w:rsid w:val="00AC03BA"/>
    <w:rsid w:val="00AC047E"/>
    <w:rsid w:val="00AC0690"/>
    <w:rsid w:val="00AC0E36"/>
    <w:rsid w:val="00AC111C"/>
    <w:rsid w:val="00AC1B15"/>
    <w:rsid w:val="00AC3E59"/>
    <w:rsid w:val="00AD3F06"/>
    <w:rsid w:val="00AE06C1"/>
    <w:rsid w:val="00AE30E3"/>
    <w:rsid w:val="00AF10FB"/>
    <w:rsid w:val="00AF5525"/>
    <w:rsid w:val="00AF590B"/>
    <w:rsid w:val="00AF6B6B"/>
    <w:rsid w:val="00B01378"/>
    <w:rsid w:val="00B013B9"/>
    <w:rsid w:val="00B02151"/>
    <w:rsid w:val="00B032BF"/>
    <w:rsid w:val="00B0686E"/>
    <w:rsid w:val="00B110AF"/>
    <w:rsid w:val="00B12B89"/>
    <w:rsid w:val="00B12BC0"/>
    <w:rsid w:val="00B14730"/>
    <w:rsid w:val="00B14873"/>
    <w:rsid w:val="00B1653A"/>
    <w:rsid w:val="00B219D9"/>
    <w:rsid w:val="00B222D9"/>
    <w:rsid w:val="00B22F5D"/>
    <w:rsid w:val="00B25C53"/>
    <w:rsid w:val="00B33A41"/>
    <w:rsid w:val="00B41135"/>
    <w:rsid w:val="00B423BC"/>
    <w:rsid w:val="00B42F7D"/>
    <w:rsid w:val="00B5334F"/>
    <w:rsid w:val="00B5368D"/>
    <w:rsid w:val="00B5438F"/>
    <w:rsid w:val="00B54C74"/>
    <w:rsid w:val="00B5679A"/>
    <w:rsid w:val="00B61413"/>
    <w:rsid w:val="00B615D8"/>
    <w:rsid w:val="00B640C3"/>
    <w:rsid w:val="00B668EB"/>
    <w:rsid w:val="00B701C6"/>
    <w:rsid w:val="00B70977"/>
    <w:rsid w:val="00B71769"/>
    <w:rsid w:val="00B7619A"/>
    <w:rsid w:val="00B77174"/>
    <w:rsid w:val="00B84686"/>
    <w:rsid w:val="00B94908"/>
    <w:rsid w:val="00B95D33"/>
    <w:rsid w:val="00B97D34"/>
    <w:rsid w:val="00BA065B"/>
    <w:rsid w:val="00BA2C7B"/>
    <w:rsid w:val="00BA35CF"/>
    <w:rsid w:val="00BA3BDE"/>
    <w:rsid w:val="00BB117F"/>
    <w:rsid w:val="00BB4DBF"/>
    <w:rsid w:val="00BB6594"/>
    <w:rsid w:val="00BC0037"/>
    <w:rsid w:val="00BC0073"/>
    <w:rsid w:val="00BC2EDC"/>
    <w:rsid w:val="00BC62FB"/>
    <w:rsid w:val="00BC7A09"/>
    <w:rsid w:val="00BD408D"/>
    <w:rsid w:val="00BD7767"/>
    <w:rsid w:val="00BE0611"/>
    <w:rsid w:val="00BF2005"/>
    <w:rsid w:val="00BF22AE"/>
    <w:rsid w:val="00C017C2"/>
    <w:rsid w:val="00C02ED4"/>
    <w:rsid w:val="00C03393"/>
    <w:rsid w:val="00C0520E"/>
    <w:rsid w:val="00C06124"/>
    <w:rsid w:val="00C07865"/>
    <w:rsid w:val="00C07A69"/>
    <w:rsid w:val="00C1200C"/>
    <w:rsid w:val="00C14516"/>
    <w:rsid w:val="00C158D6"/>
    <w:rsid w:val="00C20C03"/>
    <w:rsid w:val="00C2117D"/>
    <w:rsid w:val="00C2247C"/>
    <w:rsid w:val="00C24BB3"/>
    <w:rsid w:val="00C250F1"/>
    <w:rsid w:val="00C26501"/>
    <w:rsid w:val="00C266C8"/>
    <w:rsid w:val="00C31E41"/>
    <w:rsid w:val="00C37566"/>
    <w:rsid w:val="00C40B27"/>
    <w:rsid w:val="00C42ECA"/>
    <w:rsid w:val="00C43464"/>
    <w:rsid w:val="00C46083"/>
    <w:rsid w:val="00C5318B"/>
    <w:rsid w:val="00C55611"/>
    <w:rsid w:val="00C56178"/>
    <w:rsid w:val="00C60289"/>
    <w:rsid w:val="00C65A8A"/>
    <w:rsid w:val="00C67A28"/>
    <w:rsid w:val="00C67D84"/>
    <w:rsid w:val="00C71639"/>
    <w:rsid w:val="00C72BCF"/>
    <w:rsid w:val="00C7363F"/>
    <w:rsid w:val="00C73DAB"/>
    <w:rsid w:val="00C74163"/>
    <w:rsid w:val="00C75315"/>
    <w:rsid w:val="00C76779"/>
    <w:rsid w:val="00C77042"/>
    <w:rsid w:val="00C77857"/>
    <w:rsid w:val="00C82210"/>
    <w:rsid w:val="00C8292D"/>
    <w:rsid w:val="00C8307D"/>
    <w:rsid w:val="00C902F2"/>
    <w:rsid w:val="00C90B8C"/>
    <w:rsid w:val="00C92B65"/>
    <w:rsid w:val="00CA0265"/>
    <w:rsid w:val="00CA1982"/>
    <w:rsid w:val="00CB477A"/>
    <w:rsid w:val="00CC3283"/>
    <w:rsid w:val="00CC73EF"/>
    <w:rsid w:val="00CD0513"/>
    <w:rsid w:val="00CE2478"/>
    <w:rsid w:val="00CE4C25"/>
    <w:rsid w:val="00CE5095"/>
    <w:rsid w:val="00CE6069"/>
    <w:rsid w:val="00CE7B6D"/>
    <w:rsid w:val="00CF1CB4"/>
    <w:rsid w:val="00CF2349"/>
    <w:rsid w:val="00CF29B9"/>
    <w:rsid w:val="00CF3DF0"/>
    <w:rsid w:val="00CF4996"/>
    <w:rsid w:val="00D0024B"/>
    <w:rsid w:val="00D049B3"/>
    <w:rsid w:val="00D0510A"/>
    <w:rsid w:val="00D102A7"/>
    <w:rsid w:val="00D105FE"/>
    <w:rsid w:val="00D1102F"/>
    <w:rsid w:val="00D12FD3"/>
    <w:rsid w:val="00D13504"/>
    <w:rsid w:val="00D149DA"/>
    <w:rsid w:val="00D16644"/>
    <w:rsid w:val="00D16E7A"/>
    <w:rsid w:val="00D17D09"/>
    <w:rsid w:val="00D20FAC"/>
    <w:rsid w:val="00D21D25"/>
    <w:rsid w:val="00D24BB1"/>
    <w:rsid w:val="00D24EEB"/>
    <w:rsid w:val="00D3530D"/>
    <w:rsid w:val="00D355D2"/>
    <w:rsid w:val="00D36C2C"/>
    <w:rsid w:val="00D43BAF"/>
    <w:rsid w:val="00D452C8"/>
    <w:rsid w:val="00D470B8"/>
    <w:rsid w:val="00D47EAC"/>
    <w:rsid w:val="00D52F76"/>
    <w:rsid w:val="00D55314"/>
    <w:rsid w:val="00D60DAA"/>
    <w:rsid w:val="00D65B3F"/>
    <w:rsid w:val="00D65C96"/>
    <w:rsid w:val="00D678AA"/>
    <w:rsid w:val="00D701DE"/>
    <w:rsid w:val="00D70D2E"/>
    <w:rsid w:val="00D71B6E"/>
    <w:rsid w:val="00D72C1C"/>
    <w:rsid w:val="00D8071C"/>
    <w:rsid w:val="00D8405A"/>
    <w:rsid w:val="00D84C83"/>
    <w:rsid w:val="00D8514F"/>
    <w:rsid w:val="00D86774"/>
    <w:rsid w:val="00D8782E"/>
    <w:rsid w:val="00D9402B"/>
    <w:rsid w:val="00D97500"/>
    <w:rsid w:val="00D975DF"/>
    <w:rsid w:val="00D97CF9"/>
    <w:rsid w:val="00DB425B"/>
    <w:rsid w:val="00DB7C43"/>
    <w:rsid w:val="00DC3171"/>
    <w:rsid w:val="00DD0390"/>
    <w:rsid w:val="00DD0C45"/>
    <w:rsid w:val="00DD21B4"/>
    <w:rsid w:val="00DD58FA"/>
    <w:rsid w:val="00DD676C"/>
    <w:rsid w:val="00DD6A34"/>
    <w:rsid w:val="00DE19B7"/>
    <w:rsid w:val="00DE3BFA"/>
    <w:rsid w:val="00DE42B2"/>
    <w:rsid w:val="00DE51E4"/>
    <w:rsid w:val="00DE54A3"/>
    <w:rsid w:val="00DE6AEE"/>
    <w:rsid w:val="00DF01A9"/>
    <w:rsid w:val="00DF5C17"/>
    <w:rsid w:val="00E01F5B"/>
    <w:rsid w:val="00E01FCD"/>
    <w:rsid w:val="00E03E25"/>
    <w:rsid w:val="00E164AE"/>
    <w:rsid w:val="00E170E4"/>
    <w:rsid w:val="00E231AC"/>
    <w:rsid w:val="00E270ED"/>
    <w:rsid w:val="00E27AC5"/>
    <w:rsid w:val="00E31418"/>
    <w:rsid w:val="00E32FC3"/>
    <w:rsid w:val="00E33E2C"/>
    <w:rsid w:val="00E3445A"/>
    <w:rsid w:val="00E362E4"/>
    <w:rsid w:val="00E4332E"/>
    <w:rsid w:val="00E45C84"/>
    <w:rsid w:val="00E47912"/>
    <w:rsid w:val="00E5028F"/>
    <w:rsid w:val="00E53405"/>
    <w:rsid w:val="00E54845"/>
    <w:rsid w:val="00E60190"/>
    <w:rsid w:val="00E61BF8"/>
    <w:rsid w:val="00E63FAA"/>
    <w:rsid w:val="00E655AD"/>
    <w:rsid w:val="00E777A3"/>
    <w:rsid w:val="00E81A96"/>
    <w:rsid w:val="00E82104"/>
    <w:rsid w:val="00E8280A"/>
    <w:rsid w:val="00E86288"/>
    <w:rsid w:val="00E86F01"/>
    <w:rsid w:val="00E922C5"/>
    <w:rsid w:val="00E939A7"/>
    <w:rsid w:val="00E93B00"/>
    <w:rsid w:val="00EA05A3"/>
    <w:rsid w:val="00EA0E5E"/>
    <w:rsid w:val="00EA3B07"/>
    <w:rsid w:val="00EA43A7"/>
    <w:rsid w:val="00EA77D8"/>
    <w:rsid w:val="00EB29FA"/>
    <w:rsid w:val="00EB3B73"/>
    <w:rsid w:val="00EB3CD1"/>
    <w:rsid w:val="00EB6016"/>
    <w:rsid w:val="00EB6CCE"/>
    <w:rsid w:val="00EC0DA0"/>
    <w:rsid w:val="00EC225B"/>
    <w:rsid w:val="00EC24D3"/>
    <w:rsid w:val="00EC5E12"/>
    <w:rsid w:val="00ED4CED"/>
    <w:rsid w:val="00ED5B1C"/>
    <w:rsid w:val="00ED6090"/>
    <w:rsid w:val="00ED610F"/>
    <w:rsid w:val="00ED6477"/>
    <w:rsid w:val="00EE134E"/>
    <w:rsid w:val="00EE6FC9"/>
    <w:rsid w:val="00EF0177"/>
    <w:rsid w:val="00EF03B0"/>
    <w:rsid w:val="00EF37C9"/>
    <w:rsid w:val="00F004E5"/>
    <w:rsid w:val="00F0064F"/>
    <w:rsid w:val="00F00FC9"/>
    <w:rsid w:val="00F0183B"/>
    <w:rsid w:val="00F0489E"/>
    <w:rsid w:val="00F0774B"/>
    <w:rsid w:val="00F110A8"/>
    <w:rsid w:val="00F12BBE"/>
    <w:rsid w:val="00F16973"/>
    <w:rsid w:val="00F24685"/>
    <w:rsid w:val="00F267BD"/>
    <w:rsid w:val="00F33095"/>
    <w:rsid w:val="00F35E34"/>
    <w:rsid w:val="00F402E9"/>
    <w:rsid w:val="00F41B29"/>
    <w:rsid w:val="00F457DF"/>
    <w:rsid w:val="00F45969"/>
    <w:rsid w:val="00F463B9"/>
    <w:rsid w:val="00F47CC2"/>
    <w:rsid w:val="00F50FED"/>
    <w:rsid w:val="00F55430"/>
    <w:rsid w:val="00F5634F"/>
    <w:rsid w:val="00F57DF9"/>
    <w:rsid w:val="00F60859"/>
    <w:rsid w:val="00F60DA3"/>
    <w:rsid w:val="00F60F8A"/>
    <w:rsid w:val="00F61014"/>
    <w:rsid w:val="00F64939"/>
    <w:rsid w:val="00F70279"/>
    <w:rsid w:val="00F70C1B"/>
    <w:rsid w:val="00F72586"/>
    <w:rsid w:val="00F72C80"/>
    <w:rsid w:val="00F733B0"/>
    <w:rsid w:val="00F772DC"/>
    <w:rsid w:val="00F77366"/>
    <w:rsid w:val="00F8199E"/>
    <w:rsid w:val="00F916F0"/>
    <w:rsid w:val="00F919BD"/>
    <w:rsid w:val="00F93A7C"/>
    <w:rsid w:val="00F960F8"/>
    <w:rsid w:val="00FA1523"/>
    <w:rsid w:val="00FB07D9"/>
    <w:rsid w:val="00FB2E26"/>
    <w:rsid w:val="00FB5318"/>
    <w:rsid w:val="00FB64CD"/>
    <w:rsid w:val="00FC0D64"/>
    <w:rsid w:val="00FC0DA7"/>
    <w:rsid w:val="00FC2206"/>
    <w:rsid w:val="00FC45DB"/>
    <w:rsid w:val="00FC5E94"/>
    <w:rsid w:val="00FC7A12"/>
    <w:rsid w:val="00FC7E16"/>
    <w:rsid w:val="00FD589E"/>
    <w:rsid w:val="00FD5BDA"/>
    <w:rsid w:val="00FD7A28"/>
    <w:rsid w:val="00FE27F9"/>
    <w:rsid w:val="00FE3A02"/>
    <w:rsid w:val="00FE4A5F"/>
    <w:rsid w:val="00FE4CED"/>
    <w:rsid w:val="00FE6722"/>
    <w:rsid w:val="00FF3CBE"/>
    <w:rsid w:val="00FF4008"/>
    <w:rsid w:val="00FF65C7"/>
    <w:rsid w:val="00FF7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67612B"/>
  <w15:docId w15:val="{C1286DB8-C3E5-4844-9920-80DF09EF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3B00"/>
    <w:pPr>
      <w:spacing w:after="120"/>
    </w:pPr>
    <w:rPr>
      <w:rFonts w:ascii="Segoe Pro" w:hAnsi="Segoe Pro"/>
      <w:color w:val="595959"/>
      <w:sz w:val="18"/>
    </w:rPr>
  </w:style>
  <w:style w:type="paragraph" w:styleId="Heading1">
    <w:name w:val="heading 1"/>
    <w:basedOn w:val="Normal"/>
    <w:next w:val="Normal"/>
    <w:link w:val="Heading1Char"/>
    <w:uiPriority w:val="9"/>
    <w:qFormat/>
    <w:rsid w:val="00C67D84"/>
    <w:pPr>
      <w:keepNext/>
      <w:keepLines/>
      <w:outlineLvl w:val="0"/>
    </w:pPr>
    <w:rPr>
      <w:rFonts w:ascii="Segoe Pro Display SemiLight" w:eastAsiaTheme="majorEastAsia" w:hAnsi="Segoe Pro Display SemiLight" w:cstheme="majorBidi"/>
      <w:color w:val="002050"/>
      <w:sz w:val="40"/>
      <w:szCs w:val="32"/>
    </w:rPr>
  </w:style>
  <w:style w:type="paragraph" w:styleId="Heading2">
    <w:name w:val="heading 2"/>
    <w:basedOn w:val="Normal"/>
    <w:next w:val="Normal"/>
    <w:link w:val="Heading2Char"/>
    <w:uiPriority w:val="9"/>
    <w:unhideWhenUsed/>
    <w:qFormat/>
    <w:rsid w:val="00C26501"/>
    <w:pPr>
      <w:keepNext/>
      <w:spacing w:before="120" w:after="0"/>
      <w:outlineLvl w:val="1"/>
    </w:pPr>
    <w:rPr>
      <w:rFonts w:ascii="Segoe Pro Semibold" w:hAnsi="Segoe Pro Semibold"/>
      <w:color w:val="002050"/>
      <w:sz w:val="28"/>
      <w:szCs w:val="18"/>
    </w:rPr>
  </w:style>
  <w:style w:type="paragraph" w:styleId="Heading3">
    <w:name w:val="heading 3"/>
    <w:basedOn w:val="Normal"/>
    <w:next w:val="Normal"/>
    <w:link w:val="Heading3Char"/>
    <w:uiPriority w:val="9"/>
    <w:unhideWhenUsed/>
    <w:qFormat/>
    <w:rsid w:val="0052320D"/>
    <w:pPr>
      <w:keepNext/>
      <w:spacing w:before="120" w:after="0"/>
      <w:outlineLvl w:val="2"/>
    </w:pPr>
    <w:rPr>
      <w:rFonts w:ascii="Segoe Pro Semibold" w:hAnsi="Segoe Pro Semibold"/>
      <w:color w:val="595959" w:themeColor="text1" w:themeTint="A6"/>
      <w:sz w:val="24"/>
      <w:szCs w:val="18"/>
    </w:rPr>
  </w:style>
  <w:style w:type="paragraph" w:styleId="Heading4">
    <w:name w:val="heading 4"/>
    <w:basedOn w:val="Normal"/>
    <w:next w:val="Normal"/>
    <w:link w:val="Heading4Char"/>
    <w:uiPriority w:val="9"/>
    <w:unhideWhenUsed/>
    <w:qFormat/>
    <w:rsid w:val="0052320D"/>
    <w:pPr>
      <w:keepNext/>
      <w:spacing w:after="0"/>
      <w:outlineLvl w:val="3"/>
    </w:pPr>
    <w:rPr>
      <w:rFonts w:ascii="Segoe Pro Semibold" w:hAnsi="Segoe Pro Semibold"/>
      <w:color w:val="00205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F6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7D84"/>
    <w:rPr>
      <w:rFonts w:ascii="Segoe Pro Display SemiLight" w:eastAsiaTheme="majorEastAsia" w:hAnsi="Segoe Pro Display SemiLight" w:cstheme="majorBidi"/>
      <w:color w:val="002050"/>
      <w:sz w:val="40"/>
      <w:szCs w:val="32"/>
    </w:rPr>
  </w:style>
  <w:style w:type="character" w:styleId="Hyperlink">
    <w:name w:val="Hyperlink"/>
    <w:basedOn w:val="DefaultParagraphFont"/>
    <w:uiPriority w:val="99"/>
    <w:unhideWhenUsed/>
    <w:rsid w:val="00C67D84"/>
    <w:rPr>
      <w:color w:val="002050"/>
      <w:u w:val="single"/>
    </w:rPr>
  </w:style>
  <w:style w:type="paragraph" w:styleId="Subtitle">
    <w:name w:val="Subtitle"/>
    <w:basedOn w:val="Normal"/>
    <w:next w:val="Normal"/>
    <w:link w:val="SubtitleChar"/>
    <w:uiPriority w:val="11"/>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uiPriority w:val="11"/>
    <w:rsid w:val="007042E6"/>
    <w:rPr>
      <w:rFonts w:ascii="Segoe Pro Semibold" w:hAnsi="Segoe Pro Semibold"/>
      <w:color w:val="FFFFFF" w:themeColor="background1"/>
      <w:sz w:val="22"/>
      <w:szCs w:val="22"/>
    </w:rPr>
  </w:style>
  <w:style w:type="character" w:customStyle="1" w:styleId="Heading2Char">
    <w:name w:val="Heading 2 Char"/>
    <w:basedOn w:val="DefaultParagraphFont"/>
    <w:link w:val="Heading2"/>
    <w:uiPriority w:val="9"/>
    <w:rsid w:val="00C26501"/>
    <w:rPr>
      <w:rFonts w:ascii="Segoe Pro Semibold" w:hAnsi="Segoe Pro Semibold"/>
      <w:color w:val="002050"/>
      <w:sz w:val="28"/>
      <w:szCs w:val="18"/>
    </w:rPr>
  </w:style>
  <w:style w:type="paragraph" w:customStyle="1" w:styleId="Description">
    <w:name w:val="Description"/>
    <w:basedOn w:val="Heading3"/>
    <w:rsid w:val="00DE54A3"/>
    <w:pPr>
      <w:spacing w:before="160"/>
    </w:pPr>
    <w:rPr>
      <w:i/>
      <w:sz w:val="16"/>
    </w:rPr>
  </w:style>
  <w:style w:type="paragraph" w:styleId="ListParagraph">
    <w:name w:val="List Paragraph"/>
    <w:basedOn w:val="Normal"/>
    <w:uiPriority w:val="34"/>
    <w:qFormat/>
    <w:rsid w:val="00495791"/>
    <w:rPr>
      <w:sz w:val="16"/>
      <w:szCs w:val="16"/>
    </w:rPr>
  </w:style>
  <w:style w:type="character" w:customStyle="1" w:styleId="Heading3Char">
    <w:name w:val="Heading 3 Char"/>
    <w:basedOn w:val="DefaultParagraphFont"/>
    <w:link w:val="Heading3"/>
    <w:uiPriority w:val="9"/>
    <w:rsid w:val="0052320D"/>
    <w:rPr>
      <w:rFonts w:ascii="Segoe Pro Semibold" w:hAnsi="Segoe Pro Semibold"/>
      <w:color w:val="595959" w:themeColor="text1" w:themeTint="A6"/>
      <w:szCs w:val="18"/>
    </w:rPr>
  </w:style>
  <w:style w:type="character" w:customStyle="1" w:styleId="Heading4Char">
    <w:name w:val="Heading 4 Char"/>
    <w:basedOn w:val="DefaultParagraphFont"/>
    <w:link w:val="Heading4"/>
    <w:uiPriority w:val="9"/>
    <w:rsid w:val="0052320D"/>
    <w:rPr>
      <w:rFonts w:ascii="Segoe Pro Semibold" w:hAnsi="Segoe Pro Semibold"/>
      <w:color w:val="002050"/>
      <w:sz w:val="18"/>
      <w:szCs w:val="18"/>
    </w:rPr>
  </w:style>
  <w:style w:type="paragraph" w:customStyle="1" w:styleId="Legalese">
    <w:name w:val="Legalese"/>
    <w:basedOn w:val="ListParagraph"/>
    <w:qFormat/>
    <w:rsid w:val="008D481A"/>
    <w:rPr>
      <w:i/>
      <w:color w:val="7F7F7F"/>
    </w:rPr>
  </w:style>
  <w:style w:type="paragraph" w:styleId="Header">
    <w:name w:val="header"/>
    <w:basedOn w:val="Normal"/>
    <w:link w:val="HeaderChar"/>
    <w:uiPriority w:val="99"/>
    <w:unhideWhenUsed/>
    <w:rsid w:val="002D6809"/>
    <w:pPr>
      <w:tabs>
        <w:tab w:val="center" w:pos="4680"/>
        <w:tab w:val="right" w:pos="9360"/>
      </w:tabs>
      <w:spacing w:after="0"/>
    </w:pPr>
  </w:style>
  <w:style w:type="character" w:customStyle="1" w:styleId="HeaderChar">
    <w:name w:val="Header Char"/>
    <w:basedOn w:val="DefaultParagraphFont"/>
    <w:link w:val="Header"/>
    <w:uiPriority w:val="99"/>
    <w:rsid w:val="002D6809"/>
    <w:rPr>
      <w:rFonts w:ascii="Segoe Pro" w:hAnsi="Segoe Pro"/>
      <w:sz w:val="18"/>
    </w:rPr>
  </w:style>
  <w:style w:type="paragraph" w:styleId="Footer">
    <w:name w:val="footer"/>
    <w:basedOn w:val="Normal"/>
    <w:link w:val="FooterChar"/>
    <w:uiPriority w:val="99"/>
    <w:unhideWhenUsed/>
    <w:rsid w:val="002D6809"/>
    <w:pPr>
      <w:tabs>
        <w:tab w:val="center" w:pos="4680"/>
        <w:tab w:val="right" w:pos="9360"/>
      </w:tabs>
      <w:spacing w:after="0"/>
    </w:pPr>
  </w:style>
  <w:style w:type="character" w:customStyle="1" w:styleId="FooterChar">
    <w:name w:val="Footer Char"/>
    <w:basedOn w:val="DefaultParagraphFont"/>
    <w:link w:val="Footer"/>
    <w:uiPriority w:val="99"/>
    <w:rsid w:val="002D6809"/>
    <w:rPr>
      <w:rFonts w:ascii="Segoe Pro" w:hAnsi="Segoe Pro"/>
      <w:sz w:val="18"/>
    </w:rPr>
  </w:style>
  <w:style w:type="paragraph" w:styleId="Title">
    <w:name w:val="Title"/>
    <w:basedOn w:val="Normal"/>
    <w:next w:val="Normal"/>
    <w:link w:val="TitleChar"/>
    <w:uiPriority w:val="10"/>
    <w:qFormat/>
    <w:rsid w:val="00336C7C"/>
    <w:pPr>
      <w:spacing w:after="240"/>
      <w:contextualSpacing/>
    </w:pPr>
    <w:rPr>
      <w:rFonts w:ascii="Segoe Pro SemiLight" w:eastAsiaTheme="majorEastAsia" w:hAnsi="Segoe Pro SemiLight" w:cstheme="majorBidi"/>
      <w:color w:val="002050"/>
      <w:spacing w:val="-10"/>
      <w:kern w:val="28"/>
      <w:sz w:val="56"/>
      <w:szCs w:val="56"/>
    </w:rPr>
  </w:style>
  <w:style w:type="paragraph" w:styleId="Date">
    <w:name w:val="Date"/>
    <w:basedOn w:val="Normal"/>
    <w:next w:val="Normal"/>
    <w:link w:val="DateChar"/>
    <w:uiPriority w:val="99"/>
    <w:unhideWhenUsed/>
    <w:rsid w:val="00C67D84"/>
    <w:pPr>
      <w:spacing w:after="240"/>
    </w:pPr>
    <w:rPr>
      <w:i/>
      <w:noProof/>
      <w:color w:val="002050"/>
    </w:rPr>
  </w:style>
  <w:style w:type="character" w:customStyle="1" w:styleId="DateChar">
    <w:name w:val="Date Char"/>
    <w:basedOn w:val="DefaultParagraphFont"/>
    <w:link w:val="Date"/>
    <w:uiPriority w:val="99"/>
    <w:rsid w:val="00C67D84"/>
    <w:rPr>
      <w:rFonts w:ascii="Segoe Pro" w:hAnsi="Segoe Pro"/>
      <w:i/>
      <w:noProof/>
      <w:color w:val="002050"/>
      <w:sz w:val="18"/>
    </w:rPr>
  </w:style>
  <w:style w:type="paragraph" w:customStyle="1" w:styleId="Captionortabletitle">
    <w:name w:val="Caption or table title"/>
    <w:basedOn w:val="Normal"/>
    <w:qFormat/>
    <w:rsid w:val="00C67D84"/>
    <w:rPr>
      <w:rFonts w:ascii="Segoe Pro Display" w:hAnsi="Segoe Pro Display"/>
      <w:i/>
      <w:color w:val="002050"/>
    </w:rPr>
  </w:style>
  <w:style w:type="character" w:styleId="CommentReference">
    <w:name w:val="annotation reference"/>
    <w:basedOn w:val="DefaultParagraphFont"/>
    <w:uiPriority w:val="99"/>
    <w:semiHidden/>
    <w:unhideWhenUsed/>
    <w:rsid w:val="00B640C3"/>
    <w:rPr>
      <w:sz w:val="16"/>
      <w:szCs w:val="16"/>
    </w:rPr>
  </w:style>
  <w:style w:type="paragraph" w:styleId="CommentText">
    <w:name w:val="annotation text"/>
    <w:basedOn w:val="Normal"/>
    <w:link w:val="CommentTextChar"/>
    <w:uiPriority w:val="99"/>
    <w:unhideWhenUsed/>
    <w:rsid w:val="00B640C3"/>
    <w:rPr>
      <w:sz w:val="20"/>
      <w:szCs w:val="20"/>
    </w:rPr>
  </w:style>
  <w:style w:type="character" w:customStyle="1" w:styleId="CommentTextChar">
    <w:name w:val="Comment Text Char"/>
    <w:basedOn w:val="DefaultParagraphFont"/>
    <w:link w:val="CommentText"/>
    <w:uiPriority w:val="99"/>
    <w:rsid w:val="00B640C3"/>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rsid w:val="00B640C3"/>
    <w:rPr>
      <w:b/>
      <w:bCs/>
    </w:rPr>
  </w:style>
  <w:style w:type="character" w:customStyle="1" w:styleId="CommentSubjectChar">
    <w:name w:val="Comment Subject Char"/>
    <w:basedOn w:val="CommentTextChar"/>
    <w:link w:val="CommentSubject"/>
    <w:uiPriority w:val="99"/>
    <w:semiHidden/>
    <w:rsid w:val="00B640C3"/>
    <w:rPr>
      <w:rFonts w:ascii="Segoe Pro" w:hAnsi="Segoe Pro"/>
      <w:b/>
      <w:bCs/>
      <w:color w:val="595959"/>
      <w:sz w:val="20"/>
      <w:szCs w:val="20"/>
    </w:rPr>
  </w:style>
  <w:style w:type="paragraph" w:styleId="BalloonText">
    <w:name w:val="Balloon Text"/>
    <w:basedOn w:val="Normal"/>
    <w:link w:val="BalloonTextChar"/>
    <w:uiPriority w:val="99"/>
    <w:semiHidden/>
    <w:unhideWhenUsed/>
    <w:rsid w:val="00B640C3"/>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40C3"/>
    <w:rPr>
      <w:rFonts w:ascii="Segoe UI" w:hAnsi="Segoe UI" w:cs="Segoe UI"/>
      <w:color w:val="595959"/>
      <w:sz w:val="18"/>
      <w:szCs w:val="18"/>
    </w:rPr>
  </w:style>
  <w:style w:type="paragraph" w:customStyle="1" w:styleId="Bullet2">
    <w:name w:val="Bullet 2"/>
    <w:basedOn w:val="Normal"/>
    <w:qFormat/>
    <w:rsid w:val="005872DB"/>
    <w:pPr>
      <w:numPr>
        <w:numId w:val="12"/>
      </w:numPr>
      <w:spacing w:before="120"/>
      <w:ind w:left="720" w:hanging="360"/>
      <w:contextualSpacing/>
    </w:pPr>
    <w:rPr>
      <w:szCs w:val="18"/>
    </w:rPr>
  </w:style>
  <w:style w:type="paragraph" w:customStyle="1" w:styleId="Bullet1">
    <w:name w:val="Bullet 1"/>
    <w:basedOn w:val="ListParagraph"/>
    <w:qFormat/>
    <w:rsid w:val="005872DB"/>
    <w:pPr>
      <w:numPr>
        <w:numId w:val="13"/>
      </w:numPr>
      <w:spacing w:after="60"/>
      <w:ind w:left="360"/>
    </w:pPr>
    <w:rPr>
      <w:sz w:val="18"/>
      <w:szCs w:val="18"/>
    </w:rPr>
  </w:style>
  <w:style w:type="paragraph" w:customStyle="1" w:styleId="Bullet1spaceafter">
    <w:name w:val="Bullet 1 space after"/>
    <w:basedOn w:val="Bullet1"/>
    <w:qFormat/>
    <w:rsid w:val="005872DB"/>
    <w:pPr>
      <w:numPr>
        <w:numId w:val="14"/>
      </w:numPr>
      <w:spacing w:after="160"/>
      <w:ind w:left="360"/>
    </w:pPr>
  </w:style>
  <w:style w:type="paragraph" w:customStyle="1" w:styleId="Numbered">
    <w:name w:val="Numbered"/>
    <w:basedOn w:val="ListParagraph"/>
    <w:qFormat/>
    <w:rsid w:val="00177EBE"/>
    <w:pPr>
      <w:numPr>
        <w:numId w:val="15"/>
      </w:numPr>
      <w:spacing w:before="120" w:after="0"/>
    </w:pPr>
    <w:rPr>
      <w:sz w:val="18"/>
      <w:szCs w:val="18"/>
    </w:rPr>
  </w:style>
  <w:style w:type="paragraph" w:customStyle="1" w:styleId="Numberedlistparagraph">
    <w:name w:val="Numbered list paragraph"/>
    <w:basedOn w:val="Numbered"/>
    <w:qFormat/>
    <w:rsid w:val="005872DB"/>
    <w:pPr>
      <w:numPr>
        <w:numId w:val="0"/>
      </w:numPr>
      <w:spacing w:after="120"/>
      <w:ind w:left="360"/>
    </w:pPr>
  </w:style>
  <w:style w:type="paragraph" w:customStyle="1" w:styleId="Tableheaderrow">
    <w:name w:val="Table header row"/>
    <w:basedOn w:val="Normal"/>
    <w:next w:val="Normal"/>
    <w:qFormat/>
    <w:rsid w:val="00177EBE"/>
    <w:pPr>
      <w:spacing w:before="120"/>
    </w:pPr>
    <w:rPr>
      <w:rFonts w:ascii="Segoe Pro Semibold" w:hAnsi="Segoe Pro Semibold"/>
      <w:color w:val="FFFFFF" w:themeColor="background1"/>
    </w:rPr>
  </w:style>
  <w:style w:type="paragraph" w:customStyle="1" w:styleId="Note">
    <w:name w:val="Note"/>
    <w:basedOn w:val="Normal"/>
    <w:next w:val="Normal"/>
    <w:link w:val="NoteChar"/>
    <w:qFormat/>
    <w:rsid w:val="00C67D84"/>
    <w:pPr>
      <w:spacing w:before="120"/>
      <w:ind w:left="360" w:right="720"/>
    </w:pPr>
    <w:rPr>
      <w:i/>
      <w:color w:val="002050"/>
      <w:szCs w:val="18"/>
    </w:rPr>
  </w:style>
  <w:style w:type="character" w:customStyle="1" w:styleId="NoteChar">
    <w:name w:val="Note Char"/>
    <w:basedOn w:val="DefaultParagraphFont"/>
    <w:link w:val="Note"/>
    <w:rsid w:val="00C67D84"/>
    <w:rPr>
      <w:rFonts w:ascii="Segoe Pro" w:hAnsi="Segoe Pro"/>
      <w:i/>
      <w:color w:val="002050"/>
      <w:sz w:val="18"/>
      <w:szCs w:val="18"/>
    </w:rPr>
  </w:style>
  <w:style w:type="character" w:customStyle="1" w:styleId="TitleChar">
    <w:name w:val="Title Char"/>
    <w:basedOn w:val="DefaultParagraphFont"/>
    <w:link w:val="Title"/>
    <w:uiPriority w:val="10"/>
    <w:rsid w:val="00336C7C"/>
    <w:rPr>
      <w:rFonts w:ascii="Segoe Pro SemiLight" w:eastAsiaTheme="majorEastAsia" w:hAnsi="Segoe Pro SemiLight" w:cstheme="majorBidi"/>
      <w:color w:val="002050"/>
      <w:spacing w:val="-10"/>
      <w:kern w:val="28"/>
      <w:sz w:val="56"/>
      <w:szCs w:val="56"/>
    </w:rPr>
  </w:style>
  <w:style w:type="character" w:styleId="Strong">
    <w:name w:val="Strong"/>
    <w:basedOn w:val="DefaultParagraphFont"/>
    <w:uiPriority w:val="22"/>
    <w:qFormat/>
    <w:rsid w:val="006F28C8"/>
    <w:rPr>
      <w:b/>
      <w:bCs/>
    </w:rPr>
  </w:style>
  <w:style w:type="character" w:styleId="FollowedHyperlink">
    <w:name w:val="FollowedHyperlink"/>
    <w:basedOn w:val="DefaultParagraphFont"/>
    <w:uiPriority w:val="99"/>
    <w:semiHidden/>
    <w:unhideWhenUsed/>
    <w:rsid w:val="00564B3C"/>
    <w:rPr>
      <w:color w:val="954F72" w:themeColor="followedHyperlink"/>
      <w:u w:val="single"/>
    </w:rPr>
  </w:style>
  <w:style w:type="character" w:styleId="Emphasis">
    <w:name w:val="Emphasis"/>
    <w:basedOn w:val="DefaultParagraphFont"/>
    <w:uiPriority w:val="20"/>
    <w:qFormat/>
    <w:rsid w:val="007563A3"/>
    <w:rPr>
      <w:i/>
      <w:iCs/>
    </w:rPr>
  </w:style>
  <w:style w:type="character" w:styleId="IntenseEmphasis">
    <w:name w:val="Intense Emphasis"/>
    <w:basedOn w:val="DefaultParagraphFont"/>
    <w:uiPriority w:val="21"/>
    <w:qFormat/>
    <w:rsid w:val="000F6A31"/>
    <w:rPr>
      <w:i/>
      <w:iCs/>
      <w:color w:val="5B9BD5" w:themeColor="accent1"/>
    </w:rPr>
  </w:style>
  <w:style w:type="table" w:styleId="TableGridLight">
    <w:name w:val="Grid Table Light"/>
    <w:basedOn w:val="TableNormal"/>
    <w:uiPriority w:val="40"/>
    <w:rsid w:val="005662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040575"/>
    <w:rPr>
      <w:rFonts w:ascii="Segoe Pro" w:hAnsi="Segoe Pro"/>
      <w:color w:val="59595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8349">
      <w:bodyDiv w:val="1"/>
      <w:marLeft w:val="0"/>
      <w:marRight w:val="0"/>
      <w:marTop w:val="0"/>
      <w:marBottom w:val="0"/>
      <w:divBdr>
        <w:top w:val="none" w:sz="0" w:space="0" w:color="auto"/>
        <w:left w:val="none" w:sz="0" w:space="0" w:color="auto"/>
        <w:bottom w:val="none" w:sz="0" w:space="0" w:color="auto"/>
        <w:right w:val="none" w:sz="0" w:space="0" w:color="auto"/>
      </w:divBdr>
    </w:div>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149561797">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983387800">
      <w:bodyDiv w:val="1"/>
      <w:marLeft w:val="0"/>
      <w:marRight w:val="0"/>
      <w:marTop w:val="0"/>
      <w:marBottom w:val="0"/>
      <w:divBdr>
        <w:top w:val="none" w:sz="0" w:space="0" w:color="auto"/>
        <w:left w:val="none" w:sz="0" w:space="0" w:color="auto"/>
        <w:bottom w:val="none" w:sz="0" w:space="0" w:color="auto"/>
        <w:right w:val="none" w:sz="0" w:space="0" w:color="auto"/>
      </w:divBdr>
    </w:div>
    <w:div w:id="1075516675">
      <w:bodyDiv w:val="1"/>
      <w:marLeft w:val="0"/>
      <w:marRight w:val="0"/>
      <w:marTop w:val="0"/>
      <w:marBottom w:val="0"/>
      <w:divBdr>
        <w:top w:val="none" w:sz="0" w:space="0" w:color="auto"/>
        <w:left w:val="none" w:sz="0" w:space="0" w:color="auto"/>
        <w:bottom w:val="none" w:sz="0" w:space="0" w:color="auto"/>
        <w:right w:val="none" w:sz="0" w:space="0" w:color="auto"/>
      </w:divBdr>
    </w:div>
    <w:div w:id="1402168925">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 w:id="1980768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net.microsoft.com/en-us/library/jj150520(v=exch.150).aspx" TargetMode="External"/><Relationship Id="rId18" Type="http://schemas.openxmlformats.org/officeDocument/2006/relationships/hyperlink" Target="https://msdn.microsoft.com/en-us/library/mt631707(v=exchg.160).aspx" TargetMode="External"/><Relationship Id="rId26" Type="http://schemas.openxmlformats.org/officeDocument/2006/relationships/hyperlink" Target="https://powerbi.microsoft.com/en-us/" TargetMode="External"/><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azure.microsoft.com/en-us/services/storage/blobs/" TargetMode="External"/><Relationship Id="rId34" Type="http://schemas.openxmlformats.org/officeDocument/2006/relationships/image" Target="media/image8.png"/><Relationship Id="rId42" Type="http://schemas.openxmlformats.org/officeDocument/2006/relationships/hyperlink" Target="https://technet.microsoft.com/en-us/library/jj150527(v=exch.150).aspx" TargetMode="External"/><Relationship Id="rId47" Type="http://schemas.openxmlformats.org/officeDocument/2006/relationships/hyperlink" Target="https://technet.microsoft.com/en-us/library/jj150520(v=exch.150).aspx" TargetMode="External"/><Relationship Id="rId50"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technet.microsoft.com/en-us/library/jj150527(v=exch.150).aspx" TargetMode="External"/><Relationship Id="rId17" Type="http://schemas.openxmlformats.org/officeDocument/2006/relationships/hyperlink" Target="https://technet.microsoft.com/en-us/library/jj150527(v=exchg.150).aspx" TargetMode="External"/><Relationship Id="rId25" Type="http://schemas.openxmlformats.org/officeDocument/2006/relationships/hyperlink" Target="https://www.microsoft.com/en-us/server-cloud/products/r-server/" TargetMode="External"/><Relationship Id="rId33" Type="http://schemas.openxmlformats.org/officeDocument/2006/relationships/image" Target="media/image7.png"/><Relationship Id="rId38" Type="http://schemas.openxmlformats.org/officeDocument/2006/relationships/image" Target="media/image12.jpeg"/><Relationship Id="rId46" Type="http://schemas.openxmlformats.org/officeDocument/2006/relationships/hyperlink" Target="https://products.office.com/en-us/business/office-365-trust-center-cloud-computing-security" TargetMode="External"/><Relationship Id="rId2" Type="http://schemas.openxmlformats.org/officeDocument/2006/relationships/customXml" Target="../customXml/item2.xml"/><Relationship Id="rId16" Type="http://schemas.openxmlformats.org/officeDocument/2006/relationships/hyperlink" Target="https://technet.microsoft.com/en-us/library/dn798914.aspx" TargetMode="External"/><Relationship Id="rId20" Type="http://schemas.openxmlformats.org/officeDocument/2006/relationships/hyperlink" Target="https://azure.microsoft.com/en-us/services/virtual-machines/" TargetMode="External"/><Relationship Id="rId29" Type="http://schemas.openxmlformats.org/officeDocument/2006/relationships/image" Target="media/image3.png"/><Relationship Id="rId41" Type="http://schemas.openxmlformats.org/officeDocument/2006/relationships/hyperlink" Target="https://technet.microsoft.com/en-us/library/dn790283.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security/data/" TargetMode="External"/><Relationship Id="rId24" Type="http://schemas.openxmlformats.org/officeDocument/2006/relationships/hyperlink" Target="https://azure.microsoft.com/en-us/services/machine-learning" TargetMode="External"/><Relationship Id="rId32" Type="http://schemas.openxmlformats.org/officeDocument/2006/relationships/image" Target="media/image6.png"/><Relationship Id="rId37" Type="http://schemas.openxmlformats.org/officeDocument/2006/relationships/image" Target="media/image11.jpeg"/><Relationship Id="rId40" Type="http://schemas.openxmlformats.org/officeDocument/2006/relationships/hyperlink" Target="http://www.Microsoft.com/ITShowcase" TargetMode="External"/><Relationship Id="rId45" Type="http://schemas.openxmlformats.org/officeDocument/2006/relationships/hyperlink" Target="http://aka.ms/OfficeDevPnP" TargetMode="External"/><Relationship Id="rId5" Type="http://schemas.openxmlformats.org/officeDocument/2006/relationships/numbering" Target="numbering.xml"/><Relationship Id="rId15" Type="http://schemas.openxmlformats.org/officeDocument/2006/relationships/hyperlink" Target="https://technet.microsoft.com/en-us/library/ms.o365.cc.dlplandingpage.aspx" TargetMode="External"/><Relationship Id="rId23" Type="http://schemas.openxmlformats.org/officeDocument/2006/relationships/hyperlink" Target="https://github.com/OfficeDev/PnP/tree/master/Solutions/Governance.TimerJobs" TargetMode="External"/><Relationship Id="rId28" Type="http://schemas.openxmlformats.org/officeDocument/2006/relationships/image" Target="media/image2.png"/><Relationship Id="rId36" Type="http://schemas.openxmlformats.org/officeDocument/2006/relationships/image" Target="media/image10.jpe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zure.microsoft.com/en-us/services/data-factory/" TargetMode="External"/><Relationship Id="rId31" Type="http://schemas.openxmlformats.org/officeDocument/2006/relationships/image" Target="media/image5.png"/><Relationship Id="rId44" Type="http://schemas.openxmlformats.org/officeDocument/2006/relationships/hyperlink" Target="http://dev.office.com/"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microsoft.com/en-us/library/office/dn707385.aspx" TargetMode="External"/><Relationship Id="rId22" Type="http://schemas.openxmlformats.org/officeDocument/2006/relationships/hyperlink" Target="https://azure.microsoft.com/en-us/services/hdinsight/"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s://www.microsoft.com/en-us/download/details.aspx?id=40857"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TShowca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agut\Desktop\Master%20without%20media%20placehol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9ADF89E90A443A55C403FFF12CBBD" ma:contentTypeVersion="13" ma:contentTypeDescription="Create a new document." ma:contentTypeScope="" ma:versionID="4fb6c091f317d60f4018506ef1b323c7">
  <xsd:schema xmlns:xsd="http://www.w3.org/2001/XMLSchema" xmlns:xs="http://www.w3.org/2001/XMLSchema" xmlns:p="http://schemas.microsoft.com/office/2006/metadata/properties" xmlns:ns1="http://schemas.microsoft.com/sharepoint/v3" xmlns:ns2="57ea1d5a-9282-450d-b67b-95754ad80a3a" xmlns:ns3="6a0a4f51-ac25-4947-b5a7-1f35557983d5" xmlns:ns4="6ca39c82-92c1-43b8-8a3b-707b1d1595e2" targetNamespace="http://schemas.microsoft.com/office/2006/metadata/properties" ma:root="true" ma:fieldsID="923319a5cf38f0565f027d5e886e682f" ns1:_="" ns2:_="" ns3:_="" ns4:_="">
    <xsd:import namespace="http://schemas.microsoft.com/sharepoint/v3"/>
    <xsd:import namespace="57ea1d5a-9282-450d-b67b-95754ad80a3a"/>
    <xsd:import namespace="6a0a4f51-ac25-4947-b5a7-1f35557983d5"/>
    <xsd:import namespace="6ca39c82-92c1-43b8-8a3b-707b1d1595e2"/>
    <xsd:element name="properties">
      <xsd:complexType>
        <xsd:sequence>
          <xsd:element name="documentManagement">
            <xsd:complexType>
              <xsd:all>
                <xsd:element ref="ns1:PublishingStartDate" minOccurs="0"/>
                <xsd:element ref="ns1:PublishingExpirationDate" minOccurs="0"/>
                <xsd:element ref="ns2:IT_x0020_Topics" minOccurs="0"/>
                <xsd:element ref="ns2:ITShowcaseDeliverable" minOccurs="0"/>
                <xsd:element ref="ns2:ITShowcaseDeliveryQuarter" minOccurs="0"/>
                <xsd:element ref="ns2:Products_x0020_for_x0020_IT_x0020_Showcase" minOccurs="0"/>
                <xsd:element ref="ns2:Technology_x0020_Trends" minOccurs="0"/>
                <xsd:element ref="ns3:PIID" minOccurs="0"/>
                <xsd:element ref="ns2:ITShowcaseDeliverableOwner" minOccurs="0"/>
                <xsd:element ref="ns2:ITShowcaseFunctionalArea" minOccurs="0"/>
                <xsd:element ref="ns3:Abstract" minOccurs="0"/>
                <xsd:element ref="ns4:SharedWithUsers" minOccurs="0"/>
                <xsd:element ref="ns4:SharedWithDetails" minOccurs="0"/>
                <xsd:element ref="ns2:ITShowcase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ea1d5a-9282-450d-b67b-95754ad80a3a" elementFormDefault="qualified">
    <xsd:import namespace="http://schemas.microsoft.com/office/2006/documentManagement/types"/>
    <xsd:import namespace="http://schemas.microsoft.com/office/infopath/2007/PartnerControls"/>
    <xsd:element name="IT_x0020_Topics" ma:index="10" nillable="true" ma:displayName="IT Topics" ma:internalName="IT_x0020_Topics">
      <xsd:simpleType>
        <xsd:restriction base="dms:Text">
          <xsd:maxLength value="255"/>
        </xsd:restriction>
      </xsd:simpleType>
    </xsd:element>
    <xsd:element name="ITShowcaseDeliverable" ma:index="11" nillable="true" ma:displayName="IT Showcase Deliverable" ma:internalName="ITShowcaseDeliverable">
      <xsd:simpleType>
        <xsd:restriction base="dms:Text">
          <xsd:maxLength value="255"/>
        </xsd:restriction>
      </xsd:simpleType>
    </xsd:element>
    <xsd:element name="ITShowcaseDeliveryQuarter" ma:index="12" nillable="true" ma:displayName="Delivery Quarter" ma:internalName="ITShowcaseDeliveryQuarter">
      <xsd:simpleType>
        <xsd:restriction base="dms:Text">
          <xsd:maxLength value="255"/>
        </xsd:restriction>
      </xsd:simpleType>
    </xsd:element>
    <xsd:element name="Products_x0020_for_x0020_IT_x0020_Showcase" ma:index="13" nillable="true" ma:displayName="Products for IT Showcase" ma:internalName="Products_x0020_for_x0020_IT_x0020_Showcase">
      <xsd:simpleType>
        <xsd:restriction base="dms:Text">
          <xsd:maxLength value="255"/>
        </xsd:restriction>
      </xsd:simpleType>
    </xsd:element>
    <xsd:element name="Technology_x0020_Trends" ma:index="14" nillable="true" ma:displayName="Technology Trends" ma:internalName="Technology_x0020_Trends">
      <xsd:simpleType>
        <xsd:restriction base="dms:Text">
          <xsd:maxLength value="255"/>
        </xsd:restriction>
      </xsd:simpleType>
    </xsd:element>
    <xsd:element name="ITShowcaseDeliverableOwner" ma:index="16" nillable="true" ma:displayName="Deliverable Owner" ma:internalName="ITShowcaseDeliverableOwner">
      <xsd:simpleType>
        <xsd:restriction base="dms:Text">
          <xsd:maxLength value="255"/>
        </xsd:restriction>
      </xsd:simpleType>
    </xsd:element>
    <xsd:element name="ITShowcaseFunctionalArea" ma:index="17" nillable="true" ma:displayName="Functional Area" ma:internalName="ITShowcaseFunctionalArea">
      <xsd:simpleType>
        <xsd:restriction base="dms:Text">
          <xsd:maxLength value="255"/>
        </xsd:restriction>
      </xsd:simpleType>
    </xsd:element>
    <xsd:element name="ITShowcaseAbstract" ma:index="21" nillable="true" ma:displayName="ITShowcaseAbstract" ma:internalName="ITShowcaseAbstract">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0a4f51-ac25-4947-b5a7-1f35557983d5" elementFormDefault="qualified">
    <xsd:import namespace="http://schemas.microsoft.com/office/2006/documentManagement/types"/>
    <xsd:import namespace="http://schemas.microsoft.com/office/infopath/2007/PartnerControls"/>
    <xsd:element name="PIID" ma:index="15" nillable="true" ma:displayName="PI ID" ma:internalName="PIID">
      <xsd:simpleType>
        <xsd:restriction base="dms:Text">
          <xsd:maxLength value="255"/>
        </xsd:restriction>
      </xsd:simpleType>
    </xsd:element>
    <xsd:element name="Abstract" ma:index="18" nillable="true" ma:displayName="Abstract" ma:internalName="Abstract">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a39c82-92c1-43b8-8a3b-707b1d1595e2"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 Showcase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ca39c82-92c1-43b8-8a3b-707b1d1595e2">
      <UserInfo>
        <DisplayName>Mary Gutierrez (Entirenet)</DisplayName>
        <AccountId>14</AccountId>
        <AccountType/>
      </UserInfo>
      <UserInfo>
        <DisplayName>Masood Ali-Husein (Entirenet)</DisplayName>
        <AccountId>16</AccountId>
        <AccountType/>
      </UserInfo>
    </SharedWithUsers>
    <Products_x0020_for_x0020_IT_x0020_Showcase xmlns="57ea1d5a-9282-450d-b67b-95754ad80a3a" xsi:nil="true"/>
    <ITShowcaseFunctionalArea xmlns="57ea1d5a-9282-450d-b67b-95754ad80a3a" xsi:nil="true"/>
    <ITShowcaseAbstract xmlns="57ea1d5a-9282-450d-b67b-95754ad80a3a" xsi:nil="true"/>
    <PIID xmlns="6a0a4f51-ac25-4947-b5a7-1f35557983d5" xsi:nil="true"/>
    <PublishingExpirationDate xmlns="http://schemas.microsoft.com/sharepoint/v3" xsi:nil="true"/>
    <PublishingStartDate xmlns="http://schemas.microsoft.com/sharepoint/v3" xsi:nil="true"/>
    <ITShowcaseDeliverableOwner xmlns="57ea1d5a-9282-450d-b67b-95754ad80a3a" xsi:nil="true"/>
    <ITShowcaseDeliveryQuarter xmlns="57ea1d5a-9282-450d-b67b-95754ad80a3a" xsi:nil="true"/>
    <Technology_x0020_Trends xmlns="57ea1d5a-9282-450d-b67b-95754ad80a3a" xsi:nil="true"/>
    <IT_x0020_Topics xmlns="57ea1d5a-9282-450d-b67b-95754ad80a3a" xsi:nil="true"/>
    <ITShowcaseDeliverable xmlns="57ea1d5a-9282-450d-b67b-95754ad80a3a" xsi:nil="true"/>
    <Abstract xmlns="6a0a4f51-ac25-4947-b5a7-1f35557983d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FAB03-2EFE-4A84-A180-3256FD95395F}">
  <ds:schemaRefs>
    <ds:schemaRef ds:uri="http://schemas.microsoft.com/sharepoint/v3/contenttype/forms"/>
  </ds:schemaRefs>
</ds:datastoreItem>
</file>

<file path=customXml/itemProps2.xml><?xml version="1.0" encoding="utf-8"?>
<ds:datastoreItem xmlns:ds="http://schemas.openxmlformats.org/officeDocument/2006/customXml" ds:itemID="{92CEEB7B-C8A5-4507-A7F8-B3D293EF440D}"/>
</file>

<file path=customXml/itemProps3.xml><?xml version="1.0" encoding="utf-8"?>
<ds:datastoreItem xmlns:ds="http://schemas.openxmlformats.org/officeDocument/2006/customXml" ds:itemID="{AC3CD4C2-5484-456A-940E-6FA2235E4946}">
  <ds:schemaRefs>
    <ds:schemaRef ds:uri="http://schemas.microsoft.com/office/2006/metadata/properties"/>
    <ds:schemaRef ds:uri="http://schemas.microsoft.com/office/infopath/2007/PartnerControls"/>
    <ds:schemaRef ds:uri="9c1a805a-57ed-4b6d-aa39-510c43664058"/>
    <ds:schemaRef ds:uri="43885585-d979-4f92-881d-b5e81f3cf6e4"/>
  </ds:schemaRefs>
</ds:datastoreItem>
</file>

<file path=customXml/itemProps4.xml><?xml version="1.0" encoding="utf-8"?>
<ds:datastoreItem xmlns:ds="http://schemas.openxmlformats.org/officeDocument/2006/customXml" ds:itemID="{B9AF5BB5-413A-4396-823F-6B3C3CBCC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without media placeholder</Template>
  <TotalTime>130</TotalTime>
  <Pages>1</Pages>
  <Words>3813</Words>
  <Characters>21736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Monitoring and protecting sensitive data in Office 365</vt:lpstr>
    </vt:vector>
  </TitlesOfParts>
  <Company/>
  <LinksUpToDate>false</LinksUpToDate>
  <CharactersWithSpaces>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and protecting sensitive data in Office 365</dc:title>
  <dc:subject/>
  <dc:creator>itsc@service.microsoft.com</dc:creator>
  <cp:keywords/>
  <dc:description>Microsoft IT created a solution to manage the risk of sharing sensitive data, while still promoting collaboration in Office 365. Power BI dashboards give insight into how Microsoft corporate users share information. This solution detects sensitive data sharing and helps Microsoft IT proactively manage and respond to information security risks.</dc:description>
  <cp:lastModifiedBy>Masood Ali-Husein</cp:lastModifiedBy>
  <cp:revision>31</cp:revision>
  <cp:lastPrinted>2016-04-18T21:01:00Z</cp:lastPrinted>
  <dcterms:created xsi:type="dcterms:W3CDTF">2016-04-15T18:00:00Z</dcterms:created>
  <dcterms:modified xsi:type="dcterms:W3CDTF">2016-04-18T21:51:00Z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0x010100A3C9ADF89E90A443A55C403FFF12CBBD</vt:lpwstr>
  </property>
</Properties>
</file>