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9AC53" w14:textId="05A899AC" w:rsidR="006D1A96" w:rsidRDefault="00B521E7" w:rsidP="00C7363F">
      <w:pPr>
        <w:rPr>
          <w:rFonts w:ascii="Segoe Pro SemiLight" w:eastAsiaTheme="majorEastAsia" w:hAnsi="Segoe Pro SemiLight" w:cstheme="majorBidi"/>
          <w:color w:val="002050"/>
          <w:spacing w:val="-10"/>
          <w:kern w:val="28"/>
          <w:sz w:val="56"/>
          <w:szCs w:val="56"/>
        </w:rPr>
      </w:pPr>
      <w:bookmarkStart w:id="0" w:name="_GoBack"/>
      <w:r>
        <w:rPr>
          <w:rFonts w:ascii="Segoe Pro SemiLight" w:eastAsiaTheme="majorEastAsia" w:hAnsi="Segoe Pro SemiLight" w:cstheme="majorBidi"/>
          <w:color w:val="002050"/>
          <w:spacing w:val="-10"/>
          <w:kern w:val="28"/>
          <w:sz w:val="56"/>
          <w:szCs w:val="56"/>
        </w:rPr>
        <w:t>Power BI mobile apps</w:t>
      </w:r>
      <w:r w:rsidR="00C84575">
        <w:rPr>
          <w:rFonts w:ascii="Segoe Pro SemiLight" w:eastAsiaTheme="majorEastAsia" w:hAnsi="Segoe Pro SemiLight" w:cstheme="majorBidi"/>
          <w:color w:val="002050"/>
          <w:spacing w:val="-10"/>
          <w:kern w:val="28"/>
          <w:sz w:val="56"/>
          <w:szCs w:val="56"/>
        </w:rPr>
        <w:t>—</w:t>
      </w:r>
      <w:r>
        <w:rPr>
          <w:rFonts w:ascii="Segoe Pro SemiLight" w:eastAsiaTheme="majorEastAsia" w:hAnsi="Segoe Pro SemiLight" w:cstheme="majorBidi"/>
          <w:color w:val="002050"/>
          <w:spacing w:val="-10"/>
          <w:kern w:val="28"/>
          <w:sz w:val="56"/>
          <w:szCs w:val="56"/>
        </w:rPr>
        <w:t xml:space="preserve">enabling </w:t>
      </w:r>
      <w:r w:rsidR="007754A0">
        <w:rPr>
          <w:rFonts w:ascii="Segoe Pro SemiLight" w:eastAsiaTheme="majorEastAsia" w:hAnsi="Segoe Pro SemiLight" w:cstheme="majorBidi"/>
          <w:color w:val="002050"/>
          <w:spacing w:val="-10"/>
          <w:kern w:val="28"/>
          <w:sz w:val="56"/>
          <w:szCs w:val="56"/>
        </w:rPr>
        <w:t>data analytics</w:t>
      </w:r>
      <w:r w:rsidR="00863269">
        <w:rPr>
          <w:rFonts w:ascii="Segoe Pro SemiLight" w:eastAsiaTheme="majorEastAsia" w:hAnsi="Segoe Pro SemiLight" w:cstheme="majorBidi"/>
          <w:color w:val="002050"/>
          <w:spacing w:val="-10"/>
          <w:kern w:val="28"/>
          <w:sz w:val="56"/>
          <w:szCs w:val="56"/>
        </w:rPr>
        <w:t xml:space="preserve"> on the go</w:t>
      </w:r>
      <w:r w:rsidR="009B037E">
        <w:rPr>
          <w:rFonts w:ascii="Segoe Pro SemiLight" w:eastAsiaTheme="majorEastAsia" w:hAnsi="Segoe Pro SemiLight" w:cstheme="majorBidi"/>
          <w:color w:val="002050"/>
          <w:spacing w:val="-10"/>
          <w:kern w:val="28"/>
          <w:sz w:val="56"/>
          <w:szCs w:val="56"/>
        </w:rPr>
        <w:t xml:space="preserve"> </w:t>
      </w:r>
    </w:p>
    <w:bookmarkEnd w:id="0"/>
    <w:p w14:paraId="1484D5A8" w14:textId="6148D736" w:rsidR="006D1A96" w:rsidRDefault="00E24C95" w:rsidP="009F0E54">
      <w:r>
        <w:t>More and more business groups</w:t>
      </w:r>
      <w:r w:rsidR="006D1A96" w:rsidRPr="006D1A96">
        <w:t xml:space="preserve"> at Microsoft </w:t>
      </w:r>
      <w:r w:rsidR="009628F2">
        <w:t>use</w:t>
      </w:r>
      <w:r w:rsidR="00CA09E2">
        <w:t xml:space="preserve"> Power BI to generate insights and drive</w:t>
      </w:r>
      <w:r w:rsidR="006D1A96" w:rsidRPr="006D1A96">
        <w:t xml:space="preserve"> </w:t>
      </w:r>
      <w:r w:rsidR="00863269">
        <w:t xml:space="preserve">data-based </w:t>
      </w:r>
      <w:r w:rsidR="00CA09E2">
        <w:t>decision making</w:t>
      </w:r>
      <w:r w:rsidR="00863269">
        <w:t>.</w:t>
      </w:r>
      <w:r w:rsidR="006D1A96" w:rsidRPr="006D1A96">
        <w:t xml:space="preserve"> </w:t>
      </w:r>
      <w:r w:rsidR="00CA09E2">
        <w:t>To keep up wi</w:t>
      </w:r>
      <w:r>
        <w:t xml:space="preserve">th the modern pace of business </w:t>
      </w:r>
      <w:r w:rsidR="00CA09E2">
        <w:t xml:space="preserve">and a workforce that is always on the go, </w:t>
      </w:r>
      <w:r w:rsidR="00532050">
        <w:t xml:space="preserve">interactive Power BI </w:t>
      </w:r>
      <w:r>
        <w:t>data need</w:t>
      </w:r>
      <w:r w:rsidR="00913941">
        <w:t>s</w:t>
      </w:r>
      <w:r w:rsidR="00CA09E2">
        <w:t xml:space="preserve"> to </w:t>
      </w:r>
      <w:r w:rsidR="006D1A96" w:rsidRPr="006D1A96">
        <w:t xml:space="preserve">be available </w:t>
      </w:r>
      <w:r w:rsidR="00532050">
        <w:t xml:space="preserve">to view and share from </w:t>
      </w:r>
      <w:r w:rsidR="006D1A96" w:rsidRPr="006D1A96">
        <w:t xml:space="preserve">any device, </w:t>
      </w:r>
      <w:r w:rsidR="00223893" w:rsidRPr="006D1A96">
        <w:t>anytime</w:t>
      </w:r>
      <w:r w:rsidR="00532050">
        <w:t>,</w:t>
      </w:r>
      <w:r w:rsidR="006D1A96" w:rsidRPr="006D1A96">
        <w:t xml:space="preserve"> </w:t>
      </w:r>
      <w:r w:rsidR="005C273B" w:rsidRPr="006D1A96">
        <w:t>anywhere</w:t>
      </w:r>
      <w:r w:rsidR="006D1A96" w:rsidRPr="006D1A96">
        <w:t>.</w:t>
      </w:r>
      <w:r w:rsidR="00532050">
        <w:t xml:space="preserve"> To extend the visualization capabilities of Power</w:t>
      </w:r>
      <w:r w:rsidR="00BD77E9">
        <w:t> </w:t>
      </w:r>
      <w:r w:rsidR="00532050">
        <w:t xml:space="preserve">BI and improve the </w:t>
      </w:r>
      <w:r w:rsidR="00863269">
        <w:t xml:space="preserve">user </w:t>
      </w:r>
      <w:r w:rsidR="00532050">
        <w:t>experience, t</w:t>
      </w:r>
      <w:r w:rsidR="006D1A96" w:rsidRPr="006D1A96">
        <w:t>he BI team at Microsoft created innovative solution</w:t>
      </w:r>
      <w:r w:rsidR="000B4BEC">
        <w:t>s</w:t>
      </w:r>
      <w:r w:rsidR="006D1A96" w:rsidRPr="006D1A96">
        <w:t xml:space="preserve"> </w:t>
      </w:r>
      <w:r w:rsidR="00CA09E2">
        <w:t>for</w:t>
      </w:r>
      <w:r w:rsidR="006D1A96" w:rsidRPr="006D1A96">
        <w:t xml:space="preserve"> Android, </w:t>
      </w:r>
      <w:r w:rsidR="00CA09E2">
        <w:t>i</w:t>
      </w:r>
      <w:r w:rsidR="006D1A96" w:rsidRPr="006D1A96">
        <w:t>OS</w:t>
      </w:r>
      <w:r w:rsidR="00CA09E2">
        <w:t>,</w:t>
      </w:r>
      <w:r w:rsidR="006D1A96" w:rsidRPr="006D1A96">
        <w:t xml:space="preserve"> and Windows </w:t>
      </w:r>
      <w:r w:rsidR="00CA09E2">
        <w:t xml:space="preserve">devices </w:t>
      </w:r>
      <w:r w:rsidR="00532050">
        <w:t>that</w:t>
      </w:r>
      <w:r w:rsidR="006D1A96" w:rsidRPr="006D1A96">
        <w:t xml:space="preserve"> provide </w:t>
      </w:r>
      <w:r w:rsidR="00863269">
        <w:t xml:space="preserve">an </w:t>
      </w:r>
      <w:r w:rsidR="00CA09E2">
        <w:t>optimized</w:t>
      </w:r>
      <w:r w:rsidR="006D1A96" w:rsidRPr="006D1A96">
        <w:t xml:space="preserve"> </w:t>
      </w:r>
      <w:r w:rsidR="00532050">
        <w:t>dashboard and report</w:t>
      </w:r>
      <w:r w:rsidR="00CA09E2">
        <w:t>s for</w:t>
      </w:r>
      <w:r w:rsidR="006D1A96" w:rsidRPr="006D1A96">
        <w:t xml:space="preserve"> </w:t>
      </w:r>
      <w:r w:rsidR="00CA09E2">
        <w:t>mobile</w:t>
      </w:r>
      <w:r w:rsidR="006D1A96" w:rsidRPr="006D1A96">
        <w:t xml:space="preserve"> devices</w:t>
      </w:r>
      <w:r w:rsidR="00CA09E2">
        <w:t xml:space="preserve">. </w:t>
      </w:r>
    </w:p>
    <w:p w14:paraId="470537EB" w14:textId="3EBF2FF8" w:rsidR="00AE0B6E" w:rsidRDefault="00AE0B6E">
      <w:r>
        <w:t xml:space="preserve">Before Power BI </w:t>
      </w:r>
      <w:r w:rsidR="00863269">
        <w:t>m</w:t>
      </w:r>
      <w:r>
        <w:t xml:space="preserve">obile apps, developers had to </w:t>
      </w:r>
      <w:r w:rsidR="00941330">
        <w:t xml:space="preserve">create </w:t>
      </w:r>
      <w:r>
        <w:t>individual BI applications</w:t>
      </w:r>
      <w:r w:rsidR="00863269">
        <w:t xml:space="preserve"> </w:t>
      </w:r>
      <w:r>
        <w:t>for specific device</w:t>
      </w:r>
      <w:r w:rsidR="00941330">
        <w:t>s</w:t>
      </w:r>
      <w:r>
        <w:t xml:space="preserve"> </w:t>
      </w:r>
      <w:r w:rsidR="0034301E">
        <w:t>and</w:t>
      </w:r>
      <w:r>
        <w:t xml:space="preserve"> scaled down for smaller screen</w:t>
      </w:r>
      <w:r w:rsidR="00913941">
        <w:t>s</w:t>
      </w:r>
      <w:r>
        <w:t xml:space="preserve">. Even though data was hosted on a SharePoint site, it didn’t mean that data </w:t>
      </w:r>
      <w:r w:rsidR="002D7ED5">
        <w:t>was</w:t>
      </w:r>
      <w:r>
        <w:t xml:space="preserve"> viewable, manageable</w:t>
      </w:r>
      <w:r w:rsidR="00913941">
        <w:t>,</w:t>
      </w:r>
      <w:r>
        <w:t xml:space="preserve"> and flexible enough to be accessed from a handheld device. </w:t>
      </w:r>
    </w:p>
    <w:p w14:paraId="2E3EFA74" w14:textId="61C85B2F" w:rsidR="00AE0B6E" w:rsidRPr="00AE0B6E" w:rsidRDefault="00AE0B6E">
      <w:r>
        <w:t>It took a long time to create special views and custom applications</w:t>
      </w:r>
      <w:r w:rsidR="00E24C95">
        <w:t>,</w:t>
      </w:r>
      <w:r>
        <w:t xml:space="preserve"> and the result </w:t>
      </w:r>
      <w:r w:rsidR="002D7ED5">
        <w:t xml:space="preserve">often </w:t>
      </w:r>
      <w:r>
        <w:t>didn’t include inherent data management capabilities</w:t>
      </w:r>
      <w:r w:rsidR="005D55DF">
        <w:t xml:space="preserve">. </w:t>
      </w:r>
      <w:r>
        <w:t>Users might be able to view red/green/yellow alerts</w:t>
      </w:r>
      <w:r w:rsidR="009F0E54">
        <w:t xml:space="preserve"> on their mobile device, but they could not effectively work with the underlying data. </w:t>
      </w:r>
    </w:p>
    <w:p w14:paraId="411B03F1" w14:textId="596225A1" w:rsidR="006D1A96" w:rsidRDefault="006D1A96" w:rsidP="00501E44">
      <w:pPr>
        <w:pStyle w:val="Heading1"/>
      </w:pPr>
      <w:r w:rsidRPr="006D1A96">
        <w:t>Mobile apps extend the capabilities of Power BI</w:t>
      </w:r>
    </w:p>
    <w:p w14:paraId="08116C72" w14:textId="1B1303BE" w:rsidR="00E24C95" w:rsidRDefault="000B4BEC" w:rsidP="00223893">
      <w:r>
        <w:t xml:space="preserve">At </w:t>
      </w:r>
      <w:r w:rsidR="006D1A96" w:rsidRPr="006D1A96">
        <w:t>Microsoft</w:t>
      </w:r>
      <w:r>
        <w:t>,</w:t>
      </w:r>
      <w:r w:rsidR="006D1A96" w:rsidRPr="006D1A96">
        <w:t xml:space="preserve"> Power BI is used to gain and share business insights </w:t>
      </w:r>
      <w:r>
        <w:t>with</w:t>
      </w:r>
      <w:r w:rsidRPr="006D1A96">
        <w:t xml:space="preserve"> </w:t>
      </w:r>
      <w:r w:rsidR="006D1A96" w:rsidRPr="006D1A96">
        <w:t xml:space="preserve">rich visuals. It helps </w:t>
      </w:r>
      <w:r w:rsidR="00E24C95">
        <w:t xml:space="preserve">our </w:t>
      </w:r>
      <w:r w:rsidR="006D1A96" w:rsidRPr="006D1A96">
        <w:t xml:space="preserve">users stay informed, find answers quickly, spot trends as they happen, and make decisions faster. With Power BI on the web, </w:t>
      </w:r>
      <w:r w:rsidR="00E24C95">
        <w:t xml:space="preserve">our </w:t>
      </w:r>
      <w:r w:rsidR="006D1A96" w:rsidRPr="006D1A96">
        <w:t xml:space="preserve">employees can monitor important data from across the organization and from all of the apps they rely on. </w:t>
      </w:r>
    </w:p>
    <w:p w14:paraId="4E8F9E55" w14:textId="47862C34" w:rsidR="00AE0B6E" w:rsidRDefault="006D1A96" w:rsidP="0018198E">
      <w:r w:rsidRPr="006D1A96">
        <w:t xml:space="preserve">Power BI mobile </w:t>
      </w:r>
      <w:r w:rsidR="000B4BEC" w:rsidRPr="006D1A96">
        <w:t>app</w:t>
      </w:r>
      <w:r w:rsidR="000B4BEC">
        <w:t>s</w:t>
      </w:r>
      <w:r w:rsidR="000B4BEC" w:rsidRPr="006D1A96">
        <w:t xml:space="preserve"> </w:t>
      </w:r>
      <w:r w:rsidRPr="006D1A96">
        <w:t xml:space="preserve">take that </w:t>
      </w:r>
      <w:r w:rsidR="000B4BEC">
        <w:t xml:space="preserve">capability </w:t>
      </w:r>
      <w:r w:rsidRPr="006D1A96">
        <w:t>a step further by delivering device</w:t>
      </w:r>
      <w:r w:rsidR="000B4BEC">
        <w:t>-</w:t>
      </w:r>
      <w:r w:rsidRPr="006D1A96">
        <w:t xml:space="preserve">specific visual enhancements </w:t>
      </w:r>
      <w:r w:rsidR="00E24C95">
        <w:t xml:space="preserve">and </w:t>
      </w:r>
      <w:r w:rsidR="000B4BEC">
        <w:t>other features that</w:t>
      </w:r>
      <w:r w:rsidRPr="006D1A96">
        <w:t xml:space="preserve"> help </w:t>
      </w:r>
      <w:r w:rsidR="00E24C95">
        <w:t xml:space="preserve">all Power BI </w:t>
      </w:r>
      <w:r w:rsidRPr="006D1A96">
        <w:t>users monitor their business</w:t>
      </w:r>
      <w:r w:rsidR="00E24C95">
        <w:t>, share views,</w:t>
      </w:r>
      <w:r w:rsidRPr="006D1A96">
        <w:t xml:space="preserve"> and get </w:t>
      </w:r>
      <w:r w:rsidR="000B4BEC">
        <w:t xml:space="preserve">fast </w:t>
      </w:r>
      <w:r w:rsidRPr="006D1A96">
        <w:t xml:space="preserve">answers using </w:t>
      </w:r>
      <w:r w:rsidR="00941330">
        <w:t xml:space="preserve">an </w:t>
      </w:r>
      <w:r w:rsidRPr="006D1A96">
        <w:t xml:space="preserve">interactive dashboard and report layouts that are optimized for small screens. </w:t>
      </w:r>
      <w:r w:rsidR="00AE0B6E">
        <w:t>W</w:t>
      </w:r>
      <w:r w:rsidR="00AE0B6E" w:rsidRPr="00AE0B6E">
        <w:t xml:space="preserve">ith the Microsoft Power BI </w:t>
      </w:r>
      <w:r w:rsidR="000B4BEC">
        <w:t>m</w:t>
      </w:r>
      <w:r w:rsidR="00AE0B6E">
        <w:t xml:space="preserve">obile </w:t>
      </w:r>
      <w:r w:rsidR="00AE0B6E" w:rsidRPr="00AE0B6E">
        <w:t xml:space="preserve">app for </w:t>
      </w:r>
      <w:r w:rsidR="00AE0B6E">
        <w:t xml:space="preserve">Android, iOS, and </w:t>
      </w:r>
      <w:r w:rsidR="00AE0B6E" w:rsidRPr="00AE0B6E">
        <w:t>Windows</w:t>
      </w:r>
      <w:r w:rsidR="00AE0B6E">
        <w:t xml:space="preserve"> Phone, users can</w:t>
      </w:r>
      <w:r w:rsidR="00AE0B6E" w:rsidRPr="00AE0B6E">
        <w:t xml:space="preserve"> </w:t>
      </w:r>
      <w:r w:rsidR="00E24C95">
        <w:t xml:space="preserve">now </w:t>
      </w:r>
      <w:r w:rsidR="00AE0B6E">
        <w:t>e</w:t>
      </w:r>
      <w:r w:rsidR="00AE0B6E" w:rsidRPr="00AE0B6E">
        <w:t>asily view and in</w:t>
      </w:r>
      <w:r w:rsidR="00AE0B6E">
        <w:t>teract with their business data</w:t>
      </w:r>
      <w:r w:rsidR="00AE0B6E" w:rsidRPr="00AE0B6E">
        <w:t xml:space="preserve">. </w:t>
      </w:r>
    </w:p>
    <w:p w14:paraId="27176118" w14:textId="27F30A08" w:rsidR="001F3CB0" w:rsidRPr="00F47E60" w:rsidRDefault="001F3CB0" w:rsidP="00F47E60">
      <w:pPr>
        <w:pStyle w:val="Note"/>
      </w:pPr>
      <w:r w:rsidRPr="00F47E60">
        <w:t xml:space="preserve">“The mobile apps are very useful for us. The improved speed and </w:t>
      </w:r>
      <w:r w:rsidR="00190C66">
        <w:t>acce</w:t>
      </w:r>
      <w:r w:rsidR="00223893">
        <w:t>s</w:t>
      </w:r>
      <w:r w:rsidR="00190C66">
        <w:t>sibility</w:t>
      </w:r>
      <w:r w:rsidRPr="00F47E60">
        <w:t xml:space="preserve"> of the Power BI mobile apps has </w:t>
      </w:r>
      <w:r w:rsidR="00190C66">
        <w:t>improved</w:t>
      </w:r>
      <w:r w:rsidRPr="00F47E60">
        <w:t xml:space="preserve"> our agility </w:t>
      </w:r>
      <w:r w:rsidR="00190C66">
        <w:t>and is</w:t>
      </w:r>
      <w:r w:rsidRPr="00F47E60">
        <w:t xml:space="preserve"> helping us rapidly respond to data fluctuations. Obviously, the mobile form factor is also a great advantage when on-the-go</w:t>
      </w:r>
      <w:r w:rsidR="00190C66">
        <w:t>.”</w:t>
      </w:r>
    </w:p>
    <w:p w14:paraId="0129C8D5" w14:textId="2E883A5C" w:rsidR="001F3CB0" w:rsidRPr="00190C66" w:rsidRDefault="001F3CB0" w:rsidP="00190C66">
      <w:pPr>
        <w:pStyle w:val="Note"/>
        <w:rPr>
          <w:b/>
        </w:rPr>
      </w:pPr>
      <w:r w:rsidRPr="00F47E60">
        <w:rPr>
          <w:b/>
        </w:rPr>
        <w:t>Greg Koehler, Senior Program Manager, Customer Data and Analytics team</w:t>
      </w:r>
    </w:p>
    <w:p w14:paraId="76B9FA2B" w14:textId="12FB51A4" w:rsidR="00481DCB" w:rsidRPr="00481DCB" w:rsidRDefault="005C273B" w:rsidP="00481DCB">
      <w:pPr>
        <w:pStyle w:val="Heading1"/>
      </w:pPr>
      <w:r w:rsidRPr="00481DCB">
        <w:t>Deploying</w:t>
      </w:r>
      <w:r w:rsidR="00481DCB" w:rsidRPr="00481DCB">
        <w:t xml:space="preserve"> the Power</w:t>
      </w:r>
      <w:r w:rsidR="000D18E5">
        <w:t xml:space="preserve"> BI mobile apps at Mic</w:t>
      </w:r>
      <w:r w:rsidR="00481DCB" w:rsidRPr="00481DCB">
        <w:t>r</w:t>
      </w:r>
      <w:r w:rsidR="000D18E5">
        <w:t>o</w:t>
      </w:r>
      <w:r w:rsidR="00481DCB" w:rsidRPr="00481DCB">
        <w:t>soft</w:t>
      </w:r>
    </w:p>
    <w:p w14:paraId="57BF34E9" w14:textId="662ECB26" w:rsidR="00481DCB" w:rsidRPr="00481DCB" w:rsidRDefault="00481DCB" w:rsidP="00223893">
      <w:r w:rsidRPr="00481DCB">
        <w:t xml:space="preserve">One of the </w:t>
      </w:r>
      <w:r w:rsidR="00CF6EB9">
        <w:t>main</w:t>
      </w:r>
      <w:r w:rsidR="00CF6EB9" w:rsidRPr="00481DCB">
        <w:t xml:space="preserve"> </w:t>
      </w:r>
      <w:r w:rsidRPr="00481DCB">
        <w:t xml:space="preserve">channels used to deploy the Power BI mobile apps at Microsoft was the Microsoft Elite program. Microsoft IT created Microsoft Elite to transform the culture of early adoption through social channels and leaderboards. Microsoft IT has always been a </w:t>
      </w:r>
      <w:r w:rsidR="00CF6EB9">
        <w:t>“</w:t>
      </w:r>
      <w:r w:rsidRPr="00481DCB">
        <w:t>first and best customer</w:t>
      </w:r>
      <w:r w:rsidR="00CF6EB9">
        <w:t>”</w:t>
      </w:r>
      <w:r w:rsidRPr="00481DCB">
        <w:t xml:space="preserve"> by deploying new products and technolog</w:t>
      </w:r>
      <w:r w:rsidR="00CF6EB9">
        <w:t>ies</w:t>
      </w:r>
      <w:r w:rsidRPr="00481DCB">
        <w:t xml:space="preserve"> </w:t>
      </w:r>
      <w:r w:rsidR="00CF6EB9">
        <w:t xml:space="preserve">internally </w:t>
      </w:r>
      <w:r w:rsidRPr="00481DCB">
        <w:t xml:space="preserve">before they are released to the public. Employees who participate in early adoption programs at Microsoft </w:t>
      </w:r>
      <w:r w:rsidR="00CF6EB9">
        <w:t>give</w:t>
      </w:r>
      <w:r w:rsidR="00CF6EB9" w:rsidRPr="00481DCB">
        <w:t xml:space="preserve"> </w:t>
      </w:r>
      <w:r w:rsidRPr="00481DCB">
        <w:t>valuable feature validation and feedback to product groups</w:t>
      </w:r>
      <w:r w:rsidR="00223893">
        <w:t>,</w:t>
      </w:r>
      <w:r w:rsidRPr="00481DCB">
        <w:t xml:space="preserve"> </w:t>
      </w:r>
      <w:r w:rsidR="00CF6EB9">
        <w:t>and</w:t>
      </w:r>
      <w:r w:rsidR="00CF6EB9" w:rsidRPr="00481DCB">
        <w:t xml:space="preserve"> </w:t>
      </w:r>
      <w:r w:rsidR="00223893">
        <w:t xml:space="preserve">they </w:t>
      </w:r>
      <w:r w:rsidRPr="00481DCB">
        <w:t>influence features and product direction.</w:t>
      </w:r>
    </w:p>
    <w:p w14:paraId="5D5DC10F" w14:textId="1B30CD54" w:rsidR="000D18E5" w:rsidRDefault="00481DCB" w:rsidP="0018198E">
      <w:r w:rsidRPr="00481DCB">
        <w:t>Microsoft IT buil</w:t>
      </w:r>
      <w:r w:rsidR="00CF6EB9">
        <w:t>t</w:t>
      </w:r>
      <w:r w:rsidRPr="00481DCB">
        <w:t xml:space="preserve"> a base of sustained and engaged participants who help the BI team ready their mobile apps for release. </w:t>
      </w:r>
      <w:r w:rsidR="000D18E5">
        <w:t xml:space="preserve">There were 2,500 early adopters of Power BI Mobile apps at Microsoft. Overall, user feedback was good, and the features that rated highest among user at Microsoft included sharing, the </w:t>
      </w:r>
      <w:r w:rsidR="00E57BD1">
        <w:t>F</w:t>
      </w:r>
      <w:r w:rsidR="000D18E5">
        <w:t>avorite</w:t>
      </w:r>
      <w:r w:rsidR="009F0E54">
        <w:t>s</w:t>
      </w:r>
      <w:r w:rsidR="000D18E5">
        <w:t xml:space="preserve"> tile area, editing favorite tiles, and inviting people to dashboards. </w:t>
      </w:r>
    </w:p>
    <w:p w14:paraId="347D0E5F" w14:textId="5883F795" w:rsidR="001C1318" w:rsidRPr="00F005F6" w:rsidRDefault="00F80D53" w:rsidP="0018198E">
      <w:r w:rsidRPr="00481DCB">
        <w:t>For more information about the</w:t>
      </w:r>
      <w:r>
        <w:t xml:space="preserve"> </w:t>
      </w:r>
      <w:r w:rsidR="005C273B">
        <w:t>Microsoft</w:t>
      </w:r>
      <w:r>
        <w:t xml:space="preserve"> Elite program, read </w:t>
      </w:r>
      <w:hyperlink r:id="rId11" w:history="1">
        <w:r w:rsidRPr="006A3AE3">
          <w:rPr>
            <w:rStyle w:val="Hyperlink"/>
            <w:szCs w:val="18"/>
          </w:rPr>
          <w:t>Reenergizing early adoption by using SharePoint Online and Yammer</w:t>
        </w:r>
      </w:hyperlink>
      <w:r w:rsidR="006A3AE3">
        <w:t>.</w:t>
      </w:r>
      <w:r>
        <w:t xml:space="preserve"> </w:t>
      </w:r>
    </w:p>
    <w:p w14:paraId="53C9BA63" w14:textId="2685AE9E" w:rsidR="007B1627" w:rsidRDefault="006A3AE3" w:rsidP="007B1627">
      <w:pPr>
        <w:pStyle w:val="Heading1"/>
      </w:pPr>
      <w:r>
        <w:lastRenderedPageBreak/>
        <w:t>S</w:t>
      </w:r>
      <w:r w:rsidR="006F5A44">
        <w:t>haring</w:t>
      </w:r>
      <w:r w:rsidR="007B1627">
        <w:t xml:space="preserve"> data in Power BI mobile apps</w:t>
      </w:r>
    </w:p>
    <w:p w14:paraId="7D00513C" w14:textId="261E0C74" w:rsidR="007B1627" w:rsidRDefault="007B1627" w:rsidP="00223893">
      <w:r>
        <w:t xml:space="preserve">In addition to having </w:t>
      </w:r>
      <w:r w:rsidRPr="00AE0B6E">
        <w:t xml:space="preserve">live access to dashboards, reports, and KPI monitors while on the go, </w:t>
      </w:r>
      <w:r>
        <w:t>Power BI mobile app users have additional ways to interact with data and share information</w:t>
      </w:r>
      <w:r w:rsidR="00223893">
        <w:t xml:space="preserve"> fro</w:t>
      </w:r>
      <w:r w:rsidR="006A3AE3">
        <w:t>m their phone or tablet</w:t>
      </w:r>
      <w:r>
        <w:t>.</w:t>
      </w:r>
    </w:p>
    <w:p w14:paraId="0D139593" w14:textId="77777777" w:rsidR="007B1627" w:rsidRPr="00AD3F06" w:rsidRDefault="007B1627" w:rsidP="007B1627">
      <w:pPr>
        <w:pStyle w:val="Heading2"/>
      </w:pPr>
      <w:r>
        <w:t>Dashboards</w:t>
      </w:r>
    </w:p>
    <w:p w14:paraId="435DEDF0" w14:textId="154D7BF9" w:rsidR="007B1627" w:rsidRDefault="007B1627" w:rsidP="00223893">
      <w:r w:rsidRPr="00DD0E0A">
        <w:t xml:space="preserve">Power BI brings together data from different data sources </w:t>
      </w:r>
      <w:r>
        <w:t>and presents it in</w:t>
      </w:r>
      <w:r w:rsidRPr="00DD0E0A">
        <w:t xml:space="preserve"> dashboard</w:t>
      </w:r>
      <w:r>
        <w:t xml:space="preserve">s. Dashboards </w:t>
      </w:r>
      <w:r w:rsidR="006A3AE3">
        <w:t xml:space="preserve">are </w:t>
      </w:r>
      <w:r w:rsidRPr="00DD0E0A">
        <w:t>a single place to monitor the current state of the business. Power BI mobile apps</w:t>
      </w:r>
      <w:r>
        <w:t xml:space="preserve"> </w:t>
      </w:r>
      <w:r w:rsidR="006A3AE3">
        <w:t xml:space="preserve">give </w:t>
      </w:r>
      <w:r>
        <w:t>a better dashboard experience for mobile devices. In the Power BI m</w:t>
      </w:r>
      <w:r w:rsidRPr="00DD0E0A">
        <w:t>obile apps,</w:t>
      </w:r>
      <w:r>
        <w:t xml:space="preserve"> users can explore the</w:t>
      </w:r>
      <w:r w:rsidRPr="00DD0E0A">
        <w:t xml:space="preserve"> same dashboards</w:t>
      </w:r>
      <w:r>
        <w:t xml:space="preserve"> </w:t>
      </w:r>
      <w:r w:rsidR="006A3AE3">
        <w:t>that are available</w:t>
      </w:r>
      <w:r>
        <w:t xml:space="preserve"> in Power BI</w:t>
      </w:r>
      <w:r w:rsidRPr="00DD0E0A">
        <w:t xml:space="preserve">. </w:t>
      </w:r>
      <w:r>
        <w:t>The d</w:t>
      </w:r>
      <w:r w:rsidRPr="00DD0E0A">
        <w:t xml:space="preserve">ashboards refresh in real time, automatically, </w:t>
      </w:r>
      <w:r>
        <w:t>and can be shared</w:t>
      </w:r>
      <w:r w:rsidRPr="00DD0E0A">
        <w:t>.</w:t>
      </w:r>
      <w:r>
        <w:t xml:space="preserve"> </w:t>
      </w:r>
    </w:p>
    <w:p w14:paraId="057DD93F" w14:textId="3DFD149F" w:rsidR="007B1627" w:rsidRDefault="00AA2136" w:rsidP="00223893">
      <w:pPr>
        <w:rPr>
          <w:szCs w:val="18"/>
        </w:rPr>
      </w:pPr>
      <w:r w:rsidRPr="00AA2136">
        <w:rPr>
          <w:noProof/>
        </w:rPr>
        <w:drawing>
          <wp:inline distT="0" distB="0" distL="0" distR="0" wp14:anchorId="37875283" wp14:editId="4F3DA449">
            <wp:extent cx="1966197" cy="3494247"/>
            <wp:effectExtent l="19050" t="19050" r="15240" b="11430"/>
            <wp:docPr id="7" name="Picture 7" descr="Graphs shown on the Power BI dashboard." title="Figure 1. Power BI Mobile dashboard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mik\AppData\Local\Microsoft\Windows\INetCache\Content.Outlook\RTL0JDAC\Screenshot_20160316-2247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8604" cy="3551840"/>
                    </a:xfrm>
                    <a:prstGeom prst="rect">
                      <a:avLst/>
                    </a:prstGeom>
                    <a:noFill/>
                    <a:ln w="3175">
                      <a:solidFill>
                        <a:schemeClr val="bg2">
                          <a:lumMod val="90000"/>
                        </a:schemeClr>
                      </a:solidFill>
                    </a:ln>
                  </pic:spPr>
                </pic:pic>
              </a:graphicData>
            </a:graphic>
          </wp:inline>
        </w:drawing>
      </w:r>
    </w:p>
    <w:p w14:paraId="4803FD2F" w14:textId="77777777" w:rsidR="007B1627" w:rsidRDefault="007B1627" w:rsidP="007B1627">
      <w:pPr>
        <w:pStyle w:val="Captionortabletitle"/>
      </w:pPr>
      <w:r>
        <w:t>Figure 1. Power BI Mobile dashboard view</w:t>
      </w:r>
    </w:p>
    <w:p w14:paraId="5C14CFDC" w14:textId="77777777" w:rsidR="007B1627" w:rsidRDefault="007B1627" w:rsidP="00E57BD1">
      <w:pPr>
        <w:pStyle w:val="Heading2"/>
      </w:pPr>
      <w:r>
        <w:t>Reports</w:t>
      </w:r>
    </w:p>
    <w:p w14:paraId="6125C89E" w14:textId="65BA93F4" w:rsidR="00565514" w:rsidRPr="00190C66" w:rsidRDefault="007B1627" w:rsidP="00AA2136">
      <w:r w:rsidRPr="00910F9F">
        <w:t>While dashboard tiles give you a quick overview of vital information, the reports behind the tiles provide a more in-depth view of data. It's a multi-perspective view that represent</w:t>
      </w:r>
      <w:r w:rsidR="0018198E">
        <w:t>s</w:t>
      </w:r>
      <w:r w:rsidRPr="00910F9F">
        <w:t xml:space="preserve"> different insights.</w:t>
      </w:r>
      <w:r>
        <w:t xml:space="preserve"> With Power BI mobile, reports are </w:t>
      </w:r>
      <w:r w:rsidR="00190C66">
        <w:t>fully responsive and touch</w:t>
      </w:r>
      <w:r w:rsidR="006A3AE3">
        <w:t>-</w:t>
      </w:r>
      <w:r w:rsidR="00190C66">
        <w:t>enabled</w:t>
      </w:r>
      <w:r w:rsidR="006A3AE3">
        <w:t>,</w:t>
      </w:r>
      <w:r w:rsidR="00190C66">
        <w:t xml:space="preserve"> </w:t>
      </w:r>
      <w:r>
        <w:t>featuring a layout that adjusts to the orientation and screen size of the device. Report drill-</w:t>
      </w:r>
      <w:r w:rsidR="00190C66">
        <w:t>through</w:t>
      </w:r>
      <w:r>
        <w:t xml:space="preserve"> and KPI monitors are available at a tap.</w:t>
      </w:r>
    </w:p>
    <w:p w14:paraId="64ECBCC1" w14:textId="4B2FCFE4" w:rsidR="007B1627" w:rsidRPr="00190C66" w:rsidRDefault="00AA2136" w:rsidP="00E57BD1">
      <w:pPr>
        <w:keepNext/>
        <w:rPr>
          <w:noProof/>
          <w:lang w:bidi="he-IL"/>
        </w:rPr>
      </w:pPr>
      <w:r w:rsidRPr="00AA2136">
        <w:rPr>
          <w:noProof/>
        </w:rPr>
        <w:lastRenderedPageBreak/>
        <w:drawing>
          <wp:inline distT="0" distB="0" distL="0" distR="0" wp14:anchorId="4AA09335" wp14:editId="17CDF9B7">
            <wp:extent cx="5298577" cy="2981485"/>
            <wp:effectExtent l="19050" t="19050" r="16510" b="28575"/>
            <wp:docPr id="9" name="Picture 9" descr="Graphic showing Plan Variance Analysis report." title="Figure 2. Power BI mobile app for  Android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mik\AppData\Local\Microsoft\Windows\INetCache\Content.Outlook\RTL0JDAC\Screenshot_20160316-2252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5962" cy="2991268"/>
                    </a:xfrm>
                    <a:prstGeom prst="rect">
                      <a:avLst/>
                    </a:prstGeom>
                    <a:noFill/>
                    <a:ln w="3175">
                      <a:solidFill>
                        <a:schemeClr val="bg2">
                          <a:lumMod val="90000"/>
                        </a:schemeClr>
                      </a:solidFill>
                    </a:ln>
                  </pic:spPr>
                </pic:pic>
              </a:graphicData>
            </a:graphic>
          </wp:inline>
        </w:drawing>
      </w:r>
    </w:p>
    <w:p w14:paraId="69123671" w14:textId="284C3E54" w:rsidR="007B1627" w:rsidRDefault="007B1627" w:rsidP="00AA2136">
      <w:pPr>
        <w:pStyle w:val="Captionortabletitle"/>
      </w:pPr>
      <w:r>
        <w:t xml:space="preserve">Figure 2. Power BI </w:t>
      </w:r>
      <w:r w:rsidR="006A3AE3">
        <w:t>m</w:t>
      </w:r>
      <w:r>
        <w:t>obile app for</w:t>
      </w:r>
      <w:r w:rsidR="00AA2136">
        <w:t xml:space="preserve"> Android </w:t>
      </w:r>
      <w:r>
        <w:t>report</w:t>
      </w:r>
    </w:p>
    <w:p w14:paraId="2CD7DCC0" w14:textId="77777777" w:rsidR="00731CF6" w:rsidRPr="00731CF6" w:rsidRDefault="00731CF6" w:rsidP="00223893">
      <w:pPr>
        <w:pStyle w:val="Heading3"/>
        <w:rPr>
          <w:rStyle w:val="Strong"/>
          <w:rFonts w:ascii="Segoe Pro Semibold" w:hAnsi="Segoe Pro Semibold"/>
        </w:rPr>
      </w:pPr>
      <w:r w:rsidRPr="00731CF6">
        <w:rPr>
          <w:rStyle w:val="Strong"/>
          <w:rFonts w:ascii="Segoe Pro Semibold" w:hAnsi="Segoe Pro Semibold"/>
        </w:rPr>
        <w:t xml:space="preserve">Accessing your on-premises </w:t>
      </w:r>
      <w:r w:rsidRPr="00223893">
        <w:rPr>
          <w:rStyle w:val="Strong"/>
          <w:rFonts w:ascii="Segoe Pro Semibold" w:hAnsi="Segoe Pro Semibold"/>
        </w:rPr>
        <w:t>data</w:t>
      </w:r>
    </w:p>
    <w:p w14:paraId="703C6B84" w14:textId="30B86569" w:rsidR="00731CF6" w:rsidRPr="00731CF6" w:rsidRDefault="00731CF6" w:rsidP="00731CF6">
      <w:r>
        <w:t xml:space="preserve">In addition to providing access to your cloud-based Power BI data, </w:t>
      </w:r>
      <w:r w:rsidRPr="00731CF6">
        <w:t xml:space="preserve">Power BI mobile apps </w:t>
      </w:r>
      <w:r>
        <w:t xml:space="preserve">also </w:t>
      </w:r>
      <w:r w:rsidRPr="00731CF6">
        <w:t xml:space="preserve">work with </w:t>
      </w:r>
      <w:r>
        <w:t xml:space="preserve">on-premises </w:t>
      </w:r>
      <w:r w:rsidR="00C2208E">
        <w:t xml:space="preserve">Microsoft </w:t>
      </w:r>
      <w:r w:rsidRPr="00731CF6">
        <w:t xml:space="preserve">SQL Server </w:t>
      </w:r>
      <w:r w:rsidR="00E57BD1">
        <w:t>2016</w:t>
      </w:r>
      <w:r w:rsidR="00E57BD1" w:rsidRPr="00E57BD1">
        <w:t xml:space="preserve"> </w:t>
      </w:r>
      <w:r w:rsidRPr="00731CF6">
        <w:t>Reporting Services</w:t>
      </w:r>
      <w:r w:rsidR="00C2208E">
        <w:t xml:space="preserve"> (SSRS)</w:t>
      </w:r>
      <w:r>
        <w:t xml:space="preserve">, </w:t>
      </w:r>
      <w:r w:rsidRPr="00731CF6">
        <w:t>allowing you to seamlessly bring your on-premises data to your mobile device with out</w:t>
      </w:r>
      <w:r w:rsidR="00C2208E">
        <w:t>-</w:t>
      </w:r>
      <w:r w:rsidRPr="00731CF6">
        <w:t>of</w:t>
      </w:r>
      <w:r w:rsidR="00C2208E">
        <w:t>-</w:t>
      </w:r>
      <w:r w:rsidRPr="00731CF6">
        <w:t>the</w:t>
      </w:r>
      <w:r w:rsidR="00C2208E">
        <w:t>-</w:t>
      </w:r>
      <w:r w:rsidRPr="00731CF6">
        <w:t>box mobile reports and KPI tracking.</w:t>
      </w:r>
      <w:r>
        <w:t xml:space="preserve"> Using the Power BI mobile </w:t>
      </w:r>
      <w:r w:rsidRPr="00731CF6">
        <w:t>apps</w:t>
      </w:r>
      <w:r w:rsidR="00673E19">
        <w:t>,</w:t>
      </w:r>
      <w:r w:rsidRPr="00731CF6">
        <w:t xml:space="preserve"> </w:t>
      </w:r>
      <w:r>
        <w:t>y</w:t>
      </w:r>
      <w:r w:rsidRPr="00731CF6">
        <w:t xml:space="preserve">ou can view your dashboards from Power BI and your KPIs and mobile reports from </w:t>
      </w:r>
      <w:r w:rsidR="00C2208E">
        <w:t>SSRS—</w:t>
      </w:r>
      <w:r>
        <w:t xml:space="preserve">all in one app. </w:t>
      </w:r>
    </w:p>
    <w:p w14:paraId="2518F089" w14:textId="62DA4C36" w:rsidR="00731CF6" w:rsidRDefault="007342CE" w:rsidP="00E57BD1">
      <w:pPr>
        <w:keepNext/>
      </w:pPr>
      <w:r>
        <w:rPr>
          <w:noProof/>
        </w:rPr>
        <w:drawing>
          <wp:inline distT="0" distB="0" distL="0" distR="0" wp14:anchorId="0D61643C" wp14:editId="1DE49079">
            <wp:extent cx="2015836" cy="3572500"/>
            <wp:effectExtent l="0" t="0" r="3810" b="9525"/>
            <wp:docPr id="17" name="Picture 17" descr="Graphic showing tiles." title="Figure 3. Accessing on-premises data with the Power BI Mobile app for 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3845" cy="3622139"/>
                    </a:xfrm>
                    <a:prstGeom prst="rect">
                      <a:avLst/>
                    </a:prstGeom>
                    <a:noFill/>
                    <a:ln>
                      <a:noFill/>
                    </a:ln>
                  </pic:spPr>
                </pic:pic>
              </a:graphicData>
            </a:graphic>
          </wp:inline>
        </w:drawing>
      </w:r>
    </w:p>
    <w:p w14:paraId="2CF3887C" w14:textId="276094F0" w:rsidR="00673E19" w:rsidRPr="007342CE" w:rsidRDefault="00731CF6" w:rsidP="007342CE">
      <w:pPr>
        <w:pStyle w:val="Captionortabletitle"/>
      </w:pPr>
      <w:r>
        <w:t>Figure 3. Ac</w:t>
      </w:r>
      <w:r w:rsidR="00223893">
        <w:t>c</w:t>
      </w:r>
      <w:r>
        <w:t>essing on-premises data with the Power BI Mobile app for iOS</w:t>
      </w:r>
      <w:r w:rsidR="00673E19">
        <w:br w:type="page"/>
      </w:r>
    </w:p>
    <w:p w14:paraId="103972DF" w14:textId="0E7BB3AF" w:rsidR="007B1627" w:rsidRDefault="007B1627" w:rsidP="00E57BD1">
      <w:pPr>
        <w:pStyle w:val="Heading3"/>
      </w:pPr>
      <w:r>
        <w:lastRenderedPageBreak/>
        <w:t>Sending annotated tile snapshots</w:t>
      </w:r>
    </w:p>
    <w:p w14:paraId="06F88319" w14:textId="235D212E" w:rsidR="007B1627" w:rsidRPr="005A45D8" w:rsidRDefault="007B1627" w:rsidP="007B1627">
      <w:pPr>
        <w:rPr>
          <w:rFonts w:ascii="Segoe Pro Semibold" w:hAnsi="Segoe Pro Semibold"/>
          <w:color w:val="595959" w:themeColor="text1" w:themeTint="A6"/>
          <w:sz w:val="24"/>
          <w:szCs w:val="18"/>
        </w:rPr>
      </w:pPr>
      <w:r w:rsidRPr="00E24C95">
        <w:t>You can send snapshots of tiles to anyone</w:t>
      </w:r>
      <w:r>
        <w:t xml:space="preserve">, </w:t>
      </w:r>
      <w:r w:rsidRPr="00E24C95">
        <w:t xml:space="preserve">not just </w:t>
      </w:r>
      <w:r>
        <w:t xml:space="preserve">your </w:t>
      </w:r>
      <w:r w:rsidRPr="00E24C95">
        <w:t>colleagues</w:t>
      </w:r>
      <w:r>
        <w:t>.</w:t>
      </w:r>
      <w:r w:rsidRPr="00E24C95">
        <w:t xml:space="preserve"> When you share a snapshot of a tile from the Power</w:t>
      </w:r>
      <w:r w:rsidR="00673E19">
        <w:t> </w:t>
      </w:r>
      <w:r w:rsidRPr="00E24C95">
        <w:t>BI</w:t>
      </w:r>
      <w:r>
        <w:t xml:space="preserve"> mobile</w:t>
      </w:r>
      <w:r w:rsidRPr="00E24C95">
        <w:t xml:space="preserve"> app, recipients </w:t>
      </w:r>
      <w:r>
        <w:t xml:space="preserve">can </w:t>
      </w:r>
      <w:r w:rsidRPr="00E24C95">
        <w:t xml:space="preserve">see the snapshot of the tile exactly as </w:t>
      </w:r>
      <w:r w:rsidR="00002031">
        <w:t>you do</w:t>
      </w:r>
      <w:r w:rsidRPr="00E24C95">
        <w:t>. They can</w:t>
      </w:r>
      <w:r w:rsidR="00002031">
        <w:t>’</w:t>
      </w:r>
      <w:r w:rsidRPr="00E24C95">
        <w:t xml:space="preserve">t open the dashboard. </w:t>
      </w:r>
      <w:r>
        <w:t>You can add annotations including</w:t>
      </w:r>
      <w:r w:rsidRPr="00E24C95">
        <w:t xml:space="preserve"> lines, comments, or sti</w:t>
      </w:r>
      <w:r>
        <w:t>ckers</w:t>
      </w:r>
      <w:r w:rsidRPr="00E24C95">
        <w:t xml:space="preserve"> to a tile before you share </w:t>
      </w:r>
      <w:r>
        <w:t>the</w:t>
      </w:r>
      <w:r w:rsidRPr="00E24C95">
        <w:t xml:space="preserve"> snapshot.</w:t>
      </w:r>
    </w:p>
    <w:p w14:paraId="06C9FE66" w14:textId="77777777" w:rsidR="007B1627" w:rsidRDefault="007B1627" w:rsidP="00E57BD1">
      <w:pPr>
        <w:pStyle w:val="Heading3"/>
      </w:pPr>
      <w:r>
        <w:t>Receiving data alerts</w:t>
      </w:r>
    </w:p>
    <w:p w14:paraId="1139FF72" w14:textId="06FD5FD9" w:rsidR="007B1627" w:rsidRDefault="007B1627" w:rsidP="007B1627">
      <w:r w:rsidRPr="00E24C95">
        <w:t xml:space="preserve">Data sources are often set to refresh daily, although </w:t>
      </w:r>
      <w:r>
        <w:t>they can also be</w:t>
      </w:r>
      <w:r w:rsidRPr="00E24C95">
        <w:t xml:space="preserve"> </w:t>
      </w:r>
      <w:r>
        <w:t>manually refreshed</w:t>
      </w:r>
      <w:r w:rsidRPr="00E24C95">
        <w:t xml:space="preserve">. </w:t>
      </w:r>
      <w:r>
        <w:t xml:space="preserve">Using </w:t>
      </w:r>
      <w:r w:rsidRPr="00E24C95">
        <w:t>Power BI</w:t>
      </w:r>
      <w:r>
        <w:t xml:space="preserve"> mobile</w:t>
      </w:r>
      <w:r w:rsidRPr="00E24C95">
        <w:t xml:space="preserve"> app</w:t>
      </w:r>
      <w:r w:rsidR="00BF1363">
        <w:t>s</w:t>
      </w:r>
      <w:r>
        <w:t>, you can</w:t>
      </w:r>
      <w:r w:rsidRPr="00E24C95">
        <w:t xml:space="preserve"> set alerts to notify you when data</w:t>
      </w:r>
      <w:r>
        <w:t xml:space="preserve"> in your </w:t>
      </w:r>
      <w:r w:rsidR="00501E44">
        <w:t>dashboards</w:t>
      </w:r>
      <w:r>
        <w:t xml:space="preserve"> is refreshed</w:t>
      </w:r>
      <w:r w:rsidR="00223893">
        <w:t>,</w:t>
      </w:r>
      <w:r>
        <w:t xml:space="preserve"> or if the </w:t>
      </w:r>
      <w:r w:rsidRPr="00E24C95">
        <w:t>new value is above or below the limits you set.</w:t>
      </w:r>
      <w:r>
        <w:t xml:space="preserve"> </w:t>
      </w:r>
      <w:r w:rsidRPr="00E24C95">
        <w:t>Alerts work for tiles featuring a single number. Only you can see the data alerts you set, even if you share a dashboard or a snapshot of a tile</w:t>
      </w:r>
      <w:r w:rsidR="00190C66">
        <w:t>.</w:t>
      </w:r>
    </w:p>
    <w:p w14:paraId="7909752E" w14:textId="15A6D5BD" w:rsidR="007B1627" w:rsidRDefault="007B1627" w:rsidP="00E57BD1">
      <w:pPr>
        <w:pStyle w:val="Heading3"/>
      </w:pPr>
      <w:r>
        <w:t xml:space="preserve">Using your mobile </w:t>
      </w:r>
      <w:r w:rsidR="00501E44">
        <w:t>device</w:t>
      </w:r>
      <w:r>
        <w:t xml:space="preserve"> to scan Power BI QR codes </w:t>
      </w:r>
    </w:p>
    <w:p w14:paraId="54D1170A" w14:textId="65ECF665" w:rsidR="00156620" w:rsidRDefault="007B1627">
      <w:r w:rsidRPr="00E24C95">
        <w:t xml:space="preserve">QR codes in Power BI </w:t>
      </w:r>
      <w:r w:rsidR="00BF1363">
        <w:t>allow you</w:t>
      </w:r>
      <w:r w:rsidRPr="00E24C95">
        <w:t xml:space="preserve"> to consume information </w:t>
      </w:r>
      <w:r>
        <w:t>and</w:t>
      </w:r>
      <w:r w:rsidRPr="00E24C95">
        <w:t xml:space="preserve"> insights in the physical environment and context.</w:t>
      </w:r>
      <w:r>
        <w:t xml:space="preserve"> QR codes in Power BI can connect any item directly to related BI information with no additional search.</w:t>
      </w:r>
    </w:p>
    <w:p w14:paraId="7AE14B76" w14:textId="376689DF" w:rsidR="007B1627" w:rsidRDefault="00156620">
      <w:r w:rsidRPr="00156620">
        <w:rPr>
          <w:noProof/>
        </w:rPr>
        <w:drawing>
          <wp:inline distT="0" distB="0" distL="0" distR="0" wp14:anchorId="0EA1BA4C" wp14:editId="4027F45E">
            <wp:extent cx="1173971" cy="1151650"/>
            <wp:effectExtent l="0" t="0" r="7620" b="0"/>
            <wp:docPr id="11" name="Picture 11" descr="Graphic of a QR code." title="Figure 4. Power BI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magut\Desktop\Power BI QR cod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9558" t="9257" r="8570" b="10428"/>
                    <a:stretch/>
                  </pic:blipFill>
                  <pic:spPr bwMode="auto">
                    <a:xfrm>
                      <a:off x="0" y="0"/>
                      <a:ext cx="1185789" cy="1163243"/>
                    </a:xfrm>
                    <a:prstGeom prst="rect">
                      <a:avLst/>
                    </a:prstGeom>
                    <a:noFill/>
                    <a:ln>
                      <a:noFill/>
                    </a:ln>
                    <a:extLst>
                      <a:ext uri="{53640926-AAD7-44D8-BBD7-CCE9431645EC}">
                        <a14:shadowObscured xmlns:a14="http://schemas.microsoft.com/office/drawing/2010/main"/>
                      </a:ext>
                    </a:extLst>
                  </pic:spPr>
                </pic:pic>
              </a:graphicData>
            </a:graphic>
          </wp:inline>
        </w:drawing>
      </w:r>
    </w:p>
    <w:p w14:paraId="0C724448" w14:textId="3A1FD063" w:rsidR="007B1627" w:rsidRDefault="007B1627" w:rsidP="00223893">
      <w:pPr>
        <w:pStyle w:val="Captionortabletitle"/>
      </w:pPr>
      <w:r>
        <w:t xml:space="preserve">Figure </w:t>
      </w:r>
      <w:r w:rsidR="00731CF6">
        <w:t>4</w:t>
      </w:r>
      <w:r>
        <w:t>. Power BI QR code</w:t>
      </w:r>
    </w:p>
    <w:p w14:paraId="3018E17C" w14:textId="6E6FD8A9" w:rsidR="007B1627" w:rsidRDefault="007B1627" w:rsidP="007B1627">
      <w:r>
        <w:t xml:space="preserve">You can easily generate QR codes in the Power BI service for any tile that you have access to. </w:t>
      </w:r>
      <w:r w:rsidR="00156620">
        <w:t>QR codes</w:t>
      </w:r>
      <w:r>
        <w:t xml:space="preserve"> can be scanned from your mobile device using the QR code scanner in the Power BI mobile app</w:t>
      </w:r>
      <w:r w:rsidR="00156620">
        <w:t>, giving you</w:t>
      </w:r>
      <w:r>
        <w:t xml:space="preserve"> instant access to the relevant tile. Some examples of how Power BI QR codes can be used include:</w:t>
      </w:r>
    </w:p>
    <w:p w14:paraId="458F1003" w14:textId="525FFAE9" w:rsidR="007B1627" w:rsidRDefault="007B1627" w:rsidP="007B1627">
      <w:pPr>
        <w:pStyle w:val="Bullet1"/>
      </w:pPr>
      <w:r>
        <w:t xml:space="preserve">You want to share a dashboard with a colleague, </w:t>
      </w:r>
      <w:r w:rsidR="00156620">
        <w:t>so you create</w:t>
      </w:r>
      <w:r>
        <w:t xml:space="preserve"> a QR code </w:t>
      </w:r>
      <w:r w:rsidR="00156620">
        <w:t xml:space="preserve">for a tile </w:t>
      </w:r>
      <w:r>
        <w:t xml:space="preserve">in the Power BI dashboard. You can include the </w:t>
      </w:r>
      <w:r w:rsidR="00156620">
        <w:t xml:space="preserve">code </w:t>
      </w:r>
      <w:r>
        <w:t>in email or share it in a key location.</w:t>
      </w:r>
    </w:p>
    <w:p w14:paraId="1C662540" w14:textId="5C96E99B" w:rsidR="007B1627" w:rsidRDefault="007B1627" w:rsidP="007B1627">
      <w:pPr>
        <w:pStyle w:val="Bullet1"/>
      </w:pPr>
      <w:r>
        <w:t xml:space="preserve">In </w:t>
      </w:r>
      <w:r w:rsidR="00501E44">
        <w:t>manufacturing</w:t>
      </w:r>
      <w:r>
        <w:t xml:space="preserve">, a QR code </w:t>
      </w:r>
      <w:r w:rsidR="00156620">
        <w:t xml:space="preserve">can </w:t>
      </w:r>
      <w:r>
        <w:t>be posted on a machine in your factory to provide instant access to its real performance data</w:t>
      </w:r>
      <w:r w:rsidR="00156620">
        <w:t>,</w:t>
      </w:r>
      <w:r>
        <w:t xml:space="preserve"> </w:t>
      </w:r>
      <w:r w:rsidR="00156620">
        <w:t>shown in</w:t>
      </w:r>
      <w:r>
        <w:t xml:space="preserve"> a Power BI dashboard.</w:t>
      </w:r>
    </w:p>
    <w:p w14:paraId="15AFB9C8" w14:textId="1FC898D3" w:rsidR="007B1627" w:rsidRDefault="007B1627" w:rsidP="007B1627">
      <w:pPr>
        <w:pStyle w:val="Bullet1"/>
      </w:pPr>
      <w:r>
        <w:t xml:space="preserve">You can include a QR code within a PowerPoint presentation, so others can scan and grab a live </w:t>
      </w:r>
      <w:r w:rsidR="00501E44">
        <w:t>reference</w:t>
      </w:r>
      <w:r>
        <w:t xml:space="preserve"> for the information being presented.</w:t>
      </w:r>
    </w:p>
    <w:p w14:paraId="5DEB8D14" w14:textId="0E5D0AF8" w:rsidR="006F5A44" w:rsidRDefault="006F5A44" w:rsidP="00C7363F">
      <w:pPr>
        <w:pStyle w:val="Heading1"/>
      </w:pPr>
      <w:r>
        <w:t>Conclusion</w:t>
      </w:r>
    </w:p>
    <w:p w14:paraId="4772D364" w14:textId="4CFD2FA8" w:rsidR="00DB1FC8" w:rsidRDefault="006F5A44" w:rsidP="001C1318">
      <w:r w:rsidRPr="001C1318">
        <w:t xml:space="preserve">Microsoft Power BI </w:t>
      </w:r>
      <w:r w:rsidR="00223893">
        <w:t>m</w:t>
      </w:r>
      <w:r>
        <w:t xml:space="preserve">obile apps extend the capabilities of Power BI and give thousands of users at Microsoft a way to stay up-to-date on critical business information and explore insights as they happen. </w:t>
      </w:r>
      <w:r w:rsidR="00223893">
        <w:t>Busy</w:t>
      </w:r>
      <w:r w:rsidR="00DB1FC8">
        <w:t xml:space="preserve"> users can present their data in new</w:t>
      </w:r>
      <w:r w:rsidR="00223893">
        <w:t>,</w:t>
      </w:r>
      <w:r w:rsidR="00DB1FC8">
        <w:t xml:space="preserve"> visual ways with interactive charts, maps, and graphs</w:t>
      </w:r>
      <w:r w:rsidR="00DB1FC8" w:rsidRPr="001C1318">
        <w:t xml:space="preserve"> </w:t>
      </w:r>
      <w:r w:rsidR="00DB1FC8">
        <w:t xml:space="preserve">enhanced for mobile devices. Users across the company are still discovering new scenarios where </w:t>
      </w:r>
      <w:r w:rsidR="00DB1FC8" w:rsidRPr="001C1318">
        <w:t xml:space="preserve">Power BI </w:t>
      </w:r>
      <w:r w:rsidR="00223893">
        <w:t>m</w:t>
      </w:r>
      <w:r w:rsidR="00DB1FC8">
        <w:t xml:space="preserve">obile apps improve collaboration and mobile productivity daily. </w:t>
      </w:r>
    </w:p>
    <w:p w14:paraId="558878E9" w14:textId="788C625F" w:rsidR="001C1318" w:rsidRPr="00190C66" w:rsidRDefault="00DB1FC8" w:rsidP="00F80ED6">
      <w:pPr>
        <w:pStyle w:val="Note"/>
      </w:pPr>
      <w:r w:rsidRPr="00190C66">
        <w:t xml:space="preserve">“Power BI mobile apps provide instant access to the dashboards that report on our service reliability and health. </w:t>
      </w:r>
      <w:r w:rsidR="00F80ED6" w:rsidRPr="00190C66">
        <w:t>I can easily send tile snapshots to other members of my team to keep them informed.</w:t>
      </w:r>
      <w:r w:rsidR="00223893">
        <w:t xml:space="preserve"> </w:t>
      </w:r>
      <w:r w:rsidRPr="00190C66">
        <w:t>Threshold alerts</w:t>
      </w:r>
      <w:r w:rsidR="00E52697" w:rsidRPr="00190C66">
        <w:t xml:space="preserve"> </w:t>
      </w:r>
      <w:r w:rsidRPr="00190C66">
        <w:t>are very useful in bringing changes in status to my attention in real time.</w:t>
      </w:r>
      <w:r w:rsidR="00F80ED6" w:rsidRPr="00190C66">
        <w:t>”</w:t>
      </w:r>
    </w:p>
    <w:p w14:paraId="1AF15067" w14:textId="3D0C8781" w:rsidR="00DB1FC8" w:rsidRDefault="00DB1FC8" w:rsidP="00DB1FC8">
      <w:pPr>
        <w:pStyle w:val="Note"/>
        <w:rPr>
          <w:b/>
          <w:bCs/>
          <w:iCs/>
        </w:rPr>
      </w:pPr>
      <w:r w:rsidRPr="00190C66">
        <w:rPr>
          <w:b/>
          <w:bCs/>
          <w:iCs/>
        </w:rPr>
        <w:t>Guy Merin, Princip</w:t>
      </w:r>
      <w:r w:rsidR="00223893">
        <w:rPr>
          <w:b/>
          <w:bCs/>
          <w:iCs/>
        </w:rPr>
        <w:t>al</w:t>
      </w:r>
      <w:r w:rsidRPr="00190C66">
        <w:rPr>
          <w:b/>
          <w:bCs/>
          <w:iCs/>
        </w:rPr>
        <w:t xml:space="preserve"> Development Lead, Windows Shell Coin Team</w:t>
      </w:r>
    </w:p>
    <w:p w14:paraId="42780919" w14:textId="77777777" w:rsidR="002C3FC6" w:rsidRDefault="002C3FC6">
      <w:pPr>
        <w:spacing w:after="0"/>
        <w:rPr>
          <w:rFonts w:ascii="Segoe Pro Display" w:hAnsi="Segoe Pro Display"/>
          <w:i/>
          <w:color w:val="002050"/>
        </w:rPr>
      </w:pPr>
      <w:r>
        <w:br w:type="page"/>
      </w:r>
    </w:p>
    <w:p w14:paraId="7D98F590" w14:textId="584ED2AE" w:rsidR="002C3FC6" w:rsidRPr="002C3FC6" w:rsidRDefault="002C3FC6" w:rsidP="002C3FC6">
      <w:pPr>
        <w:pStyle w:val="Captionortabletitle"/>
      </w:pPr>
      <w:r w:rsidRPr="002C3FC6">
        <w:rPr>
          <w:b/>
        </w:rPr>
        <w:lastRenderedPageBreak/>
        <w:t>Note:</w:t>
      </w:r>
      <w:r w:rsidRPr="002C3FC6">
        <w:t xml:space="preserve"> Power BI mobile apps are consistently evolving. We aim to bring all major capabilities into all of our apps</w:t>
      </w:r>
      <w:r>
        <w:t>,</w:t>
      </w:r>
      <w:r w:rsidRPr="002C3FC6">
        <w:t xml:space="preserve"> but at the </w:t>
      </w:r>
      <w:r>
        <w:t>time this article was written</w:t>
      </w:r>
      <w:r w:rsidRPr="002C3FC6">
        <w:t xml:space="preserve"> there were minor </w:t>
      </w:r>
      <w:r>
        <w:t>differences between app</w:t>
      </w:r>
      <w:r w:rsidRPr="002C3FC6">
        <w:t xml:space="preserve"> capabilities on each platform.</w:t>
      </w:r>
    </w:p>
    <w:p w14:paraId="6F935776" w14:textId="13D25286" w:rsidR="00C7363F" w:rsidRPr="002831E6" w:rsidRDefault="00C7363F" w:rsidP="00C7363F">
      <w:pPr>
        <w:pStyle w:val="Heading1"/>
      </w:pPr>
      <w:r w:rsidRPr="002831E6">
        <w:t>For more information</w:t>
      </w:r>
    </w:p>
    <w:p w14:paraId="028F3B63" w14:textId="77777777" w:rsidR="001C1318" w:rsidRDefault="004252D6" w:rsidP="001C1318">
      <w:hyperlink r:id="rId16" w:history="1">
        <w:r w:rsidR="001C1318" w:rsidRPr="00910F9F">
          <w:rPr>
            <w:rStyle w:val="Hyperlink"/>
          </w:rPr>
          <w:t>Power BI at Microsoft</w:t>
        </w:r>
      </w:hyperlink>
    </w:p>
    <w:p w14:paraId="4BE5FFA2" w14:textId="77777777" w:rsidR="00910F9F" w:rsidRDefault="004252D6" w:rsidP="00910F9F">
      <w:hyperlink r:id="rId17" w:history="1">
        <w:r w:rsidR="00910F9F">
          <w:rPr>
            <w:rStyle w:val="Hyperlink"/>
          </w:rPr>
          <w:t>Power BI mobile app for Android video</w:t>
        </w:r>
      </w:hyperlink>
    </w:p>
    <w:p w14:paraId="518CCC4F" w14:textId="77777777" w:rsidR="00910F9F" w:rsidRDefault="004252D6" w:rsidP="00910F9F">
      <w:hyperlink r:id="rId18" w:history="1">
        <w:r w:rsidR="00910F9F" w:rsidRPr="00910F9F">
          <w:rPr>
            <w:rStyle w:val="Hyperlink"/>
          </w:rPr>
          <w:t>Microsoft Power BI Blog</w:t>
        </w:r>
      </w:hyperlink>
    </w:p>
    <w:p w14:paraId="2186D71B" w14:textId="7FBA429A" w:rsidR="001C1318" w:rsidRDefault="00C7363F" w:rsidP="001C1318">
      <w:pPr>
        <w:pStyle w:val="Heading2"/>
      </w:pPr>
      <w:r w:rsidRPr="007042E6">
        <w:t>Microsoft IT</w:t>
      </w:r>
      <w:r w:rsidR="00156620">
        <w:t xml:space="preserve"> Showcase</w:t>
      </w:r>
    </w:p>
    <w:p w14:paraId="4CF6E992" w14:textId="7E630B5B" w:rsidR="00C7363F" w:rsidRDefault="004252D6" w:rsidP="00C7363F">
      <w:pPr>
        <w:rPr>
          <w:szCs w:val="18"/>
        </w:rPr>
      </w:pPr>
      <w:hyperlink r:id="rId19" w:history="1">
        <w:r w:rsidR="00156620">
          <w:rPr>
            <w:rStyle w:val="Hyperlink"/>
            <w:szCs w:val="18"/>
          </w:rPr>
          <w:t>m</w:t>
        </w:r>
        <w:r w:rsidR="00C7363F" w:rsidRPr="00B25D45">
          <w:rPr>
            <w:rStyle w:val="Hyperlink"/>
            <w:szCs w:val="18"/>
          </w:rPr>
          <w:t>icrosoft.com/ITShowcase</w:t>
        </w:r>
      </w:hyperlink>
    </w:p>
    <w:p w14:paraId="376B59CF" w14:textId="77777777" w:rsidR="001C1318" w:rsidRDefault="001C1318" w:rsidP="00C7363F">
      <w:pPr>
        <w:pStyle w:val="Legalese"/>
      </w:pPr>
    </w:p>
    <w:p w14:paraId="2C6136E3" w14:textId="77777777" w:rsidR="001C1318" w:rsidRDefault="001C1318" w:rsidP="00C7363F">
      <w:pPr>
        <w:pStyle w:val="Legalese"/>
      </w:pPr>
    </w:p>
    <w:p w14:paraId="28837064" w14:textId="77777777" w:rsidR="00C7363F" w:rsidRPr="00495791" w:rsidRDefault="00C7363F" w:rsidP="00C7363F">
      <w:pPr>
        <w:pStyle w:val="Legalese"/>
      </w:pPr>
      <w:r>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p w14:paraId="557B8292" w14:textId="77777777" w:rsidR="00C7363F" w:rsidRPr="0009375F" w:rsidRDefault="00C7363F" w:rsidP="00C7363F">
      <w:pPr>
        <w:pStyle w:val="Captionortabletitle"/>
      </w:pPr>
    </w:p>
    <w:p w14:paraId="7E4CF77F" w14:textId="77777777" w:rsidR="00C7363F" w:rsidRDefault="00C7363F" w:rsidP="00C7363F">
      <w:pPr>
        <w:rPr>
          <w:szCs w:val="18"/>
        </w:rPr>
      </w:pPr>
    </w:p>
    <w:p w14:paraId="69BFC8E2" w14:textId="77777777" w:rsidR="00212C00" w:rsidRPr="00495791" w:rsidRDefault="00212C00" w:rsidP="00D3530D">
      <w:pPr>
        <w:pStyle w:val="Legalese"/>
      </w:pPr>
    </w:p>
    <w:sectPr w:rsidR="00212C00" w:rsidRPr="00495791" w:rsidSect="00F60F8A">
      <w:headerReference w:type="default" r:id="rId20"/>
      <w:footerReference w:type="default" r:id="rId21"/>
      <w:headerReference w:type="first" r:id="rId22"/>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50E93" w14:textId="77777777" w:rsidR="004252D6" w:rsidRDefault="004252D6" w:rsidP="00CD0513">
      <w:r>
        <w:separator/>
      </w:r>
    </w:p>
    <w:p w14:paraId="012CEBC8" w14:textId="77777777" w:rsidR="004252D6" w:rsidRDefault="004252D6"/>
    <w:p w14:paraId="335E0AFC" w14:textId="77777777" w:rsidR="004252D6" w:rsidRDefault="004252D6"/>
  </w:endnote>
  <w:endnote w:type="continuationSeparator" w:id="0">
    <w:p w14:paraId="34B49C4A" w14:textId="77777777" w:rsidR="004252D6" w:rsidRDefault="004252D6" w:rsidP="00CD0513">
      <w:r>
        <w:continuationSeparator/>
      </w:r>
    </w:p>
    <w:p w14:paraId="0FDC9F0C" w14:textId="77777777" w:rsidR="004252D6" w:rsidRDefault="004252D6"/>
    <w:p w14:paraId="1DCE52DF" w14:textId="77777777" w:rsidR="004252D6" w:rsidRDefault="00425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OL_Bold">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E0A6E" w14:textId="77777777" w:rsidR="00187DCB" w:rsidRPr="00187DCB" w:rsidRDefault="00187DCB" w:rsidP="00187DCB">
    <w:pPr>
      <w:pStyle w:val="Footer"/>
      <w:ind w:left="-3888"/>
      <w:rPr>
        <w:color w:val="5C2D91"/>
      </w:rPr>
    </w:pPr>
    <w:r w:rsidRPr="00187DCB">
      <w:rPr>
        <w:color w:val="5C2D91"/>
        <w:szCs w:val="18"/>
      </w:rPr>
      <w:t>IT Showcase Article</w:t>
    </w:r>
  </w:p>
  <w:p w14:paraId="6592E9C9" w14:textId="2605D67A" w:rsidR="00187DCB" w:rsidRPr="009509C4" w:rsidRDefault="004252D6" w:rsidP="00942F30">
    <w:pPr>
      <w:pStyle w:val="Footer"/>
      <w:tabs>
        <w:tab w:val="clear" w:pos="4680"/>
        <w:tab w:val="clear" w:pos="9360"/>
        <w:tab w:val="right" w:pos="8640"/>
      </w:tabs>
      <w:rPr>
        <w:color w:val="002050"/>
      </w:rPr>
    </w:pPr>
    <w:hyperlink r:id="rId1" w:history="1">
      <w:r w:rsidR="00643546" w:rsidRPr="000315CB">
        <w:rPr>
          <w:rStyle w:val="Hyperlink"/>
        </w:rPr>
        <w:t>microsoft.com/ITShowcase</w:t>
      </w:r>
    </w:hyperlink>
    <w:r w:rsidR="00942F30">
      <w:rPr>
        <w:rStyle w:val="Hyperlink"/>
        <w:u w:val="none"/>
      </w:rPr>
      <w:tab/>
    </w:r>
    <w:r w:rsidR="002C3FC6">
      <w:rPr>
        <w:rStyle w:val="Hyperlink"/>
        <w:u w:val="none"/>
      </w:rPr>
      <w:t>March</w:t>
    </w:r>
    <w:r w:rsidR="009509C4" w:rsidRPr="00E01FCD">
      <w:rPr>
        <w:rStyle w:val="Hyperlink"/>
        <w:u w:val="none"/>
      </w:rPr>
      <w:t xml:space="preserve"> 2016</w:t>
    </w:r>
  </w:p>
  <w:p w14:paraId="501FBD54" w14:textId="77777777" w:rsidR="00ED610F" w:rsidRPr="00187DCB" w:rsidRDefault="00ED610F"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FDE1D" w14:textId="77777777" w:rsidR="004252D6" w:rsidRDefault="004252D6" w:rsidP="00CD0513">
      <w:r>
        <w:separator/>
      </w:r>
    </w:p>
    <w:p w14:paraId="58B8B229" w14:textId="77777777" w:rsidR="004252D6" w:rsidRDefault="004252D6"/>
    <w:p w14:paraId="4097AE81" w14:textId="77777777" w:rsidR="004252D6" w:rsidRDefault="004252D6"/>
  </w:footnote>
  <w:footnote w:type="continuationSeparator" w:id="0">
    <w:p w14:paraId="3FECAE11" w14:textId="77777777" w:rsidR="004252D6" w:rsidRDefault="004252D6" w:rsidP="00CD0513">
      <w:r>
        <w:continuationSeparator/>
      </w:r>
    </w:p>
    <w:p w14:paraId="75DE86E2" w14:textId="77777777" w:rsidR="004252D6" w:rsidRDefault="004252D6"/>
    <w:p w14:paraId="74E97B98" w14:textId="77777777" w:rsidR="004252D6" w:rsidRDefault="00425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210A6" w14:textId="5FF34452" w:rsidR="008A174D" w:rsidRPr="00AE0B6E" w:rsidRDefault="00CD0513" w:rsidP="00AE0B6E">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C84575">
      <w:rPr>
        <w:rFonts w:ascii="Segoe Pro Semibold" w:hAnsi="Segoe Pro Semibold"/>
        <w:noProof/>
        <w:color w:val="002050"/>
        <w:szCs w:val="18"/>
      </w:rPr>
      <w:t>5</w:t>
    </w:r>
    <w:r w:rsidRPr="00E01F5B">
      <w:rPr>
        <w:rFonts w:ascii="Segoe Pro Semibold" w:hAnsi="Segoe Pro Semibold"/>
        <w:color w:val="002050"/>
        <w:szCs w:val="18"/>
      </w:rPr>
      <w:fldChar w:fldCharType="end"/>
    </w:r>
    <w:r w:rsidR="00412C04" w:rsidRPr="00E01F5B">
      <w:rPr>
        <w:color w:val="002050"/>
        <w:szCs w:val="18"/>
      </w:rPr>
      <w:t> </w:t>
    </w:r>
    <w:r w:rsidRPr="00E01F5B">
      <w:rPr>
        <w:color w:val="002050"/>
        <w:szCs w:val="18"/>
      </w:rPr>
      <w:t>|</w:t>
    </w:r>
    <w:r w:rsidR="00412C04" w:rsidRPr="00E01F5B">
      <w:rPr>
        <w:color w:val="002050"/>
        <w:szCs w:val="18"/>
      </w:rPr>
      <w:t> </w:t>
    </w:r>
    <w:r w:rsidR="00AE0B6E" w:rsidRPr="00AE0B6E">
      <w:t xml:space="preserve"> </w:t>
    </w:r>
    <w:r w:rsidR="00AE0B6E" w:rsidRPr="00AE0B6E">
      <w:rPr>
        <w:color w:val="002050"/>
        <w:szCs w:val="18"/>
      </w:rPr>
      <w:t xml:space="preserve">Power BI </w:t>
    </w:r>
    <w:r w:rsidR="006A3AE3">
      <w:rPr>
        <w:color w:val="002050"/>
        <w:szCs w:val="18"/>
      </w:rPr>
      <w:t>mobile apps deliver productivity on the go</w:t>
    </w:r>
  </w:p>
  <w:p w14:paraId="61459156" w14:textId="77777777" w:rsidR="00015286" w:rsidRDefault="000152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CA4B1" w14:textId="77777777" w:rsidR="00CE5095" w:rsidRDefault="00B42F7D">
    <w:pPr>
      <w:pStyle w:val="Header"/>
    </w:pPr>
    <w:r>
      <w:rPr>
        <w:noProof/>
      </w:rPr>
      <w:drawing>
        <wp:anchor distT="0" distB="0" distL="114300" distR="114300" simplePos="0" relativeHeight="251662336" behindDoc="0" locked="0" layoutInCell="1" allowOverlap="1" wp14:anchorId="2022D846" wp14:editId="73CFC3E0">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00CE5095" w:rsidRPr="003C74CC">
      <w:rPr>
        <w:noProof/>
      </w:rPr>
      <mc:AlternateContent>
        <mc:Choice Requires="wps">
          <w:drawing>
            <wp:anchor distT="0" distB="0" distL="114300" distR="114300" simplePos="0" relativeHeight="251661312" behindDoc="0" locked="0" layoutInCell="1" allowOverlap="1" wp14:anchorId="049A6F66" wp14:editId="33B05BD2">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FBF50DF" w14:textId="77777777" w:rsidR="00CE5095" w:rsidRPr="007042E6" w:rsidRDefault="00E01F5B"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9A6F66"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0FBF50DF" w14:textId="77777777" w:rsidR="00CE5095" w:rsidRPr="007042E6" w:rsidRDefault="00E01F5B"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D202A"/>
    <w:multiLevelType w:val="hybridMultilevel"/>
    <w:tmpl w:val="4942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2"/>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A96"/>
    <w:rsid w:val="00002031"/>
    <w:rsid w:val="00005AE4"/>
    <w:rsid w:val="0001110F"/>
    <w:rsid w:val="00015286"/>
    <w:rsid w:val="0002273B"/>
    <w:rsid w:val="00024133"/>
    <w:rsid w:val="000406DF"/>
    <w:rsid w:val="0005523C"/>
    <w:rsid w:val="00092F7F"/>
    <w:rsid w:val="0009375F"/>
    <w:rsid w:val="000B1AFB"/>
    <w:rsid w:val="000B2DEC"/>
    <w:rsid w:val="000B4BEC"/>
    <w:rsid w:val="000D18E5"/>
    <w:rsid w:val="000D3508"/>
    <w:rsid w:val="000E69D8"/>
    <w:rsid w:val="000F1642"/>
    <w:rsid w:val="000F2934"/>
    <w:rsid w:val="000F4FA8"/>
    <w:rsid w:val="00103B67"/>
    <w:rsid w:val="00113CDA"/>
    <w:rsid w:val="00146E7C"/>
    <w:rsid w:val="00156620"/>
    <w:rsid w:val="00161E68"/>
    <w:rsid w:val="001714DA"/>
    <w:rsid w:val="001736EC"/>
    <w:rsid w:val="00175C1B"/>
    <w:rsid w:val="00177EBE"/>
    <w:rsid w:val="0018198E"/>
    <w:rsid w:val="00184F1D"/>
    <w:rsid w:val="00187DCB"/>
    <w:rsid w:val="00190C66"/>
    <w:rsid w:val="001C1318"/>
    <w:rsid w:val="001D297B"/>
    <w:rsid w:val="001D505C"/>
    <w:rsid w:val="001F1B76"/>
    <w:rsid w:val="001F218C"/>
    <w:rsid w:val="001F3CB0"/>
    <w:rsid w:val="0020730F"/>
    <w:rsid w:val="002112B7"/>
    <w:rsid w:val="002124A2"/>
    <w:rsid w:val="00212C00"/>
    <w:rsid w:val="00223893"/>
    <w:rsid w:val="00233836"/>
    <w:rsid w:val="00236087"/>
    <w:rsid w:val="00267DA4"/>
    <w:rsid w:val="00274D9C"/>
    <w:rsid w:val="00276FFD"/>
    <w:rsid w:val="00281C14"/>
    <w:rsid w:val="002831E6"/>
    <w:rsid w:val="002A7338"/>
    <w:rsid w:val="002B532E"/>
    <w:rsid w:val="002B5C1F"/>
    <w:rsid w:val="002B6507"/>
    <w:rsid w:val="002C0AF3"/>
    <w:rsid w:val="002C3C38"/>
    <w:rsid w:val="002C3FC6"/>
    <w:rsid w:val="002D025A"/>
    <w:rsid w:val="002D4788"/>
    <w:rsid w:val="002D6809"/>
    <w:rsid w:val="002D7ED5"/>
    <w:rsid w:val="002F524C"/>
    <w:rsid w:val="00304641"/>
    <w:rsid w:val="00307218"/>
    <w:rsid w:val="0031350A"/>
    <w:rsid w:val="003158D5"/>
    <w:rsid w:val="00316CA6"/>
    <w:rsid w:val="003303D8"/>
    <w:rsid w:val="00336C7C"/>
    <w:rsid w:val="0034301E"/>
    <w:rsid w:val="003A0D63"/>
    <w:rsid w:val="003A493A"/>
    <w:rsid w:val="003B4AF7"/>
    <w:rsid w:val="003C5484"/>
    <w:rsid w:val="003C7461"/>
    <w:rsid w:val="003C74CC"/>
    <w:rsid w:val="003E0009"/>
    <w:rsid w:val="00412C04"/>
    <w:rsid w:val="004130B6"/>
    <w:rsid w:val="0041438E"/>
    <w:rsid w:val="004252D6"/>
    <w:rsid w:val="004442F0"/>
    <w:rsid w:val="0045057A"/>
    <w:rsid w:val="00452C00"/>
    <w:rsid w:val="0047044B"/>
    <w:rsid w:val="0047488B"/>
    <w:rsid w:val="00481DCB"/>
    <w:rsid w:val="00491A21"/>
    <w:rsid w:val="00492F77"/>
    <w:rsid w:val="00495791"/>
    <w:rsid w:val="004A6D99"/>
    <w:rsid w:val="004A76D1"/>
    <w:rsid w:val="004C4B59"/>
    <w:rsid w:val="004E1658"/>
    <w:rsid w:val="00500C84"/>
    <w:rsid w:val="00501E44"/>
    <w:rsid w:val="00506800"/>
    <w:rsid w:val="0050799A"/>
    <w:rsid w:val="00532050"/>
    <w:rsid w:val="00542B9B"/>
    <w:rsid w:val="00553861"/>
    <w:rsid w:val="005653D2"/>
    <w:rsid w:val="00565514"/>
    <w:rsid w:val="0057725C"/>
    <w:rsid w:val="00582751"/>
    <w:rsid w:val="0058447E"/>
    <w:rsid w:val="005872DB"/>
    <w:rsid w:val="005A1C58"/>
    <w:rsid w:val="005A45D8"/>
    <w:rsid w:val="005C011B"/>
    <w:rsid w:val="005C273B"/>
    <w:rsid w:val="005D0D53"/>
    <w:rsid w:val="005D55DF"/>
    <w:rsid w:val="005E627D"/>
    <w:rsid w:val="005F2C16"/>
    <w:rsid w:val="005F7623"/>
    <w:rsid w:val="00624448"/>
    <w:rsid w:val="00626B92"/>
    <w:rsid w:val="00643546"/>
    <w:rsid w:val="0064507D"/>
    <w:rsid w:val="0065091C"/>
    <w:rsid w:val="0065262A"/>
    <w:rsid w:val="0066729F"/>
    <w:rsid w:val="00671BEB"/>
    <w:rsid w:val="0067282A"/>
    <w:rsid w:val="00673E19"/>
    <w:rsid w:val="00683143"/>
    <w:rsid w:val="006A3AE3"/>
    <w:rsid w:val="006A7ED0"/>
    <w:rsid w:val="006B66E8"/>
    <w:rsid w:val="006C57F7"/>
    <w:rsid w:val="006D1A96"/>
    <w:rsid w:val="006F0445"/>
    <w:rsid w:val="006F5A44"/>
    <w:rsid w:val="007042E6"/>
    <w:rsid w:val="00714D65"/>
    <w:rsid w:val="00731CF6"/>
    <w:rsid w:val="007342CE"/>
    <w:rsid w:val="00734836"/>
    <w:rsid w:val="007432D0"/>
    <w:rsid w:val="00743567"/>
    <w:rsid w:val="00750795"/>
    <w:rsid w:val="00753F9E"/>
    <w:rsid w:val="00767632"/>
    <w:rsid w:val="00770DF5"/>
    <w:rsid w:val="007754A0"/>
    <w:rsid w:val="007915D2"/>
    <w:rsid w:val="0079554A"/>
    <w:rsid w:val="007A0DE3"/>
    <w:rsid w:val="007A56FF"/>
    <w:rsid w:val="007B1627"/>
    <w:rsid w:val="007E1A0D"/>
    <w:rsid w:val="007E3952"/>
    <w:rsid w:val="007F0CE2"/>
    <w:rsid w:val="007F6B9B"/>
    <w:rsid w:val="007F6D38"/>
    <w:rsid w:val="00804F67"/>
    <w:rsid w:val="00806162"/>
    <w:rsid w:val="00833E9E"/>
    <w:rsid w:val="008421CD"/>
    <w:rsid w:val="0084456F"/>
    <w:rsid w:val="00850154"/>
    <w:rsid w:val="00863269"/>
    <w:rsid w:val="00871B7A"/>
    <w:rsid w:val="00883C22"/>
    <w:rsid w:val="00887849"/>
    <w:rsid w:val="008918F9"/>
    <w:rsid w:val="008A174D"/>
    <w:rsid w:val="008A26F4"/>
    <w:rsid w:val="008B0B29"/>
    <w:rsid w:val="008B710A"/>
    <w:rsid w:val="008C1592"/>
    <w:rsid w:val="008C63C5"/>
    <w:rsid w:val="008C6A3F"/>
    <w:rsid w:val="008D481A"/>
    <w:rsid w:val="008E213D"/>
    <w:rsid w:val="008E2BCA"/>
    <w:rsid w:val="008F31D8"/>
    <w:rsid w:val="00910F9F"/>
    <w:rsid w:val="00911D28"/>
    <w:rsid w:val="00913941"/>
    <w:rsid w:val="00927F7A"/>
    <w:rsid w:val="00935309"/>
    <w:rsid w:val="00940D54"/>
    <w:rsid w:val="00941330"/>
    <w:rsid w:val="00942F30"/>
    <w:rsid w:val="00944963"/>
    <w:rsid w:val="0094574C"/>
    <w:rsid w:val="009509C4"/>
    <w:rsid w:val="0095117E"/>
    <w:rsid w:val="009628F2"/>
    <w:rsid w:val="00965872"/>
    <w:rsid w:val="00987B08"/>
    <w:rsid w:val="00990A41"/>
    <w:rsid w:val="009914FF"/>
    <w:rsid w:val="009B037E"/>
    <w:rsid w:val="009C11F6"/>
    <w:rsid w:val="009C7313"/>
    <w:rsid w:val="009D39CC"/>
    <w:rsid w:val="009E0643"/>
    <w:rsid w:val="009E4054"/>
    <w:rsid w:val="009F0C2A"/>
    <w:rsid w:val="009F0E54"/>
    <w:rsid w:val="009F11D6"/>
    <w:rsid w:val="009F1B06"/>
    <w:rsid w:val="00A54925"/>
    <w:rsid w:val="00A62C8F"/>
    <w:rsid w:val="00A815C1"/>
    <w:rsid w:val="00A84BDD"/>
    <w:rsid w:val="00A92209"/>
    <w:rsid w:val="00A95C16"/>
    <w:rsid w:val="00A97486"/>
    <w:rsid w:val="00AA0C56"/>
    <w:rsid w:val="00AA2136"/>
    <w:rsid w:val="00AA3C3D"/>
    <w:rsid w:val="00AA4528"/>
    <w:rsid w:val="00AC0690"/>
    <w:rsid w:val="00AC3E59"/>
    <w:rsid w:val="00AD3F06"/>
    <w:rsid w:val="00AE0B6E"/>
    <w:rsid w:val="00B12B89"/>
    <w:rsid w:val="00B219D9"/>
    <w:rsid w:val="00B25C53"/>
    <w:rsid w:val="00B42F7D"/>
    <w:rsid w:val="00B449E0"/>
    <w:rsid w:val="00B521E7"/>
    <w:rsid w:val="00B6196A"/>
    <w:rsid w:val="00B640C3"/>
    <w:rsid w:val="00B668EB"/>
    <w:rsid w:val="00B7284C"/>
    <w:rsid w:val="00B84686"/>
    <w:rsid w:val="00B97D1B"/>
    <w:rsid w:val="00BB117F"/>
    <w:rsid w:val="00BC6055"/>
    <w:rsid w:val="00BD77E9"/>
    <w:rsid w:val="00BE3674"/>
    <w:rsid w:val="00BF1363"/>
    <w:rsid w:val="00C02ED4"/>
    <w:rsid w:val="00C0520E"/>
    <w:rsid w:val="00C20C03"/>
    <w:rsid w:val="00C2208E"/>
    <w:rsid w:val="00C67D84"/>
    <w:rsid w:val="00C7363F"/>
    <w:rsid w:val="00C73DAB"/>
    <w:rsid w:val="00C75315"/>
    <w:rsid w:val="00C84575"/>
    <w:rsid w:val="00C910E3"/>
    <w:rsid w:val="00CA09E2"/>
    <w:rsid w:val="00CB477A"/>
    <w:rsid w:val="00CD0513"/>
    <w:rsid w:val="00CE5095"/>
    <w:rsid w:val="00CF2349"/>
    <w:rsid w:val="00CF6EB9"/>
    <w:rsid w:val="00D16E7A"/>
    <w:rsid w:val="00D3530D"/>
    <w:rsid w:val="00D47EAC"/>
    <w:rsid w:val="00D55314"/>
    <w:rsid w:val="00D65B3F"/>
    <w:rsid w:val="00D70D2E"/>
    <w:rsid w:val="00D72C1C"/>
    <w:rsid w:val="00D76BFF"/>
    <w:rsid w:val="00D86774"/>
    <w:rsid w:val="00D8782E"/>
    <w:rsid w:val="00D97CF9"/>
    <w:rsid w:val="00DB1FC8"/>
    <w:rsid w:val="00DB7C43"/>
    <w:rsid w:val="00DC3170"/>
    <w:rsid w:val="00DD0390"/>
    <w:rsid w:val="00DD59CD"/>
    <w:rsid w:val="00DE54A3"/>
    <w:rsid w:val="00E01F5B"/>
    <w:rsid w:val="00E01FCD"/>
    <w:rsid w:val="00E24C95"/>
    <w:rsid w:val="00E270ED"/>
    <w:rsid w:val="00E3445A"/>
    <w:rsid w:val="00E52697"/>
    <w:rsid w:val="00E57BD1"/>
    <w:rsid w:val="00E655AD"/>
    <w:rsid w:val="00E8280A"/>
    <w:rsid w:val="00E93B00"/>
    <w:rsid w:val="00EA3B07"/>
    <w:rsid w:val="00EA77D8"/>
    <w:rsid w:val="00EB6016"/>
    <w:rsid w:val="00ED4792"/>
    <w:rsid w:val="00ED5B1C"/>
    <w:rsid w:val="00ED610F"/>
    <w:rsid w:val="00ED6477"/>
    <w:rsid w:val="00EE1BB4"/>
    <w:rsid w:val="00EE6955"/>
    <w:rsid w:val="00F005F6"/>
    <w:rsid w:val="00F0774B"/>
    <w:rsid w:val="00F15850"/>
    <w:rsid w:val="00F16973"/>
    <w:rsid w:val="00F24685"/>
    <w:rsid w:val="00F463B9"/>
    <w:rsid w:val="00F47CC2"/>
    <w:rsid w:val="00F47E60"/>
    <w:rsid w:val="00F56042"/>
    <w:rsid w:val="00F60DA3"/>
    <w:rsid w:val="00F60F8A"/>
    <w:rsid w:val="00F64939"/>
    <w:rsid w:val="00F70C1B"/>
    <w:rsid w:val="00F72C80"/>
    <w:rsid w:val="00F772DC"/>
    <w:rsid w:val="00F77366"/>
    <w:rsid w:val="00F80D53"/>
    <w:rsid w:val="00F80ED6"/>
    <w:rsid w:val="00F93477"/>
    <w:rsid w:val="00FC7E16"/>
    <w:rsid w:val="00FE3A02"/>
    <w:rsid w:val="00FE6722"/>
    <w:rsid w:val="00FF73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232B2"/>
  <w15:docId w15:val="{74CE4FCC-E260-4673-B477-2DD59FC5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C67D84"/>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C67D84"/>
    <w:pPr>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CE5095"/>
    <w:pPr>
      <w:spacing w:before="240" w:after="0"/>
      <w:outlineLvl w:val="2"/>
    </w:pPr>
    <w:rPr>
      <w:rFonts w:ascii="Segoe Pro Semibold" w:hAnsi="Segoe Pro Semibold"/>
      <w:color w:val="595959" w:themeColor="text1" w:themeTint="A6"/>
      <w:sz w:val="24"/>
      <w:szCs w:val="18"/>
    </w:rPr>
  </w:style>
  <w:style w:type="paragraph" w:styleId="Heading4">
    <w:name w:val="heading 4"/>
    <w:basedOn w:val="Normal"/>
    <w:next w:val="Normal"/>
    <w:link w:val="Heading4Char"/>
    <w:uiPriority w:val="9"/>
    <w:unhideWhenUsed/>
    <w:qFormat/>
    <w:rsid w:val="00C67D84"/>
    <w:pPr>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84"/>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C67D84"/>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CE5095"/>
    <w:rPr>
      <w:rFonts w:ascii="Segoe Pro Semibold" w:hAnsi="Segoe Pro Semibold"/>
      <w:color w:val="595959" w:themeColor="text1" w:themeTint="A6"/>
      <w:szCs w:val="18"/>
    </w:rPr>
  </w:style>
  <w:style w:type="character" w:customStyle="1" w:styleId="Heading4Char">
    <w:name w:val="Heading 4 Char"/>
    <w:basedOn w:val="DefaultParagraphFont"/>
    <w:link w:val="Heading4"/>
    <w:uiPriority w:val="9"/>
    <w:rsid w:val="00C67D84"/>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unhideWhenUsed/>
    <w:rsid w:val="00B640C3"/>
    <w:rPr>
      <w:sz w:val="20"/>
      <w:szCs w:val="20"/>
    </w:rPr>
  </w:style>
  <w:style w:type="character" w:customStyle="1" w:styleId="CommentTextChar">
    <w:name w:val="Comment Text Char"/>
    <w:basedOn w:val="DefaultParagraphFont"/>
    <w:link w:val="CommentText"/>
    <w:uiPriority w:val="99"/>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ind w:left="3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15"/>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character" w:styleId="FollowedHyperlink">
    <w:name w:val="FollowedHyperlink"/>
    <w:basedOn w:val="DefaultParagraphFont"/>
    <w:uiPriority w:val="99"/>
    <w:semiHidden/>
    <w:unhideWhenUsed/>
    <w:rsid w:val="00190C66"/>
    <w:rPr>
      <w:color w:val="954F72" w:themeColor="followedHyperlink"/>
      <w:u w:val="single"/>
    </w:rPr>
  </w:style>
  <w:style w:type="character" w:styleId="Strong">
    <w:name w:val="Strong"/>
    <w:basedOn w:val="DefaultParagraphFont"/>
    <w:uiPriority w:val="22"/>
    <w:qFormat/>
    <w:rsid w:val="00731CF6"/>
    <w:rPr>
      <w:rFonts w:ascii="WOL_Bold" w:hAnsi="WOL_Bold" w:hint="default"/>
      <w:b w:val="0"/>
      <w:bCs w:val="0"/>
    </w:rPr>
  </w:style>
  <w:style w:type="character" w:customStyle="1" w:styleId="highlightwordyellow">
    <w:name w:val="highlightword_yellow"/>
    <w:basedOn w:val="DefaultParagraphFont"/>
    <w:rsid w:val="00C2208E"/>
  </w:style>
  <w:style w:type="character" w:customStyle="1" w:styleId="highlightwordmagenta">
    <w:name w:val="highlightword_magenta"/>
    <w:basedOn w:val="DefaultParagraphFont"/>
    <w:rsid w:val="00C2208E"/>
  </w:style>
  <w:style w:type="character" w:customStyle="1" w:styleId="highlightwordaqua">
    <w:name w:val="highlightword_aqua"/>
    <w:basedOn w:val="DefaultParagraphFont"/>
    <w:rsid w:val="00C2208E"/>
  </w:style>
  <w:style w:type="character" w:customStyle="1" w:styleId="highlightwordchartreuse">
    <w:name w:val="highlightword_chartreuse"/>
    <w:basedOn w:val="DefaultParagraphFont"/>
    <w:rsid w:val="00C2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129249645">
      <w:bodyDiv w:val="1"/>
      <w:marLeft w:val="0"/>
      <w:marRight w:val="0"/>
      <w:marTop w:val="0"/>
      <w:marBottom w:val="0"/>
      <w:divBdr>
        <w:top w:val="none" w:sz="0" w:space="0" w:color="auto"/>
        <w:left w:val="none" w:sz="0" w:space="0" w:color="auto"/>
        <w:bottom w:val="none" w:sz="0" w:space="0" w:color="auto"/>
        <w:right w:val="none" w:sz="0" w:space="0" w:color="auto"/>
      </w:divBdr>
    </w:div>
    <w:div w:id="210004158">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781847303">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007634307">
      <w:bodyDiv w:val="1"/>
      <w:marLeft w:val="0"/>
      <w:marRight w:val="0"/>
      <w:marTop w:val="0"/>
      <w:marBottom w:val="0"/>
      <w:divBdr>
        <w:top w:val="none" w:sz="0" w:space="0" w:color="auto"/>
        <w:left w:val="none" w:sz="0" w:space="0" w:color="auto"/>
        <w:bottom w:val="none" w:sz="0" w:space="0" w:color="auto"/>
        <w:right w:val="none" w:sz="0" w:space="0" w:color="auto"/>
      </w:divBdr>
      <w:divsChild>
        <w:div w:id="661395736">
          <w:marLeft w:val="0"/>
          <w:marRight w:val="0"/>
          <w:marTop w:val="0"/>
          <w:marBottom w:val="0"/>
          <w:divBdr>
            <w:top w:val="none" w:sz="0" w:space="0" w:color="auto"/>
            <w:left w:val="none" w:sz="0" w:space="0" w:color="auto"/>
            <w:bottom w:val="none" w:sz="0" w:space="0" w:color="auto"/>
            <w:right w:val="none" w:sz="0" w:space="0" w:color="auto"/>
          </w:divBdr>
          <w:divsChild>
            <w:div w:id="1914048267">
              <w:marLeft w:val="0"/>
              <w:marRight w:val="0"/>
              <w:marTop w:val="0"/>
              <w:marBottom w:val="0"/>
              <w:divBdr>
                <w:top w:val="none" w:sz="0" w:space="0" w:color="auto"/>
                <w:left w:val="none" w:sz="0" w:space="0" w:color="auto"/>
                <w:bottom w:val="none" w:sz="0" w:space="0" w:color="auto"/>
                <w:right w:val="none" w:sz="0" w:space="0" w:color="auto"/>
              </w:divBdr>
              <w:divsChild>
                <w:div w:id="1513380173">
                  <w:marLeft w:val="0"/>
                  <w:marRight w:val="0"/>
                  <w:marTop w:val="0"/>
                  <w:marBottom w:val="0"/>
                  <w:divBdr>
                    <w:top w:val="none" w:sz="0" w:space="0" w:color="auto"/>
                    <w:left w:val="none" w:sz="0" w:space="0" w:color="auto"/>
                    <w:bottom w:val="none" w:sz="0" w:space="0" w:color="auto"/>
                    <w:right w:val="none" w:sz="0" w:space="0" w:color="auto"/>
                  </w:divBdr>
                  <w:divsChild>
                    <w:div w:id="1337730023">
                      <w:marLeft w:val="0"/>
                      <w:marRight w:val="0"/>
                      <w:marTop w:val="0"/>
                      <w:marBottom w:val="0"/>
                      <w:divBdr>
                        <w:top w:val="none" w:sz="0" w:space="0" w:color="auto"/>
                        <w:left w:val="none" w:sz="0" w:space="0" w:color="auto"/>
                        <w:bottom w:val="none" w:sz="0" w:space="0" w:color="auto"/>
                        <w:right w:val="none" w:sz="0" w:space="0" w:color="auto"/>
                      </w:divBdr>
                      <w:divsChild>
                        <w:div w:id="4779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7428">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0394185">
      <w:bodyDiv w:val="1"/>
      <w:marLeft w:val="0"/>
      <w:marRight w:val="0"/>
      <w:marTop w:val="0"/>
      <w:marBottom w:val="0"/>
      <w:divBdr>
        <w:top w:val="none" w:sz="0" w:space="0" w:color="auto"/>
        <w:left w:val="none" w:sz="0" w:space="0" w:color="auto"/>
        <w:bottom w:val="none" w:sz="0" w:space="0" w:color="auto"/>
        <w:right w:val="none" w:sz="0" w:space="0" w:color="auto"/>
      </w:divBdr>
      <w:divsChild>
        <w:div w:id="31274708">
          <w:marLeft w:val="0"/>
          <w:marRight w:val="0"/>
          <w:marTop w:val="0"/>
          <w:marBottom w:val="0"/>
          <w:divBdr>
            <w:top w:val="none" w:sz="0" w:space="0" w:color="auto"/>
            <w:left w:val="none" w:sz="0" w:space="0" w:color="auto"/>
            <w:bottom w:val="none" w:sz="0" w:space="0" w:color="auto"/>
            <w:right w:val="none" w:sz="0" w:space="0" w:color="auto"/>
          </w:divBdr>
          <w:divsChild>
            <w:div w:id="1254051028">
              <w:marLeft w:val="0"/>
              <w:marRight w:val="0"/>
              <w:marTop w:val="0"/>
              <w:marBottom w:val="0"/>
              <w:divBdr>
                <w:top w:val="none" w:sz="0" w:space="0" w:color="auto"/>
                <w:left w:val="none" w:sz="0" w:space="0" w:color="auto"/>
                <w:bottom w:val="none" w:sz="0" w:space="0" w:color="auto"/>
                <w:right w:val="none" w:sz="0" w:space="0" w:color="auto"/>
              </w:divBdr>
              <w:divsChild>
                <w:div w:id="1414938874">
                  <w:marLeft w:val="0"/>
                  <w:marRight w:val="0"/>
                  <w:marTop w:val="0"/>
                  <w:marBottom w:val="0"/>
                  <w:divBdr>
                    <w:top w:val="none" w:sz="0" w:space="0" w:color="auto"/>
                    <w:left w:val="none" w:sz="0" w:space="0" w:color="auto"/>
                    <w:bottom w:val="none" w:sz="0" w:space="0" w:color="auto"/>
                    <w:right w:val="none" w:sz="0" w:space="0" w:color="auto"/>
                  </w:divBdr>
                  <w:divsChild>
                    <w:div w:id="1353606697">
                      <w:marLeft w:val="0"/>
                      <w:marRight w:val="0"/>
                      <w:marTop w:val="0"/>
                      <w:marBottom w:val="0"/>
                      <w:divBdr>
                        <w:top w:val="none" w:sz="0" w:space="0" w:color="auto"/>
                        <w:left w:val="none" w:sz="0" w:space="0" w:color="auto"/>
                        <w:bottom w:val="none" w:sz="0" w:space="0" w:color="auto"/>
                        <w:right w:val="none" w:sz="0" w:space="0" w:color="auto"/>
                      </w:divBdr>
                      <w:divsChild>
                        <w:div w:id="2083794115">
                          <w:marLeft w:val="0"/>
                          <w:marRight w:val="0"/>
                          <w:marTop w:val="0"/>
                          <w:marBottom w:val="0"/>
                          <w:divBdr>
                            <w:top w:val="none" w:sz="0" w:space="0" w:color="auto"/>
                            <w:left w:val="none" w:sz="0" w:space="0" w:color="auto"/>
                            <w:bottom w:val="none" w:sz="0" w:space="0" w:color="auto"/>
                            <w:right w:val="none" w:sz="0" w:space="0" w:color="auto"/>
                          </w:divBdr>
                          <w:divsChild>
                            <w:div w:id="594244302">
                              <w:marLeft w:val="0"/>
                              <w:marRight w:val="0"/>
                              <w:marTop w:val="0"/>
                              <w:marBottom w:val="0"/>
                              <w:divBdr>
                                <w:top w:val="none" w:sz="0" w:space="0" w:color="auto"/>
                                <w:left w:val="none" w:sz="0" w:space="0" w:color="auto"/>
                                <w:bottom w:val="none" w:sz="0" w:space="0" w:color="auto"/>
                                <w:right w:val="none" w:sz="0" w:space="0" w:color="auto"/>
                              </w:divBdr>
                              <w:divsChild>
                                <w:div w:id="1385719299">
                                  <w:marLeft w:val="0"/>
                                  <w:marRight w:val="0"/>
                                  <w:marTop w:val="0"/>
                                  <w:marBottom w:val="0"/>
                                  <w:divBdr>
                                    <w:top w:val="none" w:sz="0" w:space="0" w:color="auto"/>
                                    <w:left w:val="none" w:sz="0" w:space="0" w:color="auto"/>
                                    <w:bottom w:val="none" w:sz="0" w:space="0" w:color="auto"/>
                                    <w:right w:val="none" w:sz="0" w:space="0" w:color="auto"/>
                                  </w:divBdr>
                                  <w:divsChild>
                                    <w:div w:id="959187971">
                                      <w:marLeft w:val="0"/>
                                      <w:marRight w:val="0"/>
                                      <w:marTop w:val="0"/>
                                      <w:marBottom w:val="0"/>
                                      <w:divBdr>
                                        <w:top w:val="none" w:sz="0" w:space="0" w:color="auto"/>
                                        <w:left w:val="none" w:sz="0" w:space="0" w:color="auto"/>
                                        <w:bottom w:val="none" w:sz="0" w:space="0" w:color="auto"/>
                                        <w:right w:val="none" w:sz="0" w:space="0" w:color="auto"/>
                                      </w:divBdr>
                                      <w:divsChild>
                                        <w:div w:id="1698769407">
                                          <w:marLeft w:val="0"/>
                                          <w:marRight w:val="0"/>
                                          <w:marTop w:val="0"/>
                                          <w:marBottom w:val="0"/>
                                          <w:divBdr>
                                            <w:top w:val="none" w:sz="0" w:space="0" w:color="auto"/>
                                            <w:left w:val="none" w:sz="0" w:space="0" w:color="auto"/>
                                            <w:bottom w:val="none" w:sz="0" w:space="0" w:color="auto"/>
                                            <w:right w:val="none" w:sz="0" w:space="0" w:color="auto"/>
                                          </w:divBdr>
                                          <w:divsChild>
                                            <w:div w:id="1354727032">
                                              <w:marLeft w:val="0"/>
                                              <w:marRight w:val="0"/>
                                              <w:marTop w:val="0"/>
                                              <w:marBottom w:val="0"/>
                                              <w:divBdr>
                                                <w:top w:val="none" w:sz="0" w:space="0" w:color="auto"/>
                                                <w:left w:val="none" w:sz="0" w:space="0" w:color="auto"/>
                                                <w:bottom w:val="none" w:sz="0" w:space="0" w:color="auto"/>
                                                <w:right w:val="none" w:sz="0" w:space="0" w:color="auto"/>
                                              </w:divBdr>
                                              <w:divsChild>
                                                <w:div w:id="245194113">
                                                  <w:marLeft w:val="0"/>
                                                  <w:marRight w:val="0"/>
                                                  <w:marTop w:val="0"/>
                                                  <w:marBottom w:val="0"/>
                                                  <w:divBdr>
                                                    <w:top w:val="none" w:sz="0" w:space="0" w:color="auto"/>
                                                    <w:left w:val="none" w:sz="0" w:space="0" w:color="auto"/>
                                                    <w:bottom w:val="none" w:sz="0" w:space="0" w:color="auto"/>
                                                    <w:right w:val="none" w:sz="0" w:space="0" w:color="auto"/>
                                                  </w:divBdr>
                                                  <w:divsChild>
                                                    <w:div w:id="269170272">
                                                      <w:marLeft w:val="0"/>
                                                      <w:marRight w:val="0"/>
                                                      <w:marTop w:val="0"/>
                                                      <w:marBottom w:val="0"/>
                                                      <w:divBdr>
                                                        <w:top w:val="none" w:sz="0" w:space="0" w:color="auto"/>
                                                        <w:left w:val="none" w:sz="0" w:space="0" w:color="auto"/>
                                                        <w:bottom w:val="none" w:sz="0" w:space="0" w:color="auto"/>
                                                        <w:right w:val="none" w:sz="0" w:space="0" w:color="auto"/>
                                                      </w:divBdr>
                                                      <w:divsChild>
                                                        <w:div w:id="2663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powerbi.microsoft.com/en-us/blo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youtube.com/watch?v=BJHodVeyZFE" TargetMode="External"/><Relationship Id="rId2" Type="http://schemas.openxmlformats.org/officeDocument/2006/relationships/customXml" Target="../customXml/item2.xml"/><Relationship Id="rId16" Type="http://schemas.openxmlformats.org/officeDocument/2006/relationships/hyperlink" Target="https://powerbi.microsoft.com/en-us/mobil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itshowcase/Article/Content/587"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Microsoft.com/ITShow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magut\Desktop\Master%20without%20media%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D7AE71D7A974B96A2E55DE7B4774B" ma:contentTypeVersion="4" ma:contentTypeDescription="Create a new document." ma:contentTypeScope="" ma:versionID="4c29ccc1c252bae70f65c7e1b5eb8c8b">
  <xsd:schema xmlns:xsd="http://www.w3.org/2001/XMLSchema" xmlns:xs="http://www.w3.org/2001/XMLSchema" xmlns:p="http://schemas.microsoft.com/office/2006/metadata/properties" xmlns:ns2="43885585-d979-4f92-881d-b5e81f3cf6e4" xmlns:ns3="9c1a805a-57ed-4b6d-aa39-510c43664058" targetNamespace="http://schemas.microsoft.com/office/2006/metadata/properties" ma:root="true" ma:fieldsID="26be43c58ceeb040b47662b6a6617902" ns2:_="" ns3:_="">
    <xsd:import namespace="43885585-d979-4f92-881d-b5e81f3cf6e4"/>
    <xsd:import namespace="9c1a805a-57ed-4b6d-aa39-510c43664058"/>
    <xsd:element name="properties">
      <xsd:complexType>
        <xsd:sequence>
          <xsd:element name="documentManagement">
            <xsd:complexType>
              <xsd:all>
                <xsd:element ref="ns2:SharedWithUsers" minOccurs="0"/>
                <xsd:element ref="ns2:SharedWithDetails" minOccurs="0"/>
                <xsd:element ref="ns3:Resources" minOccurs="0"/>
                <xsd:element ref="ns3:_Shortcu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85585-d979-4f92-881d-b5e81f3cf6e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1a805a-57ed-4b6d-aa39-510c43664058" elementFormDefault="qualified">
    <xsd:import namespace="http://schemas.microsoft.com/office/2006/documentManagement/types"/>
    <xsd:import namespace="http://schemas.microsoft.com/office/infopath/2007/PartnerControls"/>
    <xsd:element name="Resources" ma:index="10" nillable="true" ma:displayName="Resources" ma:format="Hyperlink" ma:internalName="Resources">
      <xsd:complexType>
        <xsd:complexContent>
          <xsd:extension base="dms:URL">
            <xsd:sequence>
              <xsd:element name="Url" type="dms:ValidUrl" minOccurs="0" nillable="true"/>
              <xsd:element name="Description" type="xsd:string" nillable="true"/>
            </xsd:sequence>
          </xsd:extension>
        </xsd:complexContent>
      </xsd:complexType>
    </xsd:element>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9c1a805a-57ed-4b6d-aa39-510c43664058">
      <Url xsi:nil="true"/>
      <Description xsi:nil="true"/>
    </_ShortcutUrl>
    <Resources xmlns="9c1a805a-57ed-4b6d-aa39-510c43664058">
      <Url xsi:nil="true"/>
      <Description xsi:nil="true"/>
    </Resource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C4E7B-D719-4002-A512-51353CD7F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85585-d979-4f92-881d-b5e81f3cf6e4"/>
    <ds:schemaRef ds:uri="9c1a805a-57ed-4b6d-aa39-510c436640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3.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9c1a805a-57ed-4b6d-aa39-510c43664058"/>
  </ds:schemaRefs>
</ds:datastoreItem>
</file>

<file path=customXml/itemProps4.xml><?xml version="1.0" encoding="utf-8"?>
<ds:datastoreItem xmlns:ds="http://schemas.openxmlformats.org/officeDocument/2006/customXml" ds:itemID="{6EB2B383-C412-45DD-AE4C-BC89EB93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without media placeholder</Template>
  <TotalTime>383</TotalTime>
  <Pages>5</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Power BI mobile apps: enabling data analytics on the go</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mobile apps—enabling data analytics on the go</dc:title>
  <dc:subject/>
  <dc:creator>itsc@service.microsoft.com</dc:creator>
  <cp:keywords/>
  <dc:description>To keep up with the modern pace of business and a workforce that is always on the go, the BI team at Microsoft created mobile apps for Android, iOS, and Windows devices that provide responsive dashboards and reports optimized for smaller screens.</dc:description>
  <cp:lastModifiedBy>Masood Ali-Husein (Entirenet)</cp:lastModifiedBy>
  <cp:revision>29</cp:revision>
  <cp:lastPrinted>2016-03-25T15:32:00Z</cp:lastPrinted>
  <dcterms:created xsi:type="dcterms:W3CDTF">2016-03-13T21:06:00Z</dcterms:created>
  <dcterms:modified xsi:type="dcterms:W3CDTF">2016-03-31T17:17:00Z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0x010100DEED7AE71D7A974B96A2E55DE7B4774B</vt:lpwstr>
  </property>
</Properties>
</file>