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F27A1A"/>
          <w:sz w:val="18"/>
          <w:szCs w:val="18"/>
        </w:rPr>
        <w:t xml:space="preserve">TRENDYOL ÜRÜN LİSTELEME DOSYASI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ESP32-S3 Super Mini</w:t>
      </w:r>
    </w:p>
    <w:p>
      <w:pPr>
        <w:pBdr>
          <w:bottom w:val="single" w:color="F27A1A" w:sz="12" w:space="8"/>
        </w:pBdr>
        <w:spacing w:after="30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Geliştirme kartı  ·  Landed birim maliyet 294 TL  ·  100 adet stok</w:t>
      </w:r>
    </w:p>
    <w:p>
      <w:pPr>
        <w:pBdr>
          <w:left w:val="single" w:color="F27A1A" w:sz="18" w:space="8"/>
        </w:pBdr>
        <w:shd w:fill="FFF4E5" w:val="clear"/>
        <w:spacing w:after="160" w:before="120"/>
        <w:ind w:left="120" w:right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Kırmızı yazılmış [DOĞRULA] alanlarını elindeki kartla teyit etmeden yayına alma. Yanlış teknik özellik = iade + Trendyol'dan yanıltıcı içerik cezası.</w:t>
      </w:r>
    </w:p>
    <w:p>
      <w:pPr>
        <w:pStyle w:val="Heading1"/>
        <w:pBdr>
          <w:bottom w:val="single" w:color="F27A1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 Ürün Başlığı</w:t>
      </w:r>
    </w:p>
    <w:p>
      <w:pPr>
        <w:spacing w:after="1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Trendyol'da başlık 100 karakterle sınırlı, ancak listeleme sayfasında ilk ~60 karakter görünüyor. Tıklanmayı belirleyen kısım orası, o yüzden en önemli kelimeler başa alındı.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27A1A"/>
          <w:sz w:val="20"/>
          <w:szCs w:val="20"/>
        </w:rPr>
        <w:t xml:space="preserve">Seçenek 1 (önerilen)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 75 karakter</w:t>
      </w:r>
    </w:p>
    <w:p>
      <w:pPr>
        <w:pBdr>
          <w:left w:val="single" w:color="F27A1A" w:sz="18" w:space="8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ESP32-S3 Super Mini Geliştirme Kartı WiFi Bluetooth USB-C Development Board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27A1A"/>
          <w:sz w:val="20"/>
          <w:szCs w:val="20"/>
        </w:rPr>
        <w:t xml:space="preserve">Seçenek 2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 76 karakter</w:t>
      </w:r>
    </w:p>
    <w:p>
      <w:pPr>
        <w:pBdr>
          <w:left w:val="single" w:color="F27A1A" w:sz="18" w:space="8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ESP32-S3 Super Mini Development Board WiFi BLE 5.0 USB-C Arduino Uyumlu Kart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27A1A"/>
          <w:sz w:val="20"/>
          <w:szCs w:val="20"/>
        </w:rPr>
        <w:t xml:space="preserve">Seçenek 3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 76 karakter</w:t>
      </w:r>
    </w:p>
    <w:p>
      <w:pPr>
        <w:pBdr>
          <w:left w:val="single" w:color="F27A1A" w:sz="18" w:space="8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ESP32 S3 Süper Mini Geliştirme Kartı USB-C WiFi Bluetooth 18 Pin Devre Kartı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F27A1A"/>
          <w:sz w:val="23"/>
          <w:szCs w:val="23"/>
        </w:rPr>
        <w:t xml:space="preserve">Neden bu sıralama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"ESP32-S3" en çok aranan terim — ilk kelime olmalı.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"Super Mini" model ayrımı; ESP32-S3'ün onlarca varyantı var, alıcı bunu arıyor.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"Geliştirme Kartı" ve "Development Board" birlikte — Türkçe ve İngilizce arayan iki kitleyi de yakalar.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Emoji, büyük harf blokları, "EN UCUZ / KAÇIRMAYIN" gibi ifadeler yasak. Kullanma.</w:t>
      </w:r>
    </w:p>
    <w:p>
      <w:pPr>
        <w:pStyle w:val="Heading1"/>
        <w:pBdr>
          <w:bottom w:val="single" w:color="F27A1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 Kategori, Marka ve Kod Bilgileri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8E8E8" w:sz="4"/>
          <w:insideV w:val="single" w:color="E8E8E8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3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  <w:tc>
          <w:tcPr>
            <w:tcW w:type="dxa" w:w="426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Kategori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Elektronik &gt; Robotik &amp; Kodlama &gt; Geliştirme Kartı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Hobi &amp; Eğlence altında da açılabiliyor — komisyon farkı için ikisini de panelden kontrol et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Marka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 — kendi markan veya OEM/Etiketsiz]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Marka Trendyol'da onaylı olmalı; yoksa marka başvurusu gerekir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Barkod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 — kendi GTIN'in]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Her varyanta ayrı barkod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Stok kodu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ESP32-S3-SM-001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Kendi takibin için, müşteri görmez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Model kodu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MRS-ESP32S3SM01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 az 8 karakter, harf+rakam. Aynı ürünün varyantları bu kodla tek sayfada birleşir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Stok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100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Desi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 — kutulu ağırlık/ölçü]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Çok küçük ürün, muhtemelen 1 desi; kargo maliyetini bu belirler</w:t>
            </w:r>
          </w:p>
        </w:tc>
      </w:tr>
    </w:tbl>
    <w:p>
      <w:pPr>
        <w:pStyle w:val="Heading1"/>
        <w:pBdr>
          <w:bottom w:val="single" w:color="F27A1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 Özellikler Sekmesi (Attribute)</w:t>
      </w:r>
    </w:p>
    <w:p>
      <w:pPr>
        <w:spacing w:after="1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Trendyol'un sol taraftaki filtreleri açıklamayı değil bu alanları okur. Boş bıraktığın her alan, o filtreyi kullanan müşteride görünmemek demektir. Açıklamadan önce burayı doldur.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8E8E8" w:sz="4"/>
          <w:insideV w:val="single" w:color="E8E8E8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636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İşlemci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ESP32-S3 (QFN56, rev v0.2) — çift çekirdek Xtensa LX7 + LP çekirdek, 240 MHz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Flash bellek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 MB (dahili, XMC)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PSRAM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MB (dahili)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Kablosuz bağlantı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Wi-Fi 802.11 b/g/n (2.4 GHz) + Bluetooth 5 LE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Bağlantı arayüzü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USB Type-C — yerleşik USB-Serial/JTAG (sürücü kurulumu gerekmez)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Pin sayısı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 pin (2 x 9 sıra)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Çalışma gerilimi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3.3 V (5 V giriş üzerinden regüle)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Batarya desteği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BAT pini mevcut — [DOĞRULA: şarj devresi var mı]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Anten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 — dahili PCB anteni / seramik anten]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Boyut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 — mm x mm]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Ağırlık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 — gram]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Uyumluluk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Arduino IDE, PlatformIO, MicroPython, ESP-IDF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Menşei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Çin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27A1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 Ürün Açıklaması</w:t>
      </w:r>
    </w:p>
    <w:p>
      <w:pPr>
        <w:pBdr>
          <w:left w:val="single" w:color="F27A1A" w:sz="18" w:space="8"/>
        </w:pBdr>
        <w:shd w:fill="FFF4E5" w:val="clear"/>
        <w:spacing w:after="160" w:before="120"/>
        <w:ind w:left="120" w:right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Aşağıdaki metin kopyala-yapıştır hazır. İlk 2-3 satır mobilde "devamını gör" öncesinde görünen kısım — en güçlü cümleler oraya konuldu.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F27A1A"/>
          <w:sz w:val="23"/>
          <w:szCs w:val="23"/>
        </w:rPr>
        <w:t xml:space="preserve">Giriş</w:t>
      </w:r>
    </w:p>
    <w:p>
      <w:pPr>
        <w:pBdr>
          <w:left w:val="single" w:color="F27A1A" w:sz="18" w:space="8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ESP32-S3 Super Mini, adının hakkını veren boyutta bir geliştirme kartı: bir başparmak kadar yer kaplıyor, ama içinde 240 MHz çift çekirdekli işlemci, 4 MB flash, 2 MB PSRAM, Wi-Fi ve Bluetooth 5 birden var.</w:t>
      </w:r>
    </w:p>
    <w:p>
      <w:pPr>
        <w:pBdr>
          <w:left w:val="single" w:color="F27A1A" w:sz="18" w:space="8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USB-C girişi doğrudan çipe bağlı (USB-Serial/JTAG). Yani ek programlayıcıya da, bilgisayarınıza sürücü kurmaya da gerek yok — kabloyu takın, kodu yükleyin.</w:t>
      </w:r>
    </w:p>
    <w:p>
      <w:pPr>
        <w:pBdr>
          <w:left w:val="single" w:color="F27A1A" w:sz="18" w:space="8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Akıllı ev projeleri, IoT sensör düğümleri, robotik uygulamalar ve pil ile çalışan taşınabilir projeler için tasarlandı.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F27A1A"/>
          <w:sz w:val="23"/>
          <w:szCs w:val="23"/>
        </w:rPr>
        <w:t xml:space="preserve">Teknik Özellikler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İşlemci: ESP32-S3 çift çekirdekli Xtensa LX7, 240 MHz (ayrıca düşük güç LP çekirdeği)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Bellek: 4 MB Flash + 2 MB PSRAM (dahili)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Kablosuz: Wi-Fi 802.11 b/g/n (2.4 GHz) + Bluetooth 5 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Bağlantı: USB Type-C — yerleşik USB-Serial/JTAG, ek sürücü kurmanıza gerek yok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Pin: 18 adet GPIO çıkışı (2 x 9 sıra)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Çalışma gerilimi: 3.3 V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Batarya pini (BAT) mevcut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C0392B"/>
          <w:sz w:val="21"/>
          <w:szCs w:val="21"/>
        </w:rPr>
        <w:t xml:space="preserve">Boyut: [DOĞRULA] mm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F27A1A"/>
          <w:sz w:val="23"/>
          <w:szCs w:val="23"/>
        </w:rPr>
        <w:t xml:space="preserve">Kutu İçeriği</w:t>
      </w:r>
    </w:p>
    <w:p>
      <w:pPr>
        <w:pBdr>
          <w:left w:val="single" w:color="F27A1A" w:sz="18" w:space="8"/>
        </w:pBdr>
        <w:shd w:fill="FFF4E5" w:val="clear"/>
        <w:spacing w:after="160" w:before="120"/>
        <w:ind w:left="120" w:right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 bölüm bu üründe kritik. Pin header'lar LEHİMSİZ geliyor — bunu net yazmazsan "eksik ürün geldi" iadesi alırsın.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 x ESP32-S3 Super Mini geliştirme kartı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 x 9'lu pin header (lehimlenmemiş, ayrı olarak gönderilir)</w:t>
      </w:r>
    </w:p>
    <w:p>
      <w:pPr>
        <w:spacing w:after="160" w:line="28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Not: Pin header'lar karta lehimli değildir, ayrı parça olarak kutuda gelir. Kullanmak için lehimlemeniz gerekir.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F27A1A"/>
          <w:sz w:val="23"/>
          <w:szCs w:val="23"/>
        </w:rPr>
        <w:t xml:space="preserve">Kullanım Alanları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Akıllı ev otomasyonu ve IoT sensör projeleri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Robotik ve kodlama eğitimi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Pil ile çalışan taşınabilir cihaz prototipleri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Bluetooth ile kontrol edilen projeler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Kablosuz veri toplama ve uzaktan izleme sistemleri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F27A1A"/>
          <w:sz w:val="23"/>
          <w:szCs w:val="23"/>
        </w:rPr>
        <w:t xml:space="preserve">Yazılım Desteği</w:t>
      </w:r>
    </w:p>
    <w:p>
      <w:pPr>
        <w:spacing w:after="1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Arduino IDE, PlatformIO, MicroPython ve ESP-IDF ile programlanabilir. Arduino IDE kullanıyorsanız kart yöneticisinden ESP32 paketini kurmanız yeterlidir.</w:t>
      </w:r>
    </w:p>
    <w:p>
      <w:pPr>
        <w:pStyle w:val="Heading1"/>
        <w:pBdr>
          <w:bottom w:val="single" w:color="F27A1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 Görseller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8E8E8" w:sz="4"/>
          <w:insideV w:val="single" w:color="E8E8E8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Sıra</w:t>
            </w:r>
          </w:p>
        </w:tc>
        <w:tc>
          <w:tcPr>
            <w:tcW w:type="dxa" w:w="5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İçerik</w:t>
            </w:r>
          </w:p>
        </w:tc>
        <w:tc>
          <w:tcPr>
            <w:tcW w:type="dxa" w:w="346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 (ana)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Ürün + pin header'lar, beyaz zemin, dikey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Hazır — ön_trendyol.jpg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Kartın arka yüzü, pin isimleri okunur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Hazır — arka_trendyol.jpg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Üstten geniş açı, tüm parçalar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Hazır — IMG_9151_trendyol.jpg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Boyut karşılaştırması (yanına madeni para koy)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Çekilecek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Pin şeması / bilgi görseli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Hazırlanacak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Trendyol standardı: minimum 1200 x 1800 piksel, 2:3 dikey oran, beyaz arka plan. Hazırladığımız script bunu otomatik yapıyor.</w:t>
      </w:r>
    </w:p>
    <w:p>
      <w:pPr>
        <w:pBdr>
          <w:left w:val="single" w:color="F27A1A" w:sz="18" w:space="8"/>
        </w:pBdr>
        <w:shd w:fill="FFF4E5" w:val="clear"/>
        <w:spacing w:after="160" w:before="120"/>
        <w:ind w:left="120" w:right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4. görsel (madeni para ile boyut karşılaştırması) bu üründe dönüşümü en çok artıran görsel olur — "ne kadar küçük" sorusu bu kategorinin bir numaralı sorusu.</w:t>
      </w:r>
    </w:p>
    <w:p>
      <w:pPr>
        <w:pStyle w:val="Heading1"/>
        <w:pBdr>
          <w:bottom w:val="single" w:color="F27A1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6. Fiyat Çalışması</w:t>
      </w:r>
    </w:p>
    <w:p>
      <w:pPr>
        <w:spacing w:after="1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Aşağıdaki tablo iskelet — komisyon oranın ve kargo anlaşman panelinde net görünüyor, oradan doldur.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8E8E8" w:sz="4"/>
          <w:insideV w:val="single" w:color="E8E8E8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Kalem</w:t>
            </w:r>
          </w:p>
        </w:tc>
        <w:tc>
          <w:tcPr>
            <w:tcW w:type="dxa" w:w="1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Tutar (TL)</w:t>
            </w:r>
          </w:p>
        </w:tc>
        <w:tc>
          <w:tcPr>
            <w:tcW w:type="dxa" w:w="486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Landed birim maliyet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294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Mal bedeli + nakliye + gümrük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Trendyol komisyonu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[DOĞRULA]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Elektronik ~%7-7,5 · Hobi ~%8-9,5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Kargo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[DOĞRULA]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Desiye göre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Hizmet bedeli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[DOĞRULA]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Sipariş başı sabit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KDV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[DOĞRULA]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Muhasebecine danış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Hedef satış fiyatı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[DOĞRULA]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Rakip fiyatlarına bakarak belirle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Net kâr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[DOĞRULA]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Yukarıdakiler düşüldükten sonra</w:t>
            </w:r>
          </w:p>
        </w:tc>
      </w:tr>
    </w:tbl>
    <w:p>
      <w:pPr>
        <w:pStyle w:val="Heading1"/>
        <w:pBdr>
          <w:bottom w:val="single" w:color="F27A1A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7. Yayın Öncesi Kontrol Listesi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Flash / PSRAM doğrulandı — esptool çıktısı: 4 MB flash, 2 MB PSRAM (TAMAM)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Model kodu belirlendi (en az 8 karakter, harf+rakam)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Kart ölçüsü ve ağırlığı ölçüldü, desi hesaplandı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Marka Trendyol'da onaylı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Barkod tanımlandı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Özellikler sekmesindeki tüm alanlar dolduruldu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Kutu içeriğinde "lehimsiz" ibaresi var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az 4 görsel yüklendi, hepsi 1200x1800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Başlıkta emoji / büyük harf bloğu / pazarlama ifadesi yok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Fiyat hesabı yapıldı, kâr marjı pozitif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2026-07-20T22:39:42.248Z</dcterms:created>
  <dcterms:modified xsi:type="dcterms:W3CDTF">2026-07-20T22:39:42.248Z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