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B08" w:rsidRDefault="00995B08" w:rsidP="00995B08">
      <w:pPr>
        <w:bidi w:val="0"/>
        <w:spacing w:before="100" w:beforeAutospacing="1" w:after="100" w:afterAutospacing="1"/>
        <w:outlineLvl w:val="2"/>
        <w:rPr>
          <w:b/>
          <w:bCs/>
          <w:sz w:val="27"/>
          <w:szCs w:val="27"/>
        </w:rPr>
      </w:pPr>
      <w:r w:rsidRPr="00995B08">
        <w:rPr>
          <w:b/>
          <w:bCs/>
        </w:rPr>
        <w:t>Internet of Things</w:t>
      </w:r>
      <w:bookmarkStart w:id="0" w:name="_GoBack"/>
      <w:bookmarkEnd w:id="0"/>
    </w:p>
    <w:p w:rsidR="00995B08" w:rsidRPr="00995B08" w:rsidRDefault="00995B08" w:rsidP="00995B08">
      <w:pPr>
        <w:bidi w:val="0"/>
        <w:spacing w:before="100" w:beforeAutospacing="1" w:after="100" w:afterAutospacing="1"/>
        <w:outlineLvl w:val="2"/>
        <w:rPr>
          <w:b/>
          <w:bCs/>
          <w:sz w:val="27"/>
          <w:szCs w:val="27"/>
        </w:rPr>
      </w:pPr>
      <w:r w:rsidRPr="00995B08">
        <w:rPr>
          <w:b/>
          <w:bCs/>
          <w:sz w:val="27"/>
          <w:szCs w:val="27"/>
        </w:rPr>
        <w:t>Chapter 1: Preliminaries, Motivation, and Related Work</w:t>
      </w:r>
    </w:p>
    <w:p w:rsidR="00995B08" w:rsidRPr="00995B08" w:rsidRDefault="00995B08" w:rsidP="00995B08">
      <w:pPr>
        <w:bidi w:val="0"/>
        <w:spacing w:before="100" w:beforeAutospacing="1" w:after="100" w:afterAutospacing="1"/>
      </w:pPr>
      <w:r w:rsidRPr="00995B08">
        <w:t>This chapter introduces the fundamental concepts, history, and applications of the Internet of Things (</w:t>
      </w:r>
      <w:proofErr w:type="spellStart"/>
      <w:r w:rsidRPr="00995B08">
        <w:t>IoT</w:t>
      </w:r>
      <w:proofErr w:type="spellEnd"/>
      <w:r w:rsidRPr="00995B08">
        <w:t>).</w:t>
      </w:r>
    </w:p>
    <w:p w:rsidR="00995B08" w:rsidRPr="00995B08" w:rsidRDefault="00995B08" w:rsidP="00995B08">
      <w:pPr>
        <w:bidi w:val="0"/>
        <w:spacing w:before="100" w:beforeAutospacing="1" w:after="100" w:afterAutospacing="1"/>
        <w:outlineLvl w:val="3"/>
        <w:rPr>
          <w:b/>
          <w:bCs/>
        </w:rPr>
      </w:pPr>
      <w:r w:rsidRPr="00995B08">
        <w:rPr>
          <w:b/>
          <w:bCs/>
        </w:rPr>
        <w:t>1.1 What is the Internet of Things?</w:t>
      </w:r>
    </w:p>
    <w:p w:rsidR="00995B08" w:rsidRPr="00995B08" w:rsidRDefault="00995B08" w:rsidP="00995B08">
      <w:pPr>
        <w:numPr>
          <w:ilvl w:val="0"/>
          <w:numId w:val="1"/>
        </w:numPr>
        <w:bidi w:val="0"/>
        <w:spacing w:before="100" w:beforeAutospacing="1" w:after="100" w:afterAutospacing="1"/>
      </w:pPr>
      <w:r w:rsidRPr="00995B08">
        <w:rPr>
          <w:b/>
          <w:bCs/>
        </w:rPr>
        <w:t>Concept &amp; Purpose:</w:t>
      </w:r>
      <w:r w:rsidRPr="00995B08">
        <w:t xml:space="preserve"> The </w:t>
      </w:r>
      <w:proofErr w:type="spellStart"/>
      <w:r w:rsidRPr="00995B08">
        <w:t>IoT</w:t>
      </w:r>
      <w:proofErr w:type="spellEnd"/>
      <w:r w:rsidRPr="00995B08">
        <w:t xml:space="preserve"> is a paradigm where billions of everyday objects (smart objects) are augmented with microcontrollers, transceivers, sensors, and actuators to connect over IP (Internet Protocol) networks. Its purpose is to bridge the physical and cyber worlds, moving from a hardware-driven Internet to an open, integrated architecture of interoperable platforms.</w:t>
      </w:r>
    </w:p>
    <w:p w:rsidR="00995B08" w:rsidRPr="00995B08" w:rsidRDefault="00995B08" w:rsidP="00995B08">
      <w:pPr>
        <w:numPr>
          <w:ilvl w:val="0"/>
          <w:numId w:val="1"/>
        </w:numPr>
        <w:bidi w:val="0"/>
        <w:spacing w:before="100" w:beforeAutospacing="1" w:after="100" w:afterAutospacing="1"/>
      </w:pPr>
      <w:r w:rsidRPr="00995B08">
        <w:rPr>
          <w:b/>
          <w:bCs/>
        </w:rPr>
        <w:t>Edge Computing Integration:</w:t>
      </w:r>
      <w:r w:rsidRPr="00995B08">
        <w:t xml:space="preserve"> Introduces processing at the edge of the access network to provide low latency, real-time capabilities, and context-awareness, transforming raw data into Big Data analytics.</w:t>
      </w:r>
    </w:p>
    <w:p w:rsidR="00995B08" w:rsidRPr="00995B08" w:rsidRDefault="00995B08" w:rsidP="00995B08">
      <w:pPr>
        <w:bidi w:val="0"/>
        <w:spacing w:before="100" w:beforeAutospacing="1" w:after="100" w:afterAutospacing="1"/>
        <w:outlineLvl w:val="3"/>
        <w:rPr>
          <w:b/>
          <w:bCs/>
        </w:rPr>
      </w:pPr>
      <w:r w:rsidRPr="00995B08">
        <w:rPr>
          <w:b/>
          <w:bCs/>
        </w:rPr>
        <w:t>1.2 Wireless Ad-hoc and Sensor Networks (WSNs): The Ancestors without IP</w:t>
      </w:r>
    </w:p>
    <w:p w:rsidR="00995B08" w:rsidRPr="00995B08" w:rsidRDefault="00995B08" w:rsidP="00995B08">
      <w:pPr>
        <w:numPr>
          <w:ilvl w:val="0"/>
          <w:numId w:val="2"/>
        </w:numPr>
        <w:bidi w:val="0"/>
        <w:spacing w:before="100" w:beforeAutospacing="1" w:after="100" w:afterAutospacing="1"/>
      </w:pPr>
      <w:r w:rsidRPr="00995B08">
        <w:rPr>
          <w:b/>
          <w:bCs/>
        </w:rPr>
        <w:t>Concept:</w:t>
      </w:r>
      <w:r w:rsidRPr="00995B08">
        <w:t xml:space="preserve"> WSNs were early networks of constrained devices designed without IP integration, relying strictly on ad-hoc, infrastructure-less, cooperative, and multi-hop routing.</w:t>
      </w:r>
    </w:p>
    <w:p w:rsidR="00995B08" w:rsidRPr="00995B08" w:rsidRDefault="00995B08" w:rsidP="00995B08">
      <w:pPr>
        <w:numPr>
          <w:ilvl w:val="0"/>
          <w:numId w:val="2"/>
        </w:numPr>
        <w:bidi w:val="0"/>
        <w:spacing w:before="100" w:beforeAutospacing="1" w:after="100" w:afterAutospacing="1"/>
      </w:pPr>
      <w:r w:rsidRPr="00995B08">
        <w:rPr>
          <w:b/>
          <w:bCs/>
        </w:rPr>
        <w:t>Limitations:</w:t>
      </w:r>
      <w:r w:rsidRPr="00995B08">
        <w:t xml:space="preserve"> Lacked horizontal interoperability; built as closed "vertical" solutions customized only for specific application scenarios.</w:t>
      </w:r>
    </w:p>
    <w:p w:rsidR="00995B08" w:rsidRPr="00995B08" w:rsidRDefault="00995B08" w:rsidP="00995B08">
      <w:pPr>
        <w:bidi w:val="0"/>
        <w:spacing w:before="100" w:beforeAutospacing="1" w:after="100" w:afterAutospacing="1"/>
        <w:outlineLvl w:val="3"/>
        <w:rPr>
          <w:b/>
          <w:bCs/>
        </w:rPr>
      </w:pPr>
      <w:r w:rsidRPr="00995B08">
        <w:rPr>
          <w:b/>
          <w:bCs/>
        </w:rPr>
        <w:t xml:space="preserve">1.3 </w:t>
      </w:r>
      <w:proofErr w:type="spellStart"/>
      <w:r w:rsidRPr="00995B08">
        <w:rPr>
          <w:b/>
          <w:bCs/>
        </w:rPr>
        <w:t>IoT</w:t>
      </w:r>
      <w:proofErr w:type="spellEnd"/>
      <w:r w:rsidRPr="00995B08">
        <w:rPr>
          <w:b/>
          <w:bCs/>
        </w:rPr>
        <w:t>-enabled Applications</w:t>
      </w:r>
    </w:p>
    <w:p w:rsidR="00995B08" w:rsidRPr="00995B08" w:rsidRDefault="00995B08" w:rsidP="00995B08">
      <w:pPr>
        <w:bidi w:val="0"/>
        <w:spacing w:before="100" w:beforeAutospacing="1" w:after="100" w:afterAutospacing="1"/>
      </w:pPr>
      <w:r w:rsidRPr="00995B08">
        <w:t>The adoption of a common IP-oriented stack enables horizontal applications across various domains:</w:t>
      </w:r>
    </w:p>
    <w:p w:rsidR="00995B08" w:rsidRPr="00995B08" w:rsidRDefault="00995B08" w:rsidP="00995B08">
      <w:pPr>
        <w:numPr>
          <w:ilvl w:val="0"/>
          <w:numId w:val="3"/>
        </w:numPr>
        <w:bidi w:val="0"/>
        <w:spacing w:before="100" w:beforeAutospacing="1" w:after="100" w:afterAutospacing="1"/>
      </w:pPr>
      <w:r w:rsidRPr="00995B08">
        <w:rPr>
          <w:b/>
          <w:bCs/>
        </w:rPr>
        <w:t>Home/Building Automation:</w:t>
      </w:r>
      <w:r w:rsidRPr="00995B08">
        <w:t xml:space="preserve"> Security, energy saving, and healthcare monitoring (e.g., for the elderly).</w:t>
      </w:r>
    </w:p>
    <w:p w:rsidR="00995B08" w:rsidRPr="00995B08" w:rsidRDefault="00995B08" w:rsidP="00995B08">
      <w:pPr>
        <w:numPr>
          <w:ilvl w:val="0"/>
          <w:numId w:val="3"/>
        </w:numPr>
        <w:bidi w:val="0"/>
        <w:spacing w:before="100" w:beforeAutospacing="1" w:after="100" w:afterAutospacing="1"/>
      </w:pPr>
      <w:r w:rsidRPr="00995B08">
        <w:rPr>
          <w:b/>
          <w:bCs/>
        </w:rPr>
        <w:t>Smart Cities &amp; Smart Grids:</w:t>
      </w:r>
      <w:r w:rsidRPr="00995B08">
        <w:t xml:space="preserve"> Utilizes Power Line Communications (PLC) on existing electrical cables (3–148 kHz band) to manage energy consumption and automated metering.</w:t>
      </w:r>
    </w:p>
    <w:p w:rsidR="00995B08" w:rsidRPr="00995B08" w:rsidRDefault="00995B08" w:rsidP="00995B08">
      <w:pPr>
        <w:numPr>
          <w:ilvl w:val="0"/>
          <w:numId w:val="3"/>
        </w:numPr>
        <w:bidi w:val="0"/>
        <w:spacing w:before="100" w:beforeAutospacing="1" w:after="100" w:afterAutospacing="1"/>
      </w:pPr>
      <w:r w:rsidRPr="00995B08">
        <w:rPr>
          <w:b/>
          <w:bCs/>
        </w:rPr>
        <w:t xml:space="preserve">Industrial </w:t>
      </w:r>
      <w:proofErr w:type="spellStart"/>
      <w:r w:rsidRPr="00995B08">
        <w:rPr>
          <w:b/>
          <w:bCs/>
        </w:rPr>
        <w:t>IoT</w:t>
      </w:r>
      <w:proofErr w:type="spellEnd"/>
      <w:r w:rsidRPr="00995B08">
        <w:rPr>
          <w:b/>
          <w:bCs/>
        </w:rPr>
        <w:t xml:space="preserve"> (</w:t>
      </w:r>
      <w:proofErr w:type="spellStart"/>
      <w:r w:rsidRPr="00995B08">
        <w:rPr>
          <w:b/>
          <w:bCs/>
        </w:rPr>
        <w:t>IIoT</w:t>
      </w:r>
      <w:proofErr w:type="spellEnd"/>
      <w:r w:rsidRPr="00995B08">
        <w:rPr>
          <w:b/>
          <w:bCs/>
        </w:rPr>
        <w:t>):</w:t>
      </w:r>
      <w:r w:rsidRPr="00995B08">
        <w:t xml:space="preserve"> Demands ultra-reliable, sub-millisecond real-time responses for manufacturing, distinguishing it from the "best effort" consumer Internet.</w:t>
      </w:r>
    </w:p>
    <w:p w:rsidR="00995B08" w:rsidRPr="00995B08" w:rsidRDefault="00995B08" w:rsidP="00995B08">
      <w:pPr>
        <w:numPr>
          <w:ilvl w:val="0"/>
          <w:numId w:val="3"/>
        </w:numPr>
        <w:bidi w:val="0"/>
        <w:spacing w:before="100" w:beforeAutospacing="1" w:after="100" w:afterAutospacing="1"/>
      </w:pPr>
      <w:r w:rsidRPr="00995B08">
        <w:rPr>
          <w:b/>
          <w:bCs/>
        </w:rPr>
        <w:t>Smart Farming:</w:t>
      </w:r>
      <w:r w:rsidRPr="00995B08">
        <w:t xml:space="preserve"> Precision agriculture, weather monitoring, and machine/process control.</w:t>
      </w:r>
    </w:p>
    <w:p w:rsidR="00995B08" w:rsidRPr="00995B08" w:rsidRDefault="00995B08" w:rsidP="00995B08">
      <w:pPr>
        <w:bidi w:val="0"/>
      </w:pPr>
      <w:r w:rsidRPr="00995B08">
        <w:pict>
          <v:rect id="_x0000_i1025" style="width:0;height:1.5pt" o:hralign="center" o:hrstd="t" o:hr="t" fillcolor="#a0a0a0" stroked="f"/>
        </w:pict>
      </w:r>
    </w:p>
    <w:p w:rsidR="00995B08" w:rsidRPr="00995B08" w:rsidRDefault="00995B08" w:rsidP="00995B08">
      <w:pPr>
        <w:bidi w:val="0"/>
        <w:spacing w:before="100" w:beforeAutospacing="1" w:after="100" w:afterAutospacing="1"/>
        <w:outlineLvl w:val="2"/>
        <w:rPr>
          <w:b/>
          <w:bCs/>
          <w:sz w:val="27"/>
          <w:szCs w:val="27"/>
        </w:rPr>
      </w:pPr>
      <w:r w:rsidRPr="00995B08">
        <w:rPr>
          <w:b/>
          <w:bCs/>
          <w:sz w:val="27"/>
          <w:szCs w:val="27"/>
        </w:rPr>
        <w:t>Chapter 2: Standards</w:t>
      </w:r>
    </w:p>
    <w:p w:rsidR="00995B08" w:rsidRPr="00995B08" w:rsidRDefault="00995B08" w:rsidP="00995B08">
      <w:pPr>
        <w:bidi w:val="0"/>
        <w:spacing w:before="100" w:beforeAutospacing="1" w:after="100" w:afterAutospacing="1"/>
      </w:pPr>
      <w:r w:rsidRPr="00995B08">
        <w:lastRenderedPageBreak/>
        <w:t xml:space="preserve">This chapter maps the traditional Internet protocol stack to the highly constrained </w:t>
      </w:r>
      <w:proofErr w:type="spellStart"/>
      <w:r w:rsidRPr="00995B08">
        <w:t>IoT</w:t>
      </w:r>
      <w:proofErr w:type="spellEnd"/>
      <w:r w:rsidRPr="00995B08">
        <w:t xml:space="preserve"> environment.</w:t>
      </w:r>
    </w:p>
    <w:p w:rsidR="00995B08" w:rsidRPr="00995B08" w:rsidRDefault="00995B08" w:rsidP="00995B08">
      <w:pPr>
        <w:bidi w:val="0"/>
        <w:spacing w:before="100" w:beforeAutospacing="1" w:after="100" w:afterAutospacing="1"/>
        <w:outlineLvl w:val="3"/>
        <w:rPr>
          <w:b/>
          <w:bCs/>
        </w:rPr>
      </w:pPr>
      <w:r w:rsidRPr="00995B08">
        <w:rPr>
          <w:b/>
          <w:bCs/>
        </w:rPr>
        <w:t>2.1 "Traditional" Internet Review</w:t>
      </w:r>
    </w:p>
    <w:p w:rsidR="00995B08" w:rsidRPr="00995B08" w:rsidRDefault="00995B08" w:rsidP="00995B08">
      <w:pPr>
        <w:numPr>
          <w:ilvl w:val="0"/>
          <w:numId w:val="4"/>
        </w:numPr>
        <w:bidi w:val="0"/>
        <w:spacing w:before="100" w:beforeAutospacing="1" w:after="100" w:afterAutospacing="1"/>
      </w:pPr>
      <w:r w:rsidRPr="00995B08">
        <w:rPr>
          <w:b/>
          <w:bCs/>
        </w:rPr>
        <w:t>Protocol Stack Model:</w:t>
      </w:r>
      <w:r w:rsidRPr="00995B08">
        <w:t xml:space="preserve"> Compares the theoretical 7-layer ISO-OSI model with the practical 4-layer TCP/IP model (</w:t>
      </w:r>
      <w:r w:rsidRPr="00995B08">
        <w:rPr>
          <w:i/>
          <w:iCs/>
        </w:rPr>
        <w:t>Figure 2.1</w:t>
      </w:r>
      <w:r w:rsidRPr="00995B08">
        <w:t>).</w:t>
      </w:r>
    </w:p>
    <w:p w:rsidR="00995B08" w:rsidRPr="00995B08" w:rsidRDefault="00995B08" w:rsidP="00995B08">
      <w:pPr>
        <w:numPr>
          <w:ilvl w:val="0"/>
          <w:numId w:val="4"/>
        </w:numPr>
        <w:bidi w:val="0"/>
        <w:spacing w:before="100" w:beforeAutospacing="1" w:after="100" w:afterAutospacing="1"/>
      </w:pPr>
      <w:r w:rsidRPr="00995B08">
        <w:rPr>
          <w:b/>
          <w:bCs/>
        </w:rPr>
        <w:t>Physical/Link Layers:</w:t>
      </w:r>
      <w:r w:rsidRPr="00995B08">
        <w:t xml:space="preserve"> IEEE 802.3 (Ethernet) for wired LANs; IEEE 802.11 (Wi-Fi, e.g., 802.11ac, 802.11ah, 802.11ai) using CSMA/CA for wireless LANs.</w:t>
      </w:r>
    </w:p>
    <w:p w:rsidR="00995B08" w:rsidRPr="00995B08" w:rsidRDefault="00995B08" w:rsidP="00995B08">
      <w:pPr>
        <w:numPr>
          <w:ilvl w:val="0"/>
          <w:numId w:val="4"/>
        </w:numPr>
        <w:bidi w:val="0"/>
        <w:spacing w:before="100" w:beforeAutospacing="1" w:after="100" w:afterAutospacing="1"/>
      </w:pPr>
      <w:r w:rsidRPr="00995B08">
        <w:rPr>
          <w:b/>
          <w:bCs/>
        </w:rPr>
        <w:t>Network Layer:</w:t>
      </w:r>
      <w:r w:rsidRPr="00995B08">
        <w:t xml:space="preserve"> IPv4 (32-bit addresses, ~4.3 billion limit) vs. IPv6 (128-bit addresses, default 1280-byte MTU). </w:t>
      </w:r>
      <w:r w:rsidRPr="00995B08">
        <w:rPr>
          <w:i/>
          <w:iCs/>
        </w:rPr>
        <w:t>Figure 2.2</w:t>
      </w:r>
      <w:r w:rsidRPr="00995B08">
        <w:t xml:space="preserve"> compares their headers.</w:t>
      </w:r>
    </w:p>
    <w:p w:rsidR="00995B08" w:rsidRPr="00995B08" w:rsidRDefault="00995B08" w:rsidP="00995B08">
      <w:pPr>
        <w:numPr>
          <w:ilvl w:val="0"/>
          <w:numId w:val="4"/>
        </w:numPr>
        <w:bidi w:val="0"/>
        <w:spacing w:before="100" w:beforeAutospacing="1" w:after="100" w:afterAutospacing="1"/>
      </w:pPr>
      <w:r w:rsidRPr="00995B08">
        <w:rPr>
          <w:b/>
          <w:bCs/>
        </w:rPr>
        <w:t>Transport Layer:</w:t>
      </w:r>
      <w:r w:rsidRPr="00995B08">
        <w:t xml:space="preserve"> TCP (connection-oriented, reliable, heavy 20-byte header) vs. UDP (connectionless, best-effort, lightweight 8-byte header).</w:t>
      </w:r>
    </w:p>
    <w:p w:rsidR="00995B08" w:rsidRPr="00995B08" w:rsidRDefault="00995B08" w:rsidP="00995B08">
      <w:pPr>
        <w:numPr>
          <w:ilvl w:val="0"/>
          <w:numId w:val="4"/>
        </w:numPr>
        <w:bidi w:val="0"/>
        <w:spacing w:before="100" w:beforeAutospacing="1" w:after="100" w:afterAutospacing="1"/>
      </w:pPr>
      <w:r w:rsidRPr="00995B08">
        <w:rPr>
          <w:b/>
          <w:bCs/>
        </w:rPr>
        <w:t>Application Layer:</w:t>
      </w:r>
      <w:r w:rsidRPr="00995B08">
        <w:t xml:space="preserve"> HTTP (Hypertext Transfer Protocol, text-based request/response), AMQP (Advanced Message Queuing Protocol), and SIP (Session Initiation Protocol).</w:t>
      </w:r>
    </w:p>
    <w:p w:rsidR="00995B08" w:rsidRPr="00995B08" w:rsidRDefault="00995B08" w:rsidP="00995B08">
      <w:pPr>
        <w:bidi w:val="0"/>
        <w:spacing w:before="100" w:beforeAutospacing="1" w:after="100" w:afterAutospacing="1"/>
        <w:outlineLvl w:val="3"/>
        <w:rPr>
          <w:b/>
          <w:bCs/>
        </w:rPr>
      </w:pPr>
      <w:r w:rsidRPr="00995B08">
        <w:rPr>
          <w:b/>
          <w:bCs/>
        </w:rPr>
        <w:t>2.2 The Internet of Things</w:t>
      </w:r>
    </w:p>
    <w:p w:rsidR="00995B08" w:rsidRPr="00995B08" w:rsidRDefault="00995B08" w:rsidP="00995B08">
      <w:pPr>
        <w:bidi w:val="0"/>
        <w:spacing w:before="100" w:beforeAutospacing="1" w:after="100" w:afterAutospacing="1"/>
      </w:pPr>
      <w:r w:rsidRPr="00995B08">
        <w:t>Translating the Internet stack to constrained smart objects requires low-power protocols.</w:t>
      </w:r>
    </w:p>
    <w:p w:rsidR="00995B08" w:rsidRPr="00995B08" w:rsidRDefault="00995B08" w:rsidP="00995B08">
      <w:pPr>
        <w:numPr>
          <w:ilvl w:val="0"/>
          <w:numId w:val="5"/>
        </w:numPr>
        <w:bidi w:val="0"/>
        <w:spacing w:before="100" w:beforeAutospacing="1" w:after="100" w:afterAutospacing="1"/>
      </w:pPr>
      <w:r w:rsidRPr="00995B08">
        <w:rPr>
          <w:b/>
          <w:bCs/>
        </w:rPr>
        <w:t>Physical/Link Layer:</w:t>
      </w:r>
      <w:r w:rsidRPr="00995B08">
        <w:t xml:space="preserve"> </w:t>
      </w:r>
    </w:p>
    <w:p w:rsidR="00995B08" w:rsidRPr="00995B08" w:rsidRDefault="00995B08" w:rsidP="00995B08">
      <w:pPr>
        <w:numPr>
          <w:ilvl w:val="1"/>
          <w:numId w:val="5"/>
        </w:numPr>
        <w:bidi w:val="0"/>
        <w:spacing w:before="100" w:beforeAutospacing="1" w:after="100" w:afterAutospacing="1"/>
      </w:pPr>
      <w:r w:rsidRPr="00995B08">
        <w:rPr>
          <w:i/>
          <w:iCs/>
        </w:rPr>
        <w:t>IEEE 802.15.4:</w:t>
      </w:r>
      <w:r w:rsidRPr="00995B08">
        <w:t xml:space="preserve"> Low-rate wireless personal area networks (LR-WPAN). Imposes a strict maximum frame size of 127 bytes.</w:t>
      </w:r>
    </w:p>
    <w:p w:rsidR="00995B08" w:rsidRPr="00995B08" w:rsidRDefault="00995B08" w:rsidP="00995B08">
      <w:pPr>
        <w:numPr>
          <w:ilvl w:val="1"/>
          <w:numId w:val="5"/>
        </w:numPr>
        <w:bidi w:val="0"/>
        <w:spacing w:before="100" w:beforeAutospacing="1" w:after="100" w:afterAutospacing="1"/>
      </w:pPr>
      <w:r w:rsidRPr="00995B08">
        <w:rPr>
          <w:i/>
          <w:iCs/>
        </w:rPr>
        <w:t>Bluetooth Low Energy (BLE):</w:t>
      </w:r>
      <w:r w:rsidRPr="00995B08">
        <w:t xml:space="preserve"> Uses generic attribute and access profiles for efficient sensor data collection.</w:t>
      </w:r>
    </w:p>
    <w:p w:rsidR="00995B08" w:rsidRPr="00995B08" w:rsidRDefault="00995B08" w:rsidP="00995B08">
      <w:pPr>
        <w:numPr>
          <w:ilvl w:val="0"/>
          <w:numId w:val="5"/>
        </w:numPr>
        <w:bidi w:val="0"/>
        <w:spacing w:before="100" w:beforeAutospacing="1" w:after="100" w:afterAutospacing="1"/>
      </w:pPr>
      <w:r w:rsidRPr="00995B08">
        <w:rPr>
          <w:b/>
          <w:bCs/>
        </w:rPr>
        <w:t>Network Layer (6LoWPAN):</w:t>
      </w:r>
      <w:r w:rsidRPr="00995B08">
        <w:t xml:space="preserve"> IPv6 over Low-power WPAN acts as an adaptation layer. </w:t>
      </w:r>
      <w:r w:rsidRPr="00995B08">
        <w:rPr>
          <w:b/>
          <w:bCs/>
        </w:rPr>
        <w:t>Purpose:</w:t>
      </w:r>
      <w:r w:rsidRPr="00995B08">
        <w:t xml:space="preserve"> Compresses IPv6 headers and fragments IPv6 datagrams to fit within the 127-byte IEEE 802.15.4 MTU, and handles reassembly.</w:t>
      </w:r>
    </w:p>
    <w:p w:rsidR="00995B08" w:rsidRPr="00995B08" w:rsidRDefault="00995B08" w:rsidP="00995B08">
      <w:pPr>
        <w:numPr>
          <w:ilvl w:val="0"/>
          <w:numId w:val="5"/>
        </w:numPr>
        <w:bidi w:val="0"/>
        <w:spacing w:before="100" w:beforeAutospacing="1" w:after="100" w:afterAutospacing="1"/>
      </w:pPr>
      <w:r w:rsidRPr="00995B08">
        <w:rPr>
          <w:b/>
          <w:bCs/>
        </w:rPr>
        <w:t>Application Layer (</w:t>
      </w:r>
      <w:proofErr w:type="spellStart"/>
      <w:r w:rsidRPr="00995B08">
        <w:rPr>
          <w:b/>
          <w:bCs/>
        </w:rPr>
        <w:t>CoAP</w:t>
      </w:r>
      <w:proofErr w:type="spellEnd"/>
      <w:r w:rsidRPr="00995B08">
        <w:rPr>
          <w:b/>
          <w:bCs/>
        </w:rPr>
        <w:t xml:space="preserve"> - Constrained Application Protocol):</w:t>
      </w:r>
      <w:r w:rsidRPr="00995B08">
        <w:t xml:space="preserve"> Defined in RFC 7252. </w:t>
      </w:r>
    </w:p>
    <w:p w:rsidR="00995B08" w:rsidRPr="00995B08" w:rsidRDefault="00995B08" w:rsidP="00995B08">
      <w:pPr>
        <w:numPr>
          <w:ilvl w:val="1"/>
          <w:numId w:val="5"/>
        </w:numPr>
        <w:bidi w:val="0"/>
        <w:spacing w:before="100" w:beforeAutospacing="1" w:after="100" w:afterAutospacing="1"/>
      </w:pPr>
      <w:r w:rsidRPr="00995B08">
        <w:rPr>
          <w:b/>
          <w:bCs/>
        </w:rPr>
        <w:t>Concept:</w:t>
      </w:r>
      <w:r w:rsidRPr="00995B08">
        <w:t xml:space="preserve"> A lightweight, binary, UDP-based </w:t>
      </w:r>
      <w:proofErr w:type="spellStart"/>
      <w:r w:rsidRPr="00995B08">
        <w:t>RESTful</w:t>
      </w:r>
      <w:proofErr w:type="spellEnd"/>
      <w:r w:rsidRPr="00995B08">
        <w:t xml:space="preserve"> protocol designed to easily map to HTTP (</w:t>
      </w:r>
      <w:r w:rsidRPr="00995B08">
        <w:rPr>
          <w:i/>
          <w:iCs/>
        </w:rPr>
        <w:t>Figure 2.5</w:t>
      </w:r>
      <w:r w:rsidRPr="00995B08">
        <w:t>).</w:t>
      </w:r>
    </w:p>
    <w:p w:rsidR="00995B08" w:rsidRPr="00995B08" w:rsidRDefault="00995B08" w:rsidP="00995B08">
      <w:pPr>
        <w:numPr>
          <w:ilvl w:val="1"/>
          <w:numId w:val="5"/>
        </w:numPr>
        <w:bidi w:val="0"/>
        <w:spacing w:before="100" w:beforeAutospacing="1" w:after="100" w:afterAutospacing="1"/>
      </w:pPr>
      <w:r w:rsidRPr="00995B08">
        <w:rPr>
          <w:b/>
          <w:bCs/>
        </w:rPr>
        <w:t>Mechanisms:</w:t>
      </w:r>
      <w:r w:rsidRPr="00995B08">
        <w:t xml:space="preserve"> Uses a 16-bit </w:t>
      </w:r>
      <w:r w:rsidRPr="00995B08">
        <w:rPr>
          <w:i/>
          <w:iCs/>
        </w:rPr>
        <w:t>Message-ID</w:t>
      </w:r>
      <w:r w:rsidRPr="00995B08">
        <w:t xml:space="preserve"> for duplicate detection/reliability and an 8-bit </w:t>
      </w:r>
      <w:r w:rsidRPr="00995B08">
        <w:rPr>
          <w:i/>
          <w:iCs/>
        </w:rPr>
        <w:t>Token</w:t>
      </w:r>
      <w:r w:rsidRPr="00995B08">
        <w:t xml:space="preserve"> for asynchronous request/response matching. Supports 4 message types: CON (Confirmable), </w:t>
      </w:r>
      <w:proofErr w:type="gramStart"/>
      <w:r w:rsidRPr="00995B08">
        <w:t>NON</w:t>
      </w:r>
      <w:proofErr w:type="gramEnd"/>
      <w:r w:rsidRPr="00995B08">
        <w:t xml:space="preserve"> (Non-confirmable), ACK (Acknowledgement), and RST (Reset) (</w:t>
      </w:r>
      <w:r w:rsidRPr="00995B08">
        <w:rPr>
          <w:i/>
          <w:iCs/>
        </w:rPr>
        <w:t>Figures 2.7-2.11</w:t>
      </w:r>
      <w:r w:rsidRPr="00995B08">
        <w:t>).</w:t>
      </w:r>
    </w:p>
    <w:p w:rsidR="00995B08" w:rsidRPr="00995B08" w:rsidRDefault="00995B08" w:rsidP="00995B08">
      <w:pPr>
        <w:numPr>
          <w:ilvl w:val="1"/>
          <w:numId w:val="5"/>
        </w:numPr>
        <w:bidi w:val="0"/>
        <w:spacing w:before="100" w:beforeAutospacing="1" w:after="100" w:afterAutospacing="1"/>
      </w:pPr>
      <w:r w:rsidRPr="00995B08">
        <w:rPr>
          <w:b/>
          <w:bCs/>
        </w:rPr>
        <w:t>Observe Option (RFC 7641):</w:t>
      </w:r>
      <w:r w:rsidRPr="00995B08">
        <w:t xml:space="preserve"> Replaces inefficient polling. Clients register via a GET request (</w:t>
      </w:r>
      <w:r w:rsidRPr="00995B08">
        <w:rPr>
          <w:rFonts w:ascii="Courier New" w:hAnsi="Courier New" w:cs="Courier New"/>
          <w:sz w:val="20"/>
          <w:szCs w:val="20"/>
        </w:rPr>
        <w:t>Observe: 0</w:t>
      </w:r>
      <w:r w:rsidRPr="00995B08">
        <w:t>); the server asynchronously pushes notifications when the resource state changes (</w:t>
      </w:r>
      <w:r w:rsidRPr="00995B08">
        <w:rPr>
          <w:i/>
          <w:iCs/>
        </w:rPr>
        <w:t>Figures 2.15-2.16</w:t>
      </w:r>
      <w:r w:rsidRPr="00995B08">
        <w:t>).</w:t>
      </w:r>
    </w:p>
    <w:p w:rsidR="00995B08" w:rsidRPr="00995B08" w:rsidRDefault="00995B08" w:rsidP="00995B08">
      <w:pPr>
        <w:numPr>
          <w:ilvl w:val="1"/>
          <w:numId w:val="5"/>
        </w:numPr>
        <w:bidi w:val="0"/>
        <w:spacing w:before="100" w:beforeAutospacing="1" w:after="100" w:afterAutospacing="1"/>
      </w:pPr>
      <w:r w:rsidRPr="00995B08">
        <w:rPr>
          <w:b/>
          <w:bCs/>
        </w:rPr>
        <w:t>Block-Wise Transfers (RFC 7959):</w:t>
      </w:r>
      <w:r w:rsidRPr="00995B08">
        <w:t xml:space="preserve"> Solves UDP/MTU limits by splitting large payloads into manageable blocks (e.g., 128 bytes) using </w:t>
      </w:r>
      <w:r w:rsidRPr="00995B08">
        <w:rPr>
          <w:rFonts w:ascii="Courier New" w:hAnsi="Courier New" w:cs="Courier New"/>
          <w:sz w:val="20"/>
          <w:szCs w:val="20"/>
        </w:rPr>
        <w:t>Block1</w:t>
      </w:r>
      <w:r w:rsidRPr="00995B08">
        <w:t xml:space="preserve"> (requests) and </w:t>
      </w:r>
      <w:r w:rsidRPr="00995B08">
        <w:rPr>
          <w:rFonts w:ascii="Courier New" w:hAnsi="Courier New" w:cs="Courier New"/>
          <w:sz w:val="20"/>
          <w:szCs w:val="20"/>
        </w:rPr>
        <w:t>Block2</w:t>
      </w:r>
      <w:r w:rsidRPr="00995B08">
        <w:t xml:space="preserve"> (responses) options (</w:t>
      </w:r>
      <w:r w:rsidRPr="00995B08">
        <w:rPr>
          <w:i/>
          <w:iCs/>
        </w:rPr>
        <w:t>Figures 2.17-2.19</w:t>
      </w:r>
      <w:r w:rsidRPr="00995B08">
        <w:t>).</w:t>
      </w:r>
    </w:p>
    <w:p w:rsidR="00995B08" w:rsidRPr="00995B08" w:rsidRDefault="00995B08" w:rsidP="00995B08">
      <w:pPr>
        <w:numPr>
          <w:ilvl w:val="1"/>
          <w:numId w:val="5"/>
        </w:numPr>
        <w:bidi w:val="0"/>
        <w:spacing w:before="100" w:beforeAutospacing="1" w:after="100" w:afterAutospacing="1"/>
      </w:pPr>
      <w:r w:rsidRPr="00995B08">
        <w:rPr>
          <w:b/>
          <w:bCs/>
        </w:rPr>
        <w:t>Cross-Proxies:</w:t>
      </w:r>
      <w:r w:rsidRPr="00995B08">
        <w:t xml:space="preserve"> </w:t>
      </w:r>
      <w:proofErr w:type="spellStart"/>
      <w:r w:rsidRPr="00995B08">
        <w:t>Middleboxes</w:t>
      </w:r>
      <w:proofErr w:type="spellEnd"/>
      <w:r w:rsidRPr="00995B08">
        <w:t xml:space="preserve"> translating HTTP to </w:t>
      </w:r>
      <w:proofErr w:type="spellStart"/>
      <w:r w:rsidRPr="00995B08">
        <w:t>CoAP</w:t>
      </w:r>
      <w:proofErr w:type="spellEnd"/>
      <w:r w:rsidRPr="00995B08">
        <w:t xml:space="preserve"> (H2C) to allow standard web browsers to communicate with </w:t>
      </w:r>
      <w:proofErr w:type="spellStart"/>
      <w:r w:rsidRPr="00995B08">
        <w:t>IoT</w:t>
      </w:r>
      <w:proofErr w:type="spellEnd"/>
      <w:r w:rsidRPr="00995B08">
        <w:t xml:space="preserve"> networks (</w:t>
      </w:r>
      <w:r w:rsidRPr="00995B08">
        <w:rPr>
          <w:i/>
          <w:iCs/>
        </w:rPr>
        <w:t>Figures 2.22-2.24</w:t>
      </w:r>
      <w:r w:rsidRPr="00995B08">
        <w:t xml:space="preserve">, </w:t>
      </w:r>
      <w:r w:rsidRPr="00995B08">
        <w:rPr>
          <w:i/>
          <w:iCs/>
        </w:rPr>
        <w:t>Table 2.3</w:t>
      </w:r>
      <w:r w:rsidRPr="00995B08">
        <w:t xml:space="preserve"> code mappings).</w:t>
      </w:r>
    </w:p>
    <w:p w:rsidR="00995B08" w:rsidRPr="00995B08" w:rsidRDefault="00995B08" w:rsidP="00995B08">
      <w:pPr>
        <w:numPr>
          <w:ilvl w:val="0"/>
          <w:numId w:val="5"/>
        </w:numPr>
        <w:bidi w:val="0"/>
        <w:spacing w:before="100" w:beforeAutospacing="1" w:after="100" w:afterAutospacing="1"/>
      </w:pPr>
      <w:r w:rsidRPr="00995B08">
        <w:rPr>
          <w:b/>
          <w:bCs/>
        </w:rPr>
        <w:t>Application Layer (</w:t>
      </w:r>
      <w:proofErr w:type="spellStart"/>
      <w:r w:rsidRPr="00995B08">
        <w:rPr>
          <w:b/>
          <w:bCs/>
        </w:rPr>
        <w:t>CoSIP</w:t>
      </w:r>
      <w:proofErr w:type="spellEnd"/>
      <w:r w:rsidRPr="00995B08">
        <w:rPr>
          <w:b/>
          <w:bCs/>
        </w:rPr>
        <w:t>):</w:t>
      </w:r>
      <w:r w:rsidRPr="00995B08">
        <w:t xml:space="preserve"> A lightweight Constrained Session Initiation Protocol. </w:t>
      </w:r>
    </w:p>
    <w:p w:rsidR="00995B08" w:rsidRPr="00995B08" w:rsidRDefault="00995B08" w:rsidP="00995B08">
      <w:pPr>
        <w:numPr>
          <w:ilvl w:val="1"/>
          <w:numId w:val="5"/>
        </w:numPr>
        <w:bidi w:val="0"/>
        <w:spacing w:before="100" w:beforeAutospacing="1" w:after="100" w:afterAutospacing="1"/>
      </w:pPr>
      <w:r w:rsidRPr="00995B08">
        <w:rPr>
          <w:b/>
          <w:bCs/>
        </w:rPr>
        <w:lastRenderedPageBreak/>
        <w:t>Purpose:</w:t>
      </w:r>
      <w:r w:rsidRPr="00995B08">
        <w:t xml:space="preserve"> Establishes, modifies, and tears down data sessions without carrying heavy </w:t>
      </w:r>
      <w:proofErr w:type="spellStart"/>
      <w:r w:rsidRPr="00995B08">
        <w:t>CoAP</w:t>
      </w:r>
      <w:proofErr w:type="spellEnd"/>
      <w:r w:rsidRPr="00995B08">
        <w:t xml:space="preserve"> headers in every subsequent data packet. Maps SIP semantics onto </w:t>
      </w:r>
      <w:proofErr w:type="spellStart"/>
      <w:r w:rsidRPr="00995B08">
        <w:t>CoAP</w:t>
      </w:r>
      <w:proofErr w:type="spellEnd"/>
      <w:r w:rsidRPr="00995B08">
        <w:t xml:space="preserve"> options (</w:t>
      </w:r>
      <w:r w:rsidRPr="00995B08">
        <w:rPr>
          <w:i/>
          <w:iCs/>
        </w:rPr>
        <w:t>Figure 2.26</w:t>
      </w:r>
      <w:r w:rsidRPr="00995B08">
        <w:t>).</w:t>
      </w:r>
    </w:p>
    <w:p w:rsidR="00995B08" w:rsidRPr="00995B08" w:rsidRDefault="00995B08" w:rsidP="00995B08">
      <w:pPr>
        <w:bidi w:val="0"/>
      </w:pPr>
      <w:r w:rsidRPr="00995B08">
        <w:pict>
          <v:rect id="_x0000_i1026" style="width:0;height:1.5pt" o:hralign="center" o:hrstd="t" o:hr="t" fillcolor="#a0a0a0" stroked="f"/>
        </w:pict>
      </w:r>
    </w:p>
    <w:p w:rsidR="00995B08" w:rsidRPr="00995B08" w:rsidRDefault="00995B08" w:rsidP="00995B08">
      <w:pPr>
        <w:bidi w:val="0"/>
        <w:spacing w:before="100" w:beforeAutospacing="1" w:after="100" w:afterAutospacing="1"/>
        <w:outlineLvl w:val="2"/>
        <w:rPr>
          <w:b/>
          <w:bCs/>
          <w:sz w:val="27"/>
          <w:szCs w:val="27"/>
        </w:rPr>
      </w:pPr>
      <w:r w:rsidRPr="00995B08">
        <w:rPr>
          <w:b/>
          <w:bCs/>
          <w:sz w:val="27"/>
          <w:szCs w:val="27"/>
        </w:rPr>
        <w:t>Chapter 3: Interoperability</w:t>
      </w:r>
    </w:p>
    <w:p w:rsidR="00995B08" w:rsidRPr="00995B08" w:rsidRDefault="00995B08" w:rsidP="00995B08">
      <w:pPr>
        <w:bidi w:val="0"/>
        <w:spacing w:before="100" w:beforeAutospacing="1" w:after="100" w:afterAutospacing="1"/>
      </w:pPr>
      <w:r w:rsidRPr="00995B08">
        <w:t>This chapter focuses on architectural paradigms that ensure smart objects can seamlessly exchange data and evolve independently.</w:t>
      </w:r>
    </w:p>
    <w:p w:rsidR="00995B08" w:rsidRPr="00995B08" w:rsidRDefault="00995B08" w:rsidP="00995B08">
      <w:pPr>
        <w:bidi w:val="0"/>
        <w:spacing w:before="100" w:beforeAutospacing="1" w:after="100" w:afterAutospacing="1"/>
        <w:outlineLvl w:val="3"/>
        <w:rPr>
          <w:b/>
          <w:bCs/>
        </w:rPr>
      </w:pPr>
      <w:r w:rsidRPr="00995B08">
        <w:rPr>
          <w:b/>
          <w:bCs/>
        </w:rPr>
        <w:t xml:space="preserve">3.1 &amp; 3.2 </w:t>
      </w:r>
      <w:proofErr w:type="gramStart"/>
      <w:r w:rsidRPr="00995B08">
        <w:rPr>
          <w:b/>
          <w:bCs/>
        </w:rPr>
        <w:t>The</w:t>
      </w:r>
      <w:proofErr w:type="gramEnd"/>
      <w:r w:rsidRPr="00995B08">
        <w:rPr>
          <w:b/>
          <w:bCs/>
        </w:rPr>
        <w:t xml:space="preserve"> Verticals vs. The Web of Things</w:t>
      </w:r>
    </w:p>
    <w:p w:rsidR="00995B08" w:rsidRPr="00995B08" w:rsidRDefault="00995B08" w:rsidP="00995B08">
      <w:pPr>
        <w:numPr>
          <w:ilvl w:val="0"/>
          <w:numId w:val="6"/>
        </w:numPr>
        <w:bidi w:val="0"/>
        <w:spacing w:before="100" w:beforeAutospacing="1" w:after="100" w:afterAutospacing="1"/>
      </w:pPr>
      <w:r w:rsidRPr="00995B08">
        <w:rPr>
          <w:b/>
          <w:bCs/>
        </w:rPr>
        <w:t>The Problem:</w:t>
      </w:r>
      <w:r w:rsidRPr="00995B08">
        <w:t xml:space="preserve"> Traditional "Device-to-Cloud" silos fail in five areas: Scalability, Availability (fails if internet drops), Interoperability, Security, and System Evolution.</w:t>
      </w:r>
    </w:p>
    <w:p w:rsidR="00995B08" w:rsidRPr="00995B08" w:rsidRDefault="00995B08" w:rsidP="00995B08">
      <w:pPr>
        <w:bidi w:val="0"/>
        <w:spacing w:before="100" w:beforeAutospacing="1" w:after="100" w:afterAutospacing="1"/>
        <w:outlineLvl w:val="3"/>
        <w:rPr>
          <w:b/>
          <w:bCs/>
        </w:rPr>
      </w:pPr>
      <w:r w:rsidRPr="00995B08">
        <w:rPr>
          <w:b/>
          <w:bCs/>
        </w:rPr>
        <w:t>3.3 REST Architectures (</w:t>
      </w:r>
      <w:proofErr w:type="spellStart"/>
      <w:r w:rsidRPr="00995B08">
        <w:rPr>
          <w:b/>
          <w:bCs/>
        </w:rPr>
        <w:t>REpresentational</w:t>
      </w:r>
      <w:proofErr w:type="spellEnd"/>
      <w:r w:rsidRPr="00995B08">
        <w:rPr>
          <w:b/>
          <w:bCs/>
        </w:rPr>
        <w:t xml:space="preserve"> State Transfer)</w:t>
      </w:r>
    </w:p>
    <w:p w:rsidR="00995B08" w:rsidRPr="00995B08" w:rsidRDefault="00995B08" w:rsidP="00995B08">
      <w:pPr>
        <w:numPr>
          <w:ilvl w:val="0"/>
          <w:numId w:val="7"/>
        </w:numPr>
        <w:bidi w:val="0"/>
        <w:spacing w:before="100" w:beforeAutospacing="1" w:after="100" w:afterAutospacing="1"/>
      </w:pPr>
      <w:r w:rsidRPr="00995B08">
        <w:rPr>
          <w:b/>
          <w:bCs/>
        </w:rPr>
        <w:t>Concept:</w:t>
      </w:r>
      <w:r w:rsidRPr="00995B08">
        <w:t xml:space="preserve"> An architectural style (used by HTTP and </w:t>
      </w:r>
      <w:proofErr w:type="spellStart"/>
      <w:r w:rsidRPr="00995B08">
        <w:t>CoAP</w:t>
      </w:r>
      <w:proofErr w:type="spellEnd"/>
      <w:r w:rsidRPr="00995B08">
        <w:t>) promoting loose coupling between clients and servers. Resources are manipulated via representations and identified by URIs.</w:t>
      </w:r>
    </w:p>
    <w:p w:rsidR="00995B08" w:rsidRPr="00995B08" w:rsidRDefault="00995B08" w:rsidP="00995B08">
      <w:pPr>
        <w:numPr>
          <w:ilvl w:val="0"/>
          <w:numId w:val="7"/>
        </w:numPr>
        <w:bidi w:val="0"/>
        <w:spacing w:before="100" w:beforeAutospacing="1" w:after="100" w:afterAutospacing="1"/>
      </w:pPr>
      <w:r w:rsidRPr="00995B08">
        <w:rPr>
          <w:b/>
          <w:bCs/>
        </w:rPr>
        <w:t>HATEOAS:</w:t>
      </w:r>
      <w:r w:rsidRPr="00995B08">
        <w:t xml:space="preserve"> Hypermedia </w:t>
      </w:r>
      <w:proofErr w:type="gramStart"/>
      <w:r w:rsidRPr="00995B08">
        <w:t>As</w:t>
      </w:r>
      <w:proofErr w:type="gramEnd"/>
      <w:r w:rsidRPr="00995B08">
        <w:t xml:space="preserve"> The Engine Of Application State. The server guides the client through the application's finite-state machine (FSM) entirely via embedded links, ensuring the client requires no hardcoded knowledge of the server's backend (</w:t>
      </w:r>
      <w:r w:rsidRPr="00995B08">
        <w:rPr>
          <w:i/>
          <w:iCs/>
        </w:rPr>
        <w:t>Figure 3.4</w:t>
      </w:r>
      <w:r w:rsidRPr="00995B08">
        <w:t>).</w:t>
      </w:r>
    </w:p>
    <w:p w:rsidR="00995B08" w:rsidRPr="00995B08" w:rsidRDefault="00995B08" w:rsidP="00995B08">
      <w:pPr>
        <w:numPr>
          <w:ilvl w:val="0"/>
          <w:numId w:val="7"/>
        </w:numPr>
        <w:bidi w:val="0"/>
        <w:spacing w:before="100" w:beforeAutospacing="1" w:after="100" w:afterAutospacing="1"/>
      </w:pPr>
      <w:r w:rsidRPr="00995B08">
        <w:rPr>
          <w:b/>
          <w:bCs/>
        </w:rPr>
        <w:t>Richardson Maturity Model (RMM):</w:t>
      </w:r>
      <w:r w:rsidRPr="00995B08">
        <w:t xml:space="preserve"> Classifies REST compliance (</w:t>
      </w:r>
      <w:r w:rsidRPr="00995B08">
        <w:rPr>
          <w:i/>
          <w:iCs/>
        </w:rPr>
        <w:t>Figure 3.5</w:t>
      </w:r>
      <w:r w:rsidRPr="00995B08">
        <w:t xml:space="preserve">): </w:t>
      </w:r>
    </w:p>
    <w:p w:rsidR="00995B08" w:rsidRPr="00995B08" w:rsidRDefault="00995B08" w:rsidP="00995B08">
      <w:pPr>
        <w:numPr>
          <w:ilvl w:val="1"/>
          <w:numId w:val="7"/>
        </w:numPr>
        <w:bidi w:val="0"/>
        <w:spacing w:before="100" w:beforeAutospacing="1" w:after="100" w:afterAutospacing="1"/>
      </w:pPr>
      <w:r w:rsidRPr="00995B08">
        <w:rPr>
          <w:i/>
          <w:iCs/>
        </w:rPr>
        <w:t>Level 0:</w:t>
      </w:r>
      <w:r w:rsidRPr="00995B08">
        <w:t xml:space="preserve"> Plain Old XML (POX) tunneling/RPC.</w:t>
      </w:r>
    </w:p>
    <w:p w:rsidR="00995B08" w:rsidRPr="00995B08" w:rsidRDefault="00995B08" w:rsidP="00995B08">
      <w:pPr>
        <w:numPr>
          <w:ilvl w:val="1"/>
          <w:numId w:val="7"/>
        </w:numPr>
        <w:bidi w:val="0"/>
        <w:spacing w:before="100" w:beforeAutospacing="1" w:after="100" w:afterAutospacing="1"/>
      </w:pPr>
      <w:r w:rsidRPr="00995B08">
        <w:rPr>
          <w:i/>
          <w:iCs/>
        </w:rPr>
        <w:t>Level 1:</w:t>
      </w:r>
      <w:r w:rsidRPr="00995B08">
        <w:t xml:space="preserve"> Distinct URIs for distinct Resources.</w:t>
      </w:r>
    </w:p>
    <w:p w:rsidR="00995B08" w:rsidRPr="00995B08" w:rsidRDefault="00995B08" w:rsidP="00995B08">
      <w:pPr>
        <w:numPr>
          <w:ilvl w:val="1"/>
          <w:numId w:val="7"/>
        </w:numPr>
        <w:bidi w:val="0"/>
        <w:spacing w:before="100" w:beforeAutospacing="1" w:after="100" w:afterAutospacing="1"/>
      </w:pPr>
      <w:r w:rsidRPr="00995B08">
        <w:rPr>
          <w:i/>
          <w:iCs/>
        </w:rPr>
        <w:t>Level 2:</w:t>
      </w:r>
      <w:r w:rsidRPr="00995B08">
        <w:t xml:space="preserve"> Proper use of HTTP Verbs (GET, POST, PUT, DELETE) and status codes (2xx, 4xx, 5xx) (</w:t>
      </w:r>
      <w:r w:rsidRPr="00995B08">
        <w:rPr>
          <w:i/>
          <w:iCs/>
        </w:rPr>
        <w:t>Tables 3.1-3.3</w:t>
      </w:r>
      <w:r w:rsidRPr="00995B08">
        <w:t>).</w:t>
      </w:r>
    </w:p>
    <w:p w:rsidR="00995B08" w:rsidRPr="00995B08" w:rsidRDefault="00995B08" w:rsidP="00995B08">
      <w:pPr>
        <w:numPr>
          <w:ilvl w:val="1"/>
          <w:numId w:val="7"/>
        </w:numPr>
        <w:bidi w:val="0"/>
        <w:spacing w:before="100" w:beforeAutospacing="1" w:after="100" w:afterAutospacing="1"/>
      </w:pPr>
      <w:r w:rsidRPr="00995B08">
        <w:rPr>
          <w:i/>
          <w:iCs/>
        </w:rPr>
        <w:t>Level 3:</w:t>
      </w:r>
      <w:r w:rsidRPr="00995B08">
        <w:t xml:space="preserve"> Hypermedia (HATEOAS).</w:t>
      </w:r>
    </w:p>
    <w:p w:rsidR="00995B08" w:rsidRPr="00995B08" w:rsidRDefault="00995B08" w:rsidP="00995B08">
      <w:pPr>
        <w:bidi w:val="0"/>
        <w:spacing w:before="100" w:beforeAutospacing="1" w:after="100" w:afterAutospacing="1"/>
        <w:outlineLvl w:val="3"/>
        <w:rPr>
          <w:b/>
          <w:bCs/>
        </w:rPr>
      </w:pPr>
      <w:r w:rsidRPr="00995B08">
        <w:rPr>
          <w:b/>
          <w:bCs/>
        </w:rPr>
        <w:t>3.5 Messaging Queues &amp; Publish/Subscribe</w:t>
      </w:r>
    </w:p>
    <w:p w:rsidR="00995B08" w:rsidRPr="00995B08" w:rsidRDefault="00995B08" w:rsidP="00995B08">
      <w:pPr>
        <w:numPr>
          <w:ilvl w:val="0"/>
          <w:numId w:val="8"/>
        </w:numPr>
        <w:bidi w:val="0"/>
        <w:spacing w:before="100" w:beforeAutospacing="1" w:after="100" w:afterAutospacing="1"/>
      </w:pPr>
      <w:r w:rsidRPr="00995B08">
        <w:rPr>
          <w:b/>
          <w:bCs/>
        </w:rPr>
        <w:t>Concept:</w:t>
      </w:r>
      <w:r w:rsidRPr="00995B08">
        <w:t xml:space="preserve"> An asynchronous architecture (e.g., MQTT protocol) replacing client/server. Publishers push data to a central "Broker" organized by hierarchical topics. Subscribers register to topics. </w:t>
      </w:r>
      <w:r w:rsidRPr="00995B08">
        <w:rPr>
          <w:b/>
          <w:bCs/>
        </w:rPr>
        <w:t>Advantage:</w:t>
      </w:r>
      <w:r w:rsidRPr="00995B08">
        <w:t xml:space="preserve"> Highly scalable, fully decouples endpoints (</w:t>
      </w:r>
      <w:r w:rsidRPr="00995B08">
        <w:rPr>
          <w:i/>
          <w:iCs/>
        </w:rPr>
        <w:t>Figure 3.12</w:t>
      </w:r>
      <w:r w:rsidRPr="00995B08">
        <w:t>).</w:t>
      </w:r>
    </w:p>
    <w:p w:rsidR="00995B08" w:rsidRPr="00995B08" w:rsidRDefault="00995B08" w:rsidP="00995B08">
      <w:pPr>
        <w:bidi w:val="0"/>
        <w:spacing w:before="100" w:beforeAutospacing="1" w:after="100" w:afterAutospacing="1"/>
        <w:outlineLvl w:val="3"/>
        <w:rPr>
          <w:b/>
          <w:bCs/>
        </w:rPr>
      </w:pPr>
      <w:r w:rsidRPr="00995B08">
        <w:rPr>
          <w:b/>
          <w:bCs/>
        </w:rPr>
        <w:t>3.8 Dual-network Management Protocol (DNMP)</w:t>
      </w:r>
    </w:p>
    <w:p w:rsidR="00995B08" w:rsidRPr="00995B08" w:rsidRDefault="00995B08" w:rsidP="00995B08">
      <w:pPr>
        <w:numPr>
          <w:ilvl w:val="0"/>
          <w:numId w:val="9"/>
        </w:numPr>
        <w:bidi w:val="0"/>
        <w:spacing w:before="100" w:beforeAutospacing="1" w:after="100" w:afterAutospacing="1"/>
      </w:pPr>
      <w:r w:rsidRPr="00995B08">
        <w:rPr>
          <w:b/>
          <w:bCs/>
        </w:rPr>
        <w:t>Concept:</w:t>
      </w:r>
      <w:r w:rsidRPr="00995B08">
        <w:t xml:space="preserve"> A cross-layer management protocol combining a Low-Power/Low-Throughput (LPLT) radio (IEEE 802.15.4) and a High-Power/High-Throughput (HPHT) radio (IEEE 802.11s) on a single device.</w:t>
      </w:r>
    </w:p>
    <w:p w:rsidR="00995B08" w:rsidRPr="00995B08" w:rsidRDefault="00995B08" w:rsidP="00995B08">
      <w:pPr>
        <w:numPr>
          <w:ilvl w:val="0"/>
          <w:numId w:val="9"/>
        </w:numPr>
        <w:bidi w:val="0"/>
        <w:spacing w:before="100" w:beforeAutospacing="1" w:after="100" w:afterAutospacing="1"/>
      </w:pPr>
      <w:r w:rsidRPr="00995B08">
        <w:rPr>
          <w:b/>
          <w:bCs/>
        </w:rPr>
        <w:t>Operation:</w:t>
      </w:r>
      <w:r w:rsidRPr="00995B08">
        <w:t xml:space="preserve"> The LPLT network operates continuously. When a high-bandwidth task is needed (e.g., video streaming), a control message is sent over LPLT to selectively wake up ("Lock") the HPHT interfaces strictly along the required route, then turns them off ("Unlock") when finished, saving battery (</w:t>
      </w:r>
      <w:r w:rsidRPr="00995B08">
        <w:rPr>
          <w:i/>
          <w:iCs/>
        </w:rPr>
        <w:t>Figures 3.19-3.21</w:t>
      </w:r>
      <w:r w:rsidRPr="00995B08">
        <w:t>).</w:t>
      </w:r>
    </w:p>
    <w:p w:rsidR="00995B08" w:rsidRPr="00995B08" w:rsidRDefault="00995B08" w:rsidP="00995B08">
      <w:pPr>
        <w:bidi w:val="0"/>
        <w:spacing w:before="100" w:beforeAutospacing="1" w:after="100" w:afterAutospacing="1"/>
        <w:outlineLvl w:val="3"/>
        <w:rPr>
          <w:b/>
          <w:bCs/>
        </w:rPr>
      </w:pPr>
      <w:r w:rsidRPr="00995B08">
        <w:rPr>
          <w:b/>
          <w:bCs/>
        </w:rPr>
        <w:lastRenderedPageBreak/>
        <w:t>3.9 &amp; 3.10 Discoverability Data Formats (</w:t>
      </w:r>
      <w:proofErr w:type="spellStart"/>
      <w:r w:rsidRPr="00995B08">
        <w:rPr>
          <w:b/>
          <w:bCs/>
        </w:rPr>
        <w:t>CoRE</w:t>
      </w:r>
      <w:proofErr w:type="spellEnd"/>
      <w:r w:rsidRPr="00995B08">
        <w:rPr>
          <w:b/>
          <w:bCs/>
        </w:rPr>
        <w:t xml:space="preserve"> Link &amp; </w:t>
      </w:r>
      <w:proofErr w:type="spellStart"/>
      <w:r w:rsidRPr="00995B08">
        <w:rPr>
          <w:b/>
          <w:bCs/>
        </w:rPr>
        <w:t>SenML</w:t>
      </w:r>
      <w:proofErr w:type="spellEnd"/>
      <w:r w:rsidRPr="00995B08">
        <w:rPr>
          <w:b/>
          <w:bCs/>
        </w:rPr>
        <w:t>)</w:t>
      </w:r>
    </w:p>
    <w:p w:rsidR="00995B08" w:rsidRPr="00995B08" w:rsidRDefault="00995B08" w:rsidP="00995B08">
      <w:pPr>
        <w:numPr>
          <w:ilvl w:val="0"/>
          <w:numId w:val="10"/>
        </w:numPr>
        <w:bidi w:val="0"/>
        <w:spacing w:before="100" w:beforeAutospacing="1" w:after="100" w:afterAutospacing="1"/>
      </w:pPr>
      <w:proofErr w:type="spellStart"/>
      <w:r w:rsidRPr="00995B08">
        <w:rPr>
          <w:b/>
          <w:bCs/>
        </w:rPr>
        <w:t>CoRE</w:t>
      </w:r>
      <w:proofErr w:type="spellEnd"/>
      <w:r w:rsidRPr="00995B08">
        <w:rPr>
          <w:b/>
          <w:bCs/>
        </w:rPr>
        <w:t xml:space="preserve"> Link Format (RFC 6690):</w:t>
      </w:r>
      <w:r w:rsidRPr="00995B08">
        <w:t xml:space="preserve"> standardizes discovery. Clients query </w:t>
      </w:r>
      <w:r w:rsidRPr="00995B08">
        <w:rPr>
          <w:rFonts w:ascii="Courier New" w:hAnsi="Courier New" w:cs="Courier New"/>
          <w:sz w:val="20"/>
          <w:szCs w:val="20"/>
        </w:rPr>
        <w:t>/.well-known/core</w:t>
      </w:r>
      <w:r w:rsidRPr="00995B08">
        <w:t xml:space="preserve"> to receive a list of URIs and attributes (</w:t>
      </w:r>
      <w:proofErr w:type="spellStart"/>
      <w:proofErr w:type="gramStart"/>
      <w:r w:rsidRPr="00995B08">
        <w:rPr>
          <w:rFonts w:ascii="Courier New" w:hAnsi="Courier New" w:cs="Courier New"/>
          <w:sz w:val="20"/>
          <w:szCs w:val="20"/>
        </w:rPr>
        <w:t>rt</w:t>
      </w:r>
      <w:proofErr w:type="spellEnd"/>
      <w:proofErr w:type="gramEnd"/>
      <w:r w:rsidRPr="00995B08">
        <w:t xml:space="preserve"> for resource type, </w:t>
      </w:r>
      <w:r w:rsidRPr="00995B08">
        <w:rPr>
          <w:rFonts w:ascii="Courier New" w:hAnsi="Courier New" w:cs="Courier New"/>
          <w:sz w:val="20"/>
          <w:szCs w:val="20"/>
        </w:rPr>
        <w:t>if</w:t>
      </w:r>
      <w:r w:rsidRPr="00995B08">
        <w:t xml:space="preserve"> for interface type).</w:t>
      </w:r>
    </w:p>
    <w:p w:rsidR="00995B08" w:rsidRPr="00995B08" w:rsidRDefault="00995B08" w:rsidP="00995B08">
      <w:pPr>
        <w:numPr>
          <w:ilvl w:val="0"/>
          <w:numId w:val="10"/>
        </w:numPr>
        <w:bidi w:val="0"/>
        <w:spacing w:before="100" w:beforeAutospacing="1" w:after="100" w:afterAutospacing="1"/>
      </w:pPr>
      <w:proofErr w:type="spellStart"/>
      <w:r w:rsidRPr="00995B08">
        <w:rPr>
          <w:b/>
          <w:bCs/>
        </w:rPr>
        <w:t>SenML</w:t>
      </w:r>
      <w:proofErr w:type="spellEnd"/>
      <w:r w:rsidRPr="00995B08">
        <w:rPr>
          <w:b/>
          <w:bCs/>
        </w:rPr>
        <w:t xml:space="preserve"> (Sensor Markup Language):</w:t>
      </w:r>
      <w:r w:rsidRPr="00995B08">
        <w:t xml:space="preserve"> Lightweight JSON/XML arrays formatting sensor data using standard labels (</w:t>
      </w:r>
      <w:r w:rsidRPr="00995B08">
        <w:rPr>
          <w:rFonts w:ascii="Courier New" w:hAnsi="Courier New" w:cs="Courier New"/>
          <w:sz w:val="20"/>
          <w:szCs w:val="20"/>
        </w:rPr>
        <w:t>n</w:t>
      </w:r>
      <w:r w:rsidRPr="00995B08">
        <w:t xml:space="preserve">=name, </w:t>
      </w:r>
      <w:r w:rsidRPr="00995B08">
        <w:rPr>
          <w:rFonts w:ascii="Courier New" w:hAnsi="Courier New" w:cs="Courier New"/>
          <w:sz w:val="20"/>
          <w:szCs w:val="20"/>
        </w:rPr>
        <w:t>v</w:t>
      </w:r>
      <w:r w:rsidRPr="00995B08">
        <w:t xml:space="preserve">=value, </w:t>
      </w:r>
      <w:r w:rsidRPr="00995B08">
        <w:rPr>
          <w:rFonts w:ascii="Courier New" w:hAnsi="Courier New" w:cs="Courier New"/>
          <w:sz w:val="20"/>
          <w:szCs w:val="20"/>
        </w:rPr>
        <w:t>u</w:t>
      </w:r>
      <w:r w:rsidRPr="00995B08">
        <w:t xml:space="preserve">=unit, </w:t>
      </w:r>
      <w:r w:rsidRPr="00995B08">
        <w:rPr>
          <w:rFonts w:ascii="Courier New" w:hAnsi="Courier New" w:cs="Courier New"/>
          <w:sz w:val="20"/>
          <w:szCs w:val="20"/>
        </w:rPr>
        <w:t>t</w:t>
      </w:r>
      <w:r w:rsidRPr="00995B08">
        <w:t>=time) (</w:t>
      </w:r>
      <w:r w:rsidRPr="00995B08">
        <w:rPr>
          <w:i/>
          <w:iCs/>
        </w:rPr>
        <w:t>Table 3.9</w:t>
      </w:r>
      <w:r w:rsidRPr="00995B08">
        <w:t>).</w:t>
      </w:r>
    </w:p>
    <w:p w:rsidR="00995B08" w:rsidRPr="00995B08" w:rsidRDefault="00995B08" w:rsidP="00995B08">
      <w:pPr>
        <w:bidi w:val="0"/>
      </w:pPr>
      <w:r w:rsidRPr="00995B08">
        <w:pict>
          <v:rect id="_x0000_i1027" style="width:0;height:1.5pt" o:hralign="center" o:hrstd="t" o:hr="t" fillcolor="#a0a0a0" stroked="f"/>
        </w:pict>
      </w:r>
    </w:p>
    <w:p w:rsidR="00995B08" w:rsidRPr="00995B08" w:rsidRDefault="00995B08" w:rsidP="00995B08">
      <w:pPr>
        <w:bidi w:val="0"/>
        <w:spacing w:before="100" w:beforeAutospacing="1" w:after="100" w:afterAutospacing="1"/>
        <w:outlineLvl w:val="2"/>
        <w:rPr>
          <w:b/>
          <w:bCs/>
          <w:sz w:val="27"/>
          <w:szCs w:val="27"/>
        </w:rPr>
      </w:pPr>
      <w:r w:rsidRPr="00995B08">
        <w:rPr>
          <w:b/>
          <w:bCs/>
          <w:sz w:val="27"/>
          <w:szCs w:val="27"/>
        </w:rPr>
        <w:t>Chapter 4: Discoverability</w:t>
      </w:r>
    </w:p>
    <w:p w:rsidR="00995B08" w:rsidRPr="00995B08" w:rsidRDefault="00995B08" w:rsidP="00995B08">
      <w:pPr>
        <w:bidi w:val="0"/>
        <w:spacing w:before="100" w:beforeAutospacing="1" w:after="100" w:afterAutospacing="1"/>
      </w:pPr>
      <w:r w:rsidRPr="00995B08">
        <w:t xml:space="preserve">This chapter addresses how </w:t>
      </w:r>
      <w:proofErr w:type="spellStart"/>
      <w:r w:rsidRPr="00995B08">
        <w:t>IoT</w:t>
      </w:r>
      <w:proofErr w:type="spellEnd"/>
      <w:r w:rsidRPr="00995B08">
        <w:t xml:space="preserve"> devices automatically find services and resources without manual human configuration.</w:t>
      </w:r>
    </w:p>
    <w:p w:rsidR="00995B08" w:rsidRPr="00995B08" w:rsidRDefault="00995B08" w:rsidP="00995B08">
      <w:pPr>
        <w:bidi w:val="0"/>
        <w:spacing w:before="100" w:beforeAutospacing="1" w:after="100" w:afterAutospacing="1"/>
        <w:outlineLvl w:val="3"/>
        <w:rPr>
          <w:b/>
          <w:bCs/>
        </w:rPr>
      </w:pPr>
      <w:r w:rsidRPr="00995B08">
        <w:rPr>
          <w:b/>
          <w:bCs/>
        </w:rPr>
        <w:t>4.1 &amp; 4.2 Local and Large-scale Service Discovery</w:t>
      </w:r>
    </w:p>
    <w:p w:rsidR="00995B08" w:rsidRPr="00995B08" w:rsidRDefault="00995B08" w:rsidP="00995B08">
      <w:pPr>
        <w:numPr>
          <w:ilvl w:val="0"/>
          <w:numId w:val="11"/>
        </w:numPr>
        <w:bidi w:val="0"/>
        <w:spacing w:before="100" w:beforeAutospacing="1" w:after="100" w:afterAutospacing="1"/>
      </w:pPr>
      <w:r w:rsidRPr="00995B08">
        <w:rPr>
          <w:b/>
          <w:bCs/>
        </w:rPr>
        <w:t>Local:</w:t>
      </w:r>
      <w:r w:rsidRPr="00995B08">
        <w:t xml:space="preserve"> </w:t>
      </w:r>
      <w:proofErr w:type="spellStart"/>
      <w:r w:rsidRPr="00995B08">
        <w:t>ZeroConf</w:t>
      </w:r>
      <w:proofErr w:type="spellEnd"/>
      <w:r w:rsidRPr="00995B08">
        <w:t xml:space="preserve"> (</w:t>
      </w:r>
      <w:proofErr w:type="spellStart"/>
      <w:r w:rsidRPr="00995B08">
        <w:t>mDNS</w:t>
      </w:r>
      <w:proofErr w:type="spellEnd"/>
      <w:r w:rsidRPr="00995B08">
        <w:t>/DNS-SD) allows devices to self-assign IPs and advertise services locally via multicast.</w:t>
      </w:r>
    </w:p>
    <w:p w:rsidR="00995B08" w:rsidRPr="00995B08" w:rsidRDefault="00995B08" w:rsidP="00995B08">
      <w:pPr>
        <w:numPr>
          <w:ilvl w:val="0"/>
          <w:numId w:val="11"/>
        </w:numPr>
        <w:bidi w:val="0"/>
        <w:spacing w:before="100" w:beforeAutospacing="1" w:after="100" w:afterAutospacing="1"/>
      </w:pPr>
      <w:r w:rsidRPr="00995B08">
        <w:rPr>
          <w:b/>
          <w:bCs/>
        </w:rPr>
        <w:t>Large-Scale:</w:t>
      </w:r>
      <w:r w:rsidRPr="00995B08">
        <w:t xml:space="preserve"> Relies on Peer-to-Peer (P2P) structured overlays (Distributed Hash Tables - DHT).</w:t>
      </w:r>
    </w:p>
    <w:p w:rsidR="00995B08" w:rsidRPr="00995B08" w:rsidRDefault="00995B08" w:rsidP="00995B08">
      <w:pPr>
        <w:bidi w:val="0"/>
        <w:spacing w:before="100" w:beforeAutospacing="1" w:after="100" w:afterAutospacing="1"/>
        <w:outlineLvl w:val="3"/>
        <w:rPr>
          <w:b/>
          <w:bCs/>
        </w:rPr>
      </w:pPr>
      <w:r w:rsidRPr="00995B08">
        <w:rPr>
          <w:b/>
          <w:bCs/>
        </w:rPr>
        <w:t>4.3 Scalable Architecture for Service Discovery</w:t>
      </w:r>
    </w:p>
    <w:p w:rsidR="00995B08" w:rsidRPr="00995B08" w:rsidRDefault="00995B08" w:rsidP="00995B08">
      <w:pPr>
        <w:numPr>
          <w:ilvl w:val="0"/>
          <w:numId w:val="12"/>
        </w:numPr>
        <w:bidi w:val="0"/>
        <w:spacing w:before="100" w:beforeAutospacing="1" w:after="100" w:afterAutospacing="1"/>
      </w:pPr>
      <w:proofErr w:type="spellStart"/>
      <w:r w:rsidRPr="00995B08">
        <w:rPr>
          <w:b/>
          <w:bCs/>
        </w:rPr>
        <w:t>IoT</w:t>
      </w:r>
      <w:proofErr w:type="spellEnd"/>
      <w:r w:rsidRPr="00995B08">
        <w:rPr>
          <w:b/>
          <w:bCs/>
        </w:rPr>
        <w:t xml:space="preserve"> Gateway:</w:t>
      </w:r>
      <w:r w:rsidRPr="00995B08">
        <w:t xml:space="preserve"> A border router functioning as a proxy, cache, and local Resource Directory (RD) (</w:t>
      </w:r>
      <w:r w:rsidRPr="00995B08">
        <w:rPr>
          <w:i/>
          <w:iCs/>
        </w:rPr>
        <w:t>Figures 4.2-4.3</w:t>
      </w:r>
      <w:r w:rsidRPr="00995B08">
        <w:t>).</w:t>
      </w:r>
    </w:p>
    <w:p w:rsidR="00995B08" w:rsidRPr="00995B08" w:rsidRDefault="00995B08" w:rsidP="00995B08">
      <w:pPr>
        <w:numPr>
          <w:ilvl w:val="0"/>
          <w:numId w:val="12"/>
        </w:numPr>
        <w:bidi w:val="0"/>
        <w:spacing w:before="100" w:beforeAutospacing="1" w:after="100" w:afterAutospacing="1"/>
      </w:pPr>
      <w:r w:rsidRPr="00995B08">
        <w:rPr>
          <w:b/>
          <w:bCs/>
        </w:rPr>
        <w:t>Distributed Location Service (DLS):</w:t>
      </w:r>
      <w:r w:rsidRPr="00995B08">
        <w:t xml:space="preserve"> A DHT acting as the "White Pages". Maps a specific URI to the contact address of the gateway managing that resource.</w:t>
      </w:r>
    </w:p>
    <w:p w:rsidR="00995B08" w:rsidRPr="00995B08" w:rsidRDefault="00995B08" w:rsidP="00995B08">
      <w:pPr>
        <w:numPr>
          <w:ilvl w:val="0"/>
          <w:numId w:val="12"/>
        </w:numPr>
        <w:bidi w:val="0"/>
        <w:spacing w:before="100" w:beforeAutospacing="1" w:after="100" w:afterAutospacing="1"/>
      </w:pPr>
      <w:r w:rsidRPr="00995B08">
        <w:rPr>
          <w:b/>
          <w:bCs/>
        </w:rPr>
        <w:t>Distributed Geographic Table (DGT):</w:t>
      </w:r>
      <w:r w:rsidRPr="00995B08">
        <w:t xml:space="preserve"> A spatial overlay acting as the "Yellow Pages". Answers geographic queries: </w:t>
      </w:r>
      <w:proofErr w:type="spellStart"/>
      <w:proofErr w:type="gramStart"/>
      <w:r w:rsidRPr="00995B08">
        <w:rPr>
          <w:rFonts w:ascii="Courier New" w:hAnsi="Courier New" w:cs="Courier New"/>
          <w:sz w:val="20"/>
          <w:szCs w:val="20"/>
        </w:rPr>
        <w:t>DGT.get</w:t>
      </w:r>
      <w:proofErr w:type="spellEnd"/>
      <w:r w:rsidRPr="00995B08">
        <w:rPr>
          <w:rFonts w:ascii="Courier New" w:hAnsi="Courier New" w:cs="Courier New"/>
          <w:sz w:val="20"/>
          <w:szCs w:val="20"/>
        </w:rPr>
        <w:t>(</w:t>
      </w:r>
      <w:proofErr w:type="spellStart"/>
      <w:proofErr w:type="gramEnd"/>
      <w:r w:rsidRPr="00995B08">
        <w:rPr>
          <w:rFonts w:ascii="Courier New" w:hAnsi="Courier New" w:cs="Courier New"/>
          <w:sz w:val="20"/>
          <w:szCs w:val="20"/>
        </w:rPr>
        <w:t>lat</w:t>
      </w:r>
      <w:proofErr w:type="spellEnd"/>
      <w:r w:rsidRPr="00995B08">
        <w:rPr>
          <w:rFonts w:ascii="Courier New" w:hAnsi="Courier New" w:cs="Courier New"/>
          <w:sz w:val="20"/>
          <w:szCs w:val="20"/>
        </w:rPr>
        <w:t xml:space="preserve">, </w:t>
      </w:r>
      <w:proofErr w:type="spellStart"/>
      <w:r w:rsidRPr="00995B08">
        <w:rPr>
          <w:rFonts w:ascii="Courier New" w:hAnsi="Courier New" w:cs="Courier New"/>
          <w:sz w:val="20"/>
          <w:szCs w:val="20"/>
        </w:rPr>
        <w:t>lon</w:t>
      </w:r>
      <w:proofErr w:type="spellEnd"/>
      <w:r w:rsidRPr="00995B08">
        <w:rPr>
          <w:rFonts w:ascii="Courier New" w:hAnsi="Courier New" w:cs="Courier New"/>
          <w:sz w:val="20"/>
          <w:szCs w:val="20"/>
        </w:rPr>
        <w:t>, rad)</w:t>
      </w:r>
      <w:r w:rsidRPr="00995B08">
        <w:t xml:space="preserve"> to find gateways managing resources within a specific radius (</w:t>
      </w:r>
      <w:r w:rsidRPr="00995B08">
        <w:rPr>
          <w:i/>
          <w:iCs/>
        </w:rPr>
        <w:t>Figure 4.6</w:t>
      </w:r>
      <w:r w:rsidRPr="00995B08">
        <w:t>).</w:t>
      </w:r>
    </w:p>
    <w:p w:rsidR="00995B08" w:rsidRPr="00995B08" w:rsidRDefault="00995B08" w:rsidP="00995B08">
      <w:pPr>
        <w:numPr>
          <w:ilvl w:val="0"/>
          <w:numId w:val="12"/>
        </w:numPr>
        <w:bidi w:val="0"/>
        <w:spacing w:before="100" w:beforeAutospacing="1" w:after="100" w:afterAutospacing="1"/>
      </w:pPr>
      <w:r w:rsidRPr="00995B08">
        <w:rPr>
          <w:b/>
          <w:bCs/>
        </w:rPr>
        <w:t>Performance:</w:t>
      </w:r>
      <w:r w:rsidRPr="00995B08">
        <w:t xml:space="preserve"> The operations logarithmically scale with network size, proving mathematical efficiency for billions of devices (</w:t>
      </w:r>
      <w:r w:rsidRPr="00995B08">
        <w:rPr>
          <w:i/>
          <w:iCs/>
        </w:rPr>
        <w:t>Figure 4.12</w:t>
      </w:r>
      <w:r w:rsidRPr="00995B08">
        <w:t>).</w:t>
      </w:r>
    </w:p>
    <w:p w:rsidR="00995B08" w:rsidRPr="00995B08" w:rsidRDefault="00995B08" w:rsidP="00995B08">
      <w:pPr>
        <w:bidi w:val="0"/>
        <w:spacing w:before="100" w:beforeAutospacing="1" w:after="100" w:afterAutospacing="1"/>
        <w:outlineLvl w:val="3"/>
        <w:rPr>
          <w:b/>
          <w:bCs/>
        </w:rPr>
      </w:pPr>
      <w:r w:rsidRPr="00995B08">
        <w:rPr>
          <w:b/>
          <w:bCs/>
        </w:rPr>
        <w:t>4.4 Lightweight Service Discovery</w:t>
      </w:r>
    </w:p>
    <w:p w:rsidR="00995B08" w:rsidRPr="00995B08" w:rsidRDefault="00995B08" w:rsidP="00995B08">
      <w:pPr>
        <w:numPr>
          <w:ilvl w:val="0"/>
          <w:numId w:val="13"/>
        </w:numPr>
        <w:bidi w:val="0"/>
        <w:spacing w:before="100" w:beforeAutospacing="1" w:after="100" w:afterAutospacing="1"/>
      </w:pPr>
      <w:r w:rsidRPr="00995B08">
        <w:rPr>
          <w:b/>
          <w:bCs/>
        </w:rPr>
        <w:t>Local Filtered Flooding:</w:t>
      </w:r>
      <w:r w:rsidRPr="00995B08">
        <w:t xml:space="preserve"> Standard multicast flooding causes routing loops. Solved by integrating a </w:t>
      </w:r>
      <w:r w:rsidRPr="00995B08">
        <w:rPr>
          <w:b/>
          <w:bCs/>
        </w:rPr>
        <w:t>Bloom Filter</w:t>
      </w:r>
      <w:r w:rsidRPr="00995B08">
        <w:t xml:space="preserve"> (a memory-efficient probabilistic data structure using </w:t>
      </w:r>
      <w:r w:rsidRPr="00995B08">
        <w:rPr>
          <w:rFonts w:ascii="Courier New" w:hAnsi="Courier New" w:cs="Courier New"/>
          <w:sz w:val="20"/>
          <w:szCs w:val="20"/>
        </w:rPr>
        <w:t>add(x)</w:t>
      </w:r>
      <w:r w:rsidRPr="00995B08">
        <w:t xml:space="preserve"> and </w:t>
      </w:r>
      <w:r w:rsidRPr="00995B08">
        <w:rPr>
          <w:rFonts w:ascii="Courier New" w:hAnsi="Courier New" w:cs="Courier New"/>
          <w:sz w:val="20"/>
          <w:szCs w:val="20"/>
        </w:rPr>
        <w:t>query(x)</w:t>
      </w:r>
      <w:r w:rsidRPr="00995B08">
        <w:t xml:space="preserve"> primitives) to record seen packets and drop duplicates (</w:t>
      </w:r>
      <w:r w:rsidRPr="00995B08">
        <w:rPr>
          <w:i/>
          <w:iCs/>
        </w:rPr>
        <w:t>Figures 4.13-4.14</w:t>
      </w:r>
      <w:r w:rsidRPr="00995B08">
        <w:t>).</w:t>
      </w:r>
    </w:p>
    <w:p w:rsidR="00995B08" w:rsidRPr="00995B08" w:rsidRDefault="00995B08" w:rsidP="00995B08">
      <w:pPr>
        <w:numPr>
          <w:ilvl w:val="0"/>
          <w:numId w:val="13"/>
        </w:numPr>
        <w:bidi w:val="0"/>
        <w:spacing w:before="100" w:beforeAutospacing="1" w:after="100" w:afterAutospacing="1"/>
      </w:pPr>
      <w:r w:rsidRPr="00995B08">
        <w:rPr>
          <w:b/>
          <w:bCs/>
        </w:rPr>
        <w:t>Multiple Unicast:</w:t>
      </w:r>
      <w:r w:rsidRPr="00995B08">
        <w:t xml:space="preserve"> Replaces physical layer broadcast with iterative unicast to synchronize duty-cycled nodes (</w:t>
      </w:r>
      <w:proofErr w:type="spellStart"/>
      <w:r w:rsidRPr="00995B08">
        <w:t>ContikiMAC</w:t>
      </w:r>
      <w:proofErr w:type="spellEnd"/>
      <w:r w:rsidRPr="00995B08">
        <w:t>), drastically reducing latency and energy consumption (</w:t>
      </w:r>
      <w:r w:rsidRPr="00995B08">
        <w:rPr>
          <w:i/>
          <w:iCs/>
        </w:rPr>
        <w:t>Figure 4.17-4.18</w:t>
      </w:r>
      <w:r w:rsidRPr="00995B08">
        <w:t>).</w:t>
      </w:r>
    </w:p>
    <w:p w:rsidR="00995B08" w:rsidRPr="00995B08" w:rsidRDefault="00995B08" w:rsidP="00995B08">
      <w:pPr>
        <w:bidi w:val="0"/>
      </w:pPr>
      <w:r w:rsidRPr="00995B08">
        <w:pict>
          <v:rect id="_x0000_i1028" style="width:0;height:1.5pt" o:hralign="center" o:hrstd="t" o:hr="t" fillcolor="#a0a0a0" stroked="f"/>
        </w:pict>
      </w:r>
    </w:p>
    <w:p w:rsidR="00995B08" w:rsidRPr="00995B08" w:rsidRDefault="00995B08" w:rsidP="00995B08">
      <w:pPr>
        <w:bidi w:val="0"/>
        <w:spacing w:before="100" w:beforeAutospacing="1" w:after="100" w:afterAutospacing="1"/>
        <w:outlineLvl w:val="2"/>
        <w:rPr>
          <w:b/>
          <w:bCs/>
          <w:sz w:val="27"/>
          <w:szCs w:val="27"/>
        </w:rPr>
      </w:pPr>
      <w:r w:rsidRPr="00995B08">
        <w:rPr>
          <w:b/>
          <w:bCs/>
          <w:sz w:val="27"/>
          <w:szCs w:val="27"/>
        </w:rPr>
        <w:t xml:space="preserve">Chapter 5: Security and Privacy in the </w:t>
      </w:r>
      <w:proofErr w:type="spellStart"/>
      <w:r w:rsidRPr="00995B08">
        <w:rPr>
          <w:b/>
          <w:bCs/>
          <w:sz w:val="27"/>
          <w:szCs w:val="27"/>
        </w:rPr>
        <w:t>IoT</w:t>
      </w:r>
      <w:proofErr w:type="spellEnd"/>
    </w:p>
    <w:p w:rsidR="00995B08" w:rsidRPr="00995B08" w:rsidRDefault="00995B08" w:rsidP="00995B08">
      <w:pPr>
        <w:bidi w:val="0"/>
        <w:spacing w:before="100" w:beforeAutospacing="1" w:after="100" w:afterAutospacing="1"/>
      </w:pPr>
      <w:r w:rsidRPr="00995B08">
        <w:lastRenderedPageBreak/>
        <w:t>This chapter tackles cryptographic limitations and privacy enforcement in constrained environments.</w:t>
      </w:r>
    </w:p>
    <w:p w:rsidR="00995B08" w:rsidRPr="00995B08" w:rsidRDefault="00995B08" w:rsidP="00995B08">
      <w:pPr>
        <w:bidi w:val="0"/>
        <w:spacing w:before="100" w:beforeAutospacing="1" w:after="100" w:afterAutospacing="1"/>
        <w:outlineLvl w:val="3"/>
        <w:rPr>
          <w:b/>
          <w:bCs/>
        </w:rPr>
      </w:pPr>
      <w:r w:rsidRPr="00995B08">
        <w:rPr>
          <w:b/>
          <w:bCs/>
        </w:rPr>
        <w:t>5.1 &amp; 5.2 Security Mechanisms &amp; Lightweight Cryptography (LWC)</w:t>
      </w:r>
    </w:p>
    <w:p w:rsidR="00995B08" w:rsidRPr="00995B08" w:rsidRDefault="00995B08" w:rsidP="00995B08">
      <w:pPr>
        <w:numPr>
          <w:ilvl w:val="0"/>
          <w:numId w:val="14"/>
        </w:numPr>
        <w:bidi w:val="0"/>
        <w:spacing w:before="100" w:beforeAutospacing="1" w:after="100" w:afterAutospacing="1"/>
      </w:pPr>
      <w:r w:rsidRPr="00995B08">
        <w:rPr>
          <w:b/>
          <w:bCs/>
        </w:rPr>
        <w:t>Goal:</w:t>
      </w:r>
      <w:r w:rsidRPr="00995B08">
        <w:t xml:space="preserve"> Ensure Confidentiality, Availability, Integrity, and Authenticity against cloning and </w:t>
      </w:r>
      <w:proofErr w:type="spellStart"/>
      <w:r w:rsidRPr="00995B08">
        <w:t>DoS</w:t>
      </w:r>
      <w:proofErr w:type="spellEnd"/>
      <w:r w:rsidRPr="00995B08">
        <w:t>. Standard ciphers (AES/RSA) demand too much memory and power for Class 0/1 devices.</w:t>
      </w:r>
    </w:p>
    <w:p w:rsidR="00995B08" w:rsidRPr="00995B08" w:rsidRDefault="00995B08" w:rsidP="00995B08">
      <w:pPr>
        <w:numPr>
          <w:ilvl w:val="0"/>
          <w:numId w:val="14"/>
        </w:numPr>
        <w:bidi w:val="0"/>
        <w:spacing w:before="100" w:beforeAutospacing="1" w:after="100" w:afterAutospacing="1"/>
      </w:pPr>
      <w:r w:rsidRPr="00995B08">
        <w:rPr>
          <w:b/>
          <w:bCs/>
        </w:rPr>
        <w:t>Symmetric-key LWC:</w:t>
      </w:r>
      <w:r w:rsidRPr="00995B08">
        <w:t xml:space="preserve"> </w:t>
      </w:r>
    </w:p>
    <w:p w:rsidR="00995B08" w:rsidRPr="00995B08" w:rsidRDefault="00995B08" w:rsidP="00995B08">
      <w:pPr>
        <w:numPr>
          <w:ilvl w:val="1"/>
          <w:numId w:val="14"/>
        </w:numPr>
        <w:bidi w:val="0"/>
        <w:spacing w:before="100" w:beforeAutospacing="1" w:after="100" w:afterAutospacing="1"/>
      </w:pPr>
      <w:r w:rsidRPr="00995B08">
        <w:rPr>
          <w:i/>
          <w:iCs/>
        </w:rPr>
        <w:t>TEA (Tiny Encryption Algorithm):</w:t>
      </w:r>
      <w:r w:rsidRPr="00995B08">
        <w:t xml:space="preserve"> High iteration, simple shifts/XORs, no preset tables (small footprint).</w:t>
      </w:r>
    </w:p>
    <w:p w:rsidR="00995B08" w:rsidRPr="00995B08" w:rsidRDefault="00995B08" w:rsidP="00995B08">
      <w:pPr>
        <w:numPr>
          <w:ilvl w:val="1"/>
          <w:numId w:val="14"/>
        </w:numPr>
        <w:bidi w:val="0"/>
        <w:spacing w:before="100" w:beforeAutospacing="1" w:after="100" w:afterAutospacing="1"/>
      </w:pPr>
      <w:r w:rsidRPr="00995B08">
        <w:rPr>
          <w:i/>
          <w:iCs/>
        </w:rPr>
        <w:t>SEA (Scalable Encryption Algorithm):</w:t>
      </w:r>
      <w:r w:rsidRPr="00995B08">
        <w:t xml:space="preserve"> On-the-fly key derivation.</w:t>
      </w:r>
    </w:p>
    <w:p w:rsidR="00995B08" w:rsidRPr="00995B08" w:rsidRDefault="00995B08" w:rsidP="00995B08">
      <w:pPr>
        <w:numPr>
          <w:ilvl w:val="1"/>
          <w:numId w:val="14"/>
        </w:numPr>
        <w:bidi w:val="0"/>
        <w:spacing w:before="100" w:beforeAutospacing="1" w:after="100" w:afterAutospacing="1"/>
      </w:pPr>
      <w:r w:rsidRPr="00995B08">
        <w:rPr>
          <w:i/>
          <w:iCs/>
        </w:rPr>
        <w:t>PRESENT:</w:t>
      </w:r>
      <w:r w:rsidRPr="00995B08">
        <w:t xml:space="preserve"> 64-bit block substitution-permutation network, highly efficient hardware implementation.</w:t>
      </w:r>
    </w:p>
    <w:p w:rsidR="00995B08" w:rsidRPr="00995B08" w:rsidRDefault="00995B08" w:rsidP="00995B08">
      <w:pPr>
        <w:numPr>
          <w:ilvl w:val="1"/>
          <w:numId w:val="14"/>
        </w:numPr>
        <w:bidi w:val="0"/>
        <w:spacing w:before="100" w:beforeAutospacing="1" w:after="100" w:afterAutospacing="1"/>
      </w:pPr>
      <w:r w:rsidRPr="00995B08">
        <w:rPr>
          <w:i/>
          <w:iCs/>
        </w:rPr>
        <w:t>HIGHT:</w:t>
      </w:r>
      <w:r w:rsidRPr="00995B08">
        <w:t xml:space="preserve"> 64-bit </w:t>
      </w:r>
      <w:proofErr w:type="spellStart"/>
      <w:r w:rsidRPr="00995B08">
        <w:t>Feistel</w:t>
      </w:r>
      <w:proofErr w:type="spellEnd"/>
      <w:r w:rsidRPr="00995B08">
        <w:t xml:space="preserve"> network.</w:t>
      </w:r>
    </w:p>
    <w:p w:rsidR="00995B08" w:rsidRPr="00995B08" w:rsidRDefault="00995B08" w:rsidP="00995B08">
      <w:pPr>
        <w:numPr>
          <w:ilvl w:val="0"/>
          <w:numId w:val="14"/>
        </w:numPr>
        <w:bidi w:val="0"/>
        <w:spacing w:before="100" w:beforeAutospacing="1" w:after="100" w:afterAutospacing="1"/>
      </w:pPr>
      <w:r w:rsidRPr="00995B08">
        <w:rPr>
          <w:b/>
          <w:bCs/>
        </w:rPr>
        <w:t>Asymmetric-key LWC:</w:t>
      </w:r>
      <w:r w:rsidRPr="00995B08">
        <w:t xml:space="preserve"> </w:t>
      </w:r>
    </w:p>
    <w:p w:rsidR="00995B08" w:rsidRPr="00995B08" w:rsidRDefault="00995B08" w:rsidP="00995B08">
      <w:pPr>
        <w:numPr>
          <w:ilvl w:val="1"/>
          <w:numId w:val="14"/>
        </w:numPr>
        <w:bidi w:val="0"/>
        <w:spacing w:before="100" w:beforeAutospacing="1" w:after="100" w:afterAutospacing="1"/>
      </w:pPr>
      <w:r w:rsidRPr="00995B08">
        <w:rPr>
          <w:i/>
          <w:iCs/>
        </w:rPr>
        <w:t>RSA:</w:t>
      </w:r>
      <w:r w:rsidRPr="00995B08">
        <w:t xml:space="preserve"> Based on large integer factorization (requires heavy 1024+ bit keys). Unsuited for </w:t>
      </w:r>
      <w:proofErr w:type="spellStart"/>
      <w:r w:rsidRPr="00995B08">
        <w:t>IoT</w:t>
      </w:r>
      <w:proofErr w:type="spellEnd"/>
      <w:r w:rsidRPr="00995B08">
        <w:t>.</w:t>
      </w:r>
    </w:p>
    <w:p w:rsidR="00995B08" w:rsidRPr="00995B08" w:rsidRDefault="00995B08" w:rsidP="00995B08">
      <w:pPr>
        <w:numPr>
          <w:ilvl w:val="1"/>
          <w:numId w:val="14"/>
        </w:numPr>
        <w:bidi w:val="0"/>
        <w:spacing w:before="100" w:beforeAutospacing="1" w:after="100" w:afterAutospacing="1"/>
      </w:pPr>
      <w:r w:rsidRPr="00995B08">
        <w:rPr>
          <w:i/>
          <w:iCs/>
        </w:rPr>
        <w:t>ECC (Elliptic Curve Cryptography):</w:t>
      </w:r>
      <w:r w:rsidRPr="00995B08">
        <w:t xml:space="preserve"> Based on algebraic points on curves. Highly suited for </w:t>
      </w:r>
      <w:proofErr w:type="spellStart"/>
      <w:r w:rsidRPr="00995B08">
        <w:t>IoT</w:t>
      </w:r>
      <w:proofErr w:type="spellEnd"/>
      <w:r w:rsidRPr="00995B08">
        <w:t xml:space="preserve"> (a 160-bit ECC key equals the security of a 1024-bit RSA key).</w:t>
      </w:r>
    </w:p>
    <w:p w:rsidR="00995B08" w:rsidRPr="00995B08" w:rsidRDefault="00995B08" w:rsidP="00995B08">
      <w:pPr>
        <w:numPr>
          <w:ilvl w:val="0"/>
          <w:numId w:val="14"/>
        </w:numPr>
        <w:bidi w:val="0"/>
        <w:spacing w:before="100" w:beforeAutospacing="1" w:after="100" w:afterAutospacing="1"/>
      </w:pPr>
      <w:r w:rsidRPr="00995B08">
        <w:rPr>
          <w:b/>
          <w:bCs/>
        </w:rPr>
        <w:t>Hash Functions:</w:t>
      </w:r>
      <w:r w:rsidRPr="00995B08">
        <w:t xml:space="preserve"> </w:t>
      </w:r>
      <w:proofErr w:type="spellStart"/>
      <w:r w:rsidRPr="00995B08">
        <w:t>Keccak</w:t>
      </w:r>
      <w:proofErr w:type="spellEnd"/>
      <w:r w:rsidRPr="00995B08">
        <w:t xml:space="preserve"> (SHA-3 family based on sponge functions), SPONGENT.</w:t>
      </w:r>
    </w:p>
    <w:p w:rsidR="00995B08" w:rsidRPr="00995B08" w:rsidRDefault="00995B08" w:rsidP="00995B08">
      <w:pPr>
        <w:numPr>
          <w:ilvl w:val="0"/>
          <w:numId w:val="14"/>
        </w:numPr>
        <w:bidi w:val="0"/>
        <w:spacing w:before="100" w:beforeAutospacing="1" w:after="100" w:afterAutospacing="1"/>
      </w:pPr>
      <w:r>
        <w:t xml:space="preserve">Homomorphic Encryption: Allows intermediate aggregators to perform mathematical operations (like sums) directly on ciphertexts without decrypting them first: </w:t>
      </w:r>
      <m:oMath xmlns:a="http://schemas.openxmlformats.org/drawingml/2006/main" xmlns:pic="http://schemas.openxmlformats.org/drawingml/2006/picture">
        <m:r>
          <m:t>E</m:t>
        </m:r>
        <m:sSub>
          <m:e>
            <m:r>
              <m:t>m</m:t>
            </m:r>
          </m:e>
          <m:sub>
            <m:r>
              <m:t>1</m:t>
            </m:r>
          </m:sub>
        </m:sSub>
        <m:r>
          <m:rPr>
            <m:sty m:val="p"/>
          </m:rPr>
          <m:t>⋅</m:t>
        </m:r>
        <m:r>
          <m:t>E</m:t>
        </m:r>
        <m:sSub>
          <m:e>
            <m:r>
              <m:t>m</m:t>
            </m:r>
          </m:e>
          <m:sub>
            <m:r>
              <m:t>2</m:t>
            </m:r>
          </m:sub>
        </m:sSub>
        <m:r>
          <m:rPr>
            <m:sty m:val="p"/>
          </m:rPr>
          <m:t>=</m:t>
        </m:r>
        <m:r>
          <m:t>E</m:t>
        </m:r>
        <m:sSub>
          <m:e>
            <m:r>
              <m:t>m</m:t>
            </m:r>
          </m:e>
          <m:sub>
            <m:r>
              <m:t>1</m:t>
            </m:r>
          </m:sub>
        </m:sSub>
        <m:r>
          <m:rPr>
            <m:sty m:val="p"/>
          </m:rPr>
          <m:t>+</m:t>
        </m:r>
        <m:sSub>
          <m:e>
            <m:r>
              <m:t>m</m:t>
            </m:r>
          </m:e>
          <m:sub>
            <m:r>
              <m:t>2</m:t>
            </m:r>
          </m:sub>
        </m:sSub>
      </m:oMath>
      <w:r>
        <w:t>. Secures in-network data aggregation natively.</w:t>
      </w:r>
    </w:p>
    <w:p w:rsidR="00995B08" w:rsidRPr="00995B08" w:rsidRDefault="00995B08" w:rsidP="00995B08">
      <w:pPr>
        <w:bidi w:val="0"/>
        <w:spacing w:before="100" w:beforeAutospacing="1" w:after="100" w:afterAutospacing="1"/>
        <w:outlineLvl w:val="3"/>
        <w:rPr>
          <w:b/>
          <w:bCs/>
        </w:rPr>
      </w:pPr>
      <w:r w:rsidRPr="00995B08">
        <w:rPr>
          <w:b/>
          <w:bCs/>
        </w:rPr>
        <w:t xml:space="preserve">5.3 Privacy Issues and </w:t>
      </w:r>
      <w:proofErr w:type="spellStart"/>
      <w:r w:rsidRPr="00995B08">
        <w:rPr>
          <w:b/>
          <w:bCs/>
        </w:rPr>
        <w:t>IoT</w:t>
      </w:r>
      <w:proofErr w:type="spellEnd"/>
      <w:r w:rsidRPr="00995B08">
        <w:rPr>
          <w:b/>
          <w:bCs/>
        </w:rPr>
        <w:t>-OAS</w:t>
      </w:r>
    </w:p>
    <w:p w:rsidR="00995B08" w:rsidRPr="00995B08" w:rsidRDefault="00995B08" w:rsidP="00995B08">
      <w:pPr>
        <w:numPr>
          <w:ilvl w:val="0"/>
          <w:numId w:val="15"/>
        </w:numPr>
        <w:bidi w:val="0"/>
        <w:spacing w:before="100" w:beforeAutospacing="1" w:after="100" w:afterAutospacing="1"/>
      </w:pPr>
      <w:proofErr w:type="spellStart"/>
      <w:r w:rsidRPr="00995B08">
        <w:rPr>
          <w:b/>
          <w:bCs/>
        </w:rPr>
        <w:t>OAuth</w:t>
      </w:r>
      <w:proofErr w:type="spellEnd"/>
      <w:r w:rsidRPr="00995B08">
        <w:rPr>
          <w:b/>
          <w:bCs/>
        </w:rPr>
        <w:t xml:space="preserve"> 2.0:</w:t>
      </w:r>
      <w:r w:rsidRPr="00995B08">
        <w:t xml:space="preserve"> Standard authorization defining roles: User (U), Service Provider (SP), Service Consumer (SC), and Authentication Service (AS).</w:t>
      </w:r>
    </w:p>
    <w:p w:rsidR="00995B08" w:rsidRPr="00995B08" w:rsidRDefault="00995B08" w:rsidP="00995B08">
      <w:pPr>
        <w:numPr>
          <w:ilvl w:val="0"/>
          <w:numId w:val="15"/>
        </w:numPr>
        <w:bidi w:val="0"/>
        <w:spacing w:before="100" w:beforeAutospacing="1" w:after="100" w:afterAutospacing="1"/>
      </w:pPr>
      <w:proofErr w:type="spellStart"/>
      <w:r w:rsidRPr="00995B08">
        <w:rPr>
          <w:b/>
          <w:bCs/>
        </w:rPr>
        <w:t>IoT</w:t>
      </w:r>
      <w:proofErr w:type="spellEnd"/>
      <w:r w:rsidRPr="00995B08">
        <w:rPr>
          <w:b/>
          <w:bCs/>
        </w:rPr>
        <w:t>-OAS (Open Authorization Service):</w:t>
      </w:r>
      <w:r w:rsidRPr="00995B08">
        <w:t xml:space="preserve"> Smart objects cannot run complex </w:t>
      </w:r>
      <w:proofErr w:type="spellStart"/>
      <w:r w:rsidRPr="00995B08">
        <w:t>OAuth</w:t>
      </w:r>
      <w:proofErr w:type="spellEnd"/>
      <w:r w:rsidRPr="00995B08">
        <w:t xml:space="preserve"> logic. </w:t>
      </w:r>
      <w:proofErr w:type="spellStart"/>
      <w:r w:rsidRPr="00995B08">
        <w:t>IoT</w:t>
      </w:r>
      <w:proofErr w:type="spellEnd"/>
      <w:r w:rsidRPr="00995B08">
        <w:t xml:space="preserve">-OAS delegates authorization to the cloud. When a client requests data from a smart object, the object asks </w:t>
      </w:r>
      <w:proofErr w:type="spellStart"/>
      <w:r w:rsidRPr="00995B08">
        <w:t>IoT</w:t>
      </w:r>
      <w:proofErr w:type="spellEnd"/>
      <w:r w:rsidRPr="00995B08">
        <w:t xml:space="preserve">-OAS to verify the client's token. </w:t>
      </w:r>
      <w:proofErr w:type="spellStart"/>
      <w:r w:rsidRPr="00995B08">
        <w:t>IoT</w:t>
      </w:r>
      <w:proofErr w:type="spellEnd"/>
      <w:r w:rsidRPr="00995B08">
        <w:t>-OAS replies with an allow/deny grant (</w:t>
      </w:r>
      <w:r w:rsidRPr="00995B08">
        <w:rPr>
          <w:i/>
          <w:iCs/>
        </w:rPr>
        <w:t>Figure 5.7</w:t>
      </w:r>
      <w:r w:rsidRPr="00995B08">
        <w:t>).</w:t>
      </w:r>
    </w:p>
    <w:p w:rsidR="00995B08" w:rsidRPr="00995B08" w:rsidRDefault="00995B08" w:rsidP="00995B08">
      <w:pPr>
        <w:bidi w:val="0"/>
      </w:pPr>
      <w:r w:rsidRPr="00995B08">
        <w:pict>
          <v:rect id="_x0000_i1029" style="width:0;height:1.5pt" o:hralign="center" o:hrstd="t" o:hr="t" fillcolor="#a0a0a0" stroked="f"/>
        </w:pict>
      </w:r>
    </w:p>
    <w:p w:rsidR="00995B08" w:rsidRPr="00995B08" w:rsidRDefault="00995B08" w:rsidP="00995B08">
      <w:pPr>
        <w:bidi w:val="0"/>
        <w:spacing w:before="100" w:beforeAutospacing="1" w:after="100" w:afterAutospacing="1"/>
        <w:outlineLvl w:val="2"/>
        <w:rPr>
          <w:b/>
          <w:bCs/>
          <w:sz w:val="27"/>
          <w:szCs w:val="27"/>
        </w:rPr>
      </w:pPr>
      <w:r w:rsidRPr="00995B08">
        <w:rPr>
          <w:b/>
          <w:bCs/>
          <w:sz w:val="27"/>
          <w:szCs w:val="27"/>
        </w:rPr>
        <w:t xml:space="preserve">Chapter 6: Cloud and Fog Computing for the </w:t>
      </w:r>
      <w:proofErr w:type="spellStart"/>
      <w:r w:rsidRPr="00995B08">
        <w:rPr>
          <w:b/>
          <w:bCs/>
          <w:sz w:val="27"/>
          <w:szCs w:val="27"/>
        </w:rPr>
        <w:t>IoT</w:t>
      </w:r>
      <w:proofErr w:type="spellEnd"/>
    </w:p>
    <w:p w:rsidR="00995B08" w:rsidRPr="00995B08" w:rsidRDefault="00995B08" w:rsidP="00995B08">
      <w:pPr>
        <w:bidi w:val="0"/>
        <w:spacing w:before="100" w:beforeAutospacing="1" w:after="100" w:afterAutospacing="1"/>
      </w:pPr>
      <w:r w:rsidRPr="00995B08">
        <w:t xml:space="preserve">This chapter redesigns cloud analytics to accommodate the real-time demands of </w:t>
      </w:r>
      <w:proofErr w:type="spellStart"/>
      <w:r w:rsidRPr="00995B08">
        <w:t>IoT</w:t>
      </w:r>
      <w:proofErr w:type="spellEnd"/>
      <w:r w:rsidRPr="00995B08">
        <w:t xml:space="preserve"> data.</w:t>
      </w:r>
    </w:p>
    <w:p w:rsidR="00995B08" w:rsidRPr="00995B08" w:rsidRDefault="00995B08" w:rsidP="00995B08">
      <w:pPr>
        <w:bidi w:val="0"/>
        <w:spacing w:before="100" w:beforeAutospacing="1" w:after="100" w:afterAutospacing="1"/>
        <w:outlineLvl w:val="3"/>
        <w:rPr>
          <w:b/>
          <w:bCs/>
        </w:rPr>
      </w:pPr>
      <w:r w:rsidRPr="00995B08">
        <w:rPr>
          <w:b/>
          <w:bCs/>
        </w:rPr>
        <w:t>6.1 &amp; 6.2 Cloud Computing &amp; Big Data Limitations</w:t>
      </w:r>
    </w:p>
    <w:p w:rsidR="00995B08" w:rsidRPr="00995B08" w:rsidRDefault="00995B08" w:rsidP="00995B08">
      <w:pPr>
        <w:numPr>
          <w:ilvl w:val="0"/>
          <w:numId w:val="16"/>
        </w:numPr>
        <w:bidi w:val="0"/>
        <w:spacing w:before="100" w:beforeAutospacing="1" w:after="100" w:afterAutospacing="1"/>
      </w:pPr>
      <w:r w:rsidRPr="00995B08">
        <w:rPr>
          <w:b/>
          <w:bCs/>
        </w:rPr>
        <w:t>Service Models:</w:t>
      </w:r>
      <w:r w:rsidRPr="00995B08">
        <w:t xml:space="preserve"> </w:t>
      </w:r>
      <w:proofErr w:type="spellStart"/>
      <w:r w:rsidRPr="00995B08">
        <w:t>IaaS</w:t>
      </w:r>
      <w:proofErr w:type="spellEnd"/>
      <w:r w:rsidRPr="00995B08">
        <w:t xml:space="preserve"> (Infrastructure), </w:t>
      </w:r>
      <w:proofErr w:type="spellStart"/>
      <w:r w:rsidRPr="00995B08">
        <w:t>PaaS</w:t>
      </w:r>
      <w:proofErr w:type="spellEnd"/>
      <w:r w:rsidRPr="00995B08">
        <w:t xml:space="preserve"> (Platform), </w:t>
      </w:r>
      <w:proofErr w:type="spellStart"/>
      <w:r w:rsidRPr="00995B08">
        <w:t>SaaS</w:t>
      </w:r>
      <w:proofErr w:type="spellEnd"/>
      <w:r w:rsidRPr="00995B08">
        <w:t xml:space="preserve"> (Software).</w:t>
      </w:r>
    </w:p>
    <w:p w:rsidR="00995B08" w:rsidRPr="00995B08" w:rsidRDefault="00995B08" w:rsidP="00995B08">
      <w:pPr>
        <w:numPr>
          <w:ilvl w:val="0"/>
          <w:numId w:val="16"/>
        </w:numPr>
        <w:bidi w:val="0"/>
        <w:spacing w:before="100" w:beforeAutospacing="1" w:after="100" w:afterAutospacing="1"/>
      </w:pPr>
      <w:r w:rsidRPr="00995B08">
        <w:rPr>
          <w:b/>
          <w:bCs/>
        </w:rPr>
        <w:t>Big Data Pipeline:</w:t>
      </w:r>
      <w:r w:rsidRPr="00995B08">
        <w:t xml:space="preserve"> Relies on batch processing. High latency occurs because the Data Warehouse (DW) must be actively polled by the consumer. </w:t>
      </w:r>
    </w:p>
    <w:p w:rsidR="00995B08" w:rsidRPr="00995B08" w:rsidRDefault="00995B08" w:rsidP="00995B08">
      <w:pPr>
        <w:numPr>
          <w:ilvl w:val="1"/>
          <w:numId w:val="16"/>
        </w:numPr>
        <w:bidi w:val="0"/>
        <w:spacing w:before="100" w:beforeAutospacing="1" w:after="100" w:afterAutospacing="1"/>
      </w:pPr>
      <w:r>
        <w:t xml:space="preserve">Latency Derivation: </w:t>
      </w:r>
      <m:oMath xmlns:a="http://schemas.openxmlformats.org/drawingml/2006/main" xmlns:pic="http://schemas.openxmlformats.org/drawingml/2006/picture">
        <m:r>
          <m:t>T</m:t>
        </m:r>
        <m:r>
          <m:rPr>
            <m:sty m:val="p"/>
          </m:rPr>
          <m:t>=</m:t>
        </m:r>
        <m:sSub>
          <m:e>
            <m:r>
              <m:t>t</m:t>
            </m:r>
          </m:e>
          <m:sub>
            <m:r>
              <m:t>0</m:t>
            </m:r>
          </m:sub>
        </m:sSub>
        <m:r>
          <m:rPr>
            <m:sty m:val="p"/>
          </m:rPr>
          <m:t>+</m:t>
        </m:r>
        <m:sSub>
          <m:e>
            <m:r>
              <m:t>t</m:t>
            </m:r>
          </m:e>
          <m:sub>
            <m:r>
              <m:t>1</m:t>
            </m:r>
          </m:sub>
        </m:sSub>
        <m:r>
          <m:rPr>
            <m:sty m:val="p"/>
          </m:rPr>
          <m:t>+</m:t>
        </m:r>
        <m:sSub>
          <m:e>
            <m:r>
              <m:t>t</m:t>
            </m:r>
          </m:e>
          <m:sub>
            <m:r>
              <m:t>2</m:t>
            </m:r>
          </m:sub>
        </m:sSub>
      </m:oMath>
      <w:r>
        <w:t xml:space="preserve"> (where </w:t>
      </w:r>
      <m:oMath xmlns:a="http://schemas.openxmlformats.org/drawingml/2006/main" xmlns:pic="http://schemas.openxmlformats.org/drawingml/2006/picture">
        <m:sSub>
          <m:e>
            <m:r>
              <m:t>t</m:t>
            </m:r>
          </m:e>
          <m:sub>
            <m:r>
              <m:t>2</m:t>
            </m:r>
          </m:sub>
        </m:sSub>
      </m:oMath>
      <w:r>
        <w:t xml:space="preserve"> represents the wait/polling time of the consumer) (Figure 6.3).</w:t>
      </w:r>
    </w:p>
    <w:p w:rsidR="00995B08" w:rsidRPr="00995B08" w:rsidRDefault="00995B08" w:rsidP="00995B08">
      <w:pPr>
        <w:bidi w:val="0"/>
        <w:spacing w:before="100" w:beforeAutospacing="1" w:after="100" w:afterAutospacing="1"/>
        <w:outlineLvl w:val="3"/>
        <w:rPr>
          <w:b/>
          <w:bCs/>
        </w:rPr>
      </w:pPr>
      <w:r w:rsidRPr="00995B08">
        <w:rPr>
          <w:b/>
          <w:bCs/>
        </w:rPr>
        <w:t>6.3 Big Stream Architecture</w:t>
      </w:r>
    </w:p>
    <w:p w:rsidR="00995B08" w:rsidRPr="00995B08" w:rsidRDefault="00995B08" w:rsidP="00995B08">
      <w:pPr>
        <w:numPr>
          <w:ilvl w:val="0"/>
          <w:numId w:val="17"/>
        </w:numPr>
        <w:bidi w:val="0"/>
        <w:spacing w:before="100" w:beforeAutospacing="1" w:after="100" w:afterAutospacing="1"/>
      </w:pPr>
      <w:r w:rsidRPr="00995B08">
        <w:rPr>
          <w:b/>
          <w:bCs/>
        </w:rPr>
        <w:t>Concept:</w:t>
      </w:r>
      <w:r w:rsidRPr="00995B08">
        <w:t xml:space="preserve"> Shifts from "process-oriented" (Big Data) to "consumer-oriented" (Big Stream). Data is dynamically pushed to registered "Listeners" via </w:t>
      </w:r>
      <w:proofErr w:type="gramStart"/>
      <w:r w:rsidRPr="00995B08">
        <w:t>a directed</w:t>
      </w:r>
      <w:proofErr w:type="gramEnd"/>
      <w:r w:rsidRPr="00995B08">
        <w:t xml:space="preserve"> graph architecture, eliminating polling. </w:t>
      </w:r>
    </w:p>
    <w:p w:rsidR="00995B08" w:rsidRPr="00995B08" w:rsidRDefault="00995B08" w:rsidP="00995B08">
      <w:pPr>
        <w:numPr>
          <w:ilvl w:val="1"/>
          <w:numId w:val="17"/>
        </w:numPr>
        <w:bidi w:val="0"/>
        <w:spacing w:before="100" w:beforeAutospacing="1" w:after="100" w:afterAutospacing="1"/>
      </w:pPr>
      <w:r>
        <w:t xml:space="preserve">Latency Derivation: </w:t>
      </w:r>
      <m:oMath xmlns:a="http://schemas.openxmlformats.org/drawingml/2006/main" xmlns:pic="http://schemas.openxmlformats.org/drawingml/2006/picture">
        <m:r>
          <m:t>T</m:t>
        </m:r>
        <m:r>
          <m:rPr>
            <m:sty m:val="p"/>
          </m:rPr>
          <m:t>=</m:t>
        </m:r>
        <m:sSub>
          <m:e>
            <m:r>
              <m:t>t</m:t>
            </m:r>
          </m:e>
          <m:sub>
            <m:r>
              <m:t>0</m:t>
            </m:r>
          </m:sub>
        </m:sSub>
        <m:r>
          <m:rPr>
            <m:sty m:val="p"/>
          </m:rPr>
          <m:t>+</m:t>
        </m:r>
        <m:sSub>
          <m:e>
            <m:r>
              <m:t>t</m:t>
            </m:r>
          </m:e>
          <m:sub>
            <m:r>
              <m:t>1</m:t>
            </m:r>
          </m:sub>
        </m:sSub>
      </m:oMath>
      <w:r>
        <w:t xml:space="preserve"> (</w:t>
      </w:r>
      <m:oMath xmlns:a="http://schemas.openxmlformats.org/drawingml/2006/main" xmlns:pic="http://schemas.openxmlformats.org/drawingml/2006/picture">
        <m:sSub>
          <m:e>
            <m:r>
              <m:t>t</m:t>
            </m:r>
          </m:e>
          <m:sub>
            <m:r>
              <m:t>2</m:t>
            </m:r>
          </m:sub>
        </m:sSub>
      </m:oMath>
      <w:r>
        <w:t xml:space="preserve"> is eliminated) (Figure 6.4).</w:t>
      </w:r>
    </w:p>
    <w:p w:rsidR="00995B08" w:rsidRPr="00995B08" w:rsidRDefault="00995B08" w:rsidP="00995B08">
      <w:pPr>
        <w:numPr>
          <w:ilvl w:val="0"/>
          <w:numId w:val="17"/>
        </w:numPr>
        <w:bidi w:val="0"/>
        <w:spacing w:before="100" w:beforeAutospacing="1" w:after="100" w:afterAutospacing="1"/>
      </w:pPr>
      <w:r w:rsidRPr="00995B08">
        <w:rPr>
          <w:b/>
          <w:bCs/>
        </w:rPr>
        <w:t>Graph-based Processing:</w:t>
      </w:r>
      <w:r w:rsidRPr="00995B08">
        <w:t xml:space="preserve"> Comprises a </w:t>
      </w:r>
      <w:r w:rsidRPr="00995B08">
        <w:rPr>
          <w:b/>
          <w:bCs/>
        </w:rPr>
        <w:t>Core Graph</w:t>
      </w:r>
      <w:r w:rsidRPr="00995B08">
        <w:t xml:space="preserve"> (atomic operations: translations, normalizations) and an </w:t>
      </w:r>
      <w:r w:rsidRPr="00995B08">
        <w:rPr>
          <w:b/>
          <w:bCs/>
        </w:rPr>
        <w:t>Application Graph</w:t>
      </w:r>
      <w:r w:rsidRPr="00995B08">
        <w:t xml:space="preserve"> (custom listener logic). Nodes can be dynamically replicated or turned off based on data flow load (</w:t>
      </w:r>
      <w:r w:rsidRPr="00995B08">
        <w:rPr>
          <w:i/>
          <w:iCs/>
        </w:rPr>
        <w:t>Figures 6.5-6.7</w:t>
      </w:r>
      <w:r w:rsidRPr="00995B08">
        <w:t>).</w:t>
      </w:r>
    </w:p>
    <w:p w:rsidR="00995B08" w:rsidRPr="00995B08" w:rsidRDefault="00995B08" w:rsidP="00995B08">
      <w:pPr>
        <w:numPr>
          <w:ilvl w:val="0"/>
          <w:numId w:val="17"/>
        </w:numPr>
        <w:bidi w:val="0"/>
        <w:spacing w:before="100" w:beforeAutospacing="1" w:after="100" w:afterAutospacing="1"/>
      </w:pPr>
      <w:r w:rsidRPr="00995B08">
        <w:rPr>
          <w:b/>
          <w:bCs/>
        </w:rPr>
        <w:t>Implementation Modules:</w:t>
      </w:r>
      <w:r w:rsidRPr="00995B08">
        <w:t xml:space="preserve"> Acquisition (NGINX/</w:t>
      </w:r>
      <w:proofErr w:type="spellStart"/>
      <w:r w:rsidRPr="00995B08">
        <w:t>RabbitMQ</w:t>
      </w:r>
      <w:proofErr w:type="spellEnd"/>
      <w:r w:rsidRPr="00995B08">
        <w:t>), Normalization (JSON generation), Graph Framework, and Application Register (NRQM handles graph state).</w:t>
      </w:r>
    </w:p>
    <w:p w:rsidR="00995B08" w:rsidRPr="00995B08" w:rsidRDefault="00995B08" w:rsidP="00995B08">
      <w:pPr>
        <w:bidi w:val="0"/>
        <w:spacing w:before="100" w:beforeAutospacing="1" w:after="100" w:afterAutospacing="1"/>
        <w:outlineLvl w:val="3"/>
        <w:rPr>
          <w:b/>
          <w:bCs/>
        </w:rPr>
      </w:pPr>
      <w:r w:rsidRPr="00995B08">
        <w:rPr>
          <w:b/>
          <w:bCs/>
        </w:rPr>
        <w:t>6.4 Big Stream and Security</w:t>
      </w:r>
    </w:p>
    <w:p w:rsidR="00995B08" w:rsidRPr="00995B08" w:rsidRDefault="00995B08" w:rsidP="00995B08">
      <w:pPr>
        <w:numPr>
          <w:ilvl w:val="0"/>
          <w:numId w:val="18"/>
        </w:numPr>
        <w:bidi w:val="0"/>
        <w:spacing w:before="100" w:beforeAutospacing="1" w:after="100" w:afterAutospacing="1"/>
      </w:pPr>
      <w:r w:rsidRPr="00995B08">
        <w:rPr>
          <w:b/>
          <w:bCs/>
        </w:rPr>
        <w:t>Concept:</w:t>
      </w:r>
      <w:r w:rsidRPr="00995B08">
        <w:t xml:space="preserve"> Protects Graph operations using the </w:t>
      </w:r>
      <w:r w:rsidRPr="00995B08">
        <w:rPr>
          <w:b/>
          <w:bCs/>
        </w:rPr>
        <w:t>OFS</w:t>
      </w:r>
      <w:r w:rsidRPr="00995B08">
        <w:t xml:space="preserve"> (Outdoor Front-end Security) module for external streams and </w:t>
      </w:r>
      <w:r w:rsidRPr="00995B08">
        <w:rPr>
          <w:b/>
          <w:bCs/>
        </w:rPr>
        <w:t>IGS</w:t>
      </w:r>
      <w:r w:rsidRPr="00995B08">
        <w:t xml:space="preserve"> (In-Graph Security) for internal isolation (</w:t>
      </w:r>
      <w:r w:rsidRPr="00995B08">
        <w:rPr>
          <w:i/>
          <w:iCs/>
        </w:rPr>
        <w:t>Figures 6.16-6.17</w:t>
      </w:r>
      <w:r w:rsidRPr="00995B08">
        <w:t>).</w:t>
      </w:r>
    </w:p>
    <w:p w:rsidR="00995B08" w:rsidRPr="00995B08" w:rsidRDefault="00995B08" w:rsidP="00995B08">
      <w:pPr>
        <w:numPr>
          <w:ilvl w:val="0"/>
          <w:numId w:val="18"/>
        </w:numPr>
        <w:bidi w:val="0"/>
        <w:spacing w:before="100" w:beforeAutospacing="1" w:after="100" w:afterAutospacing="1"/>
      </w:pPr>
      <w:r w:rsidRPr="00995B08">
        <w:rPr>
          <w:b/>
          <w:bCs/>
        </w:rPr>
        <w:t>Access Control:</w:t>
      </w:r>
      <w:r w:rsidRPr="00995B08">
        <w:t xml:space="preserve"> The </w:t>
      </w:r>
      <w:r w:rsidRPr="00995B08">
        <w:rPr>
          <w:b/>
          <w:bCs/>
        </w:rPr>
        <w:t>PMSV</w:t>
      </w:r>
      <w:r w:rsidRPr="00995B08">
        <w:t xml:space="preserve"> (Policy Manager) and </w:t>
      </w:r>
      <w:r w:rsidRPr="00995B08">
        <w:rPr>
          <w:b/>
          <w:bCs/>
        </w:rPr>
        <w:t>GRAN</w:t>
      </w:r>
      <w:r w:rsidRPr="00995B08">
        <w:t xml:space="preserve"> (Graph Rule </w:t>
      </w:r>
      <w:proofErr w:type="spellStart"/>
      <w:r w:rsidRPr="00995B08">
        <w:t>Auth</w:t>
      </w:r>
      <w:proofErr w:type="spellEnd"/>
      <w:r w:rsidRPr="00995B08">
        <w:t xml:space="preserve"> </w:t>
      </w:r>
      <w:proofErr w:type="spellStart"/>
      <w:r w:rsidRPr="00995B08">
        <w:t>Notifier</w:t>
      </w:r>
      <w:proofErr w:type="spellEnd"/>
      <w:r w:rsidRPr="00995B08">
        <w:t xml:space="preserve">) enforce stream subscriptions matching rules. Processing nodes utilize in-node AES/RSA or </w:t>
      </w:r>
      <w:proofErr w:type="spellStart"/>
      <w:r w:rsidRPr="00995B08">
        <w:t>homomorphic</w:t>
      </w:r>
      <w:proofErr w:type="spellEnd"/>
      <w:r w:rsidRPr="00995B08">
        <w:t xml:space="preserve"> encryption to isolate their generated streams from unauthorized listeners (</w:t>
      </w:r>
      <w:r w:rsidRPr="00995B08">
        <w:rPr>
          <w:i/>
          <w:iCs/>
        </w:rPr>
        <w:t>Figure 6.19</w:t>
      </w:r>
      <w:r w:rsidRPr="00995B08">
        <w:t>).</w:t>
      </w:r>
    </w:p>
    <w:p w:rsidR="00995B08" w:rsidRPr="00995B08" w:rsidRDefault="00995B08" w:rsidP="00995B08">
      <w:pPr>
        <w:bidi w:val="0"/>
        <w:spacing w:before="100" w:beforeAutospacing="1" w:after="100" w:afterAutospacing="1"/>
        <w:outlineLvl w:val="3"/>
        <w:rPr>
          <w:b/>
          <w:bCs/>
        </w:rPr>
      </w:pPr>
      <w:r w:rsidRPr="00995B08">
        <w:rPr>
          <w:b/>
          <w:bCs/>
        </w:rPr>
        <w:t xml:space="preserve">6.5 &amp; 6.6 Fog Computing and the </w:t>
      </w:r>
      <w:proofErr w:type="spellStart"/>
      <w:r w:rsidRPr="00995B08">
        <w:rPr>
          <w:b/>
          <w:bCs/>
        </w:rPr>
        <w:t>IoT</w:t>
      </w:r>
      <w:proofErr w:type="spellEnd"/>
      <w:r w:rsidRPr="00995B08">
        <w:rPr>
          <w:b/>
          <w:bCs/>
        </w:rPr>
        <w:t xml:space="preserve"> Hub</w:t>
      </w:r>
    </w:p>
    <w:p w:rsidR="00995B08" w:rsidRPr="00995B08" w:rsidRDefault="00995B08" w:rsidP="00995B08">
      <w:pPr>
        <w:numPr>
          <w:ilvl w:val="0"/>
          <w:numId w:val="19"/>
        </w:numPr>
        <w:bidi w:val="0"/>
        <w:spacing w:before="100" w:beforeAutospacing="1" w:after="100" w:afterAutospacing="1"/>
      </w:pPr>
      <w:r w:rsidRPr="00995B08">
        <w:rPr>
          <w:b/>
          <w:bCs/>
        </w:rPr>
        <w:t>Fog Computing:</w:t>
      </w:r>
      <w:r w:rsidRPr="00995B08">
        <w:t xml:space="preserve"> Extends the cloud to the network edge, providing mobility support, high geographic distribution, and low-latency local processing.</w:t>
      </w:r>
    </w:p>
    <w:p w:rsidR="00995B08" w:rsidRPr="00995B08" w:rsidRDefault="00995B08" w:rsidP="00995B08">
      <w:pPr>
        <w:numPr>
          <w:ilvl w:val="0"/>
          <w:numId w:val="19"/>
        </w:numPr>
        <w:bidi w:val="0"/>
        <w:spacing w:before="100" w:beforeAutospacing="1" w:after="100" w:afterAutospacing="1"/>
      </w:pPr>
      <w:r w:rsidRPr="00995B08">
        <w:rPr>
          <w:b/>
          <w:bCs/>
        </w:rPr>
        <w:t xml:space="preserve">The </w:t>
      </w:r>
      <w:proofErr w:type="spellStart"/>
      <w:r w:rsidRPr="00995B08">
        <w:rPr>
          <w:b/>
          <w:bCs/>
        </w:rPr>
        <w:t>IoT</w:t>
      </w:r>
      <w:proofErr w:type="spellEnd"/>
      <w:r w:rsidRPr="00995B08">
        <w:rPr>
          <w:b/>
          <w:bCs/>
        </w:rPr>
        <w:t xml:space="preserve"> Hub:</w:t>
      </w:r>
      <w:r w:rsidRPr="00995B08">
        <w:t xml:space="preserve"> A pivotal fog node acting simultaneously as a Border Router, </w:t>
      </w:r>
      <w:proofErr w:type="spellStart"/>
      <w:r w:rsidRPr="00995B08">
        <w:t>CoAP</w:t>
      </w:r>
      <w:proofErr w:type="spellEnd"/>
      <w:r w:rsidRPr="00995B08">
        <w:t>/HTTP Cross-Proxy, Resource Directory, and Cache (</w:t>
      </w:r>
      <w:r w:rsidRPr="00995B08">
        <w:rPr>
          <w:i/>
          <w:iCs/>
        </w:rPr>
        <w:t>Figure 6.24</w:t>
      </w:r>
      <w:r w:rsidRPr="00995B08">
        <w:t>).</w:t>
      </w:r>
    </w:p>
    <w:p w:rsidR="00995B08" w:rsidRPr="00995B08" w:rsidRDefault="00995B08" w:rsidP="00995B08">
      <w:pPr>
        <w:numPr>
          <w:ilvl w:val="0"/>
          <w:numId w:val="19"/>
        </w:numPr>
        <w:bidi w:val="0"/>
        <w:spacing w:before="100" w:beforeAutospacing="1" w:after="100" w:afterAutospacing="1"/>
      </w:pPr>
      <w:r w:rsidRPr="00995B08">
        <w:rPr>
          <w:b/>
          <w:bCs/>
        </w:rPr>
        <w:t>Virtualization &amp; Replication:</w:t>
      </w:r>
      <w:r w:rsidRPr="00995B08">
        <w:t xml:space="preserve"> The cloud hosts virtual clones of the </w:t>
      </w:r>
      <w:proofErr w:type="spellStart"/>
      <w:r w:rsidRPr="00995B08">
        <w:t>IoT</w:t>
      </w:r>
      <w:proofErr w:type="spellEnd"/>
      <w:r w:rsidRPr="00995B08">
        <w:t xml:space="preserve"> Hub. An MQTT-based synchronization protocol ensures replicas are updated when resources are Polled, Observed, or Pushed (</w:t>
      </w:r>
      <w:r w:rsidRPr="00995B08">
        <w:rPr>
          <w:i/>
          <w:iCs/>
        </w:rPr>
        <w:t>Figures 6.25-6.28</w:t>
      </w:r>
      <w:r w:rsidRPr="00995B08">
        <w:t>). Replicas automatically scale based on consumer request rates, providing load balancing and extreme fault tolerance.</w:t>
      </w:r>
    </w:p>
    <w:p w:rsidR="00995B08" w:rsidRPr="00995B08" w:rsidRDefault="00995B08" w:rsidP="00995B08">
      <w:pPr>
        <w:bidi w:val="0"/>
        <w:spacing w:before="100" w:beforeAutospacing="1" w:after="100" w:afterAutospacing="1"/>
      </w:pPr>
      <w:r w:rsidRPr="00995B08">
        <w:t xml:space="preserve">Here is the comprehensive and technically accurate analysis and summary of </w:t>
      </w:r>
      <w:r w:rsidRPr="00995B08">
        <w:rPr>
          <w:b/>
          <w:bCs/>
        </w:rPr>
        <w:t xml:space="preserve">Chapter 7: The </w:t>
      </w:r>
      <w:proofErr w:type="spellStart"/>
      <w:r w:rsidRPr="00995B08">
        <w:rPr>
          <w:b/>
          <w:bCs/>
        </w:rPr>
        <w:t>IoT</w:t>
      </w:r>
      <w:proofErr w:type="spellEnd"/>
      <w:r w:rsidRPr="00995B08">
        <w:rPr>
          <w:b/>
          <w:bCs/>
        </w:rPr>
        <w:t xml:space="preserve"> in Practice</w:t>
      </w:r>
      <w:r w:rsidRPr="00995B08">
        <w:t>, completing the book’s structured breakdown.</w:t>
      </w:r>
    </w:p>
    <w:p w:rsidR="00995B08" w:rsidRPr="00995B08" w:rsidRDefault="00995B08" w:rsidP="00995B08">
      <w:pPr>
        <w:bidi w:val="0"/>
        <w:spacing w:before="100" w:beforeAutospacing="1" w:after="100" w:afterAutospacing="1"/>
        <w:outlineLvl w:val="2"/>
        <w:rPr>
          <w:b/>
          <w:bCs/>
          <w:sz w:val="27"/>
          <w:szCs w:val="27"/>
        </w:rPr>
      </w:pPr>
      <w:r w:rsidRPr="00995B08">
        <w:rPr>
          <w:b/>
          <w:bCs/>
          <w:sz w:val="27"/>
          <w:szCs w:val="27"/>
        </w:rPr>
        <w:t xml:space="preserve">Chapter 7: The </w:t>
      </w:r>
      <w:proofErr w:type="spellStart"/>
      <w:r w:rsidRPr="00995B08">
        <w:rPr>
          <w:b/>
          <w:bCs/>
          <w:sz w:val="27"/>
          <w:szCs w:val="27"/>
        </w:rPr>
        <w:t>IoT</w:t>
      </w:r>
      <w:proofErr w:type="spellEnd"/>
      <w:r w:rsidRPr="00995B08">
        <w:rPr>
          <w:b/>
          <w:bCs/>
          <w:sz w:val="27"/>
          <w:szCs w:val="27"/>
        </w:rPr>
        <w:t xml:space="preserve"> in Practice</w:t>
      </w:r>
    </w:p>
    <w:p w:rsidR="00995B08" w:rsidRPr="00995B08" w:rsidRDefault="00995B08" w:rsidP="00995B08">
      <w:pPr>
        <w:bidi w:val="0"/>
        <w:spacing w:before="100" w:beforeAutospacing="1" w:after="100" w:afterAutospacing="1"/>
      </w:pPr>
      <w:proofErr w:type="gramStart"/>
      <w:r w:rsidRPr="00995B08">
        <w:t>This chapter bridges theoretical architectures</w:t>
      </w:r>
      <w:proofErr w:type="gramEnd"/>
      <w:r w:rsidRPr="00995B08">
        <w:t xml:space="preserve"> with real-world deployments, detailing the hardware, software, </w:t>
      </w:r>
      <w:proofErr w:type="spellStart"/>
      <w:r w:rsidRPr="00995B08">
        <w:t>testbed</w:t>
      </w:r>
      <w:proofErr w:type="spellEnd"/>
      <w:r w:rsidRPr="00995B08">
        <w:t xml:space="preserve"> integrations, and user interaction patterns required to implement the Web of Things (</w:t>
      </w:r>
      <w:proofErr w:type="spellStart"/>
      <w:r w:rsidRPr="00995B08">
        <w:t>WoT</w:t>
      </w:r>
      <w:proofErr w:type="spellEnd"/>
      <w:r w:rsidRPr="00995B08">
        <w:t>).</w:t>
      </w:r>
    </w:p>
    <w:p w:rsidR="00995B08" w:rsidRPr="00995B08" w:rsidRDefault="00995B08" w:rsidP="00995B08">
      <w:pPr>
        <w:bidi w:val="0"/>
        <w:spacing w:before="100" w:beforeAutospacing="1" w:after="100" w:afterAutospacing="1"/>
        <w:outlineLvl w:val="3"/>
        <w:rPr>
          <w:b/>
          <w:bCs/>
        </w:rPr>
      </w:pPr>
      <w:r w:rsidRPr="00995B08">
        <w:rPr>
          <w:b/>
          <w:bCs/>
        </w:rPr>
        <w:t xml:space="preserve">7.1 Hardware for the </w:t>
      </w:r>
      <w:proofErr w:type="spellStart"/>
      <w:r w:rsidRPr="00995B08">
        <w:rPr>
          <w:b/>
          <w:bCs/>
        </w:rPr>
        <w:t>IoT</w:t>
      </w:r>
      <w:proofErr w:type="spellEnd"/>
    </w:p>
    <w:p w:rsidR="00995B08" w:rsidRPr="00995B08" w:rsidRDefault="00995B08" w:rsidP="00995B08">
      <w:pPr>
        <w:bidi w:val="0"/>
        <w:spacing w:before="100" w:beforeAutospacing="1" w:after="100" w:afterAutospacing="1"/>
      </w:pPr>
      <w:r w:rsidRPr="00995B08">
        <w:lastRenderedPageBreak/>
        <w:t xml:space="preserve">To deploy the </w:t>
      </w:r>
      <w:proofErr w:type="spellStart"/>
      <w:r w:rsidRPr="00995B08">
        <w:t>IoT</w:t>
      </w:r>
      <w:proofErr w:type="spellEnd"/>
      <w:r w:rsidRPr="00995B08">
        <w:t>, smart objects rely on specific hardware modules to sense, compute, and communicate.</w:t>
      </w:r>
    </w:p>
    <w:p w:rsidR="00995B08" w:rsidRPr="00995B08" w:rsidRDefault="00995B08" w:rsidP="00995B08">
      <w:pPr>
        <w:numPr>
          <w:ilvl w:val="0"/>
          <w:numId w:val="20"/>
        </w:numPr>
        <w:bidi w:val="0"/>
        <w:spacing w:before="100" w:beforeAutospacing="1" w:after="100" w:afterAutospacing="1"/>
      </w:pPr>
      <w:r w:rsidRPr="00995B08">
        <w:rPr>
          <w:b/>
          <w:bCs/>
        </w:rPr>
        <w:t>Hardware Architecture:</w:t>
      </w:r>
      <w:r w:rsidRPr="00995B08">
        <w:t xml:space="preserve"> A typical smart object comprises four modules: </w:t>
      </w:r>
    </w:p>
    <w:p w:rsidR="00995B08" w:rsidRPr="00995B08" w:rsidRDefault="00995B08" w:rsidP="00995B08">
      <w:pPr>
        <w:numPr>
          <w:ilvl w:val="1"/>
          <w:numId w:val="20"/>
        </w:numPr>
        <w:bidi w:val="0"/>
        <w:spacing w:before="100" w:beforeAutospacing="1" w:after="100" w:afterAutospacing="1"/>
      </w:pPr>
      <w:r w:rsidRPr="00995B08">
        <w:rPr>
          <w:i/>
          <w:iCs/>
        </w:rPr>
        <w:t>Communication module:</w:t>
      </w:r>
      <w:r w:rsidRPr="00995B08">
        <w:t xml:space="preserve"> Radio transceiver (with antenna) or wired interface.</w:t>
      </w:r>
    </w:p>
    <w:p w:rsidR="00995B08" w:rsidRPr="00995B08" w:rsidRDefault="00995B08" w:rsidP="00995B08">
      <w:pPr>
        <w:numPr>
          <w:ilvl w:val="1"/>
          <w:numId w:val="20"/>
        </w:numPr>
        <w:bidi w:val="0"/>
        <w:spacing w:before="100" w:beforeAutospacing="1" w:after="100" w:afterAutospacing="1"/>
      </w:pPr>
      <w:r w:rsidRPr="00995B08">
        <w:rPr>
          <w:i/>
          <w:iCs/>
        </w:rPr>
        <w:t>Microcontroller (MCU):</w:t>
      </w:r>
      <w:r w:rsidRPr="00995B08">
        <w:t xml:space="preserve"> The "brain" of the device, equipped with ROM (for storing program code) and RAM (for temporary data/packet buffers).</w:t>
      </w:r>
    </w:p>
    <w:p w:rsidR="00995B08" w:rsidRPr="00995B08" w:rsidRDefault="00995B08" w:rsidP="00995B08">
      <w:pPr>
        <w:numPr>
          <w:ilvl w:val="1"/>
          <w:numId w:val="20"/>
        </w:numPr>
        <w:bidi w:val="0"/>
        <w:spacing w:before="100" w:beforeAutospacing="1" w:after="100" w:afterAutospacing="1"/>
      </w:pPr>
      <w:r w:rsidRPr="00995B08">
        <w:rPr>
          <w:i/>
          <w:iCs/>
        </w:rPr>
        <w:t>Sensors/Actuators:</w:t>
      </w:r>
      <w:r w:rsidRPr="00995B08">
        <w:t xml:space="preserve"> Interfaces to interact with the physical world.</w:t>
      </w:r>
    </w:p>
    <w:p w:rsidR="00995B08" w:rsidRPr="00995B08" w:rsidRDefault="00995B08" w:rsidP="00995B08">
      <w:pPr>
        <w:numPr>
          <w:ilvl w:val="1"/>
          <w:numId w:val="20"/>
        </w:numPr>
        <w:bidi w:val="0"/>
        <w:spacing w:before="100" w:beforeAutospacing="1" w:after="100" w:afterAutospacing="1"/>
      </w:pPr>
      <w:r w:rsidRPr="00995B08">
        <w:rPr>
          <w:i/>
          <w:iCs/>
        </w:rPr>
        <w:t>Power Source:</w:t>
      </w:r>
      <w:r w:rsidRPr="00995B08">
        <w:t xml:space="preserve"> Usually batteries, but can include piezoelectric or solar harvesters.</w:t>
      </w:r>
    </w:p>
    <w:p w:rsidR="00995B08" w:rsidRPr="00995B08" w:rsidRDefault="00995B08" w:rsidP="00995B08">
      <w:pPr>
        <w:bidi w:val="0"/>
        <w:spacing w:before="100" w:beforeAutospacing="1" w:after="100" w:afterAutospacing="1"/>
      </w:pPr>
      <w:r w:rsidRPr="00995B08">
        <w:rPr>
          <w:b/>
          <w:bCs/>
        </w:rPr>
        <w:t>7.1.1 Classes of Constrained Devices</w:t>
      </w:r>
      <w:r w:rsidRPr="00995B08">
        <w:t xml:space="preserve"> Following the RFC 7228 standard, </w:t>
      </w:r>
      <w:proofErr w:type="spellStart"/>
      <w:r w:rsidRPr="00995B08">
        <w:t>IoT</w:t>
      </w:r>
      <w:proofErr w:type="spellEnd"/>
      <w:r w:rsidRPr="00995B08">
        <w:t xml:space="preserve"> devices are strictly categorized by memory limits:</w:t>
      </w:r>
    </w:p>
    <w:p w:rsidR="00995B08" w:rsidRPr="00995B08" w:rsidRDefault="00995B08" w:rsidP="00995B08">
      <w:pPr>
        <w:numPr>
          <w:ilvl w:val="0"/>
          <w:numId w:val="21"/>
        </w:numPr>
        <w:bidi w:val="0"/>
        <w:spacing w:before="100" w:beforeAutospacing="1" w:after="100" w:afterAutospacing="1"/>
      </w:pPr>
      <w:r>
        <w:t xml:space="preserve">Class 0 (C0): </w:t>
      </w:r>
      <m:oMath xmlns:a="http://schemas.openxmlformats.org/drawingml/2006/main" xmlns:pic="http://schemas.openxmlformats.org/drawingml/2006/picture">
        <m:r>
          <m:rPr>
            <m:sty m:val="p"/>
          </m:rPr>
          <m:t>≪</m:t>
        </m:r>
        <m:r>
          <m:t>10</m:t>
        </m:r>
      </m:oMath>
      <w:r>
        <w:t xml:space="preserve"> KiB RAM and </w:t>
      </w:r>
      <m:oMath xmlns:a="http://schemas.openxmlformats.org/drawingml/2006/main" xmlns:pic="http://schemas.openxmlformats.org/drawingml/2006/picture">
        <m:r>
          <m:rPr>
            <m:sty m:val="p"/>
          </m:rPr>
          <m:t>≪</m:t>
        </m:r>
        <m:r>
          <m:t>100</m:t>
        </m:r>
      </m:oMath>
      <w:r>
        <w:t xml:space="preserve"> KiB Flash. Too constrained to communicate securely with the Internet directly. They rely on proxies/gateways, are usually preconfigured, and act as basic health/status indicators.</w:t>
      </w:r>
    </w:p>
    <w:p w:rsidR="00995B08" w:rsidRPr="00995B08" w:rsidRDefault="00995B08" w:rsidP="00995B08">
      <w:pPr>
        <w:numPr>
          <w:ilvl w:val="0"/>
          <w:numId w:val="21"/>
        </w:numPr>
        <w:bidi w:val="0"/>
        <w:spacing w:before="100" w:beforeAutospacing="1" w:after="100" w:afterAutospacing="1"/>
      </w:pPr>
      <w:r>
        <w:t xml:space="preserve">Class 1 (C1): </w:t>
      </w:r>
      <m:oMath xmlns:a="http://schemas.openxmlformats.org/drawingml/2006/main" xmlns:pic="http://schemas.openxmlformats.org/drawingml/2006/picture">
        <m:r>
          <m:rPr>
            <m:sty m:val="p"/>
          </m:rPr>
          <m:t>∼</m:t>
        </m:r>
        <m:r>
          <m:t>10</m:t>
        </m:r>
      </m:oMath>
      <w:r>
        <w:t xml:space="preserve"> KiB RAM and </w:t>
      </w:r>
      <m:oMath xmlns:a="http://schemas.openxmlformats.org/drawingml/2006/main" xmlns:pic="http://schemas.openxmlformats.org/drawingml/2006/picture">
        <m:r>
          <m:rPr>
            <m:sty m:val="p"/>
          </m:rPr>
          <m:t>∼</m:t>
        </m:r>
        <m:r>
          <m:t>100</m:t>
        </m:r>
      </m:oMath>
      <w:r>
        <w:t xml:space="preserve"> KiB Flash. Cannot run traditional stacks (HTTP/TCP/TLS) but can natively run lightweight protocols like CoAP over UDP.</w:t>
      </w:r>
    </w:p>
    <w:p w:rsidR="00995B08" w:rsidRPr="00995B08" w:rsidRDefault="00995B08" w:rsidP="00995B08">
      <w:pPr>
        <w:numPr>
          <w:ilvl w:val="0"/>
          <w:numId w:val="21"/>
        </w:numPr>
        <w:bidi w:val="0"/>
        <w:spacing w:before="100" w:beforeAutospacing="1" w:after="100" w:afterAutospacing="1"/>
      </w:pPr>
      <w:r>
        <w:t xml:space="preserve">Class 2 (C2): </w:t>
      </w:r>
      <m:oMath xmlns:a="http://schemas.openxmlformats.org/drawingml/2006/main" xmlns:pic="http://schemas.openxmlformats.org/drawingml/2006/picture">
        <m:r>
          <m:rPr>
            <m:sty m:val="p"/>
          </m:rPr>
          <m:t>∼</m:t>
        </m:r>
        <m:r>
          <m:t>50</m:t>
        </m:r>
      </m:oMath>
      <w:r>
        <w:t xml:space="preserve"> KiB RAM and </w:t>
      </w:r>
      <m:oMath xmlns:a="http://schemas.openxmlformats.org/drawingml/2006/main" xmlns:pic="http://schemas.openxmlformats.org/drawingml/2006/picture">
        <m:r>
          <m:rPr>
            <m:sty m:val="p"/>
          </m:rPr>
          <m:t>∼</m:t>
        </m:r>
        <m:r>
          <m:t>250</m:t>
        </m:r>
      </m:oMath>
      <w:r>
        <w:t xml:space="preserve"> KiB Flash. Capable of running full traditional protocol stacks but still benefit from lightweight protocols to save bandwidth and energy.</w:t>
      </w:r>
    </w:p>
    <w:p w:rsidR="00995B08" w:rsidRPr="00995B08" w:rsidRDefault="00995B08" w:rsidP="00995B08">
      <w:pPr>
        <w:bidi w:val="0"/>
        <w:spacing w:before="100" w:beforeAutospacing="1" w:after="100" w:afterAutospacing="1"/>
      </w:pPr>
      <w:r w:rsidRPr="00995B08">
        <w:rPr>
          <w:b/>
          <w:bCs/>
        </w:rPr>
        <w:t>7.1.2 Hardware Platforms</w:t>
      </w:r>
      <w:r w:rsidRPr="00995B08">
        <w:t xml:space="preserve"> Specific, market-available hardware platforms illustrate these device classes:</w:t>
      </w:r>
    </w:p>
    <w:p w:rsidR="00995B08" w:rsidRPr="00995B08" w:rsidRDefault="00995B08" w:rsidP="00995B08">
      <w:pPr>
        <w:numPr>
          <w:ilvl w:val="0"/>
          <w:numId w:val="22"/>
        </w:numPr>
        <w:bidi w:val="0"/>
        <w:spacing w:before="100" w:beforeAutospacing="1" w:after="100" w:afterAutospacing="1"/>
      </w:pPr>
      <w:r>
        <w:t xml:space="preserve">TelosB: A Class 0 mote by UC Berkeley. Features a TI MSP430F1611 MCU, 10 kB RAM, 48 kB ROM, and an IEEE 802.15.4 transceiver (2400–2483.5 MHz). It is highly power-efficient (1.8 mA active, 5.1 </w:t>
      </w:r>
      <m:oMath xmlns:a="http://schemas.openxmlformats.org/drawingml/2006/main" xmlns:pic="http://schemas.openxmlformats.org/drawingml/2006/picture">
        <m:r>
          <m:t>μ</m:t>
        </m:r>
      </m:oMath>
      <w:r>
        <w:t>A sleep) and includes embedded light, temperature, and humidity sensors.</w:t>
      </w:r>
    </w:p>
    <w:p w:rsidR="00995B08" w:rsidRPr="00995B08" w:rsidRDefault="00995B08" w:rsidP="00995B08">
      <w:pPr>
        <w:numPr>
          <w:ilvl w:val="0"/>
          <w:numId w:val="22"/>
        </w:numPr>
        <w:bidi w:val="0"/>
        <w:spacing w:before="100" w:beforeAutospacing="1" w:after="100" w:afterAutospacing="1"/>
      </w:pPr>
      <w:proofErr w:type="spellStart"/>
      <w:r w:rsidRPr="00995B08">
        <w:rPr>
          <w:b/>
          <w:bCs/>
        </w:rPr>
        <w:t>Zolertia</w:t>
      </w:r>
      <w:proofErr w:type="spellEnd"/>
      <w:r w:rsidRPr="00995B08">
        <w:rPr>
          <w:b/>
          <w:bCs/>
        </w:rPr>
        <w:t xml:space="preserve"> Z1:</w:t>
      </w:r>
      <w:r w:rsidRPr="00995B08">
        <w:t xml:space="preserve"> A Class 0 mote. Uses an MSP430F2617 MCU (8 </w:t>
      </w:r>
      <w:proofErr w:type="spellStart"/>
      <w:r w:rsidRPr="00995B08">
        <w:t>kB</w:t>
      </w:r>
      <w:proofErr w:type="spellEnd"/>
      <w:r w:rsidRPr="00995B08">
        <w:t xml:space="preserve"> RAM, 92 </w:t>
      </w:r>
      <w:proofErr w:type="spellStart"/>
      <w:r w:rsidRPr="00995B08">
        <w:t>kB</w:t>
      </w:r>
      <w:proofErr w:type="spellEnd"/>
      <w:r w:rsidRPr="00995B08">
        <w:t xml:space="preserve"> ROM), a CC2420 IEEE 802.15.4 transceiver, and features built-in 3-axis accelerometers and digital/analog bus connectivity (I2C, SPI, UART).</w:t>
      </w:r>
    </w:p>
    <w:p w:rsidR="00995B08" w:rsidRPr="00995B08" w:rsidRDefault="00995B08" w:rsidP="00995B08">
      <w:pPr>
        <w:numPr>
          <w:ilvl w:val="0"/>
          <w:numId w:val="22"/>
        </w:numPr>
        <w:bidi w:val="0"/>
        <w:spacing w:before="100" w:beforeAutospacing="1" w:after="100" w:afterAutospacing="1"/>
      </w:pPr>
      <w:proofErr w:type="spellStart"/>
      <w:r w:rsidRPr="00995B08">
        <w:rPr>
          <w:b/>
          <w:bCs/>
        </w:rPr>
        <w:t>OpenMote</w:t>
      </w:r>
      <w:proofErr w:type="spellEnd"/>
      <w:r w:rsidRPr="00995B08">
        <w:rPr>
          <w:b/>
          <w:bCs/>
        </w:rPr>
        <w:t>:</w:t>
      </w:r>
      <w:r w:rsidRPr="00995B08">
        <w:t xml:space="preserve"> A Class 0 modular hardware platform comprising three boards: OpenMote-CC2538 (the mote), </w:t>
      </w:r>
      <w:proofErr w:type="spellStart"/>
      <w:r w:rsidRPr="00995B08">
        <w:t>OpenBase</w:t>
      </w:r>
      <w:proofErr w:type="spellEnd"/>
      <w:r w:rsidRPr="00995B08">
        <w:t xml:space="preserve"> (programming/debugging), and </w:t>
      </w:r>
      <w:proofErr w:type="spellStart"/>
      <w:r w:rsidRPr="00995B08">
        <w:t>OpenBattery</w:t>
      </w:r>
      <w:proofErr w:type="spellEnd"/>
      <w:r w:rsidRPr="00995B08">
        <w:t xml:space="preserve"> (energy and sensor interfacing). It runs multiple OSs including </w:t>
      </w:r>
      <w:proofErr w:type="spellStart"/>
      <w:r w:rsidRPr="00995B08">
        <w:t>Contiki</w:t>
      </w:r>
      <w:proofErr w:type="spellEnd"/>
      <w:r w:rsidRPr="00995B08">
        <w:t xml:space="preserve">, </w:t>
      </w:r>
      <w:proofErr w:type="spellStart"/>
      <w:r w:rsidRPr="00995B08">
        <w:t>OpenWSN</w:t>
      </w:r>
      <w:proofErr w:type="spellEnd"/>
      <w:r w:rsidRPr="00995B08">
        <w:t xml:space="preserve">, </w:t>
      </w:r>
      <w:proofErr w:type="spellStart"/>
      <w:r w:rsidRPr="00995B08">
        <w:t>FreeRTOS</w:t>
      </w:r>
      <w:proofErr w:type="spellEnd"/>
      <w:r w:rsidRPr="00995B08">
        <w:t>, and RIOT.</w:t>
      </w:r>
    </w:p>
    <w:p w:rsidR="00995B08" w:rsidRPr="00995B08" w:rsidRDefault="00995B08" w:rsidP="00995B08">
      <w:pPr>
        <w:numPr>
          <w:ilvl w:val="0"/>
          <w:numId w:val="22"/>
        </w:numPr>
        <w:bidi w:val="0"/>
        <w:spacing w:before="100" w:beforeAutospacing="1" w:after="100" w:afterAutospacing="1"/>
      </w:pPr>
      <w:proofErr w:type="spellStart"/>
      <w:r w:rsidRPr="00995B08">
        <w:rPr>
          <w:b/>
          <w:bCs/>
        </w:rPr>
        <w:t>Arduino</w:t>
      </w:r>
      <w:proofErr w:type="spellEnd"/>
      <w:r w:rsidRPr="00995B08">
        <w:rPr>
          <w:b/>
          <w:bCs/>
        </w:rPr>
        <w:t xml:space="preserve"> </w:t>
      </w:r>
      <w:proofErr w:type="spellStart"/>
      <w:r w:rsidRPr="00995B08">
        <w:rPr>
          <w:b/>
          <w:bCs/>
        </w:rPr>
        <w:t>Yún</w:t>
      </w:r>
      <w:proofErr w:type="spellEnd"/>
      <w:r w:rsidRPr="00995B08">
        <w:rPr>
          <w:b/>
          <w:bCs/>
        </w:rPr>
        <w:t>:</w:t>
      </w:r>
      <w:r w:rsidRPr="00995B08">
        <w:t xml:space="preserve"> A Class 2 development board featuring a dual-environment. It integrates an ATmega32U4 microcontroller (for real-time I/O) and an Atheros AR9331 Linux microprocessor (handling Wi-Fi/Ethernet connectivity).</w:t>
      </w:r>
    </w:p>
    <w:p w:rsidR="00995B08" w:rsidRPr="00995B08" w:rsidRDefault="00995B08" w:rsidP="00995B08">
      <w:pPr>
        <w:numPr>
          <w:ilvl w:val="0"/>
          <w:numId w:val="22"/>
        </w:numPr>
        <w:bidi w:val="0"/>
        <w:spacing w:before="100" w:beforeAutospacing="1" w:after="100" w:afterAutospacing="1"/>
      </w:pPr>
      <w:r w:rsidRPr="00995B08">
        <w:rPr>
          <w:b/>
          <w:bCs/>
        </w:rPr>
        <w:t>Raspberry Pi:</w:t>
      </w:r>
      <w:r w:rsidRPr="00995B08">
        <w:t xml:space="preserve"> A Class 2 Single Board Computer (SBC). The original Model B uses a Broadcom BCM2835 </w:t>
      </w:r>
      <w:proofErr w:type="spellStart"/>
      <w:r w:rsidRPr="00995B08">
        <w:t>SoC</w:t>
      </w:r>
      <w:proofErr w:type="spellEnd"/>
      <w:r w:rsidRPr="00995B08">
        <w:t xml:space="preserve"> (700 MHz ARM1176JZF-S) with 512 MB RAM. Newer iterations (Pi 3/Zero W) feature integrated 802.11n Wi-Fi and Bluetooth 4.1.</w:t>
      </w:r>
    </w:p>
    <w:p w:rsidR="00995B08" w:rsidRPr="00995B08" w:rsidRDefault="00995B08" w:rsidP="00995B08">
      <w:pPr>
        <w:bidi w:val="0"/>
      </w:pPr>
      <w:r w:rsidRPr="00995B08">
        <w:pict>
          <v:rect id="_x0000_i1030" style="width:0;height:1.5pt" o:hralign="center" o:hrstd="t" o:hr="t" fillcolor="#a0a0a0" stroked="f"/>
        </w:pict>
      </w:r>
    </w:p>
    <w:p w:rsidR="00995B08" w:rsidRPr="00995B08" w:rsidRDefault="00995B08" w:rsidP="00995B08">
      <w:pPr>
        <w:bidi w:val="0"/>
        <w:spacing w:before="100" w:beforeAutospacing="1" w:after="100" w:afterAutospacing="1"/>
        <w:outlineLvl w:val="3"/>
        <w:rPr>
          <w:b/>
          <w:bCs/>
        </w:rPr>
      </w:pPr>
      <w:r w:rsidRPr="00995B08">
        <w:rPr>
          <w:b/>
          <w:bCs/>
        </w:rPr>
        <w:t xml:space="preserve">7.2 Software for the </w:t>
      </w:r>
      <w:proofErr w:type="spellStart"/>
      <w:r w:rsidRPr="00995B08">
        <w:rPr>
          <w:b/>
          <w:bCs/>
        </w:rPr>
        <w:t>IoT</w:t>
      </w:r>
      <w:proofErr w:type="spellEnd"/>
    </w:p>
    <w:p w:rsidR="00995B08" w:rsidRPr="00995B08" w:rsidRDefault="00995B08" w:rsidP="00995B08">
      <w:pPr>
        <w:bidi w:val="0"/>
        <w:spacing w:before="100" w:beforeAutospacing="1" w:after="100" w:afterAutospacing="1"/>
      </w:pPr>
      <w:r w:rsidRPr="00995B08">
        <w:lastRenderedPageBreak/>
        <w:t xml:space="preserve">Operating Systems (OS) for the </w:t>
      </w:r>
      <w:proofErr w:type="spellStart"/>
      <w:r w:rsidRPr="00995B08">
        <w:t>IoT</w:t>
      </w:r>
      <w:proofErr w:type="spellEnd"/>
      <w:r w:rsidRPr="00995B08">
        <w:t xml:space="preserve"> must be tailored to the strict RAM/ROM limitations of constrained devices while providing standard networking stacks.</w:t>
      </w:r>
    </w:p>
    <w:p w:rsidR="00995B08" w:rsidRPr="00995B08" w:rsidRDefault="00995B08" w:rsidP="00995B08">
      <w:pPr>
        <w:numPr>
          <w:ilvl w:val="0"/>
          <w:numId w:val="23"/>
        </w:numPr>
        <w:bidi w:val="0"/>
        <w:spacing w:before="100" w:beforeAutospacing="1" w:after="100" w:afterAutospacing="1"/>
      </w:pPr>
      <w:r w:rsidRPr="00995B08">
        <w:rPr>
          <w:b/>
          <w:bCs/>
        </w:rPr>
        <w:t xml:space="preserve">7.2.1 </w:t>
      </w:r>
      <w:proofErr w:type="spellStart"/>
      <w:r w:rsidRPr="00995B08">
        <w:rPr>
          <w:b/>
          <w:bCs/>
        </w:rPr>
        <w:t>OpenWSN</w:t>
      </w:r>
      <w:proofErr w:type="spellEnd"/>
      <w:r w:rsidRPr="00995B08">
        <w:rPr>
          <w:b/>
          <w:bCs/>
        </w:rPr>
        <w:t>:</w:t>
      </w:r>
      <w:r w:rsidRPr="00995B08">
        <w:t xml:space="preserve"> An open-source, standards-based stack running on top of the IEEE 802.15.4e Time-Slotted Channel-Hopping (TSCH) MAC layer. Coupled with 6LoWPAN, RPL, and </w:t>
      </w:r>
      <w:proofErr w:type="spellStart"/>
      <w:r w:rsidRPr="00995B08">
        <w:t>CoAP</w:t>
      </w:r>
      <w:proofErr w:type="spellEnd"/>
      <w:r w:rsidRPr="00995B08">
        <w:t>, it enables ultra-reliable mesh networks and is highly hardware-independent.</w:t>
      </w:r>
    </w:p>
    <w:p w:rsidR="00995B08" w:rsidRPr="00995B08" w:rsidRDefault="00995B08" w:rsidP="00995B08">
      <w:pPr>
        <w:numPr>
          <w:ilvl w:val="0"/>
          <w:numId w:val="23"/>
        </w:numPr>
        <w:bidi w:val="0"/>
        <w:spacing w:before="100" w:beforeAutospacing="1" w:after="100" w:afterAutospacing="1"/>
      </w:pPr>
      <w:r w:rsidRPr="00995B08">
        <w:rPr>
          <w:b/>
          <w:bCs/>
        </w:rPr>
        <w:t xml:space="preserve">7.2.2 </w:t>
      </w:r>
      <w:proofErr w:type="spellStart"/>
      <w:r w:rsidRPr="00995B08">
        <w:rPr>
          <w:b/>
          <w:bCs/>
        </w:rPr>
        <w:t>TinyOS</w:t>
      </w:r>
      <w:proofErr w:type="spellEnd"/>
      <w:r w:rsidRPr="00995B08">
        <w:rPr>
          <w:b/>
          <w:bCs/>
        </w:rPr>
        <w:t>:</w:t>
      </w:r>
      <w:r w:rsidRPr="00995B08">
        <w:t xml:space="preserve"> An open-source, BSD-licensed OS designed for low-power WSNs. It is written in </w:t>
      </w:r>
      <w:proofErr w:type="spellStart"/>
      <w:r w:rsidRPr="00995B08">
        <w:rPr>
          <w:i/>
          <w:iCs/>
        </w:rPr>
        <w:t>nesC</w:t>
      </w:r>
      <w:proofErr w:type="spellEnd"/>
      <w:r w:rsidRPr="00995B08">
        <w:t xml:space="preserve"> (a C dialect optimized for concurrency) and uses a component-based, event-driven programming model.</w:t>
      </w:r>
    </w:p>
    <w:p w:rsidR="00995B08" w:rsidRPr="00995B08" w:rsidRDefault="00995B08" w:rsidP="00995B08">
      <w:pPr>
        <w:numPr>
          <w:ilvl w:val="0"/>
          <w:numId w:val="23"/>
        </w:numPr>
        <w:bidi w:val="0"/>
        <w:spacing w:before="100" w:beforeAutospacing="1" w:after="100" w:afterAutospacing="1"/>
      </w:pPr>
      <w:r w:rsidRPr="00995B08">
        <w:rPr>
          <w:b/>
          <w:bCs/>
        </w:rPr>
        <w:t xml:space="preserve">7.2.3 </w:t>
      </w:r>
      <w:proofErr w:type="spellStart"/>
      <w:r w:rsidRPr="00995B08">
        <w:rPr>
          <w:b/>
          <w:bCs/>
        </w:rPr>
        <w:t>FreeRTOS</w:t>
      </w:r>
      <w:proofErr w:type="spellEnd"/>
      <w:r w:rsidRPr="00995B08">
        <w:rPr>
          <w:b/>
          <w:bCs/>
        </w:rPr>
        <w:t>:</w:t>
      </w:r>
      <w:r w:rsidRPr="00995B08">
        <w:t xml:space="preserve"> A small, real-time operating system (RTOS) kernel. Mostly written in standard C to remain highly portable, it supports multiple threads, </w:t>
      </w:r>
      <w:proofErr w:type="spellStart"/>
      <w:r w:rsidRPr="00995B08">
        <w:t>mutexes</w:t>
      </w:r>
      <w:proofErr w:type="spellEnd"/>
      <w:r w:rsidRPr="00995B08">
        <w:t>, semaphores, and software timers.</w:t>
      </w:r>
    </w:p>
    <w:p w:rsidR="00995B08" w:rsidRPr="00995B08" w:rsidRDefault="00995B08" w:rsidP="00995B08">
      <w:pPr>
        <w:numPr>
          <w:ilvl w:val="0"/>
          <w:numId w:val="23"/>
        </w:numPr>
        <w:bidi w:val="0"/>
        <w:spacing w:before="100" w:beforeAutospacing="1" w:after="100" w:afterAutospacing="1"/>
      </w:pPr>
      <w:r w:rsidRPr="00995B08">
        <w:rPr>
          <w:b/>
          <w:bCs/>
        </w:rPr>
        <w:t>7.2.4 TI-RTOS:</w:t>
      </w:r>
      <w:r w:rsidRPr="00995B08">
        <w:t xml:space="preserve"> Texas Instruments' RTOS scales from a small preemptive multitasking kernel to a full suite equipped with power managers, TCP/IP, and USB stacks.</w:t>
      </w:r>
    </w:p>
    <w:p w:rsidR="00995B08" w:rsidRPr="00995B08" w:rsidRDefault="00995B08" w:rsidP="00995B08">
      <w:pPr>
        <w:numPr>
          <w:ilvl w:val="0"/>
          <w:numId w:val="23"/>
        </w:numPr>
        <w:bidi w:val="0"/>
        <w:spacing w:before="100" w:beforeAutospacing="1" w:after="100" w:afterAutospacing="1"/>
      </w:pPr>
      <w:r w:rsidRPr="00995B08">
        <w:rPr>
          <w:b/>
          <w:bCs/>
        </w:rPr>
        <w:t>7.2.5 RIOT:</w:t>
      </w:r>
      <w:r w:rsidRPr="00995B08">
        <w:t xml:space="preserve"> A microkernel OS offering full multi-threading and real-time capabilities. It supports standard C/C++ and provides a native port to run directly as a process on Linux or </w:t>
      </w:r>
      <w:proofErr w:type="spellStart"/>
      <w:r w:rsidRPr="00995B08">
        <w:t>macOS</w:t>
      </w:r>
      <w:proofErr w:type="spellEnd"/>
      <w:r w:rsidRPr="00995B08">
        <w:t xml:space="preserve"> for simplified debugging.</w:t>
      </w:r>
    </w:p>
    <w:p w:rsidR="00995B08" w:rsidRPr="00995B08" w:rsidRDefault="00995B08" w:rsidP="00995B08">
      <w:pPr>
        <w:bidi w:val="0"/>
        <w:spacing w:before="100" w:beforeAutospacing="1" w:after="100" w:afterAutospacing="1"/>
      </w:pPr>
      <w:r w:rsidRPr="00995B08">
        <w:rPr>
          <w:b/>
          <w:bCs/>
        </w:rPr>
        <w:t xml:space="preserve">7.2.6 </w:t>
      </w:r>
      <w:proofErr w:type="spellStart"/>
      <w:r w:rsidRPr="00995B08">
        <w:rPr>
          <w:b/>
          <w:bCs/>
        </w:rPr>
        <w:t>Contiki</w:t>
      </w:r>
      <w:proofErr w:type="spellEnd"/>
      <w:r w:rsidRPr="00995B08">
        <w:rPr>
          <w:b/>
          <w:bCs/>
        </w:rPr>
        <w:t xml:space="preserve"> OS</w:t>
      </w:r>
      <w:r w:rsidRPr="00995B08">
        <w:t xml:space="preserve"> </w:t>
      </w:r>
      <w:proofErr w:type="spellStart"/>
      <w:r w:rsidRPr="00995B08">
        <w:t>Contiki</w:t>
      </w:r>
      <w:proofErr w:type="spellEnd"/>
      <w:r w:rsidRPr="00995B08">
        <w:t xml:space="preserve"> is a premier open-source OS for memory-constrained </w:t>
      </w:r>
      <w:proofErr w:type="spellStart"/>
      <w:r w:rsidRPr="00995B08">
        <w:t>IoT</w:t>
      </w:r>
      <w:proofErr w:type="spellEnd"/>
      <w:r w:rsidRPr="00995B08">
        <w:t xml:space="preserve"> systems.</w:t>
      </w:r>
    </w:p>
    <w:p w:rsidR="00995B08" w:rsidRPr="00995B08" w:rsidRDefault="00995B08" w:rsidP="00995B08">
      <w:pPr>
        <w:numPr>
          <w:ilvl w:val="0"/>
          <w:numId w:val="24"/>
        </w:numPr>
        <w:bidi w:val="0"/>
        <w:spacing w:before="100" w:beforeAutospacing="1" w:after="100" w:afterAutospacing="1"/>
      </w:pPr>
      <w:r w:rsidRPr="00995B08">
        <w:rPr>
          <w:b/>
          <w:bCs/>
        </w:rPr>
        <w:t>Networking Stack:</w:t>
      </w:r>
      <w:r w:rsidRPr="00995B08">
        <w:t xml:space="preserve"> It provides the smallest certified </w:t>
      </w:r>
      <w:r w:rsidRPr="00995B08">
        <w:rPr>
          <w:i/>
          <w:iCs/>
        </w:rPr>
        <w:t>uIPv6</w:t>
      </w:r>
      <w:r w:rsidRPr="00995B08">
        <w:t xml:space="preserve"> stack, complete with 6LoWPAN header compression and RPL routing. It also offers the </w:t>
      </w:r>
      <w:r w:rsidRPr="00995B08">
        <w:rPr>
          <w:i/>
          <w:iCs/>
        </w:rPr>
        <w:t>Rime</w:t>
      </w:r>
      <w:r w:rsidRPr="00995B08">
        <w:t xml:space="preserve"> stack, an alternative lightweight set of communication primitives for when IPv6 overhead is too high.</w:t>
      </w:r>
    </w:p>
    <w:p w:rsidR="00995B08" w:rsidRPr="00995B08" w:rsidRDefault="00995B08" w:rsidP="00995B08">
      <w:pPr>
        <w:numPr>
          <w:ilvl w:val="0"/>
          <w:numId w:val="24"/>
        </w:numPr>
        <w:bidi w:val="0"/>
        <w:spacing w:before="100" w:beforeAutospacing="1" w:after="100" w:afterAutospacing="1"/>
      </w:pPr>
      <w:proofErr w:type="spellStart"/>
      <w:r w:rsidRPr="00995B08">
        <w:rPr>
          <w:b/>
          <w:bCs/>
        </w:rPr>
        <w:t>Cooja</w:t>
      </w:r>
      <w:proofErr w:type="spellEnd"/>
      <w:r w:rsidRPr="00995B08">
        <w:rPr>
          <w:b/>
          <w:bCs/>
        </w:rPr>
        <w:t xml:space="preserve"> Simulator:</w:t>
      </w:r>
      <w:r w:rsidRPr="00995B08">
        <w:t xml:space="preserve"> A powerful built-in network simulator that tests code on emulated hardware, native </w:t>
      </w:r>
      <w:proofErr w:type="spellStart"/>
      <w:r w:rsidRPr="00995B08">
        <w:t>Cooja</w:t>
      </w:r>
      <w:proofErr w:type="spellEnd"/>
      <w:r w:rsidRPr="00995B08">
        <w:t xml:space="preserve"> nodes, or Java nodes prior to physical deployment.</w:t>
      </w:r>
    </w:p>
    <w:p w:rsidR="00995B08" w:rsidRPr="00995B08" w:rsidRDefault="00995B08" w:rsidP="00995B08">
      <w:pPr>
        <w:numPr>
          <w:ilvl w:val="0"/>
          <w:numId w:val="24"/>
        </w:numPr>
        <w:bidi w:val="0"/>
        <w:spacing w:before="100" w:beforeAutospacing="1" w:after="100" w:afterAutospacing="1"/>
      </w:pPr>
      <w:proofErr w:type="spellStart"/>
      <w:r w:rsidRPr="00995B08">
        <w:rPr>
          <w:b/>
          <w:bCs/>
        </w:rPr>
        <w:t>Protothreads</w:t>
      </w:r>
      <w:proofErr w:type="spellEnd"/>
      <w:r w:rsidRPr="00995B08">
        <w:rPr>
          <w:b/>
          <w:bCs/>
        </w:rPr>
        <w:t>:</w:t>
      </w:r>
      <w:r w:rsidRPr="00995B08">
        <w:t xml:space="preserve"> The core programming abstraction of </w:t>
      </w:r>
      <w:proofErr w:type="spellStart"/>
      <w:r w:rsidRPr="00995B08">
        <w:t>Contiki</w:t>
      </w:r>
      <w:proofErr w:type="spellEnd"/>
      <w:r w:rsidRPr="00995B08">
        <w:t xml:space="preserve">. It blends multi-threading and event-driven programming. </w:t>
      </w:r>
      <w:proofErr w:type="spellStart"/>
      <w:r w:rsidRPr="00995B08">
        <w:t>Protothreads</w:t>
      </w:r>
      <w:proofErr w:type="spellEnd"/>
      <w:r w:rsidRPr="00995B08">
        <w:t xml:space="preserve"> are cooperatively scheduled, meaning processes explicitly yield control to the kernel, drastically minimizing RAM overhead.</w:t>
      </w:r>
    </w:p>
    <w:p w:rsidR="00995B08" w:rsidRPr="00995B08" w:rsidRDefault="00995B08" w:rsidP="00995B08">
      <w:pPr>
        <w:bidi w:val="0"/>
      </w:pPr>
      <w:r w:rsidRPr="00995B08">
        <w:pict>
          <v:rect id="_x0000_i1031" style="width:0;height:1.5pt" o:hralign="center" o:hrstd="t" o:hr="t" fillcolor="#a0a0a0" stroked="f"/>
        </w:pict>
      </w:r>
    </w:p>
    <w:p w:rsidR="00995B08" w:rsidRPr="00995B08" w:rsidRDefault="00995B08" w:rsidP="00995B08">
      <w:pPr>
        <w:bidi w:val="0"/>
        <w:spacing w:before="100" w:beforeAutospacing="1" w:after="100" w:afterAutospacing="1"/>
        <w:outlineLvl w:val="3"/>
        <w:rPr>
          <w:b/>
          <w:bCs/>
        </w:rPr>
      </w:pPr>
      <w:r w:rsidRPr="00995B08">
        <w:rPr>
          <w:b/>
          <w:bCs/>
        </w:rPr>
        <w:t xml:space="preserve">7.3 Vision and Architecture of a </w:t>
      </w:r>
      <w:proofErr w:type="spellStart"/>
      <w:r w:rsidRPr="00995B08">
        <w:rPr>
          <w:b/>
          <w:bCs/>
        </w:rPr>
        <w:t>Testbed</w:t>
      </w:r>
      <w:proofErr w:type="spellEnd"/>
      <w:r w:rsidRPr="00995B08">
        <w:rPr>
          <w:b/>
          <w:bCs/>
        </w:rPr>
        <w:t xml:space="preserve"> for the Web of Things</w:t>
      </w:r>
    </w:p>
    <w:p w:rsidR="00995B08" w:rsidRPr="00995B08" w:rsidRDefault="00995B08" w:rsidP="00995B08">
      <w:pPr>
        <w:bidi w:val="0"/>
        <w:spacing w:before="100" w:beforeAutospacing="1" w:after="100" w:afterAutospacing="1"/>
      </w:pPr>
      <w:r w:rsidRPr="00995B08">
        <w:t xml:space="preserve">The </w:t>
      </w:r>
      <w:proofErr w:type="spellStart"/>
      <w:r w:rsidRPr="00995B08">
        <w:t>WoT</w:t>
      </w:r>
      <w:proofErr w:type="spellEnd"/>
      <w:r w:rsidRPr="00995B08">
        <w:t xml:space="preserve"> </w:t>
      </w:r>
      <w:proofErr w:type="spellStart"/>
      <w:r w:rsidRPr="00995B08">
        <w:t>Testbed</w:t>
      </w:r>
      <w:proofErr w:type="spellEnd"/>
      <w:r w:rsidRPr="00995B08">
        <w:t xml:space="preserve"> (</w:t>
      </w:r>
      <w:proofErr w:type="spellStart"/>
      <w:r w:rsidRPr="00995B08">
        <w:t>WoTT</w:t>
      </w:r>
      <w:proofErr w:type="spellEnd"/>
      <w:r w:rsidRPr="00995B08">
        <w:t>) aims to hide low-level implementation details, ensure self-configuration, and bridge multiple protocols/platforms into a seamless environment.</w:t>
      </w:r>
    </w:p>
    <w:p w:rsidR="00995B08" w:rsidRPr="00995B08" w:rsidRDefault="00995B08" w:rsidP="00995B08">
      <w:pPr>
        <w:numPr>
          <w:ilvl w:val="0"/>
          <w:numId w:val="25"/>
        </w:numPr>
        <w:bidi w:val="0"/>
        <w:spacing w:before="100" w:beforeAutospacing="1" w:after="100" w:afterAutospacing="1"/>
      </w:pPr>
      <w:r w:rsidRPr="00995B08">
        <w:rPr>
          <w:b/>
          <w:bCs/>
        </w:rPr>
        <w:t>7.3.1 All-IP Infrastructure:</w:t>
      </w:r>
      <w:r w:rsidRPr="00995B08">
        <w:t xml:space="preserve"> The </w:t>
      </w:r>
      <w:proofErr w:type="spellStart"/>
      <w:r w:rsidRPr="00995B08">
        <w:t>testbed</w:t>
      </w:r>
      <w:proofErr w:type="spellEnd"/>
      <w:r w:rsidRPr="00995B08">
        <w:t xml:space="preserve"> groups nodes into Constrained </w:t>
      </w:r>
      <w:proofErr w:type="spellStart"/>
      <w:r w:rsidRPr="00995B08">
        <w:t>IoT</w:t>
      </w:r>
      <w:proofErr w:type="spellEnd"/>
      <w:r w:rsidRPr="00995B08">
        <w:t xml:space="preserve"> (</w:t>
      </w:r>
      <w:proofErr w:type="spellStart"/>
      <w:r w:rsidRPr="00995B08">
        <w:t>CIoT</w:t>
      </w:r>
      <w:proofErr w:type="spellEnd"/>
      <w:r w:rsidRPr="00995B08">
        <w:t xml:space="preserve">, Class 1 using </w:t>
      </w:r>
      <w:proofErr w:type="spellStart"/>
      <w:r w:rsidRPr="00995B08">
        <w:t>Contiki</w:t>
      </w:r>
      <w:proofErr w:type="spellEnd"/>
      <w:r w:rsidRPr="00995B08">
        <w:t xml:space="preserve">) and SBC nodes (Class 2 using Linux). </w:t>
      </w:r>
      <w:proofErr w:type="spellStart"/>
      <w:r w:rsidRPr="00995B08">
        <w:t>CIoT</w:t>
      </w:r>
      <w:proofErr w:type="spellEnd"/>
      <w:r w:rsidRPr="00995B08">
        <w:t xml:space="preserve"> nodes use IEEE 802.15.4 and 6LoWPAN/RPL, running the lightweight </w:t>
      </w:r>
      <w:r w:rsidRPr="00995B08">
        <w:rPr>
          <w:i/>
          <w:iCs/>
        </w:rPr>
        <w:t>Erbium</w:t>
      </w:r>
      <w:r w:rsidRPr="00995B08">
        <w:t xml:space="preserve"> </w:t>
      </w:r>
      <w:proofErr w:type="spellStart"/>
      <w:r w:rsidRPr="00995B08">
        <w:t>CoAP</w:t>
      </w:r>
      <w:proofErr w:type="spellEnd"/>
      <w:r w:rsidRPr="00995B08">
        <w:t xml:space="preserve"> server. SBC nodes handle </w:t>
      </w:r>
      <w:proofErr w:type="spellStart"/>
      <w:r w:rsidRPr="00995B08">
        <w:t>CoAP</w:t>
      </w:r>
      <w:proofErr w:type="spellEnd"/>
      <w:r w:rsidRPr="00995B08">
        <w:t xml:space="preserve"> via Node.js, Python, or Java.</w:t>
      </w:r>
    </w:p>
    <w:p w:rsidR="00995B08" w:rsidRPr="00995B08" w:rsidRDefault="00995B08" w:rsidP="00995B08">
      <w:pPr>
        <w:numPr>
          <w:ilvl w:val="0"/>
          <w:numId w:val="25"/>
        </w:numPr>
        <w:bidi w:val="0"/>
        <w:spacing w:before="100" w:beforeAutospacing="1" w:after="100" w:afterAutospacing="1"/>
      </w:pPr>
      <w:r w:rsidRPr="00995B08">
        <w:rPr>
          <w:b/>
          <w:bCs/>
        </w:rPr>
        <w:t xml:space="preserve">7.3.2 The </w:t>
      </w:r>
      <w:proofErr w:type="spellStart"/>
      <w:r w:rsidRPr="00995B08">
        <w:rPr>
          <w:b/>
          <w:bCs/>
        </w:rPr>
        <w:t>IoT</w:t>
      </w:r>
      <w:proofErr w:type="spellEnd"/>
      <w:r w:rsidRPr="00995B08">
        <w:rPr>
          <w:b/>
          <w:bCs/>
        </w:rPr>
        <w:t xml:space="preserve"> Hub Integration:</w:t>
      </w:r>
      <w:r w:rsidRPr="00995B08">
        <w:t xml:space="preserve"> The architecture centers </w:t>
      </w:r>
      <w:proofErr w:type="gramStart"/>
      <w:r w:rsidRPr="00995B08">
        <w:t>around</w:t>
      </w:r>
      <w:proofErr w:type="gramEnd"/>
      <w:r w:rsidRPr="00995B08">
        <w:t xml:space="preserve"> the </w:t>
      </w:r>
      <w:proofErr w:type="spellStart"/>
      <w:r w:rsidRPr="00995B08">
        <w:t>IoT</w:t>
      </w:r>
      <w:proofErr w:type="spellEnd"/>
      <w:r w:rsidRPr="00995B08">
        <w:t xml:space="preserve"> Hub, an edge-computing gateway (acting as an Origin Server, C2C Proxy, H2C cross-proxy, Resource Directory, and Cache). It translates external HTTP requests to internal </w:t>
      </w:r>
      <w:proofErr w:type="spellStart"/>
      <w:r w:rsidRPr="00995B08">
        <w:t>CoAP</w:t>
      </w:r>
      <w:proofErr w:type="spellEnd"/>
      <w:r w:rsidRPr="00995B08">
        <w:t xml:space="preserve"> interactions, merging heterogeneous link layers (802.11, 802.15.4) into a single IP network.</w:t>
      </w:r>
    </w:p>
    <w:p w:rsidR="00995B08" w:rsidRPr="00995B08" w:rsidRDefault="00995B08" w:rsidP="00995B08">
      <w:pPr>
        <w:numPr>
          <w:ilvl w:val="0"/>
          <w:numId w:val="25"/>
        </w:numPr>
        <w:bidi w:val="0"/>
        <w:spacing w:before="100" w:beforeAutospacing="1" w:after="100" w:afterAutospacing="1"/>
      </w:pPr>
      <w:r w:rsidRPr="00995B08">
        <w:rPr>
          <w:b/>
          <w:bCs/>
        </w:rPr>
        <w:lastRenderedPageBreak/>
        <w:t>7.3.4 Wearable Applications:</w:t>
      </w:r>
      <w:r w:rsidRPr="00995B08">
        <w:t xml:space="preserve"> The </w:t>
      </w:r>
      <w:proofErr w:type="spellStart"/>
      <w:r w:rsidRPr="00995B08">
        <w:t>WoTT</w:t>
      </w:r>
      <w:proofErr w:type="spellEnd"/>
      <w:r w:rsidRPr="00995B08">
        <w:t xml:space="preserve"> validates human-object interactions. Wearable applications automatically discover resources (using </w:t>
      </w:r>
      <w:proofErr w:type="spellStart"/>
      <w:r w:rsidRPr="00995B08">
        <w:t>ZeroConf</w:t>
      </w:r>
      <w:proofErr w:type="spellEnd"/>
      <w:r w:rsidRPr="00995B08">
        <w:t xml:space="preserve"> and </w:t>
      </w:r>
      <w:r w:rsidRPr="00995B08">
        <w:rPr>
          <w:rFonts w:ascii="Courier New" w:hAnsi="Courier New" w:cs="Courier New"/>
          <w:sz w:val="20"/>
          <w:szCs w:val="20"/>
        </w:rPr>
        <w:t>.well-known/core</w:t>
      </w:r>
      <w:r w:rsidRPr="00995B08">
        <w:t xml:space="preserve"> queries) and dynamically generate user interfaces based on the discovered capabilities.</w:t>
      </w:r>
    </w:p>
    <w:p w:rsidR="00995B08" w:rsidRPr="00995B08" w:rsidRDefault="00995B08" w:rsidP="00995B08">
      <w:pPr>
        <w:bidi w:val="0"/>
      </w:pPr>
      <w:r w:rsidRPr="00995B08">
        <w:pict>
          <v:rect id="_x0000_i1032" style="width:0;height:1.5pt" o:hralign="center" o:hrstd="t" o:hr="t" fillcolor="#a0a0a0" stroked="f"/>
        </w:pict>
      </w:r>
    </w:p>
    <w:p w:rsidR="00995B08" w:rsidRPr="00995B08" w:rsidRDefault="00995B08" w:rsidP="00995B08">
      <w:pPr>
        <w:bidi w:val="0"/>
        <w:spacing w:before="100" w:beforeAutospacing="1" w:after="100" w:afterAutospacing="1"/>
        <w:outlineLvl w:val="3"/>
        <w:rPr>
          <w:b/>
          <w:bCs/>
        </w:rPr>
      </w:pPr>
      <w:r w:rsidRPr="00995B08">
        <w:rPr>
          <w:b/>
          <w:bCs/>
        </w:rPr>
        <w:t xml:space="preserve">7.4 Wearable Computing for the </w:t>
      </w:r>
      <w:proofErr w:type="spellStart"/>
      <w:r w:rsidRPr="00995B08">
        <w:rPr>
          <w:b/>
          <w:bCs/>
        </w:rPr>
        <w:t>IoT</w:t>
      </w:r>
      <w:proofErr w:type="spellEnd"/>
      <w:r w:rsidRPr="00995B08">
        <w:rPr>
          <w:b/>
          <w:bCs/>
        </w:rPr>
        <w:t xml:space="preserve">: Interaction Patterns in </w:t>
      </w:r>
      <w:proofErr w:type="spellStart"/>
      <w:r w:rsidRPr="00995B08">
        <w:rPr>
          <w:b/>
          <w:bCs/>
        </w:rPr>
        <w:t>RESTful</w:t>
      </w:r>
      <w:proofErr w:type="spellEnd"/>
      <w:r w:rsidRPr="00995B08">
        <w:rPr>
          <w:b/>
          <w:bCs/>
        </w:rPr>
        <w:t xml:space="preserve"> Environments</w:t>
      </w:r>
    </w:p>
    <w:p w:rsidR="00995B08" w:rsidRPr="00995B08" w:rsidRDefault="00995B08" w:rsidP="00995B08">
      <w:pPr>
        <w:bidi w:val="0"/>
        <w:spacing w:before="100" w:beforeAutospacing="1" w:after="100" w:afterAutospacing="1"/>
      </w:pPr>
      <w:r w:rsidRPr="00995B08">
        <w:t xml:space="preserve">Bridging the gap between the mobile/wearable world and the physical </w:t>
      </w:r>
      <w:proofErr w:type="spellStart"/>
      <w:r w:rsidRPr="00995B08">
        <w:t>IoT</w:t>
      </w:r>
      <w:proofErr w:type="spellEnd"/>
      <w:r w:rsidRPr="00995B08">
        <w:t xml:space="preserve"> world requires standardizing interaction patterns to overcome fragmented, vendor-specific ("vertical") solutions.</w:t>
      </w:r>
    </w:p>
    <w:p w:rsidR="00995B08" w:rsidRPr="00995B08" w:rsidRDefault="00995B08" w:rsidP="00995B08">
      <w:pPr>
        <w:numPr>
          <w:ilvl w:val="0"/>
          <w:numId w:val="26"/>
        </w:numPr>
        <w:bidi w:val="0"/>
        <w:spacing w:before="100" w:beforeAutospacing="1" w:after="100" w:afterAutospacing="1"/>
      </w:pPr>
      <w:r w:rsidRPr="00995B08">
        <w:rPr>
          <w:b/>
          <w:bCs/>
        </w:rPr>
        <w:t>Interaction Flow:</w:t>
      </w:r>
      <w:r w:rsidRPr="00995B08">
        <w:t xml:space="preserve"> Humans interact with smart objects using Active </w:t>
      </w:r>
      <w:proofErr w:type="spellStart"/>
      <w:r w:rsidRPr="00995B08">
        <w:t>Wearables</w:t>
      </w:r>
      <w:proofErr w:type="spellEnd"/>
      <w:r w:rsidRPr="00995B08">
        <w:t xml:space="preserve"> (</w:t>
      </w:r>
      <w:proofErr w:type="spellStart"/>
      <w:r w:rsidRPr="00995B08">
        <w:t>smartwatches</w:t>
      </w:r>
      <w:proofErr w:type="spellEnd"/>
      <w:r w:rsidRPr="00995B08">
        <w:t xml:space="preserve">) bridged via a smartphone. The sequence involves: </w:t>
      </w:r>
    </w:p>
    <w:p w:rsidR="00995B08" w:rsidRPr="00995B08" w:rsidRDefault="00995B08" w:rsidP="00995B08">
      <w:pPr>
        <w:numPr>
          <w:ilvl w:val="1"/>
          <w:numId w:val="26"/>
        </w:numPr>
        <w:bidi w:val="0"/>
        <w:spacing w:before="100" w:beforeAutospacing="1" w:after="100" w:afterAutospacing="1"/>
      </w:pPr>
      <w:r w:rsidRPr="00995B08">
        <w:rPr>
          <w:b/>
          <w:bCs/>
        </w:rPr>
        <w:t>Discover:</w:t>
      </w:r>
      <w:r w:rsidRPr="00995B08">
        <w:t xml:space="preserve"> The smartphone proactively discovers nearby objects via </w:t>
      </w:r>
      <w:proofErr w:type="spellStart"/>
      <w:r w:rsidRPr="00995B08">
        <w:t>ZeroConf</w:t>
      </w:r>
      <w:proofErr w:type="spellEnd"/>
      <w:r w:rsidRPr="00995B08">
        <w:t xml:space="preserve"> or BLE beacons and queries the Resource Directory.</w:t>
      </w:r>
    </w:p>
    <w:p w:rsidR="00995B08" w:rsidRPr="00995B08" w:rsidRDefault="00995B08" w:rsidP="00995B08">
      <w:pPr>
        <w:numPr>
          <w:ilvl w:val="1"/>
          <w:numId w:val="26"/>
        </w:numPr>
        <w:bidi w:val="0"/>
        <w:spacing w:before="100" w:beforeAutospacing="1" w:after="100" w:afterAutospacing="1"/>
      </w:pPr>
      <w:r w:rsidRPr="00995B08">
        <w:rPr>
          <w:b/>
          <w:bCs/>
        </w:rPr>
        <w:t>Select:</w:t>
      </w:r>
      <w:r w:rsidRPr="00995B08">
        <w:t xml:space="preserve"> The wearable interface displays available objects. The user selects one to view its hypermedia-driven function set.</w:t>
      </w:r>
    </w:p>
    <w:p w:rsidR="00995B08" w:rsidRPr="00995B08" w:rsidRDefault="00995B08" w:rsidP="00995B08">
      <w:pPr>
        <w:numPr>
          <w:ilvl w:val="1"/>
          <w:numId w:val="26"/>
        </w:numPr>
        <w:bidi w:val="0"/>
        <w:spacing w:before="100" w:beforeAutospacing="1" w:after="100" w:afterAutospacing="1"/>
      </w:pPr>
      <w:r w:rsidRPr="00995B08">
        <w:rPr>
          <w:b/>
          <w:bCs/>
        </w:rPr>
        <w:t>Interact:</w:t>
      </w:r>
      <w:r w:rsidRPr="00995B08">
        <w:t xml:space="preserve"> The user operates the object via </w:t>
      </w:r>
      <w:proofErr w:type="spellStart"/>
      <w:r w:rsidRPr="00995B08">
        <w:t>CoAP</w:t>
      </w:r>
      <w:proofErr w:type="spellEnd"/>
      <w:r w:rsidRPr="00995B08">
        <w:t xml:space="preserve"> methods: </w:t>
      </w:r>
      <w:r w:rsidRPr="00995B08">
        <w:rPr>
          <w:i/>
          <w:iCs/>
        </w:rPr>
        <w:t>Get</w:t>
      </w:r>
      <w:r w:rsidRPr="00995B08">
        <w:t xml:space="preserve"> (read state), </w:t>
      </w:r>
      <w:r w:rsidRPr="00995B08">
        <w:rPr>
          <w:i/>
          <w:iCs/>
        </w:rPr>
        <w:t>Observe</w:t>
      </w:r>
      <w:r w:rsidRPr="00995B08">
        <w:t xml:space="preserve"> (subscribe to asynchronous updates), or </w:t>
      </w:r>
      <w:r w:rsidRPr="00995B08">
        <w:rPr>
          <w:i/>
          <w:iCs/>
        </w:rPr>
        <w:t>Update</w:t>
      </w:r>
      <w:r w:rsidRPr="00995B08">
        <w:t xml:space="preserve"> (POST/PUT to actuate).</w:t>
      </w:r>
    </w:p>
    <w:p w:rsidR="00995B08" w:rsidRPr="00995B08" w:rsidRDefault="00995B08" w:rsidP="00995B08">
      <w:pPr>
        <w:numPr>
          <w:ilvl w:val="0"/>
          <w:numId w:val="26"/>
        </w:numPr>
        <w:bidi w:val="0"/>
        <w:spacing w:before="100" w:beforeAutospacing="1" w:after="100" w:afterAutospacing="1"/>
      </w:pPr>
      <w:r w:rsidRPr="00995B08">
        <w:rPr>
          <w:b/>
          <w:bCs/>
        </w:rPr>
        <w:t>Implementation:</w:t>
      </w:r>
      <w:r w:rsidRPr="00995B08">
        <w:t xml:space="preserve"> Evaluated on an Android Wear/Lollipop setup using Bluetooth (Wearable Data Layer API) to bridge the watch and phone, and </w:t>
      </w:r>
      <w:proofErr w:type="spellStart"/>
      <w:r w:rsidRPr="00995B08">
        <w:t>CoAP</w:t>
      </w:r>
      <w:proofErr w:type="spellEnd"/>
      <w:r w:rsidRPr="00995B08">
        <w:t xml:space="preserve"> (Californium library) to bridge the phone to 70 deployed smart objects.</w:t>
      </w:r>
    </w:p>
    <w:p w:rsidR="00995B08" w:rsidRPr="00995B08" w:rsidRDefault="00995B08" w:rsidP="00995B08">
      <w:pPr>
        <w:bidi w:val="0"/>
      </w:pPr>
      <w:r w:rsidRPr="00995B08">
        <w:pict>
          <v:rect id="_x0000_i1033" style="width:0;height:1.5pt" o:hralign="center" o:hrstd="t" o:hr="t" fillcolor="#a0a0a0" stroked="f"/>
        </w:pict>
      </w:r>
    </w:p>
    <w:p w:rsidR="00995B08" w:rsidRPr="00995B08" w:rsidRDefault="00995B08" w:rsidP="00995B08">
      <w:pPr>
        <w:bidi w:val="0"/>
        <w:spacing w:before="100" w:beforeAutospacing="1" w:after="100" w:afterAutospacing="1"/>
        <w:outlineLvl w:val="3"/>
        <w:rPr>
          <w:b/>
          <w:bCs/>
        </w:rPr>
      </w:pPr>
      <w:r w:rsidRPr="00995B08">
        <w:rPr>
          <w:b/>
          <w:bCs/>
        </w:rPr>
        <w:t>7.5 Effective Authorization for the Web of Things</w:t>
      </w:r>
    </w:p>
    <w:p w:rsidR="00995B08" w:rsidRPr="00995B08" w:rsidRDefault="00995B08" w:rsidP="00995B08">
      <w:pPr>
        <w:bidi w:val="0"/>
        <w:spacing w:before="100" w:beforeAutospacing="1" w:after="100" w:afterAutospacing="1"/>
      </w:pPr>
      <w:r w:rsidRPr="00995B08">
        <w:t>While DTLS (</w:t>
      </w:r>
      <w:proofErr w:type="spellStart"/>
      <w:r w:rsidRPr="00995B08">
        <w:t>CoAPs</w:t>
      </w:r>
      <w:proofErr w:type="spellEnd"/>
      <w:r w:rsidRPr="00995B08">
        <w:t xml:space="preserve">) secures transport, and the Delegated </w:t>
      </w:r>
      <w:proofErr w:type="spellStart"/>
      <w:r w:rsidRPr="00995B08">
        <w:t>CoAP</w:t>
      </w:r>
      <w:proofErr w:type="spellEnd"/>
      <w:r w:rsidRPr="00995B08">
        <w:t xml:space="preserve"> Authentication and Authorization Framework (DCAF) delegates DTLS channel establishment, they do not inherently solve third-party </w:t>
      </w:r>
      <w:r w:rsidRPr="00995B08">
        <w:rPr>
          <w:i/>
          <w:iCs/>
        </w:rPr>
        <w:t>authorization</w:t>
      </w:r>
      <w:r w:rsidRPr="00995B08">
        <w:t xml:space="preserve">. The </w:t>
      </w:r>
      <w:proofErr w:type="spellStart"/>
      <w:r w:rsidRPr="00995B08">
        <w:t>IoT</w:t>
      </w:r>
      <w:proofErr w:type="spellEnd"/>
      <w:r w:rsidRPr="00995B08">
        <w:t xml:space="preserve"> requires solutions for </w:t>
      </w:r>
      <w:r w:rsidRPr="00995B08">
        <w:rPr>
          <w:i/>
          <w:iCs/>
        </w:rPr>
        <w:t>owner-to-owner</w:t>
      </w:r>
      <w:r w:rsidRPr="00995B08">
        <w:t xml:space="preserve"> and </w:t>
      </w:r>
      <w:r w:rsidRPr="00995B08">
        <w:rPr>
          <w:i/>
          <w:iCs/>
        </w:rPr>
        <w:t>owner-to-any</w:t>
      </w:r>
      <w:r w:rsidRPr="00995B08">
        <w:t xml:space="preserve"> authorization profiles.</w:t>
      </w:r>
    </w:p>
    <w:p w:rsidR="00995B08" w:rsidRPr="00995B08" w:rsidRDefault="00995B08" w:rsidP="00995B08">
      <w:pPr>
        <w:bidi w:val="0"/>
        <w:spacing w:before="100" w:beforeAutospacing="1" w:after="100" w:afterAutospacing="1"/>
      </w:pPr>
      <w:r>
        <w:t xml:space="preserve">7.5.1 Authorization Framework Architecture This framework extends the IoT-OAS (Internet of Things - Open Authorization Service) using OAuth 2.0 to grant Access Tokens (AT) holding specific permission tuples: </w:t>
      </w:r>
      <m:oMath xmlns:a="http://schemas.openxmlformats.org/drawingml/2006/main" xmlns:pic="http://schemas.openxmlformats.org/drawingml/2006/picture">
        <m:r>
          <m:rPr>
            <m:sty m:val="p"/>
          </m:rPr>
          <m:t>⟨</m:t>
        </m:r>
        <m:r>
          <m:t>r</m:t>
        </m:r>
        <m:r>
          <m:t>e</m:t>
        </m:r>
        <m:r>
          <m:t>s</m:t>
        </m:r>
        <m:r>
          <m:rPr>
            <m:sty m:val="p"/>
          </m:rPr>
          <m:t>,</m:t>
        </m:r>
        <m:r>
          <m:t>a</m:t>
        </m:r>
        <m:r>
          <m:t>c</m:t>
        </m:r>
        <m:r>
          <m:t>t</m:t>
        </m:r>
        <m:r>
          <m:rPr>
            <m:sty m:val="p"/>
          </m:rPr>
          <m:t>,</m:t>
        </m:r>
        <m:r>
          <m:t>e</m:t>
        </m:r>
        <m:r>
          <m:t>x</m:t>
        </m:r>
        <m:r>
          <m:t>p</m:t>
        </m:r>
        <m:r>
          <m:rPr>
            <m:sty m:val="p"/>
          </m:rPr>
          <m:t>⟩</m:t>
        </m:r>
      </m:oMath>
      <w:r>
        <w:t xml:space="preserve"> (Resource URI, REST action, Expiration time).</w:t>
      </w:r>
    </w:p>
    <w:p w:rsidR="00995B08" w:rsidRPr="00995B08" w:rsidRDefault="00995B08" w:rsidP="00995B08">
      <w:pPr>
        <w:numPr>
          <w:ilvl w:val="0"/>
          <w:numId w:val="27"/>
        </w:numPr>
        <w:bidi w:val="0"/>
        <w:spacing w:before="100" w:beforeAutospacing="1" w:after="100" w:afterAutospacing="1"/>
      </w:pPr>
      <w:r>
        <w:t>Owner-to-Owner: A user (</w:t>
      </w:r>
      <m:oMath xmlns:a="http://schemas.openxmlformats.org/drawingml/2006/main" xmlns:pic="http://schemas.openxmlformats.org/drawingml/2006/picture">
        <m:sSub>
          <m:e>
            <m:r>
              <m:t>u</m:t>
            </m:r>
          </m:e>
          <m:sub>
            <m:r>
              <m:t>1</m:t>
            </m:r>
          </m:sub>
        </m:sSub>
      </m:oMath>
      <w:r>
        <w:t xml:space="preserve">) scans an object's UUID (e.g., via QR code). </w:t>
      </w:r>
      <m:oMath xmlns:a="http://schemas.openxmlformats.org/drawingml/2006/main" xmlns:pic="http://schemas.openxmlformats.org/drawingml/2006/picture">
        <m:sSub>
          <m:e>
            <m:r>
              <m:t>u</m:t>
            </m:r>
          </m:e>
          <m:sub>
            <m:r>
              <m:t>1</m:t>
            </m:r>
          </m:sub>
        </m:sSub>
      </m:oMath>
      <w:r>
        <w:t xml:space="preserve"> sends a register(UUID) API call to IoT-OAS. IoT-OAS binds the device to </w:t>
      </w:r>
      <m:oMath xmlns:a="http://schemas.openxmlformats.org/drawingml/2006/main" xmlns:pic="http://schemas.openxmlformats.org/drawingml/2006/picture">
        <m:sSub>
          <m:e>
            <m:r>
              <m:t>u</m:t>
            </m:r>
          </m:e>
          <m:sub>
            <m:r>
              <m:t>1</m:t>
            </m:r>
          </m:sub>
        </m:sSub>
      </m:oMath>
      <w:r>
        <w:t xml:space="preserve">, blocks further registrations, and grants an "all-access" token to </w:t>
      </w:r>
      <m:oMath xmlns:a="http://schemas.openxmlformats.org/drawingml/2006/main" xmlns:pic="http://schemas.openxmlformats.org/drawingml/2006/picture">
        <m:sSub>
          <m:e>
            <m:r>
              <m:t>u</m:t>
            </m:r>
          </m:e>
          <m:sub>
            <m:r>
              <m:t>1</m:t>
            </m:r>
          </m:sub>
        </m:sSub>
      </m:oMath>
      <w:r>
        <w:t>.</w:t>
      </w:r>
    </w:p>
    <w:p w:rsidR="00995B08" w:rsidRPr="00995B08" w:rsidRDefault="00995B08" w:rsidP="00995B08">
      <w:pPr>
        <w:numPr>
          <w:ilvl w:val="0"/>
          <w:numId w:val="27"/>
        </w:numPr>
        <w:bidi w:val="0"/>
        <w:spacing w:before="100" w:beforeAutospacing="1" w:after="100" w:afterAutospacing="1"/>
      </w:pPr>
      <w:r>
        <w:t>Reactive Owner-to-Any: A secondary user (</w:t>
      </w:r>
      <m:oMath xmlns:a="http://schemas.openxmlformats.org/drawingml/2006/main" xmlns:pic="http://schemas.openxmlformats.org/drawingml/2006/picture">
        <m:sSub>
          <m:e>
            <m:r>
              <m:t>u</m:t>
            </m:r>
          </m:e>
          <m:sub>
            <m:r>
              <m:t>2</m:t>
            </m:r>
          </m:sub>
        </m:sSub>
      </m:oMath>
      <w:r>
        <w:t xml:space="preserve">) discovers </w:t>
      </w:r>
      <m:oMath xmlns:a="http://schemas.openxmlformats.org/drawingml/2006/main" xmlns:pic="http://schemas.openxmlformats.org/drawingml/2006/picture">
        <m:sSub>
          <m:e>
            <m:r>
              <m:t>u</m:t>
            </m:r>
          </m:e>
          <m:sub>
            <m:r>
              <m:t>1</m:t>
            </m:r>
          </m:sub>
        </m:sSub>
      </m:oMath>
      <w:r>
        <w:t xml:space="preserve">'s object. </w:t>
      </w:r>
      <m:oMath xmlns:a="http://schemas.openxmlformats.org/drawingml/2006/main" xmlns:pic="http://schemas.openxmlformats.org/drawingml/2006/picture">
        <m:sSub>
          <m:e>
            <m:r>
              <m:t>u</m:t>
            </m:r>
          </m:e>
          <m:sub>
            <m:r>
              <m:t>2</m:t>
            </m:r>
          </m:sub>
        </m:sSub>
      </m:oMath>
      <w:r>
        <w:t xml:space="preserve"> sends request(UUID, P) to IoT-OAS, which forwards it to the owner (</w:t>
      </w:r>
      <m:oMath xmlns:a="http://schemas.openxmlformats.org/drawingml/2006/main" xmlns:pic="http://schemas.openxmlformats.org/drawingml/2006/picture">
        <m:sSub>
          <m:e>
            <m:r>
              <m:t>u</m:t>
            </m:r>
          </m:e>
          <m:sub>
            <m:r>
              <m:t>1</m:t>
            </m:r>
          </m:sub>
        </m:sSub>
      </m:oMath>
      <w:r>
        <w:t xml:space="preserve">). </w:t>
      </w:r>
      <m:oMath xmlns:a="http://schemas.openxmlformats.org/drawingml/2006/main" xmlns:pic="http://schemas.openxmlformats.org/drawingml/2006/picture">
        <m:sSub>
          <m:e>
            <m:r>
              <m:t>u</m:t>
            </m:r>
          </m:e>
          <m:sub>
            <m:r>
              <m:t>1</m:t>
            </m:r>
          </m:sub>
        </m:sSub>
      </m:oMath>
      <w:r>
        <w:t xml:space="preserve"> approves it by sending grant(u2, UUID, Pg) to IoT-OAS. IoT-OAS then appends the granted permissions to </w:t>
      </w:r>
      <m:oMath xmlns:a="http://schemas.openxmlformats.org/drawingml/2006/main" xmlns:pic="http://schemas.openxmlformats.org/drawingml/2006/picture">
        <m:sSub>
          <m:e>
            <m:r>
              <m:t>u</m:t>
            </m:r>
          </m:e>
          <m:sub>
            <m:r>
              <m:t>2</m:t>
            </m:r>
          </m:sub>
        </m:sSub>
      </m:oMath>
      <w:r>
        <w:t>'s access token.</w:t>
      </w:r>
    </w:p>
    <w:p w:rsidR="00995B08" w:rsidRPr="00995B08" w:rsidRDefault="00995B08" w:rsidP="00995B08">
      <w:pPr>
        <w:numPr>
          <w:ilvl w:val="0"/>
          <w:numId w:val="27"/>
        </w:numPr>
        <w:bidi w:val="0"/>
        <w:spacing w:before="100" w:beforeAutospacing="1" w:after="100" w:afterAutospacing="1"/>
      </w:pPr>
      <w:r>
        <w:t>Proactive Owner-to-Any: The owner (</w:t>
      </w:r>
      <m:oMath xmlns:a="http://schemas.openxmlformats.org/drawingml/2006/main" xmlns:pic="http://schemas.openxmlformats.org/drawingml/2006/picture">
        <m:sSub>
          <m:e>
            <m:r>
              <m:t>u</m:t>
            </m:r>
          </m:e>
          <m:sub>
            <m:r>
              <m:t>1</m:t>
            </m:r>
          </m:sub>
        </m:sSub>
      </m:oMath>
      <w:r>
        <w:t xml:space="preserve">) directly issues a grant(u2, UUID, P) message to IoT-OAS, pre-authorizing </w:t>
      </w:r>
      <m:oMath xmlns:a="http://schemas.openxmlformats.org/drawingml/2006/main" xmlns:pic="http://schemas.openxmlformats.org/drawingml/2006/picture">
        <m:sSub>
          <m:e>
            <m:r>
              <m:t>u</m:t>
            </m:r>
          </m:e>
          <m:sub>
            <m:r>
              <m:t>2</m:t>
            </m:r>
          </m:sub>
        </m:sSub>
      </m:oMath>
      <w:r>
        <w:t xml:space="preserve">. </w:t>
      </w:r>
      <m:oMath xmlns:a="http://schemas.openxmlformats.org/drawingml/2006/main" xmlns:pic="http://schemas.openxmlformats.org/drawingml/2006/picture">
        <m:sSub>
          <m:e>
            <m:r>
              <m:t>u</m:t>
            </m:r>
          </m:e>
          <m:sub>
            <m:r>
              <m:t>2</m:t>
            </m:r>
          </m:sub>
        </m:sSub>
      </m:oMath>
      <w:r>
        <w:t xml:space="preserve"> is notified via push mechanisms.</w:t>
      </w:r>
    </w:p>
    <w:p w:rsidR="00995B08" w:rsidRPr="00995B08" w:rsidRDefault="00995B08" w:rsidP="00995B08">
      <w:pPr>
        <w:numPr>
          <w:ilvl w:val="0"/>
          <w:numId w:val="27"/>
        </w:numPr>
        <w:bidi w:val="0"/>
        <w:spacing w:before="100" w:beforeAutospacing="1" w:after="100" w:afterAutospacing="1"/>
      </w:pPr>
      <w:r>
        <w:t xml:space="preserve">Service Provider Verification: In all cases, when </w:t>
      </w:r>
      <m:oMath xmlns:a="http://schemas.openxmlformats.org/drawingml/2006/main" xmlns:pic="http://schemas.openxmlformats.org/drawingml/2006/picture">
        <m:sSub>
          <m:e>
            <m:r>
              <m:t>u</m:t>
            </m:r>
          </m:e>
          <m:sub>
            <m:r>
              <m:t>2</m:t>
            </m:r>
          </m:sub>
        </m:sSub>
      </m:oMath>
      <w:r>
        <w:t xml:space="preserve"> attempts to interact with the smart object, the object (Service Provider) simply delegates the security check by calling verify(request) on the IoT-OAS, stripping complex access-control logic out of the constrained device.</w:t>
      </w:r>
    </w:p>
    <w:p w:rsidR="00995B08" w:rsidRPr="00995B08" w:rsidRDefault="00995B08" w:rsidP="00995B08">
      <w:pPr>
        <w:bidi w:val="0"/>
        <w:spacing w:before="100" w:beforeAutospacing="1" w:after="100" w:afterAutospacing="1"/>
      </w:pPr>
      <w:r w:rsidRPr="00995B08">
        <w:rPr>
          <w:b/>
          <w:bCs/>
        </w:rPr>
        <w:t>7.5.2 Implementation and Validation</w:t>
      </w:r>
      <w:r w:rsidRPr="00995B08">
        <w:t xml:space="preserve"> </w:t>
      </w:r>
      <w:proofErr w:type="gramStart"/>
      <w:r w:rsidRPr="00995B08">
        <w:t>The</w:t>
      </w:r>
      <w:proofErr w:type="gramEnd"/>
      <w:r w:rsidRPr="00995B08">
        <w:t xml:space="preserve"> authorization framework was fully implemented utilizing </w:t>
      </w:r>
      <w:proofErr w:type="spellStart"/>
      <w:r w:rsidRPr="00995B08">
        <w:t>CoAP</w:t>
      </w:r>
      <w:proofErr w:type="spellEnd"/>
      <w:r w:rsidRPr="00995B08">
        <w:t>/</w:t>
      </w:r>
      <w:proofErr w:type="spellStart"/>
      <w:r w:rsidRPr="00995B08">
        <w:t>CoAPs</w:t>
      </w:r>
      <w:proofErr w:type="spellEnd"/>
      <w:r w:rsidRPr="00995B08">
        <w:t xml:space="preserve"> with the Californium library and its Scandium DTLS 1.2 module. Users manage grants through an Android application utilizing external authentication (Facebook/Google+) to log into the </w:t>
      </w:r>
      <w:proofErr w:type="spellStart"/>
      <w:r w:rsidRPr="00995B08">
        <w:t>IoT</w:t>
      </w:r>
      <w:proofErr w:type="spellEnd"/>
      <w:r w:rsidRPr="00995B08">
        <w:t>-OAS system, seamlessly enabling fine-grained, secure sharing of physical devices in environments like office laboratories.</w:t>
      </w:r>
    </w:p>
    <w:p w:rsidR="00A65571" w:rsidRDefault="00995B08" w:rsidP="00995B08">
      <w:pPr>
        <w:bidi w:val="0"/>
      </w:pPr>
    </w:p>
    <w:sectPr w:rsidR="00A6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D1A97"/>
    <w:multiLevelType w:val="multilevel"/>
    <w:tmpl w:val="83DE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D37BC5"/>
    <w:multiLevelType w:val="multilevel"/>
    <w:tmpl w:val="FA7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901D6B"/>
    <w:multiLevelType w:val="multilevel"/>
    <w:tmpl w:val="6B9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EE427B"/>
    <w:multiLevelType w:val="multilevel"/>
    <w:tmpl w:val="2FD0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2F7EBE"/>
    <w:multiLevelType w:val="multilevel"/>
    <w:tmpl w:val="28523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9F54FD"/>
    <w:multiLevelType w:val="multilevel"/>
    <w:tmpl w:val="6D3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1F58E3"/>
    <w:multiLevelType w:val="multilevel"/>
    <w:tmpl w:val="68C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4C2792"/>
    <w:multiLevelType w:val="multilevel"/>
    <w:tmpl w:val="66D8C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0E2448"/>
    <w:multiLevelType w:val="multilevel"/>
    <w:tmpl w:val="21005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2B6677"/>
    <w:multiLevelType w:val="multilevel"/>
    <w:tmpl w:val="5D68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1B40E0"/>
    <w:multiLevelType w:val="multilevel"/>
    <w:tmpl w:val="283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715D50"/>
    <w:multiLevelType w:val="multilevel"/>
    <w:tmpl w:val="427C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627F7E"/>
    <w:multiLevelType w:val="multilevel"/>
    <w:tmpl w:val="B03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674234"/>
    <w:multiLevelType w:val="multilevel"/>
    <w:tmpl w:val="F07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605C6B"/>
    <w:multiLevelType w:val="multilevel"/>
    <w:tmpl w:val="822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162A78"/>
    <w:multiLevelType w:val="multilevel"/>
    <w:tmpl w:val="FB14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2D6161"/>
    <w:multiLevelType w:val="multilevel"/>
    <w:tmpl w:val="08D2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E335BE"/>
    <w:multiLevelType w:val="multilevel"/>
    <w:tmpl w:val="0E344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067935"/>
    <w:multiLevelType w:val="multilevel"/>
    <w:tmpl w:val="66B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B744FF"/>
    <w:multiLevelType w:val="multilevel"/>
    <w:tmpl w:val="780E3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CC5118"/>
    <w:multiLevelType w:val="multilevel"/>
    <w:tmpl w:val="B03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9E42EC"/>
    <w:multiLevelType w:val="multilevel"/>
    <w:tmpl w:val="52F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E8628E"/>
    <w:multiLevelType w:val="multilevel"/>
    <w:tmpl w:val="425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ED28B0"/>
    <w:multiLevelType w:val="multilevel"/>
    <w:tmpl w:val="2A6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EA4012"/>
    <w:multiLevelType w:val="multilevel"/>
    <w:tmpl w:val="618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8F105C"/>
    <w:multiLevelType w:val="multilevel"/>
    <w:tmpl w:val="BF2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F32C9E"/>
    <w:multiLevelType w:val="multilevel"/>
    <w:tmpl w:val="C6E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6"/>
  </w:num>
  <w:num w:numId="4">
    <w:abstractNumId w:val="23"/>
  </w:num>
  <w:num w:numId="5">
    <w:abstractNumId w:val="7"/>
  </w:num>
  <w:num w:numId="6">
    <w:abstractNumId w:val="24"/>
  </w:num>
  <w:num w:numId="7">
    <w:abstractNumId w:val="17"/>
  </w:num>
  <w:num w:numId="8">
    <w:abstractNumId w:val="12"/>
  </w:num>
  <w:num w:numId="9">
    <w:abstractNumId w:val="2"/>
  </w:num>
  <w:num w:numId="10">
    <w:abstractNumId w:val="3"/>
  </w:num>
  <w:num w:numId="11">
    <w:abstractNumId w:val="26"/>
  </w:num>
  <w:num w:numId="12">
    <w:abstractNumId w:val="5"/>
  </w:num>
  <w:num w:numId="13">
    <w:abstractNumId w:val="15"/>
  </w:num>
  <w:num w:numId="14">
    <w:abstractNumId w:val="0"/>
  </w:num>
  <w:num w:numId="15">
    <w:abstractNumId w:val="20"/>
  </w:num>
  <w:num w:numId="16">
    <w:abstractNumId w:val="21"/>
  </w:num>
  <w:num w:numId="17">
    <w:abstractNumId w:val="4"/>
  </w:num>
  <w:num w:numId="18">
    <w:abstractNumId w:val="9"/>
  </w:num>
  <w:num w:numId="19">
    <w:abstractNumId w:val="16"/>
  </w:num>
  <w:num w:numId="20">
    <w:abstractNumId w:val="19"/>
  </w:num>
  <w:num w:numId="21">
    <w:abstractNumId w:val="13"/>
  </w:num>
  <w:num w:numId="22">
    <w:abstractNumId w:val="18"/>
  </w:num>
  <w:num w:numId="23">
    <w:abstractNumId w:val="11"/>
  </w:num>
  <w:num w:numId="24">
    <w:abstractNumId w:val="25"/>
  </w:num>
  <w:num w:numId="25">
    <w:abstractNumId w:val="1"/>
  </w:num>
  <w:num w:numId="26">
    <w:abstractNumId w:val="8"/>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B08"/>
    <w:rsid w:val="00071C53"/>
    <w:rsid w:val="001927B5"/>
    <w:rsid w:val="002808FF"/>
    <w:rsid w:val="005B04FE"/>
    <w:rsid w:val="00995B08"/>
    <w:rsid w:val="00B631D5"/>
    <w:rsid w:val="00BE7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3">
    <w:name w:val="heading 3"/>
    <w:basedOn w:val="Normal"/>
    <w:link w:val="Heading3Char"/>
    <w:uiPriority w:val="9"/>
    <w:qFormat/>
    <w:rsid w:val="00995B08"/>
    <w:pPr>
      <w:bidi w:val="0"/>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995B08"/>
    <w:pPr>
      <w:bidi w:val="0"/>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3Char">
    <w:name w:val="Heading 3 Char"/>
    <w:basedOn w:val="DefaultParagraphFont"/>
    <w:link w:val="Heading3"/>
    <w:uiPriority w:val="9"/>
    <w:rsid w:val="00995B08"/>
    <w:rPr>
      <w:b/>
      <w:bCs/>
      <w:sz w:val="27"/>
      <w:szCs w:val="27"/>
    </w:rPr>
  </w:style>
  <w:style w:type="character" w:customStyle="1" w:styleId="Heading4Char">
    <w:name w:val="Heading 4 Char"/>
    <w:basedOn w:val="DefaultParagraphFont"/>
    <w:link w:val="Heading4"/>
    <w:uiPriority w:val="9"/>
    <w:rsid w:val="00995B08"/>
    <w:rPr>
      <w:b/>
      <w:bCs/>
      <w:sz w:val="24"/>
      <w:szCs w:val="24"/>
    </w:rPr>
  </w:style>
  <w:style w:type="paragraph" w:styleId="NormalWeb">
    <w:name w:val="Normal (Web)"/>
    <w:basedOn w:val="Normal"/>
    <w:uiPriority w:val="99"/>
    <w:semiHidden/>
    <w:unhideWhenUsed/>
    <w:rsid w:val="00995B08"/>
    <w:pPr>
      <w:bidi w:val="0"/>
      <w:spacing w:before="100" w:beforeAutospacing="1" w:after="100" w:afterAutospacing="1"/>
    </w:pPr>
  </w:style>
  <w:style w:type="character" w:styleId="Emphasis">
    <w:name w:val="Emphasis"/>
    <w:basedOn w:val="DefaultParagraphFont"/>
    <w:uiPriority w:val="20"/>
    <w:qFormat/>
    <w:rsid w:val="00995B08"/>
    <w:rPr>
      <w:i/>
      <w:iCs/>
    </w:rPr>
  </w:style>
  <w:style w:type="character" w:styleId="Strong">
    <w:name w:val="Strong"/>
    <w:basedOn w:val="DefaultParagraphFont"/>
    <w:uiPriority w:val="22"/>
    <w:qFormat/>
    <w:rsid w:val="00995B08"/>
    <w:rPr>
      <w:b/>
      <w:bCs/>
    </w:rPr>
  </w:style>
  <w:style w:type="character" w:styleId="HTMLCode">
    <w:name w:val="HTML Code"/>
    <w:basedOn w:val="DefaultParagraphFont"/>
    <w:uiPriority w:val="99"/>
    <w:semiHidden/>
    <w:unhideWhenUsed/>
    <w:rsid w:val="00995B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paragraph" w:styleId="Heading3">
    <w:name w:val="heading 3"/>
    <w:basedOn w:val="Normal"/>
    <w:link w:val="Heading3Char"/>
    <w:uiPriority w:val="9"/>
    <w:qFormat/>
    <w:rsid w:val="00995B08"/>
    <w:pPr>
      <w:bidi w:val="0"/>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995B08"/>
    <w:pPr>
      <w:bidi w:val="0"/>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character" w:customStyle="1" w:styleId="Heading3Char">
    <w:name w:val="Heading 3 Char"/>
    <w:basedOn w:val="DefaultParagraphFont"/>
    <w:link w:val="Heading3"/>
    <w:uiPriority w:val="9"/>
    <w:rsid w:val="00995B08"/>
    <w:rPr>
      <w:b/>
      <w:bCs/>
      <w:sz w:val="27"/>
      <w:szCs w:val="27"/>
    </w:rPr>
  </w:style>
  <w:style w:type="character" w:customStyle="1" w:styleId="Heading4Char">
    <w:name w:val="Heading 4 Char"/>
    <w:basedOn w:val="DefaultParagraphFont"/>
    <w:link w:val="Heading4"/>
    <w:uiPriority w:val="9"/>
    <w:rsid w:val="00995B08"/>
    <w:rPr>
      <w:b/>
      <w:bCs/>
      <w:sz w:val="24"/>
      <w:szCs w:val="24"/>
    </w:rPr>
  </w:style>
  <w:style w:type="paragraph" w:styleId="NormalWeb">
    <w:name w:val="Normal (Web)"/>
    <w:basedOn w:val="Normal"/>
    <w:uiPriority w:val="99"/>
    <w:semiHidden/>
    <w:unhideWhenUsed/>
    <w:rsid w:val="00995B08"/>
    <w:pPr>
      <w:bidi w:val="0"/>
      <w:spacing w:before="100" w:beforeAutospacing="1" w:after="100" w:afterAutospacing="1"/>
    </w:pPr>
  </w:style>
  <w:style w:type="character" w:styleId="Emphasis">
    <w:name w:val="Emphasis"/>
    <w:basedOn w:val="DefaultParagraphFont"/>
    <w:uiPriority w:val="20"/>
    <w:qFormat/>
    <w:rsid w:val="00995B08"/>
    <w:rPr>
      <w:i/>
      <w:iCs/>
    </w:rPr>
  </w:style>
  <w:style w:type="character" w:styleId="Strong">
    <w:name w:val="Strong"/>
    <w:basedOn w:val="DefaultParagraphFont"/>
    <w:uiPriority w:val="22"/>
    <w:qFormat/>
    <w:rsid w:val="00995B08"/>
    <w:rPr>
      <w:b/>
      <w:bCs/>
    </w:rPr>
  </w:style>
  <w:style w:type="character" w:styleId="HTMLCode">
    <w:name w:val="HTML Code"/>
    <w:basedOn w:val="DefaultParagraphFont"/>
    <w:uiPriority w:val="99"/>
    <w:semiHidden/>
    <w:unhideWhenUsed/>
    <w:rsid w:val="00995B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490346">
      <w:bodyDiv w:val="1"/>
      <w:marLeft w:val="0"/>
      <w:marRight w:val="0"/>
      <w:marTop w:val="0"/>
      <w:marBottom w:val="0"/>
      <w:divBdr>
        <w:top w:val="none" w:sz="0" w:space="0" w:color="auto"/>
        <w:left w:val="none" w:sz="0" w:space="0" w:color="auto"/>
        <w:bottom w:val="none" w:sz="0" w:space="0" w:color="auto"/>
        <w:right w:val="none" w:sz="0" w:space="0" w:color="auto"/>
      </w:divBdr>
    </w:div>
    <w:div w:id="151429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3234</Words>
  <Characters>18438</Characters>
  <Application>Microsoft Office Word</Application>
  <DocSecurity>0</DocSecurity>
  <Lines>153</Lines>
  <Paragraphs>43</Paragraphs>
  <ScaleCrop>false</ScaleCrop>
  <Company>Enjoy My Fine Releases.</Company>
  <LinksUpToDate>false</LinksUpToDate>
  <CharactersWithSpaces>21629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HR</cp:lastModifiedBy>
  <cp:revision>1</cp:revision>
  <dcterms:created xsi:type="dcterms:W3CDTF">2026-06-15T13:57:00Z</dcterms:created>
  <dcterms:modified xsi:type="dcterms:W3CDTF">2026-06-15T13:58:00Z</dcterms:modified>
</cp:coreProperties>
</file>