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{% for i  in issue  %}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{{i.Key}}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{{i.Status}}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{{i.Summary}}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{{i.Impact}}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{{i.Resolution}}</w:t>
              <w:br w:type="textWrapping"/>
              <w:br w:type="textWrapping"/>
              <w:t xml:space="preserve">Referanslar: {{i.References}}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{% endfor  %}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example security company </w:t>
      <w:br w:type="textWrapping"/>
      <w:t xml:space="preserve">call 911 for help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