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8C1" w:rsidRPr="00ED08C1" w:rsidRDefault="00DA51C3" w:rsidP="00ED0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1C3">
        <w:rPr>
          <w:rFonts w:ascii="Arial" w:eastAsia="Times New Roman" w:hAnsi="Arial" w:cs="Arial"/>
          <w:b/>
          <w:bCs/>
          <w:noProof/>
          <w:color w:val="0000CD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8.05pt;margin-top:-27.95pt;width:254.6pt;height:67.7pt;z-index:251660288" filled="f" stroked="f">
            <v:textbox>
              <w:txbxContent>
                <w:p w:rsidR="00337E06" w:rsidRPr="00ED08C1" w:rsidRDefault="00337E06" w:rsidP="00337E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D08C1">
                    <w:rPr>
                      <w:rFonts w:ascii="Simplified Arabic" w:eastAsia="Times New Roman" w:hAnsi="Simplified Arabic" w:cs="Simplified Arabic"/>
                      <w:b/>
                      <w:bCs/>
                      <w:color w:val="0000CD"/>
                      <w:sz w:val="20"/>
                      <w:szCs w:val="20"/>
                    </w:rPr>
                    <w:t>REPUBLIC OF SUDAN</w:t>
                  </w:r>
                </w:p>
                <w:p w:rsidR="00337E06" w:rsidRPr="00ED08C1" w:rsidRDefault="00337E06" w:rsidP="00337E0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D08C1">
                    <w:rPr>
                      <w:rFonts w:ascii="Simplified Arabic" w:eastAsia="Times New Roman" w:hAnsi="Simplified Arabic" w:cs="Simplified Arabic"/>
                      <w:b/>
                      <w:bCs/>
                      <w:color w:val="0000CD"/>
                      <w:sz w:val="20"/>
                      <w:szCs w:val="20"/>
                    </w:rPr>
                    <w:t>GENERAL INSPECTOR OF EXPLOSIVES OFFICE</w:t>
                  </w:r>
                </w:p>
                <w:p w:rsidR="00337E06" w:rsidRDefault="00337E06"/>
              </w:txbxContent>
            </v:textbox>
          </v:shape>
        </w:pict>
      </w:r>
      <w:r w:rsidRPr="00DA51C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pict>
          <v:shape id="_x0000_s1027" type="#_x0000_t202" style="position:absolute;margin-left:323.6pt;margin-top:-27.95pt;width:214.9pt;height:97.8pt;z-index:251661312" filled="f" stroked="f">
            <v:textbox>
              <w:txbxContent>
                <w:p w:rsidR="00337E06" w:rsidRPr="00ED08C1" w:rsidRDefault="00337E06" w:rsidP="00337E06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D08C1">
                    <w:rPr>
                      <w:rFonts w:ascii="Arial" w:eastAsia="Times New Roman" w:hAnsi="Arial" w:cs="Arial"/>
                      <w:b/>
                      <w:bCs/>
                      <w:color w:val="0000CD"/>
                      <w:sz w:val="28"/>
                      <w:szCs w:val="28"/>
                      <w:rtl/>
                    </w:rPr>
                    <w:t>جمهورية السودان</w:t>
                  </w:r>
                </w:p>
                <w:p w:rsidR="00337E06" w:rsidRPr="00ED08C1" w:rsidRDefault="00337E06" w:rsidP="00337E06">
                  <w:pPr>
                    <w:bidi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D08C1">
                    <w:rPr>
                      <w:rFonts w:ascii="Arial" w:eastAsia="Times New Roman" w:hAnsi="Arial" w:cs="Arial"/>
                      <w:b/>
                      <w:bCs/>
                      <w:color w:val="0000CD"/>
                      <w:sz w:val="28"/>
                      <w:szCs w:val="28"/>
                      <w:rtl/>
                    </w:rPr>
                    <w:t>مكتب مفتش عام مفرقعات السودان</w:t>
                  </w:r>
                </w:p>
                <w:p w:rsidR="00337E06" w:rsidRPr="00337E06" w:rsidRDefault="00337E06" w:rsidP="00337E06"/>
              </w:txbxContent>
            </v:textbox>
          </v:shape>
        </w:pict>
      </w:r>
      <w:r w:rsidR="00337E06">
        <w:rPr>
          <w:rFonts w:ascii="Arial" w:eastAsia="Times New Roman" w:hAnsi="Arial" w:cs="Arial"/>
          <w:b/>
          <w:bCs/>
          <w:noProof/>
          <w:color w:val="0000CD"/>
          <w:sz w:val="28"/>
          <w:szCs w:val="28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3009265</wp:posOffset>
            </wp:positionH>
            <wp:positionV relativeFrom="paragraph">
              <wp:posOffset>-587375</wp:posOffset>
            </wp:positionV>
            <wp:extent cx="1222375" cy="1228090"/>
            <wp:effectExtent l="19050" t="0" r="0" b="0"/>
            <wp:wrapNone/>
            <wp:docPr id="4" name="Picture 4" descr="E:\Projects\explosives converted\LastBo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ojects\explosives converted\LastBob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08C1" w:rsidRPr="00ED08C1" w:rsidRDefault="00ED08C1" w:rsidP="00ED0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E06" w:rsidRDefault="00337E06">
      <w:pPr>
        <w:rPr>
          <w:rFonts w:ascii="Arial" w:hAnsi="Arial" w:cs="Arial"/>
          <w:b/>
          <w:bCs/>
          <w:color w:val="000000"/>
          <w:rtl/>
        </w:rPr>
      </w:pPr>
    </w:p>
    <w:p w:rsidR="00337E06" w:rsidRDefault="002A5EBD" w:rsidP="002A5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Date: </w:t>
      </w:r>
      <w:bookmarkStart w:id="0" w:name="Date"/>
      <w:r>
        <w:rPr>
          <w:rFonts w:ascii="Arial" w:hAnsi="Arial" w:cs="Arial"/>
          <w:b/>
          <w:bCs/>
          <w:color w:val="000000"/>
        </w:rPr>
        <w:t>Date</w:t>
      </w:r>
      <w:bookmarkEnd w:id="0"/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  <w:t xml:space="preserve">             (</w:t>
      </w:r>
      <w:bookmarkStart w:id="1" w:name="Number"/>
      <w:r>
        <w:rPr>
          <w:rFonts w:ascii="Arial" w:hAnsi="Arial" w:cs="Arial"/>
          <w:b/>
          <w:bCs/>
          <w:color w:val="000000"/>
        </w:rPr>
        <w:t>Number</w:t>
      </w:r>
      <w:bookmarkEnd w:id="1"/>
      <w:r>
        <w:rPr>
          <w:rFonts w:ascii="Arial" w:hAnsi="Arial" w:cs="Arial"/>
          <w:b/>
          <w:bCs/>
          <w:color w:val="000000"/>
        </w:rPr>
        <w:t>)</w:t>
      </w:r>
    </w:p>
    <w:p w:rsidR="00A4233C" w:rsidRDefault="00A4233C" w:rsidP="002A5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A4233C" w:rsidRDefault="00A4233C" w:rsidP="002A5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A4233C" w:rsidRDefault="00A4233C" w:rsidP="002A5E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rtl/>
        </w:rPr>
      </w:pPr>
    </w:p>
    <w:p w:rsidR="00506F8D" w:rsidRDefault="00ED08C1">
      <w:pPr>
        <w:rPr>
          <w:rFonts w:ascii="Arial" w:hAnsi="Arial" w:cs="Arial"/>
          <w:b/>
          <w:bCs/>
          <w:color w:val="000000"/>
          <w:rtl/>
          <w:lang w:bidi="ar-EG"/>
        </w:rPr>
      </w:pPr>
      <w:r>
        <w:rPr>
          <w:rFonts w:ascii="Arial" w:hAnsi="Arial" w:cs="Arial"/>
          <w:b/>
          <w:bCs/>
          <w:color w:val="000000"/>
        </w:rPr>
        <w:t>Mr. Special Cargo Services</w:t>
      </w:r>
    </w:p>
    <w:p w:rsidR="00337E06" w:rsidRDefault="002A10A1">
      <w:pPr>
        <w:rPr>
          <w:rFonts w:ascii="Arial" w:hAnsi="Arial" w:cs="Arial"/>
          <w:b/>
          <w:bCs/>
          <w:color w:val="0000CD"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color w:val="0000CD"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1480185</wp:posOffset>
            </wp:positionH>
            <wp:positionV relativeFrom="paragraph">
              <wp:posOffset>260350</wp:posOffset>
            </wp:positionV>
            <wp:extent cx="4061460" cy="4072255"/>
            <wp:effectExtent l="0" t="0" r="0" b="0"/>
            <wp:wrapNone/>
            <wp:docPr id="3" name="Picture 3" descr="E:\Projects\explosives converted\water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jects\explosives converted\watermar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45D8" w:rsidRDefault="003945D8">
      <w:pPr>
        <w:rPr>
          <w:rFonts w:ascii="Arial" w:hAnsi="Arial" w:cs="Arial"/>
          <w:b/>
          <w:bCs/>
          <w:color w:val="0000CD"/>
          <w:sz w:val="28"/>
          <w:szCs w:val="28"/>
          <w:u w:val="single"/>
          <w:rtl/>
        </w:rPr>
      </w:pPr>
    </w:p>
    <w:p w:rsidR="00ED08C1" w:rsidRDefault="00ED08C1" w:rsidP="00337E06">
      <w:pPr>
        <w:jc w:val="center"/>
        <w:rPr>
          <w:rFonts w:ascii="Arial" w:hAnsi="Arial" w:cs="Arial"/>
          <w:b/>
          <w:bCs/>
          <w:color w:val="0000CD"/>
          <w:sz w:val="28"/>
          <w:szCs w:val="28"/>
          <w:u w:val="single"/>
          <w:rtl/>
        </w:rPr>
      </w:pPr>
      <w:r>
        <w:rPr>
          <w:rFonts w:ascii="Arial" w:hAnsi="Arial" w:cs="Arial"/>
          <w:b/>
          <w:bCs/>
          <w:color w:val="0000CD"/>
          <w:sz w:val="28"/>
          <w:szCs w:val="28"/>
          <w:u w:val="single"/>
        </w:rPr>
        <w:t>Sub: No Objection to Import Explosives</w:t>
      </w:r>
    </w:p>
    <w:p w:rsidR="00ED08C1" w:rsidRPr="00ED08C1" w:rsidRDefault="00ED08C1" w:rsidP="00557A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D08C1">
        <w:rPr>
          <w:rFonts w:ascii="Times New Roman" w:eastAsia="Times New Roman" w:hAnsi="Times New Roman" w:cs="Times New Roman"/>
          <w:color w:val="000000"/>
          <w:sz w:val="28"/>
          <w:szCs w:val="28"/>
        </w:rPr>
        <w:t>This is a certify that the office General Inspector of Sudan Explosives has no objection to the importation of explosives from</w:t>
      </w:r>
      <w:r w:rsidR="00557A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Start w:id="2" w:name="EXPORTER"/>
      <w:r w:rsidR="00557A92">
        <w:rPr>
          <w:rFonts w:ascii="Times New Roman" w:eastAsia="Times New Roman" w:hAnsi="Times New Roman" w:cs="Times New Roman"/>
          <w:color w:val="000000"/>
          <w:sz w:val="28"/>
          <w:szCs w:val="28"/>
        </w:rPr>
        <w:t>Exporter</w:t>
      </w:r>
      <w:bookmarkEnd w:id="2"/>
      <w:r w:rsidRPr="00ED08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bookmarkStart w:id="3" w:name="COUNTRY"/>
      <w:r w:rsidR="00557A92">
        <w:rPr>
          <w:rFonts w:ascii="Times New Roman" w:eastAsia="Times New Roman" w:hAnsi="Times New Roman" w:cs="Times New Roman"/>
          <w:color w:val="000000"/>
          <w:sz w:val="28"/>
          <w:szCs w:val="28"/>
        </w:rPr>
        <w:t>Country</w:t>
      </w:r>
      <w:bookmarkEnd w:id="3"/>
    </w:p>
    <w:p w:rsidR="00ED08C1" w:rsidRDefault="00ED08C1" w:rsidP="002A5EB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08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amount will be shipped to </w:t>
      </w:r>
      <w:bookmarkStart w:id="4" w:name="FSIDENAME"/>
      <w:r w:rsidR="002A5EBD" w:rsidRPr="006C2F96">
        <w:rPr>
          <w:rFonts w:ascii="Times New Roman" w:eastAsia="Times New Roman" w:hAnsi="Times New Roman" w:cs="Times New Roman"/>
          <w:color w:val="000000"/>
          <w:sz w:val="28"/>
          <w:szCs w:val="28"/>
        </w:rPr>
        <w:t>FSIDENAME</w:t>
      </w:r>
      <w:bookmarkEnd w:id="4"/>
      <w:r w:rsidRPr="00ED08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Sudan to be used in Sudan.</w:t>
      </w:r>
    </w:p>
    <w:p w:rsidR="006C2F96" w:rsidRDefault="006C2F96" w:rsidP="002A5EB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2F96" w:rsidRDefault="006C2F96" w:rsidP="002A5EB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2F96" w:rsidRPr="002A5EBD" w:rsidRDefault="006C2F96" w:rsidP="006C2F9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bookmarkStart w:id="5" w:name="Table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Table</w:t>
      </w:r>
    </w:p>
    <w:bookmarkEnd w:id="5"/>
    <w:p w:rsidR="00ED08C1" w:rsidRDefault="00ED08C1">
      <w:pPr>
        <w:rPr>
          <w:lang w:bidi="ar-EG"/>
        </w:rPr>
      </w:pPr>
    </w:p>
    <w:p w:rsidR="006C2F96" w:rsidRDefault="006C2F96">
      <w:pPr>
        <w:rPr>
          <w:lang w:bidi="ar-EG"/>
        </w:rPr>
      </w:pPr>
    </w:p>
    <w:p w:rsidR="006C2F96" w:rsidRDefault="006C2F96">
      <w:pPr>
        <w:rPr>
          <w:lang w:bidi="ar-EG"/>
        </w:rPr>
      </w:pPr>
    </w:p>
    <w:p w:rsidR="00F07C84" w:rsidRDefault="00F07C84">
      <w:pPr>
        <w:rPr>
          <w:lang w:bidi="ar-EG"/>
        </w:rPr>
      </w:pPr>
    </w:p>
    <w:p w:rsidR="00D155A2" w:rsidRPr="00C50214" w:rsidRDefault="00D155A2" w:rsidP="00D155A2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bookmarkStart w:id="6" w:name="Rank"/>
      <w:r w:rsidRPr="00C50214">
        <w:rPr>
          <w:rFonts w:asciiTheme="majorBidi" w:hAnsiTheme="majorBidi" w:cstheme="majorBidi"/>
          <w:b/>
          <w:bCs/>
          <w:sz w:val="24"/>
          <w:szCs w:val="24"/>
          <w:lang w:bidi="ar-EG"/>
        </w:rPr>
        <w:t>Rank</w:t>
      </w:r>
      <w:bookmarkEnd w:id="6"/>
    </w:p>
    <w:p w:rsidR="006C2F96" w:rsidRPr="00C50214" w:rsidRDefault="00C213DC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bookmarkStart w:id="7" w:name="Name"/>
      <w:r w:rsidRPr="00C50214">
        <w:rPr>
          <w:rFonts w:asciiTheme="majorBidi" w:hAnsiTheme="majorBidi" w:cstheme="majorBidi"/>
          <w:b/>
          <w:bCs/>
          <w:sz w:val="24"/>
          <w:szCs w:val="24"/>
          <w:lang w:bidi="ar-EG"/>
        </w:rPr>
        <w:t>Name</w:t>
      </w:r>
      <w:bookmarkEnd w:id="7"/>
    </w:p>
    <w:p w:rsidR="00C213DC" w:rsidRPr="00C50214" w:rsidRDefault="00C213DC">
      <w:pPr>
        <w:rPr>
          <w:rFonts w:asciiTheme="majorBidi" w:hAnsiTheme="majorBidi" w:cstheme="majorBidi"/>
          <w:sz w:val="24"/>
          <w:szCs w:val="24"/>
          <w:rtl/>
          <w:lang w:bidi="ar-EG"/>
        </w:rPr>
      </w:pPr>
      <w:bookmarkStart w:id="8" w:name="Position"/>
      <w:r w:rsidRPr="00C50214">
        <w:rPr>
          <w:rFonts w:asciiTheme="majorBidi" w:hAnsiTheme="majorBidi" w:cstheme="majorBidi"/>
          <w:b/>
          <w:bCs/>
          <w:sz w:val="24"/>
          <w:szCs w:val="24"/>
          <w:lang w:bidi="ar-EG"/>
        </w:rPr>
        <w:t>Position</w:t>
      </w:r>
      <w:bookmarkEnd w:id="8"/>
    </w:p>
    <w:sectPr w:rsidR="00C213DC" w:rsidRPr="00C50214" w:rsidSect="00337E06"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D08C1"/>
    <w:rsid w:val="002A10A1"/>
    <w:rsid w:val="002A5EBD"/>
    <w:rsid w:val="00337E06"/>
    <w:rsid w:val="003945D8"/>
    <w:rsid w:val="004A4DCF"/>
    <w:rsid w:val="004F0A94"/>
    <w:rsid w:val="00506F8D"/>
    <w:rsid w:val="00557A92"/>
    <w:rsid w:val="005F340B"/>
    <w:rsid w:val="006C2F96"/>
    <w:rsid w:val="007F7710"/>
    <w:rsid w:val="00A4233C"/>
    <w:rsid w:val="00B01F52"/>
    <w:rsid w:val="00BD4202"/>
    <w:rsid w:val="00C213DC"/>
    <w:rsid w:val="00C50214"/>
    <w:rsid w:val="00D155A2"/>
    <w:rsid w:val="00DA51C3"/>
    <w:rsid w:val="00ED08C1"/>
    <w:rsid w:val="00F07C84"/>
    <w:rsid w:val="00F96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2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</dc:creator>
  <cp:lastModifiedBy>JUST</cp:lastModifiedBy>
  <cp:revision>3</cp:revision>
  <dcterms:created xsi:type="dcterms:W3CDTF">2021-12-06T02:50:00Z</dcterms:created>
  <dcterms:modified xsi:type="dcterms:W3CDTF">2022-01-15T12:27:00Z</dcterms:modified>
</cp:coreProperties>
</file>