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bidi w:val="1"/>
        <w:jc w:val="center"/>
      </w:pPr>
      <w:r>
        <w:rPr>
          <w:rFonts w:ascii="Calibri" w:hAnsi="Calibri"/>
          <w:b/>
          <w:i w:val="0"/>
          <w:color w:val="1A1A2E"/>
          <w:sz w:val="56"/>
        </w:rPr>
        <w:t>منهاج سيبليوس الشامل</w:t>
      </w:r>
    </w:p>
    <w:p/>
    <w:p>
      <w:pPr>
        <w:bidi w:val="1"/>
        <w:jc w:val="center"/>
      </w:pPr>
      <w:r>
        <w:rPr>
          <w:rFonts w:ascii="Calibri" w:hAnsi="Calibri"/>
          <w:b/>
          <w:i w:val="0"/>
          <w:color w:val="2C3E6B"/>
          <w:sz w:val="36"/>
        </w:rPr>
        <w:t>منهاج شامل لجميع الآلات الموسيقية</w:t>
      </w:r>
    </w:p>
    <w:p>
      <w:pPr>
        <w:bidi w:val="1"/>
        <w:jc w:val="center"/>
      </w:pPr>
      <w:r>
        <w:rPr>
          <w:rFonts w:ascii="Calibri" w:hAnsi="Calibri"/>
          <w:b w:val="0"/>
          <w:i w:val="0"/>
          <w:color w:val="666666"/>
          <w:sz w:val="28"/>
        </w:rPr>
        <w:t>Comprehensive Sibelius Curriculum — For All Instruments</w:t>
      </w:r>
    </w:p>
    <w:p/>
    <w:p>
      <w:pPr>
        <w:bidi w:val="1"/>
        <w:jc w:val="center"/>
      </w:pPr>
      <w:r>
        <w:rPr>
          <w:rFonts w:ascii="Calibri" w:hAnsi="Calibri"/>
          <w:b/>
          <w:i w:val="0"/>
          <w:color w:val="34497E"/>
          <w:sz w:val="28"/>
        </w:rPr>
        <w:t>الجزء الرابع: الدروس 25–32 — متقدم الفصل الأول</w:t>
      </w:r>
    </w:p>
    <w:p/>
    <w:p>
      <w:pPr>
        <w:bidi w:val="1"/>
        <w:jc w:val="center"/>
      </w:pPr>
      <w:r>
        <w:rPr>
          <w:rFonts w:ascii="Calibri" w:hAnsi="Calibri"/>
          <w:b w:val="0"/>
          <w:i w:val="0"/>
          <w:color w:val="888888"/>
          <w:sz w:val="24"/>
        </w:rPr>
        <w:t>8 دروس</w:t>
      </w:r>
    </w:p>
    <w:p>
      <w:pPr>
        <w:bidi w:val="1"/>
        <w:jc w:val="center"/>
      </w:pPr>
      <w:r>
        <w:rPr>
          <w:rFonts w:ascii="Calibri" w:hAnsi="Calibri"/>
          <w:b w:val="0"/>
          <w:i w:val="0"/>
          <w:color w:val="34497E"/>
          <w:sz w:val="24"/>
        </w:rPr>
        <w:t>إعداد: د. مصطفى كمال — Fujairah Academy of Fine Arts</w:t>
      </w:r>
    </w:p>
    <w:p>
      <w:r>
        <w:br w:type="page"/>
      </w:r>
    </w:p>
    <w:p>
      <w:pPr>
        <w:jc w:val="center"/>
        <w:bidi w:val="1"/>
      </w:pPr>
      <w:r>
        <w:rPr>
          <w:rFonts w:ascii="Calibri" w:hAnsi="Calibri"/>
          <w:b/>
          <w:color w:val="1A1A2E"/>
          <w:sz w:val="44"/>
        </w:rPr>
        <w:t>فهرس المحتويات</w:t>
      </w:r>
    </w:p>
    <w:p/>
    <w:p>
      <w:pPr>
        <w:bidi w:val="1"/>
        <w:jc w:val="right"/>
      </w:pPr>
      <w:r>
        <w:rPr>
          <w:rFonts w:ascii="Calibri" w:hAnsi="Calibri"/>
          <w:b/>
          <w:sz w:val="22"/>
        </w:rPr>
        <w:t>الدرس 25</w:t>
      </w:r>
      <w:r>
        <w:rPr>
          <w:rFonts w:ascii="Calibri" w:hAnsi="Calibri"/>
          <w:color w:val="666666"/>
          <w:sz w:val="22"/>
        </w:rPr>
        <w:t xml:space="preserve"> — الدرس 25 | Lesson 25</w:t>
      </w:r>
    </w:p>
    <w:p>
      <w:pPr>
        <w:bidi w:val="1"/>
        <w:jc w:val="right"/>
      </w:pPr>
      <w:r>
        <w:rPr>
          <w:rFonts w:ascii="Calibri" w:hAnsi="Calibri"/>
          <w:b/>
          <w:sz w:val="22"/>
        </w:rPr>
        <w:t>الدرس 26</w:t>
      </w:r>
      <w:r>
        <w:rPr>
          <w:rFonts w:ascii="Calibri" w:hAnsi="Calibri"/>
          <w:color w:val="666666"/>
          <w:sz w:val="22"/>
        </w:rPr>
        <w:t xml:space="preserve"> — الدرس 26 | Lesson 26</w:t>
      </w:r>
    </w:p>
    <w:p>
      <w:pPr>
        <w:bidi w:val="1"/>
        <w:jc w:val="right"/>
      </w:pPr>
      <w:r>
        <w:rPr>
          <w:rFonts w:ascii="Calibri" w:hAnsi="Calibri"/>
          <w:b/>
          <w:sz w:val="22"/>
        </w:rPr>
        <w:t>الدرس 27</w:t>
      </w:r>
      <w:r>
        <w:rPr>
          <w:rFonts w:ascii="Calibri" w:hAnsi="Calibri"/>
          <w:color w:val="666666"/>
          <w:sz w:val="22"/>
        </w:rPr>
        <w:t xml:space="preserve"> — الدرس 27 | Lesson 27</w:t>
      </w:r>
    </w:p>
    <w:p>
      <w:pPr>
        <w:bidi w:val="1"/>
        <w:jc w:val="right"/>
      </w:pPr>
      <w:r>
        <w:rPr>
          <w:rFonts w:ascii="Calibri" w:hAnsi="Calibri"/>
          <w:b/>
          <w:sz w:val="22"/>
        </w:rPr>
        <w:t>الدرس 28</w:t>
      </w:r>
      <w:r>
        <w:rPr>
          <w:rFonts w:ascii="Calibri" w:hAnsi="Calibri"/>
          <w:color w:val="666666"/>
          <w:sz w:val="22"/>
        </w:rPr>
        <w:t xml:space="preserve"> — الدرس 28 | Lesson 28</w:t>
      </w:r>
    </w:p>
    <w:p>
      <w:pPr>
        <w:bidi w:val="1"/>
        <w:jc w:val="right"/>
      </w:pPr>
      <w:r>
        <w:rPr>
          <w:rFonts w:ascii="Calibri" w:hAnsi="Calibri"/>
          <w:b/>
          <w:sz w:val="22"/>
        </w:rPr>
        <w:t>الدرس 29</w:t>
      </w:r>
      <w:r>
        <w:rPr>
          <w:rFonts w:ascii="Calibri" w:hAnsi="Calibri"/>
          <w:color w:val="666666"/>
          <w:sz w:val="22"/>
        </w:rPr>
        <w:t xml:space="preserve"> — الدرس 29 | Lesson 29</w:t>
      </w:r>
    </w:p>
    <w:p>
      <w:pPr>
        <w:bidi w:val="1"/>
        <w:jc w:val="right"/>
      </w:pPr>
      <w:r>
        <w:rPr>
          <w:rFonts w:ascii="Calibri" w:hAnsi="Calibri"/>
          <w:b/>
          <w:sz w:val="22"/>
        </w:rPr>
        <w:t>الدرس 30</w:t>
      </w:r>
      <w:r>
        <w:rPr>
          <w:rFonts w:ascii="Calibri" w:hAnsi="Calibri"/>
          <w:color w:val="666666"/>
          <w:sz w:val="22"/>
        </w:rPr>
        <w:t xml:space="preserve"> — الدرس 30 | Lesson 30</w:t>
      </w:r>
    </w:p>
    <w:p>
      <w:pPr>
        <w:bidi w:val="1"/>
        <w:jc w:val="right"/>
      </w:pPr>
      <w:r>
        <w:rPr>
          <w:rFonts w:ascii="Calibri" w:hAnsi="Calibri"/>
          <w:b/>
          <w:sz w:val="22"/>
        </w:rPr>
        <w:t>الدرس 31</w:t>
      </w:r>
      <w:r>
        <w:rPr>
          <w:rFonts w:ascii="Calibri" w:hAnsi="Calibri"/>
          <w:color w:val="666666"/>
          <w:sz w:val="22"/>
        </w:rPr>
        <w:t xml:space="preserve"> — الدرس 31 | Lesson 31</w:t>
      </w:r>
    </w:p>
    <w:p>
      <w:pPr>
        <w:bidi w:val="1"/>
        <w:jc w:val="right"/>
      </w:pPr>
      <w:r>
        <w:rPr>
          <w:rFonts w:ascii="Calibri" w:hAnsi="Calibri"/>
          <w:b/>
          <w:sz w:val="22"/>
        </w:rPr>
        <w:t>الدرس 32</w:t>
      </w:r>
      <w:r>
        <w:rPr>
          <w:rFonts w:ascii="Calibri" w:hAnsi="Calibri"/>
          <w:color w:val="666666"/>
          <w:sz w:val="22"/>
        </w:rPr>
        <w:t xml:space="preserve"> — الدرس 32 | Lesson 32</w:t>
      </w:r>
    </w:p>
    <w:p>
      <w:r>
        <w:br w:type="page"/>
      </w:r>
    </w:p>
    <w:p>
      <w:pPr>
        <w:jc w:val="center"/>
        <w:bidi w:val="1"/>
      </w:pPr>
      <w:r>
        <w:rPr>
          <w:rFonts w:ascii="Calibri" w:hAnsi="Calibri"/>
          <w:b/>
          <w:color w:val="1A1A2E"/>
          <w:sz w:val="44"/>
        </w:rPr>
        <w:t>الفصل الدراسي الأول — الجزء الرابع</w:t>
      </w:r>
    </w:p>
    <w:p/>
    <w:p>
      <w:pPr>
        <w:jc w:val="center"/>
        <w:bidi w:val="1"/>
      </w:pPr>
      <w:r>
        <w:rPr>
          <w:rFonts w:ascii="Calibri" w:hAnsi="Calibri"/>
          <w:b/>
          <w:color w:val="1A1A2E"/>
          <w:sz w:val="44"/>
        </w:rPr>
        <w:t>الدرس 25 | Lesson 25</w:t>
      </w:r>
    </w:p>
    <w:p>
      <w:pPr>
        <w:jc w:val="center"/>
        <w:bidi w:val="1"/>
      </w:pPr>
      <w:r>
        <w:rPr>
          <w:rFonts w:ascii="Calibri" w:hAnsi="Calibri"/>
          <w:b/>
          <w:color w:val="2C3E6B"/>
          <w:sz w:val="36"/>
        </w:rPr>
        <w:t>مقام الراست – أساس المقامات الشرقية</w:t>
      </w:r>
    </w:p>
    <w:p>
      <w:pPr>
        <w:jc w:val="center"/>
        <w:bidi w:val="1"/>
      </w:pPr>
      <w:r>
        <w:rPr>
          <w:rFonts w:ascii="Calibri" w:hAnsi="Calibri"/>
          <w:b/>
          <w:color w:val="2C3E6B"/>
          <w:sz w:val="36"/>
        </w:rPr>
        <w:t>Maqam Rast – Foundation of Oriental Maqamat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25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مقام الراست – المدخل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Maqam Rast – Introduction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راست (Rast)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مقسوم (Maqsum) – 4/4</w:t>
            </w:r>
          </w:p>
        </w:tc>
      </w:tr>
    </w:tbl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الأهداف | Objectives</w:t>
      </w:r>
    </w:p>
    <w:p>
      <w:pPr>
        <w:bidi w:val="1"/>
        <w:jc w:val="right"/>
      </w:pPr>
      <w:r>
        <w:rPr>
          <w:rFonts w:ascii="Calibri" w:hAnsi="Calibri"/>
          <w:sz w:val="22"/>
        </w:rPr>
        <w:t>تعريف مقام الراست وتركيبه</w:t>
      </w:r>
    </w:p>
    <w:p>
      <w:pPr>
        <w:bidi w:val="1"/>
        <w:jc w:val="right"/>
      </w:pPr>
      <w:r>
        <w:rPr>
          <w:rFonts w:ascii="Calibri" w:hAnsi="Calibri"/>
          <w:sz w:val="22"/>
        </w:rPr>
        <w:t>فهم ربع الدرجة (Quarter Tone) في الراست</w:t>
      </w:r>
    </w:p>
    <w:p>
      <w:pPr>
        <w:bidi w:val="1"/>
        <w:jc w:val="right"/>
      </w:pPr>
      <w:r>
        <w:rPr>
          <w:rFonts w:ascii="Calibri" w:hAnsi="Calibri"/>
          <w:sz w:val="22"/>
        </w:rPr>
        <w:t>كتابة سلم الراست في Sibelius باستخدام ربع الدرجة</w:t>
      </w:r>
    </w:p>
    <w:p>
      <w:pPr>
        <w:bidi w:val="1"/>
        <w:jc w:val="right"/>
      </w:pPr>
      <w:r>
        <w:rPr>
          <w:rFonts w:ascii="Calibri" w:hAnsi="Calibri"/>
          <w:sz w:val="22"/>
        </w:rPr>
        <w:t>الاستماع والتمييز بين الراست والمقامات السابقة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1. النظري | Theory (10 min)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مقام الراست (Rast)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الراست هو أبو المقامات الشرقية وأكثرها أصالة.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سلم الراست</w:t>
      </w:r>
    </w:p>
    <w:p>
      <w:pPr>
        <w:bidi w:val="1"/>
        <w:jc w:val="right"/>
        <w:shd w:fill="F5F5F5" w:val="clear"/>
      </w:pPr>
      <w:r>
        <w:rPr>
          <w:rFonts w:ascii="Courier New" w:hAnsi="Courier New"/>
          <w:color w:val="333333"/>
          <w:sz w:val="18"/>
        </w:rPr>
        <w:t>C ──3/4── D ──W── E♭ ──H── F ──W── G ──3/4── A ──W── B♭ ──H── C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ربع الدرجة (Quarter Tone) في الراست</w:t>
      </w:r>
    </w:p>
    <w:p>
      <w:pPr>
        <w:bidi w:val="1"/>
        <w:jc w:val="right"/>
      </w:pPr>
      <w:r>
        <w:rPr>
          <w:rFonts w:ascii="Calibri" w:hAnsi="Calibri"/>
          <w:sz w:val="22"/>
        </w:rPr>
        <w:t>• درجة C (Do) = قرار (غَماز)</w:t>
      </w:r>
    </w:p>
    <w:p>
      <w:pPr>
        <w:bidi w:val="1"/>
        <w:jc w:val="right"/>
      </w:pPr>
      <w:r>
        <w:rPr>
          <w:rFonts w:ascii="Calibri" w:hAnsi="Calibri"/>
          <w:sz w:val="22"/>
        </w:rPr>
        <w:t>• درجة D (Re) = مسافة ¾ (ثلاثة أرباع درجة) من C</w:t>
      </w:r>
    </w:p>
    <w:p>
      <w:pPr>
        <w:bidi w:val="1"/>
        <w:jc w:val="right"/>
      </w:pPr>
      <w:r>
        <w:rPr>
          <w:rFonts w:ascii="Calibri" w:hAnsi="Calibri"/>
          <w:sz w:val="22"/>
        </w:rPr>
        <w:t>• درجة E نصف بيمول (E♭) = نصف درجة + ربع درجة</w:t>
      </w:r>
    </w:p>
    <w:p>
      <w:pPr>
        <w:bidi w:val="1"/>
        <w:jc w:val="right"/>
      </w:pPr>
      <w:r>
        <w:rPr>
          <w:rFonts w:ascii="Calibri" w:hAnsi="Calibri"/>
          <w:sz w:val="22"/>
        </w:rPr>
        <w:t>• درجة G (Sol) = غماز الجواب (Dominant)</w:t>
      </w:r>
    </w:p>
    <w:p>
      <w:pPr>
        <w:bidi w:val="1"/>
        <w:jc w:val="right"/>
      </w:pPr>
      <w:r>
        <w:rPr>
          <w:rFonts w:ascii="Calibri" w:hAnsi="Calibri"/>
          <w:sz w:val="22"/>
        </w:rPr>
        <w:t>• درجة A (La) = مسافة ¾ من G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مقارنة: راست vs عجم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الراست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العجم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 D E♭ F G A B♭ C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 D E F G A B C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يحتوي على أرباع درجات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لا يحتوي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شرقي أصيل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غربي</w:t>
            </w:r>
          </w:p>
        </w:tc>
      </w:tr>
    </w:tbl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2. التطبيق العملي | Practice (30 min)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تمرين 1: إعداد Key Signature للراست (5 دقائق)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في Sibelius:</w:t>
        <w:br/>
        <w:t>1. Blank Score → Treble Clef → 4/4</w:t>
        <w:br/>
        <w:t>2. Key Signature: اختر Custom أو ابدأ بـ C Major (بدون علامات)</w:t>
        <w:br/>
        <w:t>3. سنضيف العلامات العرضية يدوياً للراست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تمرين 2: كتابة سلم الراست (10 دقائق)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مهم: في Sibelius، لا يوجد ربع درجة افتراضي. سنستخدم التقريب:</w:t>
        <w:br/>
        <w:t>- E نصف بيمول (E♭): اكتب E ثم اضغط - مرة واحدة ← E♭</w:t>
        <w:br/>
        <w:t>- B نصف بيمول (B♭): اكتب B ثم اضغط - مرة واحدة ← B♭</w:t>
      </w:r>
    </w:p>
    <w:p>
      <w:pPr>
        <w:bidi w:val="1"/>
        <w:jc w:val="right"/>
        <w:shd w:fill="F5F5F5" w:val="clear"/>
      </w:pPr>
      <w:r>
        <w:rPr>
          <w:rFonts w:ascii="Courier New" w:hAnsi="Courier New"/>
          <w:color w:val="333333"/>
          <w:sz w:val="18"/>
        </w:rPr>
        <w:t>مازورة 1: C D E♭ F | G A B♭ C | (راست صعود)</w:t>
        <w:br/>
        <w:t>مازورة 2: C B♭ A G | F E♭ D C | (راست نزول)</w:t>
        <w:br/>
        <w:t>مازورة 3-4: كرر بـ Blanche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تمرين 3: جنس الراست (10 دقائق)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جنس الراست على C: C D E♭ F (أربع نوتات)</w:t>
        <w:br/>
        <w:t>```</w:t>
        <w:br/>
        <w:t>مازورة 1: C D E♭ F | C D E♭ F |</w:t>
        <w:br/>
        <w:t>مازورة 2: F E♭ D C | F E♭ D C |</w:t>
        <w:br/>
        <w:t>```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جنس الراست على G: G A B♭ C</w:t>
        <w:br/>
        <w:t>```</w:t>
        <w:br/>
        <w:t>مازورة 3: G A B♭ C | G A B♭ C |</w:t>
        <w:br/>
        <w:t>مازورة 4: C B♭ A G | C B♭ A G |</w:t>
        <w:br/>
        <w:t>```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تمرين 4: الراست مع إيقاع المقسوم (5 دقائق)</w:t>
      </w:r>
    </w:p>
    <w:p>
      <w:pPr>
        <w:bidi w:val="1"/>
        <w:jc w:val="right"/>
        <w:shd w:fill="F5F5F5" w:val="clear"/>
      </w:pPr>
      <w:r>
        <w:rPr>
          <w:rFonts w:ascii="Courier New" w:hAnsi="Courier New"/>
          <w:color w:val="333333"/>
          <w:sz w:val="18"/>
        </w:rPr>
        <w:t>مازورة 1: C (Noire) | (Rest) D (Noire) |</w:t>
        <w:br/>
        <w:t>مازورة 2: E♭ (Noire) | F (Noire) |</w:t>
        <w:br/>
        <w:t>مازورة 3: G (Noire) | A (Noire) |</w:t>
        <w:br/>
        <w:t>مازورة 4: B♭ (Noire) | C (Noire) |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3. اختصارات Sibelius (5 min)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- (Minus)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خفض نصف درجة (لـ E♭ و B♭)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Ctrl+Shift+Q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إضافة Quarter Tone (في الإصدارات الحديثة)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Ctrl+Shift+↑/↓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Microtonal shift (رفع/خفض ربع درجة)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~ (Tilde)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إظهار/إخفاء Microtones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Ctrl+Alt+↑/↓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ضبط موضع النوتة رأسيّاً بدقة</w:t>
            </w:r>
          </w:p>
        </w:tc>
      </w:tr>
    </w:tbl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4. مراجعة وواجب | Review &amp; HW (5 min)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أسئلة: 1. ما هي الدرجات المميزة في مقام الراست؟ 2. ما الفرق بين الراست والعجم؟ 3. كيف تكتب E نصف بيمول؟</w:t>
        <w:br/>
        <w:t>الواجب: اكتب 12 مازورة: سلم راست (4) + جنس راست (4) + لحن راست مع مقسوم (4). احفظ `Lesson25_Rast.sib`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5. تطبيق العود | Oud Application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اعزف سلم الراست على العود: C (الوتر الرابع عقدة 1) - D (الوتر الرابع عقدة 3) - E♭ (مفتاح مطلقاً، أقرب للـ E مع شد خفيف) - F (الوتر الثالث عقدة 1). لاحظ ربع الدرجة على D.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6. التقييم: سلم الراست /5، جنس الراست /5، تطبيق مع مقسوم /3، أسئلة /2 = /15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7. مفردات: راست (Rast)، ربع درجة (Quarter Tone/Microtone)، نصف بيمول (Half Flat)، غَماز (Tonic)، جواب (Dominant)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8. ملاحظات: الراست مقام أساسي في الموسيقى العربية. الربع درجة هي ما يميز الموسيقى الشرقية عن الغربية.</w:t>
      </w:r>
    </w:p>
    <w:p>
      <w:r>
        <w:br w:type="page"/>
      </w:r>
    </w:p>
    <w:p>
      <w:pPr>
        <w:jc w:val="center"/>
        <w:bidi w:val="1"/>
      </w:pPr>
      <w:r>
        <w:rPr>
          <w:rFonts w:ascii="Calibri" w:hAnsi="Calibri"/>
          <w:b/>
          <w:color w:val="1A1A2E"/>
          <w:sz w:val="44"/>
        </w:rPr>
        <w:t>الدرس 26 | Lesson 26</w:t>
      </w:r>
    </w:p>
    <w:p>
      <w:pPr>
        <w:jc w:val="center"/>
        <w:bidi w:val="1"/>
      </w:pPr>
      <w:r>
        <w:rPr>
          <w:rFonts w:ascii="Calibri" w:hAnsi="Calibri"/>
          <w:b/>
          <w:color w:val="2C3E6B"/>
          <w:sz w:val="36"/>
        </w:rPr>
        <w:t>مقام الراست – جنس الراست والنوى</w:t>
      </w:r>
    </w:p>
    <w:p>
      <w:pPr>
        <w:jc w:val="center"/>
        <w:bidi w:val="1"/>
      </w:pPr>
      <w:r>
        <w:rPr>
          <w:rFonts w:ascii="Calibri" w:hAnsi="Calibri"/>
          <w:b/>
          <w:color w:val="2C3E6B"/>
          <w:sz w:val="36"/>
        </w:rPr>
        <w:t>Maqam Rast – Rast and Nawa Genres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26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الراست – جنس الراست والنوى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Rast – Rast and Nawa Genres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راست (Rast)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وحدة (Wahda) – 4/4</w:t>
            </w:r>
          </w:p>
        </w:tc>
      </w:tr>
    </w:tbl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الأهداف | Objectives</w:t>
      </w:r>
    </w:p>
    <w:p>
      <w:pPr>
        <w:bidi w:val="1"/>
        <w:jc w:val="right"/>
      </w:pPr>
      <w:r>
        <w:rPr>
          <w:rFonts w:ascii="Calibri" w:hAnsi="Calibri"/>
          <w:sz w:val="22"/>
        </w:rPr>
        <w:t>فهم أجناس مقام الراست (Rast + Nawa)</w:t>
      </w:r>
    </w:p>
    <w:p>
      <w:pPr>
        <w:bidi w:val="1"/>
        <w:jc w:val="right"/>
      </w:pPr>
      <w:r>
        <w:rPr>
          <w:rFonts w:ascii="Calibri" w:hAnsi="Calibri"/>
          <w:sz w:val="22"/>
        </w:rPr>
        <w:t>الانتقال بين جنس الراست وجنس النوى</w:t>
      </w:r>
    </w:p>
    <w:p>
      <w:pPr>
        <w:bidi w:val="1"/>
        <w:jc w:val="right"/>
      </w:pPr>
      <w:r>
        <w:rPr>
          <w:rFonts w:ascii="Calibri" w:hAnsi="Calibri"/>
          <w:sz w:val="22"/>
        </w:rPr>
        <w:t>كتابة أجناس الراست في Sibelius</w:t>
      </w:r>
    </w:p>
    <w:p>
      <w:pPr>
        <w:bidi w:val="1"/>
        <w:jc w:val="right"/>
      </w:pPr>
      <w:r>
        <w:rPr>
          <w:rFonts w:ascii="Calibri" w:hAnsi="Calibri"/>
          <w:sz w:val="22"/>
        </w:rPr>
        <w:t>تأليف عبارات قصيرة بالراست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1. النظري | Theory (10 min)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أجناس الراست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الجنس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الدرجات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النوع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راست (Rast)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 D E♭ F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جنس أساسي، شرقي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نوى (Nawa)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G A B♭ C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جنس فرعي على درجة الجواب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راست على F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F G A B♭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جنس انتقالي</w:t>
            </w:r>
          </w:p>
        </w:tc>
      </w:tr>
    </w:tbl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مسار اللحن في الراست</w:t>
      </w:r>
    </w:p>
    <w:p>
      <w:pPr>
        <w:bidi w:val="1"/>
        <w:jc w:val="right"/>
        <w:shd w:fill="F5F5F5" w:val="clear"/>
      </w:pPr>
      <w:r>
        <w:rPr>
          <w:rFonts w:ascii="Courier New" w:hAnsi="Courier New"/>
          <w:color w:val="333333"/>
          <w:sz w:val="18"/>
        </w:rPr>
        <w:t>ابدأ بـ C (قرار) ← اطلع لجنس راست ← أنتقل لجنس نوى (G) ← ارجع للقرار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2. التطبيق العملي | Practice (30 min)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تمرين 1: جنس الراست والنوى (10 دقائق)</w:t>
      </w:r>
    </w:p>
    <w:p>
      <w:pPr>
        <w:bidi w:val="1"/>
        <w:jc w:val="right"/>
        <w:shd w:fill="F5F5F5" w:val="clear"/>
      </w:pPr>
      <w:r>
        <w:rPr>
          <w:rFonts w:ascii="Courier New" w:hAnsi="Courier New"/>
          <w:color w:val="333333"/>
          <w:sz w:val="18"/>
        </w:rPr>
        <w:t>جنس الراست (C-D-E♭-F):</w:t>
        <w:br/>
        <w:t>مازورة 1: C D E♭ F | C D E♭ F |</w:t>
        <w:br/>
        <w:t>مازورة 2: F E♭ D C | F E♭ D C |</w:t>
        <w:br/>
        <w:br/>
        <w:t>جنس النوى (G-A-B♭-C):</w:t>
        <w:br/>
        <w:t>مازورة 3: G A B♭ C | G A B♭ C |</w:t>
        <w:br/>
        <w:t>مازورة 4: C B♭ A G | C B♭ A G |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تمرين 2: الانتقال بين الأجناس (10 دقائق)</w:t>
      </w:r>
    </w:p>
    <w:p>
      <w:pPr>
        <w:bidi w:val="1"/>
        <w:jc w:val="right"/>
        <w:shd w:fill="F5F5F5" w:val="clear"/>
      </w:pPr>
      <w:r>
        <w:rPr>
          <w:rFonts w:ascii="Courier New" w:hAnsi="Courier New"/>
          <w:color w:val="333333"/>
          <w:sz w:val="18"/>
        </w:rPr>
        <w:t>مازورة 1 (راست): C D E♭ F | (جنس راست)</w:t>
        <w:br/>
        <w:t>مازورة 2 (نوى): G A B♭ C | (جنس نوى)</w:t>
        <w:br/>
        <w:t>مازورة 3 (راست): C D E♭ F | (عودة للراست)</w:t>
        <w:br/>
        <w:t>مازورة 4 (نزول): C B♭ A G | F E♭ D C | (نزول كامل)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تمرين 3: لحن راست مع وحدة (10 دقائق)</w:t>
      </w:r>
    </w:p>
    <w:p>
      <w:pPr>
        <w:bidi w:val="1"/>
        <w:jc w:val="right"/>
        <w:shd w:fill="F5F5F5" w:val="clear"/>
      </w:pPr>
      <w:r>
        <w:rPr>
          <w:rFonts w:ascii="Courier New" w:hAnsi="Courier New"/>
          <w:color w:val="333333"/>
          <w:sz w:val="18"/>
        </w:rPr>
        <w:t>مازورة 1: C. (Dotted Noire) | D (Croche) |</w:t>
        <w:br/>
        <w:t>مازورة 2: E♭. (Dotted Noire) | F (Croche) |</w:t>
        <w:br/>
        <w:t>مازورة 3: G (Noire) | A (Noire) |</w:t>
        <w:br/>
        <w:t>مازورة 4: B♭ (Noire) | C (Noire) |</w:t>
        <w:br/>
        <w:t>مازورة 5-8: كرر مع تغييرات بسيطة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3. اختصارات Sibelius (5 min)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Ctrl+Shift+Q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Quarter Tone up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Ctrl+Shift+W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Quarter Tone down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Shift+Q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Three-quarter sharp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Shift+W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Three-quarter flat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Ctrl+Shift+P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إضافة Playback dict (للميكروتون)</w:t>
            </w:r>
          </w:p>
        </w:tc>
      </w:tr>
    </w:tbl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4. مراجعة وواجب | Review &amp; HW (5 min)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الواجب: اكتب 8 مازورات: جنس راست (2) + جنس نوى (2) + لحن راست مع وحدة (4). احفظ `Lesson26_RastGenres.sib`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5. تطبيق العود | Oud Application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اعزف جنس الراست: C D E♭ D C. لاحظ أن D أقرب لـ C مما هي في العجم (ربع درجة)ة).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6. التقييم: أجناس الراست /5, انتقال /5, لحن /3, أسئلة /2 = /15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7. مفردات: جنس (Genus/Genre), نوى (Nawa)، قرار (Tonic)، جواب (Dominant)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8. ملاحظات: أجناس الراست مهمة جداً لفهم باقي المقامات الشرقية.</w:t>
      </w:r>
    </w:p>
    <w:p>
      <w:r>
        <w:br w:type="page"/>
      </w:r>
    </w:p>
    <w:p>
      <w:pPr>
        <w:jc w:val="center"/>
        <w:bidi w:val="1"/>
      </w:pPr>
      <w:r>
        <w:rPr>
          <w:rFonts w:ascii="Calibri" w:hAnsi="Calibri"/>
          <w:b/>
          <w:color w:val="1A1A2E"/>
          <w:sz w:val="44"/>
        </w:rPr>
        <w:t>الدرس 27 | Lesson 27</w:t>
      </w:r>
    </w:p>
    <w:p>
      <w:pPr>
        <w:jc w:val="center"/>
        <w:bidi w:val="1"/>
      </w:pPr>
      <w:r>
        <w:rPr>
          <w:rFonts w:ascii="Calibri" w:hAnsi="Calibri"/>
          <w:b/>
          <w:color w:val="2C3E6B"/>
          <w:sz w:val="36"/>
        </w:rPr>
        <w:t>مقام الراست – تقاسيم وألحان</w:t>
      </w:r>
    </w:p>
    <w:p>
      <w:pPr>
        <w:jc w:val="center"/>
        <w:bidi w:val="1"/>
      </w:pPr>
      <w:r>
        <w:rPr>
          <w:rFonts w:ascii="Calibri" w:hAnsi="Calibri"/>
          <w:b/>
          <w:color w:val="2C3E6B"/>
          <w:sz w:val="36"/>
        </w:rPr>
        <w:t>Maqam Rast – Taqasim and Melodies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27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الراست – تقاسيم وألحان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Rast – Taqasim and Melodies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راست (Rast)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جورجينا (Jurjina) – 4/4</w:t>
            </w:r>
          </w:p>
        </w:tc>
      </w:tr>
    </w:tbl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الأهداف | Objectives</w:t>
      </w:r>
    </w:p>
    <w:p>
      <w:pPr>
        <w:bidi w:val="1"/>
        <w:jc w:val="right"/>
      </w:pPr>
      <w:r>
        <w:rPr>
          <w:rFonts w:ascii="Calibri" w:hAnsi="Calibri"/>
          <w:sz w:val="22"/>
        </w:rPr>
        <w:t>تعريف التقاسيم (Taqasim) في مقام الراست</w:t>
      </w:r>
    </w:p>
    <w:p>
      <w:pPr>
        <w:bidi w:val="1"/>
        <w:jc w:val="right"/>
      </w:pPr>
      <w:r>
        <w:rPr>
          <w:rFonts w:ascii="Calibri" w:hAnsi="Calibri"/>
          <w:sz w:val="22"/>
        </w:rPr>
        <w:t>كتابة تقاسيم بسيطة في Sibelius</w:t>
      </w:r>
    </w:p>
    <w:p>
      <w:pPr>
        <w:bidi w:val="1"/>
        <w:jc w:val="right"/>
      </w:pPr>
      <w:r>
        <w:rPr>
          <w:rFonts w:ascii="Calibri" w:hAnsi="Calibri"/>
          <w:sz w:val="22"/>
        </w:rPr>
        <w:t>استخدام Triplets و Quintuplets في التقاسيم</w:t>
      </w:r>
    </w:p>
    <w:p>
      <w:pPr>
        <w:bidi w:val="1"/>
        <w:jc w:val="right"/>
      </w:pPr>
      <w:r>
        <w:rPr>
          <w:rFonts w:ascii="Calibri" w:hAnsi="Calibri"/>
          <w:sz w:val="22"/>
        </w:rPr>
        <w:t>تأليف لحن راست متكامل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1. النظري | Theory (10 min)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التقاسيم (Taqasim)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التقاسيم هي ارتجال لحني حر يبرز جمال المقام. خصائصها:</w:t>
        <w:br/>
        <w:t>- لا تتبع إيقاعاً ثابتاً (في العزف الحي)</w:t>
        <w:br/>
        <w:t>- تبرز الأجناس المختلفة للمقام</w:t>
        <w:br/>
        <w:t>- تنتقل من القرار للجواب والعودة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في Sibelius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نكتب التقاسيم بميزان حر أو 4/4 مع نوتات طويلة وقصيرة.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2. التطبيق العملي | Practice (30 min)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تقاسيم راست مع Triplets وأجناس راست/نوى.</w:t>
        <w:br/>
        <w:t>مقطوعة من 16 مازورة تجمع تقاسيم الراست مع جورجينا وإيقاعات مركبة.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3-8: اختصارات, مراجعة, تقييم, تطبيق عود.</w:t>
      </w:r>
    </w:p>
    <w:p>
      <w:r>
        <w:br w:type="page"/>
      </w:r>
    </w:p>
    <w:p>
      <w:pPr>
        <w:jc w:val="center"/>
        <w:bidi w:val="1"/>
      </w:pPr>
      <w:r>
        <w:rPr>
          <w:rFonts w:ascii="Calibri" w:hAnsi="Calibri"/>
          <w:b/>
          <w:color w:val="1A1A2E"/>
          <w:sz w:val="44"/>
        </w:rPr>
        <w:t>الدرس 28 | Lesson 28</w:t>
      </w:r>
    </w:p>
    <w:p>
      <w:pPr>
        <w:jc w:val="center"/>
        <w:bidi w:val="1"/>
      </w:pPr>
      <w:r>
        <w:rPr>
          <w:rFonts w:ascii="Calibri" w:hAnsi="Calibri"/>
          <w:b/>
          <w:color w:val="2C3E6B"/>
          <w:sz w:val="36"/>
        </w:rPr>
        <w:t>مشروع الراست – لحن شرقي</w:t>
      </w:r>
    </w:p>
    <w:p>
      <w:pPr>
        <w:jc w:val="center"/>
        <w:bidi w:val="1"/>
      </w:pPr>
      <w:r>
        <w:rPr>
          <w:rFonts w:ascii="Calibri" w:hAnsi="Calibri"/>
          <w:b/>
          <w:color w:val="2C3E6B"/>
          <w:sz w:val="36"/>
        </w:rPr>
        <w:t>Rast Project – Oriental Melody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28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مشروع الراست – لحن شرقي متكامل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Rast Project – Complete Oriental Melody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راست (Rast)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مقسوم + وحدة + جورجينا</w:t>
            </w:r>
          </w:p>
        </w:tc>
      </w:tr>
    </w:tbl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الأهداف | Objectives</w:t>
      </w:r>
    </w:p>
    <w:p>
      <w:pPr>
        <w:bidi w:val="1"/>
        <w:jc w:val="right"/>
      </w:pPr>
      <w:r>
        <w:rPr>
          <w:rFonts w:ascii="Calibri" w:hAnsi="Calibri"/>
          <w:sz w:val="22"/>
        </w:rPr>
        <w:t>تأليف لحن شرقي كامل بمقام الراست</w:t>
      </w:r>
    </w:p>
    <w:p>
      <w:pPr>
        <w:bidi w:val="1"/>
        <w:jc w:val="right"/>
      </w:pPr>
      <w:r>
        <w:rPr>
          <w:rFonts w:ascii="Calibri" w:hAnsi="Calibri"/>
          <w:sz w:val="22"/>
        </w:rPr>
        <w:t>الانتقال بين أجناس الراست</w:t>
      </w:r>
    </w:p>
    <w:p>
      <w:pPr>
        <w:bidi w:val="1"/>
        <w:jc w:val="right"/>
      </w:pPr>
      <w:r>
        <w:rPr>
          <w:rFonts w:ascii="Calibri" w:hAnsi="Calibri"/>
          <w:sz w:val="22"/>
        </w:rPr>
        <w:t>استخدام عناصر الديناميك والتعبير</w:t>
      </w:r>
    </w:p>
    <w:p>
      <w:pPr>
        <w:bidi w:val="1"/>
        <w:jc w:val="right"/>
      </w:pPr>
      <w:r>
        <w:rPr>
          <w:rFonts w:ascii="Calibri" w:hAnsi="Calibri"/>
          <w:sz w:val="22"/>
        </w:rPr>
        <w:t>تحضير المشروع للتقييم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1. النظري | Theory (10 min)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هيكل اللحن الشرقي: مقدمة (تقاسيم حرة) → موضوع رئيسي → تطور → خاتمة.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2-8: مشروع 16-24 مازورة كامل بمقام الراست.</w:t>
      </w:r>
    </w:p>
    <w:p>
      <w:r>
        <w:br w:type="page"/>
      </w:r>
    </w:p>
    <w:p>
      <w:pPr>
        <w:jc w:val="center"/>
        <w:bidi w:val="1"/>
      </w:pPr>
      <w:r>
        <w:rPr>
          <w:rFonts w:ascii="Calibri" w:hAnsi="Calibri"/>
          <w:b/>
          <w:color w:val="1A1A2E"/>
          <w:sz w:val="44"/>
        </w:rPr>
        <w:t>الدرس 29 | Lesson 29</w:t>
      </w:r>
    </w:p>
    <w:p>
      <w:pPr>
        <w:jc w:val="center"/>
        <w:bidi w:val="1"/>
      </w:pPr>
      <w:r>
        <w:rPr>
          <w:rFonts w:ascii="Calibri" w:hAnsi="Calibri"/>
          <w:b/>
          <w:color w:val="2C3E6B"/>
          <w:sz w:val="36"/>
        </w:rPr>
        <w:t>الإيقاعات العراقية – الجوبي والهجع</w:t>
      </w:r>
    </w:p>
    <w:p>
      <w:pPr>
        <w:jc w:val="center"/>
        <w:bidi w:val="1"/>
      </w:pPr>
      <w:r>
        <w:rPr>
          <w:rFonts w:ascii="Calibri" w:hAnsi="Calibri"/>
          <w:b/>
          <w:color w:val="2C3E6B"/>
          <w:sz w:val="36"/>
        </w:rPr>
        <w:t>Iraqi Rhythms – Al-Jubi and Al-Haja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29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الإيقاعات العراقية – الجوبي والهجع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Iraqi Rhythms – Al-Jubi and Al-Haja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راست (Rast) + عجم (Ajam)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الجوبي (2/4) + الهجع (4/4)</w:t>
            </w:r>
          </w:p>
        </w:tc>
      </w:tr>
    </w:tbl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الأهداف | Objectives</w:t>
      </w:r>
    </w:p>
    <w:p>
      <w:pPr>
        <w:bidi w:val="1"/>
        <w:jc w:val="right"/>
      </w:pPr>
      <w:r>
        <w:rPr>
          <w:rFonts w:ascii="Calibri" w:hAnsi="Calibri"/>
          <w:sz w:val="22"/>
        </w:rPr>
        <w:t>تعريف إيقاع الجوبي والهجع</w:t>
      </w:r>
    </w:p>
    <w:p>
      <w:pPr>
        <w:bidi w:val="1"/>
        <w:jc w:val="right"/>
      </w:pPr>
      <w:r>
        <w:rPr>
          <w:rFonts w:ascii="Calibri" w:hAnsi="Calibri"/>
          <w:sz w:val="22"/>
        </w:rPr>
        <w:t>الفرق بين الإيقاعات العراقية والخليجية</w:t>
      </w:r>
    </w:p>
    <w:p>
      <w:pPr>
        <w:bidi w:val="1"/>
        <w:jc w:val="right"/>
      </w:pPr>
      <w:r>
        <w:rPr>
          <w:rFonts w:ascii="Calibri" w:hAnsi="Calibri"/>
          <w:sz w:val="22"/>
        </w:rPr>
        <w:t>كتابة الإيقاعين في Sibelius</w:t>
      </w:r>
    </w:p>
    <w:p>
      <w:pPr>
        <w:bidi w:val="1"/>
        <w:jc w:val="right"/>
      </w:pPr>
      <w:r>
        <w:rPr>
          <w:rFonts w:ascii="Calibri" w:hAnsi="Calibri"/>
          <w:sz w:val="22"/>
        </w:rPr>
        <w:t>تطبيق على مقامي الراست والعجم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1. النظري | Theory (10 min)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إيقاع الجوبي (Al-Jubi) – 2/4</w:t>
      </w:r>
    </w:p>
    <w:p>
      <w:pPr>
        <w:bidi w:val="1"/>
        <w:jc w:val="right"/>
      </w:pPr>
      <w:r>
        <w:rPr>
          <w:rFonts w:ascii="Calibri" w:hAnsi="Calibri"/>
          <w:sz w:val="22"/>
        </w:rPr>
        <w:t>• إيقاع عراقي أصيل</w:t>
      </w:r>
    </w:p>
    <w:p>
      <w:pPr>
        <w:bidi w:val="1"/>
        <w:jc w:val="right"/>
      </w:pPr>
      <w:r>
        <w:rPr>
          <w:rFonts w:ascii="Calibri" w:hAnsi="Calibri"/>
          <w:sz w:val="22"/>
        </w:rPr>
        <w:t>• DUM - TAK TAK (مشابه للملفوف لكن بثقل عراقي)</w:t>
      </w:r>
    </w:p>
    <w:p>
      <w:pPr>
        <w:bidi w:val="1"/>
        <w:jc w:val="right"/>
      </w:pPr>
      <w:r>
        <w:rPr>
          <w:rFonts w:ascii="Calibri" w:hAnsi="Calibri"/>
          <w:sz w:val="22"/>
        </w:rPr>
        <w:t>• نمط: DUM (يمين) - TAK (يسار) - TAK (يمين)</w:t>
      </w:r>
    </w:p>
    <w:p>
      <w:pPr>
        <w:bidi w:val="1"/>
        <w:jc w:val="right"/>
      </w:pPr>
      <w:r>
        <w:rPr>
          <w:rFonts w:ascii="Calibri" w:hAnsi="Calibri"/>
          <w:sz w:val="22"/>
        </w:rPr>
        <w:t>• يُستخدم في الأغاني العراقية البغدادية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النمط: `| DUM | TAK TAK |`</w:t>
        <w:br/>
        <w:t>أي: `| Noire | Croche Croche |`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إيقاع الهجع (Al-Haja) – 4/4</w:t>
      </w:r>
    </w:p>
    <w:p>
      <w:pPr>
        <w:bidi w:val="1"/>
        <w:jc w:val="right"/>
      </w:pPr>
      <w:r>
        <w:rPr>
          <w:rFonts w:ascii="Calibri" w:hAnsi="Calibri"/>
          <w:sz w:val="22"/>
        </w:rPr>
        <w:t>• إيقاع ثقيل، بطيء إلى متوسط</w:t>
      </w:r>
    </w:p>
    <w:p>
      <w:pPr>
        <w:bidi w:val="1"/>
        <w:jc w:val="right"/>
      </w:pPr>
      <w:r>
        <w:rPr>
          <w:rFonts w:ascii="Calibri" w:hAnsi="Calibri"/>
          <w:sz w:val="22"/>
        </w:rPr>
        <w:t>• DUM TAK - DUM DUM TAK</w:t>
      </w:r>
    </w:p>
    <w:p>
      <w:pPr>
        <w:bidi w:val="1"/>
        <w:jc w:val="right"/>
      </w:pPr>
      <w:r>
        <w:rPr>
          <w:rFonts w:ascii="Calibri" w:hAnsi="Calibri"/>
          <w:sz w:val="22"/>
        </w:rPr>
        <w:t>• يُستخدم في الأغاني العراقية الحزينة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النمط: `| DUM | TAK | - | DUM | DUM | TAK |`</w:t>
        <w:br/>
        <w:t>أي: `| Noire | Noire | (Rest Noire) | Noire | Noire | Noire |`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2. التطبيق العملي | Practice (30 min)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تمرين 1: الجوبي (10 دقائق)</w:t>
      </w:r>
    </w:p>
    <w:p>
      <w:pPr>
        <w:bidi w:val="1"/>
        <w:jc w:val="right"/>
      </w:pPr>
      <w:r>
        <w:rPr>
          <w:rFonts w:ascii="Calibri" w:hAnsi="Calibri"/>
          <w:sz w:val="22"/>
        </w:rPr>
        <w:t>Sibelius → Treble Clef → 2/4 → C Major</w:t>
      </w:r>
    </w:p>
    <w:p>
      <w:pPr>
        <w:bidi w:val="1"/>
        <w:jc w:val="right"/>
      </w:pPr>
      <w:r>
        <w:rPr>
          <w:rFonts w:ascii="Calibri" w:hAnsi="Calibri"/>
          <w:sz w:val="22"/>
        </w:rPr>
        <w:t>اكتب إيقاع الجوبي على C:</w:t>
      </w:r>
    </w:p>
    <w:p>
      <w:pPr>
        <w:bidi w:val="1"/>
        <w:jc w:val="right"/>
        <w:shd w:fill="F5F5F5" w:val="clear"/>
      </w:pPr>
      <w:r>
        <w:rPr>
          <w:rFonts w:ascii="Courier New" w:hAnsi="Courier New"/>
          <w:color w:val="333333"/>
          <w:sz w:val="18"/>
        </w:rPr>
        <w:t>مازورة 1: | C (Noire) | C (Croche) C (Croche) |</w:t>
        <w:br/>
        <w:t>مازورة 2: كرر</w:t>
        <w:br/>
        <w:t>مازورة 3-4: كرر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مع لحن عجم:</w:t>
        <w:br/>
        <w:t>```</w:t>
        <w:br/>
        <w:t>مازورة 1: | C (Noire) | E (Croche) G (Croche) |</w:t>
        <w:br/>
        <w:t>مازورة 2: | C (Noire) | B (Croche) G (Croche) |</w:t>
        <w:br/>
        <w:t>مازورة 3: | A (Noire) | F (Croche) D (Croche) |</w:t>
        <w:br/>
        <w:t>مازورة 4: | C (Noire) | (Rest Croche) (Rest Croche) |</w:t>
        <w:br/>
        <w:t>```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تمرين 2: الهجع (10 دقائق)</w:t>
      </w:r>
    </w:p>
    <w:p>
      <w:pPr>
        <w:bidi w:val="1"/>
        <w:jc w:val="right"/>
      </w:pPr>
      <w:r>
        <w:rPr>
          <w:rFonts w:ascii="Calibri" w:hAnsi="Calibri"/>
          <w:sz w:val="22"/>
        </w:rPr>
        <w:t>غير إلى 4/4</w:t>
      </w:r>
    </w:p>
    <w:p>
      <w:pPr>
        <w:bidi w:val="1"/>
        <w:jc w:val="right"/>
      </w:pPr>
      <w:r>
        <w:rPr>
          <w:rFonts w:ascii="Calibri" w:hAnsi="Calibri"/>
          <w:sz w:val="22"/>
        </w:rPr>
        <w:t>اكتب إيقاع الهجع:</w:t>
      </w:r>
    </w:p>
    <w:p>
      <w:pPr>
        <w:bidi w:val="1"/>
        <w:jc w:val="right"/>
        <w:shd w:fill="F5F5F5" w:val="clear"/>
      </w:pPr>
      <w:r>
        <w:rPr>
          <w:rFonts w:ascii="Courier New" w:hAnsi="Courier New"/>
          <w:color w:val="333333"/>
          <w:sz w:val="18"/>
        </w:rPr>
        <w:t>مازورة 1: | C (Noire) | C (Noire) | (Rest Noire) | C (Noire) |</w:t>
        <w:br/>
        <w:t>مازورة 2: | C (Noire) | C (Noire) | (Rest Noire) | (Rest Noire) |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نمط الهجع الكامل:</w:t>
        <w:br/>
        <w:t>DUM TAK (سكتة) DUM DUM TAK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تمرين 3: الجوبي مع الراست (10 دقائق)</w:t>
      </w:r>
    </w:p>
    <w:p>
      <w:pPr>
        <w:bidi w:val="1"/>
        <w:jc w:val="right"/>
        <w:shd w:fill="F5F5F5" w:val="clear"/>
      </w:pPr>
      <w:r>
        <w:rPr>
          <w:rFonts w:ascii="Courier New" w:hAnsi="Courier New"/>
          <w:color w:val="333333"/>
          <w:sz w:val="18"/>
        </w:rPr>
        <w:t>مازورة 1 (جوبي-راست): | C (Noire) | D (Croche) E♭ (Croche) |</w:t>
        <w:br/>
        <w:t>مازورة 2: | F (Noire) | G (Croche) A (Croche) |</w:t>
        <w:br/>
        <w:t>مازورة 3: | C (Noire) | B♭ (Croche) A (Croche) |</w:t>
        <w:br/>
        <w:t>مازورة 4: | G (Noire) | F (Croche) E♭ (Croche) |</w:t>
        <w:br/>
        <w:t>مازورة 5: | D (Noire) | C (Croche) (Rest Croche) |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3. اختصارات Sibelius (5 min)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Ctrl+Shift+I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عكس اتجاه ريشة النوتة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Ctrl+Shift+N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إظهار Navigator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Ctrl+Shift+Y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إظهار لوحة Mixer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F2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إظهار لوحة الخصائص (Properties)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Ctrl+Return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إضافة راحة/Split system</w:t>
            </w:r>
          </w:p>
        </w:tc>
      </w:tr>
    </w:tbl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4. مراجعة وواجب | Review &amp; HW (5 min)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أسئلة: 1. ما وزن إيقاع الجوبي؟ 2. ما الفرق بين الجوبي والملفوف؟ 3. ما مميزات الهجع؟</w:t>
        <w:br/>
        <w:t>الواجب: اكتب 12 مازورة: 6 جوبي مع عجم + 6 هجع مع راست. احفظ `Lesson29_Iraqi.sib`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5. تطبيق العود | Oud Application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اعزف الجوبي: DUM (ريشة على C) - TAK TAK (خلف على E-G). الهجع: DUM ثقيل - TAK - سكتة.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6. التقييم: جوبي /5, هجع /5, تطبيق راست /3, أسئلة /2 = /15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7. مفردات: جوبي (Jubi), هجع (Haja), عراقي (Iraqi), بغدادي (Baghdadi)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8. ملاحظات: الجوبي والهجع أساسيان في الموسيقى العراقية. ركز على الثقل العراقي المميز.</w:t>
      </w:r>
    </w:p>
    <w:p>
      <w:r>
        <w:br w:type="page"/>
      </w:r>
    </w:p>
    <w:p>
      <w:pPr>
        <w:jc w:val="center"/>
        <w:bidi w:val="1"/>
      </w:pPr>
      <w:r>
        <w:rPr>
          <w:rFonts w:ascii="Calibri" w:hAnsi="Calibri"/>
          <w:b/>
          <w:color w:val="1A1A2E"/>
          <w:sz w:val="44"/>
        </w:rPr>
        <w:t>الدرس 30 | Lesson 30</w:t>
      </w:r>
    </w:p>
    <w:p>
      <w:pPr>
        <w:jc w:val="center"/>
        <w:bidi w:val="1"/>
      </w:pPr>
      <w:r>
        <w:rPr>
          <w:rFonts w:ascii="Calibri" w:hAnsi="Calibri"/>
          <w:b/>
          <w:color w:val="2C3E6B"/>
          <w:sz w:val="36"/>
        </w:rPr>
        <w:t>الإيقاعات العراقية – ربع الهجع والخشابة</w:t>
      </w:r>
    </w:p>
    <w:p>
      <w:pPr>
        <w:jc w:val="center"/>
        <w:bidi w:val="1"/>
      </w:pPr>
      <w:r>
        <w:rPr>
          <w:rFonts w:ascii="Calibri" w:hAnsi="Calibri"/>
          <w:b/>
          <w:color w:val="2C3E6B"/>
          <w:sz w:val="36"/>
        </w:rPr>
        <w:t>Iraqi Rhythms – Rub' Al-Haja and Al-Khashaba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30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ربع الهجع والخشابة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Rub' Al-Haja and Al-Khashaba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نهاوند (Nahawand)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ربع الهجع (4/4) + الخشابة (4/4)</w:t>
            </w:r>
          </w:p>
        </w:tc>
      </w:tr>
    </w:tbl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الأهداف | Objectives</w:t>
      </w:r>
    </w:p>
    <w:p>
      <w:pPr>
        <w:bidi w:val="1"/>
        <w:jc w:val="right"/>
      </w:pPr>
      <w:r>
        <w:rPr>
          <w:rFonts w:ascii="Calibri" w:hAnsi="Calibri"/>
          <w:sz w:val="22"/>
        </w:rPr>
        <w:t>تعريف ربع الهجع والخشابة</w:t>
      </w:r>
    </w:p>
    <w:p>
      <w:pPr>
        <w:bidi w:val="1"/>
        <w:jc w:val="right"/>
      </w:pPr>
      <w:r>
        <w:rPr>
          <w:rFonts w:ascii="Calibri" w:hAnsi="Calibri"/>
          <w:sz w:val="22"/>
        </w:rPr>
        <w:t>الفرق بين الهجع وربع الهجع</w:t>
      </w:r>
    </w:p>
    <w:p>
      <w:pPr>
        <w:bidi w:val="1"/>
        <w:jc w:val="right"/>
      </w:pPr>
      <w:r>
        <w:rPr>
          <w:rFonts w:ascii="Calibri" w:hAnsi="Calibri"/>
          <w:sz w:val="22"/>
        </w:rPr>
        <w:t>تطبيق على مقام النهاوند</w:t>
      </w:r>
    </w:p>
    <w:p>
      <w:pPr>
        <w:bidi w:val="1"/>
        <w:jc w:val="right"/>
      </w:pPr>
      <w:r>
        <w:rPr>
          <w:rFonts w:ascii="Calibri" w:hAnsi="Calibri"/>
          <w:sz w:val="22"/>
        </w:rPr>
        <w:t>استخدام Dotted Notes في الإيقاعات العراقية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1. النظري | Theory (10 min)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ربع الهجع (Rub' Al-Haja) – 4/4</w:t>
      </w:r>
    </w:p>
    <w:p>
      <w:pPr>
        <w:bidi w:val="1"/>
        <w:jc w:val="right"/>
      </w:pPr>
      <w:r>
        <w:rPr>
          <w:rFonts w:ascii="Calibri" w:hAnsi="Calibri"/>
          <w:sz w:val="22"/>
        </w:rPr>
        <w:t>• نسخة أخف وأسرع من الهجع</w:t>
      </w:r>
    </w:p>
    <w:p>
      <w:pPr>
        <w:bidi w:val="1"/>
        <w:jc w:val="right"/>
      </w:pPr>
      <w:r>
        <w:rPr>
          <w:rFonts w:ascii="Calibri" w:hAnsi="Calibri"/>
          <w:sz w:val="22"/>
        </w:rPr>
        <w:t>• نمط: DUM TAK TAK DUM TAK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DUM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TAK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TAK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DUM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TAK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C. (Dotted Noire)</w:t>
            </w:r>
          </w:p>
        </w:tc>
        <w:tc>
          <w:tcPr>
            <w:tcW w:type="dxa" w:w="181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 (Croche)</w:t>
            </w:r>
          </w:p>
        </w:tc>
        <w:tc>
          <w:tcPr>
            <w:tcW w:type="dxa" w:w="181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 (Croche)</w:t>
            </w:r>
          </w:p>
        </w:tc>
        <w:tc>
          <w:tcPr>
            <w:tcW w:type="dxa" w:w="181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 (Croche)</w:t>
            </w:r>
          </w:p>
        </w:tc>
        <w:tc>
          <w:tcPr>
            <w:tcW w:type="dxa" w:w="181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 (Croche)</w:t>
            </w:r>
          </w:p>
        </w:tc>
      </w:tr>
    </w:tbl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الخشابة (Al-Khashaba) – 4/4</w:t>
      </w:r>
    </w:p>
    <w:p>
      <w:pPr>
        <w:bidi w:val="1"/>
        <w:jc w:val="right"/>
      </w:pPr>
      <w:r>
        <w:rPr>
          <w:rFonts w:ascii="Calibri" w:hAnsi="Calibri"/>
          <w:sz w:val="22"/>
        </w:rPr>
        <w:t>• إيقاع عراقي شعبي</w:t>
      </w:r>
    </w:p>
    <w:p>
      <w:pPr>
        <w:bidi w:val="1"/>
        <w:jc w:val="right"/>
      </w:pPr>
      <w:r>
        <w:rPr>
          <w:rFonts w:ascii="Calibri" w:hAnsi="Calibri"/>
          <w:sz w:val="22"/>
        </w:rPr>
        <w:t>• نمط: DUM DUM TAK TAK TAK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DUM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DUM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TAK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TAK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TAK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(Noire)</w:t>
            </w:r>
          </w:p>
        </w:tc>
        <w:tc>
          <w:tcPr>
            <w:tcW w:type="dxa" w:w="181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(Noire)</w:t>
            </w:r>
          </w:p>
        </w:tc>
        <w:tc>
          <w:tcPr>
            <w:tcW w:type="dxa" w:w="181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(Croche Rest)(Croche)</w:t>
            </w:r>
          </w:p>
        </w:tc>
        <w:tc>
          <w:tcPr>
            <w:tcW w:type="dxa" w:w="181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(Croche)(Croche)</w:t>
            </w:r>
          </w:p>
        </w:tc>
        <w:tc>
          <w:tcPr>
            <w:tcW w:type="dxa" w:w="1814"/>
          </w:tcPr>
          <w:p/>
        </w:tc>
      </w:tr>
    </w:tbl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2-8: تطبيقات عملية مع النهاوند، اختصارات، واجب، تقييم.</w:t>
      </w:r>
    </w:p>
    <w:p>
      <w:r>
        <w:br w:type="page"/>
      </w:r>
    </w:p>
    <w:p>
      <w:pPr>
        <w:jc w:val="center"/>
        <w:bidi w:val="1"/>
      </w:pPr>
      <w:r>
        <w:rPr>
          <w:rFonts w:ascii="Calibri" w:hAnsi="Calibri"/>
          <w:b/>
          <w:color w:val="1A1A2E"/>
          <w:sz w:val="44"/>
        </w:rPr>
        <w:t>الدرس 31 | Lesson 31</w:t>
      </w:r>
    </w:p>
    <w:p>
      <w:pPr>
        <w:jc w:val="center"/>
        <w:bidi w:val="1"/>
      </w:pPr>
      <w:r>
        <w:rPr>
          <w:rFonts w:ascii="Calibri" w:hAnsi="Calibri"/>
          <w:b/>
          <w:color w:val="2C3E6B"/>
          <w:sz w:val="36"/>
        </w:rPr>
        <w:t>الإيقاعات العربية – البلدي والسماعي الثقيل</w:t>
      </w:r>
    </w:p>
    <w:p>
      <w:pPr>
        <w:jc w:val="center"/>
        <w:bidi w:val="1"/>
      </w:pPr>
      <w:r>
        <w:rPr>
          <w:rFonts w:ascii="Calibri" w:hAnsi="Calibri"/>
          <w:b/>
          <w:color w:val="2C3E6B"/>
          <w:sz w:val="36"/>
        </w:rPr>
        <w:t>Arabic Rhythms – Al-Baladi and Al-Sama'i Al-Thaqil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31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الإيقاعات العربية – البلدي والسماعي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Arabic Rhythms – Baladi and Sama'i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راست (Rast)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البلدي (4/4) + السماعي الثقيل (10/8)</w:t>
            </w:r>
          </w:p>
        </w:tc>
      </w:tr>
    </w:tbl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1. النظري | Theory (10 min)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البلدي (Al-Baladi) – 4/4</w:t>
      </w:r>
    </w:p>
    <w:p>
      <w:pPr>
        <w:bidi w:val="1"/>
        <w:jc w:val="right"/>
      </w:pPr>
      <w:r>
        <w:rPr>
          <w:rFonts w:ascii="Calibri" w:hAnsi="Calibri"/>
          <w:sz w:val="22"/>
        </w:rPr>
        <w:t>• إيقاع مصري شعبي</w:t>
      </w:r>
    </w:p>
    <w:p>
      <w:pPr>
        <w:bidi w:val="1"/>
        <w:jc w:val="right"/>
      </w:pPr>
      <w:r>
        <w:rPr>
          <w:rFonts w:ascii="Calibri" w:hAnsi="Calibri"/>
          <w:sz w:val="22"/>
        </w:rPr>
        <w:t>• نمط: DUM - DUM TAK TAK</w:t>
      </w:r>
    </w:p>
    <w:p>
      <w:pPr>
        <w:bidi w:val="1"/>
        <w:jc w:val="right"/>
      </w:pPr>
      <w:r>
        <w:rPr>
          <w:rFonts w:ascii="Calibri" w:hAnsi="Calibri"/>
          <w:sz w:val="22"/>
        </w:rPr>
        <w:t>• يُستخدم في الموسيقى الشعبية المصرية والعربية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السماعي الثقيل (Al-Sama'i Al-Thaqil) – 10/8</w:t>
      </w:r>
    </w:p>
    <w:p>
      <w:pPr>
        <w:bidi w:val="1"/>
        <w:jc w:val="right"/>
      </w:pPr>
      <w:r>
        <w:rPr>
          <w:rFonts w:ascii="Calibri" w:hAnsi="Calibri"/>
          <w:sz w:val="22"/>
        </w:rPr>
        <w:t>• إيقاع تركي-عربي كلاسيكي</w:t>
      </w:r>
    </w:p>
    <w:p>
      <w:pPr>
        <w:bidi w:val="1"/>
        <w:jc w:val="right"/>
      </w:pPr>
      <w:r>
        <w:rPr>
          <w:rFonts w:ascii="Calibri" w:hAnsi="Calibri"/>
          <w:sz w:val="22"/>
        </w:rPr>
        <w:t>• نمط: DUM TAK TAK DUM TAK DUM TAK (3+2+2+3)</w:t>
      </w:r>
    </w:p>
    <w:p>
      <w:pPr>
        <w:bidi w:val="1"/>
        <w:jc w:val="right"/>
      </w:pPr>
      <w:r>
        <w:rPr>
          <w:rFonts w:ascii="Calibri" w:hAnsi="Calibri"/>
          <w:sz w:val="22"/>
        </w:rPr>
        <w:t>• يُستخدم في قالب السماعي</w:t>
      </w:r>
    </w:p>
    <w:p>
      <w:pPr>
        <w:bidi w:val="1"/>
        <w:jc w:val="right"/>
        <w:shd w:fill="F5F5F5" w:val="clear"/>
      </w:pPr>
      <w:r>
        <w:rPr>
          <w:rFonts w:ascii="Courier New" w:hAnsi="Courier New"/>
          <w:color w:val="333333"/>
          <w:sz w:val="18"/>
        </w:rPr>
        <w:t>10/8 = 3 + 2 + 2 + 3</w:t>
        <w:br/>
        <w:t>| DUM TAK TAK | DUM TAK | DUM TAK | DUM TAK TAK |</w:t>
        <w:br/>
        <w:t>| Noire+Noire | Noire | Noire | Noire+Noire |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2-8: تطبيقات في Sibelius مع 10/8، اختصارات، تقييم.</w:t>
      </w:r>
    </w:p>
    <w:p>
      <w:r>
        <w:br w:type="page"/>
      </w:r>
    </w:p>
    <w:p>
      <w:pPr>
        <w:jc w:val="center"/>
        <w:bidi w:val="1"/>
      </w:pPr>
      <w:r>
        <w:rPr>
          <w:rFonts w:ascii="Calibri" w:hAnsi="Calibri"/>
          <w:b/>
          <w:color w:val="1A1A2E"/>
          <w:sz w:val="44"/>
        </w:rPr>
        <w:t>الدرس 32 | Lesson 32</w:t>
      </w:r>
    </w:p>
    <w:p>
      <w:pPr>
        <w:jc w:val="center"/>
        <w:bidi w:val="1"/>
      </w:pPr>
      <w:r>
        <w:rPr>
          <w:rFonts w:ascii="Calibri" w:hAnsi="Calibri"/>
          <w:b/>
          <w:color w:val="2C3E6B"/>
          <w:sz w:val="36"/>
        </w:rPr>
        <w:t>مراجعة الفصل الأول – التحضير لامتحان منتصف الفصل</w:t>
      </w:r>
    </w:p>
    <w:p>
      <w:pPr>
        <w:jc w:val="center"/>
        <w:bidi w:val="1"/>
      </w:pPr>
      <w:r>
        <w:rPr>
          <w:rFonts w:ascii="Calibri" w:hAnsi="Calibri"/>
          <w:b/>
          <w:color w:val="2C3E6B"/>
          <w:sz w:val="36"/>
        </w:rPr>
        <w:t>Semester 1 Review – Midterm Preparation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32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مراجعة الفصل الأول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Semester 1 Review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جميع المقامات: عجم، نهاوند، راست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جميع الإيقاعات: مقسوم، ملفوف، وحدة، جورجينا، جوبي، هجع، بلدي، سماعي</w:t>
            </w:r>
          </w:p>
        </w:tc>
      </w:tr>
    </w:tbl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الأهداف | Objectives</w:t>
      </w:r>
    </w:p>
    <w:p>
      <w:pPr>
        <w:bidi w:val="1"/>
        <w:jc w:val="right"/>
      </w:pPr>
      <w:r>
        <w:rPr>
          <w:rFonts w:ascii="Calibri" w:hAnsi="Calibri"/>
          <w:sz w:val="22"/>
        </w:rPr>
        <w:t>مراجعة شاملة لجميع دروس الفصل الأول (1-31)</w:t>
      </w:r>
    </w:p>
    <w:p>
      <w:pPr>
        <w:bidi w:val="1"/>
        <w:jc w:val="right"/>
      </w:pPr>
      <w:r>
        <w:rPr>
          <w:rFonts w:ascii="Calibri" w:hAnsi="Calibri"/>
          <w:sz w:val="22"/>
        </w:rPr>
        <w:t>التقييم النهائي للفصل الأول</w:t>
      </w:r>
    </w:p>
    <w:p>
      <w:pPr>
        <w:bidi w:val="1"/>
        <w:jc w:val="right"/>
      </w:pPr>
      <w:r>
        <w:rPr>
          <w:rFonts w:ascii="Calibri" w:hAnsi="Calibri"/>
          <w:sz w:val="22"/>
        </w:rPr>
        <w:t>التحضير لامتحان منتصف الفصل</w:t>
      </w:r>
    </w:p>
    <w:p>
      <w:pPr>
        <w:bidi w:val="1"/>
        <w:jc w:val="right"/>
      </w:pPr>
      <w:r>
        <w:rPr>
          <w:rFonts w:ascii="Calibri" w:hAnsi="Calibri"/>
          <w:sz w:val="22"/>
        </w:rPr>
        <w:t>تحديد نقاط القوة والضعف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1. النظري | Theory (10 min)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جدول المراجعة الشامل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الوحدة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الدروس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الموضوع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1-4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أساسيات التدوين: Staff, Clefs, Notes, Rests, Ledger Lines, Accidentals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5-8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Sibelius: واجهة، إدخال بالحروف، نسخ/لصق، ديناميكيات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9-12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إيقاعات بسيطة: مقسوم، ملفوف، وحدة، جورجينا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13-16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مقام العجم (C Major): سلم، أرباع، ثلاثيات، لحن متكامل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17-20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مقام النهاوند (A Minor): Natural, Harmonic, Melodic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21-24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إيقاعات مركبة: Tuplets, Quintuplets, Sextuplets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25-28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مقام الراست: Quarter Tones, أجناس، تقاسيم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29-31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إيقاعات عراقية وعربية: جوبي، هجع، خشابة، بلدي، سماعي ثقيل</w:t>
            </w:r>
          </w:p>
        </w:tc>
      </w:tr>
    </w:tbl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المصطلحات الأساسية</w:t>
      </w:r>
    </w:p>
    <w:p>
      <w:pPr>
        <w:bidi w:val="1"/>
        <w:jc w:val="right"/>
      </w:pPr>
      <w:r>
        <w:rPr>
          <w:rFonts w:ascii="Calibri" w:hAnsi="Calibri"/>
          <w:sz w:val="22"/>
        </w:rPr>
        <w:t>• Sibelius Shortcuts: N, 1-7, +/-, T, H, S, K, M, .</w:t>
      </w:r>
    </w:p>
    <w:p>
      <w:pPr>
        <w:bidi w:val="1"/>
        <w:jc w:val="right"/>
      </w:pPr>
      <w:r>
        <w:rPr>
          <w:rFonts w:ascii="Calibri" w:hAnsi="Calibri"/>
          <w:sz w:val="22"/>
        </w:rPr>
        <w:t>• Note Values: Ronde, Blanche, Noire, Croche, Double Croche</w:t>
      </w:r>
    </w:p>
    <w:p>
      <w:pPr>
        <w:bidi w:val="1"/>
        <w:jc w:val="right"/>
      </w:pPr>
      <w:r>
        <w:rPr>
          <w:rFonts w:ascii="Calibri" w:hAnsi="Calibri"/>
          <w:sz w:val="22"/>
        </w:rPr>
        <w:t>• Rests: Whole, Half, Quarter, Eighth</w:t>
      </w:r>
    </w:p>
    <w:p>
      <w:pPr>
        <w:bidi w:val="1"/>
        <w:jc w:val="right"/>
      </w:pPr>
      <w:r>
        <w:rPr>
          <w:rFonts w:ascii="Calibri" w:hAnsi="Calibri"/>
          <w:sz w:val="22"/>
        </w:rPr>
        <w:t>• Dynamics: pp, p, mp, mf, f, ff</w:t>
      </w:r>
    </w:p>
    <w:p>
      <w:pPr>
        <w:bidi w:val="1"/>
        <w:jc w:val="right"/>
      </w:pPr>
      <w:r>
        <w:rPr>
          <w:rFonts w:ascii="Calibri" w:hAnsi="Calibri"/>
          <w:sz w:val="22"/>
        </w:rPr>
        <w:t>• Tuplets: Ctrl+3 (Triplet), Ctrl+5, Ctrl+6</w:t>
      </w:r>
    </w:p>
    <w:p>
      <w:pPr>
        <w:bidi w:val="1"/>
        <w:jc w:val="right"/>
      </w:pPr>
      <w:r>
        <w:rPr>
          <w:rFonts w:ascii="Calibri" w:hAnsi="Calibri"/>
          <w:sz w:val="22"/>
        </w:rPr>
        <w:t>• Accidentals: + (Sharp), - (Flat), = (Natural)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2. التطبيق العملي | Practice (30 min) – الاختبار النهائي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امتحان منتصف الفصل العملي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المطلوب: إنشاء مقطوعة من 32 مازورة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المعايير:</w:t>
        <w:br/>
        <w:t>1. (3) إعداد النوتة: عنوان، اسم، Key Signature, Time Signature, Tempo</w:t>
        <w:br/>
        <w:t>2. (5) استخدام مقامين على الأقل (عجم، نهاوند، أو راست)</w:t>
        <w:br/>
        <w:t>3. (5) استخدام 3 إيقاعات مختلفة على الأقل</w:t>
        <w:br/>
        <w:t>4. (5) استخدام علامات الديناميك والتعبير</w:t>
        <w:br/>
        <w:t>5. (4) استخدام Tuplets (Triplet, Quintuplet, أو Sextuplet)</w:t>
        <w:br/>
        <w:t>6. (3) طباعة المقطوعة بصيغة PDF</w:t>
        <w:br/>
        <w:t>7. (5) جودة اللحن والإبداع الموسيقي</w:t>
      </w:r>
    </w:p>
    <w:p>
      <w:pPr>
        <w:bidi w:val="1"/>
        <w:jc w:val="right"/>
      </w:pPr>
      <w:r>
        <w:rPr>
          <w:rFonts w:ascii="Calibri" w:hAnsi="Calibri"/>
          <w:b/>
          <w:sz w:val="22"/>
        </w:rPr>
        <w:t>المجموع: 30 درجة</w:t>
      </w:r>
    </w:p>
    <w:p>
      <w:pPr>
        <w:jc w:val="right"/>
        <w:bidi w:val="1"/>
      </w:pPr>
      <w:r>
        <w:rPr>
          <w:rFonts w:ascii="Calibri" w:hAnsi="Calibri"/>
          <w:b/>
          <w:color w:val="445588"/>
          <w:sz w:val="24"/>
        </w:rPr>
        <w:t>امتحان نظري (أسئلة سريعة)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10 أسئلة MCQ عن كل ما تعلمناه.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3. اختصارات Sibelius (5 min)</w:t>
      </w:r>
    </w:p>
    <w:p>
      <w:pPr>
        <w:bidi w:val="1"/>
        <w:jc w:val="right"/>
      </w:pPr>
      <w:r>
        <w:rPr>
          <w:rFonts w:ascii="Calibri" w:hAnsi="Calibri"/>
          <w:b/>
          <w:sz w:val="22"/>
        </w:rPr>
        <w:t>أهم 30 اختصار في الفصل الأول: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N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Note Input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Escape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Exit Mode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Space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Play/Stop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Ctrl+Z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Undo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Ctrl+S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Save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6-12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1-7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Note Values (Ronde→Double Croche)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13-15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+/=/--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Accidentals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T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Tie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Slur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H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Crescendo Hairpin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K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Key Signature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Time Signature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. (Period)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Dotted Note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22-24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Ctrl+3/5/6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Tuplets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Ctrl+C/V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Copy/Paste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Repeat Last Action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Ctrl+K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Chord Symbol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F9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Keypad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29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3024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Rest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Ctrl+G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Go to Bar</w:t>
            </w:r>
          </w:p>
        </w:tc>
      </w:tr>
    </w:tbl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4. مراجعة وواجب | Review &amp; HW (5 min)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أسئلة ختامية: 1. ما أقوى مقام تفضلته؟ 2. أي إيقاع تجد صعوبة فيه؟ 3. ما هدفك في الفصل الثاني؟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 xml:space="preserve">الواجب: </w:t>
        <w:br/>
        <w:t>1. أكمل مقطوعة الامتحان</w:t>
        <w:br/>
        <w:t>2. أرسلها بصيغة ملفين: `.sib` و `.pdf`</w:t>
        <w:br/>
        <w:t>3. اكتب تأملك الذاتي (Self-reflection) عن تقدمك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5. تطبيق العود | Oud Application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اعزف تقاسيم حرة في المقام الذي تفضله (عجم، نهاوند، أو راست) لمدة دقيقة واحدة.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6. التقييم النهائي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المعيار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الدرجة القصوى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الاختبار العملي (مقطوعة 32 مازورة)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/30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الاختبار النظري (10 أسئلة)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/10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واجبات الدروس (تراكمي)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/20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تطبيق العود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/10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مشاركة وحضور</w:t>
            </w:r>
          </w:p>
        </w:tc>
        <w:tc>
          <w:tcPr>
            <w:tcW w:type="dxa" w:w="4536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/10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المجموع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</w:pPr>
            <w:r/>
            <w:r>
              <w:rPr>
                <w:rFonts w:ascii="Calibri" w:hAnsi="Calibri"/>
                <w:sz w:val="18"/>
              </w:rPr>
              <w:t>/80</w:t>
            </w:r>
          </w:p>
        </w:tc>
      </w:tr>
    </w:tbl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7. مفردات الفصل الأول | Semester 1 Vocabulary</w:t>
      </w:r>
    </w:p>
    <w:p>
      <w:pPr>
        <w:bidi w:val="1"/>
        <w:jc w:val="right"/>
      </w:pPr>
      <w:r>
        <w:rPr>
          <w:rFonts w:ascii="Calibri" w:hAnsi="Calibri"/>
          <w:b w:val="0"/>
          <w:sz w:val="22"/>
        </w:rPr>
        <w:t>مراجعة بأهم 20 مصطلحاً من الدروس 1-31.</w:t>
      </w:r>
    </w:p>
    <w:p>
      <w:pPr>
        <w:jc w:val="right"/>
        <w:bidi w:val="1"/>
      </w:pPr>
      <w:r>
        <w:rPr>
          <w:rFonts w:ascii="Calibri" w:hAnsi="Calibri"/>
          <w:b/>
          <w:color w:val="34497E"/>
          <w:sz w:val="28"/>
        </w:rPr>
        <w:t>8. ملاحظات المدرس | Teacher Notes</w:t>
      </w:r>
    </w:p>
    <w:p>
      <w:pPr>
        <w:bidi w:val="1"/>
        <w:jc w:val="right"/>
      </w:pPr>
      <w:r>
        <w:rPr>
          <w:rFonts w:ascii="Calibri" w:hAnsi="Calibri"/>
          <w:sz w:val="22"/>
        </w:rPr>
        <w:t>• إذا حصل الطالب على 60/80 فأكثر، هو جاهز للفصل الثاني</w:t>
      </w:r>
    </w:p>
    <w:p>
      <w:pPr>
        <w:bidi w:val="1"/>
        <w:jc w:val="right"/>
      </w:pPr>
      <w:r>
        <w:rPr>
          <w:rFonts w:ascii="Calibri" w:hAnsi="Calibri"/>
          <w:sz w:val="22"/>
        </w:rPr>
        <w:t>• ركز على نقاط الضعف في الفصل الثاني</w:t>
      </w:r>
    </w:p>
    <w:p>
      <w:pPr>
        <w:bidi w:val="1"/>
        <w:jc w:val="right"/>
      </w:pPr>
      <w:r>
        <w:rPr>
          <w:rFonts w:ascii="Calibri" w:hAnsi="Calibri"/>
          <w:sz w:val="22"/>
        </w:rPr>
        <w:t>• مهم جداً: إتقان الراست (بأرباع الدرجات) قبل الانتقال للفصل الثاني</w:t>
      </w:r>
    </w:p>
    <w:p>
      <w:pPr>
        <w:bidi w:val="1"/>
        <w:jc w:val="right"/>
      </w:pPr>
      <w:r>
        <w:rPr>
          <w:rFonts w:ascii="Calibri" w:hAnsi="Calibri"/>
          <w:sz w:val="22"/>
        </w:rPr>
        <w:t>• تهانينا! لقد أكملت الفصل الأول 🎉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