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center"/>
      </w:pPr>
      <w:r>
        <w:rPr>
          <w:rFonts w:ascii="Aptos" w:hAnsi="Aptos"/>
          <w:b/>
          <w:color w:val="17202A"/>
          <w:sz w:val="68"/>
        </w:rPr>
        <w:t>SWIFT</w:t>
      </w:r>
    </w:p>
    <w:p>
      <w:pPr>
        <w:widowControl/>
        <w:jc w:val="center"/>
      </w:pPr>
      <w:r>
        <w:rPr>
          <w:rFonts w:ascii="Aptos" w:hAnsi="Aptos"/>
          <w:b/>
          <w:color w:val="2F5D7C"/>
          <w:sz w:val="36"/>
        </w:rPr>
        <w:t>Product, UX &amp; Technical Architecture Specification</w:t>
      </w:r>
    </w:p>
    <w:p>
      <w:pPr>
        <w:widowControl/>
        <w:jc w:val="center"/>
      </w:pPr>
      <w:r>
        <w:rPr>
          <w:rFonts w:ascii="Aptos" w:hAnsi="Aptos"/>
        </w:rPr>
        <w:t>Native-first timetable + planner + notes + reminders application with a portable core</w:t>
      </w:r>
    </w:p>
    <w:p>
      <w:pPr>
        <w:widowControl/>
      </w:pPr>
    </w:p>
    <w:p>
      <w:pPr>
        <w:widowControl/>
        <w:jc w:val="center"/>
      </w:pPr>
      <w:r>
        <w:rPr>
          <w:rFonts w:ascii="Aptos" w:hAnsi="Aptos"/>
        </w:rPr>
        <w:t>Working blueprint for implementation in Antigravity, macOS/Xcode first, and later native Windows adoption</w:t>
      </w:r>
    </w:p>
    <w:p>
      <w:pPr>
        <w:widowControl/>
      </w:pP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4"/>
          </w:tcPr>
          <w:p>
            <w:r/>
            <w:r>
              <w:rPr>
                <w:b/>
                <w:sz w:val="18"/>
              </w:rPr>
              <w:t>Document status</w:t>
            </w:r>
          </w:p>
        </w:tc>
        <w:tc>
          <w:tcPr>
            <w:tcW w:type="dxa" w:w="4968"/>
            <w:vAlign w:val="center"/>
            <w:shd w:fill="D9EAF4"/>
          </w:tcPr>
          <w:p>
            <w:r/>
            <w:r>
              <w:rPr>
                <w:b/>
                <w:sz w:val="18"/>
              </w:rPr>
              <w:t>Decision</w:t>
            </w:r>
          </w:p>
        </w:tc>
      </w:tr>
      <w:tr>
        <w:tc>
          <w:tcPr>
            <w:tcW w:type="dxa" w:w="4968"/>
            <w:vAlign w:val="center"/>
          </w:tcPr>
          <w:p>
            <w:r/>
            <w:r>
              <w:rPr>
                <w:b w:val="0"/>
                <w:sz w:val="18"/>
              </w:rPr>
              <w:t>Scope</w:t>
            </w:r>
          </w:p>
        </w:tc>
        <w:tc>
          <w:tcPr>
            <w:tcW w:type="dxa" w:w="4968"/>
            <w:vAlign w:val="center"/>
          </w:tcPr>
          <w:p>
            <w:r/>
            <w:r>
              <w:rPr>
                <w:b w:val="0"/>
                <w:sz w:val="18"/>
              </w:rPr>
              <w:t>MVP + forward-compatible architecture</w:t>
            </w:r>
          </w:p>
        </w:tc>
      </w:tr>
      <w:tr>
        <w:tc>
          <w:tcPr>
            <w:tcW w:type="dxa" w:w="4968"/>
            <w:vAlign w:val="center"/>
          </w:tcPr>
          <w:p>
            <w:r/>
            <w:r>
              <w:rPr>
                <w:b w:val="0"/>
                <w:sz w:val="18"/>
              </w:rPr>
              <w:t>Primary platform</w:t>
            </w:r>
          </w:p>
        </w:tc>
        <w:tc>
          <w:tcPr>
            <w:tcW w:type="dxa" w:w="4968"/>
            <w:vAlign w:val="center"/>
          </w:tcPr>
          <w:p>
            <w:r/>
            <w:r>
              <w:rPr>
                <w:b w:val="0"/>
                <w:sz w:val="18"/>
              </w:rPr>
              <w:t>macOS native app</w:t>
            </w:r>
          </w:p>
        </w:tc>
      </w:tr>
      <w:tr>
        <w:tc>
          <w:tcPr>
            <w:tcW w:type="dxa" w:w="4968"/>
            <w:vAlign w:val="center"/>
          </w:tcPr>
          <w:p>
            <w:r/>
            <w:r>
              <w:rPr>
                <w:b w:val="0"/>
                <w:sz w:val="18"/>
              </w:rPr>
              <w:t>Future platform</w:t>
            </w:r>
          </w:p>
        </w:tc>
        <w:tc>
          <w:tcPr>
            <w:tcW w:type="dxa" w:w="4968"/>
            <w:vAlign w:val="center"/>
          </w:tcPr>
          <w:p>
            <w:r/>
            <w:r>
              <w:rPr>
                <w:b w:val="0"/>
                <w:sz w:val="18"/>
              </w:rPr>
              <w:t>Windows native client using shared domain contracts</w:t>
            </w:r>
          </w:p>
        </w:tc>
      </w:tr>
      <w:tr>
        <w:tc>
          <w:tcPr>
            <w:tcW w:type="dxa" w:w="4968"/>
            <w:vAlign w:val="center"/>
          </w:tcPr>
          <w:p>
            <w:r/>
            <w:r>
              <w:rPr>
                <w:b w:val="0"/>
                <w:sz w:val="18"/>
              </w:rPr>
              <w:t>Primary data mode</w:t>
            </w:r>
          </w:p>
        </w:tc>
        <w:tc>
          <w:tcPr>
            <w:tcW w:type="dxa" w:w="4968"/>
            <w:vAlign w:val="center"/>
          </w:tcPr>
          <w:p>
            <w:r/>
            <w:r>
              <w:rPr>
                <w:b w:val="0"/>
                <w:sz w:val="18"/>
              </w:rPr>
              <w:t>Local-first; optional sync later</w:t>
            </w:r>
          </w:p>
        </w:tc>
      </w:tr>
      <w:tr>
        <w:tc>
          <w:tcPr>
            <w:tcW w:type="dxa" w:w="4968"/>
            <w:vAlign w:val="center"/>
          </w:tcPr>
          <w:p>
            <w:r/>
            <w:r>
              <w:rPr>
                <w:b w:val="0"/>
                <w:sz w:val="18"/>
              </w:rPr>
              <w:t>External integration in MVP</w:t>
            </w:r>
          </w:p>
        </w:tc>
        <w:tc>
          <w:tcPr>
            <w:tcW w:type="dxa" w:w="4968"/>
            <w:vAlign w:val="center"/>
          </w:tcPr>
          <w:p>
            <w:r/>
            <w:r>
              <w:rPr>
                <w:b w:val="0"/>
                <w:sz w:val="18"/>
              </w:rPr>
              <w:t>Jamia timetable/helper integration</w:t>
            </w:r>
          </w:p>
        </w:tc>
      </w:tr>
      <w:tr>
        <w:tc>
          <w:tcPr>
            <w:tcW w:type="dxa" w:w="4968"/>
            <w:vAlign w:val="center"/>
          </w:tcPr>
          <w:p>
            <w:r/>
            <w:r>
              <w:rPr>
                <w:b w:val="0"/>
                <w:sz w:val="18"/>
              </w:rPr>
              <w:t>Deferred integration</w:t>
            </w:r>
          </w:p>
        </w:tc>
        <w:tc>
          <w:tcPr>
            <w:tcW w:type="dxa" w:w="4968"/>
            <w:vAlign w:val="center"/>
          </w:tcPr>
          <w:p>
            <w:r/>
            <w:r>
              <w:rPr>
                <w:b w:val="0"/>
                <w:sz w:val="18"/>
              </w:rPr>
              <w:t>Gmail / university email task extraction</w:t>
            </w:r>
          </w:p>
        </w:tc>
      </w:tr>
    </w:tbl>
    <w:p>
      <w:pPr>
        <w:widowControl/>
        <w:spacing w:after="120"/>
      </w:pPr>
      <w:r>
        <w:rPr>
          <w:rFonts w:ascii="Aptos" w:hAnsi="Aptos"/>
        </w:rPr>
        <w:t>Security note: the specification uses a security-by-design posture, but no software can honestly promise “complete” or absolute security. The goal is to minimize attack surface, protect sensitive data at rest and in transit, use OS security primitives correctly, and make unsafe states fail closed.</w:t>
      </w:r>
    </w:p>
    <w:p>
      <w:pPr>
        <w:widowControl/>
      </w:pPr>
      <w:r>
        <w:br w:type="page"/>
      </w:r>
    </w:p>
    <w:p>
      <w:pPr>
        <w:pStyle w:val="Heading1"/>
        <w:widowControl/>
      </w:pPr>
      <w:r>
        <w:t>Contents</w:t>
      </w:r>
    </w:p>
    <w:p>
      <w:pPr>
        <w:pStyle w:val="ListBullet"/>
        <w:widowControl/>
        <w:spacing w:after="40"/>
      </w:pPr>
      <w:r>
        <w:t>1. Executive Summary</w:t>
      </w:r>
    </w:p>
    <w:p>
      <w:pPr>
        <w:pStyle w:val="ListBullet"/>
        <w:widowControl/>
        <w:spacing w:after="40"/>
      </w:pPr>
      <w:r>
        <w:t>2. Product Vision and Principles</w:t>
      </w:r>
    </w:p>
    <w:p>
      <w:pPr>
        <w:pStyle w:val="ListBullet"/>
        <w:widowControl/>
        <w:spacing w:after="40"/>
      </w:pPr>
      <w:r>
        <w:t>3. User Personas and Jobs-to-be-Done</w:t>
      </w:r>
    </w:p>
    <w:p>
      <w:pPr>
        <w:pStyle w:val="ListBullet"/>
        <w:widowControl/>
        <w:spacing w:after="40"/>
      </w:pPr>
      <w:r>
        <w:t>4. MVP Scope and Release Boundaries</w:t>
      </w:r>
    </w:p>
    <w:p>
      <w:pPr>
        <w:pStyle w:val="ListBullet"/>
        <w:widowControl/>
        <w:spacing w:after="40"/>
      </w:pPr>
      <w:r>
        <w:t>5. Information Architecture and Navigation</w:t>
      </w:r>
    </w:p>
    <w:p>
      <w:pPr>
        <w:pStyle w:val="ListBullet"/>
        <w:widowControl/>
        <w:spacing w:after="40"/>
      </w:pPr>
      <w:r>
        <w:t>6. Core Screen Specifications</w:t>
      </w:r>
    </w:p>
    <w:p>
      <w:pPr>
        <w:pStyle w:val="ListBullet"/>
        <w:widowControl/>
        <w:spacing w:after="40"/>
      </w:pPr>
      <w:r>
        <w:t>7. Timetable Integration</w:t>
      </w:r>
    </w:p>
    <w:p>
      <w:pPr>
        <w:pStyle w:val="ListBullet"/>
        <w:widowControl/>
        <w:spacing w:after="40"/>
      </w:pPr>
      <w:r>
        <w:t>8. Tasks, Priorities, Deadlines and Reminders</w:t>
      </w:r>
    </w:p>
    <w:p>
      <w:pPr>
        <w:pStyle w:val="ListBullet"/>
        <w:widowControl/>
        <w:spacing w:after="40"/>
      </w:pPr>
      <w:r>
        <w:t>9. Programs, Calendar and Activity Planning</w:t>
      </w:r>
    </w:p>
    <w:p>
      <w:pPr>
        <w:pStyle w:val="ListBullet"/>
        <w:widowControl/>
        <w:spacing w:after="40"/>
      </w:pPr>
      <w:r>
        <w:t>10. Period Context and Class-linked Work</w:t>
      </w:r>
    </w:p>
    <w:p>
      <w:pPr>
        <w:pStyle w:val="ListBullet"/>
        <w:widowControl/>
        <w:spacing w:after="40"/>
      </w:pPr>
      <w:r>
        <w:t>11. Daily Dashboard and Analytics</w:t>
      </w:r>
    </w:p>
    <w:p>
      <w:pPr>
        <w:pStyle w:val="ListBullet"/>
        <w:widowControl/>
        <w:spacing w:after="40"/>
      </w:pPr>
      <w:r>
        <w:t>12. Notes and Contextual Capture</w:t>
      </w:r>
    </w:p>
    <w:p>
      <w:pPr>
        <w:pStyle w:val="ListBullet"/>
        <w:widowControl/>
        <w:spacing w:after="40"/>
      </w:pPr>
      <w:r>
        <w:t>13. Menu Bar Companion</w:t>
      </w:r>
    </w:p>
    <w:p>
      <w:pPr>
        <w:pStyle w:val="ListBullet"/>
        <w:widowControl/>
        <w:spacing w:after="40"/>
      </w:pPr>
      <w:r>
        <w:t>14. Data Model and Domain Architecture</w:t>
      </w:r>
    </w:p>
    <w:p>
      <w:pPr>
        <w:pStyle w:val="ListBullet"/>
        <w:widowControl/>
        <w:spacing w:after="40"/>
      </w:pPr>
      <w:r>
        <w:t>15. Persistence and Offline-first Design</w:t>
      </w:r>
    </w:p>
    <w:p>
      <w:pPr>
        <w:pStyle w:val="ListBullet"/>
        <w:widowControl/>
        <w:spacing w:after="40"/>
      </w:pPr>
      <w:r>
        <w:t>16. Security Architecture</w:t>
      </w:r>
    </w:p>
    <w:p>
      <w:pPr>
        <w:pStyle w:val="ListBullet"/>
        <w:widowControl/>
        <w:spacing w:after="40"/>
      </w:pPr>
      <w:r>
        <w:t>17. Authentication, Tokens and Jamia Access</w:t>
      </w:r>
    </w:p>
    <w:p>
      <w:pPr>
        <w:pStyle w:val="ListBullet"/>
        <w:widowControl/>
        <w:spacing w:after="40"/>
      </w:pPr>
      <w:r>
        <w:t>18. Notification and Scheduling Engine</w:t>
      </w:r>
    </w:p>
    <w:p>
      <w:pPr>
        <w:pStyle w:val="ListBullet"/>
        <w:widowControl/>
        <w:spacing w:after="40"/>
      </w:pPr>
      <w:r>
        <w:t>19. Future Gmail Integration Boundary</w:t>
      </w:r>
    </w:p>
    <w:p>
      <w:pPr>
        <w:pStyle w:val="ListBullet"/>
        <w:widowControl/>
        <w:spacing w:after="40"/>
      </w:pPr>
      <w:r>
        <w:t>20. Cross-Platform / Windows Portability Strategy</w:t>
      </w:r>
    </w:p>
    <w:p>
      <w:pPr>
        <w:pStyle w:val="ListBullet"/>
        <w:widowControl/>
        <w:spacing w:after="40"/>
      </w:pPr>
      <w:r>
        <w:t>21. Platform Architecture: Core + Native Shells</w:t>
      </w:r>
    </w:p>
    <w:p>
      <w:pPr>
        <w:pStyle w:val="ListBullet"/>
        <w:widowControl/>
        <w:spacing w:after="40"/>
      </w:pPr>
      <w:r>
        <w:t>22. Suggested Project Structure: Core + Platform Shells</w:t>
      </w:r>
    </w:p>
    <w:p>
      <w:pPr>
        <w:pStyle w:val="ListBullet"/>
        <w:widowControl/>
        <w:spacing w:after="40"/>
      </w:pPr>
      <w:r>
        <w:t>23. APIs and Internal Interfaces</w:t>
      </w:r>
    </w:p>
    <w:p>
      <w:pPr>
        <w:pStyle w:val="ListBullet"/>
        <w:widowControl/>
        <w:spacing w:after="40"/>
      </w:pPr>
      <w:r>
        <w:t>24. Testing and Quality Strategy</w:t>
      </w:r>
    </w:p>
    <w:p>
      <w:pPr>
        <w:pStyle w:val="ListBullet"/>
        <w:widowControl/>
        <w:spacing w:after="40"/>
      </w:pPr>
      <w:r>
        <w:t>25. Privacy, Permissions and Data Lifecycle</w:t>
      </w:r>
    </w:p>
    <w:p>
      <w:pPr>
        <w:pStyle w:val="ListBullet"/>
        <w:widowControl/>
        <w:spacing w:after="40"/>
      </w:pPr>
      <w:r>
        <w:t>26. Failure Modes and Recovery</w:t>
      </w:r>
    </w:p>
    <w:p>
      <w:pPr>
        <w:pStyle w:val="ListBullet"/>
        <w:widowControl/>
        <w:spacing w:after="40"/>
      </w:pPr>
      <w:r>
        <w:t>27. Development Phases</w:t>
      </w:r>
    </w:p>
    <w:p>
      <w:pPr>
        <w:pStyle w:val="ListBullet"/>
        <w:widowControl/>
        <w:spacing w:after="40"/>
      </w:pPr>
      <w:r>
        <w:t>28. Definition of Done</w:t>
      </w:r>
    </w:p>
    <w:p>
      <w:pPr>
        <w:pStyle w:val="ListBullet"/>
        <w:widowControl/>
        <w:spacing w:after="40"/>
      </w:pPr>
      <w:r>
        <w:t>29. Open Decisions / Later UI Choices</w:t>
      </w:r>
    </w:p>
    <w:p>
      <w:pPr>
        <w:widowControl/>
      </w:pPr>
      <w:r>
        <w:br w:type="page"/>
      </w:r>
    </w:p>
    <w:p>
      <w:pPr>
        <w:pStyle w:val="Heading1"/>
        <w:widowControl/>
      </w:pPr>
      <w:r>
        <w:t>1. Executive Summary</w:t>
      </w:r>
    </w:p>
    <w:p>
      <w:pPr>
        <w:widowControl/>
        <w:spacing w:after="120"/>
      </w:pPr>
      <w:r>
        <w:t>SWIFT is a personal academic operating system for students whose schedules are driven by a formal institutional timetable but whose work extends far beyond the timetable itself. It combines timetable visualization, daily planning, tasks, deadlines, reminders, programs, contextual notes, and lightweight personal analytics in one native macOS application.</w:t>
      </w:r>
    </w:p>
    <w:p>
      <w:pPr>
        <w:widowControl/>
        <w:spacing w:after="120"/>
      </w:pPr>
      <w:r>
        <w:t>The core product idea is simple: the timetable is the temporal backbone; everything else attaches to time, periods, subjects, programs, and outcomes. Architecturally, the product is a portable application core surrounded by native platform shells. The first shell is macOS, implemented with Swift and SwiftUI/AppKit; future Windows work will implement the same domain and application contracts with a native Windows UI and platform services rather than attempting to force macOS UI code to run on Windows.</w:t>
      </w:r>
    </w:p>
    <w:p>
      <w:pPr>
        <w:widowControl/>
        <w:spacing w:after="120"/>
      </w:pPr>
      <w:r>
        <w:t>The first release should be deliberately local and dependable. The app runs on the user’s Mac, stores its operational data locally, integrates with the Jamia timetable/helper workflow, and uses macOS-native notifications and menu bar behavior. The business rules, data model, validation, import normalization, reminder calculations, and application services must not depend on SwiftUI, AppKit, Keychain, or other macOS-only APIs. Cloud synchronization, Gmail ingestion, and a Windows client are architectural extension points, not MVP dependencies.</w:t>
      </w:r>
    </w:p>
    <w:p>
      <w:pPr>
        <w:pStyle w:val="Heading2"/>
        <w:widowControl/>
      </w:pPr>
      <w:r>
        <w:t>Primary value proposition</w:t>
      </w:r>
    </w:p>
    <w:p>
      <w:pPr>
        <w:pStyle w:val="ListBullet"/>
        <w:widowControl/>
        <w:spacing w:after="40"/>
      </w:pPr>
      <w:r>
        <w:t>One place to answer: What do I have? Where does it belong? When is it due? What do I need to bring/say/show?</w:t>
      </w:r>
    </w:p>
    <w:p>
      <w:pPr>
        <w:pStyle w:val="ListBullet"/>
        <w:widowControl/>
        <w:spacing w:after="40"/>
      </w:pPr>
      <w:r>
        <w:t>Turn timetable periods into actionable context instead of merely displaying them.</w:t>
      </w:r>
    </w:p>
    <w:p>
      <w:pPr>
        <w:pStyle w:val="ListBullet"/>
        <w:widowControl/>
        <w:spacing w:after="40"/>
      </w:pPr>
      <w:r>
        <w:t>Reduce cognitive load by surfacing urgent and upcoming work at the right time.</w:t>
      </w:r>
    </w:p>
    <w:p>
      <w:pPr>
        <w:pStyle w:val="ListBullet"/>
        <w:widowControl/>
        <w:spacing w:after="40"/>
      </w:pPr>
      <w:r>
        <w:t>Provide a quick menu bar view without opening the full app.</w:t>
      </w:r>
    </w:p>
    <w:p>
      <w:pPr>
        <w:pStyle w:val="Heading1"/>
        <w:widowControl/>
      </w:pPr>
      <w:r>
        <w:t>2. Product Vision and Principles</w:t>
      </w:r>
    </w:p>
    <w:p>
      <w:pPr>
        <w:pStyle w:val="Heading2"/>
        <w:widowControl/>
      </w:pPr>
      <w:r>
        <w:t>2.1 Product principles</w:t>
      </w:r>
    </w:p>
    <w:p>
      <w:pPr>
        <w:pStyle w:val="ListBullet"/>
        <w:widowControl/>
        <w:spacing w:after="40"/>
      </w:pPr>
      <w:r>
        <w:t>Fast capture over perfect organization</w:t>
      </w:r>
    </w:p>
    <w:p>
      <w:pPr>
        <w:pStyle w:val="ListBullet"/>
        <w:widowControl/>
        <w:spacing w:after="40"/>
      </w:pPr>
      <w:r>
        <w:t>The timetable is context, not just a calendar</w:t>
      </w:r>
    </w:p>
    <w:p>
      <w:pPr>
        <w:pStyle w:val="ListBullet"/>
        <w:widowControl/>
        <w:spacing w:after="40"/>
      </w:pPr>
      <w:r>
        <w:t>Every item should answer a “when” question</w:t>
      </w:r>
    </w:p>
    <w:p>
      <w:pPr>
        <w:pStyle w:val="ListBullet"/>
        <w:widowControl/>
        <w:spacing w:after="40"/>
      </w:pPr>
      <w:r>
        <w:t>Local-first reliability</w:t>
      </w:r>
    </w:p>
    <w:p>
      <w:pPr>
        <w:pStyle w:val="ListBullet"/>
        <w:widowControl/>
        <w:spacing w:after="40"/>
      </w:pPr>
      <w:r>
        <w:t>Progressive disclosure: simple default UI, powerful details when needed</w:t>
      </w:r>
    </w:p>
    <w:p>
      <w:pPr>
        <w:pStyle w:val="ListBullet"/>
        <w:widowControl/>
        <w:spacing w:after="40"/>
      </w:pPr>
      <w:r>
        <w:t>Privacy by default</w:t>
      </w:r>
    </w:p>
    <w:p>
      <w:pPr>
        <w:pStyle w:val="ListBullet"/>
        <w:widowControl/>
        <w:spacing w:after="40"/>
      </w:pPr>
      <w:r>
        <w:t>Native platform behavior rather than a web app wrapper; platform-specific implementations sit behind stable core contracts</w:t>
      </w:r>
    </w:p>
    <w:p>
      <w:pPr>
        <w:pStyle w:val="Heading2"/>
        <w:widowControl/>
      </w:pPr>
      <w:r>
        <w:t>2.2 UX north star</w:t>
      </w:r>
    </w:p>
    <w:p>
      <w:pPr>
        <w:widowControl/>
        <w:spacing w:after="120"/>
      </w:pPr>
      <w:r>
        <w:t>The default experience should resemble a polished Apple productivity application: restrained visual hierarchy, generous spacing, clear typography, familiar controls, keyboard accessibility, and minimal visual clutter. Complexity should appear only when the user drills into a task, period, program, or analytical view.</w:t>
      </w:r>
    </w:p>
    <w:p>
      <w:pPr>
        <w:pStyle w:val="Heading1"/>
        <w:widowControl/>
      </w:pPr>
      <w:r>
        <w:t>3. User Personas and Jobs-to-be-Done</w:t>
      </w:r>
    </w:p>
    <w:p>
      <w:pPr>
        <w:widowControl/>
        <w:spacing w:after="120"/>
      </w:pPr>
      <w:r>
        <w:t>Primary persona: a student with a structured institutional timetable and a large number of academic and extracurricular obligations.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4"/>
          </w:tcPr>
          <w:p>
            <w:r/>
            <w:r>
              <w:rPr>
                <w:b/>
                <w:sz w:val="18"/>
              </w:rPr>
              <w:t>Job</w:t>
            </w:r>
          </w:p>
        </w:tc>
        <w:tc>
          <w:tcPr>
            <w:tcW w:type="dxa" w:w="3312"/>
            <w:vAlign w:val="center"/>
            <w:shd w:fill="D9EAF4"/>
          </w:tcPr>
          <w:p>
            <w:r/>
            <w:r>
              <w:rPr>
                <w:b/>
                <w:sz w:val="18"/>
              </w:rPr>
              <w:t>Current problem</w:t>
            </w:r>
          </w:p>
        </w:tc>
        <w:tc>
          <w:tcPr>
            <w:tcW w:type="dxa" w:w="3312"/>
            <w:vAlign w:val="center"/>
            <w:shd w:fill="D9EAF4"/>
          </w:tcPr>
          <w:p>
            <w:r/>
            <w:r>
              <w:rPr>
                <w:b/>
                <w:sz w:val="18"/>
              </w:rPr>
              <w:t>SWIFT response</w:t>
            </w:r>
          </w:p>
        </w:tc>
      </w:tr>
      <w:tr>
        <w:tc>
          <w:tcPr>
            <w:tcW w:type="dxa" w:w="3312"/>
            <w:vAlign w:val="center"/>
          </w:tcPr>
          <w:p>
            <w:r/>
            <w:r>
              <w:rPr>
                <w:b w:val="0"/>
                <w:sz w:val="18"/>
              </w:rPr>
              <w:t>Know today</w:t>
            </w:r>
          </w:p>
        </w:tc>
        <w:tc>
          <w:tcPr>
            <w:tcW w:type="dxa" w:w="3312"/>
            <w:vAlign w:val="center"/>
          </w:tcPr>
          <w:p>
            <w:r/>
            <w:r>
              <w:rPr>
                <w:b w:val="0"/>
                <w:sz w:val="18"/>
              </w:rPr>
              <w:t>Needs to check timetable + scattered reminders</w:t>
            </w:r>
          </w:p>
        </w:tc>
        <w:tc>
          <w:tcPr>
            <w:tcW w:type="dxa" w:w="3312"/>
            <w:vAlign w:val="center"/>
          </w:tcPr>
          <w:p>
            <w:r/>
            <w:r>
              <w:rPr>
                <w:b w:val="0"/>
                <w:sz w:val="18"/>
              </w:rPr>
              <w:t>Today view combines periods, tasks, deadlines and programs</w:t>
            </w:r>
          </w:p>
        </w:tc>
      </w:tr>
      <w:tr>
        <w:tc>
          <w:tcPr>
            <w:tcW w:type="dxa" w:w="3312"/>
            <w:vAlign w:val="center"/>
          </w:tcPr>
          <w:p>
            <w:r/>
            <w:r>
              <w:rPr>
                <w:b w:val="0"/>
                <w:sz w:val="18"/>
              </w:rPr>
              <w:t>Prepare for a class</w:t>
            </w:r>
          </w:p>
        </w:tc>
        <w:tc>
          <w:tcPr>
            <w:tcW w:type="dxa" w:w="3312"/>
            <w:vAlign w:val="center"/>
          </w:tcPr>
          <w:p>
            <w:r/>
            <w:r>
              <w:rPr>
                <w:b w:val="0"/>
                <w:sz w:val="18"/>
              </w:rPr>
              <w:t>Remembers work too late</w:t>
            </w:r>
          </w:p>
        </w:tc>
        <w:tc>
          <w:tcPr>
            <w:tcW w:type="dxa" w:w="3312"/>
            <w:vAlign w:val="center"/>
          </w:tcPr>
          <w:p>
            <w:r/>
            <w:r>
              <w:rPr>
                <w:b w:val="0"/>
                <w:sz w:val="18"/>
              </w:rPr>
              <w:t>Attach tasks/notes to specific periods or subjects</w:t>
            </w:r>
          </w:p>
        </w:tc>
      </w:tr>
      <w:tr>
        <w:tc>
          <w:tcPr>
            <w:tcW w:type="dxa" w:w="3312"/>
            <w:vAlign w:val="center"/>
          </w:tcPr>
          <w:p>
            <w:r/>
            <w:r>
              <w:rPr>
                <w:b w:val="0"/>
                <w:sz w:val="18"/>
              </w:rPr>
              <w:t>Manage future obligations</w:t>
            </w:r>
          </w:p>
        </w:tc>
        <w:tc>
          <w:tcPr>
            <w:tcW w:type="dxa" w:w="3312"/>
            <w:vAlign w:val="center"/>
          </w:tcPr>
          <w:p>
            <w:r/>
            <w:r>
              <w:rPr>
                <w:b w:val="0"/>
                <w:sz w:val="18"/>
              </w:rPr>
              <w:t>Programs and activities get forgotten</w:t>
            </w:r>
          </w:p>
        </w:tc>
        <w:tc>
          <w:tcPr>
            <w:tcW w:type="dxa" w:w="3312"/>
            <w:vAlign w:val="center"/>
          </w:tcPr>
          <w:p>
            <w:r/>
            <w:r>
              <w:rPr>
                <w:b w:val="0"/>
                <w:sz w:val="18"/>
              </w:rPr>
              <w:t>Program records + countdown/reminders</w:t>
            </w:r>
          </w:p>
        </w:tc>
      </w:tr>
      <w:tr>
        <w:tc>
          <w:tcPr>
            <w:tcW w:type="dxa" w:w="3312"/>
            <w:vAlign w:val="center"/>
          </w:tcPr>
          <w:p>
            <w:r/>
            <w:r>
              <w:rPr>
                <w:b w:val="0"/>
                <w:sz w:val="18"/>
              </w:rPr>
              <w:t>Capture quickly</w:t>
            </w:r>
          </w:p>
        </w:tc>
        <w:tc>
          <w:tcPr>
            <w:tcW w:type="dxa" w:w="3312"/>
            <w:vAlign w:val="center"/>
          </w:tcPr>
          <w:p>
            <w:r/>
            <w:r>
              <w:rPr>
                <w:b w:val="0"/>
                <w:sz w:val="18"/>
              </w:rPr>
              <w:t>Opening a full planner is too slow</w:t>
            </w:r>
          </w:p>
        </w:tc>
        <w:tc>
          <w:tcPr>
            <w:tcW w:type="dxa" w:w="3312"/>
            <w:vAlign w:val="center"/>
          </w:tcPr>
          <w:p>
            <w:r/>
            <w:r>
              <w:rPr>
                <w:b w:val="0"/>
                <w:sz w:val="18"/>
              </w:rPr>
              <w:t>Menu bar task capture and quick view</w:t>
            </w:r>
          </w:p>
        </w:tc>
      </w:tr>
      <w:tr>
        <w:tc>
          <w:tcPr>
            <w:tcW w:type="dxa" w:w="3312"/>
            <w:vAlign w:val="center"/>
          </w:tcPr>
          <w:p>
            <w:r/>
            <w:r>
              <w:rPr>
                <w:b w:val="0"/>
                <w:sz w:val="18"/>
              </w:rPr>
              <w:t>Understand workload</w:t>
            </w:r>
          </w:p>
        </w:tc>
        <w:tc>
          <w:tcPr>
            <w:tcW w:type="dxa" w:w="3312"/>
            <w:vAlign w:val="center"/>
          </w:tcPr>
          <w:p>
            <w:r/>
            <w:r>
              <w:rPr>
                <w:b w:val="0"/>
                <w:sz w:val="18"/>
              </w:rPr>
              <w:t>Feels busy without knowing why</w:t>
            </w:r>
          </w:p>
        </w:tc>
        <w:tc>
          <w:tcPr>
            <w:tcW w:type="dxa" w:w="3312"/>
            <w:vAlign w:val="center"/>
          </w:tcPr>
          <w:p>
            <w:r/>
            <w:r>
              <w:rPr>
                <w:b w:val="0"/>
                <w:sz w:val="18"/>
              </w:rPr>
              <w:t>Dashboard by category, completion and workload</w:t>
            </w:r>
          </w:p>
        </w:tc>
      </w:tr>
    </w:tbl>
    <w:p>
      <w:pPr>
        <w:pStyle w:val="Heading1"/>
        <w:widowControl/>
      </w:pPr>
      <w:r>
        <w:t>4. MVP Scope and Release Boundaries</w:t>
      </w:r>
    </w:p>
    <w:p>
      <w:pPr>
        <w:pStyle w:val="Heading2"/>
        <w:widowControl/>
      </w:pPr>
      <w:r>
        <w:t>4.1 MVP must include</w:t>
      </w:r>
    </w:p>
    <w:p>
      <w:pPr>
        <w:pStyle w:val="ListBullet"/>
        <w:widowControl/>
        <w:spacing w:after="40"/>
      </w:pPr>
      <w:r>
        <w:t>Native macOS app shell</w:t>
      </w:r>
    </w:p>
    <w:p>
      <w:pPr>
        <w:pStyle w:val="ListBullet"/>
        <w:widowControl/>
        <w:spacing w:after="40"/>
      </w:pPr>
      <w:r>
        <w:t>Main dashboard / Today view</w:t>
      </w:r>
    </w:p>
    <w:p>
      <w:pPr>
        <w:pStyle w:val="ListBullet"/>
        <w:widowControl/>
        <w:spacing w:after="40"/>
      </w:pPr>
      <w:r>
        <w:t>Timetable import and refresh via Jamia helper integration</w:t>
      </w:r>
    </w:p>
    <w:p>
      <w:pPr>
        <w:pStyle w:val="ListBullet"/>
        <w:widowControl/>
        <w:spacing w:after="40"/>
      </w:pPr>
      <w:r>
        <w:t>Human-readable timetable by day and period</w:t>
      </w:r>
    </w:p>
    <w:p>
      <w:pPr>
        <w:pStyle w:val="ListBullet"/>
        <w:widowControl/>
        <w:spacing w:after="40"/>
      </w:pPr>
      <w:r>
        <w:t>Task creation/editing/completion</w:t>
      </w:r>
    </w:p>
    <w:p>
      <w:pPr>
        <w:pStyle w:val="ListBullet"/>
        <w:widowControl/>
        <w:spacing w:after="40"/>
      </w:pPr>
      <w:r>
        <w:t>Priority levels</w:t>
      </w:r>
    </w:p>
    <w:p>
      <w:pPr>
        <w:pStyle w:val="ListBullet"/>
        <w:widowControl/>
        <w:spacing w:after="40"/>
      </w:pPr>
      <w:r>
        <w:t>Deadlines and due dates</w:t>
      </w:r>
    </w:p>
    <w:p>
      <w:pPr>
        <w:pStyle w:val="ListBullet"/>
        <w:widowControl/>
        <w:spacing w:after="40"/>
      </w:pPr>
      <w:r>
        <w:t>Time-specific reminders</w:t>
      </w:r>
    </w:p>
    <w:p>
      <w:pPr>
        <w:pStyle w:val="ListBullet"/>
        <w:widowControl/>
        <w:spacing w:after="40"/>
      </w:pPr>
      <w:r>
        <w:t>Recurring daily reminders</w:t>
      </w:r>
    </w:p>
    <w:p>
      <w:pPr>
        <w:pStyle w:val="ListBullet"/>
        <w:widowControl/>
        <w:spacing w:after="40"/>
      </w:pPr>
      <w:r>
        <w:t>Programs / activities with date, time and location</w:t>
      </w:r>
    </w:p>
    <w:p>
      <w:pPr>
        <w:pStyle w:val="ListBullet"/>
        <w:widowControl/>
        <w:spacing w:after="40"/>
      </w:pPr>
      <w:r>
        <w:t>Calendar view for programs and important deadlines</w:t>
      </w:r>
    </w:p>
    <w:p>
      <w:pPr>
        <w:pStyle w:val="ListBullet"/>
        <w:widowControl/>
        <w:spacing w:after="40"/>
      </w:pPr>
      <w:r>
        <w:t>Class/period-linked tasks and notes</w:t>
      </w:r>
    </w:p>
    <w:p>
      <w:pPr>
        <w:pStyle w:val="ListBullet"/>
        <w:widowControl/>
        <w:spacing w:after="40"/>
      </w:pPr>
      <w:r>
        <w:t>Menu bar companion</w:t>
      </w:r>
    </w:p>
    <w:p>
      <w:pPr>
        <w:pStyle w:val="ListBullet"/>
        <w:widowControl/>
        <w:spacing w:after="40"/>
      </w:pPr>
      <w:r>
        <w:t>Local persistence and offline operation</w:t>
      </w:r>
    </w:p>
    <w:p>
      <w:pPr>
        <w:pStyle w:val="ListBullet"/>
        <w:widowControl/>
        <w:spacing w:after="40"/>
      </w:pPr>
      <w:r>
        <w:t>Secure local credential/token handling</w:t>
      </w:r>
    </w:p>
    <w:p>
      <w:pPr>
        <w:pStyle w:val="ListBullet"/>
        <w:widowControl/>
        <w:spacing w:after="40"/>
      </w:pPr>
      <w:r>
        <w:t>macOS notification integration</w:t>
      </w:r>
    </w:p>
    <w:p>
      <w:pPr>
        <w:pStyle w:val="ListBullet"/>
        <w:widowControl/>
        <w:spacing w:after="40"/>
      </w:pPr>
      <w:r>
        <w:t>Settings and timetable refresh controls</w:t>
      </w:r>
    </w:p>
    <w:p>
      <w:pPr>
        <w:pStyle w:val="Heading2"/>
        <w:widowControl/>
      </w:pPr>
      <w:r>
        <w:t>4.2 Explicitly deferred from MVP</w:t>
      </w:r>
    </w:p>
    <w:p>
      <w:pPr>
        <w:pStyle w:val="ListBullet"/>
        <w:widowControl/>
        <w:spacing w:after="40"/>
      </w:pPr>
      <w:r>
        <w:t>Gmail ingestion and email-derived task extraction</w:t>
      </w:r>
    </w:p>
    <w:p>
      <w:pPr>
        <w:pStyle w:val="ListBullet"/>
        <w:widowControl/>
        <w:spacing w:after="40"/>
      </w:pPr>
      <w:r>
        <w:t>Cloud sync across devices</w:t>
      </w:r>
    </w:p>
    <w:p>
      <w:pPr>
        <w:pStyle w:val="ListBullet"/>
        <w:widowControl/>
        <w:spacing w:after="40"/>
      </w:pPr>
      <w:r>
        <w:t>Team/shared tasks</w:t>
      </w:r>
    </w:p>
    <w:p>
      <w:pPr>
        <w:pStyle w:val="ListBullet"/>
        <w:widowControl/>
        <w:spacing w:after="40"/>
      </w:pPr>
      <w:r>
        <w:t>Mobile applications</w:t>
      </w:r>
    </w:p>
    <w:p>
      <w:pPr>
        <w:pStyle w:val="ListBullet"/>
        <w:widowControl/>
        <w:spacing w:after="40"/>
      </w:pPr>
      <w:r>
        <w:t>AI task generation/triage</w:t>
      </w:r>
    </w:p>
    <w:p>
      <w:pPr>
        <w:pStyle w:val="ListBullet"/>
        <w:widowControl/>
        <w:spacing w:after="40"/>
      </w:pPr>
      <w:r>
        <w:t>Server-side account system unless later required</w:t>
      </w:r>
    </w:p>
    <w:p>
      <w:pPr>
        <w:pStyle w:val="ListBullet"/>
        <w:widowControl/>
        <w:spacing w:after="40"/>
      </w:pPr>
      <w:r>
        <w:t>Windows client implementation; MVP establishes the platform-neutral contracts required for a later native Windows shell</w:t>
      </w:r>
    </w:p>
    <w:p>
      <w:pPr>
        <w:widowControl/>
        <w:spacing w:after="120"/>
      </w:pPr>
      <w:r>
        <w:t>The architecture must leave clean seams for these capabilities without allowing them to complicate the MVP codebase.</w:t>
      </w:r>
    </w:p>
    <w:p>
      <w:pPr>
        <w:pStyle w:val="Heading1"/>
        <w:widowControl/>
      </w:pPr>
      <w:r>
        <w:t>5. Information Architecture and Navigation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4"/>
          </w:tcPr>
          <w:p>
            <w:r/>
            <w:r>
              <w:rPr>
                <w:b/>
                <w:sz w:val="18"/>
              </w:rPr>
              <w:t>Area</w:t>
            </w:r>
          </w:p>
        </w:tc>
        <w:tc>
          <w:tcPr>
            <w:tcW w:type="dxa" w:w="3312"/>
            <w:vAlign w:val="center"/>
            <w:shd w:fill="D9EAF4"/>
          </w:tcPr>
          <w:p>
            <w:r/>
            <w:r>
              <w:rPr>
                <w:b/>
                <w:sz w:val="18"/>
              </w:rPr>
              <w:t>Purpose</w:t>
            </w:r>
          </w:p>
        </w:tc>
        <w:tc>
          <w:tcPr>
            <w:tcW w:type="dxa" w:w="3312"/>
            <w:vAlign w:val="center"/>
            <w:shd w:fill="D9EAF4"/>
          </w:tcPr>
          <w:p>
            <w:r/>
            <w:r>
              <w:rPr>
                <w:b/>
                <w:sz w:val="18"/>
              </w:rPr>
              <w:t>Primary actions</w:t>
            </w:r>
          </w:p>
        </w:tc>
      </w:tr>
      <w:tr>
        <w:tc>
          <w:tcPr>
            <w:tcW w:type="dxa" w:w="3312"/>
            <w:vAlign w:val="center"/>
          </w:tcPr>
          <w:p>
            <w:r/>
            <w:r>
              <w:rPr>
                <w:b w:val="0"/>
                <w:sz w:val="18"/>
              </w:rPr>
              <w:t>Today</w:t>
            </w:r>
          </w:p>
        </w:tc>
        <w:tc>
          <w:tcPr>
            <w:tcW w:type="dxa" w:w="3312"/>
            <w:vAlign w:val="center"/>
          </w:tcPr>
          <w:p>
            <w:r/>
            <w:r>
              <w:rPr>
                <w:b w:val="0"/>
                <w:sz w:val="18"/>
              </w:rPr>
              <w:t>Immediate workload and time context</w:t>
            </w:r>
          </w:p>
        </w:tc>
        <w:tc>
          <w:tcPr>
            <w:tcW w:type="dxa" w:w="3312"/>
            <w:vAlign w:val="center"/>
          </w:tcPr>
          <w:p>
            <w:r/>
            <w:r>
              <w:rPr>
                <w:b w:val="0"/>
                <w:sz w:val="18"/>
              </w:rPr>
              <w:t>Complete, snooze, inspect, add task</w:t>
            </w:r>
          </w:p>
        </w:tc>
      </w:tr>
      <w:tr>
        <w:tc>
          <w:tcPr>
            <w:tcW w:type="dxa" w:w="3312"/>
            <w:vAlign w:val="center"/>
          </w:tcPr>
          <w:p>
            <w:r/>
            <w:r>
              <w:rPr>
                <w:b w:val="0"/>
                <w:sz w:val="18"/>
              </w:rPr>
              <w:t>Timetable</w:t>
            </w:r>
          </w:p>
        </w:tc>
        <w:tc>
          <w:tcPr>
            <w:tcW w:type="dxa" w:w="3312"/>
            <w:vAlign w:val="center"/>
          </w:tcPr>
          <w:p>
            <w:r/>
            <w:r>
              <w:rPr>
                <w:b w:val="0"/>
                <w:sz w:val="18"/>
              </w:rPr>
              <w:t>Institutional periods and subjects</w:t>
            </w:r>
          </w:p>
        </w:tc>
        <w:tc>
          <w:tcPr>
            <w:tcW w:type="dxa" w:w="3312"/>
            <w:vAlign w:val="center"/>
          </w:tcPr>
          <w:p>
            <w:r/>
            <w:r>
              <w:rPr>
                <w:b w:val="0"/>
                <w:sz w:val="18"/>
              </w:rPr>
              <w:t>Browse week, inspect period, attach work</w:t>
            </w:r>
          </w:p>
        </w:tc>
      </w:tr>
      <w:tr>
        <w:tc>
          <w:tcPr>
            <w:tcW w:type="dxa" w:w="3312"/>
            <w:vAlign w:val="center"/>
          </w:tcPr>
          <w:p>
            <w:r/>
            <w:r>
              <w:rPr>
                <w:b w:val="0"/>
                <w:sz w:val="18"/>
              </w:rPr>
              <w:t>Tasks</w:t>
            </w:r>
          </w:p>
        </w:tc>
        <w:tc>
          <w:tcPr>
            <w:tcW w:type="dxa" w:w="3312"/>
            <w:vAlign w:val="center"/>
          </w:tcPr>
          <w:p>
            <w:r/>
            <w:r>
              <w:rPr>
                <w:b w:val="0"/>
                <w:sz w:val="18"/>
              </w:rPr>
              <w:t>All actionable items</w:t>
            </w:r>
          </w:p>
        </w:tc>
        <w:tc>
          <w:tcPr>
            <w:tcW w:type="dxa" w:w="3312"/>
            <w:vAlign w:val="center"/>
          </w:tcPr>
          <w:p>
            <w:r/>
            <w:r>
              <w:rPr>
                <w:b w:val="0"/>
                <w:sz w:val="18"/>
              </w:rPr>
              <w:t>Filter, sort, edit, complete, reschedule</w:t>
            </w:r>
          </w:p>
        </w:tc>
      </w:tr>
      <w:tr>
        <w:tc>
          <w:tcPr>
            <w:tcW w:type="dxa" w:w="3312"/>
            <w:vAlign w:val="center"/>
          </w:tcPr>
          <w:p>
            <w:r/>
            <w:r>
              <w:rPr>
                <w:b w:val="0"/>
                <w:sz w:val="18"/>
              </w:rPr>
              <w:t>Calendar</w:t>
            </w:r>
          </w:p>
        </w:tc>
        <w:tc>
          <w:tcPr>
            <w:tcW w:type="dxa" w:w="3312"/>
            <w:vAlign w:val="center"/>
          </w:tcPr>
          <w:p>
            <w:r/>
            <w:r>
              <w:rPr>
                <w:b w:val="0"/>
                <w:sz w:val="18"/>
              </w:rPr>
              <w:t>Programs, deadlines and date-based events</w:t>
            </w:r>
          </w:p>
        </w:tc>
        <w:tc>
          <w:tcPr>
            <w:tcW w:type="dxa" w:w="3312"/>
            <w:vAlign w:val="center"/>
          </w:tcPr>
          <w:p>
            <w:r/>
            <w:r>
              <w:rPr>
                <w:b w:val="0"/>
                <w:sz w:val="18"/>
              </w:rPr>
              <w:t>Create, move, inspect</w:t>
            </w:r>
          </w:p>
        </w:tc>
      </w:tr>
      <w:tr>
        <w:tc>
          <w:tcPr>
            <w:tcW w:type="dxa" w:w="3312"/>
            <w:vAlign w:val="center"/>
          </w:tcPr>
          <w:p>
            <w:r/>
            <w:r>
              <w:rPr>
                <w:b w:val="0"/>
                <w:sz w:val="18"/>
              </w:rPr>
              <w:t>Notes</w:t>
            </w:r>
          </w:p>
        </w:tc>
        <w:tc>
          <w:tcPr>
            <w:tcW w:type="dxa" w:w="3312"/>
            <w:vAlign w:val="center"/>
          </w:tcPr>
          <w:p>
            <w:r/>
            <w:r>
              <w:rPr>
                <w:b w:val="0"/>
                <w:sz w:val="18"/>
              </w:rPr>
              <w:t>Freeform or linked notes</w:t>
            </w:r>
          </w:p>
        </w:tc>
        <w:tc>
          <w:tcPr>
            <w:tcW w:type="dxa" w:w="3312"/>
            <w:vAlign w:val="center"/>
          </w:tcPr>
          <w:p>
            <w:r/>
            <w:r>
              <w:rPr>
                <w:b w:val="0"/>
                <w:sz w:val="18"/>
              </w:rPr>
              <w:t>Capture, edit, attach to subject/period/task</w:t>
            </w:r>
          </w:p>
        </w:tc>
      </w:tr>
      <w:tr>
        <w:tc>
          <w:tcPr>
            <w:tcW w:type="dxa" w:w="3312"/>
            <w:vAlign w:val="center"/>
          </w:tcPr>
          <w:p>
            <w:r/>
            <w:r>
              <w:rPr>
                <w:b w:val="0"/>
                <w:sz w:val="18"/>
              </w:rPr>
              <w:t>Dashboard</w:t>
            </w:r>
          </w:p>
        </w:tc>
        <w:tc>
          <w:tcPr>
            <w:tcW w:type="dxa" w:w="3312"/>
            <w:vAlign w:val="center"/>
          </w:tcPr>
          <w:p>
            <w:r/>
            <w:r>
              <w:rPr>
                <w:b w:val="0"/>
                <w:sz w:val="18"/>
              </w:rPr>
              <w:t>Personal activity analytics</w:t>
            </w:r>
          </w:p>
        </w:tc>
        <w:tc>
          <w:tcPr>
            <w:tcW w:type="dxa" w:w="3312"/>
            <w:vAlign w:val="center"/>
          </w:tcPr>
          <w:p>
            <w:r/>
            <w:r>
              <w:rPr>
                <w:b w:val="0"/>
                <w:sz w:val="18"/>
              </w:rPr>
              <w:t>Review completion and workload</w:t>
            </w:r>
          </w:p>
        </w:tc>
      </w:tr>
      <w:tr>
        <w:tc>
          <w:tcPr>
            <w:tcW w:type="dxa" w:w="3312"/>
            <w:vAlign w:val="center"/>
          </w:tcPr>
          <w:p>
            <w:r/>
            <w:r>
              <w:rPr>
                <w:b w:val="0"/>
                <w:sz w:val="18"/>
              </w:rPr>
              <w:t>Settings</w:t>
            </w:r>
          </w:p>
        </w:tc>
        <w:tc>
          <w:tcPr>
            <w:tcW w:type="dxa" w:w="3312"/>
            <w:vAlign w:val="center"/>
          </w:tcPr>
          <w:p>
            <w:r/>
            <w:r>
              <w:rPr>
                <w:b w:val="0"/>
                <w:sz w:val="18"/>
              </w:rPr>
              <w:t>Preferences, integration and security</w:t>
            </w:r>
          </w:p>
        </w:tc>
        <w:tc>
          <w:tcPr>
            <w:tcW w:type="dxa" w:w="3312"/>
            <w:vAlign w:val="center"/>
          </w:tcPr>
          <w:p>
            <w:r/>
            <w:r>
              <w:rPr>
                <w:b w:val="0"/>
                <w:sz w:val="18"/>
              </w:rPr>
              <w:t>Refresh timetable, notifications, privacy</w:t>
            </w:r>
          </w:p>
        </w:tc>
      </w:tr>
    </w:tbl>
    <w:p>
      <w:pPr>
        <w:pStyle w:val="Heading2"/>
        <w:widowControl/>
      </w:pPr>
      <w:r>
        <w:t>5.1 Suggested navigation</w:t>
      </w:r>
    </w:p>
    <w:p>
      <w:pPr>
        <w:widowControl/>
        <w:spacing w:after="120"/>
      </w:pPr>
      <w:r>
        <w:t>Sidebar on the main window: Today, Tasks, Timetable, Calendar, Notes, Dashboard. Settings lives in the standard macOS app Settings window. Search should be globally available through a toolbar field and Cmd+K command palette later.</w:t>
      </w:r>
    </w:p>
    <w:p>
      <w:pPr>
        <w:pStyle w:val="Heading1"/>
        <w:widowControl/>
      </w:pPr>
      <w:r>
        <w:t>6. Core Screen Specifications</w:t>
      </w:r>
    </w:p>
    <w:p>
      <w:pPr>
        <w:pStyle w:val="Heading2"/>
        <w:widowControl/>
      </w:pPr>
      <w:r>
        <w:t>6.1 Today / Dashboard</w:t>
      </w:r>
    </w:p>
    <w:p>
      <w:pPr>
        <w:widowControl/>
        <w:spacing w:after="120"/>
      </w:pPr>
      <w:r>
        <w:t>This is the primary landing screen. It should answer “what matters today?” within seconds.</w:t>
      </w:r>
    </w:p>
    <w:p>
      <w:pPr>
        <w:pStyle w:val="ListBullet"/>
        <w:widowControl/>
        <w:spacing w:after="40"/>
      </w:pPr>
      <w:r>
        <w:t>Header: date, current time, and a concise workload summary.</w:t>
      </w:r>
    </w:p>
    <w:p>
      <w:pPr>
        <w:pStyle w:val="ListBullet"/>
        <w:widowControl/>
        <w:spacing w:after="40"/>
      </w:pPr>
      <w:r>
        <w:t>Current/next period card showing subject, time, room/location and linked tasks.</w:t>
      </w:r>
    </w:p>
    <w:p>
      <w:pPr>
        <w:pStyle w:val="ListBullet"/>
        <w:widowControl/>
        <w:spacing w:after="40"/>
      </w:pPr>
      <w:r>
        <w:t>Today’s tasks grouped by urgency or time: overdue, next, later.</w:t>
      </w:r>
    </w:p>
    <w:p>
      <w:pPr>
        <w:pStyle w:val="ListBullet"/>
        <w:widowControl/>
        <w:spacing w:after="40"/>
      </w:pPr>
      <w:r>
        <w:t>Upcoming program banner if a significant program occurs soon.</w:t>
      </w:r>
    </w:p>
    <w:p>
      <w:pPr>
        <w:pStyle w:val="ListBullet"/>
        <w:widowControl/>
        <w:spacing w:after="40"/>
      </w:pPr>
      <w:r>
        <w:t>A compact “Week at a glance” row showing the next few periods.</w:t>
      </w:r>
    </w:p>
    <w:p>
      <w:pPr>
        <w:pStyle w:val="ListBullet"/>
        <w:widowControl/>
        <w:spacing w:after="40"/>
      </w:pPr>
      <w:r>
        <w:t>Quick-add control for task, program, or note.</w:t>
      </w:r>
    </w:p>
    <w:p>
      <w:pPr>
        <w:pStyle w:val="Heading2"/>
        <w:widowControl/>
      </w:pPr>
      <w:r>
        <w:t>6.2 Timetable</w:t>
      </w:r>
    </w:p>
    <w:p>
      <w:pPr>
        <w:widowControl/>
        <w:spacing w:after="120"/>
      </w:pPr>
      <w:r>
        <w:t>Use a card/grid representation rather than an Excel-like table. Days are columns; periods are stacked vertically or rendered as daily cards depending on window width. Each period card should display subject, time, optional teacher/room metadata, and a visual count of attached tasks/notes.</w:t>
      </w:r>
    </w:p>
    <w:p>
      <w:pPr>
        <w:pStyle w:val="Heading2"/>
        <w:widowControl/>
      </w:pPr>
      <w:r>
        <w:t>6.3 Task detail</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4"/>
          </w:tcPr>
          <w:p>
            <w:r/>
            <w:r>
              <w:rPr>
                <w:b/>
                <w:sz w:val="18"/>
              </w:rPr>
              <w:t>Field</w:t>
            </w:r>
          </w:p>
        </w:tc>
        <w:tc>
          <w:tcPr>
            <w:tcW w:type="dxa" w:w="4968"/>
            <w:vAlign w:val="center"/>
            <w:shd w:fill="D9EAF4"/>
          </w:tcPr>
          <w:p>
            <w:r/>
            <w:r>
              <w:rPr>
                <w:b/>
                <w:sz w:val="18"/>
              </w:rPr>
              <w:t>Requirement</w:t>
            </w:r>
          </w:p>
        </w:tc>
      </w:tr>
      <w:tr>
        <w:tc>
          <w:tcPr>
            <w:tcW w:type="dxa" w:w="4968"/>
            <w:vAlign w:val="center"/>
          </w:tcPr>
          <w:p>
            <w:r/>
            <w:r>
              <w:rPr>
                <w:b w:val="0"/>
                <w:sz w:val="18"/>
              </w:rPr>
              <w:t>Title</w:t>
            </w:r>
          </w:p>
        </w:tc>
        <w:tc>
          <w:tcPr>
            <w:tcW w:type="dxa" w:w="4968"/>
            <w:vAlign w:val="center"/>
          </w:tcPr>
          <w:p>
            <w:r/>
            <w:r>
              <w:rPr>
                <w:b w:val="0"/>
                <w:sz w:val="18"/>
              </w:rPr>
              <w:t>Required, concise</w:t>
            </w:r>
          </w:p>
        </w:tc>
      </w:tr>
      <w:tr>
        <w:tc>
          <w:tcPr>
            <w:tcW w:type="dxa" w:w="4968"/>
            <w:vAlign w:val="center"/>
          </w:tcPr>
          <w:p>
            <w:r/>
            <w:r>
              <w:rPr>
                <w:b w:val="0"/>
                <w:sz w:val="18"/>
              </w:rPr>
              <w:t>Notes</w:t>
            </w:r>
          </w:p>
        </w:tc>
        <w:tc>
          <w:tcPr>
            <w:tcW w:type="dxa" w:w="4968"/>
            <w:vAlign w:val="center"/>
          </w:tcPr>
          <w:p>
            <w:r/>
            <w:r>
              <w:rPr>
                <w:b w:val="0"/>
                <w:sz w:val="18"/>
              </w:rPr>
              <w:t>Optional multiline text</w:t>
            </w:r>
          </w:p>
        </w:tc>
      </w:tr>
      <w:tr>
        <w:tc>
          <w:tcPr>
            <w:tcW w:type="dxa" w:w="4968"/>
            <w:vAlign w:val="center"/>
          </w:tcPr>
          <w:p>
            <w:r/>
            <w:r>
              <w:rPr>
                <w:b w:val="0"/>
                <w:sz w:val="18"/>
              </w:rPr>
              <w:t>Priority</w:t>
            </w:r>
          </w:p>
        </w:tc>
        <w:tc>
          <w:tcPr>
            <w:tcW w:type="dxa" w:w="4968"/>
            <w:vAlign w:val="center"/>
          </w:tcPr>
          <w:p>
            <w:r/>
            <w:r>
              <w:rPr>
                <w:b w:val="0"/>
                <w:sz w:val="18"/>
              </w:rPr>
              <w:t>Low / Normal / High / Critical</w:t>
            </w:r>
          </w:p>
        </w:tc>
      </w:tr>
      <w:tr>
        <w:tc>
          <w:tcPr>
            <w:tcW w:type="dxa" w:w="4968"/>
            <w:vAlign w:val="center"/>
          </w:tcPr>
          <w:p>
            <w:r/>
            <w:r>
              <w:rPr>
                <w:b w:val="0"/>
                <w:sz w:val="18"/>
              </w:rPr>
              <w:t>Due date</w:t>
            </w:r>
          </w:p>
        </w:tc>
        <w:tc>
          <w:tcPr>
            <w:tcW w:type="dxa" w:w="4968"/>
            <w:vAlign w:val="center"/>
          </w:tcPr>
          <w:p>
            <w:r/>
            <w:r>
              <w:rPr>
                <w:b w:val="0"/>
                <w:sz w:val="18"/>
              </w:rPr>
              <w:t>Optional</w:t>
            </w:r>
          </w:p>
        </w:tc>
      </w:tr>
      <w:tr>
        <w:tc>
          <w:tcPr>
            <w:tcW w:type="dxa" w:w="4968"/>
            <w:vAlign w:val="center"/>
          </w:tcPr>
          <w:p>
            <w:r/>
            <w:r>
              <w:rPr>
                <w:b w:val="0"/>
                <w:sz w:val="18"/>
              </w:rPr>
              <w:t>Due time</w:t>
            </w:r>
          </w:p>
        </w:tc>
        <w:tc>
          <w:tcPr>
            <w:tcW w:type="dxa" w:w="4968"/>
            <w:vAlign w:val="center"/>
          </w:tcPr>
          <w:p>
            <w:r/>
            <w:r>
              <w:rPr>
                <w:b w:val="0"/>
                <w:sz w:val="18"/>
              </w:rPr>
              <w:t>Optional</w:t>
            </w:r>
          </w:p>
        </w:tc>
      </w:tr>
      <w:tr>
        <w:tc>
          <w:tcPr>
            <w:tcW w:type="dxa" w:w="4968"/>
            <w:vAlign w:val="center"/>
          </w:tcPr>
          <w:p>
            <w:r/>
            <w:r>
              <w:rPr>
                <w:b w:val="0"/>
                <w:sz w:val="18"/>
              </w:rPr>
              <w:t>Reminder</w:t>
            </w:r>
          </w:p>
        </w:tc>
        <w:tc>
          <w:tcPr>
            <w:tcW w:type="dxa" w:w="4968"/>
            <w:vAlign w:val="center"/>
          </w:tcPr>
          <w:p>
            <w:r/>
            <w:r>
              <w:rPr>
                <w:b w:val="0"/>
                <w:sz w:val="18"/>
              </w:rPr>
              <w:t>None / relative / exact</w:t>
            </w:r>
          </w:p>
        </w:tc>
      </w:tr>
      <w:tr>
        <w:tc>
          <w:tcPr>
            <w:tcW w:type="dxa" w:w="4968"/>
            <w:vAlign w:val="center"/>
          </w:tcPr>
          <w:p>
            <w:r/>
            <w:r>
              <w:rPr>
                <w:b w:val="0"/>
                <w:sz w:val="18"/>
              </w:rPr>
              <w:t>Category</w:t>
            </w:r>
          </w:p>
        </w:tc>
        <w:tc>
          <w:tcPr>
            <w:tcW w:type="dxa" w:w="4968"/>
            <w:vAlign w:val="center"/>
          </w:tcPr>
          <w:p>
            <w:r/>
            <w:r>
              <w:rPr>
                <w:b w:val="0"/>
                <w:sz w:val="18"/>
              </w:rPr>
              <w:t>Academic / Extracurricular / Personal / Admin / Custom</w:t>
            </w:r>
          </w:p>
        </w:tc>
      </w:tr>
      <w:tr>
        <w:tc>
          <w:tcPr>
            <w:tcW w:type="dxa" w:w="4968"/>
            <w:vAlign w:val="center"/>
          </w:tcPr>
          <w:p>
            <w:r/>
            <w:r>
              <w:rPr>
                <w:b w:val="0"/>
                <w:sz w:val="18"/>
              </w:rPr>
              <w:t>Period link</w:t>
            </w:r>
          </w:p>
        </w:tc>
        <w:tc>
          <w:tcPr>
            <w:tcW w:type="dxa" w:w="4968"/>
            <w:vAlign w:val="center"/>
          </w:tcPr>
          <w:p>
            <w:r/>
            <w:r>
              <w:rPr>
                <w:b w:val="0"/>
                <w:sz w:val="18"/>
              </w:rPr>
              <w:t>Optional timetable period reference</w:t>
            </w:r>
          </w:p>
        </w:tc>
      </w:tr>
      <w:tr>
        <w:tc>
          <w:tcPr>
            <w:tcW w:type="dxa" w:w="4968"/>
            <w:vAlign w:val="center"/>
          </w:tcPr>
          <w:p>
            <w:r/>
            <w:r>
              <w:rPr>
                <w:b w:val="0"/>
                <w:sz w:val="18"/>
              </w:rPr>
              <w:t>Program link</w:t>
            </w:r>
          </w:p>
        </w:tc>
        <w:tc>
          <w:tcPr>
            <w:tcW w:type="dxa" w:w="4968"/>
            <w:vAlign w:val="center"/>
          </w:tcPr>
          <w:p>
            <w:r/>
            <w:r>
              <w:rPr>
                <w:b w:val="0"/>
                <w:sz w:val="18"/>
              </w:rPr>
              <w:t>Optional</w:t>
            </w:r>
          </w:p>
        </w:tc>
      </w:tr>
      <w:tr>
        <w:tc>
          <w:tcPr>
            <w:tcW w:type="dxa" w:w="4968"/>
            <w:vAlign w:val="center"/>
          </w:tcPr>
          <w:p>
            <w:r/>
            <w:r>
              <w:rPr>
                <w:b w:val="0"/>
                <w:sz w:val="18"/>
              </w:rPr>
              <w:t>Completion</w:t>
            </w:r>
          </w:p>
        </w:tc>
        <w:tc>
          <w:tcPr>
            <w:tcW w:type="dxa" w:w="4968"/>
            <w:vAlign w:val="center"/>
          </w:tcPr>
          <w:p>
            <w:r/>
            <w:r>
              <w:rPr>
                <w:b w:val="0"/>
                <w:sz w:val="18"/>
              </w:rPr>
              <w:t>Open / completed / cancelled</w:t>
            </w:r>
          </w:p>
        </w:tc>
      </w:tr>
    </w:tbl>
    <w:p>
      <w:pPr>
        <w:pStyle w:val="Heading2"/>
        <w:widowControl/>
      </w:pPr>
      <w:r>
        <w:t>6.4 Program detail</w:t>
      </w:r>
    </w:p>
    <w:p>
      <w:pPr>
        <w:widowControl/>
        <w:spacing w:after="120"/>
      </w:pPr>
      <w:r>
        <w:t>Programs represent activities such as lectures, events, presentations, ceremonies, trips, workshops or other scheduled commitments. A program can have date, start/end time, location, notes, preparation tasks, and one or more reminders.</w:t>
      </w:r>
    </w:p>
    <w:p>
      <w:pPr>
        <w:pStyle w:val="Heading2"/>
        <w:widowControl/>
      </w:pPr>
      <w:r>
        <w:t>6.5 Notes</w:t>
      </w:r>
    </w:p>
    <w:p>
      <w:pPr>
        <w:widowControl/>
        <w:spacing w:after="120"/>
      </w:pPr>
      <w:r>
        <w:t>Notes should support both freeform capture and contextual linking. A note can be attached to a subject, period, task, program, or date. The MVP does not need a full Notion-style block editor; reliable plain/rich text capture is more important.</w:t>
      </w:r>
    </w:p>
    <w:p>
      <w:pPr>
        <w:widowControl/>
      </w:pPr>
      <w:r>
        <w:br w:type="page"/>
      </w:r>
    </w:p>
    <w:p>
      <w:pPr>
        <w:pStyle w:val="Heading1"/>
        <w:widowControl/>
      </w:pPr>
      <w:r>
        <w:t>7. Timetable Integration</w:t>
      </w:r>
    </w:p>
    <w:p>
      <w:pPr>
        <w:pStyle w:val="Heading2"/>
        <w:widowControl/>
      </w:pPr>
      <w:r>
        <w:t>7.1 Timetable as the backbone</w:t>
      </w:r>
    </w:p>
    <w:p>
      <w:pPr>
        <w:widowControl/>
        <w:spacing w:after="120"/>
      </w:pPr>
      <w:r>
        <w:t>The timetable is not merely another calendar. It defines recurring academic context: the same subject/period may occur repeatedly, and tasks can point to a specific occurrence or to the recurring subject itself.</w:t>
      </w:r>
    </w:p>
    <w:p>
      <w:pPr>
        <w:pStyle w:val="Heading2"/>
        <w:widowControl/>
      </w:pPr>
      <w:r>
        <w:t>7.2 Import workflow</w:t>
      </w:r>
    </w:p>
    <w:p>
      <w:pPr>
        <w:pStyle w:val="ListNumber"/>
        <w:widowControl/>
        <w:spacing w:after="40"/>
      </w:pPr>
      <w:r>
        <w:t>User completes or authorizes the Jamia Helper integration.</w:t>
      </w:r>
    </w:p>
    <w:p>
      <w:pPr>
        <w:pStyle w:val="ListNumber"/>
        <w:widowControl/>
        <w:spacing w:after="40"/>
      </w:pPr>
      <w:r>
        <w:t>The helper retrieves the current timetable dataset/export.</w:t>
      </w:r>
    </w:p>
    <w:p>
      <w:pPr>
        <w:pStyle w:val="ListNumber"/>
        <w:widowControl/>
        <w:spacing w:after="40"/>
      </w:pPr>
      <w:r>
        <w:t>SWIFT validates the imported data against its timetable schema.</w:t>
      </w:r>
    </w:p>
    <w:p>
      <w:pPr>
        <w:pStyle w:val="ListNumber"/>
        <w:widowControl/>
        <w:spacing w:after="40"/>
      </w:pPr>
      <w:r>
        <w:t>The importer normalizes days, periods, dates, times, subjects and optional metadata.</w:t>
      </w:r>
    </w:p>
    <w:p>
      <w:pPr>
        <w:pStyle w:val="ListNumber"/>
        <w:widowControl/>
        <w:spacing w:after="40"/>
      </w:pPr>
      <w:r>
        <w:t>SWIFT stores a versioned timetable snapshot locally.</w:t>
      </w:r>
    </w:p>
    <w:p>
      <w:pPr>
        <w:pStyle w:val="ListNumber"/>
        <w:widowControl/>
        <w:spacing w:after="40"/>
      </w:pPr>
      <w:r>
        <w:t>The UI renders periods as native app cards, not as raw spreadsheet rows.</w:t>
      </w:r>
    </w:p>
    <w:p>
      <w:pPr>
        <w:pStyle w:val="ListNumber"/>
        <w:widowControl/>
        <w:spacing w:after="40"/>
      </w:pPr>
      <w:r>
        <w:t>A refresh operation updates only what changed and records import diagnostics.</w:t>
      </w:r>
    </w:p>
    <w:p>
      <w:pPr>
        <w:pStyle w:val="Heading2"/>
        <w:widowControl/>
      </w:pPr>
      <w:r>
        <w:t>7.3 Import contract</w:t>
      </w:r>
    </w:p>
    <w:p>
      <w:pPr>
        <w:widowControl/>
        <w:spacing w:after="120"/>
      </w:pPr>
      <w:r>
        <w:t>The importer should be schema-driven and tolerant of spreadsheet layout changes. The app should not assume worksheet names, column ordering, or cell formatting. Instead, a dedicated adapter converts the exported representation into an internal TimetableSnapshot model.</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4"/>
          </w:tcPr>
          <w:p>
            <w:r/>
            <w:r>
              <w:rPr>
                <w:b/>
                <w:sz w:val="18"/>
              </w:rPr>
              <w:t>Internal field</w:t>
            </w:r>
          </w:p>
        </w:tc>
        <w:tc>
          <w:tcPr>
            <w:tcW w:type="dxa" w:w="4968"/>
            <w:vAlign w:val="center"/>
            <w:shd w:fill="D9EAF4"/>
          </w:tcPr>
          <w:p>
            <w:r/>
            <w:r>
              <w:rPr>
                <w:b/>
                <w:sz w:val="18"/>
              </w:rPr>
              <w:t>Description</w:t>
            </w:r>
          </w:p>
        </w:tc>
      </w:tr>
      <w:tr>
        <w:tc>
          <w:tcPr>
            <w:tcW w:type="dxa" w:w="4968"/>
            <w:vAlign w:val="center"/>
          </w:tcPr>
          <w:p>
            <w:r/>
            <w:r>
              <w:rPr>
                <w:b w:val="0"/>
                <w:sz w:val="18"/>
              </w:rPr>
              <w:t>academicContext</w:t>
            </w:r>
          </w:p>
        </w:tc>
        <w:tc>
          <w:tcPr>
            <w:tcW w:type="dxa" w:w="4968"/>
            <w:vAlign w:val="center"/>
          </w:tcPr>
          <w:p>
            <w:r/>
            <w:r>
              <w:rPr>
                <w:b w:val="0"/>
                <w:sz w:val="18"/>
              </w:rPr>
              <w:t>Institution/year/class/branch identifiers as non-sensitive metadata where possible</w:t>
            </w:r>
          </w:p>
        </w:tc>
      </w:tr>
      <w:tr>
        <w:tc>
          <w:tcPr>
            <w:tcW w:type="dxa" w:w="4968"/>
            <w:vAlign w:val="center"/>
          </w:tcPr>
          <w:p>
            <w:r/>
            <w:r>
              <w:rPr>
                <w:b w:val="0"/>
                <w:sz w:val="18"/>
              </w:rPr>
              <w:t>effectiveFrom / effectiveTo</w:t>
            </w:r>
          </w:p>
        </w:tc>
        <w:tc>
          <w:tcPr>
            <w:tcW w:type="dxa" w:w="4968"/>
            <w:vAlign w:val="center"/>
          </w:tcPr>
          <w:p>
            <w:r/>
            <w:r>
              <w:rPr>
                <w:b w:val="0"/>
                <w:sz w:val="18"/>
              </w:rPr>
              <w:t>Date range covered by the timetable</w:t>
            </w:r>
          </w:p>
        </w:tc>
      </w:tr>
      <w:tr>
        <w:tc>
          <w:tcPr>
            <w:tcW w:type="dxa" w:w="4968"/>
            <w:vAlign w:val="center"/>
          </w:tcPr>
          <w:p>
            <w:r/>
            <w:r>
              <w:rPr>
                <w:b w:val="0"/>
                <w:sz w:val="18"/>
              </w:rPr>
              <w:t>dayOfWeek</w:t>
            </w:r>
          </w:p>
        </w:tc>
        <w:tc>
          <w:tcPr>
            <w:tcW w:type="dxa" w:w="4968"/>
            <w:vAlign w:val="center"/>
          </w:tcPr>
          <w:p>
            <w:r/>
            <w:r>
              <w:rPr>
                <w:b w:val="0"/>
                <w:sz w:val="18"/>
              </w:rPr>
              <w:t>Canonical weekday enum</w:t>
            </w:r>
          </w:p>
        </w:tc>
      </w:tr>
      <w:tr>
        <w:tc>
          <w:tcPr>
            <w:tcW w:type="dxa" w:w="4968"/>
            <w:vAlign w:val="center"/>
          </w:tcPr>
          <w:p>
            <w:r/>
            <w:r>
              <w:rPr>
                <w:b w:val="0"/>
                <w:sz w:val="18"/>
              </w:rPr>
              <w:t>periodIndex</w:t>
            </w:r>
          </w:p>
        </w:tc>
        <w:tc>
          <w:tcPr>
            <w:tcW w:type="dxa" w:w="4968"/>
            <w:vAlign w:val="center"/>
          </w:tcPr>
          <w:p>
            <w:r/>
            <w:r>
              <w:rPr>
                <w:b w:val="0"/>
                <w:sz w:val="18"/>
              </w:rPr>
              <w:t>Stable period number/order</w:t>
            </w:r>
          </w:p>
        </w:tc>
      </w:tr>
      <w:tr>
        <w:tc>
          <w:tcPr>
            <w:tcW w:type="dxa" w:w="4968"/>
            <w:vAlign w:val="center"/>
          </w:tcPr>
          <w:p>
            <w:r/>
            <w:r>
              <w:rPr>
                <w:b w:val="0"/>
                <w:sz w:val="18"/>
              </w:rPr>
              <w:t>startTime / endTime</w:t>
            </w:r>
          </w:p>
        </w:tc>
        <w:tc>
          <w:tcPr>
            <w:tcW w:type="dxa" w:w="4968"/>
            <w:vAlign w:val="center"/>
          </w:tcPr>
          <w:p>
            <w:r/>
            <w:r>
              <w:rPr>
                <w:b w:val="0"/>
                <w:sz w:val="18"/>
              </w:rPr>
              <w:t>Local time values</w:t>
            </w:r>
          </w:p>
        </w:tc>
      </w:tr>
      <w:tr>
        <w:tc>
          <w:tcPr>
            <w:tcW w:type="dxa" w:w="4968"/>
            <w:vAlign w:val="center"/>
          </w:tcPr>
          <w:p>
            <w:r/>
            <w:r>
              <w:rPr>
                <w:b w:val="0"/>
                <w:sz w:val="18"/>
              </w:rPr>
              <w:t>subjectId / subjectName</w:t>
            </w:r>
          </w:p>
        </w:tc>
        <w:tc>
          <w:tcPr>
            <w:tcW w:type="dxa" w:w="4968"/>
            <w:vAlign w:val="center"/>
          </w:tcPr>
          <w:p>
            <w:r/>
            <w:r>
              <w:rPr>
                <w:b w:val="0"/>
                <w:sz w:val="18"/>
              </w:rPr>
              <w:t>Normalized subject identity</w:t>
            </w:r>
          </w:p>
        </w:tc>
      </w:tr>
      <w:tr>
        <w:tc>
          <w:tcPr>
            <w:tcW w:type="dxa" w:w="4968"/>
            <w:vAlign w:val="center"/>
          </w:tcPr>
          <w:p>
            <w:r/>
            <w:r>
              <w:rPr>
                <w:b w:val="0"/>
                <w:sz w:val="18"/>
              </w:rPr>
              <w:t>room</w:t>
            </w:r>
          </w:p>
        </w:tc>
        <w:tc>
          <w:tcPr>
            <w:tcW w:type="dxa" w:w="4968"/>
            <w:vAlign w:val="center"/>
          </w:tcPr>
          <w:p>
            <w:r/>
            <w:r>
              <w:rPr>
                <w:b w:val="0"/>
                <w:sz w:val="18"/>
              </w:rPr>
              <w:t>Optional</w:t>
            </w:r>
          </w:p>
        </w:tc>
      </w:tr>
      <w:tr>
        <w:tc>
          <w:tcPr>
            <w:tcW w:type="dxa" w:w="4968"/>
            <w:vAlign w:val="center"/>
          </w:tcPr>
          <w:p>
            <w:r/>
            <w:r>
              <w:rPr>
                <w:b w:val="0"/>
                <w:sz w:val="18"/>
              </w:rPr>
              <w:t>teacher</w:t>
            </w:r>
          </w:p>
        </w:tc>
        <w:tc>
          <w:tcPr>
            <w:tcW w:type="dxa" w:w="4968"/>
            <w:vAlign w:val="center"/>
          </w:tcPr>
          <w:p>
            <w:r/>
            <w:r>
              <w:rPr>
                <w:b w:val="0"/>
                <w:sz w:val="18"/>
              </w:rPr>
              <w:t>Optional</w:t>
            </w:r>
          </w:p>
        </w:tc>
      </w:tr>
      <w:tr>
        <w:tc>
          <w:tcPr>
            <w:tcW w:type="dxa" w:w="4968"/>
            <w:vAlign w:val="center"/>
          </w:tcPr>
          <w:p>
            <w:r/>
            <w:r>
              <w:rPr>
                <w:b w:val="0"/>
                <w:sz w:val="18"/>
              </w:rPr>
              <w:t>sourceReference</w:t>
            </w:r>
          </w:p>
        </w:tc>
        <w:tc>
          <w:tcPr>
            <w:tcW w:type="dxa" w:w="4968"/>
            <w:vAlign w:val="center"/>
          </w:tcPr>
          <w:p>
            <w:r/>
            <w:r>
              <w:rPr>
                <w:b w:val="0"/>
                <w:sz w:val="18"/>
              </w:rPr>
              <w:t>Import source/version information</w:t>
            </w:r>
          </w:p>
        </w:tc>
      </w:tr>
    </w:tbl>
    <w:p>
      <w:pPr>
        <w:pStyle w:val="Heading2"/>
        <w:widowControl/>
      </w:pPr>
      <w:r>
        <w:t>7.4 Idempotency and change detection</w:t>
      </w:r>
    </w:p>
    <w:p>
      <w:pPr>
        <w:widowControl/>
        <w:spacing w:after="120"/>
      </w:pPr>
      <w:r>
        <w:t>Refreshing the timetable should be idempotent. The same timetable imported twice must not create duplicate periods. Generate stable identities from normalized source attributes and maintain an import fingerprint/version. If the timetable changes, update affected periods while preserving user-created tasks and notes that reference stable subject/period identities whenever possible.</w:t>
      </w:r>
    </w:p>
    <w:p>
      <w:pPr>
        <w:pStyle w:val="Heading2"/>
        <w:widowControl/>
      </w:pPr>
      <w:r>
        <w:t>7.5 User experience for refresh</w:t>
      </w:r>
    </w:p>
    <w:p>
      <w:pPr>
        <w:widowControl/>
        <w:spacing w:after="120"/>
      </w:pPr>
      <w:r>
        <w:t>Settings should provide “Refresh timetable” plus last successful refresh time. If import fails, keep the last known-good timetable and show a recoverable error rather than blanking the schedule.</w:t>
      </w:r>
    </w:p>
    <w:p>
      <w:pPr>
        <w:pStyle w:val="Heading1"/>
        <w:widowControl/>
      </w:pPr>
      <w:r>
        <w:t>8. Tasks, Priorities, Deadlines and Reminders</w:t>
      </w:r>
    </w:p>
    <w:p>
      <w:pPr>
        <w:pStyle w:val="Heading2"/>
        <w:widowControl/>
      </w:pPr>
      <w:r>
        <w:t>8.1 Task model</w:t>
      </w:r>
    </w:p>
    <w:p>
      <w:pPr>
        <w:widowControl/>
        <w:spacing w:after="120"/>
      </w:pPr>
      <w:r>
        <w:t>Tasks are the central actionable object. A task can exist independently or be attached to timetable context.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4"/>
          </w:tcPr>
          <w:p>
            <w:r/>
            <w:r>
              <w:rPr>
                <w:b/>
                <w:sz w:val="18"/>
              </w:rPr>
              <w:t>Capability</w:t>
            </w:r>
          </w:p>
        </w:tc>
        <w:tc>
          <w:tcPr>
            <w:tcW w:type="dxa" w:w="4968"/>
            <w:vAlign w:val="center"/>
            <w:shd w:fill="D9EAF4"/>
          </w:tcPr>
          <w:p>
            <w:r/>
            <w:r>
              <w:rPr>
                <w:b/>
                <w:sz w:val="18"/>
              </w:rPr>
              <w:t>Behavior</w:t>
            </w:r>
          </w:p>
        </w:tc>
      </w:tr>
      <w:tr>
        <w:tc>
          <w:tcPr>
            <w:tcW w:type="dxa" w:w="4968"/>
            <w:vAlign w:val="center"/>
          </w:tcPr>
          <w:p>
            <w:r/>
            <w:r>
              <w:rPr>
                <w:b w:val="0"/>
                <w:sz w:val="18"/>
              </w:rPr>
              <w:t>Priority</w:t>
            </w:r>
          </w:p>
        </w:tc>
        <w:tc>
          <w:tcPr>
            <w:tcW w:type="dxa" w:w="4968"/>
            <w:vAlign w:val="center"/>
          </w:tcPr>
          <w:p>
            <w:r/>
            <w:r>
              <w:rPr>
                <w:b w:val="0"/>
                <w:sz w:val="18"/>
              </w:rPr>
              <w:t>Four levels; visual treatment should remain subtle</w:t>
            </w:r>
          </w:p>
        </w:tc>
      </w:tr>
      <w:tr>
        <w:tc>
          <w:tcPr>
            <w:tcW w:type="dxa" w:w="4968"/>
            <w:vAlign w:val="center"/>
          </w:tcPr>
          <w:p>
            <w:r/>
            <w:r>
              <w:rPr>
                <w:b w:val="0"/>
                <w:sz w:val="18"/>
              </w:rPr>
              <w:t>Deadline</w:t>
            </w:r>
          </w:p>
        </w:tc>
        <w:tc>
          <w:tcPr>
            <w:tcW w:type="dxa" w:w="4968"/>
            <w:vAlign w:val="center"/>
          </w:tcPr>
          <w:p>
            <w:r/>
            <w:r>
              <w:rPr>
                <w:b w:val="0"/>
                <w:sz w:val="18"/>
              </w:rPr>
              <w:t>Date required only when task is time-bound</w:t>
            </w:r>
          </w:p>
        </w:tc>
      </w:tr>
      <w:tr>
        <w:tc>
          <w:tcPr>
            <w:tcW w:type="dxa" w:w="4968"/>
            <w:vAlign w:val="center"/>
          </w:tcPr>
          <w:p>
            <w:r/>
            <w:r>
              <w:rPr>
                <w:b w:val="0"/>
                <w:sz w:val="18"/>
              </w:rPr>
              <w:t>Reminder</w:t>
            </w:r>
          </w:p>
        </w:tc>
        <w:tc>
          <w:tcPr>
            <w:tcW w:type="dxa" w:w="4968"/>
            <w:vAlign w:val="center"/>
          </w:tcPr>
          <w:p>
            <w:r/>
            <w:r>
              <w:rPr>
                <w:b w:val="0"/>
                <w:sz w:val="18"/>
              </w:rPr>
              <w:t>Zero or more reminders per task</w:t>
            </w:r>
          </w:p>
        </w:tc>
      </w:tr>
      <w:tr>
        <w:tc>
          <w:tcPr>
            <w:tcW w:type="dxa" w:w="4968"/>
            <w:vAlign w:val="center"/>
          </w:tcPr>
          <w:p>
            <w:r/>
            <w:r>
              <w:rPr>
                <w:b w:val="0"/>
                <w:sz w:val="18"/>
              </w:rPr>
              <w:t>Recurring</w:t>
            </w:r>
          </w:p>
        </w:tc>
        <w:tc>
          <w:tcPr>
            <w:tcW w:type="dxa" w:w="4968"/>
            <w:vAlign w:val="center"/>
          </w:tcPr>
          <w:p>
            <w:r/>
            <w:r>
              <w:rPr>
                <w:b w:val="0"/>
                <w:sz w:val="18"/>
              </w:rPr>
              <w:t>Daily/weekly/custom recurrence can be added in a later increment; MVP should at least support daily reminders</w:t>
            </w:r>
          </w:p>
        </w:tc>
      </w:tr>
      <w:tr>
        <w:tc>
          <w:tcPr>
            <w:tcW w:type="dxa" w:w="4968"/>
            <w:vAlign w:val="center"/>
          </w:tcPr>
          <w:p>
            <w:r/>
            <w:r>
              <w:rPr>
                <w:b w:val="0"/>
                <w:sz w:val="18"/>
              </w:rPr>
              <w:t>Completion</w:t>
            </w:r>
          </w:p>
        </w:tc>
        <w:tc>
          <w:tcPr>
            <w:tcW w:type="dxa" w:w="4968"/>
            <w:vAlign w:val="center"/>
          </w:tcPr>
          <w:p>
            <w:r/>
            <w:r>
              <w:rPr>
                <w:b w:val="0"/>
                <w:sz w:val="18"/>
              </w:rPr>
              <w:t>Timestamp completion and completion source</w:t>
            </w:r>
          </w:p>
        </w:tc>
      </w:tr>
      <w:tr>
        <w:tc>
          <w:tcPr>
            <w:tcW w:type="dxa" w:w="4968"/>
            <w:vAlign w:val="center"/>
          </w:tcPr>
          <w:p>
            <w:r/>
            <w:r>
              <w:rPr>
                <w:b w:val="0"/>
                <w:sz w:val="18"/>
              </w:rPr>
              <w:t>Snooze</w:t>
            </w:r>
          </w:p>
        </w:tc>
        <w:tc>
          <w:tcPr>
            <w:tcW w:type="dxa" w:w="4968"/>
            <w:vAlign w:val="center"/>
          </w:tcPr>
          <w:p>
            <w:r/>
            <w:r>
              <w:rPr>
                <w:b w:val="0"/>
                <w:sz w:val="18"/>
              </w:rPr>
              <w:t>Move reminder without losing original due date</w:t>
            </w:r>
          </w:p>
        </w:tc>
      </w:tr>
      <w:tr>
        <w:tc>
          <w:tcPr>
            <w:tcW w:type="dxa" w:w="4968"/>
            <w:vAlign w:val="center"/>
          </w:tcPr>
          <w:p>
            <w:r/>
            <w:r>
              <w:rPr>
                <w:b w:val="0"/>
                <w:sz w:val="18"/>
              </w:rPr>
              <w:t>Context</w:t>
            </w:r>
          </w:p>
        </w:tc>
        <w:tc>
          <w:tcPr>
            <w:tcW w:type="dxa" w:w="4968"/>
            <w:vAlign w:val="center"/>
          </w:tcPr>
          <w:p>
            <w:r/>
            <w:r>
              <w:rPr>
                <w:b w:val="0"/>
                <w:sz w:val="18"/>
              </w:rPr>
              <w:t>Subject / period / program / category links</w:t>
            </w:r>
          </w:p>
        </w:tc>
      </w:tr>
      <w:tr>
        <w:tc>
          <w:tcPr>
            <w:tcW w:type="dxa" w:w="4968"/>
            <w:vAlign w:val="center"/>
          </w:tcPr>
          <w:p>
            <w:r/>
            <w:r>
              <w:rPr>
                <w:b w:val="0"/>
                <w:sz w:val="18"/>
              </w:rPr>
              <w:t>Subtasks</w:t>
            </w:r>
          </w:p>
        </w:tc>
        <w:tc>
          <w:tcPr>
            <w:tcW w:type="dxa" w:w="4968"/>
            <w:vAlign w:val="center"/>
          </w:tcPr>
          <w:p>
            <w:r/>
            <w:r>
              <w:rPr>
                <w:b w:val="0"/>
                <w:sz w:val="18"/>
              </w:rPr>
              <w:t>Optional later; do not block core architecture</w:t>
            </w:r>
          </w:p>
        </w:tc>
      </w:tr>
    </w:tbl>
    <w:p>
      <w:pPr>
        <w:pStyle w:val="Heading2"/>
        <w:widowControl/>
      </w:pPr>
      <w:r>
        <w:t>8.2 Priority semantics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4"/>
          </w:tcPr>
          <w:p>
            <w:r/>
            <w:r>
              <w:rPr>
                <w:b/>
                <w:sz w:val="18"/>
              </w:rPr>
              <w:t>Level</w:t>
            </w:r>
          </w:p>
        </w:tc>
        <w:tc>
          <w:tcPr>
            <w:tcW w:type="dxa" w:w="3312"/>
            <w:vAlign w:val="center"/>
            <w:shd w:fill="D9EAF4"/>
          </w:tcPr>
          <w:p>
            <w:r/>
            <w:r>
              <w:rPr>
                <w:b/>
                <w:sz w:val="18"/>
              </w:rPr>
              <w:t>Meaning</w:t>
            </w:r>
          </w:p>
        </w:tc>
        <w:tc>
          <w:tcPr>
            <w:tcW w:type="dxa" w:w="3312"/>
            <w:vAlign w:val="center"/>
            <w:shd w:fill="D9EAF4"/>
          </w:tcPr>
          <w:p>
            <w:r/>
            <w:r>
              <w:rPr>
                <w:b/>
                <w:sz w:val="18"/>
              </w:rPr>
              <w:t>Default UI treatment</w:t>
            </w:r>
          </w:p>
        </w:tc>
      </w:tr>
      <w:tr>
        <w:tc>
          <w:tcPr>
            <w:tcW w:type="dxa" w:w="3312"/>
            <w:vAlign w:val="center"/>
          </w:tcPr>
          <w:p>
            <w:r/>
            <w:r>
              <w:rPr>
                <w:b w:val="0"/>
                <w:sz w:val="18"/>
              </w:rPr>
              <w:t>Critical</w:t>
            </w:r>
          </w:p>
        </w:tc>
        <w:tc>
          <w:tcPr>
            <w:tcW w:type="dxa" w:w="3312"/>
            <w:vAlign w:val="center"/>
          </w:tcPr>
          <w:p>
            <w:r/>
            <w:r>
              <w:rPr>
                <w:b w:val="0"/>
                <w:sz w:val="18"/>
              </w:rPr>
              <w:t>Time-sensitive/high consequence</w:t>
            </w:r>
          </w:p>
        </w:tc>
        <w:tc>
          <w:tcPr>
            <w:tcW w:type="dxa" w:w="3312"/>
            <w:vAlign w:val="center"/>
          </w:tcPr>
          <w:p>
            <w:r/>
            <w:r>
              <w:rPr>
                <w:b w:val="0"/>
                <w:sz w:val="18"/>
              </w:rPr>
              <w:t>Strongest visual emphasis + notification</w:t>
            </w:r>
          </w:p>
        </w:tc>
      </w:tr>
      <w:tr>
        <w:tc>
          <w:tcPr>
            <w:tcW w:type="dxa" w:w="3312"/>
            <w:vAlign w:val="center"/>
          </w:tcPr>
          <w:p>
            <w:r/>
            <w:r>
              <w:rPr>
                <w:b w:val="0"/>
                <w:sz w:val="18"/>
              </w:rPr>
              <w:t>High</w:t>
            </w:r>
          </w:p>
        </w:tc>
        <w:tc>
          <w:tcPr>
            <w:tcW w:type="dxa" w:w="3312"/>
            <w:vAlign w:val="center"/>
          </w:tcPr>
          <w:p>
            <w:r/>
            <w:r>
              <w:rPr>
                <w:b w:val="0"/>
                <w:sz w:val="18"/>
              </w:rPr>
              <w:t>Important and soon</w:t>
            </w:r>
          </w:p>
        </w:tc>
        <w:tc>
          <w:tcPr>
            <w:tcW w:type="dxa" w:w="3312"/>
            <w:vAlign w:val="center"/>
          </w:tcPr>
          <w:p>
            <w:r/>
            <w:r>
              <w:rPr>
                <w:b w:val="0"/>
                <w:sz w:val="18"/>
              </w:rPr>
              <w:t>Prominent in Today</w:t>
            </w:r>
          </w:p>
        </w:tc>
      </w:tr>
      <w:tr>
        <w:tc>
          <w:tcPr>
            <w:tcW w:type="dxa" w:w="3312"/>
            <w:vAlign w:val="center"/>
          </w:tcPr>
          <w:p>
            <w:r/>
            <w:r>
              <w:rPr>
                <w:b w:val="0"/>
                <w:sz w:val="18"/>
              </w:rPr>
              <w:t>Normal</w:t>
            </w:r>
          </w:p>
        </w:tc>
        <w:tc>
          <w:tcPr>
            <w:tcW w:type="dxa" w:w="3312"/>
            <w:vAlign w:val="center"/>
          </w:tcPr>
          <w:p>
            <w:r/>
            <w:r>
              <w:rPr>
                <w:b w:val="0"/>
                <w:sz w:val="18"/>
              </w:rPr>
              <w:t>Routine work</w:t>
            </w:r>
          </w:p>
        </w:tc>
        <w:tc>
          <w:tcPr>
            <w:tcW w:type="dxa" w:w="3312"/>
            <w:vAlign w:val="center"/>
          </w:tcPr>
          <w:p>
            <w:r/>
            <w:r>
              <w:rPr>
                <w:b w:val="0"/>
                <w:sz w:val="18"/>
              </w:rPr>
              <w:t>Standard treatment</w:t>
            </w:r>
          </w:p>
        </w:tc>
      </w:tr>
      <w:tr>
        <w:tc>
          <w:tcPr>
            <w:tcW w:type="dxa" w:w="3312"/>
            <w:vAlign w:val="center"/>
          </w:tcPr>
          <w:p>
            <w:r/>
            <w:r>
              <w:rPr>
                <w:b w:val="0"/>
                <w:sz w:val="18"/>
              </w:rPr>
              <w:t>Low</w:t>
            </w:r>
          </w:p>
        </w:tc>
        <w:tc>
          <w:tcPr>
            <w:tcW w:type="dxa" w:w="3312"/>
            <w:vAlign w:val="center"/>
          </w:tcPr>
          <w:p>
            <w:r/>
            <w:r>
              <w:rPr>
                <w:b w:val="0"/>
                <w:sz w:val="18"/>
              </w:rPr>
              <w:t>Useful but deferrable</w:t>
            </w:r>
          </w:p>
        </w:tc>
        <w:tc>
          <w:tcPr>
            <w:tcW w:type="dxa" w:w="3312"/>
            <w:vAlign w:val="center"/>
          </w:tcPr>
          <w:p>
            <w:r/>
            <w:r>
              <w:rPr>
                <w:b w:val="0"/>
                <w:sz w:val="18"/>
              </w:rPr>
              <w:t>De-emphasized</w:t>
            </w:r>
          </w:p>
        </w:tc>
      </w:tr>
    </w:tbl>
    <w:p>
      <w:pPr>
        <w:pStyle w:val="Heading2"/>
        <w:widowControl/>
      </w:pPr>
      <w:r>
        <w:t>8.3 Reminder semantics</w:t>
      </w:r>
    </w:p>
    <w:p>
      <w:pPr>
        <w:widowControl/>
        <w:spacing w:after="120"/>
      </w:pPr>
      <w:r>
        <w:t>A reminder is an instruction to the notification engine, separate from the task’s deadline. Example: a task due Thursday third period can have reminders Wednesday evening, Thursday morning, and 10 minutes before the period. The task remains one object; reminders are separate schedule records.</w:t>
      </w:r>
    </w:p>
    <w:p>
      <w:pPr>
        <w:pStyle w:val="Heading1"/>
        <w:widowControl/>
      </w:pPr>
      <w:r>
        <w:t>9. Programs, Calendar and Activity Planning</w:t>
      </w:r>
    </w:p>
    <w:p>
      <w:pPr>
        <w:widowControl/>
        <w:spacing w:after="120"/>
      </w:pPr>
      <w:r>
        <w:t>Programs are calendar-like objects that are important enough to be surfaced prominently but may not behave exactly like Apple Calendar events. The design should allow a program to have preparation work attached.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4"/>
          </w:tcPr>
          <w:p>
            <w:r/>
            <w:r>
              <w:rPr>
                <w:b/>
                <w:sz w:val="18"/>
              </w:rPr>
              <w:t>Program field</w:t>
            </w:r>
          </w:p>
        </w:tc>
        <w:tc>
          <w:tcPr>
            <w:tcW w:type="dxa" w:w="4968"/>
            <w:vAlign w:val="center"/>
            <w:shd w:fill="D9EAF4"/>
          </w:tcPr>
          <w:p>
            <w:r/>
            <w:r>
              <w:rPr>
                <w:b/>
                <w:sz w:val="18"/>
              </w:rPr>
              <w:t>Purpose</w:t>
            </w:r>
          </w:p>
        </w:tc>
      </w:tr>
      <w:tr>
        <w:tc>
          <w:tcPr>
            <w:tcW w:type="dxa" w:w="4968"/>
            <w:vAlign w:val="center"/>
          </w:tcPr>
          <w:p>
            <w:r/>
            <w:r>
              <w:rPr>
                <w:b w:val="0"/>
                <w:sz w:val="18"/>
              </w:rPr>
              <w:t>Title</w:t>
            </w:r>
          </w:p>
        </w:tc>
        <w:tc>
          <w:tcPr>
            <w:tcW w:type="dxa" w:w="4968"/>
            <w:vAlign w:val="center"/>
          </w:tcPr>
          <w:p>
            <w:r/>
            <w:r>
              <w:rPr>
                <w:b w:val="0"/>
                <w:sz w:val="18"/>
              </w:rPr>
              <w:t>Human-readable event name</w:t>
            </w:r>
          </w:p>
        </w:tc>
      </w:tr>
      <w:tr>
        <w:tc>
          <w:tcPr>
            <w:tcW w:type="dxa" w:w="4968"/>
            <w:vAlign w:val="center"/>
          </w:tcPr>
          <w:p>
            <w:r/>
            <w:r>
              <w:rPr>
                <w:b w:val="0"/>
                <w:sz w:val="18"/>
              </w:rPr>
              <w:t>Start / end</w:t>
            </w:r>
          </w:p>
        </w:tc>
        <w:tc>
          <w:tcPr>
            <w:tcW w:type="dxa" w:w="4968"/>
            <w:vAlign w:val="center"/>
          </w:tcPr>
          <w:p>
            <w:r/>
            <w:r>
              <w:rPr>
                <w:b w:val="0"/>
                <w:sz w:val="18"/>
              </w:rPr>
              <w:t>When it happens</w:t>
            </w:r>
          </w:p>
        </w:tc>
      </w:tr>
      <w:tr>
        <w:tc>
          <w:tcPr>
            <w:tcW w:type="dxa" w:w="4968"/>
            <w:vAlign w:val="center"/>
          </w:tcPr>
          <w:p>
            <w:r/>
            <w:r>
              <w:rPr>
                <w:b w:val="0"/>
                <w:sz w:val="18"/>
              </w:rPr>
              <w:t>Location</w:t>
            </w:r>
          </w:p>
        </w:tc>
        <w:tc>
          <w:tcPr>
            <w:tcW w:type="dxa" w:w="4968"/>
            <w:vAlign w:val="center"/>
          </w:tcPr>
          <w:p>
            <w:r/>
            <w:r>
              <w:rPr>
                <w:b w:val="0"/>
                <w:sz w:val="18"/>
              </w:rPr>
              <w:t>Where it happens</w:t>
            </w:r>
          </w:p>
        </w:tc>
      </w:tr>
      <w:tr>
        <w:tc>
          <w:tcPr>
            <w:tcW w:type="dxa" w:w="4968"/>
            <w:vAlign w:val="center"/>
          </w:tcPr>
          <w:p>
            <w:r/>
            <w:r>
              <w:rPr>
                <w:b w:val="0"/>
                <w:sz w:val="18"/>
              </w:rPr>
              <w:t>Description</w:t>
            </w:r>
          </w:p>
        </w:tc>
        <w:tc>
          <w:tcPr>
            <w:tcW w:type="dxa" w:w="4968"/>
            <w:vAlign w:val="center"/>
          </w:tcPr>
          <w:p>
            <w:r/>
            <w:r>
              <w:rPr>
                <w:b w:val="0"/>
                <w:sz w:val="18"/>
              </w:rPr>
              <w:t>Context</w:t>
            </w:r>
          </w:p>
        </w:tc>
      </w:tr>
      <w:tr>
        <w:tc>
          <w:tcPr>
            <w:tcW w:type="dxa" w:w="4968"/>
            <w:vAlign w:val="center"/>
          </w:tcPr>
          <w:p>
            <w:r/>
            <w:r>
              <w:rPr>
                <w:b w:val="0"/>
                <w:sz w:val="18"/>
              </w:rPr>
              <w:t>Category</w:t>
            </w:r>
          </w:p>
        </w:tc>
        <w:tc>
          <w:tcPr>
            <w:tcW w:type="dxa" w:w="4968"/>
            <w:vAlign w:val="center"/>
          </w:tcPr>
          <w:p>
            <w:r/>
            <w:r>
              <w:rPr>
                <w:b w:val="0"/>
                <w:sz w:val="18"/>
              </w:rPr>
              <w:t>Academic / Extracurricular / Personal / Other</w:t>
            </w:r>
          </w:p>
        </w:tc>
      </w:tr>
      <w:tr>
        <w:tc>
          <w:tcPr>
            <w:tcW w:type="dxa" w:w="4968"/>
            <w:vAlign w:val="center"/>
          </w:tcPr>
          <w:p>
            <w:r/>
            <w:r>
              <w:rPr>
                <w:b w:val="0"/>
                <w:sz w:val="18"/>
              </w:rPr>
              <w:t>Preparation tasks</w:t>
            </w:r>
          </w:p>
        </w:tc>
        <w:tc>
          <w:tcPr>
            <w:tcW w:type="dxa" w:w="4968"/>
            <w:vAlign w:val="center"/>
          </w:tcPr>
          <w:p>
            <w:r/>
            <w:r>
              <w:rPr>
                <w:b w:val="0"/>
                <w:sz w:val="18"/>
              </w:rPr>
              <w:t>Tasks required beforehand</w:t>
            </w:r>
          </w:p>
        </w:tc>
      </w:tr>
      <w:tr>
        <w:tc>
          <w:tcPr>
            <w:tcW w:type="dxa" w:w="4968"/>
            <w:vAlign w:val="center"/>
          </w:tcPr>
          <w:p>
            <w:r/>
            <w:r>
              <w:rPr>
                <w:b w:val="0"/>
                <w:sz w:val="18"/>
              </w:rPr>
              <w:t>Reminder rules</w:t>
            </w:r>
          </w:p>
        </w:tc>
        <w:tc>
          <w:tcPr>
            <w:tcW w:type="dxa" w:w="4968"/>
            <w:vAlign w:val="center"/>
          </w:tcPr>
          <w:p>
            <w:r/>
            <w:r>
              <w:rPr>
                <w:b w:val="0"/>
                <w:sz w:val="18"/>
              </w:rPr>
              <w:t>Daily countdown and/or exact reminders</w:t>
            </w:r>
          </w:p>
        </w:tc>
      </w:tr>
      <w:tr>
        <w:tc>
          <w:tcPr>
            <w:tcW w:type="dxa" w:w="4968"/>
            <w:vAlign w:val="center"/>
          </w:tcPr>
          <w:p>
            <w:r/>
            <w:r>
              <w:rPr>
                <w:b w:val="0"/>
                <w:sz w:val="18"/>
              </w:rPr>
              <w:t>Status</w:t>
            </w:r>
          </w:p>
        </w:tc>
        <w:tc>
          <w:tcPr>
            <w:tcW w:type="dxa" w:w="4968"/>
            <w:vAlign w:val="center"/>
          </w:tcPr>
          <w:p>
            <w:r/>
            <w:r>
              <w:rPr>
                <w:b w:val="0"/>
                <w:sz w:val="18"/>
              </w:rPr>
              <w:t>Planned / completed / cancelled</w:t>
            </w:r>
          </w:p>
        </w:tc>
      </w:tr>
    </w:tbl>
    <w:p>
      <w:pPr>
        <w:pStyle w:val="Heading2"/>
        <w:widowControl/>
      </w:pPr>
      <w:r>
        <w:t>9.1 Countdown behavior</w:t>
      </w:r>
    </w:p>
    <w:p>
      <w:pPr>
        <w:widowControl/>
        <w:spacing w:after="120"/>
      </w:pPr>
      <w:r>
        <w:t>For a Saturday program, the Today view should be able to display “Saturday — Program Name” during the preceding days. A configurable countdown can appear without creating seven duplicate tasks. The reminder engine should derive these notices from one program record plus its reminder rules.</w:t>
      </w:r>
    </w:p>
    <w:p>
      <w:pPr>
        <w:pStyle w:val="Heading2"/>
        <w:widowControl/>
      </w:pPr>
      <w:r>
        <w:t>9.2 Calendar</w:t>
      </w:r>
    </w:p>
    <w:p>
      <w:pPr>
        <w:widowControl/>
        <w:spacing w:after="120"/>
      </w:pPr>
      <w:r>
        <w:t>MVP calendar should be app-internal. Do not require EventKit for the core data model. A future EventKit adapter can optionally publish or read events without changing the domain entities.</w:t>
      </w:r>
    </w:p>
    <w:p>
      <w:pPr>
        <w:pStyle w:val="Heading1"/>
        <w:widowControl/>
      </w:pPr>
      <w:r>
        <w:t>10. Period Context and Class-linked Work</w:t>
      </w:r>
    </w:p>
    <w:p>
      <w:pPr>
        <w:widowControl/>
        <w:spacing w:after="120"/>
      </w:pPr>
      <w:r>
        <w:t>This is a differentiating feature. A timetable period is a context container. The user can attach preparation, follow-up, materials, speaking points, notes and deadlines to it.</w:t>
      </w:r>
    </w:p>
    <w:p>
      <w:pPr>
        <w:widowControl/>
        <w:spacing w:after="120"/>
      </w:pPr>
      <w:r>
        <w:t>Example workflow: select Thursday → Linguistics period → create task “Bring/show the completed activity” → assign deadline Thursday at the period time → add reminder Wednesday 8:00 PM and Thursday 15 minutes before class. The app surfaces it automatically on the relevant day and in the menu bar.</w:t>
      </w:r>
    </w:p>
    <w:p>
      <w:pPr>
        <w:pStyle w:val="Heading2"/>
        <w:widowControl/>
      </w:pPr>
      <w:r>
        <w:t>10.1 Specific occurrence vs recurring subject</w:t>
      </w:r>
    </w:p>
    <w:p>
      <w:pPr>
        <w:widowControl/>
        <w:spacing w:after="120"/>
      </w:pPr>
      <w:r>
        <w:t>The data model should distinguish a recurring course/subject from a specific timetable occurrence. This prevents ambiguity when a subject appears multiple times in one week.</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4"/>
          </w:tcPr>
          <w:p>
            <w:r/>
            <w:r>
              <w:rPr>
                <w:b/>
                <w:sz w:val="18"/>
              </w:rPr>
              <w:t>Concept</w:t>
            </w:r>
          </w:p>
        </w:tc>
        <w:tc>
          <w:tcPr>
            <w:tcW w:type="dxa" w:w="4968"/>
            <w:vAlign w:val="center"/>
            <w:shd w:fill="D9EAF4"/>
          </w:tcPr>
          <w:p>
            <w:r/>
            <w:r>
              <w:rPr>
                <w:b/>
                <w:sz w:val="18"/>
              </w:rPr>
              <w:t>Example</w:t>
            </w:r>
          </w:p>
        </w:tc>
      </w:tr>
      <w:tr>
        <w:tc>
          <w:tcPr>
            <w:tcW w:type="dxa" w:w="4968"/>
            <w:vAlign w:val="center"/>
          </w:tcPr>
          <w:p>
            <w:r/>
            <w:r>
              <w:rPr>
                <w:b w:val="0"/>
                <w:sz w:val="18"/>
              </w:rPr>
              <w:t>Subject</w:t>
            </w:r>
          </w:p>
        </w:tc>
        <w:tc>
          <w:tcPr>
            <w:tcW w:type="dxa" w:w="4968"/>
            <w:vAlign w:val="center"/>
          </w:tcPr>
          <w:p>
            <w:r/>
            <w:r>
              <w:rPr>
                <w:b w:val="0"/>
                <w:sz w:val="18"/>
              </w:rPr>
              <w:t>Linguistics</w:t>
            </w:r>
          </w:p>
        </w:tc>
      </w:tr>
      <w:tr>
        <w:tc>
          <w:tcPr>
            <w:tcW w:type="dxa" w:w="4968"/>
            <w:vAlign w:val="center"/>
          </w:tcPr>
          <w:p>
            <w:r/>
            <w:r>
              <w:rPr>
                <w:b w:val="0"/>
                <w:sz w:val="18"/>
              </w:rPr>
              <w:t>Recurring period rule</w:t>
            </w:r>
          </w:p>
        </w:tc>
        <w:tc>
          <w:tcPr>
            <w:tcW w:type="dxa" w:w="4968"/>
            <w:vAlign w:val="center"/>
          </w:tcPr>
          <w:p>
            <w:r/>
            <w:r>
              <w:rPr>
                <w:b w:val="0"/>
                <w:sz w:val="18"/>
              </w:rPr>
              <w:t>Thursday, period 3</w:t>
            </w:r>
          </w:p>
        </w:tc>
      </w:tr>
      <w:tr>
        <w:tc>
          <w:tcPr>
            <w:tcW w:type="dxa" w:w="4968"/>
            <w:vAlign w:val="center"/>
          </w:tcPr>
          <w:p>
            <w:r/>
            <w:r>
              <w:rPr>
                <w:b w:val="0"/>
                <w:sz w:val="18"/>
              </w:rPr>
              <w:t>Occurrence</w:t>
            </w:r>
          </w:p>
        </w:tc>
        <w:tc>
          <w:tcPr>
            <w:tcW w:type="dxa" w:w="4968"/>
            <w:vAlign w:val="center"/>
          </w:tcPr>
          <w:p>
            <w:r/>
            <w:r>
              <w:rPr>
                <w:b w:val="0"/>
                <w:sz w:val="18"/>
              </w:rPr>
              <w:t>2026-09-10, 11:00-11:45</w:t>
            </w:r>
          </w:p>
        </w:tc>
      </w:tr>
      <w:tr>
        <w:tc>
          <w:tcPr>
            <w:tcW w:type="dxa" w:w="4968"/>
            <w:vAlign w:val="center"/>
          </w:tcPr>
          <w:p>
            <w:r/>
            <w:r>
              <w:rPr>
                <w:b w:val="0"/>
                <w:sz w:val="18"/>
              </w:rPr>
              <w:t>Task</w:t>
            </w:r>
          </w:p>
        </w:tc>
        <w:tc>
          <w:tcPr>
            <w:tcW w:type="dxa" w:w="4968"/>
            <w:vAlign w:val="center"/>
          </w:tcPr>
          <w:p>
            <w:r/>
            <w:r>
              <w:rPr>
                <w:b w:val="0"/>
                <w:sz w:val="18"/>
              </w:rPr>
              <w:t>Show activity</w:t>
            </w:r>
          </w:p>
        </w:tc>
      </w:tr>
      <w:tr>
        <w:tc>
          <w:tcPr>
            <w:tcW w:type="dxa" w:w="4968"/>
            <w:vAlign w:val="center"/>
          </w:tcPr>
          <w:p>
            <w:r/>
            <w:r>
              <w:rPr>
                <w:b w:val="0"/>
                <w:sz w:val="18"/>
              </w:rPr>
              <w:t>Deadline</w:t>
            </w:r>
          </w:p>
        </w:tc>
        <w:tc>
          <w:tcPr>
            <w:tcW w:type="dxa" w:w="4968"/>
            <w:vAlign w:val="center"/>
          </w:tcPr>
          <w:p>
            <w:r/>
            <w:r>
              <w:rPr>
                <w:b w:val="0"/>
                <w:sz w:val="18"/>
              </w:rPr>
              <w:t>2026-09-10 11:00</w:t>
            </w:r>
          </w:p>
        </w:tc>
      </w:tr>
      <w:tr>
        <w:tc>
          <w:tcPr>
            <w:tcW w:type="dxa" w:w="4968"/>
            <w:vAlign w:val="center"/>
          </w:tcPr>
          <w:p>
            <w:r/>
            <w:r>
              <w:rPr>
                <w:b w:val="0"/>
                <w:sz w:val="18"/>
              </w:rPr>
              <w:t>Reminder</w:t>
            </w:r>
          </w:p>
        </w:tc>
        <w:tc>
          <w:tcPr>
            <w:tcW w:type="dxa" w:w="4968"/>
            <w:vAlign w:val="center"/>
          </w:tcPr>
          <w:p>
            <w:r/>
            <w:r>
              <w:rPr>
                <w:b w:val="0"/>
                <w:sz w:val="18"/>
              </w:rPr>
              <w:t>2026-09-09 20:00</w:t>
            </w:r>
          </w:p>
        </w:tc>
      </w:tr>
    </w:tbl>
    <w:p>
      <w:pPr>
        <w:pStyle w:val="Heading1"/>
        <w:widowControl/>
      </w:pPr>
      <w:r>
        <w:t>11. Daily Dashboard and Analytics</w:t>
      </w:r>
    </w:p>
    <w:p>
      <w:pPr>
        <w:widowControl/>
        <w:spacing w:after="120"/>
      </w:pPr>
      <w:r>
        <w:t>The dashboard should provide useful reflection without becoming a surveillance-style productivity scorecard.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4"/>
          </w:tcPr>
          <w:p>
            <w:r/>
            <w:r>
              <w:rPr>
                <w:b/>
                <w:sz w:val="18"/>
              </w:rPr>
              <w:t>Metric</w:t>
            </w:r>
          </w:p>
        </w:tc>
        <w:tc>
          <w:tcPr>
            <w:tcW w:type="dxa" w:w="4968"/>
            <w:vAlign w:val="center"/>
            <w:shd w:fill="D9EAF4"/>
          </w:tcPr>
          <w:p>
            <w:r/>
            <w:r>
              <w:rPr>
                <w:b/>
                <w:sz w:val="18"/>
              </w:rPr>
              <w:t>Definition</w:t>
            </w:r>
          </w:p>
        </w:tc>
      </w:tr>
      <w:tr>
        <w:tc>
          <w:tcPr>
            <w:tcW w:type="dxa" w:w="4968"/>
            <w:vAlign w:val="center"/>
          </w:tcPr>
          <w:p>
            <w:r/>
            <w:r>
              <w:rPr>
                <w:b w:val="0"/>
                <w:sz w:val="18"/>
              </w:rPr>
              <w:t>Tasks completed</w:t>
            </w:r>
          </w:p>
        </w:tc>
        <w:tc>
          <w:tcPr>
            <w:tcW w:type="dxa" w:w="4968"/>
            <w:vAlign w:val="center"/>
          </w:tcPr>
          <w:p>
            <w:r/>
            <w:r>
              <w:rPr>
                <w:b w:val="0"/>
                <w:sz w:val="18"/>
              </w:rPr>
              <w:t>Count completed in selected period</w:t>
            </w:r>
          </w:p>
        </w:tc>
      </w:tr>
      <w:tr>
        <w:tc>
          <w:tcPr>
            <w:tcW w:type="dxa" w:w="4968"/>
            <w:vAlign w:val="center"/>
          </w:tcPr>
          <w:p>
            <w:r/>
            <w:r>
              <w:rPr>
                <w:b w:val="0"/>
                <w:sz w:val="18"/>
              </w:rPr>
              <w:t>Completion rate</w:t>
            </w:r>
          </w:p>
        </w:tc>
        <w:tc>
          <w:tcPr>
            <w:tcW w:type="dxa" w:w="4968"/>
            <w:vAlign w:val="center"/>
          </w:tcPr>
          <w:p>
            <w:r/>
            <w:r>
              <w:rPr>
                <w:b w:val="0"/>
                <w:sz w:val="18"/>
              </w:rPr>
              <w:t>Completed / due tasks</w:t>
            </w:r>
          </w:p>
        </w:tc>
      </w:tr>
      <w:tr>
        <w:tc>
          <w:tcPr>
            <w:tcW w:type="dxa" w:w="4968"/>
            <w:vAlign w:val="center"/>
          </w:tcPr>
          <w:p>
            <w:r/>
            <w:r>
              <w:rPr>
                <w:b w:val="0"/>
                <w:sz w:val="18"/>
              </w:rPr>
              <w:t>Overdue tasks</w:t>
            </w:r>
          </w:p>
        </w:tc>
        <w:tc>
          <w:tcPr>
            <w:tcW w:type="dxa" w:w="4968"/>
            <w:vAlign w:val="center"/>
          </w:tcPr>
          <w:p>
            <w:r/>
            <w:r>
              <w:rPr>
                <w:b w:val="0"/>
                <w:sz w:val="18"/>
              </w:rPr>
              <w:t>Tasks past deadline and incomplete</w:t>
            </w:r>
          </w:p>
        </w:tc>
      </w:tr>
      <w:tr>
        <w:tc>
          <w:tcPr>
            <w:tcW w:type="dxa" w:w="4968"/>
            <w:vAlign w:val="center"/>
          </w:tcPr>
          <w:p>
            <w:r/>
            <w:r>
              <w:rPr>
                <w:b w:val="0"/>
                <w:sz w:val="18"/>
              </w:rPr>
              <w:t>Work by category</w:t>
            </w:r>
          </w:p>
        </w:tc>
        <w:tc>
          <w:tcPr>
            <w:tcW w:type="dxa" w:w="4968"/>
            <w:vAlign w:val="center"/>
          </w:tcPr>
          <w:p>
            <w:r/>
            <w:r>
              <w:rPr>
                <w:b w:val="0"/>
                <w:sz w:val="18"/>
              </w:rPr>
              <w:t>Academic / extracurricular / personal / admin/custom</w:t>
            </w:r>
          </w:p>
        </w:tc>
      </w:tr>
      <w:tr>
        <w:tc>
          <w:tcPr>
            <w:tcW w:type="dxa" w:w="4968"/>
            <w:vAlign w:val="center"/>
          </w:tcPr>
          <w:p>
            <w:r/>
            <w:r>
              <w:rPr>
                <w:b w:val="0"/>
                <w:sz w:val="18"/>
              </w:rPr>
              <w:t>Work by subject</w:t>
            </w:r>
          </w:p>
        </w:tc>
        <w:tc>
          <w:tcPr>
            <w:tcW w:type="dxa" w:w="4968"/>
            <w:vAlign w:val="center"/>
          </w:tcPr>
          <w:p>
            <w:r/>
            <w:r>
              <w:rPr>
                <w:b w:val="0"/>
                <w:sz w:val="18"/>
              </w:rPr>
              <w:t>Optional grouped task count</w:t>
            </w:r>
          </w:p>
        </w:tc>
      </w:tr>
      <w:tr>
        <w:tc>
          <w:tcPr>
            <w:tcW w:type="dxa" w:w="4968"/>
            <w:vAlign w:val="center"/>
          </w:tcPr>
          <w:p>
            <w:r/>
            <w:r>
              <w:rPr>
                <w:b w:val="0"/>
                <w:sz w:val="18"/>
              </w:rPr>
              <w:t>Programs attended/completed</w:t>
            </w:r>
          </w:p>
        </w:tc>
        <w:tc>
          <w:tcPr>
            <w:tcW w:type="dxa" w:w="4968"/>
            <w:vAlign w:val="center"/>
          </w:tcPr>
          <w:p>
            <w:r/>
            <w:r>
              <w:rPr>
                <w:b w:val="0"/>
                <w:sz w:val="18"/>
              </w:rPr>
              <w:t>Optional status count</w:t>
            </w:r>
          </w:p>
        </w:tc>
      </w:tr>
      <w:tr>
        <w:tc>
          <w:tcPr>
            <w:tcW w:type="dxa" w:w="4968"/>
            <w:vAlign w:val="center"/>
          </w:tcPr>
          <w:p>
            <w:r/>
            <w:r>
              <w:rPr>
                <w:b w:val="0"/>
                <w:sz w:val="18"/>
              </w:rPr>
              <w:t>Current workload</w:t>
            </w:r>
          </w:p>
        </w:tc>
        <w:tc>
          <w:tcPr>
            <w:tcW w:type="dxa" w:w="4968"/>
            <w:vAlign w:val="center"/>
          </w:tcPr>
          <w:p>
            <w:r/>
            <w:r>
              <w:rPr>
                <w:b w:val="0"/>
                <w:sz w:val="18"/>
              </w:rPr>
              <w:t>Open tasks due in the next N days</w:t>
            </w:r>
          </w:p>
        </w:tc>
      </w:tr>
    </w:tbl>
    <w:p>
      <w:pPr>
        <w:widowControl/>
        <w:spacing w:after="120"/>
      </w:pPr>
      <w:r>
        <w:t>Use time ranges such as Today, This Week, and Custom. Avoid fake precision. The dashboard should explain what the numbers mean and avoid judging the user.</w:t>
      </w:r>
    </w:p>
    <w:p>
      <w:pPr>
        <w:pStyle w:val="Heading1"/>
        <w:widowControl/>
      </w:pPr>
      <w:r>
        <w:t>12. Notes and Contextual Capture</w:t>
      </w:r>
    </w:p>
    <w:p>
      <w:pPr>
        <w:widowControl/>
        <w:spacing w:after="120"/>
      </w:pPr>
      <w:r>
        <w:t>Notes are first-class records but should stay lightweight in MVP. Each note can be linked to zero or more contextual objects, subject to a simple one-primary-context rule if that simplifies UI.</w:t>
      </w:r>
    </w:p>
    <w:p>
      <w:pPr>
        <w:pStyle w:val="ListBullet"/>
        <w:widowControl/>
        <w:spacing w:after="40"/>
      </w:pPr>
      <w:r>
        <w:t>Quick note from menu bar.</w:t>
      </w:r>
    </w:p>
    <w:p>
      <w:pPr>
        <w:pStyle w:val="ListBullet"/>
        <w:widowControl/>
        <w:spacing w:after="40"/>
      </w:pPr>
      <w:r>
        <w:t>Note from a timetable period.</w:t>
      </w:r>
    </w:p>
    <w:p>
      <w:pPr>
        <w:pStyle w:val="ListBullet"/>
        <w:widowControl/>
        <w:spacing w:after="40"/>
      </w:pPr>
      <w:r>
        <w:t>Note from a task.</w:t>
      </w:r>
    </w:p>
    <w:p>
      <w:pPr>
        <w:pStyle w:val="ListBullet"/>
        <w:widowControl/>
        <w:spacing w:after="40"/>
      </w:pPr>
      <w:r>
        <w:t>Note from a program.</w:t>
      </w:r>
    </w:p>
    <w:p>
      <w:pPr>
        <w:pStyle w:val="ListBullet"/>
        <w:widowControl/>
        <w:spacing w:after="40"/>
      </w:pPr>
      <w:r>
        <w:t>Search notes by title/content.</w:t>
      </w:r>
    </w:p>
    <w:p>
      <w:pPr>
        <w:widowControl/>
      </w:pPr>
      <w:r>
        <w:br w:type="page"/>
      </w:r>
    </w:p>
    <w:p>
      <w:pPr>
        <w:pStyle w:val="Heading1"/>
        <w:widowControl/>
      </w:pPr>
      <w:r>
        <w:t>13. Menu Bar Companion</w:t>
      </w:r>
    </w:p>
    <w:p>
      <w:pPr>
        <w:widowControl/>
        <w:spacing w:after="120"/>
      </w:pPr>
      <w:r>
        <w:t>This is one of the highest-priority product features. The menu bar item provides an at-a-glance workload without requiring the main window.</w:t>
      </w:r>
    </w:p>
    <w:p>
      <w:pPr>
        <w:pStyle w:val="Heading2"/>
        <w:widowControl/>
      </w:pPr>
      <w:r>
        <w:t>13.1 Desired behavior</w:t>
      </w:r>
    </w:p>
    <w:p>
      <w:pPr>
        <w:widowControl/>
        <w:spacing w:after="40"/>
        <w:ind w:left="360" w:hanging="288"/>
      </w:pPr>
      <w:r>
        <w:t>1. App launches normally and registers a menu bar status item.</w:t>
      </w:r>
    </w:p>
    <w:p>
      <w:pPr>
        <w:widowControl/>
        <w:spacing w:after="40"/>
        <w:ind w:left="360" w:hanging="288"/>
      </w:pPr>
      <w:r>
        <w:t>2. Clicking the icon opens a compact popover.</w:t>
      </w:r>
    </w:p>
    <w:p>
      <w:pPr>
        <w:widowControl/>
        <w:spacing w:after="40"/>
        <w:ind w:left="360" w:hanging="288"/>
      </w:pPr>
      <w:r>
        <w:t>3. Popover shows the most important current tasks and near-term schedule context.</w:t>
      </w:r>
    </w:p>
    <w:p>
      <w:pPr>
        <w:widowControl/>
        <w:spacing w:after="40"/>
        <w:ind w:left="360" w:hanging="288"/>
      </w:pPr>
      <w:r>
        <w:t>4. Items can be completed directly.</w:t>
      </w:r>
    </w:p>
    <w:p>
      <w:pPr>
        <w:widowControl/>
        <w:spacing w:after="40"/>
        <w:ind w:left="360" w:hanging="288"/>
      </w:pPr>
      <w:r>
        <w:t>5. A plus button creates a task quickly.</w:t>
      </w:r>
    </w:p>
    <w:p>
      <w:pPr>
        <w:widowControl/>
        <w:spacing w:after="40"/>
        <w:ind w:left="360" w:hanging="288"/>
      </w:pPr>
      <w:r>
        <w:t>6. Clicking an item opens the corresponding detail in the main app.</w:t>
      </w:r>
    </w:p>
    <w:p>
      <w:pPr>
        <w:pStyle w:val="Heading2"/>
        <w:widowControl/>
      </w:pPr>
      <w:r>
        <w:t>13.2 Popover content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4"/>
          </w:tcPr>
          <w:p>
            <w:r/>
            <w:r>
              <w:rPr>
                <w:b/>
                <w:sz w:val="18"/>
              </w:rPr>
              <w:t>Section</w:t>
            </w:r>
          </w:p>
        </w:tc>
        <w:tc>
          <w:tcPr>
            <w:tcW w:type="dxa" w:w="4968"/>
            <w:vAlign w:val="center"/>
            <w:shd w:fill="D9EAF4"/>
          </w:tcPr>
          <w:p>
            <w:r/>
            <w:r>
              <w:rPr>
                <w:b/>
                <w:sz w:val="18"/>
              </w:rPr>
              <w:t>Content</w:t>
            </w:r>
          </w:p>
        </w:tc>
      </w:tr>
      <w:tr>
        <w:tc>
          <w:tcPr>
            <w:tcW w:type="dxa" w:w="4968"/>
            <w:vAlign w:val="center"/>
          </w:tcPr>
          <w:p>
            <w:r/>
            <w:r>
              <w:rPr>
                <w:b w:val="0"/>
                <w:sz w:val="18"/>
              </w:rPr>
              <w:t>Now</w:t>
            </w:r>
          </w:p>
        </w:tc>
        <w:tc>
          <w:tcPr>
            <w:tcW w:type="dxa" w:w="4968"/>
            <w:vAlign w:val="center"/>
          </w:tcPr>
          <w:p>
            <w:r/>
            <w:r>
              <w:rPr>
                <w:b w:val="0"/>
                <w:sz w:val="18"/>
              </w:rPr>
              <w:t>Current/next period + current task</w:t>
            </w:r>
          </w:p>
        </w:tc>
      </w:tr>
      <w:tr>
        <w:tc>
          <w:tcPr>
            <w:tcW w:type="dxa" w:w="4968"/>
            <w:vAlign w:val="center"/>
          </w:tcPr>
          <w:p>
            <w:r/>
            <w:r>
              <w:rPr>
                <w:b w:val="0"/>
                <w:sz w:val="18"/>
              </w:rPr>
              <w:t>Due soon</w:t>
            </w:r>
          </w:p>
        </w:tc>
        <w:tc>
          <w:tcPr>
            <w:tcW w:type="dxa" w:w="4968"/>
            <w:vAlign w:val="center"/>
          </w:tcPr>
          <w:p>
            <w:r/>
            <w:r>
              <w:rPr>
                <w:b w:val="0"/>
                <w:sz w:val="18"/>
              </w:rPr>
              <w:t>Tasks due today / next few hours</w:t>
            </w:r>
          </w:p>
        </w:tc>
      </w:tr>
      <w:tr>
        <w:tc>
          <w:tcPr>
            <w:tcW w:type="dxa" w:w="4968"/>
            <w:vAlign w:val="center"/>
          </w:tcPr>
          <w:p>
            <w:r/>
            <w:r>
              <w:rPr>
                <w:b w:val="0"/>
                <w:sz w:val="18"/>
              </w:rPr>
              <w:t>Upcoming</w:t>
            </w:r>
          </w:p>
        </w:tc>
        <w:tc>
          <w:tcPr>
            <w:tcW w:type="dxa" w:w="4968"/>
            <w:vAlign w:val="center"/>
          </w:tcPr>
          <w:p>
            <w:r/>
            <w:r>
              <w:rPr>
                <w:b w:val="0"/>
                <w:sz w:val="18"/>
              </w:rPr>
              <w:t>Important item later today or tomorrow</w:t>
            </w:r>
          </w:p>
        </w:tc>
      </w:tr>
      <w:tr>
        <w:tc>
          <w:tcPr>
            <w:tcW w:type="dxa" w:w="4968"/>
            <w:vAlign w:val="center"/>
          </w:tcPr>
          <w:p>
            <w:r/>
            <w:r>
              <w:rPr>
                <w:b w:val="0"/>
                <w:sz w:val="18"/>
              </w:rPr>
              <w:t>Program</w:t>
            </w:r>
          </w:p>
        </w:tc>
        <w:tc>
          <w:tcPr>
            <w:tcW w:type="dxa" w:w="4968"/>
            <w:vAlign w:val="center"/>
          </w:tcPr>
          <w:p>
            <w:r/>
            <w:r>
              <w:rPr>
                <w:b w:val="0"/>
                <w:sz w:val="18"/>
              </w:rPr>
              <w:t>Nearest upcoming program</w:t>
            </w:r>
          </w:p>
        </w:tc>
      </w:tr>
      <w:tr>
        <w:tc>
          <w:tcPr>
            <w:tcW w:type="dxa" w:w="4968"/>
            <w:vAlign w:val="center"/>
          </w:tcPr>
          <w:p>
            <w:r/>
            <w:r>
              <w:rPr>
                <w:b w:val="0"/>
                <w:sz w:val="18"/>
              </w:rPr>
              <w:t>Quick actions</w:t>
            </w:r>
          </w:p>
        </w:tc>
        <w:tc>
          <w:tcPr>
            <w:tcW w:type="dxa" w:w="4968"/>
            <w:vAlign w:val="center"/>
          </w:tcPr>
          <w:p>
            <w:r/>
            <w:r>
              <w:rPr>
                <w:b w:val="0"/>
                <w:sz w:val="18"/>
              </w:rPr>
              <w:t>New task / new note / open app</w:t>
            </w:r>
          </w:p>
        </w:tc>
      </w:tr>
    </w:tbl>
    <w:p>
      <w:pPr>
        <w:widowControl/>
        <w:spacing w:after="120"/>
      </w:pPr>
      <w:r>
        <w:t>Implementation should use native AppKit status bar APIs for reliable menu bar behavior, while the content itself can be SwiftUI. Keep the popover lightweight; it must not instantiate the entire dashboard unnecessarily.</w:t>
      </w:r>
    </w:p>
    <w:p>
      <w:pPr>
        <w:pStyle w:val="Heading2"/>
        <w:widowControl/>
      </w:pPr>
      <w:r>
        <w:t>13.3 Menu bar background behavior</w:t>
      </w:r>
    </w:p>
    <w:p>
      <w:pPr>
        <w:widowControl/>
        <w:spacing w:after="120"/>
      </w:pPr>
      <w:r>
        <w:t>The app should continue running as a background-capable menu bar utility when the main window is closed, subject to normal macOS lifecycle and login-item settings. The user should control launch-at-login in Settings.</w:t>
      </w:r>
    </w:p>
    <w:p>
      <w:pPr>
        <w:pStyle w:val="Heading1"/>
        <w:widowControl/>
      </w:pPr>
      <w:r>
        <w:t>14. Data Model and Domain Architecture</w:t>
      </w:r>
    </w:p>
    <w:p>
      <w:pPr>
        <w:widowControl/>
        <w:spacing w:after="120"/>
      </w:pPr>
      <w:r>
        <w:t>Use a domain model that is independent of SwiftUI views and independent of Jamia/Gmail implementation details. This separation is the foundation for future Windows support.</w:t>
      </w:r>
    </w:p>
    <w:p>
      <w:pPr>
        <w:pStyle w:val="Heading2"/>
        <w:widowControl/>
      </w:pPr>
      <w:r>
        <w:t>14.1 Core entities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4"/>
          </w:tcPr>
          <w:p>
            <w:r/>
            <w:r>
              <w:rPr>
                <w:b/>
                <w:sz w:val="18"/>
              </w:rPr>
              <w:t>Entity</w:t>
            </w:r>
          </w:p>
        </w:tc>
        <w:tc>
          <w:tcPr>
            <w:tcW w:type="dxa" w:w="3312"/>
            <w:vAlign w:val="center"/>
            <w:shd w:fill="D9EAF4"/>
          </w:tcPr>
          <w:p>
            <w:r/>
            <w:r>
              <w:rPr>
                <w:b/>
                <w:sz w:val="18"/>
              </w:rPr>
              <w:t>Purpose</w:t>
            </w:r>
          </w:p>
        </w:tc>
        <w:tc>
          <w:tcPr>
            <w:tcW w:type="dxa" w:w="3312"/>
            <w:vAlign w:val="center"/>
            <w:shd w:fill="D9EAF4"/>
          </w:tcPr>
          <w:p>
            <w:r/>
            <w:r>
              <w:rPr>
                <w:b/>
                <w:sz w:val="18"/>
              </w:rPr>
              <w:t>Key relationships</w:t>
            </w:r>
          </w:p>
        </w:tc>
      </w:tr>
      <w:tr>
        <w:tc>
          <w:tcPr>
            <w:tcW w:type="dxa" w:w="3312"/>
            <w:vAlign w:val="center"/>
          </w:tcPr>
          <w:p>
            <w:r/>
            <w:r>
              <w:rPr>
                <w:b w:val="0"/>
                <w:sz w:val="18"/>
              </w:rPr>
              <w:t>Task</w:t>
            </w:r>
          </w:p>
        </w:tc>
        <w:tc>
          <w:tcPr>
            <w:tcW w:type="dxa" w:w="3312"/>
            <w:vAlign w:val="center"/>
          </w:tcPr>
          <w:p>
            <w:r/>
            <w:r>
              <w:rPr>
                <w:b w:val="0"/>
                <w:sz w:val="18"/>
              </w:rPr>
              <w:t>Actionable work</w:t>
            </w:r>
          </w:p>
        </w:tc>
        <w:tc>
          <w:tcPr>
            <w:tcW w:type="dxa" w:w="3312"/>
            <w:vAlign w:val="center"/>
          </w:tcPr>
          <w:p>
            <w:r/>
            <w:r>
              <w:rPr>
                <w:b w:val="0"/>
                <w:sz w:val="18"/>
              </w:rPr>
              <w:t>Subject, PeriodOccurrence, Program, Category, Reminders</w:t>
            </w:r>
          </w:p>
        </w:tc>
      </w:tr>
      <w:tr>
        <w:tc>
          <w:tcPr>
            <w:tcW w:type="dxa" w:w="3312"/>
            <w:vAlign w:val="center"/>
          </w:tcPr>
          <w:p>
            <w:r/>
            <w:r>
              <w:rPr>
                <w:b w:val="0"/>
                <w:sz w:val="18"/>
              </w:rPr>
              <w:t>Reminder</w:t>
            </w:r>
          </w:p>
        </w:tc>
        <w:tc>
          <w:tcPr>
            <w:tcW w:type="dxa" w:w="3312"/>
            <w:vAlign w:val="center"/>
          </w:tcPr>
          <w:p>
            <w:r/>
            <w:r>
              <w:rPr>
                <w:b w:val="0"/>
                <w:sz w:val="18"/>
              </w:rPr>
              <w:t>Notification instruction</w:t>
            </w:r>
          </w:p>
        </w:tc>
        <w:tc>
          <w:tcPr>
            <w:tcW w:type="dxa" w:w="3312"/>
            <w:vAlign w:val="center"/>
          </w:tcPr>
          <w:p>
            <w:r/>
            <w:r>
              <w:rPr>
                <w:b w:val="0"/>
                <w:sz w:val="18"/>
              </w:rPr>
              <w:t>Task or Program</w:t>
            </w:r>
          </w:p>
        </w:tc>
      </w:tr>
      <w:tr>
        <w:tc>
          <w:tcPr>
            <w:tcW w:type="dxa" w:w="3312"/>
            <w:vAlign w:val="center"/>
          </w:tcPr>
          <w:p>
            <w:r/>
            <w:r>
              <w:rPr>
                <w:b w:val="0"/>
                <w:sz w:val="18"/>
              </w:rPr>
              <w:t>Program</w:t>
            </w:r>
          </w:p>
        </w:tc>
        <w:tc>
          <w:tcPr>
            <w:tcW w:type="dxa" w:w="3312"/>
            <w:vAlign w:val="center"/>
          </w:tcPr>
          <w:p>
            <w:r/>
            <w:r>
              <w:rPr>
                <w:b w:val="0"/>
                <w:sz w:val="18"/>
              </w:rPr>
              <w:t>Scheduled activity/event</w:t>
            </w:r>
          </w:p>
        </w:tc>
        <w:tc>
          <w:tcPr>
            <w:tcW w:type="dxa" w:w="3312"/>
            <w:vAlign w:val="center"/>
          </w:tcPr>
          <w:p>
            <w:r/>
            <w:r>
              <w:rPr>
                <w:b w:val="0"/>
                <w:sz w:val="18"/>
              </w:rPr>
              <w:t>Tasks, Reminders, Notes</w:t>
            </w:r>
          </w:p>
        </w:tc>
      </w:tr>
      <w:tr>
        <w:tc>
          <w:tcPr>
            <w:tcW w:type="dxa" w:w="3312"/>
            <w:vAlign w:val="center"/>
          </w:tcPr>
          <w:p>
            <w:r/>
            <w:r>
              <w:rPr>
                <w:b w:val="0"/>
                <w:sz w:val="18"/>
              </w:rPr>
              <w:t>Subject</w:t>
            </w:r>
          </w:p>
        </w:tc>
        <w:tc>
          <w:tcPr>
            <w:tcW w:type="dxa" w:w="3312"/>
            <w:vAlign w:val="center"/>
          </w:tcPr>
          <w:p>
            <w:r/>
            <w:r>
              <w:rPr>
                <w:b w:val="0"/>
                <w:sz w:val="18"/>
              </w:rPr>
              <w:t>Normalized academic subject</w:t>
            </w:r>
          </w:p>
        </w:tc>
        <w:tc>
          <w:tcPr>
            <w:tcW w:type="dxa" w:w="3312"/>
            <w:vAlign w:val="center"/>
          </w:tcPr>
          <w:p>
            <w:r/>
            <w:r>
              <w:rPr>
                <w:b w:val="0"/>
                <w:sz w:val="18"/>
              </w:rPr>
              <w:t>Recurring periods, tasks, notes</w:t>
            </w:r>
          </w:p>
        </w:tc>
      </w:tr>
      <w:tr>
        <w:tc>
          <w:tcPr>
            <w:tcW w:type="dxa" w:w="3312"/>
            <w:vAlign w:val="center"/>
          </w:tcPr>
          <w:p>
            <w:r/>
            <w:r>
              <w:rPr>
                <w:b w:val="0"/>
                <w:sz w:val="18"/>
              </w:rPr>
              <w:t>TimetableRule</w:t>
            </w:r>
          </w:p>
        </w:tc>
        <w:tc>
          <w:tcPr>
            <w:tcW w:type="dxa" w:w="3312"/>
            <w:vAlign w:val="center"/>
          </w:tcPr>
          <w:p>
            <w:r/>
            <w:r>
              <w:rPr>
                <w:b w:val="0"/>
                <w:sz w:val="18"/>
              </w:rPr>
              <w:t>Recurring schedule pattern</w:t>
            </w:r>
          </w:p>
        </w:tc>
        <w:tc>
          <w:tcPr>
            <w:tcW w:type="dxa" w:w="3312"/>
            <w:vAlign w:val="center"/>
          </w:tcPr>
          <w:p>
            <w:r/>
            <w:r>
              <w:rPr>
                <w:b w:val="0"/>
                <w:sz w:val="18"/>
              </w:rPr>
              <w:t>Subject</w:t>
            </w:r>
          </w:p>
        </w:tc>
      </w:tr>
      <w:tr>
        <w:tc>
          <w:tcPr>
            <w:tcW w:type="dxa" w:w="3312"/>
            <w:vAlign w:val="center"/>
          </w:tcPr>
          <w:p>
            <w:r/>
            <w:r>
              <w:rPr>
                <w:b w:val="0"/>
                <w:sz w:val="18"/>
              </w:rPr>
              <w:t>PeriodOccurrence</w:t>
            </w:r>
          </w:p>
        </w:tc>
        <w:tc>
          <w:tcPr>
            <w:tcW w:type="dxa" w:w="3312"/>
            <w:vAlign w:val="center"/>
          </w:tcPr>
          <w:p>
            <w:r/>
            <w:r>
              <w:rPr>
                <w:b w:val="0"/>
                <w:sz w:val="18"/>
              </w:rPr>
              <w:t>Concrete dated period</w:t>
            </w:r>
          </w:p>
        </w:tc>
        <w:tc>
          <w:tcPr>
            <w:tcW w:type="dxa" w:w="3312"/>
            <w:vAlign w:val="center"/>
          </w:tcPr>
          <w:p>
            <w:r/>
            <w:r>
              <w:rPr>
                <w:b w:val="0"/>
                <w:sz w:val="18"/>
              </w:rPr>
              <w:t>Rule, Subject, tasks, notes</w:t>
            </w:r>
          </w:p>
        </w:tc>
      </w:tr>
      <w:tr>
        <w:tc>
          <w:tcPr>
            <w:tcW w:type="dxa" w:w="3312"/>
            <w:vAlign w:val="center"/>
          </w:tcPr>
          <w:p>
            <w:r/>
            <w:r>
              <w:rPr>
                <w:b w:val="0"/>
                <w:sz w:val="18"/>
              </w:rPr>
              <w:t>Note</w:t>
            </w:r>
          </w:p>
        </w:tc>
        <w:tc>
          <w:tcPr>
            <w:tcW w:type="dxa" w:w="3312"/>
            <w:vAlign w:val="center"/>
          </w:tcPr>
          <w:p>
            <w:r/>
            <w:r>
              <w:rPr>
                <w:b w:val="0"/>
                <w:sz w:val="18"/>
              </w:rPr>
              <w:t>Contextual information</w:t>
            </w:r>
          </w:p>
        </w:tc>
        <w:tc>
          <w:tcPr>
            <w:tcW w:type="dxa" w:w="3312"/>
            <w:vAlign w:val="center"/>
          </w:tcPr>
          <w:p>
            <w:r/>
            <w:r>
              <w:rPr>
                <w:b w:val="0"/>
                <w:sz w:val="18"/>
              </w:rPr>
              <w:t>Task, Program, Subject, PeriodOccurrence</w:t>
            </w:r>
          </w:p>
        </w:tc>
      </w:tr>
      <w:tr>
        <w:tc>
          <w:tcPr>
            <w:tcW w:type="dxa" w:w="3312"/>
            <w:vAlign w:val="center"/>
          </w:tcPr>
          <w:p>
            <w:r/>
            <w:r>
              <w:rPr>
                <w:b w:val="0"/>
                <w:sz w:val="18"/>
              </w:rPr>
              <w:t>Category</w:t>
            </w:r>
          </w:p>
        </w:tc>
        <w:tc>
          <w:tcPr>
            <w:tcW w:type="dxa" w:w="3312"/>
            <w:vAlign w:val="center"/>
          </w:tcPr>
          <w:p>
            <w:r/>
            <w:r>
              <w:rPr>
                <w:b w:val="0"/>
                <w:sz w:val="18"/>
              </w:rPr>
              <w:t>User-defined grouping</w:t>
            </w:r>
          </w:p>
        </w:tc>
        <w:tc>
          <w:tcPr>
            <w:tcW w:type="dxa" w:w="3312"/>
            <w:vAlign w:val="center"/>
          </w:tcPr>
          <w:p>
            <w:r/>
            <w:r>
              <w:rPr>
                <w:b w:val="0"/>
                <w:sz w:val="18"/>
              </w:rPr>
              <w:t>Tasks</w:t>
            </w:r>
          </w:p>
        </w:tc>
      </w:tr>
      <w:tr>
        <w:tc>
          <w:tcPr>
            <w:tcW w:type="dxa" w:w="3312"/>
            <w:vAlign w:val="center"/>
          </w:tcPr>
          <w:p>
            <w:r/>
            <w:r>
              <w:rPr>
                <w:b w:val="0"/>
                <w:sz w:val="18"/>
              </w:rPr>
              <w:t>TimetableSnapshot</w:t>
            </w:r>
          </w:p>
        </w:tc>
        <w:tc>
          <w:tcPr>
            <w:tcW w:type="dxa" w:w="3312"/>
            <w:vAlign w:val="center"/>
          </w:tcPr>
          <w:p>
            <w:r/>
            <w:r>
              <w:rPr>
                <w:b w:val="0"/>
                <w:sz w:val="18"/>
              </w:rPr>
              <w:t>Imported schedule version</w:t>
            </w:r>
          </w:p>
        </w:tc>
        <w:tc>
          <w:tcPr>
            <w:tcW w:type="dxa" w:w="3312"/>
            <w:vAlign w:val="center"/>
          </w:tcPr>
          <w:p>
            <w:r/>
            <w:r>
              <w:rPr>
                <w:b w:val="0"/>
                <w:sz w:val="18"/>
              </w:rPr>
              <w:t>Rules, occurrences</w:t>
            </w:r>
          </w:p>
        </w:tc>
      </w:tr>
      <w:tr>
        <w:tc>
          <w:tcPr>
            <w:tcW w:type="dxa" w:w="3312"/>
            <w:vAlign w:val="center"/>
          </w:tcPr>
          <w:p>
            <w:r/>
            <w:r>
              <w:rPr>
                <w:b w:val="0"/>
                <w:sz w:val="18"/>
              </w:rPr>
              <w:t>ImportRun</w:t>
            </w:r>
          </w:p>
        </w:tc>
        <w:tc>
          <w:tcPr>
            <w:tcW w:type="dxa" w:w="3312"/>
            <w:vAlign w:val="center"/>
          </w:tcPr>
          <w:p>
            <w:r/>
            <w:r>
              <w:rPr>
                <w:b w:val="0"/>
                <w:sz w:val="18"/>
              </w:rPr>
              <w:t>Audit/diagnostic record</w:t>
            </w:r>
          </w:p>
        </w:tc>
        <w:tc>
          <w:tcPr>
            <w:tcW w:type="dxa" w:w="3312"/>
            <w:vAlign w:val="center"/>
          </w:tcPr>
          <w:p>
            <w:r/>
            <w:r>
              <w:rPr>
                <w:b w:val="0"/>
                <w:sz w:val="18"/>
              </w:rPr>
              <w:t>Snapshot</w:t>
            </w:r>
          </w:p>
        </w:tc>
      </w:tr>
    </w:tbl>
    <w:p>
      <w:pPr>
        <w:pStyle w:val="Heading2"/>
        <w:widowControl/>
      </w:pPr>
      <w:r>
        <w:t>14.2 Stable identifiers</w:t>
      </w:r>
    </w:p>
    <w:p>
      <w:pPr>
        <w:widowControl/>
        <w:spacing w:after="120"/>
      </w:pPr>
      <w:r>
        <w:t>All domain entities should use UUIDs generated locally. Never use spreadsheet row numbers as primary keys. External identifiers should be stored separately as source IDs. This avoids destructive changes when the source export changes row ordering.</w:t>
      </w:r>
    </w:p>
    <w:p>
      <w:pPr>
        <w:pStyle w:val="Heading2"/>
        <w:widowControl/>
      </w:pPr>
      <w:r>
        <w:t>14.3 Repository pattern</w:t>
      </w:r>
    </w:p>
    <w:p>
      <w:pPr>
        <w:widowControl/>
        <w:spacing w:after="120"/>
      </w:pPr>
      <w:r>
        <w:t>Views and services should consume protocols such as TaskRepository, ProgramRepository, TimetableRepository, NoteRepository and ReminderRepository. Concrete persistence can change without rewriting business logic.</w:t>
      </w:r>
    </w:p>
    <w:p>
      <w:pPr>
        <w:pStyle w:val="Heading1"/>
        <w:widowControl/>
      </w:pPr>
      <w:r>
        <w:t>15. Persistence and Offline-first Design</w:t>
      </w:r>
    </w:p>
    <w:p>
      <w:pPr>
        <w:widowControl/>
        <w:spacing w:after="120"/>
      </w:pPr>
      <w:r>
        <w:t>MVP should work without an internet connection after initial timetable authorization/import. The user’s tasks, programs, notes, timetable and reminders must remain available offline.</w:t>
      </w:r>
    </w:p>
    <w:p>
      <w:pPr>
        <w:pStyle w:val="Heading2"/>
        <w:widowControl/>
      </w:pPr>
      <w:r>
        <w:t>Recommended persistence</w:t>
      </w:r>
    </w:p>
    <w:p>
      <w:pPr>
        <w:widowControl/>
        <w:spacing w:after="120"/>
      </w:pPr>
      <w:r>
        <w:t>Use a transactional local database abstraction rather than storing the whole application as JSON files. On macOS, a SQLite-backed repository is a strong fit for queryability, indexing, durability and future migration. SwiftData may be used where it materially accelerates development, but the core domain should not depend on SwiftData-specific annotations or behavior.</w:t>
      </w:r>
    </w:p>
    <w:p>
      <w:pPr>
        <w:pStyle w:val="Heading2"/>
        <w:widowControl/>
      </w:pPr>
      <w:r>
        <w:t>Data rules</w:t>
      </w:r>
    </w:p>
    <w:p>
      <w:pPr>
        <w:pStyle w:val="ListBullet"/>
        <w:widowControl/>
        <w:spacing w:after="40"/>
      </w:pPr>
      <w:r>
        <w:t>Every write is atomic.</w:t>
      </w:r>
    </w:p>
    <w:p>
      <w:pPr>
        <w:pStyle w:val="ListBullet"/>
        <w:widowControl/>
        <w:spacing w:after="40"/>
      </w:pPr>
      <w:r>
        <w:t>Migrations are versioned and reversible where practical.</w:t>
      </w:r>
    </w:p>
    <w:p>
      <w:pPr>
        <w:pStyle w:val="ListBullet"/>
        <w:widowControl/>
        <w:spacing w:after="40"/>
      </w:pPr>
      <w:r>
        <w:t>Deleted records use an intentional lifecycle policy; do not silently lose data.</w:t>
      </w:r>
    </w:p>
    <w:p>
      <w:pPr>
        <w:pStyle w:val="ListBullet"/>
        <w:widowControl/>
        <w:spacing w:after="40"/>
      </w:pPr>
      <w:r>
        <w:t>Search fields are indexed where required.</w:t>
      </w:r>
    </w:p>
    <w:p>
      <w:pPr>
        <w:pStyle w:val="ListBullet"/>
        <w:widowControl/>
        <w:spacing w:after="40"/>
      </w:pPr>
      <w:r>
        <w:t>Reminder schedules are derived/rebuilt safely after database restore.</w:t>
      </w:r>
    </w:p>
    <w:p>
      <w:pPr>
        <w:pStyle w:val="Heading1"/>
        <w:widowControl/>
      </w:pPr>
      <w:r>
        <w:t>16. Security Architecture</w:t>
      </w:r>
    </w:p>
    <w:p>
      <w:pPr>
        <w:widowControl/>
        <w:spacing w:after="120"/>
      </w:pPr>
      <w:r>
        <w:t>Security requirements apply to credentials, timetable access tokens, locally stored personal information, notification content, imports, logs, and future cloud connections.</w:t>
      </w:r>
    </w:p>
    <w:p>
      <w:pPr>
        <w:pStyle w:val="Heading2"/>
        <w:widowControl/>
      </w:pPr>
      <w:r>
        <w:t>16.1 Threat model</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4"/>
          </w:tcPr>
          <w:p>
            <w:r/>
            <w:r>
              <w:rPr>
                <w:b/>
                <w:sz w:val="18"/>
              </w:rPr>
              <w:t>Threat</w:t>
            </w:r>
          </w:p>
        </w:tc>
        <w:tc>
          <w:tcPr>
            <w:tcW w:type="dxa" w:w="4968"/>
            <w:vAlign w:val="center"/>
            <w:shd w:fill="D9EAF4"/>
          </w:tcPr>
          <w:p>
            <w:r/>
            <w:r>
              <w:rPr>
                <w:b/>
                <w:sz w:val="18"/>
              </w:rPr>
              <w:t>Mitigation</w:t>
            </w:r>
          </w:p>
        </w:tc>
      </w:tr>
      <w:tr>
        <w:tc>
          <w:tcPr>
            <w:tcW w:type="dxa" w:w="4968"/>
            <w:vAlign w:val="center"/>
          </w:tcPr>
          <w:p>
            <w:r/>
            <w:r>
              <w:rPr>
                <w:b w:val="0"/>
                <w:sz w:val="18"/>
              </w:rPr>
              <w:t>Credential/token theft</w:t>
            </w:r>
          </w:p>
        </w:tc>
        <w:tc>
          <w:tcPr>
            <w:tcW w:type="dxa" w:w="4968"/>
            <w:vAlign w:val="center"/>
          </w:tcPr>
          <w:p>
            <w:r/>
            <w:r>
              <w:rPr>
                <w:b w:val="0"/>
                <w:sz w:val="18"/>
              </w:rPr>
              <w:t>macOS Keychain, never plain-text config files</w:t>
            </w:r>
          </w:p>
        </w:tc>
      </w:tr>
      <w:tr>
        <w:tc>
          <w:tcPr>
            <w:tcW w:type="dxa" w:w="4968"/>
            <w:vAlign w:val="center"/>
          </w:tcPr>
          <w:p>
            <w:r/>
            <w:r>
              <w:rPr>
                <w:b w:val="0"/>
                <w:sz w:val="18"/>
              </w:rPr>
              <w:t>Local database theft</w:t>
            </w:r>
          </w:p>
        </w:tc>
        <w:tc>
          <w:tcPr>
            <w:tcW w:type="dxa" w:w="4968"/>
            <w:vAlign w:val="center"/>
          </w:tcPr>
          <w:p>
            <w:r/>
            <w:r>
              <w:rPr>
                <w:b w:val="0"/>
                <w:sz w:val="18"/>
              </w:rPr>
              <w:t>Encrypt sensitive fields or full database where feasible; rely on OS account/file protections as a baseline</w:t>
            </w:r>
          </w:p>
        </w:tc>
      </w:tr>
      <w:tr>
        <w:tc>
          <w:tcPr>
            <w:tcW w:type="dxa" w:w="4968"/>
            <w:vAlign w:val="center"/>
          </w:tcPr>
          <w:p>
            <w:r/>
            <w:r>
              <w:rPr>
                <w:b w:val="0"/>
                <w:sz w:val="18"/>
              </w:rPr>
              <w:t>Malicious timetable file</w:t>
            </w:r>
          </w:p>
        </w:tc>
        <w:tc>
          <w:tcPr>
            <w:tcW w:type="dxa" w:w="4968"/>
            <w:vAlign w:val="center"/>
          </w:tcPr>
          <w:p>
            <w:r/>
            <w:r>
              <w:rPr>
                <w:b w:val="0"/>
                <w:sz w:val="18"/>
              </w:rPr>
              <w:t>Strict parsing, size limits, schema validation, no macro execution, no formula evaluation</w:t>
            </w:r>
          </w:p>
        </w:tc>
      </w:tr>
      <w:tr>
        <w:tc>
          <w:tcPr>
            <w:tcW w:type="dxa" w:w="4968"/>
            <w:vAlign w:val="center"/>
          </w:tcPr>
          <w:p>
            <w:r/>
            <w:r>
              <w:rPr>
                <w:b w:val="0"/>
                <w:sz w:val="18"/>
              </w:rPr>
              <w:t>Network interception</w:t>
            </w:r>
          </w:p>
        </w:tc>
        <w:tc>
          <w:tcPr>
            <w:tcW w:type="dxa" w:w="4968"/>
            <w:vAlign w:val="center"/>
          </w:tcPr>
          <w:p>
            <w:r/>
            <w:r>
              <w:rPr>
                <w:b w:val="0"/>
                <w:sz w:val="18"/>
              </w:rPr>
              <w:t>TLS with system networking; certificate validation; never disable trust checks</w:t>
            </w:r>
          </w:p>
        </w:tc>
      </w:tr>
      <w:tr>
        <w:tc>
          <w:tcPr>
            <w:tcW w:type="dxa" w:w="4968"/>
            <w:vAlign w:val="center"/>
          </w:tcPr>
          <w:p>
            <w:r/>
            <w:r>
              <w:rPr>
                <w:b w:val="0"/>
                <w:sz w:val="18"/>
              </w:rPr>
              <w:t>Log leakage</w:t>
            </w:r>
          </w:p>
        </w:tc>
        <w:tc>
          <w:tcPr>
            <w:tcW w:type="dxa" w:w="4968"/>
            <w:vAlign w:val="center"/>
          </w:tcPr>
          <w:p>
            <w:r/>
            <w:r>
              <w:rPr>
                <w:b w:val="0"/>
                <w:sz w:val="18"/>
              </w:rPr>
              <w:t>Redact tokens, emails, identifiers and personal note content</w:t>
            </w:r>
          </w:p>
        </w:tc>
      </w:tr>
      <w:tr>
        <w:tc>
          <w:tcPr>
            <w:tcW w:type="dxa" w:w="4968"/>
            <w:vAlign w:val="center"/>
          </w:tcPr>
          <w:p>
            <w:r/>
            <w:r>
              <w:rPr>
                <w:b w:val="0"/>
                <w:sz w:val="18"/>
              </w:rPr>
              <w:t>Notification leakage</w:t>
            </w:r>
          </w:p>
        </w:tc>
        <w:tc>
          <w:tcPr>
            <w:tcW w:type="dxa" w:w="4968"/>
            <w:vAlign w:val="center"/>
          </w:tcPr>
          <w:p>
            <w:r/>
            <w:r>
              <w:rPr>
                <w:b w:val="0"/>
                <w:sz w:val="18"/>
              </w:rPr>
              <w:t>Configurable notification detail; respect lock-screen exposure</w:t>
            </w:r>
          </w:p>
        </w:tc>
      </w:tr>
      <w:tr>
        <w:tc>
          <w:tcPr>
            <w:tcW w:type="dxa" w:w="4968"/>
            <w:vAlign w:val="center"/>
          </w:tcPr>
          <w:p>
            <w:r/>
            <w:r>
              <w:rPr>
                <w:b w:val="0"/>
                <w:sz w:val="18"/>
              </w:rPr>
              <w:t>Privilege abuse</w:t>
            </w:r>
          </w:p>
        </w:tc>
        <w:tc>
          <w:tcPr>
            <w:tcW w:type="dxa" w:w="4968"/>
            <w:vAlign w:val="center"/>
          </w:tcPr>
          <w:p>
            <w:r/>
            <w:r>
              <w:rPr>
                <w:b w:val="0"/>
                <w:sz w:val="18"/>
              </w:rPr>
              <w:t>Request only necessary macOS permissions</w:t>
            </w:r>
          </w:p>
        </w:tc>
      </w:tr>
      <w:tr>
        <w:tc>
          <w:tcPr>
            <w:tcW w:type="dxa" w:w="4968"/>
            <w:vAlign w:val="center"/>
          </w:tcPr>
          <w:p>
            <w:r/>
            <w:r>
              <w:rPr>
                <w:b w:val="0"/>
                <w:sz w:val="18"/>
              </w:rPr>
              <w:t>Supply-chain risk</w:t>
            </w:r>
          </w:p>
        </w:tc>
        <w:tc>
          <w:tcPr>
            <w:tcW w:type="dxa" w:w="4968"/>
            <w:vAlign w:val="center"/>
          </w:tcPr>
          <w:p>
            <w:r/>
            <w:r>
              <w:rPr>
                <w:b w:val="0"/>
                <w:sz w:val="18"/>
              </w:rPr>
              <w:t>Pinned dependencies, minimal third-party packages, signed releases, dependency review</w:t>
            </w:r>
          </w:p>
        </w:tc>
      </w:tr>
    </w:tbl>
    <w:p>
      <w:pPr>
        <w:pStyle w:val="Heading2"/>
        <w:widowControl/>
      </w:pPr>
      <w:r>
        <w:t>16.2 Secrets</w:t>
      </w:r>
    </w:p>
    <w:p>
      <w:pPr>
        <w:widowControl/>
        <w:spacing w:after="120"/>
      </w:pPr>
      <w:r>
        <w:t>Jamia authorization tokens, refresh tokens, session secrets and future Gmail OAuth credentials must be stored in macOS Keychain, never in UserDefaults, source code, plist files, SQLite plaintext columns, or debug logs.</w:t>
      </w:r>
    </w:p>
    <w:p>
      <w:pPr>
        <w:pStyle w:val="Heading2"/>
        <w:widowControl/>
      </w:pPr>
      <w:r>
        <w:t>16.3 Local encryption</w:t>
      </w:r>
    </w:p>
    <w:p>
      <w:pPr>
        <w:widowControl/>
        <w:spacing w:after="120"/>
      </w:pPr>
      <w:r>
        <w:t>Design the persistence layer so sensitive fields can be encrypted independently. If full-database encryption is adopted, key material must be protected by Keychain/Secure Enclave-backed mechanisms where appropriate. Avoid inventing custom cryptography; use well-reviewed platform primitives and established libraries.</w:t>
      </w:r>
    </w:p>
    <w:p>
      <w:pPr>
        <w:pStyle w:val="Heading2"/>
        <w:widowControl/>
      </w:pPr>
      <w:r>
        <w:t>16.4 Secure import handling</w:t>
      </w:r>
    </w:p>
    <w:p>
      <w:pPr>
        <w:widowControl/>
        <w:spacing w:after="120"/>
      </w:pPr>
      <w:r>
        <w:t>Spreadsheet/file imports must be treated as hostile input: validate file size and type, parse into a constrained internal representation, reject malformed dates/times, cap row/column counts, and never execute embedded macros, formulas, links or external references.</w:t>
      </w:r>
    </w:p>
    <w:p>
      <w:pPr>
        <w:pStyle w:val="Heading2"/>
        <w:widowControl/>
      </w:pPr>
      <w:r>
        <w:t>16.5 Logging</w:t>
      </w:r>
    </w:p>
    <w:p>
      <w:pPr>
        <w:widowControl/>
        <w:spacing w:after="120"/>
      </w:pPr>
      <w:r>
        <w:t>Production logs should be structured and privacy-aware. Never log authentication headers, bearer tokens, raw email contents, private note content, or full timetable payloads by default.</w:t>
      </w:r>
    </w:p>
    <w:p>
      <w:pPr>
        <w:pStyle w:val="Heading1"/>
        <w:widowControl/>
      </w:pPr>
      <w:r>
        <w:t>17. Authentication, Tokens and Jamia Access</w:t>
      </w:r>
    </w:p>
    <w:p>
      <w:pPr>
        <w:widowControl/>
        <w:spacing w:after="120"/>
      </w:pPr>
      <w:r>
        <w:t>The app should not own an unnecessary authentication system. It should consume the Jamia Helper’s authenticated workflow through a well-defined adapter.</w:t>
      </w:r>
    </w:p>
    <w:p>
      <w:pPr>
        <w:pStyle w:val="Heading2"/>
        <w:widowControl/>
      </w:pPr>
      <w:r>
        <w:t>17.1 Integration boundary</w:t>
      </w:r>
    </w:p>
    <w:p>
      <w:pPr>
        <w:widowControl/>
        <w:spacing w:after="120"/>
      </w:pPr>
      <w:r>
        <w:t>Create a JamiaIntegration interface with operations conceptually equivalent to: authorize(), getSessionStatus(), fetchTimetable(), refresh(), revoke()/disconnect(). Exact method names can be finalized against the helper implementation.</w:t>
      </w:r>
    </w:p>
    <w:p>
      <w:pPr>
        <w:pStyle w:val="Heading2"/>
        <w:widowControl/>
      </w:pPr>
      <w:r>
        <w:t>17.2 Authorization lifecycle</w:t>
      </w:r>
    </w:p>
    <w:p>
      <w:pPr>
        <w:widowControl/>
        <w:spacing w:after="40"/>
        <w:ind w:left="360" w:hanging="288"/>
      </w:pPr>
      <w:r>
        <w:t>1. User chooses Connect to Jamia.</w:t>
      </w:r>
    </w:p>
    <w:p>
      <w:pPr>
        <w:widowControl/>
        <w:spacing w:after="40"/>
        <w:ind w:left="360" w:hanging="288"/>
      </w:pPr>
      <w:r>
        <w:t>2. SWIFT invokes the approved helper/integration path.</w:t>
      </w:r>
    </w:p>
    <w:p>
      <w:pPr>
        <w:widowControl/>
        <w:spacing w:after="40"/>
        <w:ind w:left="360" w:hanging="288"/>
      </w:pPr>
      <w:r>
        <w:t>3. The resulting session/token is stored in Keychain.</w:t>
      </w:r>
    </w:p>
    <w:p>
      <w:pPr>
        <w:widowControl/>
        <w:spacing w:after="40"/>
        <w:ind w:left="360" w:hanging="288"/>
      </w:pPr>
      <w:r>
        <w:t>4. App verifies session validity without exposing the token to UI code.</w:t>
      </w:r>
    </w:p>
    <w:p>
      <w:pPr>
        <w:widowControl/>
        <w:spacing w:after="40"/>
        <w:ind w:left="360" w:hanging="288"/>
      </w:pPr>
      <w:r>
        <w:t>5. Timetable data is fetched and normalized.</w:t>
      </w:r>
    </w:p>
    <w:p>
      <w:pPr>
        <w:widowControl/>
        <w:spacing w:after="40"/>
        <w:ind w:left="360" w:hanging="288"/>
      </w:pPr>
      <w:r>
        <w:t>6. Disconnect deletes stored credentials and cached integration metadata according to the data-retention policy.</w:t>
      </w:r>
    </w:p>
    <w:p>
      <w:pPr>
        <w:pStyle w:val="Heading2"/>
        <w:widowControl/>
      </w:pPr>
      <w:r>
        <w:t>17.3 Token handling</w:t>
      </w:r>
    </w:p>
    <w:p>
      <w:pPr>
        <w:pStyle w:val="ListBullet"/>
        <w:widowControl/>
        <w:spacing w:after="40"/>
      </w:pPr>
      <w:r>
        <w:t>Token values never enter SwiftUI state objects that are retained longer than required.</w:t>
      </w:r>
    </w:p>
    <w:p>
      <w:pPr>
        <w:pStyle w:val="ListBullet"/>
        <w:widowControl/>
        <w:spacing w:after="40"/>
      </w:pPr>
      <w:r>
        <w:t>Integration service owns authentication operations.</w:t>
      </w:r>
    </w:p>
    <w:p>
      <w:pPr>
        <w:pStyle w:val="ListBullet"/>
        <w:widowControl/>
        <w:spacing w:after="40"/>
      </w:pPr>
      <w:r>
        <w:t>UI receives only coarse states: connected, expired, needs-authentication, error.</w:t>
      </w:r>
    </w:p>
    <w:p>
      <w:pPr>
        <w:pStyle w:val="ListBullet"/>
        <w:widowControl/>
        <w:spacing w:after="40"/>
      </w:pPr>
      <w:r>
        <w:t>Refresh should not require the user to re-enter credentials unless the external system requires it.</w:t>
      </w:r>
    </w:p>
    <w:p>
      <w:pPr>
        <w:pStyle w:val="Heading1"/>
        <w:widowControl/>
      </w:pPr>
      <w:r>
        <w:t>18. Notification and Scheduling Engine</w:t>
      </w:r>
    </w:p>
    <w:p>
      <w:pPr>
        <w:widowControl/>
        <w:spacing w:after="120"/>
      </w:pPr>
      <w:r>
        <w:t>Scheduling is a core subsystem, not something sprinkled throughout view code.</w:t>
      </w:r>
    </w:p>
    <w:p>
      <w:pPr>
        <w:pStyle w:val="Heading2"/>
        <w:widowControl/>
      </w:pPr>
      <w:r>
        <w:t>18.1 Architecture</w:t>
      </w:r>
    </w:p>
    <w:p>
      <w:pPr>
        <w:widowControl/>
        <w:spacing w:after="120"/>
      </w:pPr>
      <w:r>
        <w:t>A ReminderScheduler converts domain Reminder records into platform notification requests. It should be deterministic: given the same task/program data and reminder rules, it produces the same future schedule.</w:t>
      </w:r>
    </w:p>
    <w:p>
      <w:pPr>
        <w:pStyle w:val="Heading2"/>
        <w:widowControl/>
      </w:pPr>
      <w:r>
        <w:t>18.2 Reconciliation model</w:t>
      </w:r>
    </w:p>
    <w:p>
      <w:pPr>
        <w:widowControl/>
        <w:spacing w:after="40"/>
        <w:ind w:left="360" w:hanging="288"/>
      </w:pPr>
      <w:r>
        <w:t>1. Read active reminders from the repository.</w:t>
      </w:r>
    </w:p>
    <w:p>
      <w:pPr>
        <w:widowControl/>
        <w:spacing w:after="40"/>
        <w:ind w:left="360" w:hanging="288"/>
      </w:pPr>
      <w:r>
        <w:t>2. Calculate desired platform notifications.</w:t>
      </w:r>
    </w:p>
    <w:p>
      <w:pPr>
        <w:widowControl/>
        <w:spacing w:after="40"/>
        <w:ind w:left="360" w:hanging="288"/>
      </w:pPr>
      <w:r>
        <w:t>3. Compare against previously scheduled identifiers.</w:t>
      </w:r>
    </w:p>
    <w:p>
      <w:pPr>
        <w:widowControl/>
        <w:spacing w:after="40"/>
        <w:ind w:left="360" w:hanging="288"/>
      </w:pPr>
      <w:r>
        <w:t>4. Cancel obsolete notifications.</w:t>
      </w:r>
    </w:p>
    <w:p>
      <w:pPr>
        <w:widowControl/>
        <w:spacing w:after="40"/>
        <w:ind w:left="360" w:hanging="288"/>
      </w:pPr>
      <w:r>
        <w:t>5. Create/update required notifications.</w:t>
      </w:r>
    </w:p>
    <w:p>
      <w:pPr>
        <w:widowControl/>
        <w:spacing w:after="120"/>
      </w:pPr>
      <w:r>
        <w:t>This avoids duplicate notifications after repeated edits or app launches.</w:t>
      </w:r>
    </w:p>
    <w:p>
      <w:pPr>
        <w:pStyle w:val="Heading2"/>
        <w:widowControl/>
      </w:pPr>
      <w:r>
        <w:t>18.3 Time semantics</w:t>
      </w:r>
    </w:p>
    <w:p>
      <w:pPr>
        <w:widowControl/>
        <w:spacing w:after="120"/>
      </w:pPr>
      <w:r>
        <w:t>Use the user’s local calendar and time zone for display and scheduling. Persist date/time values in an unambiguous representation and handle daylight-saving transitions explicitly. Never encode local times as arbitrary strings and assume they are safe.</w:t>
      </w:r>
    </w:p>
    <w:p>
      <w:pPr>
        <w:pStyle w:val="Heading2"/>
        <w:widowControl/>
      </w:pPr>
      <w:r>
        <w:t>18.4 Notification categories</w:t>
      </w:r>
    </w:p>
    <w:p>
      <w:pPr>
        <w:pStyle w:val="ListBullet"/>
        <w:widowControl/>
        <w:spacing w:after="40"/>
      </w:pPr>
      <w:r>
        <w:t>Task due</w:t>
      </w:r>
    </w:p>
    <w:p>
      <w:pPr>
        <w:pStyle w:val="ListBullet"/>
        <w:widowControl/>
        <w:spacing w:after="40"/>
      </w:pPr>
      <w:r>
        <w:t>Task reminder</w:t>
      </w:r>
    </w:p>
    <w:p>
      <w:pPr>
        <w:pStyle w:val="ListBullet"/>
        <w:widowControl/>
        <w:spacing w:after="40"/>
      </w:pPr>
      <w:r>
        <w:t>Program upcoming</w:t>
      </w:r>
    </w:p>
    <w:p>
      <w:pPr>
        <w:pStyle w:val="ListBullet"/>
        <w:widowControl/>
        <w:spacing w:after="40"/>
      </w:pPr>
      <w:r>
        <w:t>Daily countdown</w:t>
      </w:r>
    </w:p>
    <w:p>
      <w:pPr>
        <w:pStyle w:val="ListBullet"/>
        <w:widowControl/>
        <w:spacing w:after="40"/>
      </w:pPr>
      <w:r>
        <w:t>Timetable/period reminder</w:t>
      </w:r>
    </w:p>
    <w:p>
      <w:pPr>
        <w:pStyle w:val="Heading1"/>
        <w:widowControl/>
      </w:pPr>
      <w:r>
        <w:t>19. Future Gmail Integration Boundary</w:t>
      </w:r>
    </w:p>
    <w:p>
      <w:pPr>
        <w:widowControl/>
        <w:spacing w:after="120"/>
      </w:pPr>
      <w:r>
        <w:t>Gmail is deliberately outside MVP, but the domain model must support it later.</w:t>
      </w:r>
    </w:p>
    <w:p>
      <w:pPr>
        <w:pStyle w:val="Heading2"/>
        <w:widowControl/>
      </w:pPr>
      <w:r>
        <w:t>19.1 Future pipeline</w:t>
      </w:r>
    </w:p>
    <w:p>
      <w:pPr>
        <w:widowControl/>
        <w:spacing w:after="120"/>
      </w:pPr>
      <w:r>
        <w:t>Gmail -&gt; Gmail connector -&gt; message normalization -&gt; extraction/rules -&gt; candidate task -&gt; user confirmation -&gt; TaskRepository. The Gmail connector must not write directly into the UI or database.</w:t>
      </w:r>
    </w:p>
    <w:p>
      <w:pPr>
        <w:pStyle w:val="Heading2"/>
        <w:widowControl/>
      </w:pPr>
      <w:r>
        <w:t>19.2 Safety rule</w:t>
      </w:r>
    </w:p>
    <w:p>
      <w:pPr>
        <w:widowControl/>
        <w:spacing w:after="120"/>
      </w:pPr>
      <w:r>
        <w:t>Email-derived tasks must be marked as candidates and require user confirmation in the first version. The system should not silently create dozens of tasks from messages.</w:t>
      </w:r>
    </w:p>
    <w:p>
      <w:pPr>
        <w:pStyle w:val="Heading2"/>
        <w:widowControl/>
      </w:pPr>
      <w:r>
        <w:t>19.3 OAuth architecture</w:t>
      </w:r>
    </w:p>
    <w:p>
      <w:pPr>
        <w:widowControl/>
        <w:spacing w:after="120"/>
      </w:pPr>
      <w:r>
        <w:t>Use the platform-approved OAuth flow and Keychain storage. Request the minimum Gmail scopes necessary for the exact functionality delivered later.</w:t>
      </w:r>
    </w:p>
    <w:p>
      <w:pPr>
        <w:pStyle w:val="Heading1"/>
        <w:widowControl/>
      </w:pPr>
      <w:r>
        <w:t>20. Cross-Platform / Windows Portability Strategy</w:t>
      </w:r>
    </w:p>
    <w:p>
      <w:pPr>
        <w:widowControl/>
        <w:spacing w:after="120"/>
      </w:pPr>
      <w:r>
        <w:t>The portability objective is to avoid coupling product logic to macOS. SWIFT should be designed as a portable application core with native platform shells. The macOS implementation is the first production target, but the core contracts must be understandable and implementable outside Apple frameworks.</w:t>
      </w:r>
    </w:p>
    <w:p>
      <w:pPr>
        <w:pStyle w:val="Heading2"/>
        <w:widowControl/>
      </w:pPr>
      <w:r>
        <w:t>20.1 What stays platform-neutral</w:t>
      </w:r>
    </w:p>
    <w:p>
      <w:pPr>
        <w:pStyle w:val="ListBullet"/>
        <w:widowControl/>
        <w:spacing w:after="40"/>
      </w:pPr>
      <w:r>
        <w:t>Domain entities, value types, validation rules and serialization contracts</w:t>
      </w:r>
    </w:p>
    <w:p>
      <w:pPr>
        <w:pStyle w:val="ListBullet"/>
        <w:widowControl/>
        <w:spacing w:after="40"/>
      </w:pPr>
      <w:r>
        <w:t>Task, priority, deadline and recurrence rules</w:t>
      </w:r>
    </w:p>
    <w:p>
      <w:pPr>
        <w:pStyle w:val="ListBullet"/>
        <w:widowControl/>
        <w:spacing w:after="40"/>
      </w:pPr>
      <w:r>
        <w:t>Reminder calculation and scheduling intent generation</w:t>
      </w:r>
    </w:p>
    <w:p>
      <w:pPr>
        <w:pStyle w:val="ListBullet"/>
        <w:widowControl/>
        <w:spacing w:after="40"/>
      </w:pPr>
      <w:r>
        <w:t>Timetable parsing, normalization and stable identity rules</w:t>
      </w:r>
    </w:p>
    <w:p>
      <w:pPr>
        <w:pStyle w:val="ListBullet"/>
        <w:widowControl/>
        <w:spacing w:after="40"/>
      </w:pPr>
      <w:r>
        <w:t>Import validation and diagnostics</w:t>
      </w:r>
    </w:p>
    <w:p>
      <w:pPr>
        <w:pStyle w:val="ListBullet"/>
        <w:widowControl/>
        <w:spacing w:after="40"/>
      </w:pPr>
      <w:r>
        <w:t>Search, filtering, sorting and query semantics</w:t>
      </w:r>
    </w:p>
    <w:p>
      <w:pPr>
        <w:pStyle w:val="ListBullet"/>
        <w:widowControl/>
        <w:spacing w:after="40"/>
      </w:pPr>
      <w:r>
        <w:t>Analytics and aggregation calculations</w:t>
      </w:r>
    </w:p>
    <w:p>
      <w:pPr>
        <w:pStyle w:val="ListBullet"/>
        <w:widowControl/>
        <w:spacing w:after="40"/>
      </w:pPr>
      <w:r>
        <w:t>Repository and transaction interfaces</w:t>
      </w:r>
    </w:p>
    <w:p>
      <w:pPr>
        <w:pStyle w:val="ListBullet"/>
        <w:widowControl/>
        <w:spacing w:after="40"/>
      </w:pPr>
      <w:r>
        <w:t>Jamia, Gmail and future external-integration contracts</w:t>
      </w:r>
    </w:p>
    <w:p>
      <w:pPr>
        <w:pStyle w:val="Heading2"/>
        <w:widowControl/>
      </w:pPr>
      <w:r>
        <w:t>20.2 What stays platform-specific</w:t>
      </w:r>
    </w:p>
    <w:p>
      <w:pPr>
        <w:pStyle w:val="ListBullet"/>
        <w:widowControl/>
        <w:spacing w:after="40"/>
      </w:pPr>
      <w:r>
        <w:t>Windows/macOS UI implementations and platform-specific navigation patterns</w:t>
      </w:r>
    </w:p>
    <w:p>
      <w:pPr>
        <w:pStyle w:val="ListBullet"/>
        <w:widowControl/>
        <w:spacing w:after="40"/>
      </w:pPr>
      <w:r>
        <w:t>macOS menu bar implementation and application lifecycle integration</w:t>
      </w:r>
    </w:p>
    <w:p>
      <w:pPr>
        <w:pStyle w:val="ListBullet"/>
        <w:widowControl/>
        <w:spacing w:after="40"/>
      </w:pPr>
      <w:r>
        <w:t>macOS notification scheduling/presentation implementation</w:t>
      </w:r>
    </w:p>
    <w:p>
      <w:pPr>
        <w:pStyle w:val="ListBullet"/>
        <w:widowControl/>
        <w:spacing w:after="40"/>
      </w:pPr>
      <w:r>
        <w:t>macOS Keychain and Windows credential-vault implementations</w:t>
      </w:r>
    </w:p>
    <w:p>
      <w:pPr>
        <w:pStyle w:val="ListBullet"/>
        <w:widowControl/>
        <w:spacing w:after="40"/>
      </w:pPr>
      <w:r>
        <w:t>Apple EventKit adapter and a future Windows calendar adapter</w:t>
      </w:r>
    </w:p>
    <w:p>
      <w:pPr>
        <w:pStyle w:val="ListBullet"/>
        <w:widowControl/>
        <w:spacing w:after="40"/>
      </w:pPr>
      <w:r>
        <w:t>Platform-specific file pickers, launch-at-login, accessibility hooks and OS permission flows</w:t>
      </w:r>
    </w:p>
    <w:p>
      <w:pPr>
        <w:pStyle w:val="Heading2"/>
        <w:widowControl/>
      </w:pPr>
      <w:r>
        <w:t>20.3 Recommended strategy</w:t>
      </w:r>
    </w:p>
    <w:p>
      <w:pPr>
        <w:widowControl/>
        <w:spacing w:after="120"/>
      </w:pPr>
      <w:r>
        <w:t>Keep a platform-neutral Core and Application layer with minimal assumptions about any operating system. Swift is the production language for the macOS implementation, and the core should remain portable enough that it can later be reused where practical or reimplemented against equivalent Windows types without changing product behavior. Share contracts and tests first; do not make source-code reuse across operating systems a hard requirement. The contract boundary is more important than sharing every line of code.</w:t>
      </w:r>
    </w:p>
    <w:p>
      <w:pPr>
        <w:widowControl/>
      </w:pPr>
      <w:r>
        <w:br w:type="page"/>
      </w:r>
    </w:p>
    <w:p>
      <w:pPr>
        <w:pStyle w:val="Heading1"/>
        <w:widowControl/>
      </w:pPr>
      <w:r>
        <w:t>21. Platform Architecture: Core + Native Shells</w:t>
      </w:r>
    </w:p>
    <w:p>
      <w:pPr>
        <w:pStyle w:val="Heading2"/>
        <w:widowControl/>
      </w:pPr>
      <w:r>
        <w:t>21.1 Layered architecture</w:t>
      </w:r>
    </w:p>
    <w:p>
      <w:pPr>
        <w:pStyle w:val="ListBullet"/>
        <w:widowControl/>
        <w:spacing w:after="40"/>
      </w:pPr>
      <w:r>
        <w:t>Platform Shell: SwiftUI views and AppKit bridges for macOS; future native Windows UI implements the same application interfaces</w:t>
      </w:r>
    </w:p>
    <w:p>
      <w:pPr>
        <w:pStyle w:val="ListBullet"/>
        <w:widowControl/>
        <w:spacing w:after="40"/>
      </w:pPr>
      <w:r>
        <w:t>Application: platform-neutral use cases/services such as CreateTask, CompleteTask, RefreshTimetable, ScheduleReminder, GetTodayPlan</w:t>
      </w:r>
    </w:p>
    <w:p>
      <w:pPr>
        <w:pStyle w:val="ListBullet"/>
        <w:widowControl/>
        <w:spacing w:after="40"/>
      </w:pPr>
      <w:r>
        <w:t>Domain: entities, rules, value objects, pure business logic and repository/service contracts</w:t>
      </w:r>
    </w:p>
    <w:p>
      <w:pPr>
        <w:pStyle w:val="ListBullet"/>
        <w:widowControl/>
        <w:spacing w:after="40"/>
      </w:pPr>
      <w:r>
        <w:t>Infrastructure: persistence, import, logging and integration implementations; sensitive OS services are exposed through ports/adapters</w:t>
      </w:r>
    </w:p>
    <w:p>
      <w:pPr>
        <w:pStyle w:val="ListBullet"/>
        <w:widowControl/>
        <w:spacing w:after="40"/>
      </w:pPr>
      <w:r>
        <w:t>Platform Adapters: macOS Keychain, notifications, menu bar, EventKit and lifecycle services; Windows will provide analogous adapters later</w:t>
      </w:r>
    </w:p>
    <w:p>
      <w:pPr>
        <w:pStyle w:val="Heading2"/>
      </w:pPr>
      <w:r>
        <w:t>21.2 Architecture rule: the core must not import macOS UI or OS frameworks</w:t>
      </w:r>
    </w:p>
    <w:p>
      <w:pPr/>
      <w:r>
        <w:t>The Core and Application modules should compile and run independently of SwiftUI/AppKit. They may use Foundation only where it represents generic data, dates, serialization or other portable primitives. OS-specific behavior is reached through protocols or service ports. This prevents a menu bar feature, notification implementation, credential store, or calendar adapter from leaking platform assumptions into task or timetable logic.</w:t>
      </w:r>
    </w:p>
    <w:p>
      <w:pPr>
        <w:pStyle w:val="Heading2"/>
      </w:pPr>
      <w:r>
        <w:t>21.3 macOS shell</w:t>
      </w:r>
    </w:p>
    <w:p>
      <w:pPr/>
      <w:r>
        <w:t>The initial shell is a native macOS application. SwiftUI is the default UI framework because it reduces UI complexity and provides a modern declarative layer; AppKit should be used only where the macOS platform requires or materially benefits from lower-level APIs, especially the menu bar item/popover, lifecycle behavior, certain keyboard/application integrations, and other AppKit-specific surfaces. The shell calls platform-neutral application services and observes published application state.</w:t>
      </w:r>
    </w:p>
    <w:p>
      <w:pPr>
        <w:pStyle w:val="Heading2"/>
      </w:pPr>
      <w:r>
        <w:t>21.4 Future Windows shell</w:t>
      </w:r>
    </w:p>
    <w:p>
      <w:pPr/>
      <w:r>
        <w:t>When Windows development begins, implement a native Windows presentation layer and Windows-specific service adapters against the same product contracts. The document intentionally does not lock the Windows UI to a technology today. The chosen stack may be C#/.NET, C++/Qt, Rust/Tauri, or another suitable native/cross-platform approach, provided the security and application contracts are preserved.</w:t>
      </w:r>
    </w:p>
    <w:p>
      <w:pPr>
        <w:pStyle w:val="Heading2"/>
        <w:widowControl/>
      </w:pPr>
      <w:r>
        <w:t>21.5 Concurrency</w:t>
      </w:r>
    </w:p>
    <w:p>
      <w:pPr>
        <w:widowControl/>
        <w:spacing w:after="120"/>
      </w:pPr>
      <w:r>
        <w:t>Use Swift concurrency (async/await, actors, structured tasks) for I/O and integration operations. Database access should be serialized or actor-isolated according to the chosen storage library. Notification reconciliation should not race against task edits.</w:t>
      </w:r>
    </w:p>
    <w:p>
      <w:pPr>
        <w:pStyle w:val="Heading2"/>
        <w:widowControl/>
      </w:pPr>
      <w:r>
        <w:t>21.6 Main-thread rules</w:t>
      </w:r>
    </w:p>
    <w:p>
      <w:pPr>
        <w:widowControl/>
        <w:spacing w:after="120"/>
      </w:pPr>
      <w:r>
        <w:t>UI state remains on the main actor. File parsing, database work, import normalization, and network operations must not block the main thread.</w:t>
      </w:r>
    </w:p>
    <w:p>
      <w:pPr>
        <w:pStyle w:val="Heading2"/>
        <w:widowControl/>
      </w:pPr>
      <w:r>
        <w:t>21.7 App lifecycle</w:t>
      </w:r>
    </w:p>
    <w:p>
      <w:pPr>
        <w:widowControl/>
        <w:spacing w:after="120"/>
      </w:pPr>
      <w:r>
        <w:t>On launch: initialize secure services -&gt; open database -&gt; load preferences -&gt; verify integration state -&gt; register notifications -&gt; refresh menu bar state -&gt; show main window only according to user preference. Avoid automatic network calls on every launch unless a refresh policy explicitly requires them.</w:t>
      </w:r>
    </w:p>
    <w:p>
      <w:pPr>
        <w:pStyle w:val="Heading1"/>
        <w:widowControl/>
      </w:pPr>
      <w:r>
        <w:t>22. Suggested Project Structure: Core + Platform Shells</w:t>
      </w:r>
    </w:p>
    <w:p>
      <w:pPr>
        <w:widowControl/>
        <w:spacing w:after="120"/>
      </w:pPr>
      <w:r>
        <w:t>A modular package layout suitable for Antigravity-generated code and Xcode builds, with an explicit separation between portable application logic and the native macOS shell:</w:t>
      </w:r>
    </w:p>
    <w:p>
      <w:pPr>
        <w:widowControl/>
      </w:pPr>
      <w:r>
        <w:t>SWIFT/</w:t>
        <w:br/>
        <w:t xml:space="preserve">  Packages/</w:t>
        <w:br/>
        <w:t xml:space="preserve">    SwiftCore/</w:t>
        <w:br/>
        <w:t xml:space="preserve">      Sources/</w:t>
        <w:br/>
        <w:t xml:space="preserve">        Domain/</w:t>
        <w:br/>
        <w:t xml:space="preserve">          Task.swift</w:t>
        <w:br/>
        <w:t xml:space="preserve">          Reminder.swift</w:t>
        <w:br/>
        <w:t xml:space="preserve">          Program.swift</w:t>
        <w:br/>
        <w:t xml:space="preserve">          Subject.swift</w:t>
        <w:br/>
        <w:t xml:space="preserve">          TimetableRule.swift</w:t>
        <w:br/>
        <w:t xml:space="preserve">          PeriodOccurrence.swift</w:t>
        <w:br/>
        <w:t xml:space="preserve">          Note.swift</w:t>
        <w:br/>
        <w:t xml:space="preserve">          Category.swift</w:t>
        <w:br/>
        <w:t xml:space="preserve">        Application/</w:t>
        <w:br/>
        <w:t xml:space="preserve">          TaskUseCases.swift</w:t>
        <w:br/>
        <w:t xml:space="preserve">          TimetableUseCases.swift</w:t>
        <w:br/>
        <w:t xml:space="preserve">          ReminderUseCases.swift</w:t>
        <w:br/>
        <w:t xml:space="preserve">          ProgramUseCases.swift</w:t>
        <w:br/>
        <w:t xml:space="preserve">          TodayPlanService.swift</w:t>
        <w:br/>
        <w:t xml:space="preserve">        Contracts/</w:t>
        <w:br/>
        <w:t xml:space="preserve">          Repositories.swift</w:t>
        <w:br/>
        <w:t xml:space="preserve">          NotificationService.swift</w:t>
        <w:br/>
        <w:t xml:space="preserve">          CalendarService.swift</w:t>
        <w:br/>
        <w:t xml:space="preserve">          SecureStore.swift</w:t>
        <w:br/>
        <w:t xml:space="preserve">          JamiaIntegration.swift</w:t>
        <w:br/>
        <w:t xml:space="preserve">      Tests/</w:t>
        <w:br/>
        <w:t xml:space="preserve">        DomainTests/</w:t>
        <w:br/>
        <w:t xml:space="preserve">        ApplicationTests/</w:t>
        <w:br/>
        <w:t xml:space="preserve">        ContractTests/</w:t>
        <w:br/>
        <w:t xml:space="preserve">    SwiftPersistence/</w:t>
        <w:br/>
        <w:t xml:space="preserve">      Sources/</w:t>
        <w:br/>
        <w:t xml:space="preserve">        Database.swift</w:t>
        <w:br/>
        <w:t xml:space="preserve">        Migrations/</w:t>
        <w:br/>
        <w:t xml:space="preserve">        Repositories/</w:t>
        <w:br/>
        <w:t xml:space="preserve">      Tests/</w:t>
        <w:br/>
        <w:t xml:space="preserve">        PersistenceTests/</w:t>
        <w:br/>
        <w:t xml:space="preserve">    SwiftIntegrations/</w:t>
        <w:br/>
        <w:t xml:space="preserve">      Sources/</w:t>
        <w:br/>
        <w:t xml:space="preserve">        TimetableImporter.swift</w:t>
        <w:br/>
        <w:t xml:space="preserve">        SpreadsheetParser.swift</w:t>
        <w:br/>
        <w:t xml:space="preserve">        JamiaAdapter.swift</w:t>
        <w:br/>
        <w:t xml:space="preserve">      Tests/</w:t>
        <w:br/>
        <w:t xml:space="preserve">        ImportTests/</w:t>
        <w:br/>
        <w:t xml:space="preserve">  macOSApp/</w:t>
        <w:br/>
        <w:t xml:space="preserve">    App/</w:t>
        <w:br/>
        <w:t xml:space="preserve">      SWIFTApp.swift</w:t>
        <w:br/>
        <w:t xml:space="preserve">      AppEnvironment.swift</w:t>
        <w:br/>
        <w:t xml:space="preserve">      AppCommands.swift</w:t>
        <w:br/>
        <w:t xml:space="preserve">    UI/</w:t>
        <w:br/>
        <w:t xml:space="preserve">      Navigation/</w:t>
        <w:br/>
        <w:t xml:space="preserve">      Today/</w:t>
        <w:br/>
        <w:t xml:space="preserve">      Tasks/</w:t>
        <w:br/>
        <w:t xml:space="preserve">      Timetable/</w:t>
        <w:br/>
        <w:t xml:space="preserve">      Calendar/</w:t>
        <w:br/>
        <w:t xml:space="preserve">      Notes/</w:t>
        <w:br/>
        <w:t xml:space="preserve">      Dashboard/</w:t>
        <w:br/>
        <w:t xml:space="preserve">      Settings/</w:t>
        <w:br/>
        <w:t xml:space="preserve">    Platform/</w:t>
        <w:br/>
        <w:t xml:space="preserve">      MenuBarController.swift</w:t>
        <w:br/>
        <w:t xml:space="preserve">      MenuBarPopover.swift</w:t>
        <w:br/>
        <w:t xml:space="preserve">      MacNotificationService.swift</w:t>
        <w:br/>
        <w:t xml:space="preserve">      MacKeychainStore.swift</w:t>
        <w:br/>
        <w:t xml:space="preserve">      MacCalendarAdapter.swift</w:t>
        <w:br/>
        <w:t xml:space="preserve">      MacLifecycleService.swift</w:t>
        <w:br/>
        <w:t xml:space="preserve">    Logging/</w:t>
        <w:br/>
        <w:t xml:space="preserve">      AppLogger.swift</w:t>
        <w:br/>
        <w:t xml:space="preserve">  Future/</w:t>
        <w:br/>
        <w:t xml:space="preserve">    WindowsShell/</w:t>
        <w:br/>
        <w:t xml:space="preserve">    WindowsPlatformAdapters/</w:t>
      </w:r>
    </w:p>
    <w:p>
      <w:pPr>
        <w:pStyle w:val="Heading1"/>
        <w:widowControl/>
      </w:pPr>
      <w:r>
        <w:t>23. APIs and Internal Interfaces</w:t>
      </w:r>
    </w:p>
    <w:p>
      <w:pPr>
        <w:pStyle w:val="Heading2"/>
        <w:widowControl/>
      </w:pPr>
      <w:r>
        <w:t>23.1 Task service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4"/>
          </w:tcPr>
          <w:p>
            <w:r/>
            <w:r>
              <w:rPr>
                <w:b/>
                <w:sz w:val="18"/>
              </w:rPr>
              <w:t>Operation</w:t>
            </w:r>
          </w:p>
        </w:tc>
        <w:tc>
          <w:tcPr>
            <w:tcW w:type="dxa" w:w="4968"/>
            <w:vAlign w:val="center"/>
            <w:shd w:fill="D9EAF4"/>
          </w:tcPr>
          <w:p>
            <w:r/>
            <w:r>
              <w:rPr>
                <w:b/>
                <w:sz w:val="18"/>
              </w:rPr>
              <w:t>Intent</w:t>
            </w:r>
          </w:p>
        </w:tc>
      </w:tr>
      <w:tr>
        <w:tc>
          <w:tcPr>
            <w:tcW w:type="dxa" w:w="4968"/>
            <w:vAlign w:val="center"/>
          </w:tcPr>
          <w:p>
            <w:r/>
            <w:r>
              <w:rPr>
                <w:b w:val="0"/>
                <w:sz w:val="18"/>
              </w:rPr>
              <w:t>createTask(input)</w:t>
            </w:r>
          </w:p>
        </w:tc>
        <w:tc>
          <w:tcPr>
            <w:tcW w:type="dxa" w:w="4968"/>
            <w:vAlign w:val="center"/>
          </w:tcPr>
          <w:p>
            <w:r/>
            <w:r>
              <w:rPr>
                <w:b w:val="0"/>
                <w:sz w:val="18"/>
              </w:rPr>
              <w:t>Create validated task</w:t>
            </w:r>
          </w:p>
        </w:tc>
      </w:tr>
      <w:tr>
        <w:tc>
          <w:tcPr>
            <w:tcW w:type="dxa" w:w="4968"/>
            <w:vAlign w:val="center"/>
          </w:tcPr>
          <w:p>
            <w:r/>
            <w:r>
              <w:rPr>
                <w:b w:val="0"/>
                <w:sz w:val="18"/>
              </w:rPr>
              <w:t>updateTask(id,input)</w:t>
            </w:r>
          </w:p>
        </w:tc>
        <w:tc>
          <w:tcPr>
            <w:tcW w:type="dxa" w:w="4968"/>
            <w:vAlign w:val="center"/>
          </w:tcPr>
          <w:p>
            <w:r/>
            <w:r>
              <w:rPr>
                <w:b w:val="0"/>
                <w:sz w:val="18"/>
              </w:rPr>
              <w:t>Update task</w:t>
            </w:r>
          </w:p>
        </w:tc>
      </w:tr>
      <w:tr>
        <w:tc>
          <w:tcPr>
            <w:tcW w:type="dxa" w:w="4968"/>
            <w:vAlign w:val="center"/>
          </w:tcPr>
          <w:p>
            <w:r/>
            <w:r>
              <w:rPr>
                <w:b w:val="0"/>
                <w:sz w:val="18"/>
              </w:rPr>
              <w:t>completeTask(id)</w:t>
            </w:r>
          </w:p>
        </w:tc>
        <w:tc>
          <w:tcPr>
            <w:tcW w:type="dxa" w:w="4968"/>
            <w:vAlign w:val="center"/>
          </w:tcPr>
          <w:p>
            <w:r/>
            <w:r>
              <w:rPr>
                <w:b w:val="0"/>
                <w:sz w:val="18"/>
              </w:rPr>
              <w:t>Mark complete</w:t>
            </w:r>
          </w:p>
        </w:tc>
      </w:tr>
      <w:tr>
        <w:tc>
          <w:tcPr>
            <w:tcW w:type="dxa" w:w="4968"/>
            <w:vAlign w:val="center"/>
          </w:tcPr>
          <w:p>
            <w:r/>
            <w:r>
              <w:rPr>
                <w:b w:val="0"/>
                <w:sz w:val="18"/>
              </w:rPr>
              <w:t>reopenTask(id)</w:t>
            </w:r>
          </w:p>
        </w:tc>
        <w:tc>
          <w:tcPr>
            <w:tcW w:type="dxa" w:w="4968"/>
            <w:vAlign w:val="center"/>
          </w:tcPr>
          <w:p>
            <w:r/>
            <w:r>
              <w:rPr>
                <w:b w:val="0"/>
                <w:sz w:val="18"/>
              </w:rPr>
              <w:t>Reopen</w:t>
            </w:r>
          </w:p>
        </w:tc>
      </w:tr>
      <w:tr>
        <w:tc>
          <w:tcPr>
            <w:tcW w:type="dxa" w:w="4968"/>
            <w:vAlign w:val="center"/>
          </w:tcPr>
          <w:p>
            <w:r/>
            <w:r>
              <w:rPr>
                <w:b w:val="0"/>
                <w:sz w:val="18"/>
              </w:rPr>
              <w:t>snoozeTask(id,newDate)</w:t>
            </w:r>
          </w:p>
        </w:tc>
        <w:tc>
          <w:tcPr>
            <w:tcW w:type="dxa" w:w="4968"/>
            <w:vAlign w:val="center"/>
          </w:tcPr>
          <w:p>
            <w:r/>
            <w:r>
              <w:rPr>
                <w:b w:val="0"/>
                <w:sz w:val="18"/>
              </w:rPr>
              <w:t>Move reminder without changing original semantics</w:t>
            </w:r>
          </w:p>
        </w:tc>
      </w:tr>
      <w:tr>
        <w:tc>
          <w:tcPr>
            <w:tcW w:type="dxa" w:w="4968"/>
            <w:vAlign w:val="center"/>
          </w:tcPr>
          <w:p>
            <w:r/>
            <w:r>
              <w:rPr>
                <w:b w:val="0"/>
                <w:sz w:val="18"/>
              </w:rPr>
              <w:t>listTasks(filter)</w:t>
            </w:r>
          </w:p>
        </w:tc>
        <w:tc>
          <w:tcPr>
            <w:tcW w:type="dxa" w:w="4968"/>
            <w:vAlign w:val="center"/>
          </w:tcPr>
          <w:p>
            <w:r/>
            <w:r>
              <w:rPr>
                <w:b w:val="0"/>
                <w:sz w:val="18"/>
              </w:rPr>
              <w:t>Query tasks</w:t>
            </w:r>
          </w:p>
        </w:tc>
      </w:tr>
      <w:tr>
        <w:tc>
          <w:tcPr>
            <w:tcW w:type="dxa" w:w="4968"/>
            <w:vAlign w:val="center"/>
          </w:tcPr>
          <w:p>
            <w:r/>
            <w:r>
              <w:rPr>
                <w:b w:val="0"/>
                <w:sz w:val="18"/>
              </w:rPr>
              <w:t>deleteTask(id)</w:t>
            </w:r>
          </w:p>
        </w:tc>
        <w:tc>
          <w:tcPr>
            <w:tcW w:type="dxa" w:w="4968"/>
            <w:vAlign w:val="center"/>
          </w:tcPr>
          <w:p>
            <w:r/>
            <w:r>
              <w:rPr>
                <w:b w:val="0"/>
                <w:sz w:val="18"/>
              </w:rPr>
              <w:t>Apply retention/deletion policy</w:t>
            </w:r>
          </w:p>
        </w:tc>
      </w:tr>
    </w:tbl>
    <w:p>
      <w:pPr>
        <w:pStyle w:val="Heading2"/>
        <w:widowControl/>
      </w:pPr>
      <w:r>
        <w:t>23.2 Timetable service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4"/>
          </w:tcPr>
          <w:p>
            <w:r/>
            <w:r>
              <w:rPr>
                <w:b/>
                <w:sz w:val="18"/>
              </w:rPr>
              <w:t>Operation</w:t>
            </w:r>
          </w:p>
        </w:tc>
        <w:tc>
          <w:tcPr>
            <w:tcW w:type="dxa" w:w="4968"/>
            <w:vAlign w:val="center"/>
            <w:shd w:fill="D9EAF4"/>
          </w:tcPr>
          <w:p>
            <w:r/>
            <w:r>
              <w:rPr>
                <w:b/>
                <w:sz w:val="18"/>
              </w:rPr>
              <w:t>Intent</w:t>
            </w:r>
          </w:p>
        </w:tc>
      </w:tr>
      <w:tr>
        <w:tc>
          <w:tcPr>
            <w:tcW w:type="dxa" w:w="4968"/>
            <w:vAlign w:val="center"/>
          </w:tcPr>
          <w:p>
            <w:r/>
            <w:r>
              <w:rPr>
                <w:b w:val="0"/>
                <w:sz w:val="18"/>
              </w:rPr>
              <w:t>import(snapshot)</w:t>
            </w:r>
          </w:p>
        </w:tc>
        <w:tc>
          <w:tcPr>
            <w:tcW w:type="dxa" w:w="4968"/>
            <w:vAlign w:val="center"/>
          </w:tcPr>
          <w:p>
            <w:r/>
            <w:r>
              <w:rPr>
                <w:b w:val="0"/>
                <w:sz w:val="18"/>
              </w:rPr>
              <w:t>Validate and persist</w:t>
            </w:r>
          </w:p>
        </w:tc>
      </w:tr>
      <w:tr>
        <w:tc>
          <w:tcPr>
            <w:tcW w:type="dxa" w:w="4968"/>
            <w:vAlign w:val="center"/>
          </w:tcPr>
          <w:p>
            <w:r/>
            <w:r>
              <w:rPr>
                <w:b w:val="0"/>
                <w:sz w:val="18"/>
              </w:rPr>
              <w:t>refresh()</w:t>
            </w:r>
          </w:p>
        </w:tc>
        <w:tc>
          <w:tcPr>
            <w:tcW w:type="dxa" w:w="4968"/>
            <w:vAlign w:val="center"/>
          </w:tcPr>
          <w:p>
            <w:r/>
            <w:r>
              <w:rPr>
                <w:b w:val="0"/>
                <w:sz w:val="18"/>
              </w:rPr>
              <w:t>Pull from integration + import</w:t>
            </w:r>
          </w:p>
        </w:tc>
      </w:tr>
      <w:tr>
        <w:tc>
          <w:tcPr>
            <w:tcW w:type="dxa" w:w="4968"/>
            <w:vAlign w:val="center"/>
          </w:tcPr>
          <w:p>
            <w:r/>
            <w:r>
              <w:rPr>
                <w:b w:val="0"/>
                <w:sz w:val="18"/>
              </w:rPr>
              <w:t>currentWeek(anchorDate)</w:t>
            </w:r>
          </w:p>
        </w:tc>
        <w:tc>
          <w:tcPr>
            <w:tcW w:type="dxa" w:w="4968"/>
            <w:vAlign w:val="center"/>
          </w:tcPr>
          <w:p>
            <w:r/>
            <w:r>
              <w:rPr>
                <w:b w:val="0"/>
                <w:sz w:val="18"/>
              </w:rPr>
              <w:t>Get renderable occurrences</w:t>
            </w:r>
          </w:p>
        </w:tc>
      </w:tr>
      <w:tr>
        <w:tc>
          <w:tcPr>
            <w:tcW w:type="dxa" w:w="4968"/>
            <w:vAlign w:val="center"/>
          </w:tcPr>
          <w:p>
            <w:r/>
            <w:r>
              <w:rPr>
                <w:b w:val="0"/>
                <w:sz w:val="18"/>
              </w:rPr>
              <w:t>periodOccurrence(id)</w:t>
            </w:r>
          </w:p>
        </w:tc>
        <w:tc>
          <w:tcPr>
            <w:tcW w:type="dxa" w:w="4968"/>
            <w:vAlign w:val="center"/>
          </w:tcPr>
          <w:p>
            <w:r/>
            <w:r>
              <w:rPr>
                <w:b w:val="0"/>
                <w:sz w:val="18"/>
              </w:rPr>
              <w:t>Get details</w:t>
            </w:r>
          </w:p>
        </w:tc>
      </w:tr>
      <w:tr>
        <w:tc>
          <w:tcPr>
            <w:tcW w:type="dxa" w:w="4968"/>
            <w:vAlign w:val="center"/>
          </w:tcPr>
          <w:p>
            <w:r/>
            <w:r>
              <w:rPr>
                <w:b w:val="0"/>
                <w:sz w:val="18"/>
              </w:rPr>
              <w:t>subjects()</w:t>
            </w:r>
          </w:p>
        </w:tc>
        <w:tc>
          <w:tcPr>
            <w:tcW w:type="dxa" w:w="4968"/>
            <w:vAlign w:val="center"/>
          </w:tcPr>
          <w:p>
            <w:r/>
            <w:r>
              <w:rPr>
                <w:b w:val="0"/>
                <w:sz w:val="18"/>
              </w:rPr>
              <w:t>List normalized subjects</w:t>
            </w:r>
          </w:p>
        </w:tc>
      </w:tr>
    </w:tbl>
    <w:p>
      <w:pPr>
        <w:pStyle w:val="Heading2"/>
        <w:widowControl/>
      </w:pPr>
      <w:r>
        <w:t>23.3 Reminder service</w:t>
      </w:r>
    </w:p>
    <w:p>
      <w:pPr>
        <w:pStyle w:val="Heading2"/>
      </w:pPr>
      <w:r>
        <w:t>23.4 Platform service ports</w:t>
      </w:r>
    </w:p>
    <w:p>
      <w:pPr/>
      <w:r>
        <w:t>Define small interfaces for OS capabilities that the application needs: NotificationService, SecureStore, CalendarService, LaunchAtLoginService and MenuBarService. The Core/Application layers depend on these interfaces, while macOS provides concrete implementations. This is the principal seam for Windows portability and also improves unit-testability because platform behavior can be mocked.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4"/>
          </w:tcPr>
          <w:p>
            <w:r/>
            <w:r>
              <w:rPr>
                <w:b/>
                <w:sz w:val="18"/>
              </w:rPr>
              <w:t>Operation</w:t>
            </w:r>
          </w:p>
        </w:tc>
        <w:tc>
          <w:tcPr>
            <w:tcW w:type="dxa" w:w="4968"/>
            <w:vAlign w:val="center"/>
            <w:shd w:fill="D9EAF4"/>
          </w:tcPr>
          <w:p>
            <w:r/>
            <w:r>
              <w:rPr>
                <w:b/>
                <w:sz w:val="18"/>
              </w:rPr>
              <w:t>Intent</w:t>
            </w:r>
          </w:p>
        </w:tc>
      </w:tr>
      <w:tr>
        <w:tc>
          <w:tcPr>
            <w:tcW w:type="dxa" w:w="4968"/>
            <w:vAlign w:val="center"/>
          </w:tcPr>
          <w:p>
            <w:r/>
            <w:r>
              <w:rPr>
                <w:b w:val="0"/>
                <w:sz w:val="18"/>
              </w:rPr>
              <w:t>reconcileAll()</w:t>
            </w:r>
          </w:p>
        </w:tc>
        <w:tc>
          <w:tcPr>
            <w:tcW w:type="dxa" w:w="4968"/>
            <w:vAlign w:val="center"/>
          </w:tcPr>
          <w:p>
            <w:r/>
            <w:r>
              <w:rPr>
                <w:b w:val="0"/>
                <w:sz w:val="18"/>
              </w:rPr>
              <w:t>Rebuild platform schedule from domain state</w:t>
            </w:r>
          </w:p>
        </w:tc>
      </w:tr>
      <w:tr>
        <w:tc>
          <w:tcPr>
            <w:tcW w:type="dxa" w:w="4968"/>
            <w:vAlign w:val="center"/>
          </w:tcPr>
          <w:p>
            <w:r/>
            <w:r>
              <w:rPr>
                <w:b w:val="0"/>
                <w:sz w:val="18"/>
              </w:rPr>
              <w:t>schedule(task/program)</w:t>
            </w:r>
          </w:p>
        </w:tc>
        <w:tc>
          <w:tcPr>
            <w:tcW w:type="dxa" w:w="4968"/>
            <w:vAlign w:val="center"/>
          </w:tcPr>
          <w:p>
            <w:r/>
            <w:r>
              <w:rPr>
                <w:b w:val="0"/>
                <w:sz w:val="18"/>
              </w:rPr>
              <w:t>Create desired notifications</w:t>
            </w:r>
          </w:p>
        </w:tc>
      </w:tr>
      <w:tr>
        <w:tc>
          <w:tcPr>
            <w:tcW w:type="dxa" w:w="4968"/>
            <w:vAlign w:val="center"/>
          </w:tcPr>
          <w:p>
            <w:r/>
            <w:r>
              <w:rPr>
                <w:b w:val="0"/>
                <w:sz w:val="18"/>
              </w:rPr>
              <w:t>cancelFor(entity)</w:t>
            </w:r>
          </w:p>
        </w:tc>
        <w:tc>
          <w:tcPr>
            <w:tcW w:type="dxa" w:w="4968"/>
            <w:vAlign w:val="center"/>
          </w:tcPr>
          <w:p>
            <w:r/>
            <w:r>
              <w:rPr>
                <w:b w:val="0"/>
                <w:sz w:val="18"/>
              </w:rPr>
              <w:t>Cancel notification set</w:t>
            </w:r>
          </w:p>
        </w:tc>
      </w:tr>
      <w:tr>
        <w:tc>
          <w:tcPr>
            <w:tcW w:type="dxa" w:w="4968"/>
            <w:vAlign w:val="center"/>
          </w:tcPr>
          <w:p>
            <w:r/>
            <w:r>
              <w:rPr>
                <w:b w:val="0"/>
                <w:sz w:val="18"/>
              </w:rPr>
              <w:t>preview(reminder)</w:t>
            </w:r>
          </w:p>
        </w:tc>
        <w:tc>
          <w:tcPr>
            <w:tcW w:type="dxa" w:w="4968"/>
            <w:vAlign w:val="center"/>
          </w:tcPr>
          <w:p>
            <w:r/>
            <w:r>
              <w:rPr>
                <w:b w:val="0"/>
                <w:sz w:val="18"/>
              </w:rPr>
              <w:t>Calculate notification date/time without scheduling</w:t>
            </w:r>
          </w:p>
        </w:tc>
      </w:tr>
    </w:tbl>
    <w:p>
      <w:pPr>
        <w:pStyle w:val="Heading1"/>
        <w:widowControl/>
      </w:pPr>
      <w:r>
        <w:t>24. Testing and Quality Strategy</w:t>
      </w:r>
    </w:p>
    <w:p>
      <w:pPr>
        <w:pStyle w:val="Heading2"/>
        <w:widowControl/>
      </w:pPr>
      <w:r>
        <w:t>24.1 Unit tests</w:t>
      </w:r>
    </w:p>
    <w:p>
      <w:pPr>
        <w:pStyle w:val="ListBullet"/>
        <w:widowControl/>
        <w:spacing w:after="40"/>
      </w:pPr>
      <w:r>
        <w:t>Task priority and due-date rules</w:t>
      </w:r>
    </w:p>
    <w:p>
      <w:pPr>
        <w:pStyle w:val="ListBullet"/>
        <w:widowControl/>
        <w:spacing w:after="40"/>
      </w:pPr>
      <w:r>
        <w:t>Recurring reminder calculations</w:t>
      </w:r>
    </w:p>
    <w:p>
      <w:pPr>
        <w:pStyle w:val="ListBullet"/>
        <w:widowControl/>
        <w:spacing w:after="40"/>
      </w:pPr>
      <w:r>
        <w:t>Period occurrence generation</w:t>
      </w:r>
    </w:p>
    <w:p>
      <w:pPr>
        <w:pStyle w:val="ListBullet"/>
        <w:widowControl/>
        <w:spacing w:after="40"/>
      </w:pPr>
      <w:r>
        <w:t>Timetable normalization</w:t>
      </w:r>
    </w:p>
    <w:p>
      <w:pPr>
        <w:pStyle w:val="ListBullet"/>
        <w:widowControl/>
        <w:spacing w:after="40"/>
      </w:pPr>
      <w:r>
        <w:t>Duplicate detection during import</w:t>
      </w:r>
    </w:p>
    <w:p>
      <w:pPr>
        <w:pStyle w:val="ListBullet"/>
        <w:widowControl/>
        <w:spacing w:after="40"/>
      </w:pPr>
      <w:r>
        <w:t>Category analytics</w:t>
      </w:r>
    </w:p>
    <w:p>
      <w:pPr>
        <w:pStyle w:val="ListBullet"/>
        <w:widowControl/>
        <w:spacing w:after="40"/>
      </w:pPr>
      <w:r>
        <w:t>Time-zone and daylight-saving edge cases</w:t>
      </w:r>
    </w:p>
    <w:p>
      <w:pPr>
        <w:pStyle w:val="ListBullet"/>
        <w:widowControl/>
        <w:spacing w:after="40"/>
      </w:pPr>
      <w:r>
        <w:t>Repository behavior and migration tests</w:t>
      </w:r>
    </w:p>
    <w:p>
      <w:pPr>
        <w:pStyle w:val="Heading2"/>
        <w:widowControl/>
      </w:pPr>
      <w:r>
        <w:t>24.2 Integration tests</w:t>
      </w:r>
    </w:p>
    <w:p>
      <w:pPr>
        <w:pStyle w:val="ListBullet"/>
        <w:widowControl/>
        <w:spacing w:after="40"/>
      </w:pPr>
      <w:r>
        <w:t>Jamia adapter with mocked responses</w:t>
      </w:r>
    </w:p>
    <w:p>
      <w:pPr>
        <w:pStyle w:val="ListBullet"/>
        <w:widowControl/>
        <w:spacing w:after="40"/>
      </w:pPr>
      <w:r>
        <w:t>Keychain read/write/delete</w:t>
      </w:r>
    </w:p>
    <w:p>
      <w:pPr>
        <w:pStyle w:val="ListBullet"/>
        <w:widowControl/>
        <w:spacing w:after="40"/>
      </w:pPr>
      <w:r>
        <w:t>Notification reconciliation</w:t>
      </w:r>
    </w:p>
    <w:p>
      <w:pPr>
        <w:pStyle w:val="ListBullet"/>
        <w:widowControl/>
        <w:spacing w:after="40"/>
      </w:pPr>
      <w:r>
        <w:t>Spreadsheet import fixtures</w:t>
      </w:r>
    </w:p>
    <w:p>
      <w:pPr>
        <w:pStyle w:val="ListBullet"/>
        <w:widowControl/>
        <w:spacing w:after="40"/>
      </w:pPr>
      <w:r>
        <w:t>Database migration from each supported schema version</w:t>
      </w:r>
    </w:p>
    <w:p>
      <w:pPr>
        <w:pStyle w:val="Heading2"/>
        <w:widowControl/>
      </w:pPr>
      <w:r>
        <w:t>24.3 UI tests</w:t>
      </w:r>
    </w:p>
    <w:p>
      <w:pPr>
        <w:pStyle w:val="ListBullet"/>
        <w:widowControl/>
        <w:spacing w:after="40"/>
      </w:pPr>
      <w:r>
        <w:t>Create/complete task flow</w:t>
      </w:r>
    </w:p>
    <w:p>
      <w:pPr>
        <w:pStyle w:val="ListBullet"/>
        <w:widowControl/>
        <w:spacing w:after="40"/>
      </w:pPr>
      <w:r>
        <w:t>Attach task to a period</w:t>
      </w:r>
    </w:p>
    <w:p>
      <w:pPr>
        <w:pStyle w:val="ListBullet"/>
        <w:widowControl/>
        <w:spacing w:after="40"/>
      </w:pPr>
      <w:r>
        <w:t>Create program + reminder</w:t>
      </w:r>
    </w:p>
    <w:p>
      <w:pPr>
        <w:pStyle w:val="ListBullet"/>
        <w:widowControl/>
        <w:spacing w:after="40"/>
      </w:pPr>
      <w:r>
        <w:t>Menu bar quick action</w:t>
      </w:r>
    </w:p>
    <w:p>
      <w:pPr>
        <w:pStyle w:val="ListBullet"/>
        <w:widowControl/>
        <w:spacing w:after="40"/>
      </w:pPr>
      <w:r>
        <w:t>Refresh timetable and failure state</w:t>
      </w:r>
    </w:p>
    <w:p>
      <w:pPr>
        <w:pStyle w:val="Heading2"/>
        <w:widowControl/>
      </w:pPr>
      <w:r>
        <w:t>24.4 Security tests</w:t>
      </w:r>
    </w:p>
    <w:p>
      <w:pPr>
        <w:pStyle w:val="ListBullet"/>
        <w:widowControl/>
        <w:spacing w:after="40"/>
      </w:pPr>
      <w:r>
        <w:t>Verify secrets never appear in logs</w:t>
      </w:r>
    </w:p>
    <w:p>
      <w:pPr>
        <w:pStyle w:val="ListBullet"/>
        <w:widowControl/>
        <w:spacing w:after="40"/>
      </w:pPr>
      <w:r>
        <w:t>Malformed spreadsheet fuzz tests</w:t>
      </w:r>
    </w:p>
    <w:p>
      <w:pPr>
        <w:pStyle w:val="ListBullet"/>
        <w:widowControl/>
        <w:spacing w:after="40"/>
      </w:pPr>
      <w:r>
        <w:t>Oversized import rejection</w:t>
      </w:r>
    </w:p>
    <w:p>
      <w:pPr>
        <w:pStyle w:val="ListBullet"/>
        <w:widowControl/>
        <w:spacing w:after="40"/>
      </w:pPr>
      <w:r>
        <w:t>Invalid date/time rejection</w:t>
      </w:r>
    </w:p>
    <w:p>
      <w:pPr>
        <w:pStyle w:val="ListBullet"/>
        <w:widowControl/>
        <w:spacing w:after="40"/>
      </w:pPr>
      <w:r>
        <w:t>Credential disconnect cleanup</w:t>
      </w:r>
    </w:p>
    <w:p>
      <w:pPr>
        <w:pStyle w:val="ListBullet"/>
        <w:widowControl/>
        <w:spacing w:after="40"/>
      </w:pPr>
      <w:r>
        <w:t>Permission denial behavior</w:t>
      </w:r>
    </w:p>
    <w:p>
      <w:pPr>
        <w:pStyle w:val="ListBullet"/>
        <w:widowControl/>
        <w:spacing w:after="40"/>
      </w:pPr>
      <w:r>
        <w:t>Network certificate/trust failure behavior</w:t>
      </w:r>
    </w:p>
    <w:p>
      <w:pPr>
        <w:pStyle w:val="Heading1"/>
        <w:widowControl/>
      </w:pPr>
      <w:r>
        <w:t>25. Privacy, Permissions and Data Lifecycle</w:t>
      </w:r>
    </w:p>
    <w:p>
      <w:pPr>
        <w:pStyle w:val="Heading2"/>
        <w:widowControl/>
      </w:pPr>
      <w:r>
        <w:t>25.1 Data classification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4"/>
          </w:tcPr>
          <w:p>
            <w:r/>
            <w:r>
              <w:rPr>
                <w:b/>
                <w:sz w:val="18"/>
              </w:rPr>
              <w:t>Class</w:t>
            </w:r>
          </w:p>
        </w:tc>
        <w:tc>
          <w:tcPr>
            <w:tcW w:type="dxa" w:w="3312"/>
            <w:vAlign w:val="center"/>
            <w:shd w:fill="D9EAF4"/>
          </w:tcPr>
          <w:p>
            <w:r/>
            <w:r>
              <w:rPr>
                <w:b/>
                <w:sz w:val="18"/>
              </w:rPr>
              <w:t>Examples</w:t>
            </w:r>
          </w:p>
        </w:tc>
        <w:tc>
          <w:tcPr>
            <w:tcW w:type="dxa" w:w="3312"/>
            <w:vAlign w:val="center"/>
            <w:shd w:fill="D9EAF4"/>
          </w:tcPr>
          <w:p>
            <w:r/>
            <w:r>
              <w:rPr>
                <w:b/>
                <w:sz w:val="18"/>
              </w:rPr>
              <w:t>Handling</w:t>
            </w:r>
          </w:p>
        </w:tc>
      </w:tr>
      <w:tr>
        <w:tc>
          <w:tcPr>
            <w:tcW w:type="dxa" w:w="3312"/>
            <w:vAlign w:val="center"/>
          </w:tcPr>
          <w:p>
            <w:r/>
            <w:r>
              <w:rPr>
                <w:b w:val="0"/>
                <w:sz w:val="18"/>
              </w:rPr>
              <w:t>Secret</w:t>
            </w:r>
          </w:p>
        </w:tc>
        <w:tc>
          <w:tcPr>
            <w:tcW w:type="dxa" w:w="3312"/>
            <w:vAlign w:val="center"/>
          </w:tcPr>
          <w:p>
            <w:r/>
            <w:r>
              <w:rPr>
                <w:b w:val="0"/>
                <w:sz w:val="18"/>
              </w:rPr>
              <w:t>Tokens, OAuth credentials</w:t>
            </w:r>
          </w:p>
        </w:tc>
        <w:tc>
          <w:tcPr>
            <w:tcW w:type="dxa" w:w="3312"/>
            <w:vAlign w:val="center"/>
          </w:tcPr>
          <w:p>
            <w:r/>
            <w:r>
              <w:rPr>
                <w:b w:val="0"/>
                <w:sz w:val="18"/>
              </w:rPr>
              <w:t>Keychain only</w:t>
            </w:r>
          </w:p>
        </w:tc>
      </w:tr>
      <w:tr>
        <w:tc>
          <w:tcPr>
            <w:tcW w:type="dxa" w:w="3312"/>
            <w:vAlign w:val="center"/>
          </w:tcPr>
          <w:p>
            <w:r/>
            <w:r>
              <w:rPr>
                <w:b w:val="0"/>
                <w:sz w:val="18"/>
              </w:rPr>
              <w:t>Private</w:t>
            </w:r>
          </w:p>
        </w:tc>
        <w:tc>
          <w:tcPr>
            <w:tcW w:type="dxa" w:w="3312"/>
            <w:vAlign w:val="center"/>
          </w:tcPr>
          <w:p>
            <w:r/>
            <w:r>
              <w:rPr>
                <w:b w:val="0"/>
                <w:sz w:val="18"/>
              </w:rPr>
              <w:t>Notes, task text, program details</w:t>
            </w:r>
          </w:p>
        </w:tc>
        <w:tc>
          <w:tcPr>
            <w:tcW w:type="dxa" w:w="3312"/>
            <w:vAlign w:val="center"/>
          </w:tcPr>
          <w:p>
            <w:r/>
            <w:r>
              <w:rPr>
                <w:b w:val="0"/>
                <w:sz w:val="18"/>
              </w:rPr>
              <w:t>Local protected storage; never log</w:t>
            </w:r>
          </w:p>
        </w:tc>
      </w:tr>
      <w:tr>
        <w:tc>
          <w:tcPr>
            <w:tcW w:type="dxa" w:w="3312"/>
            <w:vAlign w:val="center"/>
          </w:tcPr>
          <w:p>
            <w:r/>
            <w:r>
              <w:rPr>
                <w:b w:val="0"/>
                <w:sz w:val="18"/>
              </w:rPr>
              <w:t>Operational</w:t>
            </w:r>
          </w:p>
        </w:tc>
        <w:tc>
          <w:tcPr>
            <w:tcW w:type="dxa" w:w="3312"/>
            <w:vAlign w:val="center"/>
          </w:tcPr>
          <w:p>
            <w:r/>
            <w:r>
              <w:rPr>
                <w:b w:val="0"/>
                <w:sz w:val="18"/>
              </w:rPr>
              <w:t>App version, last refresh time</w:t>
            </w:r>
          </w:p>
        </w:tc>
        <w:tc>
          <w:tcPr>
            <w:tcW w:type="dxa" w:w="3312"/>
            <w:vAlign w:val="center"/>
          </w:tcPr>
          <w:p>
            <w:r/>
            <w:r>
              <w:rPr>
                <w:b w:val="0"/>
                <w:sz w:val="18"/>
              </w:rPr>
              <w:t>Standard local storage</w:t>
            </w:r>
          </w:p>
        </w:tc>
      </w:tr>
      <w:tr>
        <w:tc>
          <w:tcPr>
            <w:tcW w:type="dxa" w:w="3312"/>
            <w:vAlign w:val="center"/>
          </w:tcPr>
          <w:p>
            <w:r/>
            <w:r>
              <w:rPr>
                <w:b w:val="0"/>
                <w:sz w:val="18"/>
              </w:rPr>
              <w:t>Derived</w:t>
            </w:r>
          </w:p>
        </w:tc>
        <w:tc>
          <w:tcPr>
            <w:tcW w:type="dxa" w:w="3312"/>
            <w:vAlign w:val="center"/>
          </w:tcPr>
          <w:p>
            <w:r/>
            <w:r>
              <w:rPr>
                <w:b w:val="0"/>
                <w:sz w:val="18"/>
              </w:rPr>
              <w:t>Counts, completion statistics</w:t>
            </w:r>
          </w:p>
        </w:tc>
        <w:tc>
          <w:tcPr>
            <w:tcW w:type="dxa" w:w="3312"/>
            <w:vAlign w:val="center"/>
          </w:tcPr>
          <w:p>
            <w:r/>
            <w:r>
              <w:rPr>
                <w:b w:val="0"/>
                <w:sz w:val="18"/>
              </w:rPr>
              <w:t>Recomputable from local data</w:t>
            </w:r>
          </w:p>
        </w:tc>
      </w:tr>
    </w:tbl>
    <w:p>
      <w:pPr>
        <w:pStyle w:val="Heading2"/>
        <w:widowControl/>
      </w:pPr>
      <w:r>
        <w:t>25.2 Permissions</w:t>
      </w:r>
    </w:p>
    <w:p>
      <w:pPr>
        <w:widowControl/>
        <w:spacing w:after="120"/>
      </w:pPr>
      <w:r>
        <w:t>Ask only when the feature requires it. Notification permission is necessary for reminders. Calendar/Contacts/Mail permissions should not be requested in MVP unless the corresponding feature exists. Explain why before triggering a system permission prompt.</w:t>
      </w:r>
    </w:p>
    <w:p>
      <w:pPr>
        <w:pStyle w:val="Heading2"/>
        <w:widowControl/>
      </w:pPr>
      <w:r>
        <w:t>25.3 Deletion</w:t>
      </w:r>
    </w:p>
    <w:p>
      <w:pPr>
        <w:widowControl/>
        <w:spacing w:after="120"/>
      </w:pPr>
      <w:r>
        <w:t>Provide a clear “Disconnect Jamia” action and a later “Delete all local data” action. Destructive operations must have confirmation and describe what is removed.</w:t>
      </w:r>
    </w:p>
    <w:p>
      <w:pPr>
        <w:pStyle w:val="Heading1"/>
        <w:widowControl/>
      </w:pPr>
      <w:r>
        <w:t>26. Failure Modes and Recovery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4"/>
          </w:tcPr>
          <w:p>
            <w:r/>
            <w:r>
              <w:rPr>
                <w:b/>
                <w:sz w:val="18"/>
              </w:rPr>
              <w:t>Failure</w:t>
            </w:r>
          </w:p>
        </w:tc>
        <w:tc>
          <w:tcPr>
            <w:tcW w:type="dxa" w:w="4968"/>
            <w:vAlign w:val="center"/>
            <w:shd w:fill="D9EAF4"/>
          </w:tcPr>
          <w:p>
            <w:r/>
            <w:r>
              <w:rPr>
                <w:b/>
                <w:sz w:val="18"/>
              </w:rPr>
              <w:t>Required behavior</w:t>
            </w:r>
          </w:p>
        </w:tc>
      </w:tr>
      <w:tr>
        <w:tc>
          <w:tcPr>
            <w:tcW w:type="dxa" w:w="4968"/>
            <w:vAlign w:val="center"/>
          </w:tcPr>
          <w:p>
            <w:r/>
            <w:r>
              <w:rPr>
                <w:b w:val="0"/>
                <w:sz w:val="18"/>
              </w:rPr>
              <w:t>Jamia auth expired</w:t>
            </w:r>
          </w:p>
        </w:tc>
        <w:tc>
          <w:tcPr>
            <w:tcW w:type="dxa" w:w="4968"/>
            <w:vAlign w:val="center"/>
          </w:tcPr>
          <w:p>
            <w:r/>
            <w:r>
              <w:rPr>
                <w:b w:val="0"/>
                <w:sz w:val="18"/>
              </w:rPr>
              <w:t>Keep local timetable; show reconnect status</w:t>
            </w:r>
          </w:p>
        </w:tc>
      </w:tr>
      <w:tr>
        <w:tc>
          <w:tcPr>
            <w:tcW w:type="dxa" w:w="4968"/>
            <w:vAlign w:val="center"/>
          </w:tcPr>
          <w:p>
            <w:r/>
            <w:r>
              <w:rPr>
                <w:b w:val="0"/>
                <w:sz w:val="18"/>
              </w:rPr>
              <w:t>Timetable import malformed</w:t>
            </w:r>
          </w:p>
        </w:tc>
        <w:tc>
          <w:tcPr>
            <w:tcW w:type="dxa" w:w="4968"/>
            <w:vAlign w:val="center"/>
          </w:tcPr>
          <w:p>
            <w:r/>
            <w:r>
              <w:rPr>
                <w:b w:val="0"/>
                <w:sz w:val="18"/>
              </w:rPr>
              <w:t>Reject import; preserve last known-good timetable</w:t>
            </w:r>
          </w:p>
        </w:tc>
      </w:tr>
      <w:tr>
        <w:tc>
          <w:tcPr>
            <w:tcW w:type="dxa" w:w="4968"/>
            <w:vAlign w:val="center"/>
          </w:tcPr>
          <w:p>
            <w:r/>
            <w:r>
              <w:rPr>
                <w:b w:val="0"/>
                <w:sz w:val="18"/>
              </w:rPr>
              <w:t>Notification permission denied</w:t>
            </w:r>
          </w:p>
        </w:tc>
        <w:tc>
          <w:tcPr>
            <w:tcW w:type="dxa" w:w="4968"/>
            <w:vAlign w:val="center"/>
          </w:tcPr>
          <w:p>
            <w:r/>
            <w:r>
              <w:rPr>
                <w:b w:val="0"/>
                <w:sz w:val="18"/>
              </w:rPr>
              <w:t>Tasks remain usable; show notification settings guidance</w:t>
            </w:r>
          </w:p>
        </w:tc>
      </w:tr>
      <w:tr>
        <w:tc>
          <w:tcPr>
            <w:tcW w:type="dxa" w:w="4968"/>
            <w:vAlign w:val="center"/>
          </w:tcPr>
          <w:p>
            <w:r/>
            <w:r>
              <w:rPr>
                <w:b w:val="0"/>
                <w:sz w:val="18"/>
              </w:rPr>
              <w:t>Database migration failure</w:t>
            </w:r>
          </w:p>
        </w:tc>
        <w:tc>
          <w:tcPr>
            <w:tcW w:type="dxa" w:w="4968"/>
            <w:vAlign w:val="center"/>
          </w:tcPr>
          <w:p>
            <w:r/>
            <w:r>
              <w:rPr>
                <w:b w:val="0"/>
                <w:sz w:val="18"/>
              </w:rPr>
              <w:t>Fail safely and offer recovery/backup path rather than destructive reset</w:t>
            </w:r>
          </w:p>
        </w:tc>
      </w:tr>
      <w:tr>
        <w:tc>
          <w:tcPr>
            <w:tcW w:type="dxa" w:w="4968"/>
            <w:vAlign w:val="center"/>
          </w:tcPr>
          <w:p>
            <w:r/>
            <w:r>
              <w:rPr>
                <w:b w:val="0"/>
                <w:sz w:val="18"/>
              </w:rPr>
              <w:t>System sleep/time change</w:t>
            </w:r>
          </w:p>
        </w:tc>
        <w:tc>
          <w:tcPr>
            <w:tcW w:type="dxa" w:w="4968"/>
            <w:vAlign w:val="center"/>
          </w:tcPr>
          <w:p>
            <w:r/>
            <w:r>
              <w:rPr>
                <w:b w:val="0"/>
                <w:sz w:val="18"/>
              </w:rPr>
              <w:t>Reconcile notifications on app wake/launch</w:t>
            </w:r>
          </w:p>
        </w:tc>
      </w:tr>
      <w:tr>
        <w:tc>
          <w:tcPr>
            <w:tcW w:type="dxa" w:w="4968"/>
            <w:vAlign w:val="center"/>
          </w:tcPr>
          <w:p>
            <w:r/>
            <w:r>
              <w:rPr>
                <w:b w:val="0"/>
                <w:sz w:val="18"/>
              </w:rPr>
              <w:t>Network unavailable</w:t>
            </w:r>
          </w:p>
        </w:tc>
        <w:tc>
          <w:tcPr>
            <w:tcW w:type="dxa" w:w="4968"/>
            <w:vAlign w:val="center"/>
          </w:tcPr>
          <w:p>
            <w:r/>
            <w:r>
              <w:rPr>
                <w:b w:val="0"/>
                <w:sz w:val="18"/>
              </w:rPr>
              <w:t>All local features remain functional</w:t>
            </w:r>
          </w:p>
        </w:tc>
      </w:tr>
      <w:tr>
        <w:tc>
          <w:tcPr>
            <w:tcW w:type="dxa" w:w="4968"/>
            <w:vAlign w:val="center"/>
          </w:tcPr>
          <w:p>
            <w:r/>
            <w:r>
              <w:rPr>
                <w:b w:val="0"/>
                <w:sz w:val="18"/>
              </w:rPr>
              <w:t>Duplicate source rows</w:t>
            </w:r>
          </w:p>
        </w:tc>
        <w:tc>
          <w:tcPr>
            <w:tcW w:type="dxa" w:w="4968"/>
            <w:vAlign w:val="center"/>
          </w:tcPr>
          <w:p>
            <w:r/>
            <w:r>
              <w:rPr>
                <w:b w:val="0"/>
                <w:sz w:val="18"/>
              </w:rPr>
              <w:t>Normalize/dedupe instead of duplicating UI periods</w:t>
            </w:r>
          </w:p>
        </w:tc>
      </w:tr>
    </w:tbl>
    <w:p>
      <w:pPr>
        <w:pStyle w:val="Heading1"/>
        <w:widowControl/>
      </w:pPr>
      <w:r>
        <w:t>27. Development Phases</w:t>
      </w:r>
    </w:p>
    <w:p>
      <w:pPr>
        <w:pStyle w:val="Heading2"/>
        <w:widowControl/>
      </w:pPr>
      <w:r>
        <w:t>Phase 0 — Architecture and skeleton</w:t>
      </w:r>
    </w:p>
    <w:p>
      <w:pPr>
        <w:pStyle w:val="ListBullet"/>
        <w:widowControl/>
        <w:spacing w:after="40"/>
      </w:pPr>
      <w:r>
        <w:t>Create Xcode project</w:t>
      </w:r>
    </w:p>
    <w:p>
      <w:pPr>
        <w:pStyle w:val="ListBullet"/>
        <w:widowControl/>
        <w:spacing w:after="40"/>
      </w:pPr>
      <w:r>
        <w:t>Create modules/protocols</w:t>
      </w:r>
    </w:p>
    <w:p>
      <w:pPr>
        <w:pStyle w:val="ListBullet"/>
        <w:widowControl/>
        <w:spacing w:after="40"/>
      </w:pPr>
      <w:r>
        <w:t>Set up persistence/migrations</w:t>
      </w:r>
    </w:p>
    <w:p>
      <w:pPr>
        <w:pStyle w:val="ListBullet"/>
        <w:widowControl/>
        <w:spacing w:after="40"/>
      </w:pPr>
      <w:r>
        <w:t>Set up logging and error model</w:t>
      </w:r>
    </w:p>
    <w:p>
      <w:pPr>
        <w:pStyle w:val="ListBullet"/>
        <w:widowControl/>
        <w:spacing w:after="40"/>
      </w:pPr>
      <w:r>
        <w:t>Set up Keychain wrapper</w:t>
      </w:r>
    </w:p>
    <w:p>
      <w:pPr>
        <w:pStyle w:val="ListBullet"/>
        <w:widowControl/>
        <w:spacing w:after="40"/>
      </w:pPr>
      <w:r>
        <w:t>Build initial SwiftUI navigation</w:t>
      </w:r>
    </w:p>
    <w:p>
      <w:pPr>
        <w:pStyle w:val="Heading2"/>
        <w:widowControl/>
      </w:pPr>
      <w:r>
        <w:t>Phase 1 — Timetable foundation</w:t>
      </w:r>
    </w:p>
    <w:p>
      <w:pPr>
        <w:pStyle w:val="ListBullet"/>
        <w:widowControl/>
        <w:spacing w:after="40"/>
      </w:pPr>
      <w:r>
        <w:t>Jamia adapter stub</w:t>
      </w:r>
    </w:p>
    <w:p>
      <w:pPr>
        <w:pStyle w:val="ListBullet"/>
        <w:widowControl/>
        <w:spacing w:after="40"/>
      </w:pPr>
      <w:r>
        <w:t>Spreadsheet parser/normalizer</w:t>
      </w:r>
    </w:p>
    <w:p>
      <w:pPr>
        <w:pStyle w:val="ListBullet"/>
        <w:widowControl/>
        <w:spacing w:after="40"/>
      </w:pPr>
      <w:r>
        <w:t>Timetable persistence</w:t>
      </w:r>
    </w:p>
    <w:p>
      <w:pPr>
        <w:pStyle w:val="ListBullet"/>
        <w:widowControl/>
        <w:spacing w:after="40"/>
      </w:pPr>
      <w:r>
        <w:t>Weekly timetable UI</w:t>
      </w:r>
    </w:p>
    <w:p>
      <w:pPr>
        <w:pStyle w:val="ListBullet"/>
        <w:widowControl/>
        <w:spacing w:after="40"/>
      </w:pPr>
      <w:r>
        <w:t>Refresh flow and diagnostics</w:t>
      </w:r>
    </w:p>
    <w:p>
      <w:pPr>
        <w:pStyle w:val="Heading2"/>
        <w:widowControl/>
      </w:pPr>
      <w:r>
        <w:t>Phase 2 — Tasks and reminders</w:t>
      </w:r>
    </w:p>
    <w:p>
      <w:pPr>
        <w:pStyle w:val="ListBullet"/>
        <w:widowControl/>
        <w:spacing w:after="40"/>
      </w:pPr>
      <w:r>
        <w:t>Task CRUD</w:t>
      </w:r>
    </w:p>
    <w:p>
      <w:pPr>
        <w:pStyle w:val="ListBullet"/>
        <w:widowControl/>
        <w:spacing w:after="40"/>
      </w:pPr>
      <w:r>
        <w:t>Priorities</w:t>
      </w:r>
    </w:p>
    <w:p>
      <w:pPr>
        <w:pStyle w:val="ListBullet"/>
        <w:widowControl/>
        <w:spacing w:after="40"/>
      </w:pPr>
      <w:r>
        <w:t>Deadlines</w:t>
      </w:r>
    </w:p>
    <w:p>
      <w:pPr>
        <w:pStyle w:val="ListBullet"/>
        <w:widowControl/>
        <w:spacing w:after="40"/>
      </w:pPr>
      <w:r>
        <w:t>Period-linked tasks</w:t>
      </w:r>
    </w:p>
    <w:p>
      <w:pPr>
        <w:pStyle w:val="ListBullet"/>
        <w:widowControl/>
        <w:spacing w:after="40"/>
      </w:pPr>
      <w:r>
        <w:t>Notification scheduler</w:t>
      </w:r>
    </w:p>
    <w:p>
      <w:pPr>
        <w:pStyle w:val="ListBullet"/>
        <w:widowControl/>
        <w:spacing w:after="40"/>
      </w:pPr>
      <w:r>
        <w:t>Today view</w:t>
      </w:r>
    </w:p>
    <w:p>
      <w:pPr>
        <w:pStyle w:val="Heading2"/>
        <w:widowControl/>
      </w:pPr>
      <w:r>
        <w:t>Phase 3 — Programs, notes and calendar</w:t>
      </w:r>
    </w:p>
    <w:p>
      <w:pPr>
        <w:pStyle w:val="ListBullet"/>
        <w:widowControl/>
        <w:spacing w:after="40"/>
      </w:pPr>
      <w:r>
        <w:t>Programs</w:t>
      </w:r>
    </w:p>
    <w:p>
      <w:pPr>
        <w:pStyle w:val="ListBullet"/>
        <w:widowControl/>
        <w:spacing w:after="40"/>
      </w:pPr>
      <w:r>
        <w:t>Countdown reminders</w:t>
      </w:r>
    </w:p>
    <w:p>
      <w:pPr>
        <w:pStyle w:val="ListBullet"/>
        <w:widowControl/>
        <w:spacing w:after="40"/>
      </w:pPr>
      <w:r>
        <w:t>Contextual notes</w:t>
      </w:r>
    </w:p>
    <w:p>
      <w:pPr>
        <w:pStyle w:val="ListBullet"/>
        <w:widowControl/>
        <w:spacing w:after="40"/>
      </w:pPr>
      <w:r>
        <w:t>Calendar UI</w:t>
      </w:r>
    </w:p>
    <w:p>
      <w:pPr>
        <w:pStyle w:val="ListBullet"/>
        <w:widowControl/>
        <w:spacing w:after="40"/>
      </w:pPr>
      <w:r>
        <w:t>Preparation tasks</w:t>
      </w:r>
    </w:p>
    <w:p>
      <w:pPr>
        <w:pStyle w:val="Heading2"/>
        <w:widowControl/>
      </w:pPr>
      <w:r>
        <w:t>Phase 4 — Menu bar + dashboard</w:t>
      </w:r>
    </w:p>
    <w:p>
      <w:pPr>
        <w:pStyle w:val="ListBullet"/>
        <w:widowControl/>
        <w:spacing w:after="40"/>
      </w:pPr>
      <w:r>
        <w:t>Menu bar popover</w:t>
      </w:r>
    </w:p>
    <w:p>
      <w:pPr>
        <w:pStyle w:val="ListBullet"/>
        <w:widowControl/>
        <w:spacing w:after="40"/>
      </w:pPr>
      <w:r>
        <w:t>Quick capture</w:t>
      </w:r>
    </w:p>
    <w:p>
      <w:pPr>
        <w:pStyle w:val="ListBullet"/>
        <w:widowControl/>
        <w:spacing w:after="40"/>
      </w:pPr>
      <w:r>
        <w:t>Dashboard analytics</w:t>
      </w:r>
    </w:p>
    <w:p>
      <w:pPr>
        <w:pStyle w:val="ListBullet"/>
        <w:widowControl/>
        <w:spacing w:after="40"/>
      </w:pPr>
      <w:r>
        <w:t>Keyboard shortcuts</w:t>
      </w:r>
    </w:p>
    <w:p>
      <w:pPr>
        <w:pStyle w:val="ListBullet"/>
        <w:widowControl/>
        <w:spacing w:after="40"/>
      </w:pPr>
      <w:r>
        <w:t>Launch-at-login option</w:t>
      </w:r>
    </w:p>
    <w:p>
      <w:pPr>
        <w:pStyle w:val="Heading2"/>
        <w:widowControl/>
      </w:pPr>
      <w:r>
        <w:t>Phase 5 — Hardening</w:t>
      </w:r>
    </w:p>
    <w:p>
      <w:pPr>
        <w:pStyle w:val="ListBullet"/>
        <w:widowControl/>
        <w:spacing w:after="40"/>
      </w:pPr>
      <w:r>
        <w:t>Security audit</w:t>
      </w:r>
    </w:p>
    <w:p>
      <w:pPr>
        <w:pStyle w:val="ListBullet"/>
        <w:widowControl/>
        <w:spacing w:after="40"/>
      </w:pPr>
      <w:r>
        <w:t>Malformed-import testing</w:t>
      </w:r>
    </w:p>
    <w:p>
      <w:pPr>
        <w:pStyle w:val="ListBullet"/>
        <w:widowControl/>
        <w:spacing w:after="40"/>
      </w:pPr>
      <w:r>
        <w:t>Migration tests</w:t>
      </w:r>
    </w:p>
    <w:p>
      <w:pPr>
        <w:pStyle w:val="ListBullet"/>
        <w:widowControl/>
        <w:spacing w:after="40"/>
      </w:pPr>
      <w:r>
        <w:t>Permission/failure testing</w:t>
      </w:r>
    </w:p>
    <w:p>
      <w:pPr>
        <w:pStyle w:val="ListBullet"/>
        <w:widowControl/>
        <w:spacing w:after="40"/>
      </w:pPr>
      <w:r>
        <w:t>Code signing/notarization pipeline</w:t>
      </w:r>
    </w:p>
    <w:p>
      <w:pPr>
        <w:pStyle w:val="ListBullet"/>
        <w:widowControl/>
        <w:spacing w:after="40"/>
      </w:pPr>
      <w:r>
        <w:t>Release build validation</w:t>
      </w:r>
    </w:p>
    <w:p>
      <w:pPr>
        <w:pStyle w:val="Heading2"/>
        <w:widowControl/>
      </w:pPr>
      <w:r>
        <w:t>Phase 6 — Future integrations</w:t>
      </w:r>
    </w:p>
    <w:p>
      <w:pPr>
        <w:pStyle w:val="ListBullet"/>
        <w:widowControl/>
        <w:spacing w:after="40"/>
      </w:pPr>
      <w:r>
        <w:t>Gmail connector</w:t>
      </w:r>
    </w:p>
    <w:p>
      <w:pPr>
        <w:pStyle w:val="ListBullet"/>
        <w:widowControl/>
        <w:spacing w:after="40"/>
      </w:pPr>
      <w:r>
        <w:t>OAuth</w:t>
      </w:r>
    </w:p>
    <w:p>
      <w:pPr>
        <w:pStyle w:val="ListBullet"/>
        <w:widowControl/>
        <w:spacing w:after="40"/>
      </w:pPr>
      <w:r>
        <w:t>Candidate-task review flow</w:t>
      </w:r>
    </w:p>
    <w:p>
      <w:pPr>
        <w:pStyle w:val="ListBullet"/>
        <w:widowControl/>
        <w:spacing w:after="40"/>
      </w:pPr>
      <w:r>
        <w:t>Optional sync/backend</w:t>
      </w:r>
    </w:p>
    <w:p>
      <w:pPr>
        <w:pStyle w:val="ListBullet"/>
        <w:widowControl/>
        <w:spacing w:after="40"/>
      </w:pPr>
      <w:r>
        <w:t>Windows client</w:t>
      </w:r>
    </w:p>
    <w:p>
      <w:pPr>
        <w:pStyle w:val="Heading1"/>
        <w:widowControl/>
      </w:pPr>
      <w:r>
        <w:t>28. Definition of Done</w:t>
      </w:r>
    </w:p>
    <w:p>
      <w:pPr>
        <w:widowControl/>
        <w:spacing w:after="120"/>
      </w:pPr>
      <w:r>
        <w:t>MVP is considered ready when a new user can install the app, securely connect the Jamia workflow, import a timetable, see a readable weekly schedule, create tasks and programs, attach work to periods, receive reminders, use the menu bar companion, and continue using all locally stored functionality while offline.</w:t>
      </w:r>
    </w:p>
    <w:p>
      <w:pPr>
        <w:widowControl/>
        <w:spacing w:after="120"/>
      </w:pPr>
      <w:r>
        <w:t>Release readiness additionally requires: no secrets in logs; credentials in Keychain; imports are validated; last-known-good timetable survives refresh failures; notification reconciliation is deterministic; database migrations are tested; and the app is code-signed/notarized for normal macOS distribution.</w:t>
      </w:r>
    </w:p>
    <w:p>
      <w:pPr>
        <w:pStyle w:val="Heading1"/>
        <w:widowControl/>
      </w:pPr>
      <w:r>
        <w:t>29. Open Decisions / Later UI Choices</w:t>
      </w:r>
    </w:p>
    <w:p>
      <w:pPr>
        <w:widowControl/>
        <w:spacing w:after="120"/>
      </w:pPr>
      <w:r>
        <w:t>These items should remain configurable rather than hard-coded prematurely:</w:t>
      </w:r>
    </w:p>
    <w:p>
      <w:pPr>
        <w:pStyle w:val="ListBullet"/>
        <w:widowControl/>
        <w:spacing w:after="40"/>
      </w:pPr>
      <w:r>
        <w:t>Exact timetable card layout</w:t>
      </w:r>
    </w:p>
    <w:p>
      <w:pPr>
        <w:pStyle w:val="ListBullet"/>
        <w:widowControl/>
        <w:spacing w:after="40"/>
      </w:pPr>
      <w:r>
        <w:t>Whether days are columns or vertical daily cards at each window size</w:t>
      </w:r>
    </w:p>
    <w:p>
      <w:pPr>
        <w:pStyle w:val="ListBullet"/>
        <w:widowControl/>
        <w:spacing w:after="40"/>
      </w:pPr>
      <w:r>
        <w:t>Default priority colors/icons</w:t>
      </w:r>
    </w:p>
    <w:p>
      <w:pPr>
        <w:pStyle w:val="ListBullet"/>
        <w:widowControl/>
        <w:spacing w:after="40"/>
      </w:pPr>
      <w:r>
        <w:t>Exact reminder presets</w:t>
      </w:r>
    </w:p>
    <w:p>
      <w:pPr>
        <w:pStyle w:val="ListBullet"/>
        <w:widowControl/>
        <w:spacing w:after="40"/>
      </w:pPr>
      <w:r>
        <w:t>Whether notes use rich text or plain text in MVP</w:t>
      </w:r>
    </w:p>
    <w:p>
      <w:pPr>
        <w:pStyle w:val="ListBullet"/>
        <w:widowControl/>
        <w:spacing w:after="40"/>
      </w:pPr>
      <w:r>
        <w:t>Whether the internal calendar later interoperates with EventKit</w:t>
      </w:r>
    </w:p>
    <w:p>
      <w:pPr>
        <w:pStyle w:val="ListBullet"/>
        <w:widowControl/>
        <w:spacing w:after="40"/>
      </w:pPr>
      <w:r>
        <w:t>Exact Jamia Helper invocation/API mechanism</w:t>
      </w:r>
    </w:p>
    <w:p>
      <w:pPr>
        <w:pStyle w:val="ListBullet"/>
        <w:widowControl/>
        <w:spacing w:after="40"/>
      </w:pPr>
      <w:r>
        <w:t>Whether the database is fully encrypted or uses encrypted sensitive fields plus OS-level protections</w:t>
      </w:r>
    </w:p>
    <w:p>
      <w:pPr>
        <w:pStyle w:val="ListBullet"/>
        <w:widowControl/>
        <w:spacing w:after="40"/>
      </w:pPr>
      <w:r>
        <w:t>Cloud sync provider and account model</w:t>
      </w:r>
    </w:p>
    <w:p>
      <w:pPr>
        <w:pStyle w:val="ListBullet"/>
        <w:widowControl/>
        <w:spacing w:after="40"/>
      </w:pPr>
      <w:r>
        <w:t>Windows technology stack</w:t>
      </w:r>
    </w:p>
    <w:p>
      <w:pPr>
        <w:pStyle w:val="Heading1"/>
        <w:widowControl/>
      </w:pPr>
      <w:r>
        <w:t>Appendix A — Antigravity Implementation Prompt</w:t>
      </w:r>
    </w:p>
    <w:p>
      <w:pPr>
        <w:widowControl/>
        <w:spacing w:after="120"/>
      </w:pPr>
      <w:r>
        <w:t>Use the following as the top-level implementation brief after the product specification has been accepted:</w:t>
      </w:r>
    </w:p>
    <w:p>
      <w:pPr>
        <w:widowControl/>
      </w:pPr>
      <w:r>
        <w:t>Build SWIFT as a native macOS productivity application with a platform-neutral Core and Application layer. Treat this specification as the source of truth. Use Swift and SwiftUI for the main macOS UI, with AppKit only where native macOS behavior materially requires it, especially the menu bar companion and certain lifecycle/application integrations. Keep domain logic, use cases, repository contracts, import logic, analytics, reminder calculations, and integration protocols independent of macOS UI frameworks. Implement local-first persistence, secure Keychain-backed credentials through a SecureStore abstraction, deterministic reminder scheduling, validated timetable import, and a Jamia integration adapter. Do not implement Gmail, cloud sync, or Windows UI in MVP; create clean interfaces and boundaries so future platforms can implement the same capabilities. Do not store authentication tokens in UserDefaults or plaintext files. Never log secrets. Preserve the last known-good timetable when imports fail. Prefer simple, native, accessible UI and modular testable code over premature visual complexity. Do not design the future Windows client around the assumption that SwiftUI/AppKit code will be reused; reuse the contracts and business behavior instead.</w:t>
      </w:r>
    </w:p>
    <w:p>
      <w:pPr>
        <w:pStyle w:val="Heading1"/>
        <w:widowControl/>
      </w:pPr>
      <w:r>
        <w:t>Appendix B — Example End-to-End User Flow</w:t>
      </w:r>
    </w:p>
    <w:p>
      <w:pPr>
        <w:widowControl/>
        <w:spacing w:after="40"/>
        <w:ind w:left="360" w:hanging="288"/>
      </w:pPr>
      <w:r>
        <w:t>1. User installs and launches SWIFT.</w:t>
      </w:r>
    </w:p>
    <w:p>
      <w:pPr>
        <w:widowControl/>
        <w:spacing w:after="40"/>
        <w:ind w:left="360" w:hanging="288"/>
      </w:pPr>
      <w:r>
        <w:t>2. SWIFT opens a simple Today dashboard and offers “Connect timetable”.</w:t>
      </w:r>
    </w:p>
    <w:p>
      <w:pPr>
        <w:widowControl/>
        <w:spacing w:after="40"/>
        <w:ind w:left="360" w:hanging="288"/>
      </w:pPr>
      <w:r>
        <w:t>3. User authorizes through the Jamia integration path; credentials are stored in Keychain.</w:t>
      </w:r>
    </w:p>
    <w:p>
      <w:pPr>
        <w:widowControl/>
        <w:spacing w:after="40"/>
        <w:ind w:left="360" w:hanging="288"/>
      </w:pPr>
      <w:r>
        <w:t>4. SWIFT imports and normalizes the timetable.</w:t>
      </w:r>
    </w:p>
    <w:p>
      <w:pPr>
        <w:widowControl/>
        <w:spacing w:after="40"/>
        <w:ind w:left="360" w:hanging="288"/>
      </w:pPr>
      <w:r>
        <w:t>5. User opens Thursday → Linguistics period and creates a task to show an activity.</w:t>
      </w:r>
    </w:p>
    <w:p>
      <w:pPr>
        <w:widowControl/>
        <w:spacing w:after="40"/>
        <w:ind w:left="360" w:hanging="288"/>
      </w:pPr>
      <w:r>
        <w:t>6. Task gets a Thursday deadline and one or more reminder rules.</w:t>
      </w:r>
    </w:p>
    <w:p>
      <w:pPr>
        <w:widowControl/>
        <w:spacing w:after="40"/>
        <w:ind w:left="360" w:hanging="288"/>
      </w:pPr>
      <w:r>
        <w:t>7. User adds a Saturday program with location and preparation notes.</w:t>
      </w:r>
    </w:p>
    <w:p>
      <w:pPr>
        <w:widowControl/>
        <w:spacing w:after="40"/>
        <w:ind w:left="360" w:hanging="288"/>
      </w:pPr>
      <w:r>
        <w:t>8. Dashboard counts the tasks by category and shows the upcoming program.</w:t>
      </w:r>
    </w:p>
    <w:p>
      <w:pPr>
        <w:widowControl/>
        <w:spacing w:after="40"/>
        <w:ind w:left="360" w:hanging="288"/>
      </w:pPr>
      <w:r>
        <w:t>9. Menu bar popover shows the next period and due tasks.</w:t>
      </w:r>
    </w:p>
    <w:p>
      <w:pPr>
        <w:widowControl/>
        <w:spacing w:after="40"/>
        <w:ind w:left="360" w:hanging="288"/>
      </w:pPr>
      <w:r>
        <w:t>10. User completes the task from the menu bar; the main app and dashboard update.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 xml:space="preserve">Confidential working specification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SWIFT — Product &amp;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202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D7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05A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0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i/>
      <w:color w:val="46505A"/>
      <w:sz w:val="20"/>
    </w:rPr>
  </w:style>
  <w:style w:type="paragraph" w:customStyle="1" w:styleId="Small">
    <w:name w:val="Small"/>
    <w:rPr>
      <w:rFonts w:ascii="Aptos" w:hAnsi="Aptos"/>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