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Peak Design Everyday Backpack 20L</w:t>
      </w:r>
    </w:p>
    <w:p>
      <w:r>
        <w:rPr>
          <w:rFonts w:ascii="Calibri" w:hAnsi="Calibri"/>
          <w:b/>
          <w:color w:val="888888"/>
          <w:sz w:val="18"/>
        </w:rPr>
        <w:t>Brand: Peak Design    |    Category: Camera Bag    |    Price: PKR 55,000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best-looking camera bag with FlexFold dividers and MagLatch closure system.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20L Capacity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FlexFold Camera Dividers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MagLatch Closure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Side Zippered Access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Built-in Rain Fly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13" and 15" Laptop Sleeve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Tripod/Umbrella Carry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VOLUME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20 Liters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DIMENSIONS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48 × 30 × 18cm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1390g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LAPTOP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Up to 15"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MATERIAL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400D Nylon Shell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