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A6700</w:t>
      </w:r>
    </w:p>
    <w:p>
      <w:r>
        <w:rPr>
          <w:rFonts w:ascii="Calibri" w:hAnsi="Calibri"/>
          <w:b/>
          <w:color w:val="888888"/>
          <w:sz w:val="18"/>
        </w:rPr>
        <w:t>Brand: Sony    |    Category: Mirrorless    |    Price: PKR 285,000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Sony's flagship APS-C mirrorless combining AI autofocus, 5-Axis IBIS, and 4K 120fps video.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26MP APS-C BSI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 (5 stops)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120fps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AI Subject Recognition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CFexpress Type A + SD Dual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Articulating Touch LCD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26MP APS-C BSI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32,000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493g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E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