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27" w:rsidRDefault="00913927" w:rsidP="00913927">
      <w:pPr>
        <w:pStyle w:val="codeN"/>
      </w:pPr>
      <w:r>
        <w:t>Listing 11.6</w:t>
      </w:r>
    </w:p>
    <w:p w:rsidR="00183040" w:rsidRDefault="00183040" w:rsidP="00183040">
      <w:pPr>
        <w:pStyle w:val="codelist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wpb_enqueue_prototype</w:t>
      </w:r>
      <w:proofErr w:type="spellEnd"/>
      <w:r>
        <w:t>()</w:t>
      </w:r>
    </w:p>
    <w:p w:rsidR="00183040" w:rsidRDefault="00183040" w:rsidP="00183040">
      <w:pPr>
        <w:pStyle w:val="codelisting"/>
      </w:pPr>
      <w:r>
        <w:t>{</w:t>
      </w:r>
    </w:p>
    <w:p w:rsidR="00183040" w:rsidRDefault="00913927" w:rsidP="00183040">
      <w:pPr>
        <w:pStyle w:val="codelisting"/>
      </w:pPr>
      <w:r>
        <w:t xml:space="preserve">     </w:t>
      </w:r>
      <w:r w:rsidR="00183040">
        <w:t>wp_enqueue_script('prototype');</w:t>
      </w:r>
    </w:p>
    <w:p w:rsidR="00183040" w:rsidRDefault="00183040" w:rsidP="00183040">
      <w:pPr>
        <w:pStyle w:val="codelisting"/>
      </w:pPr>
      <w:r>
        <w:t>}</w:t>
      </w:r>
    </w:p>
    <w:p w:rsidR="00183040" w:rsidRDefault="00183040" w:rsidP="00183040">
      <w:pPr>
        <w:pStyle w:val="codelisting"/>
      </w:pPr>
    </w:p>
    <w:p w:rsidR="00183040" w:rsidRDefault="00183040" w:rsidP="00183040">
      <w:pPr>
        <w:pStyle w:val="codelisting"/>
      </w:pPr>
      <w:r>
        <w:t>function wpb_additional_js()</w:t>
      </w:r>
    </w:p>
    <w:p w:rsidR="00183040" w:rsidRDefault="00183040" w:rsidP="00183040">
      <w:pPr>
        <w:pStyle w:val="codelisting"/>
      </w:pPr>
      <w:r>
        <w:t>{</w:t>
      </w:r>
    </w:p>
    <w:p w:rsidR="00183040" w:rsidRDefault="00183040" w:rsidP="00183040">
      <w:pPr>
        <w:pStyle w:val="codelisting"/>
      </w:pPr>
      <w:r>
        <w:t xml:space="preserve">     wp_enqueue_script('prototype');</w:t>
      </w:r>
    </w:p>
    <w:p w:rsidR="00183040" w:rsidRDefault="00183040" w:rsidP="00183040">
      <w:pPr>
        <w:pStyle w:val="codelisting"/>
      </w:pPr>
      <w:r>
        <w:t xml:space="preserve">     wp_print_scripts();</w:t>
      </w:r>
    </w:p>
    <w:p w:rsidR="00183040" w:rsidRDefault="00183040" w:rsidP="00183040">
      <w:pPr>
        <w:pStyle w:val="codelisting"/>
      </w:pPr>
      <w:r>
        <w:t xml:space="preserve">     ?&gt;</w:t>
      </w:r>
    </w:p>
    <w:p w:rsidR="00183040" w:rsidRDefault="00183040" w:rsidP="00183040">
      <w:pPr>
        <w:pStyle w:val="codelisting"/>
      </w:pPr>
      <w:r>
        <w:t xml:space="preserve">     &lt;script type="text/javascript"&gt;</w:t>
      </w:r>
    </w:p>
    <w:p w:rsidR="00183040" w:rsidRDefault="00183040" w:rsidP="00183040">
      <w:pPr>
        <w:pStyle w:val="codelisting"/>
      </w:pPr>
      <w:r>
        <w:t xml:space="preserve">     var HiddenSearchShower = Class.create({</w:t>
      </w:r>
    </w:p>
    <w:p w:rsidR="00183040" w:rsidRDefault="00183040" w:rsidP="00183040">
      <w:pPr>
        <w:pStyle w:val="codelisting"/>
      </w:pPr>
      <w:r>
        <w:t xml:space="preserve">          initialize: function(field) {</w:t>
      </w:r>
    </w:p>
    <w:p w:rsidR="00183040" w:rsidRDefault="00183040" w:rsidP="00183040">
      <w:pPr>
        <w:pStyle w:val="codelisting"/>
      </w:pPr>
      <w:r>
        <w:t xml:space="preserve">               Event.observe(document, 'click', this.showSearch );</w:t>
      </w:r>
    </w:p>
    <w:p w:rsidR="00183040" w:rsidRDefault="00183040" w:rsidP="00183040">
      <w:pPr>
        <w:pStyle w:val="codelisting"/>
      </w:pPr>
      <w:r>
        <w:t xml:space="preserve">          },</w:t>
      </w:r>
    </w:p>
    <w:p w:rsidR="00183040" w:rsidRDefault="00183040" w:rsidP="00183040">
      <w:pPr>
        <w:pStyle w:val="codelisting"/>
      </w:pPr>
    </w:p>
    <w:p w:rsidR="00183040" w:rsidRDefault="00183040" w:rsidP="00183040">
      <w:pPr>
        <w:pStyle w:val="codelisting"/>
      </w:pPr>
      <w:r>
        <w:t xml:space="preserve">          showSearch: function(event) {</w:t>
      </w:r>
    </w:p>
    <w:p w:rsidR="00183040" w:rsidRDefault="00183040" w:rsidP="00183040">
      <w:pPr>
        <w:pStyle w:val="codelisting"/>
      </w:pPr>
      <w:r>
        <w:t xml:space="preserve">               $('example_search_form').setStyle({display:'block'});</w:t>
      </w:r>
    </w:p>
    <w:p w:rsidR="00183040" w:rsidRDefault="00183040" w:rsidP="00183040">
      <w:pPr>
        <w:pStyle w:val="codelisting"/>
      </w:pPr>
      <w:r>
        <w:t xml:space="preserve">          }</w:t>
      </w:r>
    </w:p>
    <w:p w:rsidR="00183040" w:rsidRDefault="00183040" w:rsidP="00183040">
      <w:pPr>
        <w:pStyle w:val="codelisting"/>
      </w:pPr>
      <w:r>
        <w:t xml:space="preserve">     });</w:t>
      </w:r>
    </w:p>
    <w:p w:rsidR="00183040" w:rsidRDefault="00183040" w:rsidP="00183040">
      <w:pPr>
        <w:pStyle w:val="codelisting"/>
      </w:pPr>
    </w:p>
    <w:p w:rsidR="00183040" w:rsidRDefault="00183040" w:rsidP="00183040">
      <w:pPr>
        <w:pStyle w:val="codelisting"/>
      </w:pPr>
      <w:r>
        <w:t xml:space="preserve">     var SearchForm = new HiddenSearchShower("#search_link");</w:t>
      </w:r>
    </w:p>
    <w:p w:rsidR="00183040" w:rsidRDefault="00183040" w:rsidP="00183040">
      <w:pPr>
        <w:pStyle w:val="codelisting"/>
      </w:pPr>
      <w:r>
        <w:t xml:space="preserve">     &lt;/script&gt;</w:t>
      </w:r>
    </w:p>
    <w:p w:rsidR="00183040" w:rsidRDefault="00183040" w:rsidP="00183040">
      <w:pPr>
        <w:pStyle w:val="codelisting"/>
      </w:pPr>
      <w:r>
        <w:t xml:space="preserve">     &lt;?php</w:t>
      </w:r>
    </w:p>
    <w:p w:rsidR="00183040" w:rsidRDefault="00183040" w:rsidP="00183040">
      <w:pPr>
        <w:pStyle w:val="codelisting"/>
      </w:pPr>
      <w:r>
        <w:t>}</w:t>
      </w:r>
    </w:p>
    <w:p w:rsidR="00183040" w:rsidRDefault="00183040" w:rsidP="00183040">
      <w:pPr>
        <w:pStyle w:val="codelisting"/>
      </w:pPr>
    </w:p>
    <w:p w:rsidR="00183040" w:rsidRDefault="00183040" w:rsidP="00183040">
      <w:pPr>
        <w:pStyle w:val="codelisting"/>
      </w:pPr>
      <w:r>
        <w:t>add_action('wp_head', 'wpb_additional_js');</w:t>
      </w:r>
    </w:p>
    <w:p w:rsidR="002E0AB6" w:rsidRDefault="00183040" w:rsidP="00913927">
      <w:pPr>
        <w:pStyle w:val="codelistinglast"/>
      </w:pPr>
      <w:r>
        <w:t>add_action('wp_enqueue_scripts','wpb_enqueue_prototype');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83040"/>
    <w:rsid w:val="00183040"/>
    <w:rsid w:val="00387F0F"/>
    <w:rsid w:val="00745A92"/>
    <w:rsid w:val="00913927"/>
    <w:rsid w:val="00CD06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F0F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387F0F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387F0F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387F0F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387F0F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387F0F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387F0F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387F0F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87F0F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87F0F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387F0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87F0F"/>
  </w:style>
  <w:style w:type="paragraph" w:customStyle="1" w:styleId="authorquery">
    <w:name w:val="author query"/>
    <w:basedOn w:val="Normal"/>
    <w:next w:val="GX"/>
    <w:rsid w:val="00387F0F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387F0F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387F0F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387F0F"/>
    <w:pPr>
      <w:ind w:left="1440"/>
    </w:pPr>
  </w:style>
  <w:style w:type="paragraph" w:customStyle="1" w:styleId="BLcode">
    <w:name w:val="BL code"/>
    <w:basedOn w:val="NLcode"/>
    <w:rsid w:val="00387F0F"/>
  </w:style>
  <w:style w:type="paragraph" w:customStyle="1" w:styleId="BLcodelast">
    <w:name w:val="BL code last"/>
    <w:basedOn w:val="BLcode"/>
    <w:next w:val="GX"/>
    <w:rsid w:val="00387F0F"/>
    <w:pPr>
      <w:spacing w:after="180"/>
    </w:pPr>
  </w:style>
  <w:style w:type="paragraph" w:customStyle="1" w:styleId="BLcodepre-BL">
    <w:name w:val="BL code pre-BL"/>
    <w:basedOn w:val="BLcode"/>
    <w:next w:val="BL"/>
    <w:rsid w:val="00387F0F"/>
    <w:pPr>
      <w:spacing w:after="80"/>
    </w:pPr>
  </w:style>
  <w:style w:type="paragraph" w:customStyle="1" w:styleId="TX">
    <w:name w:val="TX"/>
    <w:rsid w:val="00387F0F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387F0F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387F0F"/>
    <w:pPr>
      <w:ind w:left="1440"/>
    </w:pPr>
  </w:style>
  <w:style w:type="paragraph" w:customStyle="1" w:styleId="BLFC">
    <w:name w:val="BL FC"/>
    <w:basedOn w:val="NLFC"/>
    <w:next w:val="GX"/>
    <w:rsid w:val="00387F0F"/>
  </w:style>
  <w:style w:type="paragraph" w:customStyle="1" w:styleId="BLF">
    <w:name w:val="BL F"/>
    <w:basedOn w:val="BLFC"/>
    <w:rsid w:val="00387F0F"/>
    <w:pPr>
      <w:spacing w:line="240" w:lineRule="auto"/>
    </w:pPr>
  </w:style>
  <w:style w:type="paragraph" w:customStyle="1" w:styleId="Fcredit">
    <w:name w:val="F credit"/>
    <w:basedOn w:val="FC"/>
    <w:next w:val="GX"/>
    <w:rsid w:val="00387F0F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387F0F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387F0F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387F0F"/>
  </w:style>
  <w:style w:type="paragraph" w:customStyle="1" w:styleId="BLlast">
    <w:name w:val="BL last"/>
    <w:basedOn w:val="BL"/>
    <w:next w:val="GX"/>
    <w:rsid w:val="00387F0F"/>
    <w:pPr>
      <w:spacing w:after="180"/>
    </w:pPr>
  </w:style>
  <w:style w:type="paragraph" w:customStyle="1" w:styleId="NL">
    <w:name w:val="NL"/>
    <w:basedOn w:val="Normal"/>
    <w:rsid w:val="00387F0F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387F0F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387F0F"/>
    <w:rPr>
      <w:spacing w:val="0"/>
    </w:rPr>
  </w:style>
  <w:style w:type="paragraph" w:customStyle="1" w:styleId="BL2last">
    <w:name w:val="BL2 last"/>
    <w:basedOn w:val="BL2"/>
    <w:next w:val="GX"/>
    <w:rsid w:val="00387F0F"/>
    <w:pPr>
      <w:spacing w:after="180"/>
    </w:pPr>
  </w:style>
  <w:style w:type="paragraph" w:customStyle="1" w:styleId="BLF0">
    <w:name w:val="BLF"/>
    <w:basedOn w:val="BLFC"/>
    <w:rsid w:val="00387F0F"/>
    <w:pPr>
      <w:spacing w:line="240" w:lineRule="auto"/>
    </w:pPr>
  </w:style>
  <w:style w:type="paragraph" w:customStyle="1" w:styleId="byline">
    <w:name w:val="byline"/>
    <w:basedOn w:val="Normal"/>
    <w:next w:val="GXfirstpage"/>
    <w:rsid w:val="00387F0F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387F0F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387F0F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387F0F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387F0F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387F0F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387F0F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387F0F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387F0F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387F0F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387F0F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387F0F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387F0F"/>
    <w:pPr>
      <w:spacing w:after="80"/>
    </w:pPr>
  </w:style>
  <w:style w:type="paragraph" w:customStyle="1" w:styleId="codeT">
    <w:name w:val="code T"/>
    <w:next w:val="code"/>
    <w:rsid w:val="00387F0F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387F0F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387F0F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387F0F"/>
    <w:rPr>
      <w:color w:val="FF00FF"/>
    </w:rPr>
  </w:style>
  <w:style w:type="paragraph" w:customStyle="1" w:styleId="ext">
    <w:name w:val="ext"/>
    <w:basedOn w:val="Normal"/>
    <w:rsid w:val="00387F0F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387F0F"/>
    <w:pPr>
      <w:spacing w:after="180"/>
    </w:pPr>
  </w:style>
  <w:style w:type="paragraph" w:customStyle="1" w:styleId="GX">
    <w:name w:val="GX"/>
    <w:basedOn w:val="Normal"/>
    <w:rsid w:val="00387F0F"/>
  </w:style>
  <w:style w:type="paragraph" w:customStyle="1" w:styleId="F">
    <w:name w:val="F"/>
    <w:basedOn w:val="GX"/>
    <w:next w:val="FC"/>
    <w:rsid w:val="00387F0F"/>
    <w:pPr>
      <w:spacing w:line="240" w:lineRule="auto"/>
      <w:ind w:left="0"/>
    </w:pPr>
  </w:style>
  <w:style w:type="paragraph" w:customStyle="1" w:styleId="FMauthor">
    <w:name w:val="FM author"/>
    <w:rsid w:val="00387F0F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387F0F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387F0F"/>
    <w:rPr>
      <w:b/>
      <w:caps/>
      <w:spacing w:val="-8"/>
    </w:rPr>
  </w:style>
  <w:style w:type="paragraph" w:customStyle="1" w:styleId="FMcopyrighttitle">
    <w:name w:val="FM copyright title"/>
    <w:basedOn w:val="FMcopyright"/>
    <w:rsid w:val="00387F0F"/>
    <w:rPr>
      <w:b/>
    </w:rPr>
  </w:style>
  <w:style w:type="paragraph" w:customStyle="1" w:styleId="FMcredithead">
    <w:name w:val="FM credit head"/>
    <w:basedOn w:val="GX"/>
    <w:rsid w:val="00387F0F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387F0F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387F0F"/>
    <w:pPr>
      <w:spacing w:after="480"/>
      <w:ind w:left="0"/>
    </w:pPr>
  </w:style>
  <w:style w:type="paragraph" w:customStyle="1" w:styleId="FMdedication">
    <w:name w:val="FM dedication"/>
    <w:basedOn w:val="FMcopyright"/>
    <w:rsid w:val="00387F0F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387F0F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387F0F"/>
    <w:pPr>
      <w:jc w:val="center"/>
    </w:pPr>
  </w:style>
  <w:style w:type="paragraph" w:customStyle="1" w:styleId="FMtitle">
    <w:name w:val="FM title"/>
    <w:basedOn w:val="CT"/>
    <w:rsid w:val="00387F0F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387F0F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387F0F"/>
  </w:style>
  <w:style w:type="paragraph" w:styleId="Footer">
    <w:name w:val="footer"/>
    <w:basedOn w:val="Normal"/>
    <w:link w:val="FooterChar"/>
    <w:rsid w:val="00387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387F0F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387F0F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387F0F"/>
    <w:pPr>
      <w:ind w:right="3800"/>
    </w:pPr>
  </w:style>
  <w:style w:type="paragraph" w:customStyle="1" w:styleId="GXfirstpage">
    <w:name w:val="GX first page"/>
    <w:basedOn w:val="GX"/>
    <w:rsid w:val="00387F0F"/>
    <w:pPr>
      <w:ind w:right="1800"/>
    </w:pPr>
  </w:style>
  <w:style w:type="paragraph" w:customStyle="1" w:styleId="GXquote">
    <w:name w:val="GX quote"/>
    <w:basedOn w:val="GXfirstpage"/>
    <w:rsid w:val="00387F0F"/>
    <w:rPr>
      <w:i/>
      <w:spacing w:val="-4"/>
    </w:rPr>
  </w:style>
  <w:style w:type="paragraph" w:customStyle="1" w:styleId="GXquotelast">
    <w:name w:val="GX quote last"/>
    <w:basedOn w:val="GXfirstpage"/>
    <w:next w:val="GX"/>
    <w:rsid w:val="00387F0F"/>
    <w:pPr>
      <w:jc w:val="right"/>
    </w:pPr>
    <w:rPr>
      <w:b/>
    </w:rPr>
  </w:style>
  <w:style w:type="paragraph" w:styleId="Header">
    <w:name w:val="header"/>
    <w:basedOn w:val="Normal"/>
    <w:link w:val="HeaderChar"/>
    <w:rsid w:val="00387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387F0F"/>
    <w:pPr>
      <w:spacing w:before="0"/>
    </w:pPr>
  </w:style>
  <w:style w:type="paragraph" w:customStyle="1" w:styleId="Heading2after">
    <w:name w:val="Heading 2 after"/>
    <w:basedOn w:val="Heading2"/>
    <w:next w:val="GX"/>
    <w:rsid w:val="00387F0F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387F0F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387F0F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387F0F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387F0F"/>
  </w:style>
  <w:style w:type="paragraph" w:customStyle="1" w:styleId="iconalone">
    <w:name w:val="icon alone"/>
    <w:basedOn w:val="iconlast"/>
    <w:next w:val="GX"/>
    <w:rsid w:val="00387F0F"/>
  </w:style>
  <w:style w:type="paragraph" w:customStyle="1" w:styleId="iconalonefirstpage">
    <w:name w:val="icon alone first page"/>
    <w:basedOn w:val="iconalone"/>
    <w:next w:val="GXfirstpage"/>
    <w:rsid w:val="00387F0F"/>
    <w:pPr>
      <w:ind w:right="2340"/>
    </w:pPr>
  </w:style>
  <w:style w:type="paragraph" w:customStyle="1" w:styleId="iconcode">
    <w:name w:val="icon code"/>
    <w:basedOn w:val="code"/>
    <w:rsid w:val="00387F0F"/>
    <w:pPr>
      <w:ind w:left="960" w:right="960"/>
    </w:pPr>
  </w:style>
  <w:style w:type="paragraph" w:customStyle="1" w:styleId="iconcodelast">
    <w:name w:val="icon code last"/>
    <w:basedOn w:val="iconcode"/>
    <w:next w:val="GX"/>
    <w:rsid w:val="00387F0F"/>
    <w:pPr>
      <w:spacing w:after="180"/>
    </w:pPr>
  </w:style>
  <w:style w:type="paragraph" w:customStyle="1" w:styleId="iconcodepre-icon">
    <w:name w:val="icon code pre-icon"/>
    <w:basedOn w:val="iconcode"/>
    <w:next w:val="icon"/>
    <w:rsid w:val="00387F0F"/>
    <w:pPr>
      <w:spacing w:after="100"/>
    </w:pPr>
  </w:style>
  <w:style w:type="paragraph" w:customStyle="1" w:styleId="iconname">
    <w:name w:val="icon name"/>
    <w:next w:val="Normal"/>
    <w:rsid w:val="00387F0F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387F0F"/>
  </w:style>
  <w:style w:type="paragraph" w:customStyle="1" w:styleId="InThisPart">
    <w:name w:val="In This Part"/>
    <w:basedOn w:val="Heading2"/>
    <w:next w:val="Normal"/>
    <w:rsid w:val="00387F0F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387F0F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387F0F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387F0F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387F0F"/>
    <w:pPr>
      <w:spacing w:after="180"/>
    </w:pPr>
  </w:style>
  <w:style w:type="paragraph" w:customStyle="1" w:styleId="NLcodepre-NL">
    <w:name w:val="NL code pre-NL"/>
    <w:basedOn w:val="BLcodepre-BL"/>
    <w:next w:val="NL"/>
    <w:rsid w:val="00387F0F"/>
  </w:style>
  <w:style w:type="paragraph" w:customStyle="1" w:styleId="NLF">
    <w:name w:val="NL F"/>
    <w:basedOn w:val="BLF"/>
    <w:rsid w:val="00387F0F"/>
  </w:style>
  <w:style w:type="paragraph" w:customStyle="1" w:styleId="NLFcredit">
    <w:name w:val="NL F credit"/>
    <w:basedOn w:val="BLFcredit"/>
    <w:next w:val="NL"/>
    <w:rsid w:val="00387F0F"/>
  </w:style>
  <w:style w:type="paragraph" w:customStyle="1" w:styleId="NLiconalone">
    <w:name w:val="NL icon alone"/>
    <w:basedOn w:val="iconalone"/>
    <w:next w:val="NL"/>
    <w:rsid w:val="00387F0F"/>
    <w:pPr>
      <w:spacing w:before="110"/>
      <w:ind w:right="480"/>
    </w:pPr>
  </w:style>
  <w:style w:type="paragraph" w:customStyle="1" w:styleId="NLlast">
    <w:name w:val="NL last"/>
    <w:basedOn w:val="NL"/>
    <w:next w:val="GX"/>
    <w:rsid w:val="00387F0F"/>
    <w:pPr>
      <w:spacing w:after="180"/>
    </w:pPr>
  </w:style>
  <w:style w:type="paragraph" w:customStyle="1" w:styleId="NL2">
    <w:name w:val="NL2"/>
    <w:basedOn w:val="NL"/>
    <w:rsid w:val="00387F0F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387F0F"/>
    <w:pPr>
      <w:spacing w:after="180"/>
    </w:pPr>
  </w:style>
  <w:style w:type="paragraph" w:customStyle="1" w:styleId="NLBLlast">
    <w:name w:val="NLBL last"/>
    <w:basedOn w:val="NLBL"/>
    <w:rsid w:val="00387F0F"/>
    <w:pPr>
      <w:spacing w:after="180"/>
    </w:pPr>
  </w:style>
  <w:style w:type="paragraph" w:customStyle="1" w:styleId="NLF0">
    <w:name w:val="NLF"/>
    <w:basedOn w:val="BLF0"/>
    <w:rsid w:val="00387F0F"/>
  </w:style>
  <w:style w:type="paragraph" w:styleId="NormalWeb">
    <w:name w:val="Normal (Web)"/>
    <w:basedOn w:val="Normal"/>
    <w:rsid w:val="00387F0F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387F0F"/>
  </w:style>
  <w:style w:type="paragraph" w:customStyle="1" w:styleId="POCT">
    <w:name w:val="PO CT"/>
    <w:basedOn w:val="introUL"/>
    <w:rsid w:val="00387F0F"/>
    <w:pPr>
      <w:spacing w:before="0" w:after="160"/>
    </w:pPr>
  </w:style>
  <w:style w:type="paragraph" w:customStyle="1" w:styleId="POCN">
    <w:name w:val="PO CN"/>
    <w:basedOn w:val="POCT"/>
    <w:rsid w:val="00387F0F"/>
    <w:pPr>
      <w:spacing w:after="0"/>
    </w:pPr>
    <w:rPr>
      <w:b/>
    </w:rPr>
  </w:style>
  <w:style w:type="paragraph" w:customStyle="1" w:styleId="POGX">
    <w:name w:val="PO GX"/>
    <w:basedOn w:val="GXfirstpage"/>
    <w:rsid w:val="00387F0F"/>
  </w:style>
  <w:style w:type="paragraph" w:customStyle="1" w:styleId="PT">
    <w:name w:val="PT"/>
    <w:basedOn w:val="CT"/>
    <w:rsid w:val="00387F0F"/>
  </w:style>
  <w:style w:type="paragraph" w:customStyle="1" w:styleId="PX">
    <w:name w:val="PX"/>
    <w:basedOn w:val="Normal"/>
    <w:rsid w:val="00387F0F"/>
    <w:pPr>
      <w:ind w:left="965" w:right="1800"/>
    </w:pPr>
  </w:style>
  <w:style w:type="paragraph" w:customStyle="1" w:styleId="query">
    <w:name w:val="query"/>
    <w:basedOn w:val="Normal"/>
    <w:next w:val="Normal"/>
    <w:rsid w:val="00387F0F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387F0F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387F0F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387F0F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387F0F"/>
    <w:pPr>
      <w:spacing w:line="210" w:lineRule="exact"/>
      <w:ind w:left="920"/>
    </w:pPr>
  </w:style>
  <w:style w:type="paragraph" w:customStyle="1" w:styleId="SBBLF">
    <w:name w:val="SB BL F"/>
    <w:basedOn w:val="SBBLFcredit"/>
    <w:rsid w:val="00387F0F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387F0F"/>
    <w:pPr>
      <w:spacing w:after="120"/>
    </w:pPr>
  </w:style>
  <w:style w:type="paragraph" w:customStyle="1" w:styleId="SBBL2">
    <w:name w:val="SB BL2"/>
    <w:basedOn w:val="SBBL"/>
    <w:rsid w:val="00387F0F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387F0F"/>
    <w:pPr>
      <w:spacing w:after="120"/>
    </w:pPr>
    <w:rPr>
      <w:spacing w:val="2"/>
    </w:rPr>
  </w:style>
  <w:style w:type="paragraph" w:customStyle="1" w:styleId="SBcode">
    <w:name w:val="SB code"/>
    <w:basedOn w:val="SBX"/>
    <w:rsid w:val="00387F0F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387F0F"/>
    <w:pPr>
      <w:ind w:left="780" w:hanging="780"/>
    </w:pPr>
  </w:style>
  <w:style w:type="paragraph" w:customStyle="1" w:styleId="SBCode80last">
    <w:name w:val="SB Code 80 last"/>
    <w:basedOn w:val="SBCode80"/>
    <w:rsid w:val="00387F0F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387F0F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387F0F"/>
    <w:pPr>
      <w:spacing w:after="300"/>
    </w:pPr>
    <w:rPr>
      <w:i/>
    </w:rPr>
  </w:style>
  <w:style w:type="paragraph" w:customStyle="1" w:styleId="SBF">
    <w:name w:val="SB F"/>
    <w:basedOn w:val="SBFC"/>
    <w:rsid w:val="00387F0F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387F0F"/>
    <w:pPr>
      <w:spacing w:after="240"/>
    </w:pPr>
  </w:style>
  <w:style w:type="paragraph" w:customStyle="1" w:styleId="SBFCpre-credit">
    <w:name w:val="SB FC pre-credit"/>
    <w:basedOn w:val="SBFC"/>
    <w:next w:val="SBFcredit"/>
    <w:rsid w:val="00387F0F"/>
    <w:pPr>
      <w:spacing w:after="60"/>
    </w:pPr>
  </w:style>
  <w:style w:type="paragraph" w:customStyle="1" w:styleId="SBfootnotefirst">
    <w:name w:val="SB footnote first"/>
    <w:basedOn w:val="SBX"/>
    <w:next w:val="SBfootnote"/>
    <w:rsid w:val="00387F0F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387F0F"/>
    <w:pPr>
      <w:spacing w:before="0" w:after="100"/>
    </w:pPr>
  </w:style>
  <w:style w:type="paragraph" w:customStyle="1" w:styleId="SBHead">
    <w:name w:val="SB Head"/>
    <w:next w:val="Normal"/>
    <w:rsid w:val="00387F0F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387F0F"/>
  </w:style>
  <w:style w:type="paragraph" w:customStyle="1" w:styleId="SBiconalone">
    <w:name w:val="SB icon alone"/>
    <w:basedOn w:val="SBicon"/>
    <w:rsid w:val="00387F0F"/>
    <w:pPr>
      <w:spacing w:after="240" w:line="220" w:lineRule="exact"/>
    </w:pPr>
  </w:style>
  <w:style w:type="paragraph" w:customStyle="1" w:styleId="SBIconname">
    <w:name w:val="SB Icon name"/>
    <w:basedOn w:val="iconname"/>
    <w:rsid w:val="00387F0F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387F0F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387F0F"/>
    <w:pPr>
      <w:spacing w:after="80"/>
    </w:pPr>
  </w:style>
  <w:style w:type="paragraph" w:customStyle="1" w:styleId="SBNL2">
    <w:name w:val="SB NL2"/>
    <w:basedOn w:val="SBBL2"/>
    <w:rsid w:val="00387F0F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387F0F"/>
    <w:pPr>
      <w:spacing w:after="120"/>
    </w:pPr>
  </w:style>
  <w:style w:type="paragraph" w:customStyle="1" w:styleId="SBTfootnote">
    <w:name w:val="SB T footnote"/>
    <w:basedOn w:val="Normal"/>
    <w:rsid w:val="00387F0F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387F0F"/>
    <w:pPr>
      <w:spacing w:after="300"/>
    </w:pPr>
  </w:style>
  <w:style w:type="paragraph" w:customStyle="1" w:styleId="SBUL">
    <w:name w:val="SB UL"/>
    <w:basedOn w:val="SBX"/>
    <w:rsid w:val="00387F0F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387F0F"/>
    <w:pPr>
      <w:spacing w:after="120"/>
    </w:pPr>
  </w:style>
  <w:style w:type="paragraph" w:customStyle="1" w:styleId="SBH">
    <w:name w:val="SBH"/>
    <w:basedOn w:val="Heading3"/>
    <w:next w:val="SBX"/>
    <w:rsid w:val="00387F0F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387F0F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387F0F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387F0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387F0F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387F0F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387F0F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387F0F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387F0F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387F0F"/>
    <w:pPr>
      <w:ind w:left="0"/>
    </w:pPr>
  </w:style>
  <w:style w:type="paragraph" w:styleId="TOC2">
    <w:name w:val="toc 2"/>
    <w:basedOn w:val="Normal"/>
    <w:next w:val="Normal"/>
    <w:autoRedefine/>
    <w:semiHidden/>
    <w:rsid w:val="00387F0F"/>
    <w:pPr>
      <w:ind w:left="200"/>
    </w:pPr>
  </w:style>
  <w:style w:type="paragraph" w:styleId="TOC3">
    <w:name w:val="toc 3"/>
    <w:basedOn w:val="Normal"/>
    <w:next w:val="Normal"/>
    <w:autoRedefine/>
    <w:semiHidden/>
    <w:rsid w:val="00387F0F"/>
    <w:pPr>
      <w:ind w:left="400"/>
    </w:pPr>
  </w:style>
  <w:style w:type="paragraph" w:customStyle="1" w:styleId="TT">
    <w:name w:val="TT"/>
    <w:rsid w:val="00387F0F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387F0F"/>
    <w:pPr>
      <w:spacing w:after="520"/>
    </w:pPr>
  </w:style>
  <w:style w:type="paragraph" w:customStyle="1" w:styleId="UL">
    <w:name w:val="UL"/>
    <w:basedOn w:val="GX"/>
    <w:rsid w:val="00387F0F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387F0F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Emmense Technologies, LLC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2009-10-30T17:09:00Z</dcterms:created>
  <dcterms:modified xsi:type="dcterms:W3CDTF">2009-12-15T05:41:00Z</dcterms:modified>
</cp:coreProperties>
</file>