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DA5F4" w14:textId="77777777" w:rsidR="00C657F0" w:rsidRPr="00C657F0" w:rsidRDefault="00C657F0" w:rsidP="00C657F0">
      <w:pPr>
        <w:pStyle w:val="Heading2"/>
        <w:rPr>
          <w:rFonts w:asciiTheme="majorHAnsi" w:hAnsiTheme="majorHAnsi" w:cstheme="majorHAnsi"/>
        </w:rPr>
      </w:pPr>
      <w:bookmarkStart w:id="0" w:name="_Toc41465583"/>
      <w:r w:rsidRPr="00C657F0">
        <w:rPr>
          <w:rFonts w:asciiTheme="majorHAnsi" w:hAnsiTheme="majorHAnsi" w:cstheme="majorHAnsi"/>
        </w:rPr>
        <w:t>Confidentiality</w:t>
      </w:r>
      <w:bookmarkEnd w:id="0"/>
    </w:p>
    <w:p w14:paraId="0E348571" w14:textId="77777777" w:rsidR="00C657F0" w:rsidRPr="00C657F0" w:rsidRDefault="00C657F0" w:rsidP="00C657F0">
      <w:pPr>
        <w:pStyle w:val="BodyBoldRed"/>
        <w:rPr>
          <w:rFonts w:asciiTheme="majorHAnsi" w:hAnsiTheme="majorHAnsi" w:cstheme="majorHAnsi"/>
          <w:b w:val="0"/>
          <w:sz w:val="24"/>
          <w:szCs w:val="22"/>
        </w:rPr>
      </w:pPr>
      <w:r w:rsidRPr="00C657F0">
        <w:rPr>
          <w:rFonts w:asciiTheme="majorHAnsi" w:hAnsiTheme="majorHAnsi" w:cstheme="majorHAnsi"/>
          <w:b w:val="0"/>
          <w:sz w:val="22"/>
        </w:rPr>
        <w:t>You must not disclose any trade secrets or other information of a confidential nature relating to the Company or its business, or in respect of any obligation of confidence which the Company owes to any third party, during or after your employment, except in the proper course of your employment or as required by law.</w:t>
      </w:r>
    </w:p>
    <w:p w14:paraId="0FF00703" w14:textId="77777777" w:rsidR="00C657F0" w:rsidRPr="00C657F0" w:rsidRDefault="00C657F0" w:rsidP="00C657F0">
      <w:pPr>
        <w:keepNext/>
        <w:keepLines/>
        <w:spacing w:after="120"/>
        <w:rPr>
          <w:rFonts w:asciiTheme="majorHAnsi" w:hAnsiTheme="majorHAnsi" w:cstheme="majorHAnsi"/>
        </w:rPr>
      </w:pPr>
      <w:r w:rsidRPr="00C657F0">
        <w:rPr>
          <w:rFonts w:asciiTheme="majorHAnsi" w:hAnsiTheme="majorHAnsi" w:cstheme="majorHAnsi"/>
        </w:rPr>
        <w:t>Any documents or tangible items which belong to the Company or which contain any confidential information must not be removed from the Company's premises at any time without proper authorisation, and must be returned to the Company upon request and, in any event, upon the termination of your employment.</w:t>
      </w:r>
    </w:p>
    <w:p w14:paraId="0649B218" w14:textId="77777777" w:rsidR="00C657F0" w:rsidRPr="00C657F0" w:rsidRDefault="00C657F0" w:rsidP="00C657F0">
      <w:pPr>
        <w:keepLines/>
        <w:spacing w:after="120"/>
        <w:rPr>
          <w:rFonts w:asciiTheme="majorHAnsi" w:hAnsiTheme="majorHAnsi" w:cstheme="majorHAnsi"/>
        </w:rPr>
      </w:pPr>
      <w:r w:rsidRPr="00C657F0">
        <w:rPr>
          <w:rFonts w:asciiTheme="majorHAnsi" w:hAnsiTheme="majorHAnsi" w:cstheme="majorHAnsi"/>
        </w:rPr>
        <w:t>If requested by the Company, all confidential information, other documents and tangible items which contain or refer to any confidential information, and which are in your possession or under your control, must be deleted or destroyed.</w:t>
      </w:r>
    </w:p>
    <w:p w14:paraId="5441F871" w14:textId="29F580AA" w:rsidR="00C657F0" w:rsidRPr="00C657F0" w:rsidRDefault="00C657F0" w:rsidP="00C657F0">
      <w:pPr>
        <w:keepLines/>
        <w:spacing w:after="120"/>
        <w:rPr>
          <w:rFonts w:asciiTheme="majorHAnsi" w:hAnsiTheme="majorHAnsi" w:cstheme="majorHAnsi"/>
        </w:rPr>
      </w:pPr>
    </w:p>
    <w:p w14:paraId="161F522F" w14:textId="77777777" w:rsidR="004E3E50" w:rsidRDefault="004E3E50"/>
    <w:sectPr w:rsidR="004E3E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7F0"/>
    <w:rsid w:val="004E3E50"/>
    <w:rsid w:val="00C657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7E5D1"/>
  <w15:chartTrackingRefBased/>
  <w15:docId w15:val="{21147B6C-58E0-4FD2-8435-AC016A4F8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657F0"/>
    <w:pPr>
      <w:spacing w:after="141" w:line="240" w:lineRule="auto"/>
      <w:jc w:val="both"/>
    </w:pPr>
    <w:rPr>
      <w:rFonts w:ascii="Arial" w:eastAsia="Times New Roman" w:hAnsi="Arial" w:cs="Arial"/>
      <w:kern w:val="0"/>
      <w:lang w:eastAsia="en-GB"/>
      <w14:ligatures w14:val="none"/>
    </w:rPr>
  </w:style>
  <w:style w:type="paragraph" w:styleId="Heading2">
    <w:name w:val="heading 2"/>
    <w:basedOn w:val="Normal"/>
    <w:next w:val="Normal"/>
    <w:link w:val="Heading2Char"/>
    <w:qFormat/>
    <w:rsid w:val="00C657F0"/>
    <w:pPr>
      <w:spacing w:after="120"/>
      <w:outlineLvl w:val="1"/>
    </w:pPr>
    <w:rPr>
      <w:color w:val="682775"/>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657F0"/>
    <w:rPr>
      <w:rFonts w:ascii="Arial" w:eastAsia="Times New Roman" w:hAnsi="Arial" w:cs="Arial"/>
      <w:color w:val="682775"/>
      <w:kern w:val="0"/>
      <w:sz w:val="24"/>
      <w:u w:val="single"/>
      <w:lang w:eastAsia="en-GB"/>
      <w14:ligatures w14:val="none"/>
    </w:rPr>
  </w:style>
  <w:style w:type="paragraph" w:customStyle="1" w:styleId="BodyBoldRed">
    <w:name w:val="Body Bold Red"/>
    <w:basedOn w:val="Normal"/>
    <w:link w:val="BodyBoldRedChar"/>
    <w:qFormat/>
    <w:rsid w:val="00C657F0"/>
    <w:pPr>
      <w:autoSpaceDE w:val="0"/>
      <w:autoSpaceDN w:val="0"/>
      <w:adjustRightInd w:val="0"/>
      <w:spacing w:after="120"/>
    </w:pPr>
    <w:rPr>
      <w:b/>
      <w:bCs/>
      <w:sz w:val="20"/>
      <w:szCs w:val="18"/>
    </w:rPr>
  </w:style>
  <w:style w:type="character" w:customStyle="1" w:styleId="BodyBoldRedChar">
    <w:name w:val="Body Bold Red Char"/>
    <w:link w:val="BodyBoldRed"/>
    <w:locked/>
    <w:rsid w:val="00C657F0"/>
    <w:rPr>
      <w:rFonts w:ascii="Arial" w:eastAsia="Times New Roman" w:hAnsi="Arial" w:cs="Arial"/>
      <w:b/>
      <w:bCs/>
      <w:kern w:val="0"/>
      <w:sz w:val="20"/>
      <w:szCs w:val="18"/>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131</Words>
  <Characters>747</Characters>
  <Application>Microsoft Office Word</Application>
  <DocSecurity>0</DocSecurity>
  <Lines>6</Lines>
  <Paragraphs>1</Paragraphs>
  <ScaleCrop>false</ScaleCrop>
  <Company/>
  <LinksUpToDate>false</LinksUpToDate>
  <CharactersWithSpaces>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Lammas</dc:creator>
  <cp:keywords/>
  <dc:description/>
  <cp:lastModifiedBy>Amber Lammas</cp:lastModifiedBy>
  <cp:revision>1</cp:revision>
  <dcterms:created xsi:type="dcterms:W3CDTF">2023-10-26T09:18:00Z</dcterms:created>
  <dcterms:modified xsi:type="dcterms:W3CDTF">2023-10-26T09:19:00Z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bf18b82-6388-49b0-9adc-5d915add69d5_Enabled">
    <vt:lpwstr>true</vt:lpwstr>
  </property>
  <property fmtid="{D5CDD505-2E9C-101B-9397-08002B2CF9AE}" pid="3" name="MSIP_Label_cbf18b82-6388-49b0-9adc-5d915add69d5_SetDate">
    <vt:lpwstr>2023-10-26T09:18:57Z</vt:lpwstr>
  </property>
  <property fmtid="{D5CDD505-2E9C-101B-9397-08002B2CF9AE}" pid="4" name="MSIP_Label_cbf18b82-6388-49b0-9adc-5d915add69d5_Method">
    <vt:lpwstr>Privileged</vt:lpwstr>
  </property>
  <property fmtid="{D5CDD505-2E9C-101B-9397-08002B2CF9AE}" pid="5" name="MSIP_Label_cbf18b82-6388-49b0-9adc-5d915add69d5_Name">
    <vt:lpwstr>Public</vt:lpwstr>
  </property>
  <property fmtid="{D5CDD505-2E9C-101B-9397-08002B2CF9AE}" pid="6" name="MSIP_Label_cbf18b82-6388-49b0-9adc-5d915add69d5_SiteId">
    <vt:lpwstr>f6aec7ed-3b3a-4826-99e1-1b3134e6b856</vt:lpwstr>
  </property>
  <property fmtid="{D5CDD505-2E9C-101B-9397-08002B2CF9AE}" pid="7" name="MSIP_Label_cbf18b82-6388-49b0-9adc-5d915add69d5_ActionId">
    <vt:lpwstr>1152056a-627f-485e-96bf-68194ce67ab0</vt:lpwstr>
  </property>
  <property fmtid="{D5CDD505-2E9C-101B-9397-08002B2CF9AE}" pid="8" name="MSIP_Label_cbf18b82-6388-49b0-9adc-5d915add69d5_ContentBits">
    <vt:lpwstr>0</vt:lpwstr>
  </property>
</Properties>
</file>