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C4778" w14:textId="77777777" w:rsidR="00505ECF" w:rsidRPr="00B9313C" w:rsidRDefault="00505ECF" w:rsidP="00505ECF">
      <w:pPr>
        <w:rPr>
          <w:rFonts w:ascii="Arial" w:hAnsi="Arial" w:cs="Arial"/>
          <w:color w:val="002060"/>
          <w:sz w:val="36"/>
          <w:szCs w:val="36"/>
        </w:rPr>
      </w:pPr>
      <w:r w:rsidRPr="00B9313C">
        <w:rPr>
          <w:rFonts w:ascii="Arial" w:hAnsi="Arial" w:cs="Arial"/>
          <w:color w:val="002060"/>
          <w:sz w:val="36"/>
          <w:szCs w:val="36"/>
        </w:rPr>
        <w:t>Home Working</w:t>
      </w:r>
    </w:p>
    <w:p w14:paraId="34CEA980" w14:textId="77777777" w:rsidR="00505ECF" w:rsidRDefault="00505ECF" w:rsidP="00505ECF">
      <w:pPr>
        <w:rPr>
          <w:rFonts w:ascii="Arial" w:hAnsi="Arial" w:cs="Arial"/>
          <w:u w:val="single"/>
        </w:rPr>
      </w:pPr>
    </w:p>
    <w:p w14:paraId="77496458" w14:textId="77777777" w:rsidR="00505ECF" w:rsidRDefault="00505ECF" w:rsidP="00505ECF">
      <w:pPr>
        <w:rPr>
          <w:rFonts w:ascii="Arial" w:hAnsi="Arial" w:cs="Arial"/>
          <w:u w:val="single"/>
        </w:rPr>
      </w:pPr>
    </w:p>
    <w:p w14:paraId="559B83CC"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Policy Statement</w:t>
      </w:r>
    </w:p>
    <w:p w14:paraId="4A1BFE74" w14:textId="77777777" w:rsidR="00505ECF" w:rsidRDefault="00505ECF" w:rsidP="00505ECF">
      <w:pPr>
        <w:ind w:left="567" w:hanging="567"/>
        <w:rPr>
          <w:rFonts w:ascii="Arial" w:hAnsi="Arial" w:cs="Arial"/>
          <w:u w:val="single"/>
        </w:rPr>
      </w:pPr>
    </w:p>
    <w:p w14:paraId="2EFD7DB6"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The </w:t>
      </w:r>
      <w:r>
        <w:rPr>
          <w:rFonts w:ascii="Arial" w:hAnsi="Arial" w:cs="Arial"/>
          <w:sz w:val="22"/>
          <w:szCs w:val="22"/>
        </w:rPr>
        <w:t>Company</w:t>
      </w:r>
      <w:r w:rsidRPr="007503B6">
        <w:rPr>
          <w:rFonts w:ascii="Arial" w:hAnsi="Arial" w:cs="Arial"/>
          <w:sz w:val="22"/>
          <w:szCs w:val="22"/>
        </w:rPr>
        <w:t xml:space="preserve"> recognises that there may, on occasion, be circumstances when it would be more beneficial or flexible for staff to work at home, either on a permanent basis, or in order to complete a particular task, for example a special project or funding bid, however, it is not possible to offer home working to all staff as the requirements of some jobs will not be suitable for such arrangements.</w:t>
      </w:r>
    </w:p>
    <w:p w14:paraId="4DCC733A" w14:textId="77777777" w:rsidR="00505ECF" w:rsidRDefault="00505ECF" w:rsidP="00505ECF">
      <w:pPr>
        <w:pStyle w:val="BodyTextIndent"/>
        <w:ind w:left="567" w:firstLine="0"/>
        <w:jc w:val="both"/>
        <w:rPr>
          <w:rFonts w:ascii="Arial" w:hAnsi="Arial" w:cs="Arial"/>
        </w:rPr>
      </w:pPr>
    </w:p>
    <w:p w14:paraId="376D562E"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This policy deals with situations where:</w:t>
      </w:r>
    </w:p>
    <w:p w14:paraId="789001F1" w14:textId="77777777" w:rsidR="00505ECF" w:rsidRDefault="00505ECF" w:rsidP="00505ECF">
      <w:pPr>
        <w:pStyle w:val="BodyTextIndent"/>
        <w:ind w:left="567" w:firstLine="0"/>
        <w:jc w:val="both"/>
        <w:rPr>
          <w:rFonts w:ascii="Arial" w:hAnsi="Arial" w:cs="Arial"/>
        </w:rPr>
      </w:pPr>
    </w:p>
    <w:p w14:paraId="47A77595" w14:textId="77777777" w:rsidR="00505ECF" w:rsidRPr="007503B6" w:rsidRDefault="00505ECF" w:rsidP="00505ECF">
      <w:pPr>
        <w:pStyle w:val="B2Bullet"/>
        <w:numPr>
          <w:ilvl w:val="0"/>
          <w:numId w:val="15"/>
        </w:numPr>
        <w:tabs>
          <w:tab w:val="clear" w:pos="1287"/>
          <w:tab w:val="num" w:pos="284"/>
        </w:tabs>
        <w:ind w:left="284" w:hanging="284"/>
      </w:pPr>
      <w:r w:rsidRPr="007503B6">
        <w:t>the member of staff is based at home and works at home; or</w:t>
      </w:r>
    </w:p>
    <w:p w14:paraId="7E56B8DB" w14:textId="77777777" w:rsidR="00505ECF" w:rsidRPr="007503B6" w:rsidRDefault="00505ECF" w:rsidP="00505ECF">
      <w:pPr>
        <w:pStyle w:val="B2Bullet"/>
        <w:numPr>
          <w:ilvl w:val="0"/>
          <w:numId w:val="15"/>
        </w:numPr>
        <w:tabs>
          <w:tab w:val="clear" w:pos="1287"/>
          <w:tab w:val="num" w:pos="284"/>
        </w:tabs>
        <w:ind w:left="284" w:hanging="284"/>
      </w:pPr>
      <w:r w:rsidRPr="007503B6">
        <w:t xml:space="preserve">the member of staff works part of the week in the office and one or two days at </w:t>
      </w:r>
      <w:proofErr w:type="gramStart"/>
      <w:r w:rsidRPr="007503B6">
        <w:t>home;</w:t>
      </w:r>
      <w:proofErr w:type="gramEnd"/>
      <w:r w:rsidRPr="007503B6">
        <w:t xml:space="preserve"> or</w:t>
      </w:r>
    </w:p>
    <w:p w14:paraId="5FFEA0B1" w14:textId="77777777" w:rsidR="00505ECF" w:rsidRPr="007503B6" w:rsidRDefault="00505ECF" w:rsidP="00505ECF">
      <w:pPr>
        <w:pStyle w:val="B2Bullet"/>
        <w:numPr>
          <w:ilvl w:val="0"/>
          <w:numId w:val="15"/>
        </w:numPr>
        <w:tabs>
          <w:tab w:val="clear" w:pos="1287"/>
          <w:tab w:val="num" w:pos="284"/>
        </w:tabs>
        <w:ind w:left="284" w:hanging="284"/>
      </w:pPr>
      <w:r w:rsidRPr="007503B6">
        <w:t>the member of staff is based at home but works mainly ‘on the road’; and</w:t>
      </w:r>
    </w:p>
    <w:p w14:paraId="46679F4F" w14:textId="77777777" w:rsidR="00505ECF" w:rsidRPr="007503B6" w:rsidRDefault="00505ECF" w:rsidP="00505ECF">
      <w:pPr>
        <w:pStyle w:val="B2Bullet"/>
        <w:numPr>
          <w:ilvl w:val="0"/>
          <w:numId w:val="15"/>
        </w:numPr>
        <w:tabs>
          <w:tab w:val="clear" w:pos="1287"/>
          <w:tab w:val="num" w:pos="284"/>
        </w:tabs>
        <w:ind w:left="284" w:hanging="284"/>
      </w:pPr>
      <w:r w:rsidRPr="007503B6">
        <w:t>occasional one-off home working</w:t>
      </w:r>
    </w:p>
    <w:p w14:paraId="105780F4" w14:textId="77777777" w:rsidR="00505ECF" w:rsidRDefault="00505ECF" w:rsidP="00505ECF">
      <w:pPr>
        <w:pStyle w:val="BodyTextIndent"/>
        <w:jc w:val="both"/>
        <w:rPr>
          <w:rFonts w:ascii="Arial" w:hAnsi="Arial" w:cs="Arial"/>
        </w:rPr>
      </w:pPr>
    </w:p>
    <w:p w14:paraId="07FACFA9"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For certain posts, the employer may determine that the normal place of work, or ‘base’, is the home of the employee.  Any variation to this would constitute a variation to the terms and conditions of the employment.</w:t>
      </w:r>
    </w:p>
    <w:p w14:paraId="3BFD30A8" w14:textId="77777777" w:rsidR="00505ECF" w:rsidRPr="007503B6" w:rsidRDefault="00505ECF" w:rsidP="00505ECF">
      <w:pPr>
        <w:pStyle w:val="BodyTextIndent"/>
        <w:ind w:left="0" w:firstLine="0"/>
        <w:rPr>
          <w:rFonts w:ascii="Arial" w:hAnsi="Arial" w:cs="Arial"/>
          <w:sz w:val="22"/>
          <w:szCs w:val="22"/>
        </w:rPr>
      </w:pPr>
    </w:p>
    <w:p w14:paraId="7B406196"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It is possible that a post could involve some time based at home and </w:t>
      </w:r>
      <w:proofErr w:type="spellStart"/>
      <w:r w:rsidRPr="007503B6">
        <w:rPr>
          <w:rFonts w:ascii="Arial" w:hAnsi="Arial" w:cs="Arial"/>
          <w:sz w:val="22"/>
          <w:szCs w:val="22"/>
        </w:rPr>
        <w:t>some</w:t>
      </w:r>
      <w:r>
        <w:rPr>
          <w:rFonts w:ascii="Arial" w:hAnsi="Arial" w:cs="Arial"/>
          <w:sz w:val="22"/>
          <w:szCs w:val="22"/>
        </w:rPr>
        <w:t xml:space="preserve"> </w:t>
      </w:r>
      <w:r w:rsidRPr="007503B6">
        <w:rPr>
          <w:rFonts w:ascii="Arial" w:hAnsi="Arial" w:cs="Arial"/>
          <w:sz w:val="22"/>
          <w:szCs w:val="22"/>
        </w:rPr>
        <w:t>time</w:t>
      </w:r>
      <w:proofErr w:type="spellEnd"/>
      <w:r w:rsidRPr="007503B6">
        <w:rPr>
          <w:rFonts w:ascii="Arial" w:hAnsi="Arial" w:cs="Arial"/>
          <w:sz w:val="22"/>
          <w:szCs w:val="22"/>
        </w:rPr>
        <w:t xml:space="preserve"> based in the office.</w:t>
      </w:r>
    </w:p>
    <w:p w14:paraId="6FECBF69" w14:textId="77777777" w:rsidR="00505ECF" w:rsidRDefault="00505ECF" w:rsidP="00505ECF">
      <w:pPr>
        <w:pStyle w:val="BodyTextIndent"/>
        <w:jc w:val="both"/>
        <w:rPr>
          <w:rFonts w:ascii="Arial" w:hAnsi="Arial" w:cs="Arial"/>
        </w:rPr>
      </w:pPr>
    </w:p>
    <w:p w14:paraId="68780C2A" w14:textId="77777777" w:rsidR="00505ECF" w:rsidRPr="007503B6" w:rsidRDefault="00505ECF" w:rsidP="00505ECF">
      <w:pPr>
        <w:rPr>
          <w:rFonts w:ascii="Arial" w:hAnsi="Arial" w:cs="Arial"/>
          <w:b/>
          <w:sz w:val="22"/>
          <w:szCs w:val="22"/>
        </w:rPr>
      </w:pPr>
      <w:r w:rsidRPr="00B9313C">
        <w:rPr>
          <w:rFonts w:ascii="Arial" w:hAnsi="Arial" w:cs="Arial"/>
          <w:bCs/>
          <w:color w:val="002060"/>
          <w:sz w:val="22"/>
          <w:szCs w:val="22"/>
          <w:u w:val="single"/>
        </w:rPr>
        <w:t>Agreement to work from home</w:t>
      </w:r>
    </w:p>
    <w:p w14:paraId="60778C2F" w14:textId="77777777" w:rsidR="00505ECF" w:rsidRDefault="00505ECF" w:rsidP="00505ECF">
      <w:pPr>
        <w:pStyle w:val="BodyTextIndent"/>
        <w:ind w:left="567" w:hanging="567"/>
        <w:rPr>
          <w:rFonts w:ascii="Arial" w:hAnsi="Arial" w:cs="Arial"/>
        </w:rPr>
      </w:pPr>
    </w:p>
    <w:p w14:paraId="6549DA9D"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Prior permission is required before an employee can work at home.  The employee should make the request including their reason for the request to their line manager.  Serious thought will be given to any such requests and a decision regarding the suitability of working at home will </w:t>
      </w:r>
      <w:proofErr w:type="gramStart"/>
      <w:r w:rsidRPr="007503B6">
        <w:rPr>
          <w:rFonts w:ascii="Arial" w:hAnsi="Arial" w:cs="Arial"/>
          <w:sz w:val="22"/>
          <w:szCs w:val="22"/>
        </w:rPr>
        <w:t>take into account</w:t>
      </w:r>
      <w:proofErr w:type="gramEnd"/>
      <w:r w:rsidRPr="007503B6">
        <w:rPr>
          <w:rFonts w:ascii="Arial" w:hAnsi="Arial" w:cs="Arial"/>
          <w:sz w:val="22"/>
          <w:szCs w:val="22"/>
        </w:rPr>
        <w:t xml:space="preserve"> all relevant circumstances.  The decision of the line manager is final.  The employer reserves the right to withdraw their approval for home working if they believe its use is being abused or for any other reasonable needs of the employer to carry out its business.</w:t>
      </w:r>
    </w:p>
    <w:p w14:paraId="5D549652" w14:textId="77777777" w:rsidR="00505ECF" w:rsidRDefault="00505ECF" w:rsidP="00505ECF">
      <w:pPr>
        <w:pStyle w:val="BodyTextIndent"/>
        <w:ind w:left="567" w:firstLine="0"/>
        <w:jc w:val="both"/>
        <w:rPr>
          <w:rFonts w:ascii="Arial" w:hAnsi="Arial" w:cs="Arial"/>
        </w:rPr>
      </w:pPr>
    </w:p>
    <w:p w14:paraId="1117A71A"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Qualifying Conditions</w:t>
      </w:r>
    </w:p>
    <w:p w14:paraId="537245B8" w14:textId="77777777" w:rsidR="00505ECF" w:rsidRDefault="00505ECF" w:rsidP="00505ECF">
      <w:pPr>
        <w:pStyle w:val="BodyTextIndent"/>
        <w:ind w:left="567" w:hanging="567"/>
        <w:rPr>
          <w:rFonts w:ascii="Arial" w:hAnsi="Arial" w:cs="Arial"/>
        </w:rPr>
      </w:pPr>
    </w:p>
    <w:p w14:paraId="61E9834D"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Working at home is totally dependent upon certain criteria being fulfilled, these being that the employee:</w:t>
      </w:r>
    </w:p>
    <w:p w14:paraId="565F0A8C" w14:textId="77777777" w:rsidR="00505ECF" w:rsidRPr="007503B6" w:rsidRDefault="00505ECF" w:rsidP="00505ECF">
      <w:pPr>
        <w:pStyle w:val="BodyTextIndent"/>
        <w:ind w:left="0" w:firstLine="0"/>
        <w:rPr>
          <w:rFonts w:ascii="Arial" w:hAnsi="Arial" w:cs="Arial"/>
          <w:sz w:val="22"/>
          <w:szCs w:val="22"/>
        </w:rPr>
      </w:pPr>
    </w:p>
    <w:p w14:paraId="17247414" w14:textId="77777777" w:rsidR="00505ECF" w:rsidRPr="007503B6" w:rsidRDefault="00505ECF" w:rsidP="00505ECF">
      <w:pPr>
        <w:pStyle w:val="B2Bullet"/>
        <w:numPr>
          <w:ilvl w:val="0"/>
          <w:numId w:val="15"/>
        </w:numPr>
        <w:tabs>
          <w:tab w:val="clear" w:pos="1287"/>
          <w:tab w:val="num" w:pos="284"/>
        </w:tabs>
        <w:ind w:left="284" w:hanging="284"/>
      </w:pPr>
      <w:r w:rsidRPr="007503B6">
        <w:t xml:space="preserve">has obtained prior agreement for home working from </w:t>
      </w:r>
      <w:r>
        <w:t>their</w:t>
      </w:r>
      <w:r w:rsidRPr="007503B6">
        <w:t xml:space="preserve"> line manager</w:t>
      </w:r>
    </w:p>
    <w:p w14:paraId="6C85E739" w14:textId="77777777" w:rsidR="00505ECF" w:rsidRPr="007503B6" w:rsidRDefault="00505ECF" w:rsidP="00505ECF">
      <w:pPr>
        <w:pStyle w:val="B2Bullet"/>
        <w:numPr>
          <w:ilvl w:val="0"/>
          <w:numId w:val="15"/>
        </w:numPr>
        <w:tabs>
          <w:tab w:val="clear" w:pos="1287"/>
          <w:tab w:val="num" w:pos="284"/>
        </w:tabs>
        <w:ind w:left="284" w:hanging="284"/>
      </w:pPr>
      <w:r>
        <w:t>d</w:t>
      </w:r>
      <w:r w:rsidRPr="007503B6">
        <w:t xml:space="preserve">oes not have other commitments with the employer, or elsewhere at that time, including dependent care responsibilities that would conflict with the requirement to work  </w:t>
      </w:r>
    </w:p>
    <w:p w14:paraId="68046C3E" w14:textId="77777777" w:rsidR="00505ECF" w:rsidRPr="007503B6" w:rsidRDefault="00505ECF" w:rsidP="00505ECF">
      <w:pPr>
        <w:pStyle w:val="B2Bullet"/>
        <w:numPr>
          <w:ilvl w:val="0"/>
          <w:numId w:val="15"/>
        </w:numPr>
        <w:tabs>
          <w:tab w:val="clear" w:pos="1287"/>
          <w:tab w:val="num" w:pos="284"/>
        </w:tabs>
        <w:ind w:left="284" w:hanging="284"/>
      </w:pPr>
      <w:r>
        <w:t>i</w:t>
      </w:r>
      <w:r w:rsidRPr="007503B6">
        <w:t>t is not considered appropriate to combine home based working with dependent care</w:t>
      </w:r>
      <w:r>
        <w:t>;</w:t>
      </w:r>
      <w:r w:rsidRPr="007503B6">
        <w:t xml:space="preserve"> </w:t>
      </w:r>
      <w:r>
        <w:t>e</w:t>
      </w:r>
      <w:r w:rsidRPr="007503B6">
        <w:t>mployees are expected to make appropriate arrangements for the care of any dependents during working hours.  Home working should not be viewed as an alternative to paid dependent care.  If you do wish to request flexible working</w:t>
      </w:r>
      <w:r>
        <w:t>,</w:t>
      </w:r>
      <w:r w:rsidRPr="007503B6">
        <w:t xml:space="preserve"> please discuss this with your Line Manager who will provide you with details of how you may apply</w:t>
      </w:r>
    </w:p>
    <w:p w14:paraId="0CB96E27" w14:textId="77777777" w:rsidR="00505ECF" w:rsidRPr="007503B6" w:rsidRDefault="00505ECF" w:rsidP="00505ECF">
      <w:pPr>
        <w:pStyle w:val="B2Bullet"/>
        <w:numPr>
          <w:ilvl w:val="0"/>
          <w:numId w:val="15"/>
        </w:numPr>
        <w:tabs>
          <w:tab w:val="clear" w:pos="1287"/>
          <w:tab w:val="num" w:pos="284"/>
        </w:tabs>
        <w:ind w:left="284" w:hanging="284"/>
      </w:pPr>
      <w:r w:rsidRPr="007503B6">
        <w:t xml:space="preserve">has agreed with </w:t>
      </w:r>
      <w:r>
        <w:t>their</w:t>
      </w:r>
      <w:r w:rsidRPr="007503B6">
        <w:t xml:space="preserve"> line manager the hours of work and location</w:t>
      </w:r>
    </w:p>
    <w:p w14:paraId="40C389A9" w14:textId="77777777" w:rsidR="00505ECF" w:rsidRPr="007503B6" w:rsidRDefault="00505ECF" w:rsidP="00505ECF">
      <w:pPr>
        <w:pStyle w:val="B2Bullet"/>
        <w:numPr>
          <w:ilvl w:val="0"/>
          <w:numId w:val="15"/>
        </w:numPr>
        <w:tabs>
          <w:tab w:val="clear" w:pos="1287"/>
          <w:tab w:val="num" w:pos="284"/>
        </w:tabs>
        <w:ind w:left="284" w:hanging="284"/>
      </w:pPr>
      <w:r w:rsidRPr="007503B6">
        <w:lastRenderedPageBreak/>
        <w:t>has a contact telephone number and is available to be contacted during the nominated times.</w:t>
      </w:r>
    </w:p>
    <w:p w14:paraId="2884FAC7" w14:textId="77777777" w:rsidR="00505ECF" w:rsidRDefault="00505ECF" w:rsidP="00505ECF">
      <w:pPr>
        <w:pStyle w:val="BodyTextIndent"/>
        <w:ind w:left="1134" w:firstLine="0"/>
        <w:jc w:val="both"/>
        <w:rPr>
          <w:rFonts w:ascii="Arial" w:hAnsi="Arial" w:cs="Arial"/>
        </w:rPr>
      </w:pPr>
    </w:p>
    <w:p w14:paraId="10956ABB"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Stated criteria:</w:t>
      </w:r>
    </w:p>
    <w:p w14:paraId="4F2C3185" w14:textId="77777777" w:rsidR="00505ECF" w:rsidRPr="00493ED0" w:rsidRDefault="00505ECF" w:rsidP="00505ECF">
      <w:pPr>
        <w:pStyle w:val="BodyTextIndent"/>
        <w:ind w:left="720" w:firstLine="0"/>
        <w:jc w:val="both"/>
        <w:rPr>
          <w:rFonts w:ascii="Arial" w:hAnsi="Arial" w:cs="Arial"/>
          <w:u w:val="single"/>
        </w:rPr>
      </w:pPr>
    </w:p>
    <w:p w14:paraId="6D748DE3"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When determining an application to work from home, the company will consider the following objective criteria in relation to</w:t>
      </w:r>
      <w:r>
        <w:rPr>
          <w:rFonts w:ascii="Arial" w:hAnsi="Arial" w:cs="Arial"/>
          <w:sz w:val="22"/>
          <w:szCs w:val="22"/>
        </w:rPr>
        <w:t xml:space="preserve"> the</w:t>
      </w:r>
      <w:r w:rsidRPr="007503B6">
        <w:rPr>
          <w:rFonts w:ascii="Arial" w:hAnsi="Arial" w:cs="Arial"/>
          <w:sz w:val="22"/>
          <w:szCs w:val="22"/>
        </w:rPr>
        <w:t xml:space="preserve"> employee:</w:t>
      </w:r>
    </w:p>
    <w:p w14:paraId="2B741DC0" w14:textId="77777777" w:rsidR="00505ECF" w:rsidRPr="007503B6" w:rsidRDefault="00505ECF" w:rsidP="00505ECF">
      <w:pPr>
        <w:pStyle w:val="BodyTextIndent"/>
        <w:ind w:left="0" w:firstLine="0"/>
        <w:rPr>
          <w:rFonts w:ascii="Arial" w:hAnsi="Arial" w:cs="Arial"/>
          <w:sz w:val="22"/>
          <w:szCs w:val="22"/>
        </w:rPr>
      </w:pPr>
    </w:p>
    <w:p w14:paraId="20A611F7" w14:textId="77777777" w:rsidR="00505ECF" w:rsidRPr="007503B6" w:rsidRDefault="00505ECF" w:rsidP="00505ECF">
      <w:pPr>
        <w:pStyle w:val="B2Bullet"/>
        <w:numPr>
          <w:ilvl w:val="0"/>
          <w:numId w:val="15"/>
        </w:numPr>
        <w:tabs>
          <w:tab w:val="clear" w:pos="1287"/>
          <w:tab w:val="num" w:pos="284"/>
        </w:tabs>
        <w:ind w:left="284" w:hanging="284"/>
      </w:pPr>
      <w:r>
        <w:t>l</w:t>
      </w:r>
      <w:r w:rsidRPr="007503B6">
        <w:t>evel o</w:t>
      </w:r>
      <w:r>
        <w:t>f</w:t>
      </w:r>
      <w:r w:rsidRPr="007503B6">
        <w:t xml:space="preserve"> reliability and self-motivation</w:t>
      </w:r>
    </w:p>
    <w:p w14:paraId="1E0BE196" w14:textId="77777777" w:rsidR="00505ECF" w:rsidRPr="007503B6" w:rsidRDefault="00505ECF" w:rsidP="00505ECF">
      <w:pPr>
        <w:pStyle w:val="B2Bullet"/>
        <w:numPr>
          <w:ilvl w:val="0"/>
          <w:numId w:val="15"/>
        </w:numPr>
        <w:tabs>
          <w:tab w:val="clear" w:pos="1287"/>
          <w:tab w:val="num" w:pos="284"/>
        </w:tabs>
        <w:ind w:left="284" w:hanging="284"/>
      </w:pPr>
      <w:r>
        <w:t>j</w:t>
      </w:r>
      <w:r w:rsidRPr="007503B6">
        <w:t>ob performance</w:t>
      </w:r>
    </w:p>
    <w:p w14:paraId="48D9FB74" w14:textId="77777777" w:rsidR="00505ECF" w:rsidRPr="007503B6" w:rsidRDefault="00505ECF" w:rsidP="00505ECF">
      <w:pPr>
        <w:pStyle w:val="B2Bullet"/>
        <w:numPr>
          <w:ilvl w:val="0"/>
          <w:numId w:val="15"/>
        </w:numPr>
        <w:tabs>
          <w:tab w:val="clear" w:pos="1287"/>
          <w:tab w:val="num" w:pos="284"/>
        </w:tabs>
        <w:ind w:left="284" w:hanging="284"/>
      </w:pPr>
      <w:r>
        <w:t>a</w:t>
      </w:r>
      <w:r w:rsidRPr="007503B6">
        <w:t>chievement of targets</w:t>
      </w:r>
    </w:p>
    <w:p w14:paraId="6D906150" w14:textId="77777777" w:rsidR="00505ECF" w:rsidRPr="007503B6" w:rsidRDefault="00505ECF" w:rsidP="00505ECF">
      <w:pPr>
        <w:pStyle w:val="B2Bullet"/>
        <w:numPr>
          <w:ilvl w:val="0"/>
          <w:numId w:val="15"/>
        </w:numPr>
        <w:tabs>
          <w:tab w:val="clear" w:pos="1287"/>
          <w:tab w:val="num" w:pos="284"/>
        </w:tabs>
        <w:ind w:left="284" w:hanging="284"/>
      </w:pPr>
      <w:r>
        <w:t>d</w:t>
      </w:r>
      <w:r w:rsidRPr="007503B6">
        <w:t>isciplinary and performance management record for misconduct/poor performance</w:t>
      </w:r>
    </w:p>
    <w:p w14:paraId="56F2218A" w14:textId="77777777" w:rsidR="00505ECF" w:rsidRPr="007503B6" w:rsidRDefault="00505ECF" w:rsidP="00505ECF">
      <w:pPr>
        <w:pStyle w:val="B2Bullet"/>
        <w:numPr>
          <w:ilvl w:val="0"/>
          <w:numId w:val="15"/>
        </w:numPr>
        <w:tabs>
          <w:tab w:val="clear" w:pos="1287"/>
          <w:tab w:val="num" w:pos="284"/>
        </w:tabs>
        <w:ind w:left="284" w:hanging="284"/>
      </w:pPr>
      <w:r>
        <w:t>c</w:t>
      </w:r>
      <w:r w:rsidRPr="007503B6">
        <w:t>ommuting time and costs</w:t>
      </w:r>
    </w:p>
    <w:p w14:paraId="21FD7F21" w14:textId="77777777" w:rsidR="00505ECF" w:rsidRPr="007503B6" w:rsidRDefault="00505ECF" w:rsidP="00505ECF">
      <w:pPr>
        <w:pStyle w:val="B2Bullet"/>
        <w:numPr>
          <w:ilvl w:val="0"/>
          <w:numId w:val="15"/>
        </w:numPr>
        <w:tabs>
          <w:tab w:val="clear" w:pos="1287"/>
          <w:tab w:val="num" w:pos="284"/>
        </w:tabs>
        <w:ind w:left="284" w:hanging="284"/>
      </w:pPr>
      <w:r>
        <w:t>t</w:t>
      </w:r>
      <w:r w:rsidRPr="007503B6">
        <w:t>imekeeping record</w:t>
      </w:r>
    </w:p>
    <w:p w14:paraId="1502E038" w14:textId="77777777" w:rsidR="00505ECF" w:rsidRPr="007503B6" w:rsidRDefault="00505ECF" w:rsidP="00505ECF">
      <w:pPr>
        <w:pStyle w:val="B2Bullet"/>
        <w:numPr>
          <w:ilvl w:val="0"/>
          <w:numId w:val="15"/>
        </w:numPr>
        <w:tabs>
          <w:tab w:val="clear" w:pos="1287"/>
          <w:tab w:val="num" w:pos="284"/>
        </w:tabs>
        <w:ind w:left="284" w:hanging="284"/>
      </w:pPr>
      <w:r>
        <w:t>a</w:t>
      </w:r>
      <w:r w:rsidRPr="007503B6">
        <w:t xml:space="preserve">ny other issues within the employment that have not been </w:t>
      </w:r>
      <w:r>
        <w:t>set out</w:t>
      </w:r>
      <w:r w:rsidRPr="007503B6">
        <w:t xml:space="preserve"> above</w:t>
      </w:r>
    </w:p>
    <w:p w14:paraId="2A6085E8" w14:textId="77777777" w:rsidR="00505ECF" w:rsidRDefault="00505ECF" w:rsidP="00505ECF">
      <w:pPr>
        <w:pStyle w:val="BodyTextIndent"/>
        <w:ind w:left="0" w:firstLine="0"/>
        <w:rPr>
          <w:rFonts w:ascii="Arial" w:hAnsi="Arial" w:cs="Arial"/>
        </w:rPr>
      </w:pPr>
    </w:p>
    <w:p w14:paraId="53FDECA6"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Working Arrangements</w:t>
      </w:r>
    </w:p>
    <w:p w14:paraId="4F6C6E33" w14:textId="77777777" w:rsidR="00505ECF" w:rsidRPr="00B9313C" w:rsidRDefault="00505ECF" w:rsidP="00505ECF">
      <w:pPr>
        <w:rPr>
          <w:rFonts w:ascii="Arial" w:hAnsi="Arial" w:cs="Arial"/>
          <w:bCs/>
          <w:color w:val="002060"/>
          <w:sz w:val="22"/>
          <w:szCs w:val="22"/>
          <w:u w:val="single"/>
        </w:rPr>
      </w:pPr>
    </w:p>
    <w:p w14:paraId="0DCC88D3"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Workload, reporting and monitoring</w:t>
      </w:r>
    </w:p>
    <w:p w14:paraId="7AA9C883" w14:textId="77777777" w:rsidR="00505ECF" w:rsidRPr="007503B6" w:rsidRDefault="00505ECF" w:rsidP="00505ECF">
      <w:pPr>
        <w:pStyle w:val="BodyTextIndent"/>
        <w:ind w:left="0" w:firstLine="0"/>
        <w:rPr>
          <w:rFonts w:ascii="Arial" w:hAnsi="Arial" w:cs="Arial"/>
          <w:sz w:val="22"/>
          <w:szCs w:val="22"/>
        </w:rPr>
      </w:pPr>
    </w:p>
    <w:p w14:paraId="5E7E3CD4"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All arrangements for monitoring, supervision, setting workloads, etc., will be agreed with the employee’s line manager in line with normal procedures.</w:t>
      </w:r>
    </w:p>
    <w:p w14:paraId="2BF078F1" w14:textId="77777777" w:rsidR="00505ECF" w:rsidRPr="007503B6" w:rsidRDefault="00505ECF" w:rsidP="00505ECF">
      <w:pPr>
        <w:pStyle w:val="BodyTextIndent"/>
        <w:ind w:left="0" w:firstLine="0"/>
        <w:rPr>
          <w:rFonts w:ascii="Arial" w:hAnsi="Arial" w:cs="Arial"/>
          <w:sz w:val="22"/>
          <w:szCs w:val="22"/>
        </w:rPr>
      </w:pPr>
    </w:p>
    <w:p w14:paraId="435C8CEB"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For one-off home working, the precise project or task must be agreed beforehand.</w:t>
      </w:r>
    </w:p>
    <w:p w14:paraId="5096E544" w14:textId="77777777" w:rsidR="00505ECF" w:rsidRDefault="00505ECF" w:rsidP="00505ECF">
      <w:pPr>
        <w:pStyle w:val="BodyTextIndent"/>
        <w:ind w:left="1134" w:firstLine="0"/>
        <w:jc w:val="both"/>
        <w:rPr>
          <w:rFonts w:ascii="Arial" w:hAnsi="Arial" w:cs="Arial"/>
        </w:rPr>
      </w:pPr>
    </w:p>
    <w:p w14:paraId="47E64FFF"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Equipment</w:t>
      </w:r>
    </w:p>
    <w:p w14:paraId="6997D1DC" w14:textId="77777777" w:rsidR="00505ECF" w:rsidRDefault="00505ECF" w:rsidP="00505ECF">
      <w:pPr>
        <w:pStyle w:val="BodyTextIndent"/>
        <w:ind w:left="1134" w:firstLine="0"/>
        <w:jc w:val="both"/>
        <w:rPr>
          <w:rFonts w:ascii="Arial" w:hAnsi="Arial" w:cs="Arial"/>
        </w:rPr>
      </w:pPr>
    </w:p>
    <w:p w14:paraId="005AD82A"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Employees who are required to work from home would normally have all equipment and associated costs covered by the employer.</w:t>
      </w:r>
    </w:p>
    <w:p w14:paraId="382384AC" w14:textId="77777777" w:rsidR="00505ECF" w:rsidRPr="007503B6" w:rsidRDefault="00505ECF" w:rsidP="00505ECF">
      <w:pPr>
        <w:pStyle w:val="BodyTextIndent"/>
        <w:ind w:left="0" w:firstLine="0"/>
        <w:rPr>
          <w:rFonts w:ascii="Arial" w:hAnsi="Arial" w:cs="Arial"/>
          <w:sz w:val="22"/>
          <w:szCs w:val="22"/>
        </w:rPr>
      </w:pPr>
    </w:p>
    <w:p w14:paraId="45A583EA"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Where an employee chooses to work from home, and this is agreed by the line manager, they would normally provide their own equipment.</w:t>
      </w:r>
    </w:p>
    <w:p w14:paraId="79C29088" w14:textId="77777777" w:rsidR="00505ECF" w:rsidRPr="007503B6" w:rsidRDefault="00505ECF" w:rsidP="00505ECF">
      <w:pPr>
        <w:pStyle w:val="BodyTextIndent"/>
        <w:ind w:left="0" w:firstLine="0"/>
        <w:rPr>
          <w:rFonts w:ascii="Arial" w:hAnsi="Arial" w:cs="Arial"/>
          <w:sz w:val="22"/>
          <w:szCs w:val="22"/>
        </w:rPr>
      </w:pPr>
    </w:p>
    <w:p w14:paraId="382F9A28"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Any equipment provided by the employer for the purposes of working at home will be inspected and maintained by the employer.  The member of staff is required to take reasonable care of all equipment, to keep it secure and to use it in accordance with operating instructions, and the </w:t>
      </w:r>
      <w:r>
        <w:rPr>
          <w:rFonts w:ascii="Arial" w:hAnsi="Arial" w:cs="Arial"/>
          <w:sz w:val="22"/>
          <w:szCs w:val="22"/>
        </w:rPr>
        <w:t>Company</w:t>
      </w:r>
      <w:r w:rsidRPr="007503B6">
        <w:rPr>
          <w:rFonts w:ascii="Arial" w:hAnsi="Arial" w:cs="Arial"/>
          <w:sz w:val="22"/>
          <w:szCs w:val="22"/>
        </w:rPr>
        <w:t xml:space="preserve">’s </w:t>
      </w:r>
      <w:r w:rsidRPr="00B9313C">
        <w:rPr>
          <w:rFonts w:ascii="Arial" w:hAnsi="Arial" w:cs="Arial"/>
          <w:sz w:val="22"/>
          <w:szCs w:val="22"/>
          <w:highlight w:val="yellow"/>
        </w:rPr>
        <w:fldChar w:fldCharType="begin">
          <w:ffData>
            <w:name w:val="Text1"/>
            <w:enabled/>
            <w:calcOnExit w:val="0"/>
            <w:textInput/>
          </w:ffData>
        </w:fldChar>
      </w:r>
      <w:bookmarkStart w:id="0" w:name="Text1"/>
      <w:r w:rsidRPr="00B9313C">
        <w:rPr>
          <w:rFonts w:ascii="Arial" w:hAnsi="Arial" w:cs="Arial"/>
          <w:sz w:val="22"/>
          <w:szCs w:val="22"/>
          <w:highlight w:val="yellow"/>
        </w:rPr>
        <w:instrText xml:space="preserve"> FORMTEXT </w:instrText>
      </w:r>
      <w:r w:rsidRPr="00B9313C">
        <w:rPr>
          <w:rFonts w:ascii="Arial" w:hAnsi="Arial" w:cs="Arial"/>
          <w:sz w:val="22"/>
          <w:szCs w:val="22"/>
          <w:highlight w:val="yellow"/>
        </w:rPr>
      </w:r>
      <w:r w:rsidRPr="00B9313C">
        <w:rPr>
          <w:rFonts w:ascii="Arial" w:hAnsi="Arial" w:cs="Arial"/>
          <w:sz w:val="22"/>
          <w:szCs w:val="22"/>
          <w:highlight w:val="yellow"/>
        </w:rPr>
        <w:fldChar w:fldCharType="separate"/>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sz w:val="22"/>
          <w:szCs w:val="22"/>
          <w:highlight w:val="yellow"/>
        </w:rPr>
        <w:fldChar w:fldCharType="end"/>
      </w:r>
      <w:bookmarkEnd w:id="0"/>
      <w:r>
        <w:rPr>
          <w:rFonts w:ascii="Arial" w:hAnsi="Arial" w:cs="Arial"/>
          <w:sz w:val="22"/>
          <w:szCs w:val="22"/>
        </w:rPr>
        <w:t xml:space="preserve"> </w:t>
      </w:r>
      <w:r w:rsidRPr="007503B6">
        <w:rPr>
          <w:rFonts w:ascii="Arial" w:hAnsi="Arial" w:cs="Arial"/>
          <w:sz w:val="22"/>
          <w:szCs w:val="22"/>
        </w:rPr>
        <w:t>Policy.  They must ensure that any such equipment provided is returned at the end of the arrangement.  Any equipment must NOT be left unattended in any vehicle at any time.</w:t>
      </w:r>
    </w:p>
    <w:p w14:paraId="1539C7FA" w14:textId="77777777" w:rsidR="00505ECF" w:rsidRDefault="00505ECF" w:rsidP="00505ECF">
      <w:pPr>
        <w:pStyle w:val="BodyTextIndent"/>
        <w:ind w:left="1134" w:firstLine="0"/>
        <w:jc w:val="both"/>
        <w:rPr>
          <w:rFonts w:ascii="Arial" w:hAnsi="Arial" w:cs="Arial"/>
        </w:rPr>
      </w:pPr>
    </w:p>
    <w:p w14:paraId="64B97452"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Insurance Cover</w:t>
      </w:r>
    </w:p>
    <w:p w14:paraId="39B057F7" w14:textId="77777777" w:rsidR="00505ECF" w:rsidRDefault="00505ECF" w:rsidP="00505ECF">
      <w:pPr>
        <w:pStyle w:val="BodyTextIndent"/>
        <w:ind w:left="1134" w:firstLine="0"/>
        <w:jc w:val="both"/>
        <w:rPr>
          <w:rFonts w:ascii="Arial" w:hAnsi="Arial" w:cs="Arial"/>
        </w:rPr>
      </w:pPr>
    </w:p>
    <w:p w14:paraId="3D2B60F8"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Employees are advised that working from home may affect the provisions of any home contents insurance and are advised to inform their insurers prior to commencing working from home.  Computer equipment will be insured through the </w:t>
      </w:r>
      <w:r>
        <w:rPr>
          <w:rFonts w:ascii="Arial" w:hAnsi="Arial" w:cs="Arial"/>
          <w:sz w:val="22"/>
          <w:szCs w:val="22"/>
        </w:rPr>
        <w:t>Company</w:t>
      </w:r>
      <w:r w:rsidRPr="007503B6">
        <w:rPr>
          <w:rFonts w:ascii="Arial" w:hAnsi="Arial" w:cs="Arial"/>
          <w:sz w:val="22"/>
          <w:szCs w:val="22"/>
        </w:rPr>
        <w:t>’s insurance policies.  Laptops are insured while in suitable secured premises or on the person.  They are not insured when left unattended in vehicles.</w:t>
      </w:r>
    </w:p>
    <w:p w14:paraId="4433D373" w14:textId="77777777" w:rsidR="00505ECF" w:rsidRDefault="00505ECF" w:rsidP="00505ECF">
      <w:pPr>
        <w:pStyle w:val="BodyTextIndent"/>
        <w:ind w:left="1134" w:firstLine="0"/>
        <w:jc w:val="both"/>
        <w:rPr>
          <w:rFonts w:ascii="Arial" w:hAnsi="Arial" w:cs="Arial"/>
        </w:rPr>
      </w:pPr>
    </w:p>
    <w:p w14:paraId="1343B5F3" w14:textId="77777777" w:rsidR="00505ECF" w:rsidRDefault="00505ECF" w:rsidP="00505ECF">
      <w:pPr>
        <w:rPr>
          <w:rFonts w:ascii="Arial" w:hAnsi="Arial" w:cs="Arial"/>
          <w:bCs/>
          <w:color w:val="002060"/>
          <w:sz w:val="22"/>
          <w:szCs w:val="22"/>
          <w:u w:val="single"/>
        </w:rPr>
      </w:pPr>
    </w:p>
    <w:p w14:paraId="27A7F695" w14:textId="77777777" w:rsidR="00505ECF" w:rsidRDefault="00505ECF" w:rsidP="00505ECF">
      <w:pPr>
        <w:rPr>
          <w:rFonts w:ascii="Arial" w:hAnsi="Arial" w:cs="Arial"/>
          <w:bCs/>
          <w:color w:val="002060"/>
          <w:sz w:val="22"/>
          <w:szCs w:val="22"/>
          <w:u w:val="single"/>
        </w:rPr>
      </w:pPr>
    </w:p>
    <w:p w14:paraId="71AB7AA8" w14:textId="77777777" w:rsidR="00505ECF" w:rsidRDefault="00505ECF" w:rsidP="00505ECF">
      <w:pPr>
        <w:rPr>
          <w:rFonts w:ascii="Arial" w:hAnsi="Arial" w:cs="Arial"/>
          <w:bCs/>
          <w:color w:val="002060"/>
          <w:sz w:val="22"/>
          <w:szCs w:val="22"/>
          <w:u w:val="single"/>
        </w:rPr>
      </w:pPr>
    </w:p>
    <w:p w14:paraId="5A8D78A3"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lastRenderedPageBreak/>
        <w:t>Personal Details and Safety</w:t>
      </w:r>
    </w:p>
    <w:p w14:paraId="0059FDEE" w14:textId="77777777" w:rsidR="00505ECF" w:rsidRDefault="00505ECF" w:rsidP="00505ECF">
      <w:pPr>
        <w:pStyle w:val="BodyTextIndent"/>
        <w:ind w:left="1134" w:firstLine="0"/>
        <w:rPr>
          <w:rFonts w:ascii="Arial" w:hAnsi="Arial" w:cs="Arial"/>
        </w:rPr>
      </w:pPr>
    </w:p>
    <w:p w14:paraId="176F387A"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Employees are advised not to release their home address and telephone number to non-members of staff.  Employees are also strongly advised not to meet volunteers, clients, or customers at home.  </w:t>
      </w:r>
      <w:proofErr w:type="gramStart"/>
      <w:r w:rsidRPr="007503B6">
        <w:rPr>
          <w:rFonts w:ascii="Arial" w:hAnsi="Arial" w:cs="Arial"/>
          <w:sz w:val="22"/>
          <w:szCs w:val="22"/>
        </w:rPr>
        <w:t>In the event that</w:t>
      </w:r>
      <w:proofErr w:type="gramEnd"/>
      <w:r w:rsidRPr="007503B6">
        <w:rPr>
          <w:rFonts w:ascii="Arial" w:hAnsi="Arial" w:cs="Arial"/>
          <w:sz w:val="22"/>
          <w:szCs w:val="22"/>
        </w:rPr>
        <w:t xml:space="preserve"> any employee feels this is essential they must gain prior approval from their line manager.</w:t>
      </w:r>
    </w:p>
    <w:p w14:paraId="20D66FD3" w14:textId="77777777" w:rsidR="00505ECF" w:rsidRDefault="00505ECF" w:rsidP="00505ECF">
      <w:pPr>
        <w:pStyle w:val="BodyTextIndent"/>
        <w:ind w:left="1134" w:firstLine="0"/>
        <w:jc w:val="both"/>
        <w:rPr>
          <w:rFonts w:ascii="Arial" w:hAnsi="Arial" w:cs="Arial"/>
        </w:rPr>
      </w:pPr>
    </w:p>
    <w:p w14:paraId="5D8CA8C8"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Confidentiality and access</w:t>
      </w:r>
    </w:p>
    <w:p w14:paraId="7833D65F" w14:textId="77777777" w:rsidR="00505ECF" w:rsidRDefault="00505ECF" w:rsidP="00505ECF">
      <w:pPr>
        <w:pStyle w:val="BodyTextIndent"/>
        <w:ind w:left="567" w:firstLine="0"/>
        <w:rPr>
          <w:rFonts w:ascii="Arial" w:hAnsi="Arial" w:cs="Arial"/>
        </w:rPr>
      </w:pPr>
    </w:p>
    <w:p w14:paraId="77B3F2EB"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Equipment and files should only be accessible to the employee and safeguarded from access by other members of the household and visitors.  The </w:t>
      </w:r>
      <w:r>
        <w:rPr>
          <w:rFonts w:ascii="Arial" w:hAnsi="Arial" w:cs="Arial"/>
          <w:sz w:val="22"/>
          <w:szCs w:val="22"/>
        </w:rPr>
        <w:t>Company</w:t>
      </w:r>
      <w:r w:rsidRPr="007503B6">
        <w:rPr>
          <w:rFonts w:ascii="Arial" w:hAnsi="Arial" w:cs="Arial"/>
          <w:sz w:val="22"/>
          <w:szCs w:val="22"/>
        </w:rPr>
        <w:t xml:space="preserve"> should have access at a reasonable time to equipment and any paper records kept at an employee’s home.</w:t>
      </w:r>
    </w:p>
    <w:p w14:paraId="4D7B1DAD" w14:textId="77777777" w:rsidR="00505ECF" w:rsidRDefault="00505ECF" w:rsidP="00505ECF">
      <w:pPr>
        <w:pStyle w:val="BodyTextIndent"/>
        <w:ind w:left="567" w:firstLine="0"/>
        <w:rPr>
          <w:rFonts w:ascii="Arial" w:hAnsi="Arial" w:cs="Arial"/>
        </w:rPr>
      </w:pPr>
    </w:p>
    <w:p w14:paraId="072E5CE1"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Review of home working arrangement</w:t>
      </w:r>
    </w:p>
    <w:p w14:paraId="18ADCDDA" w14:textId="77777777" w:rsidR="00505ECF" w:rsidRDefault="00505ECF" w:rsidP="00505ECF">
      <w:pPr>
        <w:pStyle w:val="BodyTextIndent"/>
        <w:ind w:left="567" w:firstLine="0"/>
        <w:rPr>
          <w:rFonts w:ascii="Arial" w:hAnsi="Arial" w:cs="Arial"/>
        </w:rPr>
      </w:pPr>
    </w:p>
    <w:p w14:paraId="5EBEDAD1"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At any time, the agreement to work from home may be reviewed by the </w:t>
      </w:r>
      <w:r>
        <w:rPr>
          <w:rFonts w:ascii="Arial" w:hAnsi="Arial" w:cs="Arial"/>
          <w:sz w:val="22"/>
          <w:szCs w:val="22"/>
        </w:rPr>
        <w:t>Company</w:t>
      </w:r>
      <w:r w:rsidRPr="007503B6">
        <w:rPr>
          <w:rFonts w:ascii="Arial" w:hAnsi="Arial" w:cs="Arial"/>
          <w:sz w:val="22"/>
          <w:szCs w:val="22"/>
        </w:rPr>
        <w:t>.  This policy is also subject to review and does not form part of any contract of employment.</w:t>
      </w:r>
    </w:p>
    <w:p w14:paraId="5ADD6DB9" w14:textId="77777777" w:rsidR="00505ECF" w:rsidRDefault="00505ECF" w:rsidP="00505ECF">
      <w:pPr>
        <w:pStyle w:val="BodyTextIndent"/>
        <w:ind w:left="1134" w:firstLine="0"/>
        <w:rPr>
          <w:rFonts w:ascii="Arial" w:hAnsi="Arial" w:cs="Arial"/>
        </w:rPr>
      </w:pPr>
    </w:p>
    <w:p w14:paraId="7BC73E53"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Health and Safety</w:t>
      </w:r>
    </w:p>
    <w:p w14:paraId="25AEFA7A" w14:textId="77777777" w:rsidR="00505ECF" w:rsidRDefault="00505ECF" w:rsidP="00505ECF">
      <w:pPr>
        <w:pStyle w:val="BodyTextIndent"/>
        <w:ind w:left="567" w:firstLine="0"/>
        <w:rPr>
          <w:rFonts w:ascii="Arial" w:hAnsi="Arial" w:cs="Arial"/>
        </w:rPr>
      </w:pPr>
    </w:p>
    <w:p w14:paraId="44CBEBC4"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The </w:t>
      </w:r>
      <w:r>
        <w:rPr>
          <w:rFonts w:ascii="Arial" w:hAnsi="Arial" w:cs="Arial"/>
          <w:sz w:val="22"/>
          <w:szCs w:val="22"/>
        </w:rPr>
        <w:t>Company</w:t>
      </w:r>
      <w:r w:rsidRPr="007503B6">
        <w:rPr>
          <w:rFonts w:ascii="Arial" w:hAnsi="Arial" w:cs="Arial"/>
          <w:sz w:val="22"/>
          <w:szCs w:val="22"/>
        </w:rPr>
        <w:t xml:space="preserve"> has a duty to protect its staffs</w:t>
      </w:r>
      <w:r>
        <w:rPr>
          <w:rFonts w:ascii="Arial" w:hAnsi="Arial" w:cs="Arial"/>
          <w:sz w:val="22"/>
          <w:szCs w:val="22"/>
        </w:rPr>
        <w:t>’</w:t>
      </w:r>
      <w:r w:rsidRPr="007503B6">
        <w:rPr>
          <w:rFonts w:ascii="Arial" w:hAnsi="Arial" w:cs="Arial"/>
          <w:sz w:val="22"/>
          <w:szCs w:val="22"/>
        </w:rPr>
        <w:t xml:space="preserve"> health and safety at work in accordance with the provisions of the Health and Safety at Work Act 1974 and the regulations made under it.</w:t>
      </w:r>
    </w:p>
    <w:p w14:paraId="5E20A90D" w14:textId="77777777" w:rsidR="00505ECF" w:rsidRPr="007503B6" w:rsidRDefault="00505ECF" w:rsidP="00505ECF">
      <w:pPr>
        <w:pStyle w:val="BodyTextIndent"/>
        <w:ind w:left="0" w:firstLine="0"/>
        <w:rPr>
          <w:rFonts w:ascii="Arial" w:hAnsi="Arial" w:cs="Arial"/>
          <w:sz w:val="22"/>
          <w:szCs w:val="22"/>
        </w:rPr>
      </w:pPr>
    </w:p>
    <w:p w14:paraId="26023250"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Employees are required to comply with the </w:t>
      </w:r>
      <w:r>
        <w:rPr>
          <w:rFonts w:ascii="Arial" w:hAnsi="Arial" w:cs="Arial"/>
          <w:sz w:val="22"/>
          <w:szCs w:val="22"/>
        </w:rPr>
        <w:t>Company</w:t>
      </w:r>
      <w:r w:rsidRPr="007503B6">
        <w:rPr>
          <w:rFonts w:ascii="Arial" w:hAnsi="Arial" w:cs="Arial"/>
          <w:sz w:val="22"/>
          <w:szCs w:val="22"/>
        </w:rPr>
        <w:t xml:space="preserve">’s Health and Safety policy while they are at work and to take reasonable care of their own health and safety and that of any third party with whom they come into contact </w:t>
      </w:r>
      <w:proofErr w:type="gramStart"/>
      <w:r w:rsidRPr="007503B6">
        <w:rPr>
          <w:rFonts w:ascii="Arial" w:hAnsi="Arial" w:cs="Arial"/>
          <w:sz w:val="22"/>
          <w:szCs w:val="22"/>
        </w:rPr>
        <w:t>during the course of</w:t>
      </w:r>
      <w:proofErr w:type="gramEnd"/>
      <w:r w:rsidRPr="007503B6">
        <w:rPr>
          <w:rFonts w:ascii="Arial" w:hAnsi="Arial" w:cs="Arial"/>
          <w:sz w:val="22"/>
          <w:szCs w:val="22"/>
        </w:rPr>
        <w:t xml:space="preserve"> their employment.</w:t>
      </w:r>
    </w:p>
    <w:p w14:paraId="3D50F1B1" w14:textId="77777777" w:rsidR="00505ECF" w:rsidRPr="007503B6" w:rsidRDefault="00505ECF" w:rsidP="00505ECF">
      <w:pPr>
        <w:pStyle w:val="BodyTextIndent"/>
        <w:ind w:left="0" w:firstLine="0"/>
        <w:rPr>
          <w:rFonts w:ascii="Arial" w:hAnsi="Arial" w:cs="Arial"/>
          <w:sz w:val="22"/>
          <w:szCs w:val="22"/>
        </w:rPr>
      </w:pPr>
    </w:p>
    <w:p w14:paraId="6554E9D7"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Employees who permanently or regularly work from home will be required to undertake a risk assessment in relation to the working environment and a DSE assessment.</w:t>
      </w:r>
    </w:p>
    <w:p w14:paraId="059BD572" w14:textId="77777777" w:rsidR="00505ECF" w:rsidRDefault="00505ECF" w:rsidP="00505ECF">
      <w:pPr>
        <w:pStyle w:val="BodyTextIndent"/>
        <w:ind w:left="567" w:firstLine="0"/>
        <w:jc w:val="both"/>
        <w:rPr>
          <w:rFonts w:ascii="Arial" w:hAnsi="Arial" w:cs="Arial"/>
        </w:rPr>
      </w:pPr>
    </w:p>
    <w:p w14:paraId="46581EF3"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Reporting Sickness Absence</w:t>
      </w:r>
    </w:p>
    <w:p w14:paraId="3DA83462" w14:textId="77777777" w:rsidR="00505ECF" w:rsidRDefault="00505ECF" w:rsidP="00505ECF">
      <w:pPr>
        <w:pStyle w:val="BodyTextIndent"/>
        <w:ind w:left="567" w:firstLine="11"/>
        <w:jc w:val="both"/>
        <w:rPr>
          <w:rFonts w:ascii="Arial" w:hAnsi="Arial" w:cs="Arial"/>
        </w:rPr>
      </w:pPr>
    </w:p>
    <w:p w14:paraId="78EE60D9" w14:textId="77777777" w:rsidR="00505ECF" w:rsidRPr="007503B6" w:rsidRDefault="00505ECF" w:rsidP="00505ECF">
      <w:pPr>
        <w:pStyle w:val="BodyTextIndent"/>
        <w:ind w:left="0" w:firstLine="0"/>
        <w:rPr>
          <w:rFonts w:ascii="Arial" w:hAnsi="Arial" w:cs="Arial"/>
          <w:sz w:val="22"/>
          <w:szCs w:val="22"/>
        </w:rPr>
      </w:pPr>
      <w:proofErr w:type="gramStart"/>
      <w:r w:rsidRPr="007503B6">
        <w:rPr>
          <w:rFonts w:ascii="Arial" w:hAnsi="Arial" w:cs="Arial"/>
          <w:sz w:val="22"/>
          <w:szCs w:val="22"/>
        </w:rPr>
        <w:t>In the event that</w:t>
      </w:r>
      <w:proofErr w:type="gramEnd"/>
      <w:r w:rsidRPr="007503B6">
        <w:rPr>
          <w:rFonts w:ascii="Arial" w:hAnsi="Arial" w:cs="Arial"/>
          <w:sz w:val="22"/>
          <w:szCs w:val="22"/>
        </w:rPr>
        <w:t xml:space="preserve"> the member of staff is sick during a period of working at home </w:t>
      </w:r>
      <w:proofErr w:type="spellStart"/>
      <w:r w:rsidRPr="007503B6">
        <w:rPr>
          <w:rFonts w:ascii="Arial" w:hAnsi="Arial" w:cs="Arial"/>
          <w:sz w:val="22"/>
          <w:szCs w:val="22"/>
        </w:rPr>
        <w:t>then</w:t>
      </w:r>
      <w:proofErr w:type="spellEnd"/>
      <w:r w:rsidRPr="007503B6">
        <w:rPr>
          <w:rFonts w:ascii="Arial" w:hAnsi="Arial" w:cs="Arial"/>
          <w:sz w:val="22"/>
          <w:szCs w:val="22"/>
        </w:rPr>
        <w:t xml:space="preserve"> the normal absence reporting rules must be followed.</w:t>
      </w:r>
    </w:p>
    <w:p w14:paraId="6C066F72" w14:textId="77777777" w:rsidR="00505ECF" w:rsidRDefault="00505ECF" w:rsidP="00505ECF">
      <w:pPr>
        <w:pStyle w:val="BodyTextIndent"/>
        <w:ind w:left="567" w:firstLine="11"/>
        <w:jc w:val="both"/>
        <w:rPr>
          <w:rFonts w:ascii="Arial" w:hAnsi="Arial" w:cs="Arial"/>
        </w:rPr>
      </w:pPr>
    </w:p>
    <w:p w14:paraId="4DEE6A1D"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Travel costs and other expenses</w:t>
      </w:r>
    </w:p>
    <w:p w14:paraId="4E69C48F" w14:textId="77777777" w:rsidR="00505ECF" w:rsidRPr="007503B6" w:rsidRDefault="00505ECF" w:rsidP="00505ECF">
      <w:pPr>
        <w:rPr>
          <w:rFonts w:ascii="Arial" w:hAnsi="Arial" w:cs="Arial"/>
          <w:b/>
          <w:sz w:val="22"/>
          <w:szCs w:val="22"/>
        </w:rPr>
      </w:pPr>
    </w:p>
    <w:p w14:paraId="4AA67C9D"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Claims may be made for travel to appointments from and to the ‘normal place of work’, i.e., the employee’s home. This normally includes travel costs for journeys to </w:t>
      </w:r>
      <w:r w:rsidRPr="00B9313C">
        <w:rPr>
          <w:rFonts w:ascii="Arial" w:hAnsi="Arial" w:cs="Arial"/>
          <w:sz w:val="22"/>
          <w:szCs w:val="22"/>
          <w:highlight w:val="yellow"/>
        </w:rPr>
        <w:fldChar w:fldCharType="begin">
          <w:ffData>
            <w:name w:val="Text2"/>
            <w:enabled/>
            <w:calcOnExit w:val="0"/>
            <w:textInput/>
          </w:ffData>
        </w:fldChar>
      </w:r>
      <w:bookmarkStart w:id="1" w:name="Text2"/>
      <w:r w:rsidRPr="00B9313C">
        <w:rPr>
          <w:rFonts w:ascii="Arial" w:hAnsi="Arial" w:cs="Arial"/>
          <w:sz w:val="22"/>
          <w:szCs w:val="22"/>
          <w:highlight w:val="yellow"/>
        </w:rPr>
        <w:instrText xml:space="preserve"> FORMTEXT </w:instrText>
      </w:r>
      <w:r w:rsidRPr="00B9313C">
        <w:rPr>
          <w:rFonts w:ascii="Arial" w:hAnsi="Arial" w:cs="Arial"/>
          <w:sz w:val="22"/>
          <w:szCs w:val="22"/>
          <w:highlight w:val="yellow"/>
        </w:rPr>
      </w:r>
      <w:r w:rsidRPr="00B9313C">
        <w:rPr>
          <w:rFonts w:ascii="Arial" w:hAnsi="Arial" w:cs="Arial"/>
          <w:sz w:val="22"/>
          <w:szCs w:val="22"/>
          <w:highlight w:val="yellow"/>
        </w:rPr>
        <w:fldChar w:fldCharType="separate"/>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sz w:val="22"/>
          <w:szCs w:val="22"/>
          <w:highlight w:val="yellow"/>
        </w:rPr>
        <w:fldChar w:fldCharType="end"/>
      </w:r>
      <w:bookmarkEnd w:id="1"/>
      <w:r>
        <w:rPr>
          <w:rFonts w:ascii="Arial" w:hAnsi="Arial" w:cs="Arial"/>
          <w:sz w:val="22"/>
          <w:szCs w:val="22"/>
        </w:rPr>
        <w:t xml:space="preserve"> </w:t>
      </w:r>
      <w:r w:rsidRPr="007503B6">
        <w:rPr>
          <w:rFonts w:ascii="Arial" w:hAnsi="Arial" w:cs="Arial"/>
          <w:sz w:val="22"/>
          <w:szCs w:val="22"/>
        </w:rPr>
        <w:t xml:space="preserve">for occasional meetings, provided the office does not become a ‘permanent </w:t>
      </w:r>
      <w:proofErr w:type="gramStart"/>
      <w:r w:rsidRPr="007503B6">
        <w:rPr>
          <w:rFonts w:ascii="Arial" w:hAnsi="Arial" w:cs="Arial"/>
          <w:sz w:val="22"/>
          <w:szCs w:val="22"/>
        </w:rPr>
        <w:t>work place</w:t>
      </w:r>
      <w:proofErr w:type="gramEnd"/>
      <w:r w:rsidRPr="007503B6">
        <w:rPr>
          <w:rFonts w:ascii="Arial" w:hAnsi="Arial" w:cs="Arial"/>
          <w:sz w:val="22"/>
          <w:szCs w:val="22"/>
        </w:rPr>
        <w:t>’ as defined by HM Revenue &amp; Customs guidance.</w:t>
      </w:r>
    </w:p>
    <w:p w14:paraId="700764A1" w14:textId="77777777" w:rsidR="00505ECF" w:rsidRPr="007503B6" w:rsidRDefault="00505ECF" w:rsidP="00505ECF">
      <w:pPr>
        <w:pStyle w:val="BodyTextIndent"/>
        <w:ind w:left="0" w:firstLine="0"/>
        <w:rPr>
          <w:rFonts w:ascii="Arial" w:hAnsi="Arial" w:cs="Arial"/>
          <w:sz w:val="22"/>
          <w:szCs w:val="22"/>
        </w:rPr>
      </w:pPr>
    </w:p>
    <w:p w14:paraId="66AC6D45"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Employees based at home are expected to provide their own heating, lighting, etc.  The </w:t>
      </w:r>
      <w:r>
        <w:rPr>
          <w:rFonts w:ascii="Arial" w:hAnsi="Arial" w:cs="Arial"/>
          <w:sz w:val="22"/>
          <w:szCs w:val="22"/>
        </w:rPr>
        <w:t>Company</w:t>
      </w:r>
      <w:r w:rsidRPr="007503B6">
        <w:rPr>
          <w:rFonts w:ascii="Arial" w:hAnsi="Arial" w:cs="Arial"/>
          <w:sz w:val="22"/>
          <w:szCs w:val="22"/>
        </w:rPr>
        <w:t xml:space="preserve"> will cover the costs of office furniture, equipment, consumables, stationery, etc. and communication, for example landline. </w:t>
      </w:r>
    </w:p>
    <w:p w14:paraId="7FE8E8C6" w14:textId="77777777" w:rsidR="00505ECF" w:rsidRDefault="00505ECF" w:rsidP="00505ECF">
      <w:pPr>
        <w:pStyle w:val="BodyTextIndent"/>
        <w:ind w:left="0" w:firstLine="0"/>
        <w:jc w:val="both"/>
        <w:rPr>
          <w:rFonts w:ascii="Arial" w:hAnsi="Arial" w:cs="Arial"/>
        </w:rPr>
      </w:pPr>
    </w:p>
    <w:p w14:paraId="2536E5AC" w14:textId="77777777" w:rsidR="00505ECF" w:rsidRPr="00B9313C" w:rsidRDefault="00505ECF" w:rsidP="00505ECF">
      <w:pPr>
        <w:rPr>
          <w:rFonts w:ascii="Arial" w:hAnsi="Arial" w:cs="Arial"/>
          <w:bCs/>
          <w:color w:val="002060"/>
          <w:sz w:val="22"/>
          <w:szCs w:val="22"/>
          <w:u w:val="single"/>
        </w:rPr>
      </w:pPr>
      <w:r w:rsidRPr="00B9313C">
        <w:rPr>
          <w:rFonts w:ascii="Arial" w:hAnsi="Arial" w:cs="Arial"/>
          <w:bCs/>
          <w:color w:val="002060"/>
          <w:sz w:val="22"/>
          <w:szCs w:val="22"/>
          <w:u w:val="single"/>
        </w:rPr>
        <w:t>Compliance</w:t>
      </w:r>
    </w:p>
    <w:p w14:paraId="4615C722" w14:textId="77777777" w:rsidR="00505ECF" w:rsidRDefault="00505ECF" w:rsidP="00505ECF">
      <w:pPr>
        <w:pStyle w:val="BodyTextIndent"/>
        <w:ind w:left="567" w:hanging="567"/>
        <w:rPr>
          <w:rFonts w:ascii="Arial" w:hAnsi="Arial" w:cs="Arial"/>
        </w:rPr>
      </w:pPr>
    </w:p>
    <w:p w14:paraId="4C854069" w14:textId="77777777" w:rsidR="00505ECF" w:rsidRPr="007503B6" w:rsidRDefault="00505ECF" w:rsidP="00505ECF">
      <w:pPr>
        <w:pStyle w:val="BodyTextIndent"/>
        <w:ind w:left="0" w:firstLine="0"/>
        <w:rPr>
          <w:rFonts w:ascii="Arial" w:hAnsi="Arial" w:cs="Arial"/>
          <w:sz w:val="22"/>
          <w:szCs w:val="22"/>
        </w:rPr>
      </w:pPr>
      <w:r w:rsidRPr="007503B6">
        <w:rPr>
          <w:rFonts w:ascii="Arial" w:hAnsi="Arial" w:cs="Arial"/>
          <w:sz w:val="22"/>
          <w:szCs w:val="22"/>
        </w:rPr>
        <w:t xml:space="preserve">Failure to comply with any aspect of this policy or related policies such as Health &amp; Safety and the </w:t>
      </w:r>
      <w:r>
        <w:rPr>
          <w:rFonts w:ascii="Arial" w:hAnsi="Arial" w:cs="Arial"/>
          <w:sz w:val="22"/>
          <w:szCs w:val="22"/>
        </w:rPr>
        <w:t>Company</w:t>
      </w:r>
      <w:r w:rsidRPr="007503B6">
        <w:rPr>
          <w:rFonts w:ascii="Arial" w:hAnsi="Arial" w:cs="Arial"/>
          <w:sz w:val="22"/>
          <w:szCs w:val="22"/>
        </w:rPr>
        <w:t xml:space="preserve">’s </w:t>
      </w:r>
      <w:r w:rsidRPr="00B9313C">
        <w:rPr>
          <w:rFonts w:ascii="Arial" w:hAnsi="Arial" w:cs="Arial"/>
          <w:sz w:val="22"/>
          <w:szCs w:val="22"/>
          <w:highlight w:val="yellow"/>
        </w:rPr>
        <w:fldChar w:fldCharType="begin">
          <w:ffData>
            <w:name w:val="Text3"/>
            <w:enabled/>
            <w:calcOnExit w:val="0"/>
            <w:textInput/>
          </w:ffData>
        </w:fldChar>
      </w:r>
      <w:bookmarkStart w:id="2" w:name="Text3"/>
      <w:r w:rsidRPr="00B9313C">
        <w:rPr>
          <w:rFonts w:ascii="Arial" w:hAnsi="Arial" w:cs="Arial"/>
          <w:sz w:val="22"/>
          <w:szCs w:val="22"/>
          <w:highlight w:val="yellow"/>
        </w:rPr>
        <w:instrText xml:space="preserve"> FORMTEXT </w:instrText>
      </w:r>
      <w:r w:rsidRPr="00B9313C">
        <w:rPr>
          <w:rFonts w:ascii="Arial" w:hAnsi="Arial" w:cs="Arial"/>
          <w:sz w:val="22"/>
          <w:szCs w:val="22"/>
          <w:highlight w:val="yellow"/>
        </w:rPr>
      </w:r>
      <w:r w:rsidRPr="00B9313C">
        <w:rPr>
          <w:rFonts w:ascii="Arial" w:hAnsi="Arial" w:cs="Arial"/>
          <w:sz w:val="22"/>
          <w:szCs w:val="22"/>
          <w:highlight w:val="yellow"/>
        </w:rPr>
        <w:fldChar w:fldCharType="separate"/>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noProof/>
          <w:sz w:val="22"/>
          <w:szCs w:val="22"/>
          <w:highlight w:val="yellow"/>
        </w:rPr>
        <w:t> </w:t>
      </w:r>
      <w:r w:rsidRPr="00B9313C">
        <w:rPr>
          <w:rFonts w:ascii="Arial" w:hAnsi="Arial" w:cs="Arial"/>
          <w:sz w:val="22"/>
          <w:szCs w:val="22"/>
          <w:highlight w:val="yellow"/>
        </w:rPr>
        <w:fldChar w:fldCharType="end"/>
      </w:r>
      <w:bookmarkEnd w:id="2"/>
      <w:r>
        <w:rPr>
          <w:rFonts w:ascii="Arial" w:hAnsi="Arial" w:cs="Arial"/>
          <w:sz w:val="22"/>
          <w:szCs w:val="22"/>
        </w:rPr>
        <w:t xml:space="preserve"> </w:t>
      </w:r>
      <w:r w:rsidRPr="007503B6">
        <w:rPr>
          <w:rFonts w:ascii="Arial" w:hAnsi="Arial" w:cs="Arial"/>
          <w:sz w:val="22"/>
          <w:szCs w:val="22"/>
        </w:rPr>
        <w:t>Policy may constitute a disciplinary offence.</w:t>
      </w:r>
    </w:p>
    <w:p w14:paraId="2F04ECEA" w14:textId="77777777" w:rsidR="00505ECF" w:rsidRDefault="00505ECF" w:rsidP="00505ECF">
      <w:pPr>
        <w:pStyle w:val="BodyTextIndent"/>
        <w:ind w:left="567" w:firstLine="0"/>
        <w:jc w:val="both"/>
        <w:rPr>
          <w:rFonts w:ascii="Arial" w:hAnsi="Arial" w:cs="Arial"/>
        </w:rPr>
      </w:pPr>
    </w:p>
    <w:p w14:paraId="6B018EA5" w14:textId="77777777" w:rsidR="00505ECF" w:rsidRDefault="00505ECF" w:rsidP="00505ECF"/>
    <w:p w14:paraId="76733526" w14:textId="77777777" w:rsidR="00F06008" w:rsidRPr="00505ECF" w:rsidRDefault="00F06008" w:rsidP="00505ECF"/>
    <w:sectPr w:rsidR="00F06008" w:rsidRPr="00505ECF" w:rsidSect="005142AE">
      <w:headerReference w:type="even" r:id="rId11"/>
      <w:headerReference w:type="default" r:id="rId12"/>
      <w:headerReference w:type="first" r:id="rId13"/>
      <w:pgSz w:w="11906" w:h="16838"/>
      <w:pgMar w:top="1191"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733529" w14:textId="77777777" w:rsidR="00F06008" w:rsidRDefault="00F06008" w:rsidP="003C3D4C">
      <w:r>
        <w:separator/>
      </w:r>
    </w:p>
  </w:endnote>
  <w:endnote w:type="continuationSeparator" w:id="0">
    <w:p w14:paraId="7673352A" w14:textId="77777777" w:rsidR="00F06008" w:rsidRDefault="00F06008" w:rsidP="003C3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33527" w14:textId="77777777" w:rsidR="00F06008" w:rsidRDefault="00F06008" w:rsidP="003C3D4C">
      <w:r>
        <w:separator/>
      </w:r>
    </w:p>
  </w:footnote>
  <w:footnote w:type="continuationSeparator" w:id="0">
    <w:p w14:paraId="76733528" w14:textId="77777777" w:rsidR="00F06008" w:rsidRDefault="00F06008" w:rsidP="003C3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3352B" w14:textId="77777777" w:rsidR="00F06008" w:rsidRDefault="00F060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3352C" w14:textId="77777777" w:rsidR="00F06008" w:rsidRDefault="00F060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3352D" w14:textId="77777777" w:rsidR="00F06008" w:rsidRDefault="00F060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C5864"/>
    <w:multiLevelType w:val="hybridMultilevel"/>
    <w:tmpl w:val="7F8A7246"/>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15:restartNumberingAfterBreak="0">
    <w:nsid w:val="09DC64A2"/>
    <w:multiLevelType w:val="hybridMultilevel"/>
    <w:tmpl w:val="C362FC2C"/>
    <w:lvl w:ilvl="0" w:tplc="AF642408">
      <w:start w:val="1"/>
      <w:numFmt w:val="lowerRoman"/>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BCE0462"/>
    <w:multiLevelType w:val="hybridMultilevel"/>
    <w:tmpl w:val="A0428E42"/>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0D7F6496"/>
    <w:multiLevelType w:val="hybridMultilevel"/>
    <w:tmpl w:val="289E9F30"/>
    <w:lvl w:ilvl="0" w:tplc="08090001">
      <w:start w:val="1"/>
      <w:numFmt w:val="bullet"/>
      <w:lvlText w:val=""/>
      <w:lvlJc w:val="left"/>
      <w:pPr>
        <w:tabs>
          <w:tab w:val="num" w:pos="1287"/>
        </w:tabs>
        <w:ind w:left="1287"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15:restartNumberingAfterBreak="0">
    <w:nsid w:val="110F16E9"/>
    <w:multiLevelType w:val="hybridMultilevel"/>
    <w:tmpl w:val="5D9482FA"/>
    <w:lvl w:ilvl="0" w:tplc="9AAE9DE4">
      <w:numFmt w:val="bullet"/>
      <w:lvlText w:val="•"/>
      <w:lvlJc w:val="left"/>
      <w:pPr>
        <w:ind w:left="1065" w:hanging="705"/>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B20DBB"/>
    <w:multiLevelType w:val="multilevel"/>
    <w:tmpl w:val="7F2EA598"/>
    <w:lvl w:ilvl="0">
      <w:start w:val="1"/>
      <w:numFmt w:val="decimal"/>
      <w:pStyle w:val="B2Bullet"/>
      <w:lvlText w:val="%1."/>
      <w:lvlJc w:val="left"/>
      <w:pPr>
        <w:tabs>
          <w:tab w:val="num" w:pos="720"/>
        </w:tabs>
        <w:ind w:left="720" w:hanging="720"/>
      </w:pPr>
      <w:rPr>
        <w:rFonts w:cs="Times New Roman"/>
      </w:rPr>
    </w:lvl>
    <w:lvl w:ilvl="1">
      <w:start w:val="1"/>
      <w:numFmt w:val="decimal"/>
      <w:isLgl/>
      <w:lvlText w:val="%1.%2"/>
      <w:lvlJc w:val="left"/>
      <w:pPr>
        <w:tabs>
          <w:tab w:val="num" w:pos="1444"/>
        </w:tabs>
        <w:ind w:left="1444" w:hanging="735"/>
      </w:pPr>
      <w:rPr>
        <w:rFonts w:cs="Times New Roman"/>
      </w:rPr>
    </w:lvl>
    <w:lvl w:ilvl="2">
      <w:start w:val="1"/>
      <w:numFmt w:val="decimal"/>
      <w:isLgl/>
      <w:lvlText w:val="%1.%2.%3"/>
      <w:lvlJc w:val="left"/>
      <w:pPr>
        <w:tabs>
          <w:tab w:val="num" w:pos="2153"/>
        </w:tabs>
        <w:ind w:left="2153" w:hanging="735"/>
      </w:pPr>
      <w:rPr>
        <w:rFonts w:cs="Times New Roman"/>
      </w:rPr>
    </w:lvl>
    <w:lvl w:ilvl="3">
      <w:start w:val="1"/>
      <w:numFmt w:val="decimal"/>
      <w:isLgl/>
      <w:lvlText w:val="%1.%2.%3.%4"/>
      <w:lvlJc w:val="left"/>
      <w:pPr>
        <w:tabs>
          <w:tab w:val="num" w:pos="2862"/>
        </w:tabs>
        <w:ind w:left="2862" w:hanging="735"/>
      </w:pPr>
      <w:rPr>
        <w:rFonts w:cs="Times New Roman"/>
      </w:rPr>
    </w:lvl>
    <w:lvl w:ilvl="4">
      <w:start w:val="1"/>
      <w:numFmt w:val="decimal"/>
      <w:isLgl/>
      <w:lvlText w:val="%1.%2.%3.%4.%5"/>
      <w:lvlJc w:val="left"/>
      <w:pPr>
        <w:tabs>
          <w:tab w:val="num" w:pos="3916"/>
        </w:tabs>
        <w:ind w:left="3916" w:hanging="1080"/>
      </w:pPr>
      <w:rPr>
        <w:rFonts w:cs="Times New Roman"/>
      </w:rPr>
    </w:lvl>
    <w:lvl w:ilvl="5">
      <w:start w:val="1"/>
      <w:numFmt w:val="decimal"/>
      <w:isLgl/>
      <w:lvlText w:val="%1.%2.%3.%4.%5.%6"/>
      <w:lvlJc w:val="left"/>
      <w:pPr>
        <w:tabs>
          <w:tab w:val="num" w:pos="4625"/>
        </w:tabs>
        <w:ind w:left="4625" w:hanging="1080"/>
      </w:pPr>
      <w:rPr>
        <w:rFonts w:cs="Times New Roman"/>
      </w:rPr>
    </w:lvl>
    <w:lvl w:ilvl="6">
      <w:start w:val="1"/>
      <w:numFmt w:val="decimal"/>
      <w:isLgl/>
      <w:lvlText w:val="%1.%2.%3.%4.%5.%6.%7"/>
      <w:lvlJc w:val="left"/>
      <w:pPr>
        <w:tabs>
          <w:tab w:val="num" w:pos="5694"/>
        </w:tabs>
        <w:ind w:left="5694" w:hanging="1440"/>
      </w:pPr>
      <w:rPr>
        <w:rFonts w:cs="Times New Roman"/>
      </w:rPr>
    </w:lvl>
    <w:lvl w:ilvl="7">
      <w:start w:val="1"/>
      <w:numFmt w:val="decimal"/>
      <w:isLgl/>
      <w:lvlText w:val="%1.%2.%3.%4.%5.%6.%7.%8"/>
      <w:lvlJc w:val="left"/>
      <w:pPr>
        <w:tabs>
          <w:tab w:val="num" w:pos="6403"/>
        </w:tabs>
        <w:ind w:left="6403" w:hanging="1440"/>
      </w:pPr>
      <w:rPr>
        <w:rFonts w:cs="Times New Roman"/>
      </w:rPr>
    </w:lvl>
    <w:lvl w:ilvl="8">
      <w:start w:val="1"/>
      <w:numFmt w:val="decimal"/>
      <w:isLgl/>
      <w:lvlText w:val="%1.%2.%3.%4.%5.%6.%7.%8.%9"/>
      <w:lvlJc w:val="left"/>
      <w:pPr>
        <w:tabs>
          <w:tab w:val="num" w:pos="7472"/>
        </w:tabs>
        <w:ind w:left="7472" w:hanging="1800"/>
      </w:pPr>
      <w:rPr>
        <w:rFonts w:cs="Times New Roman"/>
      </w:rPr>
    </w:lvl>
  </w:abstractNum>
  <w:abstractNum w:abstractNumId="6" w15:restartNumberingAfterBreak="0">
    <w:nsid w:val="23ED7ECE"/>
    <w:multiLevelType w:val="hybridMultilevel"/>
    <w:tmpl w:val="090200B4"/>
    <w:lvl w:ilvl="0" w:tplc="9AAE9DE4">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A1102A"/>
    <w:multiLevelType w:val="hybridMultilevel"/>
    <w:tmpl w:val="B8C620BC"/>
    <w:lvl w:ilvl="0" w:tplc="9AAE9DE4">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CF0E63"/>
    <w:multiLevelType w:val="hybridMultilevel"/>
    <w:tmpl w:val="AC84DA68"/>
    <w:lvl w:ilvl="0" w:tplc="9AAE9DE4">
      <w:numFmt w:val="bullet"/>
      <w:lvlText w:val="•"/>
      <w:lvlJc w:val="left"/>
      <w:pPr>
        <w:ind w:left="1065" w:hanging="705"/>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4A55D6"/>
    <w:multiLevelType w:val="hybridMultilevel"/>
    <w:tmpl w:val="9412FAB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917F43"/>
    <w:multiLevelType w:val="hybridMultilevel"/>
    <w:tmpl w:val="A8E6FA58"/>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74909"/>
    <w:multiLevelType w:val="singleLevel"/>
    <w:tmpl w:val="08090009"/>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6AF04561"/>
    <w:multiLevelType w:val="hybridMultilevel"/>
    <w:tmpl w:val="D59A2C4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272111"/>
    <w:multiLevelType w:val="hybridMultilevel"/>
    <w:tmpl w:val="A85C8590"/>
    <w:lvl w:ilvl="0" w:tplc="04090001">
      <w:start w:val="1"/>
      <w:numFmt w:val="bullet"/>
      <w:lvlText w:val=""/>
      <w:lvlJc w:val="left"/>
      <w:pPr>
        <w:tabs>
          <w:tab w:val="num" w:pos="1287"/>
        </w:tabs>
        <w:ind w:left="1287"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16cid:durableId="1729106890">
    <w:abstractNumId w:val="5"/>
  </w:num>
  <w:num w:numId="2" w16cid:durableId="81090350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0337673">
    <w:abstractNumId w:val="11"/>
  </w:num>
  <w:num w:numId="4" w16cid:durableId="916673041">
    <w:abstractNumId w:val="12"/>
  </w:num>
  <w:num w:numId="5" w16cid:durableId="1695039596">
    <w:abstractNumId w:val="8"/>
  </w:num>
  <w:num w:numId="6" w16cid:durableId="1112818108">
    <w:abstractNumId w:val="1"/>
  </w:num>
  <w:num w:numId="7" w16cid:durableId="1535340883">
    <w:abstractNumId w:val="4"/>
  </w:num>
  <w:num w:numId="8" w16cid:durableId="1762485758">
    <w:abstractNumId w:val="9"/>
  </w:num>
  <w:num w:numId="9" w16cid:durableId="1046640583">
    <w:abstractNumId w:val="10"/>
  </w:num>
  <w:num w:numId="10" w16cid:durableId="2063211061">
    <w:abstractNumId w:val="7"/>
  </w:num>
  <w:num w:numId="11" w16cid:durableId="524631698">
    <w:abstractNumId w:val="6"/>
  </w:num>
  <w:num w:numId="12" w16cid:durableId="1574581574">
    <w:abstractNumId w:val="2"/>
  </w:num>
  <w:num w:numId="13" w16cid:durableId="2091270920">
    <w:abstractNumId w:val="0"/>
  </w:num>
  <w:num w:numId="14" w16cid:durableId="2129272585">
    <w:abstractNumId w:val="13"/>
  </w:num>
  <w:num w:numId="15" w16cid:durableId="2004427955">
    <w:abstractNumId w:val="3"/>
  </w:num>
  <w:num w:numId="16" w16cid:durableId="1443452477">
    <w:abstractNumId w:val="5"/>
  </w:num>
  <w:num w:numId="17" w16cid:durableId="155652355">
    <w:abstractNumId w:val="5"/>
  </w:num>
  <w:num w:numId="18" w16cid:durableId="13774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6F4"/>
    <w:rsid w:val="000546F4"/>
    <w:rsid w:val="00181379"/>
    <w:rsid w:val="001B000C"/>
    <w:rsid w:val="002064DA"/>
    <w:rsid w:val="00296E13"/>
    <w:rsid w:val="00382DAB"/>
    <w:rsid w:val="003C3D4C"/>
    <w:rsid w:val="003D147D"/>
    <w:rsid w:val="003D29CB"/>
    <w:rsid w:val="004249A9"/>
    <w:rsid w:val="004529E9"/>
    <w:rsid w:val="00493ED0"/>
    <w:rsid w:val="004A243A"/>
    <w:rsid w:val="00505ECF"/>
    <w:rsid w:val="005142AE"/>
    <w:rsid w:val="00524544"/>
    <w:rsid w:val="005E010A"/>
    <w:rsid w:val="00642386"/>
    <w:rsid w:val="006F1CA2"/>
    <w:rsid w:val="007112D6"/>
    <w:rsid w:val="007503B6"/>
    <w:rsid w:val="007543DF"/>
    <w:rsid w:val="00766A3E"/>
    <w:rsid w:val="00792296"/>
    <w:rsid w:val="007F7F87"/>
    <w:rsid w:val="008175D9"/>
    <w:rsid w:val="0088067D"/>
    <w:rsid w:val="00913DE0"/>
    <w:rsid w:val="009F080A"/>
    <w:rsid w:val="00A42A1D"/>
    <w:rsid w:val="00A90257"/>
    <w:rsid w:val="00B262E2"/>
    <w:rsid w:val="00B77F27"/>
    <w:rsid w:val="00BA0A28"/>
    <w:rsid w:val="00BC3F97"/>
    <w:rsid w:val="00C54205"/>
    <w:rsid w:val="00DD68F6"/>
    <w:rsid w:val="00F06008"/>
    <w:rsid w:val="00F80205"/>
    <w:rsid w:val="00FB460C"/>
    <w:rsid w:val="00FF3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67334C2"/>
  <w15:docId w15:val="{FD6C23C7-9871-4DA5-AAC4-905C1293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6F4"/>
    <w:rPr>
      <w:rFonts w:ascii="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rsid w:val="000546F4"/>
    <w:pPr>
      <w:ind w:left="709" w:hanging="709"/>
    </w:pPr>
  </w:style>
  <w:style w:type="character" w:customStyle="1" w:styleId="BodyTextIndentChar">
    <w:name w:val="Body Text Indent Char"/>
    <w:basedOn w:val="DefaultParagraphFont"/>
    <w:link w:val="BodyTextIndent"/>
    <w:uiPriority w:val="99"/>
    <w:semiHidden/>
    <w:locked/>
    <w:rsid w:val="000546F4"/>
    <w:rPr>
      <w:rFonts w:ascii="Times New Roman" w:hAnsi="Times New Roman" w:cs="Times New Roman"/>
      <w:sz w:val="24"/>
      <w:szCs w:val="24"/>
      <w:lang w:eastAsia="en-GB"/>
    </w:rPr>
  </w:style>
  <w:style w:type="paragraph" w:styleId="ListParagraph">
    <w:name w:val="List Paragraph"/>
    <w:basedOn w:val="Normal"/>
    <w:uiPriority w:val="99"/>
    <w:qFormat/>
    <w:rsid w:val="003C3D4C"/>
    <w:pPr>
      <w:ind w:left="720"/>
      <w:contextualSpacing/>
    </w:pPr>
  </w:style>
  <w:style w:type="paragraph" w:styleId="Header">
    <w:name w:val="header"/>
    <w:basedOn w:val="Normal"/>
    <w:link w:val="HeaderChar"/>
    <w:uiPriority w:val="99"/>
    <w:rsid w:val="003C3D4C"/>
    <w:pPr>
      <w:tabs>
        <w:tab w:val="center" w:pos="4513"/>
        <w:tab w:val="right" w:pos="9026"/>
      </w:tabs>
    </w:pPr>
  </w:style>
  <w:style w:type="character" w:customStyle="1" w:styleId="HeaderChar">
    <w:name w:val="Header Char"/>
    <w:basedOn w:val="DefaultParagraphFont"/>
    <w:link w:val="Header"/>
    <w:uiPriority w:val="99"/>
    <w:locked/>
    <w:rsid w:val="003C3D4C"/>
    <w:rPr>
      <w:rFonts w:ascii="Times New Roman" w:hAnsi="Times New Roman" w:cs="Times New Roman"/>
      <w:sz w:val="24"/>
      <w:szCs w:val="24"/>
      <w:lang w:eastAsia="en-GB"/>
    </w:rPr>
  </w:style>
  <w:style w:type="paragraph" w:styleId="Footer">
    <w:name w:val="footer"/>
    <w:basedOn w:val="Normal"/>
    <w:link w:val="FooterChar"/>
    <w:uiPriority w:val="99"/>
    <w:rsid w:val="003C3D4C"/>
    <w:pPr>
      <w:tabs>
        <w:tab w:val="center" w:pos="4513"/>
        <w:tab w:val="right" w:pos="9026"/>
      </w:tabs>
    </w:pPr>
  </w:style>
  <w:style w:type="character" w:customStyle="1" w:styleId="FooterChar">
    <w:name w:val="Footer Char"/>
    <w:basedOn w:val="DefaultParagraphFont"/>
    <w:link w:val="Footer"/>
    <w:uiPriority w:val="99"/>
    <w:locked/>
    <w:rsid w:val="003C3D4C"/>
    <w:rPr>
      <w:rFonts w:ascii="Times New Roman" w:hAnsi="Times New Roman" w:cs="Times New Roman"/>
      <w:sz w:val="24"/>
      <w:szCs w:val="24"/>
      <w:lang w:eastAsia="en-GB"/>
    </w:rPr>
  </w:style>
  <w:style w:type="paragraph" w:styleId="BalloonText">
    <w:name w:val="Balloon Text"/>
    <w:basedOn w:val="Normal"/>
    <w:link w:val="BalloonTextChar"/>
    <w:uiPriority w:val="99"/>
    <w:semiHidden/>
    <w:rsid w:val="005142A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142AE"/>
    <w:rPr>
      <w:rFonts w:ascii="Tahoma" w:hAnsi="Tahoma" w:cs="Tahoma"/>
      <w:sz w:val="16"/>
      <w:szCs w:val="16"/>
      <w:lang w:eastAsia="en-GB"/>
    </w:rPr>
  </w:style>
  <w:style w:type="paragraph" w:customStyle="1" w:styleId="B2Bullet">
    <w:name w:val="B2_Bullet"/>
    <w:basedOn w:val="Normal"/>
    <w:rsid w:val="007503B6"/>
    <w:pPr>
      <w:keepLines/>
      <w:numPr>
        <w:numId w:val="1"/>
      </w:numPr>
      <w:tabs>
        <w:tab w:val="left" w:pos="425"/>
      </w:tabs>
      <w:spacing w:after="141"/>
      <w:jc w:val="both"/>
    </w:pPr>
    <w:rPr>
      <w:rFonts w:ascii="Arial" w:eastAsia="Times New Roman" w:hAnsi="Arial" w:cs="Arial"/>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51064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roner Template GB" ma:contentTypeID="0x0101004BF15922E56E4192AED80194D5962851006C498EBF764ED644B1105D49D3C0FD5D" ma:contentTypeVersion="14" ma:contentTypeDescription="Croner Template Content Type GB" ma:contentTypeScope="" ma:versionID="35eff553b1b16d215a38e2ba9144b811">
  <xsd:schema xmlns:xsd="http://www.w3.org/2001/XMLSchema" xmlns:xs="http://www.w3.org/2001/XMLSchema" xmlns:p="http://schemas.microsoft.com/office/2006/metadata/properties" xmlns:ns2="7a1301d7-5b21-4240-a6fe-cdc5581a2591" xmlns:ns3="f51d9c3f-ec5c-4a89-9786-0aad0b1fa5f9" targetNamespace="http://schemas.microsoft.com/office/2006/metadata/properties" ma:root="true" ma:fieldsID="7b78fd45d14ae3bdf32e7c83cab4ef9c" ns2:_="" ns3:_="">
    <xsd:import namespace="7a1301d7-5b21-4240-a6fe-cdc5581a2591"/>
    <xsd:import namespace="f51d9c3f-ec5c-4a89-9786-0aad0b1fa5f9"/>
    <xsd:element name="properties">
      <xsd:complexType>
        <xsd:sequence>
          <xsd:element name="documentManagement">
            <xsd:complexType>
              <xsd:all>
                <xsd:element ref="ns2:_dlc_DocId" minOccurs="0"/>
                <xsd:element ref="ns2:_dlc_DocIdUrl" minOccurs="0"/>
                <xsd:element ref="ns2:_dlc_DocIdPersistId" minOccurs="0"/>
                <xsd:element ref="ns2:h84ae316b98a45d8808518aa8399e62f" minOccurs="0"/>
                <xsd:element ref="ns2:TaxCatchAll" minOccurs="0"/>
                <xsd:element ref="ns2:TaxCatchAllLabel" minOccurs="0"/>
                <xsd:element ref="ns2:g9d2fdec78a7465089fcb82cfd706f55" minOccurs="0"/>
                <xsd:element ref="ns2:e35f591dbeff4c2bb6bc9c9845320ace" minOccurs="0"/>
                <xsd:element ref="ns2:k1e133ad99624fcc973fc6d357d0781f" minOccurs="0"/>
                <xsd:element ref="ns2:b28b01a4ef914e18afe4303216838e65" minOccurs="0"/>
                <xsd:element ref="ns2:i43a5b3811fe45569e1d46fe831bad36" minOccurs="0"/>
                <xsd:element ref="ns2:SmartForm" minOccurs="0"/>
                <xsd:element ref="ns2:m1f081b814e64693b70d574e6a1ab0e3" minOccurs="0"/>
                <xsd:element ref="ns2:be2d4a65c9ae43a99028f4dbeea2cc88" minOccurs="0"/>
                <xsd:element ref="ns2:UsedOnQuestionnaireTool" minOccurs="0"/>
                <xsd:element ref="ns2:k2f7bd14e4904da78653ab85b5c6a1cc" minOccurs="0"/>
                <xsd:element ref="ns2:Croner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1301d7-5b21-4240-a6fe-cdc5581a259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84ae316b98a45d8808518aa8399e62f" ma:index="11" ma:taxonomy="true" ma:internalName="h84ae316b98a45d8808518aa8399e62f" ma:taxonomyFieldName="ECS_x0020_Document_x0020_Type" ma:displayName="ECS Document Type" ma:indexed="true" ma:default="" ma:fieldId="{184ae316-b98a-45d8-8085-18aa8399e62f}" ma:sspId="dd72f402-132e-452c-a845-7f8c70c8daf1" ma:termSetId="dc95a51d-a0f1-455c-8dde-6743274a29b5"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51685860-e94b-4a42-b042-55b88ed5fff4}" ma:internalName="TaxCatchAll" ma:showField="CatchAllData"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51685860-e94b-4a42-b042-55b88ed5fff4}" ma:internalName="TaxCatchAllLabel" ma:readOnly="true" ma:showField="CatchAllDataLabel"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g9d2fdec78a7465089fcb82cfd706f55" ma:index="15" ma:taxonomy="true" ma:internalName="g9d2fdec78a7465089fcb82cfd706f55" ma:taxonomyFieldName="Document_x0020_Pack_x0020_GB" ma:displayName="Document Pack GB" ma:default="" ma:fieldId="{09d2fdec-78a7-4650-89fc-b82cfd706f55}" ma:taxonomyMulti="true" ma:sspId="dd72f402-132e-452c-a845-7f8c70c8daf1" ma:termSetId="458da1ce-4823-41e6-8a09-978843e20244" ma:anchorId="00000000-0000-0000-0000-000000000000" ma:open="true" ma:isKeyword="false">
      <xsd:complexType>
        <xsd:sequence>
          <xsd:element ref="pc:Terms" minOccurs="0" maxOccurs="1"/>
        </xsd:sequence>
      </xsd:complexType>
    </xsd:element>
    <xsd:element name="e35f591dbeff4c2bb6bc9c9845320ace" ma:index="17" nillable="true" ma:taxonomy="true" ma:internalName="e35f591dbeff4c2bb6bc9c9845320ace" ma:taxonomyFieldName="Industry_x0020_Type" ma:displayName="Industry Type" ma:fieldId="{e35f591d-beff-4c2b-b6bc-9c9845320ace}" ma:taxonomyMulti="true" ma:sspId="dd72f402-132e-452c-a845-7f8c70c8daf1" ma:termSetId="7e3fd8ac-b540-480a-967d-f683fe630187" ma:anchorId="00000000-0000-0000-0000-000000000000" ma:open="true" ma:isKeyword="false">
      <xsd:complexType>
        <xsd:sequence>
          <xsd:element ref="pc:Terms" minOccurs="0" maxOccurs="1"/>
        </xsd:sequence>
      </xsd:complexType>
    </xsd:element>
    <xsd:element name="k1e133ad99624fcc973fc6d357d0781f" ma:index="19" nillable="true" ma:taxonomy="true" ma:internalName="k1e133ad99624fcc973fc6d357d0781f" ma:taxonomyFieldName="Contract_x0020_Type" ma:displayName="Contract Type" ma:fieldId="{41e133ad-9962-4fcc-973f-c6d357d0781f}" ma:taxonomyMulti="true" ma:sspId="dd72f402-132e-452c-a845-7f8c70c8daf1" ma:termSetId="13d63e6c-48a8-46ec-9d70-7471e7ceff17" ma:anchorId="00000000-0000-0000-0000-000000000000" ma:open="true" ma:isKeyword="false">
      <xsd:complexType>
        <xsd:sequence>
          <xsd:element ref="pc:Terms" minOccurs="0" maxOccurs="1"/>
        </xsd:sequence>
      </xsd:complexType>
    </xsd:element>
    <xsd:element name="b28b01a4ef914e18afe4303216838e65" ma:index="21" nillable="true" ma:taxonomy="true" ma:internalName="b28b01a4ef914e18afe4303216838e65" ma:taxonomyFieldName="Clauses" ma:displayName="Clauses" ma:fieldId="{b28b01a4-ef91-4e18-afe4-303216838e65}" ma:taxonomyMulti="true" ma:sspId="dd72f402-132e-452c-a845-7f8c70c8daf1" ma:termSetId="efa358ec-1cfb-40d8-9e38-1d7562ec4c0e" ma:anchorId="00000000-0000-0000-0000-000000000000" ma:open="true" ma:isKeyword="false">
      <xsd:complexType>
        <xsd:sequence>
          <xsd:element ref="pc:Terms" minOccurs="0" maxOccurs="1"/>
        </xsd:sequence>
      </xsd:complexType>
    </xsd:element>
    <xsd:element name="i43a5b3811fe45569e1d46fe831bad36" ma:index="23" nillable="true" ma:taxonomy="true" ma:internalName="i43a5b3811fe45569e1d46fe831bad36" ma:taxonomyFieldName="Caveats" ma:displayName="Caveats" ma:default="" ma:fieldId="{243a5b38-11fe-4556-9e1d-46fe831bad36}" ma:taxonomyMulti="true" ma:sspId="dd72f402-132e-452c-a845-7f8c70c8daf1" ma:termSetId="06983c74-f1d4-4b39-bb8f-e805d476c5f8" ma:anchorId="00000000-0000-0000-0000-000000000000" ma:open="true" ma:isKeyword="false">
      <xsd:complexType>
        <xsd:sequence>
          <xsd:element ref="pc:Terms" minOccurs="0" maxOccurs="1"/>
        </xsd:sequence>
      </xsd:complexType>
    </xsd:element>
    <xsd:element name="SmartForm" ma:index="25" nillable="true" ma:displayName="SmartForm" ma:internalName="SmartForm">
      <xsd:simpleType>
        <xsd:restriction base="dms:Boolean"/>
      </xsd:simpleType>
    </xsd:element>
    <xsd:element name="m1f081b814e64693b70d574e6a1ab0e3" ma:index="26" ma:taxonomy="true" ma:internalName="m1f081b814e64693b70d574e6a1ab0e3" ma:taxonomyFieldName="DocumentType" ma:displayName="DocumentType" ma:indexed="true" ma:default="" ma:fieldId="{61f081b8-14e6-4693-b70d-574e6a1ab0e3}" ma:sspId="dd72f402-132e-452c-a845-7f8c70c8daf1" ma:termSetId="91eea3f5-ffc6-4f61-b1e6-37dfa51e71ae" ma:anchorId="00000000-0000-0000-0000-000000000000" ma:open="false" ma:isKeyword="false">
      <xsd:complexType>
        <xsd:sequence>
          <xsd:element ref="pc:Terms" minOccurs="0" maxOccurs="1"/>
        </xsd:sequence>
      </xsd:complexType>
    </xsd:element>
    <xsd:element name="be2d4a65c9ae43a99028f4dbeea2cc88" ma:index="28" ma:taxonomy="true" ma:internalName="be2d4a65c9ae43a99028f4dbeea2cc88" ma:taxonomyFieldName="CronerCategory" ma:displayName="CronerCategory" ma:indexed="true" ma:default="" ma:fieldId="{be2d4a65-c9ae-43a9-9028-f4dbeea2cc88}" ma:sspId="dd72f402-132e-452c-a845-7f8c70c8daf1" ma:termSetId="973f0b74-d9f9-43f1-a32a-461e3a7bf7ea" ma:anchorId="00000000-0000-0000-0000-000000000000" ma:open="false" ma:isKeyword="false">
      <xsd:complexType>
        <xsd:sequence>
          <xsd:element ref="pc:Terms" minOccurs="0" maxOccurs="1"/>
        </xsd:sequence>
      </xsd:complexType>
    </xsd:element>
    <xsd:element name="UsedOnQuestionnaireTool" ma:index="30" nillable="true" ma:displayName="UsedOnQuestionnaireTool" ma:internalName="UsedOnQuestionnaireTool">
      <xsd:simpleType>
        <xsd:restriction base="dms:Boolean"/>
      </xsd:simpleType>
    </xsd:element>
    <xsd:element name="k2f7bd14e4904da78653ab85b5c6a1cc" ma:index="31" nillable="true" ma:taxonomy="true" ma:internalName="k2f7bd14e4904da78653ab85b5c6a1cc" ma:taxonomyFieldName="CronerTopic" ma:displayName="CronerTopic" ma:fieldId="{42f7bd14-e490-4da7-8653-ab85b5c6a1cc}" ma:sspId="dd72f402-132e-452c-a845-7f8c70c8daf1" ma:termSetId="0e68e45b-1cfc-47ee-bd27-fafffbc68880" ma:anchorId="00000000-0000-0000-0000-000000000000" ma:open="true" ma:isKeyword="false">
      <xsd:complexType>
        <xsd:sequence>
          <xsd:element ref="pc:Terms" minOccurs="0" maxOccurs="1"/>
        </xsd:sequence>
      </xsd:complexType>
    </xsd:element>
    <xsd:element name="CronerDescription" ma:index="33" nillable="true" ma:displayName="CronerDescription" ma:internalName="Croner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1d9c3f-ec5c-4a89-9786-0aad0b1fa5f9" elementFormDefault="qualified">
    <xsd:import namespace="http://schemas.microsoft.com/office/2006/documentManagement/types"/>
    <xsd:import namespace="http://schemas.microsoft.com/office/infopath/2007/PartnerControls"/>
    <xsd:element name="SharedWithUsers" ma:index="3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SmartForm xmlns="7a1301d7-5b21-4240-a6fe-cdc5581a2591">false</SmartForm>
    <_dlc_DocId xmlns="7a1301d7-5b21-4240-a6fe-cdc5581a2591">CronerECS-GB-Drafting Documents-539</_dlc_DocId>
    <CronerDescription xmlns="7a1301d7-5b21-4240-a6fe-cdc5581a2591" xsi:nil="true"/>
    <TaxCatchAll xmlns="7a1301d7-5b21-4240-a6fe-cdc5581a2591">
      <Value>41</Value>
      <Value>45</Value>
      <Value>2</Value>
      <Value>1</Value>
      <Value>7</Value>
    </TaxCatchAll>
    <UsedOnQuestionnaireTool xmlns="7a1301d7-5b21-4240-a6fe-cdc5581a2591">false</UsedOnQuestionnaireTool>
    <_dlc_DocIdUrl xmlns="7a1301d7-5b21-4240-a6fe-cdc5581a2591">
      <Url>https://insidepeninsula/sites/CronerECS/GB/_layouts/15/DocIdRedir.aspx?ID=CronerECS-GB-Drafting+Documents-539</Url>
      <Description>CronerECS-GB-Drafting Documents-539</Description>
    </_dlc_DocIdUrl>
    <k1e133ad99624fcc973fc6d357d0781f xmlns="7a1301d7-5b21-4240-a6fe-cdc5581a2591">
      <Terms xmlns="http://schemas.microsoft.com/office/infopath/2007/PartnerControls"/>
    </k1e133ad99624fcc973fc6d357d0781f>
    <g9d2fdec78a7465089fcb82cfd706f55 xmlns="7a1301d7-5b21-4240-a6fe-cdc5581a2591">
      <Terms xmlns="http://schemas.microsoft.com/office/infopath/2007/PartnerControls">
        <TermInfo xmlns="http://schemas.microsoft.com/office/infopath/2007/PartnerControls">
          <TermName xmlns="http://schemas.microsoft.com/office/infopath/2007/PartnerControls">Standard GB</TermName>
          <TermId xmlns="http://schemas.microsoft.com/office/infopath/2007/PartnerControls">3905a405-05b1-4081-b22c-331cf8f01d8b</TermId>
        </TermInfo>
      </Terms>
    </g9d2fdec78a7465089fcb82cfd706f55>
    <i43a5b3811fe45569e1d46fe831bad36 xmlns="7a1301d7-5b21-4240-a6fe-cdc5581a2591">
      <Terms xmlns="http://schemas.microsoft.com/office/infopath/2007/PartnerControls"/>
    </i43a5b3811fe45569e1d46fe831bad36>
    <k2f7bd14e4904da78653ab85b5c6a1cc xmlns="7a1301d7-5b21-4240-a6fe-cdc5581a2591">
      <Terms xmlns="http://schemas.microsoft.com/office/infopath/2007/PartnerControls">
        <TermInfo xmlns="http://schemas.microsoft.com/office/infopath/2007/PartnerControls">
          <TermName xmlns="http://schemas.microsoft.com/office/infopath/2007/PartnerControls">Default</TermName>
          <TermId xmlns="http://schemas.microsoft.com/office/infopath/2007/PartnerControls">b2040c58-7656-441c-9418-0fb938fdcedb</TermId>
        </TermInfo>
      </Terms>
    </k2f7bd14e4904da78653ab85b5c6a1cc>
    <e35f591dbeff4c2bb6bc9c9845320ace xmlns="7a1301d7-5b21-4240-a6fe-cdc5581a2591">
      <Terms xmlns="http://schemas.microsoft.com/office/infopath/2007/PartnerControls"/>
    </e35f591dbeff4c2bb6bc9c9845320ace>
    <b28b01a4ef914e18afe4303216838e65 xmlns="7a1301d7-5b21-4240-a6fe-cdc5581a2591">
      <Terms xmlns="http://schemas.microsoft.com/office/infopath/2007/PartnerControls"/>
    </b28b01a4ef914e18afe4303216838e65>
    <be2d4a65c9ae43a99028f4dbeea2cc88 xmlns="7a1301d7-5b21-4240-a6fe-cdc5581a2591">
      <Terms xmlns="http://schemas.microsoft.com/office/infopath/2007/PartnerControls">
        <TermInfo xmlns="http://schemas.microsoft.com/office/infopath/2007/PartnerControls">
          <TermName xmlns="http://schemas.microsoft.com/office/infopath/2007/PartnerControls">99 - Company documents</TermName>
          <TermId xmlns="http://schemas.microsoft.com/office/infopath/2007/PartnerControls">86abdf4e-7903-43ea-8fef-715c048429a6</TermId>
        </TermInfo>
      </Terms>
    </be2d4a65c9ae43a99028f4dbeea2cc88>
    <m1f081b814e64693b70d574e6a1ab0e3 xmlns="7a1301d7-5b21-4240-a6fe-cdc5581a2591">
      <Terms xmlns="http://schemas.microsoft.com/office/infopath/2007/PartnerControls">
        <TermInfo xmlns="http://schemas.microsoft.com/office/infopath/2007/PartnerControls">
          <TermName xmlns="http://schemas.microsoft.com/office/infopath/2007/PartnerControls">8 - Policy</TermName>
          <TermId xmlns="http://schemas.microsoft.com/office/infopath/2007/PartnerControls">09285553-d8ca-4eb1-b823-ba8da2df4996</TermId>
        </TermInfo>
      </Terms>
    </m1f081b814e64693b70d574e6a1ab0e3>
    <h84ae316b98a45d8808518aa8399e62f xmlns="7a1301d7-5b21-4240-a6fe-cdc5581a2591">
      <Terms xmlns="http://schemas.microsoft.com/office/infopath/2007/PartnerControls">
        <TermInfo xmlns="http://schemas.microsoft.com/office/infopath/2007/PartnerControls">
          <TermName xmlns="http://schemas.microsoft.com/office/infopath/2007/PartnerControls">Policies, Agreement and Clauses</TermName>
          <TermId xmlns="http://schemas.microsoft.com/office/infopath/2007/PartnerControls">1badac3f-de46-44c1-b44b-209137e5ba49</TermId>
        </TermInfo>
      </Terms>
    </h84ae316b98a45d8808518aa8399e6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398B9C-421C-4C7B-9E75-660D872BB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1301d7-5b21-4240-a6fe-cdc5581a2591"/>
    <ds:schemaRef ds:uri="f51d9c3f-ec5c-4a89-9786-0aad0b1fa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6C552E-3A4C-4011-BA73-BF2C42E79E07}">
  <ds:schemaRefs>
    <ds:schemaRef ds:uri="http://schemas.microsoft.com/sharepoint/events"/>
  </ds:schemaRefs>
</ds:datastoreItem>
</file>

<file path=customXml/itemProps3.xml><?xml version="1.0" encoding="utf-8"?>
<ds:datastoreItem xmlns:ds="http://schemas.openxmlformats.org/officeDocument/2006/customXml" ds:itemID="{210A71D7-1AF2-4169-926C-923A8DCECE94}">
  <ds:schemaRefs>
    <ds:schemaRef ds:uri="7a1301d7-5b21-4240-a6fe-cdc5581a2591"/>
    <ds:schemaRef ds:uri="http://schemas.microsoft.com/office/2006/documentManagement/types"/>
    <ds:schemaRef ds:uri="f51d9c3f-ec5c-4a89-9786-0aad0b1fa5f9"/>
    <ds:schemaRef ds:uri="http://www.w3.org/XML/1998/namespace"/>
    <ds:schemaRef ds:uri="http://purl.org/dc/terms/"/>
    <ds:schemaRef ds:uri="http://purl.org/dc/dcmitype/"/>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1C0A0731-EB63-4C06-A20E-D1B574D5F7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1112</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HOME WORKING</vt:lpstr>
    </vt:vector>
  </TitlesOfParts>
  <Company>ILEX GROUP</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Working Policy 2024</dc:title>
  <dc:subject/>
  <dc:creator>Janet Pearson</dc:creator>
  <cp:keywords/>
  <dc:description/>
  <cp:lastModifiedBy>Kelsey Hardie</cp:lastModifiedBy>
  <cp:revision>3</cp:revision>
  <cp:lastPrinted>2013-03-05T15:18:00Z</cp:lastPrinted>
  <dcterms:created xsi:type="dcterms:W3CDTF">2017-10-20T13:20:00Z</dcterms:created>
  <dcterms:modified xsi:type="dcterms:W3CDTF">2024-11-27T11:30:00Z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uses">
    <vt:lpwstr/>
  </property>
  <property fmtid="{D5CDD505-2E9C-101B-9397-08002B2CF9AE}" pid="3" name="CronerTopic">
    <vt:lpwstr>7;#Default|b2040c58-7656-441c-9418-0fb938fdcedb</vt:lpwstr>
  </property>
  <property fmtid="{D5CDD505-2E9C-101B-9397-08002B2CF9AE}" pid="4" name="Document Pack GB">
    <vt:lpwstr>2;#Standard GB|3905a405-05b1-4081-b22c-331cf8f01d8b</vt:lpwstr>
  </property>
  <property fmtid="{D5CDD505-2E9C-101B-9397-08002B2CF9AE}" pid="5" name="ContentTypeId">
    <vt:lpwstr>0x0101004BF15922E56E4192AED80194D5962851006C498EBF764ED644B1105D49D3C0FD5D</vt:lpwstr>
  </property>
  <property fmtid="{D5CDD505-2E9C-101B-9397-08002B2CF9AE}" pid="6" name="ECS Document Type">
    <vt:lpwstr>6;#Policies, Agreement and Clauses|19852587-c463-4724-86da-72fc06172f9d</vt:lpwstr>
  </property>
  <property fmtid="{D5CDD505-2E9C-101B-9397-08002B2CF9AE}" pid="7" name="_dlc_DocIdItemGuid">
    <vt:lpwstr>5dc8228d-9de8-4ba4-9453-576d4ec07247</vt:lpwstr>
  </property>
  <property fmtid="{D5CDD505-2E9C-101B-9397-08002B2CF9AE}" pid="8" name="CronerCategory">
    <vt:lpwstr>45;#99 - Company documents|86abdf4e-7903-43ea-8fef-715c048429a6</vt:lpwstr>
  </property>
  <property fmtid="{D5CDD505-2E9C-101B-9397-08002B2CF9AE}" pid="9" name="ECS_x0020_Document_x0020_Type">
    <vt:lpwstr>6;#Policies, Agreement and Clauses|19852587-c463-4724-86da-72fc06172f9d</vt:lpwstr>
  </property>
  <property fmtid="{D5CDD505-2E9C-101B-9397-08002B2CF9AE}" pid="10" name="Contract Type">
    <vt:lpwstr/>
  </property>
  <property fmtid="{D5CDD505-2E9C-101B-9397-08002B2CF9AE}" pid="11" name="DocumentType">
    <vt:lpwstr>41;#8 - Policy|09285553-d8ca-4eb1-b823-ba8da2df4996</vt:lpwstr>
  </property>
  <property fmtid="{D5CDD505-2E9C-101B-9397-08002B2CF9AE}" pid="12" name="Caveats">
    <vt:lpwstr/>
  </property>
  <property fmtid="{D5CDD505-2E9C-101B-9397-08002B2CF9AE}" pid="13" name="Industry Type">
    <vt:lpwstr/>
  </property>
  <property fmtid="{D5CDD505-2E9C-101B-9397-08002B2CF9AE}" pid="14" name="MSIP_Label_624efd66-b94d-4836-9260-fc2433fe71c0_Enabled">
    <vt:lpwstr>true</vt:lpwstr>
  </property>
  <property fmtid="{D5CDD505-2E9C-101B-9397-08002B2CF9AE}" pid="15" name="MSIP_Label_624efd66-b94d-4836-9260-fc2433fe71c0_SetDate">
    <vt:lpwstr>2024-11-27T11:30:48Z</vt:lpwstr>
  </property>
  <property fmtid="{D5CDD505-2E9C-101B-9397-08002B2CF9AE}" pid="16" name="MSIP_Label_624efd66-b94d-4836-9260-fc2433fe71c0_Method">
    <vt:lpwstr>Privileged</vt:lpwstr>
  </property>
  <property fmtid="{D5CDD505-2E9C-101B-9397-08002B2CF9AE}" pid="17" name="MSIP_Label_624efd66-b94d-4836-9260-fc2433fe71c0_Name">
    <vt:lpwstr>Third Party Sensitive - No Markings</vt:lpwstr>
  </property>
  <property fmtid="{D5CDD505-2E9C-101B-9397-08002B2CF9AE}" pid="18" name="MSIP_Label_624efd66-b94d-4836-9260-fc2433fe71c0_SiteId">
    <vt:lpwstr>f6aec7ed-3b3a-4826-99e1-1b3134e6b856</vt:lpwstr>
  </property>
  <property fmtid="{D5CDD505-2E9C-101B-9397-08002B2CF9AE}" pid="19" name="MSIP_Label_624efd66-b94d-4836-9260-fc2433fe71c0_ActionId">
    <vt:lpwstr>6e0b13b7-2b3d-4079-a254-439460cdada5</vt:lpwstr>
  </property>
  <property fmtid="{D5CDD505-2E9C-101B-9397-08002B2CF9AE}" pid="20" name="MSIP_Label_624efd66-b94d-4836-9260-fc2433fe71c0_ContentBits">
    <vt:lpwstr>0</vt:lpwstr>
  </property>
</Properties>
</file>