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23CA" w:rsidRPr="008B23CA" w:rsidRDefault="008B23CA" w:rsidP="008B23CA">
      <w:pPr>
        <w:pStyle w:val="Heading9"/>
        <w:keepNext w:val="0"/>
        <w:rPr>
          <w:rFonts w:asciiTheme="minorHAnsi" w:hAnsiTheme="minorHAnsi" w:cstheme="minorHAnsi"/>
          <w:b/>
          <w:i w:val="0"/>
          <w:sz w:val="22"/>
          <w:szCs w:val="22"/>
        </w:rPr>
      </w:pPr>
      <w:r w:rsidRPr="008B23CA">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87D856BB7474415CB4A33F6DAD1A14F7"/>
          </w:placeholder>
          <w:dataBinding w:prefixMappings="xmlns:ns0='http://purl.org/dc/elements/1.1/' xmlns:ns1='http://schemas.openxmlformats.org/package/2006/metadata/core-properties' " w:xpath="/ns1:coreProperties[1]/ns0:subject[1]" w:storeItemID="{6C3C8BC8-F283-45AE-878A-BAB7291924A1}"/>
          <w:text/>
        </w:sdtPr>
        <w:sdtContent>
          <w:r w:rsidRPr="008B23CA">
            <w:rPr>
              <w:rFonts w:asciiTheme="minorHAnsi" w:hAnsiTheme="minorHAnsi" w:cstheme="minorHAnsi"/>
              <w:b/>
              <w:i w:val="0"/>
              <w:sz w:val="22"/>
              <w:szCs w:val="22"/>
            </w:rPr>
            <w:t>01 52 00</w:t>
          </w:r>
        </w:sdtContent>
      </w:sdt>
      <w:r w:rsidRPr="008B23CA">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E120D5193DEC4E8682EDE7EF736EE6D0"/>
          </w:placeholder>
          <w:dataBinding w:prefixMappings="xmlns:ns0='http://purl.org/dc/elements/1.1/' xmlns:ns1='http://schemas.openxmlformats.org/package/2006/metadata/core-properties' " w:xpath="/ns1:coreProperties[1]/ns0:title[1]" w:storeItemID="{6C3C8BC8-F283-45AE-878A-BAB7291924A1}"/>
          <w:text/>
        </w:sdtPr>
        <w:sdtContent>
          <w:r w:rsidRPr="008B23CA">
            <w:rPr>
              <w:rFonts w:asciiTheme="minorHAnsi" w:hAnsiTheme="minorHAnsi" w:cstheme="minorHAnsi"/>
              <w:b/>
              <w:i w:val="0"/>
              <w:sz w:val="22"/>
              <w:szCs w:val="22"/>
            </w:rPr>
            <w:t>CONSTRUCTION FACILITIES</w:t>
          </w:r>
        </w:sdtContent>
      </w:sdt>
    </w:p>
    <w:p w:rsidR="002475FC"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8B23CA" w:rsidRPr="008B23CA" w:rsidRDefault="008B23CA">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t xml:space="preserve">PART </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level0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level1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level2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level3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level4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level5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level6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level7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 xml:space="preserve"> - GENERAL</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\c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level1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ab/>
        <w:t>RELATED DOCUMENTS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left" w:pos="144"/>
          <w:tab w:val="left" w:pos="585"/>
          <w:tab w:val="left" w:pos="630"/>
        </w:tabs>
        <w:ind w:left="585" w:hanging="585"/>
        <w:jc w:val="both"/>
        <w:rPr>
          <w:rFonts w:asciiTheme="minorHAnsi" w:hAnsiTheme="minorHAnsi" w:cstheme="minorHAnsi"/>
          <w:spacing w:val="-2"/>
          <w:sz w:val="22"/>
          <w:szCs w:val="22"/>
        </w:rPr>
      </w:pPr>
      <w:r w:rsidRPr="008B23CA">
        <w:rPr>
          <w:rFonts w:asciiTheme="minorHAnsi" w:hAnsiTheme="minorHAnsi" w:cstheme="minorHAnsi"/>
          <w:spacing w:val="-2"/>
          <w:sz w:val="22"/>
          <w:szCs w:val="22"/>
        </w:rPr>
        <w:tab/>
      </w:r>
      <w:r w:rsidRPr="008B23CA">
        <w:rPr>
          <w:rFonts w:asciiTheme="minorHAnsi" w:hAnsiTheme="minorHAnsi" w:cstheme="minorHAnsi"/>
          <w:spacing w:val="-2"/>
          <w:sz w:val="22"/>
          <w:szCs w:val="22"/>
        </w:rPr>
        <w:fldChar w:fldCharType="begin"/>
      </w:r>
      <w:r w:rsidRPr="008B23CA">
        <w:rPr>
          <w:rFonts w:asciiTheme="minorHAnsi" w:hAnsiTheme="minorHAnsi" w:cstheme="minorHAnsi"/>
          <w:spacing w:val="-2"/>
          <w:sz w:val="22"/>
          <w:szCs w:val="22"/>
        </w:rPr>
        <w:instrText>seq level2 \*ALPHABETIC</w:instrText>
      </w:r>
      <w:r w:rsidRPr="008B23CA">
        <w:rPr>
          <w:rFonts w:asciiTheme="minorHAnsi" w:hAnsiTheme="minorHAnsi" w:cstheme="minorHAnsi"/>
          <w:spacing w:val="-2"/>
          <w:sz w:val="22"/>
          <w:szCs w:val="22"/>
        </w:rPr>
        <w:fldChar w:fldCharType="separate"/>
      </w:r>
      <w:r w:rsidRPr="008B23CA">
        <w:rPr>
          <w:rFonts w:asciiTheme="minorHAnsi" w:hAnsiTheme="minorHAnsi" w:cstheme="minorHAnsi"/>
          <w:noProof/>
          <w:spacing w:val="-2"/>
          <w:sz w:val="22"/>
          <w:szCs w:val="22"/>
        </w:rPr>
        <w:t>A</w:t>
      </w:r>
      <w:r w:rsidRPr="008B23CA">
        <w:rPr>
          <w:rFonts w:asciiTheme="minorHAnsi" w:hAnsiTheme="minorHAnsi" w:cstheme="minorHAnsi"/>
          <w:spacing w:val="-2"/>
          <w:sz w:val="22"/>
          <w:szCs w:val="22"/>
        </w:rPr>
        <w:fldChar w:fldCharType="end"/>
      </w:r>
      <w:r w:rsidRPr="008B23CA">
        <w:rPr>
          <w:rFonts w:asciiTheme="minorHAnsi" w:hAnsiTheme="minorHAnsi" w:cstheme="minorHAnsi"/>
          <w:spacing w:val="-2"/>
          <w:sz w:val="22"/>
          <w:szCs w:val="22"/>
        </w:rPr>
        <w:t>.</w:t>
      </w:r>
      <w:r w:rsidRPr="008B23CA">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\c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level1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2</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level2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ab/>
        <w:t>SECTION INCLUDES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Field offices and sheds.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Removal of construction facilities.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\c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level1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3</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level2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ab/>
        <w:t>RELATED SECTIONS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Section 01</w:t>
      </w:r>
      <w:r w:rsidR="00CC5866"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1</w:t>
      </w:r>
      <w:r w:rsidR="00CC5866" w:rsidRPr="008B23CA">
        <w:rPr>
          <w:rFonts w:asciiTheme="minorHAnsi" w:hAnsiTheme="minorHAnsi" w:cstheme="minorHAnsi"/>
          <w:color w:val="auto"/>
          <w:spacing w:val="-2"/>
          <w:sz w:val="22"/>
          <w:szCs w:val="22"/>
        </w:rPr>
        <w:t xml:space="preserve">1 </w:t>
      </w:r>
      <w:r w:rsidRPr="008B23CA">
        <w:rPr>
          <w:rFonts w:asciiTheme="minorHAnsi" w:hAnsiTheme="minorHAnsi" w:cstheme="minorHAnsi"/>
          <w:color w:val="auto"/>
          <w:spacing w:val="-2"/>
          <w:sz w:val="22"/>
          <w:szCs w:val="22"/>
        </w:rPr>
        <w:t>00 - Summary of the Work:  Contractor's use of site and premises.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Section 01</w:t>
      </w:r>
      <w:r w:rsidR="00CC5866"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51</w:t>
      </w:r>
      <w:r w:rsidR="00CC5866"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0 - Temporary Utilities:  Water, power and telephone services to construction facilities.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C</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Section 01</w:t>
      </w:r>
      <w:r w:rsidR="00CC5866"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52</w:t>
      </w:r>
      <w:r w:rsidR="00CC5866"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5 - Construction Staging Areas:  Locations for field offices and sheds.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D</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Section 01</w:t>
      </w:r>
      <w:r w:rsidR="00CC5866"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74</w:t>
      </w:r>
      <w:r w:rsidR="00CC5866"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 xml:space="preserve">0 </w:t>
      </w:r>
      <w:r w:rsidRPr="008B23CA">
        <w:rPr>
          <w:rFonts w:asciiTheme="minorHAnsi" w:hAnsiTheme="minorHAnsi" w:cstheme="minorHAnsi"/>
          <w:color w:val="auto"/>
          <w:spacing w:val="-2"/>
          <w:sz w:val="22"/>
          <w:szCs w:val="22"/>
        </w:rPr>
        <w:noBreakHyphen/>
        <w:t xml:space="preserve"> Cleaning Requirements:  Cleaning during construction and final cleaning.</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\c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level1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4</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level2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ab/>
        <w:t>MAINTENANCE OF CONSTRUCTION FACILITIES CONTROLS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Maintenance:  Contractor shall maintain construction facilities in proper and safe condition throughout progress of the Work.</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Replacement:  In the event of loss or damage, Contractor shall promptly restore temporary construction facilities by repair or replacement at no change in the Contract Sum or Contract Time.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\c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level1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5</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level2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ab/>
        <w:t>CONTRACTOR'S FIELD OFFICES AND SHEDS</w:t>
      </w:r>
    </w:p>
    <w:p w:rsidR="002475FC" w:rsidRPr="008B23CA" w:rsidRDefault="002475FC">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Contractor's Field Office:  Contractor shall provide a mobile field office of weather-tight construction, with lighting, power, ventilation, heating and cooling to house Contractor.  Unless otherwise indicated on the Drawings, Contractor shall locate field office at in staging area described in Section 01</w:t>
      </w:r>
      <w:r w:rsidR="00BE61D2"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52</w:t>
      </w:r>
      <w:r w:rsidR="00BE61D2"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5 - Construction Staging Areas.  Contractor shall comply with University's requirements transmitted through University's Representative.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Contractor shall provide temporary utilities to serve Contractor's field office.  Refer to Section 01</w:t>
      </w:r>
      <w:r w:rsidR="00BE61D2"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51</w:t>
      </w:r>
      <w:r w:rsidR="00BE61D2"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0 - Temporary Utilities.</w:t>
      </w:r>
      <w:r w:rsidR="0005647B" w:rsidRPr="008B23CA">
        <w:rPr>
          <w:rFonts w:asciiTheme="minorHAnsi" w:hAnsiTheme="minorHAnsi" w:cstheme="minorHAnsi"/>
          <w:color w:val="auto"/>
          <w:spacing w:val="-2"/>
          <w:sz w:val="22"/>
          <w:szCs w:val="22"/>
        </w:rPr>
        <w:t xml:space="preserve">  Contractor shall connect to the University Telephone and Data service.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2</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Contractor's Field Office shall present neat, business-like appearance at all times, internally and </w:t>
      </w:r>
      <w:r w:rsidRPr="008B23CA">
        <w:rPr>
          <w:rFonts w:asciiTheme="minorHAnsi" w:hAnsiTheme="minorHAnsi" w:cstheme="minorHAnsi"/>
          <w:color w:val="auto"/>
          <w:spacing w:val="-2"/>
          <w:sz w:val="22"/>
          <w:szCs w:val="22"/>
        </w:rPr>
        <w:lastRenderedPageBreak/>
        <w:t>externally.</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3</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Contractor shall ensure that neither Contractor's Field Office nor other jobsite facilities are used for living quarters.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level3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 xml:space="preserve">Storage Sheds for Tools, Materials, and Equipment:  Contractor shall provide weather-tight sheds, all with the following: </w:t>
      </w: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1.</w:t>
      </w:r>
      <w:r w:rsidRPr="008B23CA">
        <w:rPr>
          <w:rFonts w:asciiTheme="minorHAnsi" w:hAnsiTheme="minorHAnsi" w:cstheme="minorHAnsi"/>
          <w:color w:val="auto"/>
          <w:spacing w:val="-2"/>
          <w:sz w:val="22"/>
          <w:szCs w:val="22"/>
        </w:rPr>
        <w:tab/>
      </w:r>
      <w:r w:rsidR="00BE61D2" w:rsidRPr="008B23CA">
        <w:rPr>
          <w:rFonts w:asciiTheme="minorHAnsi" w:hAnsiTheme="minorHAnsi" w:cstheme="minorHAnsi"/>
          <w:color w:val="auto"/>
          <w:spacing w:val="-2"/>
          <w:sz w:val="22"/>
          <w:szCs w:val="22"/>
        </w:rPr>
        <w:t>Heat</w:t>
      </w:r>
      <w:r w:rsidRPr="008B23CA">
        <w:rPr>
          <w:rFonts w:asciiTheme="minorHAnsi" w:hAnsiTheme="minorHAnsi" w:cstheme="minorHAnsi"/>
          <w:color w:val="auto"/>
          <w:spacing w:val="-2"/>
          <w:sz w:val="22"/>
          <w:szCs w:val="22"/>
        </w:rPr>
        <w:t xml:space="preserve"> and ventilation appropriate for storage of products requiring controlled conditions, </w:t>
      </w: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2.</w:t>
      </w:r>
      <w:r w:rsidRPr="008B23CA">
        <w:rPr>
          <w:rFonts w:asciiTheme="minorHAnsi" w:hAnsiTheme="minorHAnsi" w:cstheme="minorHAnsi"/>
          <w:color w:val="auto"/>
          <w:spacing w:val="-2"/>
          <w:sz w:val="22"/>
          <w:szCs w:val="22"/>
        </w:rPr>
        <w:tab/>
      </w:r>
      <w:r w:rsidR="00BE61D2" w:rsidRPr="008B23CA">
        <w:rPr>
          <w:rFonts w:asciiTheme="minorHAnsi" w:hAnsiTheme="minorHAnsi" w:cstheme="minorHAnsi"/>
          <w:color w:val="auto"/>
          <w:spacing w:val="-2"/>
          <w:sz w:val="22"/>
          <w:szCs w:val="22"/>
        </w:rPr>
        <w:t>Adequate</w:t>
      </w:r>
      <w:r w:rsidRPr="008B23CA">
        <w:rPr>
          <w:rFonts w:asciiTheme="minorHAnsi" w:hAnsiTheme="minorHAnsi" w:cstheme="minorHAnsi"/>
          <w:color w:val="auto"/>
          <w:spacing w:val="-2"/>
          <w:sz w:val="22"/>
          <w:szCs w:val="22"/>
        </w:rPr>
        <w:t xml:space="preserve"> space for organized storage and access, and </w:t>
      </w: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3.</w:t>
      </w:r>
      <w:r w:rsidRPr="008B23CA">
        <w:rPr>
          <w:rFonts w:asciiTheme="minorHAnsi" w:hAnsiTheme="minorHAnsi" w:cstheme="minorHAnsi"/>
          <w:color w:val="auto"/>
          <w:spacing w:val="-2"/>
          <w:sz w:val="22"/>
          <w:szCs w:val="22"/>
        </w:rPr>
        <w:tab/>
      </w:r>
      <w:r w:rsidR="00BE61D2" w:rsidRPr="008B23CA">
        <w:rPr>
          <w:rFonts w:asciiTheme="minorHAnsi" w:hAnsiTheme="minorHAnsi" w:cstheme="minorHAnsi"/>
          <w:color w:val="auto"/>
          <w:spacing w:val="-2"/>
          <w:sz w:val="22"/>
          <w:szCs w:val="22"/>
        </w:rPr>
        <w:t>Lighting</w:t>
      </w:r>
      <w:r w:rsidRPr="008B23CA">
        <w:rPr>
          <w:rFonts w:asciiTheme="minorHAnsi" w:hAnsiTheme="minorHAnsi" w:cstheme="minorHAnsi"/>
          <w:color w:val="auto"/>
          <w:spacing w:val="-2"/>
          <w:sz w:val="22"/>
          <w:szCs w:val="22"/>
        </w:rPr>
        <w:t xml:space="preserve"> for inspection of stored materials.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C</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Layout of Field Offices and Sheds:  Within </w:t>
      </w:r>
      <w:r w:rsidR="0005647B" w:rsidRPr="008B23CA">
        <w:rPr>
          <w:rFonts w:asciiTheme="minorHAnsi" w:hAnsiTheme="minorHAnsi" w:cstheme="minorHAnsi"/>
          <w:color w:val="auto"/>
          <w:spacing w:val="-2"/>
          <w:sz w:val="22"/>
          <w:szCs w:val="22"/>
        </w:rPr>
        <w:t>seven (7) calendar</w:t>
      </w:r>
      <w:r w:rsidRPr="008B23CA">
        <w:rPr>
          <w:rFonts w:asciiTheme="minorHAnsi" w:hAnsiTheme="minorHAnsi" w:cstheme="minorHAnsi"/>
          <w:color w:val="auto"/>
          <w:spacing w:val="-2"/>
          <w:sz w:val="22"/>
          <w:szCs w:val="22"/>
        </w:rPr>
        <w:t xml:space="preserve"> days of the Notice to Proceed, Contractor shall submit to University's Representative a proposed layout for field offices, sheds and storage areas.  University's Representative will review and respond within </w:t>
      </w:r>
      <w:r w:rsidR="0005647B" w:rsidRPr="008B23CA">
        <w:rPr>
          <w:rFonts w:asciiTheme="minorHAnsi" w:hAnsiTheme="minorHAnsi" w:cstheme="minorHAnsi"/>
          <w:color w:val="auto"/>
          <w:spacing w:val="-2"/>
          <w:sz w:val="22"/>
          <w:szCs w:val="22"/>
        </w:rPr>
        <w:t>seven (7) calendar</w:t>
      </w:r>
      <w:r w:rsidRPr="008B23CA">
        <w:rPr>
          <w:rFonts w:asciiTheme="minorHAnsi" w:hAnsiTheme="minorHAnsi" w:cstheme="minorHAnsi"/>
          <w:color w:val="auto"/>
          <w:spacing w:val="-2"/>
          <w:sz w:val="22"/>
          <w:szCs w:val="22"/>
        </w:rPr>
        <w:t xml:space="preserve"> days with comments and directions.  Contractor shall comply with directions of University's Representative.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w:t>
      </w:r>
      <w:r w:rsidR="008B23CA">
        <w:rPr>
          <w:rFonts w:asciiTheme="minorHAnsi" w:hAnsiTheme="minorHAnsi" w:cstheme="minorHAnsi"/>
          <w:color w:val="auto"/>
          <w:spacing w:val="-2"/>
          <w:sz w:val="22"/>
          <w:szCs w:val="22"/>
        </w:rPr>
        <w:t>************</w:t>
      </w:r>
    </w:p>
    <w:p w:rsidR="002475FC" w:rsidRPr="008B23CA" w:rsidRDefault="00A61B5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rPr>
          <w:rFonts w:asciiTheme="minorHAnsi" w:hAnsiTheme="minorHAnsi" w:cstheme="minorHAnsi"/>
          <w:color w:val="auto"/>
          <w:spacing w:val="-2"/>
          <w:sz w:val="22"/>
          <w:szCs w:val="22"/>
        </w:rPr>
      </w:pPr>
      <w:r w:rsidRPr="008B23CA">
        <w:rPr>
          <w:rFonts w:asciiTheme="minorHAnsi" w:hAnsiTheme="minorHAnsi" w:cstheme="minorHAnsi"/>
          <w:i/>
          <w:iCs/>
          <w:color w:val="auto"/>
          <w:spacing w:val="-2"/>
          <w:sz w:val="22"/>
          <w:szCs w:val="22"/>
        </w:rPr>
        <w:t>THE FOLL</w:t>
      </w:r>
      <w:r w:rsidR="00BE61D2" w:rsidRPr="008B23CA">
        <w:rPr>
          <w:rFonts w:asciiTheme="minorHAnsi" w:hAnsiTheme="minorHAnsi" w:cstheme="minorHAnsi"/>
          <w:i/>
          <w:iCs/>
          <w:color w:val="auto"/>
          <w:spacing w:val="-2"/>
          <w:sz w:val="22"/>
          <w:szCs w:val="22"/>
        </w:rPr>
        <w:t>OWING ARE SAMPLE SPECIFICATIONS</w:t>
      </w:r>
      <w:r w:rsidRPr="008B23CA">
        <w:rPr>
          <w:rFonts w:asciiTheme="minorHAnsi" w:hAnsiTheme="minorHAnsi" w:cstheme="minorHAnsi"/>
          <w:i/>
          <w:iCs/>
          <w:color w:val="auto"/>
          <w:spacing w:val="-2"/>
          <w:sz w:val="22"/>
          <w:szCs w:val="22"/>
        </w:rPr>
        <w:t>;</w:t>
      </w:r>
      <w:r w:rsidR="00BE61D2" w:rsidRPr="008B23CA">
        <w:rPr>
          <w:rFonts w:asciiTheme="minorHAnsi" w:hAnsiTheme="minorHAnsi" w:cstheme="minorHAnsi"/>
          <w:i/>
          <w:iCs/>
          <w:color w:val="auto"/>
          <w:spacing w:val="-2"/>
          <w:sz w:val="22"/>
          <w:szCs w:val="22"/>
        </w:rPr>
        <w:t xml:space="preserve"> </w:t>
      </w:r>
      <w:r w:rsidRPr="008B23CA">
        <w:rPr>
          <w:rFonts w:asciiTheme="minorHAnsi" w:hAnsiTheme="minorHAnsi" w:cstheme="minorHAnsi"/>
          <w:i/>
          <w:iCs/>
          <w:color w:val="auto"/>
          <w:spacing w:val="-2"/>
          <w:sz w:val="22"/>
          <w:szCs w:val="22"/>
        </w:rPr>
        <w:t>EDIT TO SUIT PROJECT REQUIREMENTS.</w:t>
      </w: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w:t>
      </w:r>
      <w:r w:rsidR="00BE61D2" w:rsidRPr="008B23CA">
        <w:rPr>
          <w:rFonts w:asciiTheme="minorHAnsi" w:hAnsiTheme="minorHAnsi" w:cstheme="minorHAnsi"/>
          <w:color w:val="auto"/>
          <w:spacing w:val="-2"/>
          <w:sz w:val="22"/>
          <w:szCs w:val="22"/>
        </w:rPr>
        <w:t>*****************</w:t>
      </w:r>
      <w:r w:rsidR="008B23CA">
        <w:rPr>
          <w:rFonts w:asciiTheme="minorHAnsi" w:hAnsiTheme="minorHAnsi" w:cstheme="minorHAnsi"/>
          <w:color w:val="auto"/>
          <w:spacing w:val="-2"/>
          <w:sz w:val="22"/>
          <w:szCs w:val="22"/>
        </w:rPr>
        <w:t>**</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\c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level1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6</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level2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ab/>
        <w:t>UNIVERSITY'S CONSTRUCTION MANAGEMENT FIELD OFFICE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General:  Contractor shall provide a field office for use by University’s </w:t>
      </w:r>
      <w:r w:rsidR="005D14C1" w:rsidRPr="008B23CA">
        <w:rPr>
          <w:rFonts w:asciiTheme="minorHAnsi" w:hAnsiTheme="minorHAnsi" w:cstheme="minorHAnsi"/>
          <w:color w:val="auto"/>
          <w:spacing w:val="-2"/>
          <w:sz w:val="22"/>
          <w:szCs w:val="22"/>
        </w:rPr>
        <w:t xml:space="preserve">Inspector of Record and/or </w:t>
      </w:r>
      <w:r w:rsidRPr="008B23CA">
        <w:rPr>
          <w:rFonts w:asciiTheme="minorHAnsi" w:hAnsiTheme="minorHAnsi" w:cstheme="minorHAnsi"/>
          <w:color w:val="auto"/>
          <w:spacing w:val="-2"/>
          <w:sz w:val="22"/>
          <w:szCs w:val="22"/>
        </w:rPr>
        <w:t>Construction Management team for the duration of the Contract, equipped and furnished as specified below.</w:t>
      </w:r>
      <w:r w:rsidR="00267E4F" w:rsidRPr="008B23CA">
        <w:rPr>
          <w:rFonts w:asciiTheme="minorHAnsi" w:hAnsiTheme="minorHAnsi" w:cstheme="minorHAnsi"/>
          <w:color w:val="auto"/>
          <w:spacing w:val="-2"/>
          <w:sz w:val="22"/>
          <w:szCs w:val="22"/>
        </w:rPr>
        <w:t xml:space="preserve">  [_</w:t>
      </w:r>
      <w:r w:rsidR="00267E4F" w:rsidRPr="008B23CA">
        <w:rPr>
          <w:rFonts w:asciiTheme="minorHAnsi" w:hAnsiTheme="minorHAnsi" w:cstheme="minorHAnsi"/>
          <w:i/>
          <w:color w:val="auto"/>
          <w:spacing w:val="-2"/>
          <w:sz w:val="22"/>
          <w:szCs w:val="22"/>
        </w:rPr>
        <w:t>DEPENDING ON THE PROJECT SIZE, A SINGLE CONSTRUCTION TRAILER MAY BE UTILIZED AND SHARED BETWEEN THE CONTRACTOR AND IOR, CM…_]</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Contractor shall pay for all temporary water and power services, in accordance with Section 01</w:t>
      </w:r>
      <w:r w:rsidR="00BE61D2"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51</w:t>
      </w:r>
      <w:r w:rsidR="00BE61D2"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0 - Temporary Utilities.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2</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Contractor shall provide and pay for twice weekly cleaning services, including trash removal and restocking of toilet facility consumables.  Contractor shall provide and pay for emptying sewage holding tank and related services on an as-needed basis, but not less frequently than each week.</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3</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Contractor’s initial progress payment for Work under the Contract will not be approved until University's Field Office is fully equipped and functional.</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b/>
          <w:bCs/>
          <w:i/>
          <w:iCs/>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4</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Unless otherwise directed in writing by University's Representative, University's Field Office, including furnishings and equipment provided by Contractor, shall remain operational until execution or reco</w:t>
      </w:r>
      <w:r w:rsidR="005D14C1" w:rsidRPr="008B23CA">
        <w:rPr>
          <w:rFonts w:asciiTheme="minorHAnsi" w:hAnsiTheme="minorHAnsi" w:cstheme="minorHAnsi"/>
          <w:color w:val="auto"/>
          <w:spacing w:val="-2"/>
          <w:sz w:val="22"/>
          <w:szCs w:val="22"/>
        </w:rPr>
        <w:t>rding of Notice of Completion.</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5</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With 14 days of written direction by University's Representative or within 14 days of execution or recording of Notice of Completion, whichever is earliest, Contractor shall take possession and remove University's Field Office from the campus.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6</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University's representatives shall have the right to use University's Construction Management </w:t>
      </w:r>
      <w:r w:rsidRPr="008B23CA">
        <w:rPr>
          <w:rFonts w:asciiTheme="minorHAnsi" w:hAnsiTheme="minorHAnsi" w:cstheme="minorHAnsi"/>
          <w:color w:val="auto"/>
          <w:spacing w:val="-2"/>
          <w:sz w:val="22"/>
          <w:szCs w:val="22"/>
        </w:rPr>
        <w:lastRenderedPageBreak/>
        <w:t>Field Office, including furnishings and equipment, for the purpose of construction contract administration, testing and inspection for Work under this and any other contract, or other University business, at no change in Contract Sum and Contract Time.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level3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Construction:  Contractor shall provide the following:</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Field office of pre-fabricated, weather-tight construction, approximately 12 feet wide by 60 feet long, with lockable entrances, operable windows and serviceable finishes.  Set field office on foundations suitable for normal office loadings, with tie-downs to resist wind and seismic forces.  Provide field office of non-combustible construction where located within 30 feet of building lines.  Comply with NFPA 241.</w:t>
      </w:r>
      <w:r w:rsidR="000602E1" w:rsidRPr="008B23CA">
        <w:rPr>
          <w:rFonts w:asciiTheme="minorHAnsi" w:hAnsiTheme="minorHAnsi" w:cstheme="minorHAnsi"/>
          <w:color w:val="auto"/>
          <w:spacing w:val="-2"/>
          <w:sz w:val="22"/>
          <w:szCs w:val="22"/>
        </w:rPr>
        <w:t xml:space="preserve">  Field office shall be capable of maintaining 68 to 78 degrees Fahrenheit interior year round.</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2</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r>
      <w:r w:rsidR="005D14C1" w:rsidRPr="008B23CA">
        <w:rPr>
          <w:rFonts w:asciiTheme="minorHAnsi" w:hAnsiTheme="minorHAnsi" w:cstheme="minorHAnsi"/>
          <w:color w:val="auto"/>
          <w:spacing w:val="-2"/>
          <w:sz w:val="22"/>
          <w:szCs w:val="22"/>
        </w:rPr>
        <w:t>F</w:t>
      </w:r>
      <w:r w:rsidRPr="008B23CA">
        <w:rPr>
          <w:rFonts w:asciiTheme="minorHAnsi" w:hAnsiTheme="minorHAnsi" w:cstheme="minorHAnsi"/>
          <w:color w:val="auto"/>
          <w:spacing w:val="-2"/>
          <w:sz w:val="22"/>
          <w:szCs w:val="22"/>
        </w:rPr>
        <w:t>ield office with two exit doors, with cylinder locks and latch guards.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3</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Within field office, provide the following rooms:</w:t>
      </w: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level4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Two private offices, approximately 120 square feet each.</w:t>
      </w: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level4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Conference room of minimum 400 square feet.</w:t>
      </w:r>
    </w:p>
    <w:p w:rsidR="002475FC" w:rsidRPr="008B23CA" w:rsidRDefault="00A61B59">
      <w:pPr>
        <w:pStyle w:val="BodyTextIndent"/>
        <w:rPr>
          <w:rFonts w:asciiTheme="minorHAnsi" w:hAnsiTheme="minorHAnsi" w:cstheme="minorHAnsi"/>
          <w:sz w:val="22"/>
          <w:szCs w:val="22"/>
        </w:rPr>
      </w:pPr>
      <w:r w:rsidRPr="008B23CA">
        <w:rPr>
          <w:rFonts w:asciiTheme="minorHAnsi" w:hAnsiTheme="minorHAnsi" w:cstheme="minorHAnsi"/>
          <w:sz w:val="22"/>
          <w:szCs w:val="22"/>
        </w:rPr>
        <w:tab/>
      </w:r>
      <w:r w:rsidRPr="008B23CA">
        <w:rPr>
          <w:rFonts w:asciiTheme="minorHAnsi" w:hAnsiTheme="minorHAnsi" w:cstheme="minorHAnsi"/>
          <w:sz w:val="22"/>
          <w:szCs w:val="22"/>
        </w:rPr>
        <w:tab/>
        <w:t>4.</w:t>
      </w:r>
      <w:r w:rsidRPr="008B23CA">
        <w:rPr>
          <w:rFonts w:asciiTheme="minorHAnsi" w:hAnsiTheme="minorHAnsi" w:cstheme="minorHAnsi"/>
          <w:sz w:val="22"/>
          <w:szCs w:val="22"/>
        </w:rPr>
        <w:tab/>
        <w:t>Private toilet facilities, complete with water closet, lavatory with hot and cold running water, medicine cabinet with mirror and dispensers for toilet paper and paper towels.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5.</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level4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Each private office and conference room with operable windows, at least one on each side equipped with blinds, insec</w:t>
      </w:r>
      <w:r w:rsidR="00267E4F" w:rsidRPr="008B23CA">
        <w:rPr>
          <w:rFonts w:asciiTheme="minorHAnsi" w:hAnsiTheme="minorHAnsi" w:cstheme="minorHAnsi"/>
          <w:color w:val="auto"/>
          <w:spacing w:val="-2"/>
          <w:sz w:val="22"/>
          <w:szCs w:val="22"/>
        </w:rPr>
        <w:t>t screens</w:t>
      </w:r>
      <w:r w:rsidRPr="008B23CA">
        <w:rPr>
          <w:rFonts w:asciiTheme="minorHAnsi" w:hAnsiTheme="minorHAnsi" w:cstheme="minorHAnsi"/>
          <w:color w:val="auto"/>
          <w:spacing w:val="-2"/>
          <w:sz w:val="22"/>
          <w:szCs w:val="22"/>
        </w:rPr>
        <w:t>.</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6.</w:t>
      </w:r>
      <w:r w:rsidRPr="008B23CA">
        <w:rPr>
          <w:rFonts w:asciiTheme="minorHAnsi" w:hAnsiTheme="minorHAnsi" w:cstheme="minorHAnsi"/>
          <w:color w:val="auto"/>
          <w:spacing w:val="-2"/>
          <w:sz w:val="22"/>
          <w:szCs w:val="22"/>
        </w:rPr>
        <w:tab/>
        <w:t>All plumbing, HVAC, power, lighting systems and telecommunications wiring and outlets as necessary for complete and habitable use.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7.</w:t>
      </w:r>
      <w:r w:rsidRPr="008B23CA">
        <w:rPr>
          <w:rFonts w:asciiTheme="minorHAnsi" w:hAnsiTheme="minorHAnsi" w:cstheme="minorHAnsi"/>
          <w:color w:val="auto"/>
          <w:spacing w:val="-2"/>
          <w:sz w:val="22"/>
          <w:szCs w:val="22"/>
        </w:rPr>
        <w:tab/>
        <w:t>Properly configured, NEMA-polarized electrical outlets which prevent insertion of 110- to 120-volt plugs into higher-voltage outlets.  Equip outlets with ground-fault circuit interrupters (GFCI), having reset button and pilot light</w:t>
      </w:r>
      <w:r w:rsidR="00267E4F" w:rsidRPr="008B23CA">
        <w:rPr>
          <w:rFonts w:asciiTheme="minorHAnsi" w:hAnsiTheme="minorHAnsi" w:cstheme="minorHAnsi"/>
          <w:color w:val="auto"/>
          <w:spacing w:val="-2"/>
          <w:sz w:val="22"/>
          <w:szCs w:val="22"/>
        </w:rPr>
        <w:t xml:space="preserve"> in accordance with all applicable building codes</w:t>
      </w:r>
      <w:r w:rsidRPr="008B23CA">
        <w:rPr>
          <w:rFonts w:asciiTheme="minorHAnsi" w:hAnsiTheme="minorHAnsi" w:cstheme="minorHAnsi"/>
          <w:color w:val="auto"/>
          <w:spacing w:val="-2"/>
          <w:sz w:val="22"/>
          <w:szCs w:val="22"/>
        </w:rPr>
        <w:t>.</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F2E00" w:rsidRPr="008B23CA" w:rsidRDefault="00A61B59" w:rsidP="00AF2E0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8.</w:t>
      </w:r>
      <w:r w:rsidRPr="008B23CA">
        <w:rPr>
          <w:rFonts w:asciiTheme="minorHAnsi" w:hAnsiTheme="minorHAnsi" w:cstheme="minorHAnsi"/>
          <w:color w:val="auto"/>
          <w:spacing w:val="-2"/>
          <w:sz w:val="22"/>
          <w:szCs w:val="22"/>
        </w:rPr>
        <w:tab/>
        <w:t>Ceiling-mounted fluorescent lighting fixtures, capable of providi</w:t>
      </w:r>
      <w:r w:rsidR="00267E4F" w:rsidRPr="008B23CA">
        <w:rPr>
          <w:rFonts w:asciiTheme="minorHAnsi" w:hAnsiTheme="minorHAnsi" w:cstheme="minorHAnsi"/>
          <w:color w:val="auto"/>
          <w:spacing w:val="-2"/>
          <w:sz w:val="22"/>
          <w:szCs w:val="22"/>
        </w:rPr>
        <w:t>ng uniform lighting of minimum 5</w:t>
      </w:r>
      <w:r w:rsidRPr="008B23CA">
        <w:rPr>
          <w:rFonts w:asciiTheme="minorHAnsi" w:hAnsiTheme="minorHAnsi" w:cstheme="minorHAnsi"/>
          <w:color w:val="auto"/>
          <w:spacing w:val="-2"/>
          <w:sz w:val="22"/>
          <w:szCs w:val="22"/>
        </w:rPr>
        <w:t>0 lumens at level 30-inches above floor.</w:t>
      </w:r>
    </w:p>
    <w:p w:rsidR="00AF2E00" w:rsidRPr="008B23CA" w:rsidRDefault="00AF2E00" w:rsidP="00AF2E0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p>
    <w:p w:rsidR="002475FC" w:rsidRPr="008B23CA" w:rsidRDefault="00AF2E0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9.</w:t>
      </w:r>
      <w:r w:rsidRPr="008B23CA">
        <w:rPr>
          <w:rFonts w:asciiTheme="minorHAnsi" w:hAnsiTheme="minorHAnsi" w:cstheme="minorHAnsi"/>
          <w:color w:val="auto"/>
          <w:spacing w:val="-2"/>
          <w:sz w:val="22"/>
          <w:szCs w:val="22"/>
        </w:rPr>
        <w:tab/>
      </w:r>
      <w:r w:rsidRPr="008B23CA">
        <w:rPr>
          <w:rFonts w:asciiTheme="minorHAnsi" w:hAnsiTheme="minorHAnsi" w:cstheme="minorHAnsi"/>
          <w:sz w:val="22"/>
          <w:szCs w:val="22"/>
        </w:rPr>
        <w:t>Provide heating and air conditioning unit mounted on end of trailer; of sufficient function, capacity and ductwork for equal distribution of air conditioning to all rooms. Roof</w:t>
      </w:r>
      <w:r w:rsidRPr="008B23CA">
        <w:rPr>
          <w:rFonts w:asciiTheme="minorHAnsi" w:hAnsiTheme="minorHAnsi" w:cstheme="minorHAnsi"/>
          <w:sz w:val="22"/>
          <w:szCs w:val="22"/>
        </w:rPr>
        <w:noBreakHyphen/>
        <w:t>mounted units are not acceptable. Unit must be capable of maintaining 68 to 78 degrees F interior to year</w:t>
      </w:r>
      <w:r w:rsidRPr="008B23CA">
        <w:rPr>
          <w:rFonts w:asciiTheme="minorHAnsi" w:hAnsiTheme="minorHAnsi" w:cstheme="minorHAnsi"/>
          <w:sz w:val="22"/>
          <w:szCs w:val="22"/>
        </w:rPr>
        <w:noBreakHyphen/>
        <w:t>round.</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C</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level3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Furnishings:  Contractor shall provide the following furnishings.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Door mats:  One per entrance, heavy-duty cocoa mat suitable for heavy use and removal of dirt and mud.</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2</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Coat rack:  Wall m</w:t>
      </w:r>
      <w:r w:rsidR="00AF2E00" w:rsidRPr="008B23CA">
        <w:rPr>
          <w:rFonts w:asciiTheme="minorHAnsi" w:hAnsiTheme="minorHAnsi" w:cstheme="minorHAnsi"/>
          <w:color w:val="auto"/>
          <w:spacing w:val="-2"/>
          <w:sz w:val="22"/>
          <w:szCs w:val="22"/>
        </w:rPr>
        <w:t>ounted</w:t>
      </w:r>
      <w:r w:rsidRPr="008B23CA">
        <w:rPr>
          <w:rFonts w:asciiTheme="minorHAnsi" w:hAnsiTheme="minorHAnsi" w:cstheme="minorHAnsi"/>
          <w:color w:val="auto"/>
          <w:spacing w:val="-2"/>
          <w:sz w:val="22"/>
          <w:szCs w:val="22"/>
        </w:rPr>
        <w:t>, with shelf and hanging rod with twelve hangers.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3</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Folding tables:  Four each 36-inches by 72-inches and two each 30-inches by 72-inches, heavy duty, with wood grain plastic laminate top.</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4</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Folding chairs:  Twelve each, heavy duty, with padded seats.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5</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Desks, per office:  One each, 36-inches by 72-inches, double pedestal, painted steel wit</w:t>
      </w:r>
      <w:r w:rsidR="00AF2E00" w:rsidRPr="008B23CA">
        <w:rPr>
          <w:rFonts w:asciiTheme="minorHAnsi" w:hAnsiTheme="minorHAnsi" w:cstheme="minorHAnsi"/>
          <w:color w:val="auto"/>
          <w:spacing w:val="-2"/>
          <w:sz w:val="22"/>
          <w:szCs w:val="22"/>
        </w:rPr>
        <w:t>h resilient writing surface top.</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6</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Desk chairs, per desk:  One each, ergonomic design, heavy duty, wheeled pedestals, with adjustable back angle, seat angle and arm height.</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7</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File cabinets:  Four 4-drawer, legal-size vertical file cabinets, with lockable drawers.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8</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Bookcases:  Four each, 84-inches high by 36-inches wide by 13-inches deep, with five adjustable shelves. </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9</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Plan racks:  Two each, factory-manufactured mobile stand by </w:t>
      </w:r>
      <w:proofErr w:type="spellStart"/>
      <w:r w:rsidRPr="008B23CA">
        <w:rPr>
          <w:rFonts w:asciiTheme="minorHAnsi" w:hAnsiTheme="minorHAnsi" w:cstheme="minorHAnsi"/>
          <w:color w:val="auto"/>
          <w:spacing w:val="-2"/>
          <w:sz w:val="22"/>
          <w:szCs w:val="22"/>
        </w:rPr>
        <w:t>PlanHold</w:t>
      </w:r>
      <w:proofErr w:type="spellEnd"/>
      <w:r w:rsidRPr="008B23CA">
        <w:rPr>
          <w:rFonts w:asciiTheme="minorHAnsi" w:hAnsiTheme="minorHAnsi" w:cstheme="minorHAnsi"/>
          <w:color w:val="auto"/>
          <w:spacing w:val="-2"/>
          <w:sz w:val="22"/>
          <w:szCs w:val="22"/>
        </w:rPr>
        <w:t xml:space="preserve"> or equal, with 24 removable drawing clamps each.</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10</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Plan tables:  Field-fabricated by Contractor, with top constructed from 35-inch by 84-inch solid core, 1-3/8 inch thick with tempered hardboard faces, and wood or steel support structure, located where directed by University's Representative.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r>
      <w:proofErr w:type="spellStart"/>
      <w:r w:rsidRPr="008B23CA">
        <w:rPr>
          <w:rFonts w:asciiTheme="minorHAnsi" w:hAnsiTheme="minorHAnsi" w:cstheme="minorHAnsi"/>
          <w:color w:val="auto"/>
          <w:spacing w:val="-2"/>
          <w:sz w:val="22"/>
          <w:szCs w:val="22"/>
        </w:rPr>
        <w:t>Markerboards</w:t>
      </w:r>
      <w:proofErr w:type="spellEnd"/>
      <w:r w:rsidRPr="008B23CA">
        <w:rPr>
          <w:rFonts w:asciiTheme="minorHAnsi" w:hAnsiTheme="minorHAnsi" w:cstheme="minorHAnsi"/>
          <w:color w:val="auto"/>
          <w:spacing w:val="-2"/>
          <w:sz w:val="22"/>
          <w:szCs w:val="22"/>
        </w:rPr>
        <w:t xml:space="preserve">:  Four each, 36-inches wide by 48-inches high, with white </w:t>
      </w:r>
      <w:proofErr w:type="spellStart"/>
      <w:r w:rsidRPr="008B23CA">
        <w:rPr>
          <w:rFonts w:asciiTheme="minorHAnsi" w:hAnsiTheme="minorHAnsi" w:cstheme="minorHAnsi"/>
          <w:color w:val="auto"/>
          <w:spacing w:val="-2"/>
          <w:sz w:val="22"/>
          <w:szCs w:val="22"/>
        </w:rPr>
        <w:t>markerboard</w:t>
      </w:r>
      <w:proofErr w:type="spellEnd"/>
      <w:r w:rsidRPr="008B23CA">
        <w:rPr>
          <w:rFonts w:asciiTheme="minorHAnsi" w:hAnsiTheme="minorHAnsi" w:cstheme="minorHAnsi"/>
          <w:color w:val="auto"/>
          <w:spacing w:val="-2"/>
          <w:sz w:val="22"/>
          <w:szCs w:val="22"/>
        </w:rPr>
        <w:t xml:space="preserve"> suitable for oil- or water-base markers.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rsidP="00AF2E0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12</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r>
      <w:proofErr w:type="spellStart"/>
      <w:r w:rsidRPr="008B23CA">
        <w:rPr>
          <w:rFonts w:asciiTheme="minorHAnsi" w:hAnsiTheme="minorHAnsi" w:cstheme="minorHAnsi"/>
          <w:color w:val="auto"/>
          <w:spacing w:val="-2"/>
          <w:sz w:val="22"/>
          <w:szCs w:val="22"/>
        </w:rPr>
        <w:t>Tackboards</w:t>
      </w:r>
      <w:proofErr w:type="spellEnd"/>
      <w:r w:rsidRPr="008B23CA">
        <w:rPr>
          <w:rFonts w:asciiTheme="minorHAnsi" w:hAnsiTheme="minorHAnsi" w:cstheme="minorHAnsi"/>
          <w:color w:val="auto"/>
          <w:spacing w:val="-2"/>
          <w:sz w:val="22"/>
          <w:szCs w:val="22"/>
        </w:rPr>
        <w:t>:  Four each, 36-inches wide by 48-inches high, with wood fiberboard core and burlap grain vinyl facing, color as selected by University's Representative.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D</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level3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Equipment:  Contractor shall provide the following equipment.  University shall be permitted to remove any equipment from field office and use elsewhere.  All equipment shall be new and no substitutions or deviations from specified descriptions will be acceptable.  Equipment will be returned by University prior to Contract close-out.  At Contract close-out, University shall have option to purchase equipment at depreciated, fair-market value negotiated with Contractor.</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Fire extinguisher:  Portable, UL-listed and labeled, complying with NFPA 10 and NFPA 241 for classification, extinguishing agent and size as necessary for location and class of fire exposure, minimum UL Rating 4A-60BC (nominal 10 pound capacity).</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2</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Drinking water:  Containerized, hot and chilled water tap-dispenser with paper cup dispenser, with bottled water units and paper cup supply as necessary.  Contrac</w:t>
      </w:r>
      <w:r w:rsidR="00D640D0" w:rsidRPr="008B23CA">
        <w:rPr>
          <w:rFonts w:asciiTheme="minorHAnsi" w:hAnsiTheme="minorHAnsi" w:cstheme="minorHAnsi"/>
          <w:color w:val="auto"/>
          <w:spacing w:val="-2"/>
          <w:sz w:val="22"/>
          <w:szCs w:val="22"/>
        </w:rPr>
        <w:t>tor shall provide</w:t>
      </w:r>
      <w:r w:rsidRPr="008B23CA">
        <w:rPr>
          <w:rFonts w:asciiTheme="minorHAnsi" w:hAnsiTheme="minorHAnsi" w:cstheme="minorHAnsi"/>
          <w:color w:val="auto"/>
          <w:spacing w:val="-2"/>
          <w:sz w:val="22"/>
          <w:szCs w:val="22"/>
        </w:rPr>
        <w:t xml:space="preserve"> weekly restocking of water and paper cups.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3</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Refrigerator:  Minimum 3.2 cubic feet capacity, compact refrigerator with internal freezer compartment, white color.</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4</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Microwave oven:  Countertop design, white color.</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5</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Coffee maker:  </w:t>
      </w:r>
      <w:r w:rsidR="00AF2E00" w:rsidRPr="008B23CA">
        <w:rPr>
          <w:rFonts w:asciiTheme="minorHAnsi" w:hAnsiTheme="minorHAnsi" w:cstheme="minorHAnsi"/>
          <w:color w:val="auto"/>
          <w:spacing w:val="-2"/>
          <w:sz w:val="22"/>
          <w:szCs w:val="22"/>
        </w:rPr>
        <w:t>One</w:t>
      </w:r>
      <w:r w:rsidRPr="008B23CA">
        <w:rPr>
          <w:rFonts w:asciiTheme="minorHAnsi" w:hAnsiTheme="minorHAnsi" w:cstheme="minorHAnsi"/>
          <w:color w:val="auto"/>
          <w:spacing w:val="-2"/>
          <w:sz w:val="22"/>
          <w:szCs w:val="22"/>
        </w:rPr>
        <w:t xml:space="preserve"> each, 12-cup capacity.</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rsidP="007E545D">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lastRenderedPageBreak/>
        <w:tab/>
      </w:r>
      <w:r w:rsidRPr="008B23CA">
        <w:rPr>
          <w:rFonts w:asciiTheme="minorHAnsi" w:hAnsiTheme="minorHAnsi" w:cstheme="minorHAnsi"/>
          <w:color w:val="auto"/>
          <w:spacing w:val="-2"/>
          <w:sz w:val="22"/>
          <w:szCs w:val="22"/>
        </w:rPr>
        <w:tab/>
      </w:r>
      <w:r w:rsidR="007E545D" w:rsidRPr="008B23CA">
        <w:rPr>
          <w:rFonts w:asciiTheme="minorHAnsi" w:hAnsiTheme="minorHAnsi" w:cstheme="minorHAnsi"/>
          <w:color w:val="auto"/>
          <w:spacing w:val="-2"/>
          <w:sz w:val="22"/>
          <w:szCs w:val="22"/>
        </w:rPr>
        <w:t>6</w:t>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Color printer/FAX/copier:  </w:t>
      </w:r>
      <w:r w:rsidR="007E545D" w:rsidRPr="008B23CA">
        <w:rPr>
          <w:rFonts w:asciiTheme="minorHAnsi" w:hAnsiTheme="minorHAnsi" w:cstheme="minorHAnsi"/>
          <w:color w:val="auto"/>
          <w:spacing w:val="-2"/>
          <w:sz w:val="22"/>
          <w:szCs w:val="22"/>
        </w:rPr>
        <w:t>One</w:t>
      </w:r>
      <w:r w:rsidRPr="008B23CA">
        <w:rPr>
          <w:rFonts w:asciiTheme="minorHAnsi" w:hAnsiTheme="minorHAnsi" w:cstheme="minorHAnsi"/>
          <w:color w:val="auto"/>
          <w:spacing w:val="-2"/>
          <w:sz w:val="22"/>
          <w:szCs w:val="22"/>
        </w:rPr>
        <w:t xml:space="preserve"> each, to be located in private offices, as manufactured by Hewlett-Packard, H-P </w:t>
      </w:r>
      <w:proofErr w:type="spellStart"/>
      <w:r w:rsidRPr="008B23CA">
        <w:rPr>
          <w:rFonts w:asciiTheme="minorHAnsi" w:hAnsiTheme="minorHAnsi" w:cstheme="minorHAnsi"/>
          <w:color w:val="auto"/>
          <w:spacing w:val="-2"/>
          <w:sz w:val="22"/>
          <w:szCs w:val="22"/>
        </w:rPr>
        <w:t>OfficeJet</w:t>
      </w:r>
      <w:proofErr w:type="spellEnd"/>
      <w:r w:rsidRPr="008B23CA">
        <w:rPr>
          <w:rFonts w:asciiTheme="minorHAnsi" w:hAnsiTheme="minorHAnsi" w:cstheme="minorHAnsi"/>
          <w:color w:val="auto"/>
          <w:spacing w:val="-2"/>
          <w:sz w:val="22"/>
          <w:szCs w:val="22"/>
        </w:rPr>
        <w:t xml:space="preserve"> Model G85 or current equivalent model, 3-year manufacturer's "Next Day Exchange" warranty, with black and tri-color ink cartridges.  Contractor shall provide all consumables, including inkjet-suitable paper, for duration of Contract.  Printer/fax/copier shall connect to personal computer and service printer for computer as well as fax machine and copier.</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007E545D" w:rsidRPr="008B23CA">
        <w:rPr>
          <w:rFonts w:asciiTheme="minorHAnsi" w:hAnsiTheme="minorHAnsi" w:cstheme="minorHAnsi"/>
          <w:color w:val="auto"/>
          <w:spacing w:val="-2"/>
          <w:sz w:val="22"/>
          <w:szCs w:val="22"/>
        </w:rPr>
        <w:t>7</w:t>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level4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Telecommunications:</w:t>
      </w: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level4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Provide </w:t>
      </w:r>
      <w:r w:rsidR="008B479E" w:rsidRPr="008B23CA">
        <w:rPr>
          <w:rFonts w:asciiTheme="minorHAnsi" w:hAnsiTheme="minorHAnsi" w:cstheme="minorHAnsi"/>
          <w:color w:val="auto"/>
          <w:spacing w:val="-2"/>
          <w:sz w:val="22"/>
          <w:szCs w:val="22"/>
        </w:rPr>
        <w:t>three (3)</w:t>
      </w:r>
      <w:r w:rsidRPr="008B23CA">
        <w:rPr>
          <w:rFonts w:asciiTheme="minorHAnsi" w:hAnsiTheme="minorHAnsi" w:cstheme="minorHAnsi"/>
          <w:color w:val="auto"/>
          <w:spacing w:val="-2"/>
          <w:sz w:val="22"/>
          <w:szCs w:val="22"/>
        </w:rPr>
        <w:t xml:space="preserve"> tele</w:t>
      </w:r>
      <w:r w:rsidR="008B479E" w:rsidRPr="008B23CA">
        <w:rPr>
          <w:rFonts w:asciiTheme="minorHAnsi" w:hAnsiTheme="minorHAnsi" w:cstheme="minorHAnsi"/>
          <w:color w:val="auto"/>
          <w:spacing w:val="-2"/>
          <w:sz w:val="22"/>
          <w:szCs w:val="22"/>
        </w:rPr>
        <w:t>communication</w:t>
      </w:r>
      <w:r w:rsidRPr="008B23CA">
        <w:rPr>
          <w:rFonts w:asciiTheme="minorHAnsi" w:hAnsiTheme="minorHAnsi" w:cstheme="minorHAnsi"/>
          <w:color w:val="auto"/>
          <w:spacing w:val="-2"/>
          <w:sz w:val="22"/>
          <w:szCs w:val="22"/>
        </w:rPr>
        <w:t xml:space="preserve"> lines</w:t>
      </w:r>
      <w:r w:rsidR="008B479E" w:rsidRPr="008B23CA">
        <w:rPr>
          <w:rFonts w:asciiTheme="minorHAnsi" w:hAnsiTheme="minorHAnsi" w:cstheme="minorHAnsi"/>
          <w:color w:val="auto"/>
          <w:spacing w:val="-2"/>
          <w:sz w:val="22"/>
          <w:szCs w:val="22"/>
        </w:rPr>
        <w:t xml:space="preserve"> minimum for each office, connected to campus network</w:t>
      </w:r>
      <w:r w:rsidRPr="008B23CA">
        <w:rPr>
          <w:rFonts w:asciiTheme="minorHAnsi" w:hAnsiTheme="minorHAnsi" w:cstheme="minorHAnsi"/>
          <w:color w:val="auto"/>
          <w:spacing w:val="-2"/>
          <w:sz w:val="22"/>
          <w:szCs w:val="22"/>
        </w:rPr>
        <w:t xml:space="preserve"> system.</w:t>
      </w:r>
    </w:p>
    <w:p w:rsidR="002475FC" w:rsidRPr="008B23CA" w:rsidRDefault="00A61B59" w:rsidP="007E545D">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level4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008B479E" w:rsidRPr="008B23CA">
        <w:rPr>
          <w:rFonts w:asciiTheme="minorHAnsi" w:hAnsiTheme="minorHAnsi" w:cstheme="minorHAnsi"/>
          <w:color w:val="auto"/>
          <w:spacing w:val="-2"/>
          <w:sz w:val="22"/>
          <w:szCs w:val="22"/>
        </w:rPr>
        <w:t>.</w:t>
      </w:r>
      <w:r w:rsidR="008B479E" w:rsidRPr="008B23CA">
        <w:rPr>
          <w:rFonts w:asciiTheme="minorHAnsi" w:hAnsiTheme="minorHAnsi" w:cstheme="minorHAnsi"/>
          <w:color w:val="auto"/>
          <w:spacing w:val="-2"/>
          <w:sz w:val="22"/>
          <w:szCs w:val="22"/>
        </w:rPr>
        <w:tab/>
        <w:t>Provide mounting backboard in a secure location for the Owner installation of a network distribution rack</w:t>
      </w:r>
      <w:r w:rsidRPr="008B23CA">
        <w:rPr>
          <w:rFonts w:asciiTheme="minorHAnsi" w:hAnsiTheme="minorHAnsi" w:cstheme="minorHAnsi"/>
          <w:color w:val="auto"/>
          <w:spacing w:val="-2"/>
          <w:sz w:val="22"/>
          <w:szCs w:val="22"/>
        </w:rPr>
        <w:t xml:space="preserve"> to campus system.</w:t>
      </w:r>
      <w:r w:rsidR="008B479E" w:rsidRPr="008B23CA">
        <w:rPr>
          <w:rFonts w:asciiTheme="minorHAnsi" w:hAnsiTheme="minorHAnsi" w:cstheme="minorHAnsi"/>
          <w:color w:val="auto"/>
          <w:spacing w:val="-2"/>
          <w:sz w:val="22"/>
          <w:szCs w:val="22"/>
        </w:rPr>
        <w:t xml:space="preserve">  Contractor shall make all final connections and label all jacks and cables according to the California State University Telecommunications </w:t>
      </w:r>
      <w:r w:rsidR="007E545D" w:rsidRPr="008B23CA">
        <w:rPr>
          <w:rFonts w:asciiTheme="minorHAnsi" w:hAnsiTheme="minorHAnsi" w:cstheme="minorHAnsi"/>
          <w:color w:val="auto"/>
          <w:spacing w:val="-2"/>
          <w:sz w:val="22"/>
          <w:szCs w:val="22"/>
        </w:rPr>
        <w:t xml:space="preserve">Infrastructure Planning Standards (CSU TIPS).  Standards may be found at the following web site, </w:t>
      </w:r>
      <w:hyperlink r:id="rId7" w:history="1">
        <w:r w:rsidR="007E545D" w:rsidRPr="008B23CA">
          <w:rPr>
            <w:rStyle w:val="Hyperlink"/>
            <w:rFonts w:asciiTheme="minorHAnsi" w:hAnsiTheme="minorHAnsi" w:cstheme="minorHAnsi"/>
            <w:spacing w:val="-2"/>
            <w:sz w:val="22"/>
            <w:szCs w:val="22"/>
          </w:rPr>
          <w:t>http://www.calstate.edu/cpdc/ae/gsf/TIP_Guidelines/</w:t>
        </w:r>
      </w:hyperlink>
      <w:r w:rsidR="007E545D" w:rsidRPr="008B23CA">
        <w:rPr>
          <w:rFonts w:asciiTheme="minorHAnsi" w:hAnsiTheme="minorHAnsi" w:cstheme="minorHAnsi"/>
          <w:color w:val="auto"/>
          <w:spacing w:val="-2"/>
          <w:sz w:val="22"/>
          <w:szCs w:val="22"/>
        </w:rPr>
        <w:t>, or may be obtained by written request.</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E</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level3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Miscellaneous:  Contractor shall provide the following.  University shall be permitted to remove any miscellaneous products from field office and for use elsewhere.  All miscellaneous products shall be new and will be returned by University prior to Contract close-out.  At Contract close-out, University shall have option to purchase miscellaneous products at depreciated, fair-market value negotiated with Contractor.</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Flashlights:  Two each, </w:t>
      </w:r>
      <w:proofErr w:type="spellStart"/>
      <w:r w:rsidRPr="008B23CA">
        <w:rPr>
          <w:rFonts w:asciiTheme="minorHAnsi" w:hAnsiTheme="minorHAnsi" w:cstheme="minorHAnsi"/>
          <w:color w:val="auto"/>
          <w:spacing w:val="-2"/>
          <w:sz w:val="22"/>
          <w:szCs w:val="22"/>
        </w:rPr>
        <w:t>MagLite</w:t>
      </w:r>
      <w:proofErr w:type="spellEnd"/>
      <w:r w:rsidRPr="008B23CA">
        <w:rPr>
          <w:rFonts w:asciiTheme="minorHAnsi" w:hAnsiTheme="minorHAnsi" w:cstheme="minorHAnsi"/>
          <w:color w:val="auto"/>
          <w:spacing w:val="-2"/>
          <w:sz w:val="22"/>
          <w:szCs w:val="22"/>
        </w:rPr>
        <w:t xml:space="preserve"> tubular aluminum flashlights, for three D-size batteries.  Include replacement batteries.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2</w:t>
      </w:r>
      <w:r w:rsidRPr="008B23CA">
        <w:rPr>
          <w:rFonts w:asciiTheme="minorHAnsi" w:hAnsiTheme="minorHAnsi" w:cstheme="minorHAnsi"/>
          <w:color w:val="auto"/>
          <w:spacing w:val="-2"/>
          <w:sz w:val="22"/>
          <w:szCs w:val="22"/>
        </w:rPr>
        <w:fldChar w:fldCharType="end"/>
      </w:r>
      <w:r w:rsidR="0005647B" w:rsidRPr="008B23CA">
        <w:rPr>
          <w:rFonts w:asciiTheme="minorHAnsi" w:hAnsiTheme="minorHAnsi" w:cstheme="minorHAnsi"/>
          <w:color w:val="auto"/>
          <w:spacing w:val="-2"/>
          <w:sz w:val="22"/>
          <w:szCs w:val="22"/>
        </w:rPr>
        <w:t>.</w:t>
      </w:r>
      <w:r w:rsidR="0005647B" w:rsidRPr="008B23CA">
        <w:rPr>
          <w:rFonts w:asciiTheme="minorHAnsi" w:hAnsiTheme="minorHAnsi" w:cstheme="minorHAnsi"/>
          <w:color w:val="auto"/>
          <w:spacing w:val="-2"/>
          <w:sz w:val="22"/>
          <w:szCs w:val="22"/>
        </w:rPr>
        <w:tab/>
        <w:t>Hardhats:  Five</w:t>
      </w:r>
      <w:r w:rsidRPr="008B23CA">
        <w:rPr>
          <w:rFonts w:asciiTheme="minorHAnsi" w:hAnsiTheme="minorHAnsi" w:cstheme="minorHAnsi"/>
          <w:color w:val="auto"/>
          <w:spacing w:val="-2"/>
          <w:sz w:val="22"/>
          <w:szCs w:val="22"/>
        </w:rPr>
        <w:t xml:space="preserve"> each, Class B hardhats, </w:t>
      </w:r>
      <w:proofErr w:type="spellStart"/>
      <w:r w:rsidRPr="008B23CA">
        <w:rPr>
          <w:rFonts w:asciiTheme="minorHAnsi" w:hAnsiTheme="minorHAnsi" w:cstheme="minorHAnsi"/>
          <w:color w:val="auto"/>
          <w:spacing w:val="-2"/>
          <w:sz w:val="22"/>
          <w:szCs w:val="22"/>
        </w:rPr>
        <w:t>Fibre</w:t>
      </w:r>
      <w:proofErr w:type="spellEnd"/>
      <w:r w:rsidRPr="008B23CA">
        <w:rPr>
          <w:rFonts w:asciiTheme="minorHAnsi" w:hAnsiTheme="minorHAnsi" w:cstheme="minorHAnsi"/>
          <w:color w:val="auto"/>
          <w:spacing w:val="-2"/>
          <w:sz w:val="22"/>
          <w:szCs w:val="22"/>
        </w:rPr>
        <w:t>-Metal or equal.</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3</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First Aid Supplies:  Comply with industrial safety regulations.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t xml:space="preserve">PART </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2</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level1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level2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level3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 xml:space="preserve"> - PRODUCTS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t>Not applicable to this Section.</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t xml:space="preserve">PART </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3</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 xml:space="preserve"> - EXECUTION</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\c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3</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level1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1</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ab/>
        <w:t>INSTALLATION OF CONSTRUCTION FACILITIES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 xml:space="preserve">Layout of Field Offices and Sheds:  Within </w:t>
      </w:r>
      <w:r w:rsidR="007E545D" w:rsidRPr="008B23CA">
        <w:rPr>
          <w:rFonts w:asciiTheme="minorHAnsi" w:hAnsiTheme="minorHAnsi" w:cstheme="minorHAnsi"/>
          <w:color w:val="auto"/>
          <w:spacing w:val="-2"/>
          <w:sz w:val="22"/>
          <w:szCs w:val="22"/>
        </w:rPr>
        <w:t>seven (7) calendar</w:t>
      </w:r>
      <w:r w:rsidRPr="008B23CA">
        <w:rPr>
          <w:rFonts w:asciiTheme="minorHAnsi" w:hAnsiTheme="minorHAnsi" w:cstheme="minorHAnsi"/>
          <w:color w:val="auto"/>
          <w:spacing w:val="-2"/>
          <w:sz w:val="22"/>
          <w:szCs w:val="22"/>
        </w:rPr>
        <w:t xml:space="preserve"> days of the Notice to Proceed, Contractor shall submit to University's Representative a proposed layout for field offices, sheds and storage areas.  University's Representative will review and respond within five working days with comments and directions.  Contractor shall comply with directions of University's Representative.</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Coordinate with requirements specified in Section 01</w:t>
      </w:r>
      <w:r w:rsidR="0005647B"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52</w:t>
      </w:r>
      <w:r w:rsidR="0005647B"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5 - Construction Staging Areas.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2</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Coordinate installation of construction fencing as specified in Section 01</w:t>
      </w:r>
      <w:r w:rsidR="0005647B"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56</w:t>
      </w:r>
      <w:r w:rsidR="0005647B"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0 - Temporary Barriers and Enclosures.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level3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 xml:space="preserve">Installation of University's Field Office:  Provide field office ready for use within 20 working days of commencement date stated in Notice to </w:t>
      </w:r>
      <w:proofErr w:type="gramStart"/>
      <w:r w:rsidRPr="008B23CA">
        <w:rPr>
          <w:rFonts w:asciiTheme="minorHAnsi" w:hAnsiTheme="minorHAnsi" w:cstheme="minorHAnsi"/>
          <w:color w:val="auto"/>
          <w:spacing w:val="-2"/>
          <w:sz w:val="22"/>
          <w:szCs w:val="22"/>
        </w:rPr>
        <w:t>Proceed</w:t>
      </w:r>
      <w:proofErr w:type="gramEnd"/>
      <w:r w:rsidRPr="008B23CA">
        <w:rPr>
          <w:rFonts w:asciiTheme="minorHAnsi" w:hAnsiTheme="minorHAnsi" w:cstheme="minorHAnsi"/>
          <w:color w:val="auto"/>
          <w:spacing w:val="-2"/>
          <w:sz w:val="22"/>
          <w:szCs w:val="22"/>
        </w:rPr>
        <w:t xml:space="preserve"> or Notice of Award, whichever is earliest.</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level0 \c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3</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w:t>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seq level1 \*arabic</w:instrText>
      </w:r>
      <w:r w:rsidRPr="008B23CA">
        <w:rPr>
          <w:rFonts w:asciiTheme="minorHAnsi" w:hAnsiTheme="minorHAnsi" w:cstheme="minorHAnsi"/>
          <w:b/>
          <w:bCs/>
          <w:color w:val="auto"/>
          <w:spacing w:val="-2"/>
          <w:sz w:val="22"/>
          <w:szCs w:val="22"/>
        </w:rPr>
        <w:fldChar w:fldCharType="separate"/>
      </w:r>
      <w:r w:rsidRPr="008B23CA">
        <w:rPr>
          <w:rFonts w:asciiTheme="minorHAnsi" w:hAnsiTheme="minorHAnsi" w:cstheme="minorHAnsi"/>
          <w:b/>
          <w:bCs/>
          <w:noProof/>
          <w:color w:val="auto"/>
          <w:spacing w:val="-2"/>
          <w:sz w:val="22"/>
          <w:szCs w:val="22"/>
        </w:rPr>
        <w:t>2</w: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fldChar w:fldCharType="begin"/>
      </w:r>
      <w:r w:rsidRPr="008B23CA">
        <w:rPr>
          <w:rFonts w:asciiTheme="minorHAnsi" w:hAnsiTheme="minorHAnsi" w:cstheme="minorHAnsi"/>
          <w:b/>
          <w:bCs/>
          <w:color w:val="auto"/>
          <w:spacing w:val="-2"/>
          <w:sz w:val="22"/>
          <w:szCs w:val="22"/>
        </w:rPr>
        <w:instrText xml:space="preserve">seq level2 \h \r0 </w:instrText>
      </w:r>
      <w:r w:rsidRPr="008B23CA">
        <w:rPr>
          <w:rFonts w:asciiTheme="minorHAnsi" w:hAnsiTheme="minorHAnsi" w:cstheme="minorHAnsi"/>
          <w:b/>
          <w:bCs/>
          <w:color w:val="auto"/>
          <w:spacing w:val="-2"/>
          <w:sz w:val="22"/>
          <w:szCs w:val="22"/>
        </w:rPr>
        <w:fldChar w:fldCharType="end"/>
      </w:r>
      <w:r w:rsidRPr="008B23CA">
        <w:rPr>
          <w:rFonts w:asciiTheme="minorHAnsi" w:hAnsiTheme="minorHAnsi" w:cstheme="minorHAnsi"/>
          <w:b/>
          <w:bCs/>
          <w:color w:val="auto"/>
          <w:spacing w:val="-2"/>
          <w:sz w:val="22"/>
          <w:szCs w:val="22"/>
        </w:rPr>
        <w:tab/>
        <w:t>REMOVAL OF CONSTRUCTION FACILITIES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A</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Removal of Construction Facilities:  Unless otherwise mutually agreed by University's Representative and Contractor, remove temporary materials, equipment, services, and construction prior to Contract Completion review.</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1</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Coordinate removal with requirements specified in Section 01</w:t>
      </w:r>
      <w:r w:rsidR="0005647B"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51</w:t>
      </w:r>
      <w:r w:rsidR="0005647B"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0 - Temporary Utilities, Section 01</w:t>
      </w:r>
      <w:r w:rsidR="0005647B"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52</w:t>
      </w:r>
      <w:r w:rsidR="0005647B"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0 - Construction Facilities, Section 01</w:t>
      </w:r>
      <w:r w:rsidR="0005647B"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55</w:t>
      </w:r>
      <w:r w:rsidR="0005647B"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0 - Vehicular Access and Parking and Section 01</w:t>
      </w:r>
      <w:r w:rsidR="0005647B" w:rsidRPr="008B23CA">
        <w:rPr>
          <w:rFonts w:asciiTheme="minorHAnsi" w:hAnsiTheme="minorHAnsi" w:cstheme="minorHAnsi"/>
          <w:color w:val="auto"/>
          <w:spacing w:val="-2"/>
          <w:sz w:val="22"/>
          <w:szCs w:val="22"/>
        </w:rPr>
        <w:t xml:space="preserve"> </w:t>
      </w:r>
      <w:r w:rsidRPr="008B23CA">
        <w:rPr>
          <w:rFonts w:asciiTheme="minorHAnsi" w:hAnsiTheme="minorHAnsi" w:cstheme="minorHAnsi"/>
          <w:color w:val="auto"/>
          <w:spacing w:val="-2"/>
          <w:sz w:val="22"/>
          <w:szCs w:val="22"/>
        </w:rPr>
        <w:t>56</w:t>
      </w:r>
      <w:r w:rsidR="0005647B" w:rsidRPr="008B23CA">
        <w:rPr>
          <w:rFonts w:asciiTheme="minorHAnsi" w:hAnsiTheme="minorHAnsi" w:cstheme="minorHAnsi"/>
          <w:color w:val="auto"/>
          <w:spacing w:val="-2"/>
          <w:sz w:val="22"/>
          <w:szCs w:val="22"/>
        </w:rPr>
        <w:t xml:space="preserve"> 0</w:t>
      </w:r>
      <w:r w:rsidRPr="008B23CA">
        <w:rPr>
          <w:rFonts w:asciiTheme="minorHAnsi" w:hAnsiTheme="minorHAnsi" w:cstheme="minorHAnsi"/>
          <w:color w:val="auto"/>
          <w:spacing w:val="-2"/>
          <w:sz w:val="22"/>
          <w:szCs w:val="22"/>
        </w:rPr>
        <w:t>0 - Temporary Barriers and Enclosures.</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level3 \*arabic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2</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tab/>
        <w:t>Completely remove in</w:t>
      </w:r>
      <w:r w:rsidR="0005647B" w:rsidRPr="008B23CA">
        <w:rPr>
          <w:rFonts w:asciiTheme="minorHAnsi" w:hAnsiTheme="minorHAnsi" w:cstheme="minorHAnsi"/>
          <w:color w:val="auto"/>
          <w:spacing w:val="-2"/>
          <w:sz w:val="22"/>
          <w:szCs w:val="22"/>
        </w:rPr>
        <w:t>-ground construction facilities</w:t>
      </w:r>
      <w:r w:rsidRPr="008B23CA">
        <w:rPr>
          <w:rFonts w:asciiTheme="minorHAnsi" w:hAnsiTheme="minorHAnsi" w:cstheme="minorHAnsi"/>
          <w:color w:val="auto"/>
          <w:spacing w:val="-2"/>
          <w:sz w:val="22"/>
          <w:szCs w:val="22"/>
        </w:rPr>
        <w:t>.  Backfill, compact and regrade site as necessary to restore areas or to prepare for indicated paving and landscaping.</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B23CA">
        <w:rPr>
          <w:rFonts w:asciiTheme="minorHAnsi" w:hAnsiTheme="minorHAnsi" w:cstheme="minorHAnsi"/>
          <w:color w:val="auto"/>
          <w:spacing w:val="-2"/>
          <w:sz w:val="22"/>
          <w:szCs w:val="22"/>
        </w:rPr>
        <w:tab/>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seq level2 \*ALPHABETIC</w:instrText>
      </w:r>
      <w:r w:rsidRPr="008B23CA">
        <w:rPr>
          <w:rFonts w:asciiTheme="minorHAnsi" w:hAnsiTheme="minorHAnsi" w:cstheme="minorHAnsi"/>
          <w:color w:val="auto"/>
          <w:spacing w:val="-2"/>
          <w:sz w:val="22"/>
          <w:szCs w:val="22"/>
        </w:rPr>
        <w:fldChar w:fldCharType="separate"/>
      </w:r>
      <w:r w:rsidRPr="008B23CA">
        <w:rPr>
          <w:rFonts w:asciiTheme="minorHAnsi" w:hAnsiTheme="minorHAnsi" w:cstheme="minorHAnsi"/>
          <w:noProof/>
          <w:color w:val="auto"/>
          <w:spacing w:val="-2"/>
          <w:sz w:val="22"/>
          <w:szCs w:val="22"/>
        </w:rPr>
        <w:t>B</w: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w:t>
      </w:r>
      <w:r w:rsidRPr="008B23CA">
        <w:rPr>
          <w:rFonts w:asciiTheme="minorHAnsi" w:hAnsiTheme="minorHAnsi" w:cstheme="minorHAnsi"/>
          <w:color w:val="auto"/>
          <w:spacing w:val="-2"/>
          <w:sz w:val="22"/>
          <w:szCs w:val="22"/>
        </w:rPr>
        <w:fldChar w:fldCharType="begin"/>
      </w:r>
      <w:r w:rsidRPr="008B23CA">
        <w:rPr>
          <w:rFonts w:asciiTheme="minorHAnsi" w:hAnsiTheme="minorHAnsi" w:cstheme="minorHAnsi"/>
          <w:color w:val="auto"/>
          <w:spacing w:val="-2"/>
          <w:sz w:val="22"/>
          <w:szCs w:val="22"/>
        </w:rPr>
        <w:instrText xml:space="preserve">seq level3 \h \r0 </w:instrText>
      </w:r>
      <w:r w:rsidRPr="008B23CA">
        <w:rPr>
          <w:rFonts w:asciiTheme="minorHAnsi" w:hAnsiTheme="minorHAnsi" w:cstheme="minorHAnsi"/>
          <w:color w:val="auto"/>
          <w:spacing w:val="-2"/>
          <w:sz w:val="22"/>
          <w:szCs w:val="22"/>
        </w:rPr>
        <w:fldChar w:fldCharType="end"/>
      </w:r>
      <w:r w:rsidRPr="008B23CA">
        <w:rPr>
          <w:rFonts w:asciiTheme="minorHAnsi" w:hAnsiTheme="minorHAnsi" w:cstheme="minorHAnsi"/>
          <w:color w:val="auto"/>
          <w:spacing w:val="-2"/>
          <w:sz w:val="22"/>
          <w:szCs w:val="22"/>
        </w:rPr>
        <w:tab/>
        <w:t>Cleaning and Repairs:  Clean and repair damage caused by installation or use of temporary construction facilities on public and private rights-of-way.</w:t>
      </w:r>
    </w:p>
    <w:p w:rsidR="002475FC" w:rsidRPr="008B23CA" w:rsidRDefault="002475FC">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2475FC" w:rsidRPr="008B23CA" w:rsidRDefault="00A61B5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r w:rsidRPr="008B23CA">
        <w:rPr>
          <w:rFonts w:asciiTheme="minorHAnsi" w:hAnsiTheme="minorHAnsi" w:cstheme="minorHAnsi"/>
          <w:b/>
          <w:bCs/>
          <w:color w:val="auto"/>
          <w:spacing w:val="-2"/>
          <w:sz w:val="22"/>
          <w:szCs w:val="22"/>
        </w:rPr>
        <w:tab/>
        <w:t>END OF SECTION</w:t>
      </w:r>
      <w:bookmarkStart w:id="0" w:name="_GoBack"/>
      <w:bookmarkEnd w:id="0"/>
    </w:p>
    <w:sectPr w:rsidR="002475FC" w:rsidRPr="008B23CA" w:rsidSect="008B23CA">
      <w:headerReference w:type="even" r:id="rId8"/>
      <w:headerReference w:type="default" r:id="rId9"/>
      <w:footerReference w:type="even" r:id="rId10"/>
      <w:footerReference w:type="default" r:id="rId11"/>
      <w:endnotePr>
        <w:numFmt w:val="decimal"/>
      </w:endnotePr>
      <w:pgSz w:w="12240" w:h="15840" w:code="1"/>
      <w:pgMar w:top="144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7E4F" w:rsidRDefault="00267E4F">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Courier New" w:hAnsi="Courier New" w:cs="Courier New"/>
          <w:color w:val="auto"/>
          <w:sz w:val="24"/>
          <w:szCs w:val="24"/>
        </w:rPr>
      </w:pPr>
    </w:p>
  </w:endnote>
  <w:endnote w:type="continuationSeparator" w:id="0">
    <w:p w:rsidR="00267E4F" w:rsidRDefault="00267E4F">
      <w:r>
        <w:rPr>
          <w:rFonts w:ascii="Courier New" w:hAnsi="Courier New" w:cs="Courier New"/>
          <w:color w:val="auto"/>
          <w:sz w:val="24"/>
          <w:szCs w:val="24"/>
        </w:rPr>
        <w:t xml:space="preserve"> </w:t>
      </w:r>
    </w:p>
  </w:endnote>
  <w:endnote w:type="continuationNotice" w:id="1">
    <w:p w:rsidR="00267E4F" w:rsidRDefault="00267E4F">
      <w:r>
        <w:rPr>
          <w:rFonts w:ascii="Courier New" w:hAnsi="Courier New" w:cs="Courier New"/>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E4F" w:rsidRDefault="00267E4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Courier New" w:hAnsi="Courier New" w:cs="Courier New"/>
        <w:color w:val="auto"/>
        <w:sz w:val="10"/>
        <w:szCs w:val="10"/>
      </w:rPr>
    </w:pPr>
  </w:p>
  <w:p w:rsidR="00267E4F" w:rsidRDefault="00267E4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CONSTRUCTION FACILITIES</w:t>
    </w:r>
  </w:p>
  <w:p w:rsidR="00267E4F" w:rsidRDefault="00267E4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01520-</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6</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23CA" w:rsidRPr="004F25D3" w:rsidRDefault="008B23CA" w:rsidP="008B23CA">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9DA034D4B877412C9BD957D06F010CD7"/>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CONSTRUCTION FACILITIES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8ABE6B662CB146D5A8C3C2C3EC93F5CA"/>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01 52 00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6</w:t>
    </w:r>
    <w:r w:rsidRPr="004F25D3">
      <w:rPr>
        <w:rFonts w:asciiTheme="minorHAnsi" w:hAnsiTheme="minorHAnsi" w:cstheme="minorHAnsi"/>
        <w:b/>
        <w:spacing w:val="-2"/>
        <w:sz w:val="22"/>
        <w:szCs w:val="22"/>
      </w:rPr>
      <w:fldChar w:fldCharType="end"/>
    </w:r>
  </w:p>
  <w:p w:rsidR="00267E4F" w:rsidRPr="008B23CA" w:rsidRDefault="00267E4F" w:rsidP="008B2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7E4F" w:rsidRDefault="00267E4F">
      <w:r>
        <w:rPr>
          <w:rFonts w:ascii="Courier New" w:hAnsi="Courier New" w:cs="Courier New"/>
          <w:color w:val="auto"/>
          <w:sz w:val="24"/>
          <w:szCs w:val="24"/>
        </w:rPr>
        <w:separator/>
      </w:r>
    </w:p>
  </w:footnote>
  <w:footnote w:type="continuationSeparator" w:id="0">
    <w:p w:rsidR="00267E4F" w:rsidRDefault="00267E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E4F" w:rsidRDefault="00267E4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267E4F" w:rsidRDefault="00267E4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23CA" w:rsidRPr="004F25D3" w:rsidRDefault="008B23CA" w:rsidP="008B23CA">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267E4F" w:rsidRPr="008B23CA" w:rsidRDefault="008B23CA" w:rsidP="008B23CA">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B63A5FCE"/>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3C37518B"/>
    <w:multiLevelType w:val="multilevel"/>
    <w:tmpl w:val="E8FEF6FC"/>
    <w:lvl w:ilvl="0">
      <w:start w:val="1"/>
      <w:numFmt w:val="decimal"/>
      <w:lvlText w:val="PART %1 - "/>
      <w:lvlJc w:val="left"/>
      <w:pPr>
        <w:tabs>
          <w:tab w:val="num" w:pos="936"/>
        </w:tabs>
        <w:ind w:left="936" w:hanging="936"/>
      </w:pPr>
      <w:rPr>
        <w:rFonts w:ascii="Arial" w:hAnsi="Arial" w:hint="default"/>
        <w:b w:val="0"/>
        <w:i w:val="0"/>
        <w:sz w:val="20"/>
      </w:rPr>
    </w:lvl>
    <w:lvl w:ilvl="1">
      <w:start w:val="1"/>
      <w:numFmt w:val="decimalZero"/>
      <w:lvlText w:val="%1.%2"/>
      <w:lvlJc w:val="left"/>
      <w:pPr>
        <w:tabs>
          <w:tab w:val="num" w:pos="720"/>
        </w:tabs>
        <w:ind w:left="720" w:hanging="720"/>
      </w:pPr>
      <w:rPr>
        <w:b w:val="0"/>
        <w:i w:val="0"/>
      </w:rPr>
    </w:lvl>
    <w:lvl w:ilvl="2">
      <w:start w:val="1"/>
      <w:numFmt w:val="upp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Text w:val="%6."/>
      <w:lvlJc w:val="left"/>
      <w:pPr>
        <w:tabs>
          <w:tab w:val="num" w:pos="1800"/>
        </w:tabs>
        <w:ind w:left="3600" w:hanging="720"/>
      </w:pPr>
      <w:rPr>
        <w:rFonts w:hint="default"/>
      </w:rPr>
    </w:lvl>
    <w:lvl w:ilvl="6">
      <w:start w:val="1"/>
      <w:numFmt w:val="decimal"/>
      <w:lvlText w:val="%7)"/>
      <w:lvlJc w:val="left"/>
      <w:pPr>
        <w:tabs>
          <w:tab w:val="num" w:pos="2160"/>
        </w:tabs>
        <w:ind w:left="4320" w:hanging="720"/>
      </w:pPr>
      <w:rPr>
        <w:rFonts w:hint="default"/>
      </w:rPr>
    </w:lvl>
    <w:lvl w:ilvl="7">
      <w:start w:val="1"/>
      <w:numFmt w:val="lowerLetter"/>
      <w:lvlText w:val="%8)"/>
      <w:lvlJc w:val="left"/>
      <w:pPr>
        <w:tabs>
          <w:tab w:val="num" w:pos="2520"/>
        </w:tabs>
        <w:ind w:left="5040" w:hanging="720"/>
      </w:pPr>
      <w:rPr>
        <w:rFonts w:hint="default"/>
      </w:rPr>
    </w:lvl>
    <w:lvl w:ilvl="8">
      <w:start w:val="1"/>
      <w:numFmt w:val="lowerRoman"/>
      <w:lvlText w:val="%9)"/>
      <w:lvlJc w:val="left"/>
      <w:pPr>
        <w:tabs>
          <w:tab w:val="num" w:pos="2880"/>
        </w:tabs>
        <w:ind w:left="5760" w:hanging="720"/>
      </w:pPr>
      <w:rPr>
        <w:rFonts w:hint="default"/>
      </w:rPr>
    </w:lvl>
  </w:abstractNum>
  <w:abstractNum w:abstractNumId="2" w15:restartNumberingAfterBreak="0">
    <w:nsid w:val="7CA93E8C"/>
    <w:multiLevelType w:val="singleLevel"/>
    <w:tmpl w:val="72AEE60C"/>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B59"/>
    <w:rsid w:val="0005647B"/>
    <w:rsid w:val="000602E1"/>
    <w:rsid w:val="00104FD3"/>
    <w:rsid w:val="00146C9B"/>
    <w:rsid w:val="002475FC"/>
    <w:rsid w:val="00267E4F"/>
    <w:rsid w:val="005D14C1"/>
    <w:rsid w:val="007E17BB"/>
    <w:rsid w:val="007E545D"/>
    <w:rsid w:val="0085008E"/>
    <w:rsid w:val="008B23CA"/>
    <w:rsid w:val="008B479E"/>
    <w:rsid w:val="00A61B59"/>
    <w:rsid w:val="00AF2E00"/>
    <w:rsid w:val="00BE61D2"/>
    <w:rsid w:val="00CC5866"/>
    <w:rsid w:val="00D64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41B45"/>
  <w15:chartTrackingRefBased/>
  <w15:docId w15:val="{361A1997-577C-45D7-9523-FF2BF43ED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Courier New" w:hAnsi="Courier New" w:cs="Courier New"/>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Courier New" w:hAnsi="Courier New" w:cs="Courier New"/>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Courier New" w:hAnsi="Courier New" w:cs="Courier New"/>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Courier New" w:hAnsi="Courier New" w:cs="Courier New"/>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Courier New" w:hAnsi="Courier New" w:cs="Courier New"/>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Courier New" w:hAnsi="Courier New" w:cs="Courier New"/>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Courier New" w:hAnsi="Courier New" w:cs="Courier New"/>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Courier New" w:hAnsi="Courier New" w:cs="Courier New"/>
      <w:color w:val="auto"/>
      <w:sz w:val="24"/>
      <w:szCs w:val="24"/>
    </w:rPr>
  </w:style>
  <w:style w:type="paragraph" w:styleId="Heading9">
    <w:name w:val="heading 9"/>
    <w:basedOn w:val="Normal"/>
    <w:next w:val="Normal"/>
    <w:link w:val="Heading9Char"/>
    <w:uiPriority w:val="9"/>
    <w:semiHidden/>
    <w:unhideWhenUsed/>
    <w:qFormat/>
    <w:rsid w:val="008B23CA"/>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Courier New" w:hAnsi="Courier New" w:cs="Courier New"/>
      <w:sz w:val="14"/>
      <w:szCs w:val="14"/>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Courier New" w:hAnsi="Courier New" w:cs="Courier New"/>
      <w:sz w:val="14"/>
      <w:szCs w:val="14"/>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Courier New" w:hAnsi="Courier New" w:cs="Courier New"/>
      <w:sz w:val="14"/>
      <w:szCs w:val="14"/>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Courier New" w:hAnsi="Courier New" w:cs="Courier New"/>
      <w:sz w:val="14"/>
      <w:szCs w:val="14"/>
    </w:rPr>
  </w:style>
  <w:style w:type="character" w:customStyle="1" w:styleId="paraA">
    <w:name w:val="para A"/>
    <w:basedOn w:val="DefaultParagraphFont"/>
    <w:rPr>
      <w:rFonts w:ascii="Courier New" w:hAnsi="Courier New" w:cs="Courier New"/>
      <w:sz w:val="14"/>
      <w:szCs w:val="14"/>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Courier New" w:hAnsi="Courier New" w:cs="Courier New"/>
      <w:sz w:val="14"/>
      <w:szCs w:val="14"/>
    </w:r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Courier New" w:hAnsi="Courier New" w:cs="Courier New"/>
      <w:sz w:val="14"/>
      <w:szCs w:val="14"/>
    </w:rPr>
  </w:style>
  <w:style w:type="character" w:customStyle="1" w:styleId="EquationCaption1">
    <w:name w:val="_Equation Caption1"/>
    <w:basedOn w:val="DefaultParagraphFont"/>
  </w:style>
  <w:style w:type="character" w:styleId="PageNumber">
    <w:name w:val="page number"/>
    <w:basedOn w:val="DefaultParagraphFont"/>
    <w:semiHidden/>
  </w:style>
  <w:style w:type="character" w:customStyle="1" w:styleId="LE">
    <w:name w:val="LE"/>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Courier New" w:hAnsi="Courier New" w:cs="Courier New"/>
      <w:color w:val="auto"/>
      <w:sz w:val="14"/>
      <w:szCs w:val="14"/>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14"/>
      <w:szCs w:val="14"/>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Courier New" w:hAnsi="Courier New" w:cs="Courier New"/>
      <w:color w:val="auto"/>
      <w:sz w:val="14"/>
      <w:szCs w:val="14"/>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Courier New" w:hAnsi="Courier New" w:cs="Courier New"/>
      <w:color w:val="auto"/>
      <w:sz w:val="14"/>
      <w:szCs w:val="14"/>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Courier New" w:hAnsi="Courier New" w:cs="Courier New"/>
      <w:color w:val="auto"/>
      <w:sz w:val="14"/>
      <w:szCs w:val="14"/>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14"/>
      <w:szCs w:val="14"/>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Courier New" w:hAnsi="Courier New" w:cs="Courier New"/>
      <w:color w:val="auto"/>
      <w:sz w:val="14"/>
      <w:szCs w:val="14"/>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14"/>
      <w:szCs w:val="14"/>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Courier New" w:hAnsi="Courier New" w:cs="Courier New"/>
      <w:color w:val="auto"/>
      <w:sz w:val="14"/>
      <w:szCs w:val="14"/>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Courier New" w:hAnsi="Courier New" w:cs="Courier New"/>
      <w:color w:val="auto"/>
      <w:sz w:val="14"/>
      <w:szCs w:val="14"/>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14"/>
      <w:szCs w:val="14"/>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Courier New" w:hAnsi="Courier New" w:cs="Courier New"/>
      <w:color w:val="auto"/>
      <w:sz w:val="14"/>
      <w:szCs w:val="14"/>
    </w:rPr>
  </w:style>
  <w:style w:type="character" w:customStyle="1" w:styleId="EquationCaption2">
    <w:name w:val="_Equation Caption2"/>
  </w:style>
  <w:style w:type="paragraph" w:styleId="BodyTextIndent">
    <w:name w:val="Body Text Indent"/>
    <w:basedOn w:val="Normal"/>
    <w:semiHidden/>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990" w:hanging="990"/>
      <w:jc w:val="both"/>
    </w:pPr>
    <w:rPr>
      <w:rFonts w:ascii="Times New Roman" w:hAnsi="Times New Roman"/>
      <w:color w:val="auto"/>
      <w:spacing w:val="-2"/>
      <w:sz w:val="20"/>
      <w:szCs w:val="20"/>
    </w:rPr>
  </w:style>
  <w:style w:type="character" w:styleId="Hyperlink">
    <w:name w:val="Hyperlink"/>
    <w:basedOn w:val="DefaultParagraphFont"/>
    <w:uiPriority w:val="99"/>
    <w:unhideWhenUsed/>
    <w:rsid w:val="007E545D"/>
    <w:rPr>
      <w:color w:val="0563C1" w:themeColor="hyperlink"/>
      <w:u w:val="single"/>
    </w:rPr>
  </w:style>
  <w:style w:type="character" w:customStyle="1" w:styleId="Heading9Char">
    <w:name w:val="Heading 9 Char"/>
    <w:basedOn w:val="DefaultParagraphFont"/>
    <w:link w:val="Heading9"/>
    <w:uiPriority w:val="9"/>
    <w:semiHidden/>
    <w:rsid w:val="008B23CA"/>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www.calstate.edu/cpdc/ae/gsf/TIP_Guidelin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D856BB7474415CB4A33F6DAD1A14F7"/>
        <w:category>
          <w:name w:val="General"/>
          <w:gallery w:val="placeholder"/>
        </w:category>
        <w:types>
          <w:type w:val="bbPlcHdr"/>
        </w:types>
        <w:behaviors>
          <w:behavior w:val="content"/>
        </w:behaviors>
        <w:guid w:val="{FD28BCEF-E0E7-476F-A0D2-7388C71CEE31}"/>
      </w:docPartPr>
      <w:docPartBody>
        <w:p w:rsidR="00000000" w:rsidRDefault="00CD4AE9" w:rsidP="00CD4AE9">
          <w:pPr>
            <w:pStyle w:val="87D856BB7474415CB4A33F6DAD1A14F7"/>
          </w:pPr>
          <w:r w:rsidRPr="00A71018">
            <w:rPr>
              <w:rStyle w:val="PlaceholderText"/>
            </w:rPr>
            <w:t>[Subject]</w:t>
          </w:r>
        </w:p>
      </w:docPartBody>
    </w:docPart>
    <w:docPart>
      <w:docPartPr>
        <w:name w:val="E120D5193DEC4E8682EDE7EF736EE6D0"/>
        <w:category>
          <w:name w:val="General"/>
          <w:gallery w:val="placeholder"/>
        </w:category>
        <w:types>
          <w:type w:val="bbPlcHdr"/>
        </w:types>
        <w:behaviors>
          <w:behavior w:val="content"/>
        </w:behaviors>
        <w:guid w:val="{F302F0A6-7612-499A-A7A2-9343CD07DFDB}"/>
      </w:docPartPr>
      <w:docPartBody>
        <w:p w:rsidR="00000000" w:rsidRDefault="00CD4AE9" w:rsidP="00CD4AE9">
          <w:pPr>
            <w:pStyle w:val="E120D5193DEC4E8682EDE7EF736EE6D0"/>
          </w:pPr>
          <w:r w:rsidRPr="00A71018">
            <w:rPr>
              <w:rStyle w:val="PlaceholderText"/>
            </w:rPr>
            <w:t>[Title]</w:t>
          </w:r>
        </w:p>
      </w:docPartBody>
    </w:docPart>
    <w:docPart>
      <w:docPartPr>
        <w:name w:val="9DA034D4B877412C9BD957D06F010CD7"/>
        <w:category>
          <w:name w:val="General"/>
          <w:gallery w:val="placeholder"/>
        </w:category>
        <w:types>
          <w:type w:val="bbPlcHdr"/>
        </w:types>
        <w:behaviors>
          <w:behavior w:val="content"/>
        </w:behaviors>
        <w:guid w:val="{B6DFC312-D881-44BC-BE1E-3350951DF911}"/>
      </w:docPartPr>
      <w:docPartBody>
        <w:p w:rsidR="00000000" w:rsidRDefault="00CD4AE9" w:rsidP="00CD4AE9">
          <w:pPr>
            <w:pStyle w:val="9DA034D4B877412C9BD957D06F010CD7"/>
          </w:pPr>
          <w:r w:rsidRPr="00A71018">
            <w:rPr>
              <w:rStyle w:val="PlaceholderText"/>
            </w:rPr>
            <w:t>[Title]</w:t>
          </w:r>
        </w:p>
      </w:docPartBody>
    </w:docPart>
    <w:docPart>
      <w:docPartPr>
        <w:name w:val="8ABE6B662CB146D5A8C3C2C3EC93F5CA"/>
        <w:category>
          <w:name w:val="General"/>
          <w:gallery w:val="placeholder"/>
        </w:category>
        <w:types>
          <w:type w:val="bbPlcHdr"/>
        </w:types>
        <w:behaviors>
          <w:behavior w:val="content"/>
        </w:behaviors>
        <w:guid w:val="{44EE5213-8FB2-466F-8DAE-86A06B049017}"/>
      </w:docPartPr>
      <w:docPartBody>
        <w:p w:rsidR="00000000" w:rsidRDefault="00CD4AE9" w:rsidP="00CD4AE9">
          <w:pPr>
            <w:pStyle w:val="8ABE6B662CB146D5A8C3C2C3EC93F5CA"/>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AE9"/>
    <w:rsid w:val="00CD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4AE9"/>
    <w:rPr>
      <w:color w:val="808080"/>
    </w:rPr>
  </w:style>
  <w:style w:type="paragraph" w:customStyle="1" w:styleId="87D856BB7474415CB4A33F6DAD1A14F7">
    <w:name w:val="87D856BB7474415CB4A33F6DAD1A14F7"/>
    <w:rsid w:val="00CD4AE9"/>
  </w:style>
  <w:style w:type="paragraph" w:customStyle="1" w:styleId="E120D5193DEC4E8682EDE7EF736EE6D0">
    <w:name w:val="E120D5193DEC4E8682EDE7EF736EE6D0"/>
    <w:rsid w:val="00CD4AE9"/>
  </w:style>
  <w:style w:type="paragraph" w:customStyle="1" w:styleId="9DA034D4B877412C9BD957D06F010CD7">
    <w:name w:val="9DA034D4B877412C9BD957D06F010CD7"/>
    <w:rsid w:val="00CD4AE9"/>
  </w:style>
  <w:style w:type="paragraph" w:customStyle="1" w:styleId="8ABE6B662CB146D5A8C3C2C3EC93F5CA">
    <w:name w:val="8ABE6B662CB146D5A8C3C2C3EC93F5CA"/>
    <w:rsid w:val="00CD4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224</TotalTime>
  <Pages>6</Pages>
  <Words>1852</Words>
  <Characters>13978</Characters>
  <Application>Microsoft Office Word</Application>
  <DocSecurity>0</DocSecurity>
  <Lines>116</Lines>
  <Paragraphs>31</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FACILITIES</dc:title>
  <dc:subject>01 52 00</dc:subject>
  <dc:creator>John Regener</dc:creator>
  <cp:keywords/>
  <dc:description/>
  <cp:lastModifiedBy>Curtis J. McNally</cp:lastModifiedBy>
  <cp:revision>7</cp:revision>
  <cp:lastPrinted>2007-01-08T18:02:00Z</cp:lastPrinted>
  <dcterms:created xsi:type="dcterms:W3CDTF">2017-02-24T18:43:00Z</dcterms:created>
  <dcterms:modified xsi:type="dcterms:W3CDTF">2020-01-17T23:07:00Z</dcterms:modified>
</cp:coreProperties>
</file>