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1AE" w:rsidRPr="0053155E" w:rsidRDefault="005F11AE" w:rsidP="005F11AE">
      <w:pPr>
        <w:pStyle w:val="Heading9"/>
        <w:keepNext w:val="0"/>
        <w:rPr>
          <w:rFonts w:asciiTheme="minorHAnsi" w:hAnsiTheme="minorHAnsi" w:cstheme="minorHAnsi"/>
          <w:sz w:val="22"/>
          <w:szCs w:val="22"/>
        </w:rPr>
      </w:pPr>
      <w:r w:rsidRPr="005F11AE">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B4BAFE67D5124C0B91EDA3D8F145F577"/>
          </w:placeholder>
          <w:dataBinding w:prefixMappings="xmlns:ns0='http://purl.org/dc/elements/1.1/' xmlns:ns1='http://schemas.openxmlformats.org/package/2006/metadata/core-properties' " w:xpath="/ns1:coreProperties[1]/ns0:subject[1]" w:storeItemID="{6C3C8BC8-F283-45AE-878A-BAB7291924A1}"/>
          <w:text/>
        </w:sdtPr>
        <w:sdtContent>
          <w:r w:rsidRPr="005F11AE">
            <w:rPr>
              <w:rFonts w:asciiTheme="minorHAnsi" w:hAnsiTheme="minorHAnsi" w:cstheme="minorHAnsi"/>
              <w:b/>
              <w:i w:val="0"/>
              <w:sz w:val="22"/>
              <w:szCs w:val="22"/>
            </w:rPr>
            <w:t>02 41 16.13</w:t>
          </w:r>
        </w:sdtContent>
      </w:sdt>
      <w:r w:rsidRPr="005F11AE">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3A175E81DD6E47629604A35BE0750500"/>
          </w:placeholder>
          <w:dataBinding w:prefixMappings="xmlns:ns0='http://purl.org/dc/elements/1.1/' xmlns:ns1='http://schemas.openxmlformats.org/package/2006/metadata/core-properties' " w:xpath="/ns1:coreProperties[1]/ns0:title[1]" w:storeItemID="{6C3C8BC8-F283-45AE-878A-BAB7291924A1}"/>
          <w:text/>
        </w:sdtPr>
        <w:sdtContent>
          <w:r w:rsidRPr="005F11AE">
            <w:rPr>
              <w:rFonts w:asciiTheme="minorHAnsi" w:hAnsiTheme="minorHAnsi" w:cstheme="minorHAnsi"/>
              <w:b/>
              <w:i w:val="0"/>
              <w:sz w:val="22"/>
              <w:szCs w:val="22"/>
            </w:rPr>
            <w:t>STRUCTURE DEMOLITION</w:t>
          </w:r>
        </w:sdtContent>
      </w:sdt>
    </w:p>
    <w:p w:rsidR="00BC2BCF" w:rsidRPr="002032C2" w:rsidRDefault="00BC2BCF">
      <w:pPr>
        <w:pStyle w:val="PT"/>
        <w:rPr>
          <w:rFonts w:asciiTheme="minorHAnsi" w:hAnsiTheme="minorHAnsi" w:cstheme="minorHAnsi"/>
          <w:szCs w:val="22"/>
        </w:rPr>
      </w:pPr>
    </w:p>
    <w:p w:rsidR="00BC2BCF" w:rsidRPr="002032C2" w:rsidRDefault="00B83D17">
      <w:pPr>
        <w:pStyle w:val="TCH"/>
        <w:rPr>
          <w:rFonts w:asciiTheme="minorHAnsi" w:hAnsiTheme="minorHAnsi" w:cstheme="minorHAnsi"/>
          <w:b/>
          <w:bCs/>
          <w:sz w:val="22"/>
          <w:szCs w:val="22"/>
        </w:rPr>
      </w:pPr>
      <w:r w:rsidRPr="002032C2">
        <w:rPr>
          <w:rFonts w:asciiTheme="minorHAnsi" w:hAnsiTheme="minorHAnsi" w:cstheme="minorHAnsi"/>
          <w:b/>
          <w:bCs/>
          <w:sz w:val="22"/>
          <w:szCs w:val="22"/>
        </w:rPr>
        <w:t>PART 1 - GENERAL</w:t>
      </w:r>
    </w:p>
    <w:p w:rsidR="00BC2BCF" w:rsidRPr="002032C2" w:rsidRDefault="00BC2BCF">
      <w:pPr>
        <w:rPr>
          <w:rFonts w:asciiTheme="minorHAnsi" w:hAnsiTheme="minorHAnsi" w:cstheme="minorHAnsi"/>
          <w:b/>
          <w:bCs/>
          <w:szCs w:val="22"/>
        </w:rPr>
      </w:pPr>
    </w:p>
    <w:p w:rsidR="00BC2BCF" w:rsidRPr="002032C2" w:rsidRDefault="00B83D17">
      <w:pPr>
        <w:rPr>
          <w:rFonts w:asciiTheme="minorHAnsi" w:hAnsiTheme="minorHAnsi" w:cstheme="minorHAnsi"/>
          <w:b/>
          <w:bCs/>
          <w:szCs w:val="22"/>
        </w:rPr>
      </w:pPr>
      <w:r w:rsidRPr="002032C2">
        <w:rPr>
          <w:rFonts w:asciiTheme="minorHAnsi" w:hAnsiTheme="minorHAnsi" w:cstheme="minorHAnsi"/>
          <w:b/>
          <w:bCs/>
          <w:szCs w:val="22"/>
        </w:rPr>
        <w:t>1.1</w:t>
      </w:r>
      <w:r w:rsidRPr="002032C2">
        <w:rPr>
          <w:rFonts w:asciiTheme="minorHAnsi" w:hAnsiTheme="minorHAnsi" w:cstheme="minorHAnsi"/>
          <w:b/>
          <w:bCs/>
          <w:szCs w:val="22"/>
        </w:rPr>
        <w:tab/>
        <w:t>SUMMARY</w:t>
      </w:r>
    </w:p>
    <w:p w:rsidR="00BC2BCF" w:rsidRPr="002032C2" w:rsidRDefault="00BC2BCF">
      <w:pPr>
        <w:pStyle w:val="AT"/>
        <w:tabs>
          <w:tab w:val="clear" w:pos="720"/>
        </w:tabs>
        <w:ind w:left="0" w:firstLine="0"/>
        <w:rPr>
          <w:rFonts w:asciiTheme="minorHAnsi" w:hAnsiTheme="minorHAnsi" w:cstheme="minorHAnsi"/>
          <w:b/>
          <w:bCs/>
          <w:szCs w:val="22"/>
        </w:rPr>
      </w:pPr>
    </w:p>
    <w:p w:rsidR="00BC2BCF" w:rsidRPr="002032C2" w:rsidRDefault="00B83D17">
      <w:pPr>
        <w:pStyle w:val="P1"/>
        <w:numPr>
          <w:ilvl w:val="0"/>
          <w:numId w:val="27"/>
        </w:numPr>
        <w:tabs>
          <w:tab w:val="clear" w:pos="742"/>
        </w:tabs>
        <w:ind w:left="1440" w:hanging="742"/>
        <w:rPr>
          <w:rFonts w:asciiTheme="minorHAnsi" w:hAnsiTheme="minorHAnsi" w:cstheme="minorHAnsi"/>
          <w:szCs w:val="22"/>
        </w:rPr>
      </w:pPr>
      <w:r w:rsidRPr="002032C2">
        <w:rPr>
          <w:rFonts w:asciiTheme="minorHAnsi" w:hAnsiTheme="minorHAnsi" w:cstheme="minorHAnsi"/>
          <w:szCs w:val="22"/>
        </w:rPr>
        <w:t>Section includes: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Demolition and removal of buildings, including removal of foundations.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2.</w:t>
      </w:r>
      <w:r w:rsidRPr="002032C2">
        <w:rPr>
          <w:rFonts w:asciiTheme="minorHAnsi" w:hAnsiTheme="minorHAnsi" w:cstheme="minorHAnsi"/>
          <w:szCs w:val="22"/>
        </w:rPr>
        <w:tab/>
        <w:t>Demolition and removal of structur</w:t>
      </w:r>
      <w:bookmarkStart w:id="0" w:name="_GoBack"/>
      <w:bookmarkEnd w:id="0"/>
      <w:r w:rsidRPr="002032C2">
        <w:rPr>
          <w:rFonts w:asciiTheme="minorHAnsi" w:hAnsiTheme="minorHAnsi" w:cstheme="minorHAnsi"/>
          <w:szCs w:val="22"/>
        </w:rPr>
        <w:t>es.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3.</w:t>
      </w:r>
      <w:r w:rsidRPr="002032C2">
        <w:rPr>
          <w:rFonts w:asciiTheme="minorHAnsi" w:hAnsiTheme="minorHAnsi" w:cstheme="minorHAnsi"/>
          <w:szCs w:val="22"/>
        </w:rPr>
        <w:tab/>
        <w:t>Demolition and removal of site improvements.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4.</w:t>
      </w:r>
      <w:r w:rsidRPr="002032C2">
        <w:rPr>
          <w:rFonts w:asciiTheme="minorHAnsi" w:hAnsiTheme="minorHAnsi" w:cstheme="minorHAnsi"/>
          <w:szCs w:val="22"/>
        </w:rPr>
        <w:tab/>
        <w:t>Demolition and removal of capped and abandoned site utilities.</w:t>
      </w:r>
    </w:p>
    <w:p w:rsidR="00BC2BCF" w:rsidRPr="002032C2" w:rsidRDefault="00B83D17">
      <w:pPr>
        <w:pStyle w:val="P2"/>
        <w:numPr>
          <w:ilvl w:val="0"/>
          <w:numId w:val="26"/>
        </w:numPr>
        <w:tabs>
          <w:tab w:val="clear" w:pos="1080"/>
        </w:tabs>
        <w:ind w:left="2160" w:hanging="720"/>
        <w:rPr>
          <w:rFonts w:asciiTheme="minorHAnsi" w:hAnsiTheme="minorHAnsi" w:cstheme="minorHAnsi"/>
          <w:szCs w:val="22"/>
        </w:rPr>
      </w:pPr>
      <w:r w:rsidRPr="002032C2">
        <w:rPr>
          <w:rFonts w:asciiTheme="minorHAnsi" w:hAnsiTheme="minorHAnsi" w:cstheme="minorHAnsi"/>
          <w:szCs w:val="22"/>
        </w:rPr>
        <w:t xml:space="preserve">Demolition materials recycling requirements: The Work of this contract shall provide for a minimum of </w:t>
      </w:r>
      <w:r w:rsidR="002032C2" w:rsidRPr="002032C2">
        <w:rPr>
          <w:rFonts w:asciiTheme="minorHAnsi" w:hAnsiTheme="minorHAnsi" w:cstheme="minorHAnsi"/>
          <w:szCs w:val="22"/>
        </w:rPr>
        <w:t>75</w:t>
      </w:r>
      <w:r w:rsidRPr="002032C2">
        <w:rPr>
          <w:rFonts w:asciiTheme="minorHAnsi" w:hAnsiTheme="minorHAnsi" w:cstheme="minorHAnsi"/>
          <w:szCs w:val="22"/>
        </w:rPr>
        <w:t>% by weight of the solid waste generated in the Work to be diverted from landfill disposal through a combina</w:t>
      </w:r>
      <w:r w:rsidRPr="002032C2">
        <w:rPr>
          <w:rFonts w:asciiTheme="minorHAnsi" w:hAnsiTheme="minorHAnsi" w:cstheme="minorHAnsi"/>
          <w:szCs w:val="22"/>
        </w:rPr>
        <w:softHyphen/>
        <w:t>tion of re-use and recycling activities.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6.</w:t>
      </w:r>
      <w:r w:rsidRPr="002032C2">
        <w:rPr>
          <w:rFonts w:asciiTheme="minorHAnsi" w:hAnsiTheme="minorHAnsi" w:cstheme="minorHAnsi"/>
          <w:szCs w:val="22"/>
        </w:rPr>
        <w:tab/>
        <w:t>This section includes requirements for submittal of:</w:t>
      </w:r>
    </w:p>
    <w:p w:rsidR="00BC2BCF" w:rsidRPr="002032C2" w:rsidRDefault="00B83D17">
      <w:pPr>
        <w:pStyle w:val="P2"/>
        <w:ind w:left="2880" w:hanging="720"/>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 xml:space="preserve">Contractor’s Waste Management and Recycling Plan prior to the commencement of the Work. </w:t>
      </w:r>
    </w:p>
    <w:p w:rsidR="00BC2BCF" w:rsidRPr="002032C2" w:rsidRDefault="00B83D17">
      <w:pPr>
        <w:pStyle w:val="P2"/>
        <w:ind w:left="2880" w:hanging="720"/>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Contractor’s quantitative reports for demolition waste materials generated by the Contractor, as a condition of approval of progress payments.</w:t>
      </w:r>
    </w:p>
    <w:p w:rsidR="00BC2BCF" w:rsidRPr="002032C2" w:rsidRDefault="00B83D17">
      <w:pPr>
        <w:pStyle w:val="P2"/>
        <w:ind w:left="2160" w:hanging="720"/>
        <w:rPr>
          <w:rFonts w:asciiTheme="minorHAnsi" w:hAnsiTheme="minorHAnsi" w:cstheme="minorHAnsi"/>
          <w:bCs/>
          <w:szCs w:val="22"/>
        </w:rPr>
      </w:pPr>
      <w:r w:rsidRPr="002032C2">
        <w:rPr>
          <w:rFonts w:asciiTheme="minorHAnsi" w:hAnsiTheme="minorHAnsi" w:cstheme="minorHAnsi"/>
          <w:szCs w:val="22"/>
        </w:rPr>
        <w:t>7.</w:t>
      </w:r>
      <w:r w:rsidRPr="002032C2">
        <w:rPr>
          <w:rFonts w:asciiTheme="minorHAnsi" w:hAnsiTheme="minorHAnsi" w:cstheme="minorHAnsi"/>
          <w:szCs w:val="22"/>
        </w:rPr>
        <w:tab/>
        <w:t>For LEED Projects: This project will be certified for a Leadership in Energy and Environmental Design (LEED) rating from the U.S. Green Building Council. A minimum of</w:t>
      </w:r>
      <w:r w:rsidRPr="002032C2">
        <w:rPr>
          <w:rFonts w:asciiTheme="minorHAnsi" w:hAnsiTheme="minorHAnsi" w:cstheme="minorHAnsi"/>
          <w:b/>
          <w:bCs/>
          <w:szCs w:val="22"/>
        </w:rPr>
        <w:t xml:space="preserve"> </w:t>
      </w:r>
      <w:r w:rsidRPr="002032C2">
        <w:rPr>
          <w:rFonts w:asciiTheme="minorHAnsi" w:hAnsiTheme="minorHAnsi" w:cstheme="minorHAnsi"/>
          <w:szCs w:val="22"/>
        </w:rPr>
        <w:t>50%</w:t>
      </w:r>
      <w:r w:rsidRPr="002032C2">
        <w:rPr>
          <w:rFonts w:asciiTheme="minorHAnsi" w:hAnsiTheme="minorHAnsi" w:cstheme="minorHAnsi"/>
          <w:b/>
          <w:bCs/>
          <w:szCs w:val="22"/>
        </w:rPr>
        <w:t xml:space="preserve"> </w:t>
      </w:r>
      <w:r w:rsidRPr="002032C2">
        <w:rPr>
          <w:rFonts w:asciiTheme="minorHAnsi" w:hAnsiTheme="minorHAnsi" w:cstheme="minorHAnsi"/>
          <w:szCs w:val="22"/>
        </w:rPr>
        <w:t>recycling of demolition debris is required to meet the LEED requirements for this project, per Materials and Resources Credit</w:t>
      </w:r>
      <w:r w:rsidRPr="002032C2">
        <w:rPr>
          <w:rFonts w:asciiTheme="minorHAnsi" w:hAnsiTheme="minorHAnsi" w:cstheme="minorHAnsi"/>
          <w:bCs/>
          <w:szCs w:val="22"/>
        </w:rPr>
        <w:t xml:space="preserve"> 2.1 or 2.2. One point is assigned for 50%, one additional point for 75%--project discretion issue.</w:t>
      </w:r>
    </w:p>
    <w:p w:rsidR="00BC2BCF" w:rsidRPr="002032C2" w:rsidRDefault="00BC2BCF">
      <w:pPr>
        <w:pStyle w:val="P2"/>
        <w:rPr>
          <w:rFonts w:asciiTheme="minorHAnsi" w:hAnsiTheme="minorHAnsi" w:cstheme="minorHAnsi"/>
          <w:szCs w:val="22"/>
        </w:rPr>
      </w:pPr>
    </w:p>
    <w:p w:rsidR="00BC2BCF" w:rsidRPr="002032C2" w:rsidRDefault="00BC2BCF">
      <w:pPr>
        <w:pStyle w:val="P2"/>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szCs w:val="22"/>
        </w:rPr>
      </w:pPr>
      <w:r w:rsidRPr="002032C2">
        <w:rPr>
          <w:rFonts w:asciiTheme="minorHAnsi" w:hAnsiTheme="minorHAnsi" w:cstheme="minorHAnsi"/>
          <w:b/>
          <w:bCs/>
          <w:szCs w:val="22"/>
        </w:rPr>
        <w:t>1.2</w:t>
      </w:r>
      <w:r w:rsidRPr="002032C2">
        <w:rPr>
          <w:rFonts w:asciiTheme="minorHAnsi" w:hAnsiTheme="minorHAnsi" w:cstheme="minorHAnsi"/>
          <w:b/>
          <w:bCs/>
          <w:szCs w:val="22"/>
        </w:rPr>
        <w:tab/>
        <w:t>DEFINITIONS</w:t>
      </w:r>
      <w:r w:rsidRPr="002032C2">
        <w:rPr>
          <w:rFonts w:asciiTheme="minorHAnsi" w:hAnsiTheme="minorHAnsi" w:cstheme="minorHAnsi"/>
          <w:szCs w:val="22"/>
        </w:rPr>
        <w:t xml:space="preserve"> </w:t>
      </w: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P1"/>
        <w:ind w:left="1440" w:hanging="734"/>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Remove: Remove and legally dispose of items, except those identified for use in recycling, re-use, and salvage programs.</w:t>
      </w:r>
    </w:p>
    <w:p w:rsidR="00BC2BCF" w:rsidRPr="002032C2" w:rsidRDefault="00BC2BCF">
      <w:pPr>
        <w:pStyle w:val="Par3-A"/>
        <w:ind w:left="1440" w:hanging="734"/>
        <w:rPr>
          <w:rFonts w:asciiTheme="minorHAnsi" w:hAnsiTheme="minorHAnsi" w:cstheme="minorHAnsi"/>
          <w:szCs w:val="22"/>
        </w:rPr>
      </w:pPr>
    </w:p>
    <w:p w:rsidR="00BC2BCF" w:rsidRPr="002032C2" w:rsidRDefault="00B83D17">
      <w:pPr>
        <w:pStyle w:val="Par3-A"/>
        <w:ind w:left="1440" w:hanging="734"/>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Environmental Pollution and Damage: The presence of chemical, physical, or biological elements or agents which adversely affect human health or welfare; unfavorably alter ecological balances of importance to human or animal life; affect other species of importance to humanity; or degrade the utility of the environment for aesthetic, cultural or historical purposes.</w:t>
      </w:r>
    </w:p>
    <w:p w:rsidR="00BC2BCF" w:rsidRPr="002032C2" w:rsidRDefault="00BC2BCF">
      <w:pPr>
        <w:pStyle w:val="Par3-A"/>
        <w:ind w:left="1440" w:hanging="734"/>
        <w:rPr>
          <w:rFonts w:asciiTheme="minorHAnsi" w:hAnsiTheme="minorHAnsi" w:cstheme="minorHAnsi"/>
          <w:szCs w:val="22"/>
        </w:rPr>
      </w:pPr>
    </w:p>
    <w:p w:rsidR="00BC2BCF" w:rsidRPr="002032C2" w:rsidRDefault="00B83D17">
      <w:pPr>
        <w:pStyle w:val="Par3-A"/>
        <w:ind w:left="1440" w:hanging="734"/>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Inert Fill: A permitted facility that accepts inert waste such as asphalt and concrete exclusively for the purpose of disposal.</w:t>
      </w:r>
    </w:p>
    <w:p w:rsidR="00BC2BCF" w:rsidRPr="002032C2" w:rsidRDefault="00BC2BCF">
      <w:pPr>
        <w:pStyle w:val="Par4-1"/>
        <w:ind w:left="1440" w:hanging="734"/>
        <w:rPr>
          <w:rFonts w:asciiTheme="minorHAnsi" w:hAnsiTheme="minorHAnsi" w:cstheme="minorHAnsi"/>
          <w:szCs w:val="22"/>
        </w:rPr>
      </w:pPr>
    </w:p>
    <w:p w:rsidR="00BC2BCF" w:rsidRPr="002032C2" w:rsidRDefault="00B83D17">
      <w:pPr>
        <w:pStyle w:val="Par4-1"/>
        <w:ind w:left="1440" w:firstLine="0"/>
        <w:rPr>
          <w:rFonts w:asciiTheme="minorHAnsi" w:hAnsiTheme="minorHAnsi" w:cstheme="minorHAnsi"/>
          <w:szCs w:val="22"/>
        </w:rPr>
      </w:pPr>
      <w:r w:rsidRPr="002032C2">
        <w:rPr>
          <w:rFonts w:asciiTheme="minorHAnsi" w:hAnsiTheme="minorHAnsi" w:cstheme="minorHAnsi"/>
          <w:szCs w:val="22"/>
        </w:rPr>
        <w:t xml:space="preserve">Inert Solids/Inert Waste: Non-liquid solid waste including, but not limited to, soil and </w:t>
      </w:r>
      <w:r w:rsidR="00E03267" w:rsidRPr="002032C2">
        <w:rPr>
          <w:rFonts w:asciiTheme="minorHAnsi" w:hAnsiTheme="minorHAnsi" w:cstheme="minorHAnsi"/>
          <w:szCs w:val="22"/>
        </w:rPr>
        <w:t>concrete that</w:t>
      </w:r>
      <w:r w:rsidRPr="002032C2">
        <w:rPr>
          <w:rFonts w:asciiTheme="minorHAnsi" w:hAnsiTheme="minorHAnsi" w:cstheme="minorHAnsi"/>
          <w:szCs w:val="22"/>
        </w:rPr>
        <w:t xml:space="preserve"> does not contain hazardous substances or soluble pollutants at concentrations in excess of water-quality standards established by a regional water board and does not contain significant quantities of decomposable solid waste.</w:t>
      </w:r>
    </w:p>
    <w:p w:rsidR="00BC2BCF" w:rsidRPr="002032C2" w:rsidRDefault="00BC2BCF">
      <w:pPr>
        <w:pStyle w:val="Par3-A"/>
        <w:ind w:left="1440" w:hanging="734"/>
        <w:rPr>
          <w:rFonts w:asciiTheme="minorHAnsi" w:hAnsiTheme="minorHAnsi" w:cstheme="minorHAnsi"/>
          <w:szCs w:val="22"/>
        </w:rPr>
      </w:pPr>
    </w:p>
    <w:p w:rsidR="00BC2BCF" w:rsidRPr="002032C2" w:rsidRDefault="00B83D17">
      <w:pPr>
        <w:pStyle w:val="Par3-A"/>
        <w:ind w:left="1440" w:hanging="734"/>
        <w:rPr>
          <w:rFonts w:asciiTheme="minorHAnsi" w:hAnsiTheme="minorHAnsi" w:cstheme="minorHAnsi"/>
          <w:szCs w:val="22"/>
        </w:rPr>
      </w:pPr>
      <w:r w:rsidRPr="002032C2">
        <w:rPr>
          <w:rFonts w:asciiTheme="minorHAnsi" w:hAnsiTheme="minorHAnsi" w:cstheme="minorHAnsi"/>
          <w:szCs w:val="22"/>
        </w:rPr>
        <w:lastRenderedPageBreak/>
        <w:t>D.</w:t>
      </w:r>
      <w:r w:rsidRPr="002032C2">
        <w:rPr>
          <w:rFonts w:asciiTheme="minorHAnsi" w:hAnsiTheme="minorHAnsi" w:cstheme="minorHAnsi"/>
          <w:szCs w:val="22"/>
        </w:rPr>
        <w:tab/>
        <w:t>Class III Landfill: A landfill that accepts non-hazardous materials such as household, commercial, and industrial waste, resulting from construction, remodeling, repair, and demolition operations. A Class III landfill must have a solid waste facilities permit from the</w:t>
      </w:r>
      <w:r w:rsidRPr="002032C2">
        <w:rPr>
          <w:rFonts w:asciiTheme="minorHAnsi" w:hAnsiTheme="minorHAnsi" w:cstheme="minorHAnsi"/>
          <w:b/>
          <w:bCs/>
          <w:szCs w:val="22"/>
        </w:rPr>
        <w:t xml:space="preserve"> </w:t>
      </w:r>
      <w:r w:rsidRPr="002032C2">
        <w:rPr>
          <w:rFonts w:asciiTheme="minorHAnsi" w:hAnsiTheme="minorHAnsi" w:cstheme="minorHAnsi"/>
          <w:szCs w:val="22"/>
        </w:rPr>
        <w:t>governing state/local entity.</w:t>
      </w:r>
    </w:p>
    <w:p w:rsidR="00BC2BCF" w:rsidRPr="002032C2" w:rsidRDefault="00BC2BCF">
      <w:pPr>
        <w:pStyle w:val="Par3-A"/>
        <w:ind w:left="1440" w:hanging="734"/>
        <w:rPr>
          <w:rFonts w:asciiTheme="minorHAnsi" w:hAnsiTheme="minorHAnsi" w:cstheme="minorHAnsi"/>
          <w:szCs w:val="22"/>
        </w:rPr>
      </w:pPr>
    </w:p>
    <w:p w:rsidR="00BC2BCF" w:rsidRPr="002032C2" w:rsidRDefault="00B83D17">
      <w:pPr>
        <w:pStyle w:val="Par3-A"/>
        <w:ind w:left="1440" w:hanging="734"/>
        <w:rPr>
          <w:rFonts w:asciiTheme="minorHAnsi" w:hAnsiTheme="minorHAnsi" w:cstheme="minorHAnsi"/>
          <w:szCs w:val="22"/>
        </w:rPr>
      </w:pPr>
      <w:r w:rsidRPr="002032C2">
        <w:rPr>
          <w:rFonts w:asciiTheme="minorHAnsi" w:hAnsiTheme="minorHAnsi" w:cstheme="minorHAnsi"/>
          <w:szCs w:val="22"/>
        </w:rPr>
        <w:t>E.</w:t>
      </w:r>
      <w:r w:rsidRPr="002032C2">
        <w:rPr>
          <w:rFonts w:asciiTheme="minorHAnsi" w:hAnsiTheme="minorHAnsi" w:cstheme="minorHAnsi"/>
          <w:szCs w:val="22"/>
        </w:rPr>
        <w:tab/>
        <w:t>Demolition Waste: Building materials and solid waste resulting from construction, remodeling, repair, cleanup, or demolition operations that are not hazardous. This term includes, but is not limited to, asphalt concrete, Portland cement concrete, brick, lumber, gypsum wallboard, cardboard and other associated packaging, roofing material, ceramic tile, carpeting, plastic pipe, and steel. The materials may include rock, soil, tree stumps, and other vegeta</w:t>
      </w:r>
      <w:r w:rsidRPr="002032C2">
        <w:rPr>
          <w:rFonts w:asciiTheme="minorHAnsi" w:hAnsiTheme="minorHAnsi" w:cstheme="minorHAnsi"/>
          <w:szCs w:val="22"/>
        </w:rPr>
        <w:softHyphen/>
        <w:t>tive matter resulting from land clearing and landscaping for construction or land development pro</w:t>
      </w:r>
      <w:r w:rsidRPr="002032C2">
        <w:rPr>
          <w:rFonts w:asciiTheme="minorHAnsi" w:hAnsiTheme="minorHAnsi" w:cstheme="minorHAnsi"/>
          <w:szCs w:val="22"/>
        </w:rPr>
        <w:softHyphen/>
        <w:t>jects.</w:t>
      </w:r>
    </w:p>
    <w:p w:rsidR="00BC2BCF" w:rsidRPr="002032C2" w:rsidRDefault="00BC2BCF">
      <w:pPr>
        <w:pStyle w:val="Par4-1"/>
        <w:ind w:left="1440" w:hanging="734"/>
        <w:rPr>
          <w:rFonts w:asciiTheme="minorHAnsi" w:hAnsiTheme="minorHAnsi" w:cstheme="minorHAnsi"/>
          <w:szCs w:val="22"/>
        </w:rPr>
      </w:pPr>
    </w:p>
    <w:p w:rsidR="00BC2BCF" w:rsidRPr="002032C2" w:rsidRDefault="00B83D17">
      <w:pPr>
        <w:ind w:left="1440" w:hanging="734"/>
        <w:rPr>
          <w:rFonts w:asciiTheme="minorHAnsi" w:hAnsiTheme="minorHAnsi" w:cstheme="minorHAnsi"/>
          <w:szCs w:val="22"/>
        </w:rPr>
      </w:pPr>
      <w:r w:rsidRPr="002032C2">
        <w:rPr>
          <w:rFonts w:asciiTheme="minorHAnsi" w:hAnsiTheme="minorHAnsi" w:cstheme="minorHAnsi"/>
          <w:szCs w:val="22"/>
        </w:rPr>
        <w:t xml:space="preserve">F. </w:t>
      </w:r>
      <w:r w:rsidRPr="002032C2">
        <w:rPr>
          <w:rFonts w:asciiTheme="minorHAnsi" w:hAnsiTheme="minorHAnsi" w:cstheme="minorHAnsi"/>
          <w:szCs w:val="22"/>
        </w:rPr>
        <w:tab/>
        <w:t>Chemical Waste: Includes petroleum products, bituminous materials, salts, acids, alkalis, herbicides, pesticides, organic chemicals and inorganic wastes.</w:t>
      </w:r>
    </w:p>
    <w:p w:rsidR="00BC2BCF" w:rsidRPr="002032C2" w:rsidRDefault="00BC2BCF">
      <w:pPr>
        <w:ind w:left="1440" w:hanging="734"/>
        <w:rPr>
          <w:rFonts w:asciiTheme="minorHAnsi" w:hAnsiTheme="minorHAnsi" w:cstheme="minorHAnsi"/>
          <w:szCs w:val="22"/>
        </w:rPr>
      </w:pPr>
    </w:p>
    <w:p w:rsidR="00BC2BCF" w:rsidRPr="002032C2" w:rsidRDefault="00E03267">
      <w:pPr>
        <w:ind w:left="1440" w:hanging="734"/>
        <w:rPr>
          <w:rFonts w:asciiTheme="minorHAnsi" w:hAnsiTheme="minorHAnsi" w:cstheme="minorHAnsi"/>
          <w:szCs w:val="22"/>
        </w:rPr>
      </w:pPr>
      <w:r w:rsidRPr="002032C2">
        <w:rPr>
          <w:rFonts w:asciiTheme="minorHAnsi" w:hAnsiTheme="minorHAnsi" w:cstheme="minorHAnsi"/>
          <w:szCs w:val="22"/>
        </w:rPr>
        <w:t>G.</w:t>
      </w:r>
      <w:r w:rsidRPr="002032C2">
        <w:rPr>
          <w:rFonts w:asciiTheme="minorHAnsi" w:hAnsiTheme="minorHAnsi" w:cstheme="minorHAnsi"/>
          <w:szCs w:val="22"/>
        </w:rPr>
        <w:tab/>
      </w:r>
      <w:r w:rsidR="00B83D17" w:rsidRPr="002032C2">
        <w:rPr>
          <w:rFonts w:asciiTheme="minorHAnsi" w:hAnsiTheme="minorHAnsi" w:cstheme="minorHAnsi"/>
          <w:szCs w:val="22"/>
        </w:rPr>
        <w:t>Recycling: The process of sorting, cleansing, treating and reconsti</w:t>
      </w:r>
      <w:r w:rsidR="00B83D17" w:rsidRPr="002032C2">
        <w:rPr>
          <w:rFonts w:asciiTheme="minorHAnsi" w:hAnsiTheme="minorHAnsi" w:cstheme="minorHAnsi"/>
          <w:szCs w:val="22"/>
        </w:rPr>
        <w:softHyphen/>
        <w:t>tuting materials for the purpose of using the altered form in the manufacture of a new product. Recycling does not include burning, incinerating or thermally destroy</w:t>
      </w:r>
      <w:r w:rsidR="00B83D17" w:rsidRPr="002032C2">
        <w:rPr>
          <w:rFonts w:asciiTheme="minorHAnsi" w:hAnsiTheme="minorHAnsi" w:cstheme="minorHAnsi"/>
          <w:szCs w:val="22"/>
        </w:rPr>
        <w:softHyphen/>
        <w:t>ing solid waste.</w:t>
      </w:r>
    </w:p>
    <w:p w:rsidR="00BC2BCF" w:rsidRPr="002032C2" w:rsidRDefault="00BC2BCF">
      <w:pPr>
        <w:ind w:left="1440" w:hanging="734"/>
        <w:rPr>
          <w:rFonts w:asciiTheme="minorHAnsi" w:hAnsiTheme="minorHAnsi" w:cstheme="minorHAnsi"/>
          <w:szCs w:val="22"/>
        </w:rPr>
      </w:pPr>
    </w:p>
    <w:p w:rsidR="00BC2BCF" w:rsidRPr="002032C2" w:rsidRDefault="00B83D17">
      <w:pPr>
        <w:numPr>
          <w:ilvl w:val="0"/>
          <w:numId w:val="30"/>
        </w:numPr>
        <w:tabs>
          <w:tab w:val="clear" w:pos="504"/>
        </w:tabs>
        <w:ind w:left="1440" w:hanging="734"/>
        <w:rPr>
          <w:rFonts w:asciiTheme="minorHAnsi" w:hAnsiTheme="minorHAnsi" w:cstheme="minorHAnsi"/>
          <w:szCs w:val="22"/>
        </w:rPr>
      </w:pPr>
      <w:r w:rsidRPr="002032C2">
        <w:rPr>
          <w:rFonts w:asciiTheme="minorHAnsi" w:hAnsiTheme="minorHAnsi" w:cstheme="minorHAnsi"/>
          <w:szCs w:val="22"/>
        </w:rPr>
        <w:t>Reuse: The use, in the same or similar form as it was produced, of a material which might otherwise be discard</w:t>
      </w:r>
      <w:r w:rsidRPr="002032C2">
        <w:rPr>
          <w:rFonts w:asciiTheme="minorHAnsi" w:hAnsiTheme="minorHAnsi" w:cstheme="minorHAnsi"/>
          <w:szCs w:val="22"/>
        </w:rPr>
        <w:softHyphen/>
        <w:t>ed.</w:t>
      </w:r>
    </w:p>
    <w:p w:rsidR="00BC2BCF" w:rsidRPr="002032C2" w:rsidRDefault="00BC2BC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34"/>
        <w:rPr>
          <w:rFonts w:asciiTheme="minorHAnsi" w:hAnsiTheme="minorHAnsi" w:cstheme="minorHAnsi"/>
          <w:sz w:val="22"/>
          <w:szCs w:val="22"/>
        </w:rPr>
      </w:pPr>
    </w:p>
    <w:p w:rsidR="00BC2BCF" w:rsidRPr="002032C2" w:rsidRDefault="00B83D1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440" w:hanging="734"/>
        <w:rPr>
          <w:rFonts w:asciiTheme="minorHAnsi" w:hAnsiTheme="minorHAnsi" w:cstheme="minorHAnsi"/>
          <w:sz w:val="22"/>
          <w:szCs w:val="22"/>
        </w:rPr>
      </w:pPr>
      <w:r w:rsidRPr="002032C2">
        <w:rPr>
          <w:rFonts w:asciiTheme="minorHAnsi" w:hAnsiTheme="minorHAnsi" w:cstheme="minorHAnsi"/>
          <w:sz w:val="22"/>
          <w:szCs w:val="22"/>
        </w:rPr>
        <w:t>I.</w:t>
      </w:r>
      <w:r w:rsidRPr="002032C2">
        <w:rPr>
          <w:rFonts w:asciiTheme="minorHAnsi" w:hAnsiTheme="minorHAnsi" w:cstheme="minorHAnsi"/>
          <w:sz w:val="22"/>
          <w:szCs w:val="22"/>
        </w:rPr>
        <w:tab/>
        <w:t xml:space="preserve">Solid Waste: All putrescible and </w:t>
      </w:r>
      <w:proofErr w:type="spellStart"/>
      <w:r w:rsidRPr="002032C2">
        <w:rPr>
          <w:rFonts w:asciiTheme="minorHAnsi" w:hAnsiTheme="minorHAnsi" w:cstheme="minorHAnsi"/>
          <w:sz w:val="22"/>
          <w:szCs w:val="22"/>
        </w:rPr>
        <w:t>nonputrescible</w:t>
      </w:r>
      <w:proofErr w:type="spellEnd"/>
      <w:r w:rsidRPr="002032C2">
        <w:rPr>
          <w:rFonts w:asciiTheme="minorHAnsi" w:hAnsiTheme="minorHAnsi" w:cstheme="minorHAnsi"/>
          <w:sz w:val="22"/>
          <w:szCs w:val="22"/>
        </w:rPr>
        <w:t xml:space="preserve"> solid, semisolid, and liquid wastes, including garbage, trash, refuse, paper, rubbish, ashes, industrial wastes, demolition and construction wastes, abandoned vehicles and parts thereof, discarded home and industrial appliances, dewatered, treated, or chemically fixed sewage sludge which is not hazardous waste, manure, vegetable or animal solid and semisolid wastes, and other discarded solid and semisolid wastes. "Solid waste" does not include hazardous waste, radioactive waste, or medical waste as defined or regulated by State law. </w:t>
      </w:r>
    </w:p>
    <w:p w:rsidR="00BC2BCF" w:rsidRPr="002032C2" w:rsidRDefault="00BC2BCF">
      <w:pPr>
        <w:pStyle w:val="AT"/>
        <w:tabs>
          <w:tab w:val="clear" w:pos="720"/>
        </w:tabs>
        <w:rPr>
          <w:rFonts w:asciiTheme="minorHAnsi" w:hAnsiTheme="minorHAnsi" w:cstheme="minorHAnsi"/>
          <w:szCs w:val="22"/>
        </w:rPr>
      </w:pP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1.3</w:t>
      </w:r>
      <w:r w:rsidRPr="002032C2">
        <w:rPr>
          <w:rFonts w:asciiTheme="minorHAnsi" w:hAnsiTheme="minorHAnsi" w:cstheme="minorHAnsi"/>
          <w:b/>
          <w:bCs/>
          <w:szCs w:val="22"/>
        </w:rPr>
        <w:tab/>
        <w:t>MATERIALS OWNERSHIP</w:t>
      </w:r>
    </w:p>
    <w:p w:rsidR="00BC2BCF" w:rsidRPr="002032C2" w:rsidRDefault="00BC2BCF">
      <w:pPr>
        <w:pStyle w:val="P1"/>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Except for items or materials indicated to be reused, salvaged, reinstalled, or otherwise indicated to remain property of the Trustees, demolished materials shall become the Contractor's property and shall be removed, recycled, or disposed from Project site in an appropriate and legal manner.</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2"/>
        <w:ind w:left="1440" w:hanging="720"/>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 xml:space="preserve">Arrange a meeting no less than ten (10) days prior to demolition with the Construction Administrator and other designated representatives to review any </w:t>
      </w:r>
      <w:proofErr w:type="spellStart"/>
      <w:r w:rsidRPr="002032C2">
        <w:rPr>
          <w:rFonts w:asciiTheme="minorHAnsi" w:hAnsiTheme="minorHAnsi" w:cstheme="minorHAnsi"/>
          <w:szCs w:val="22"/>
        </w:rPr>
        <w:t>salvagable</w:t>
      </w:r>
      <w:proofErr w:type="spellEnd"/>
      <w:r w:rsidRPr="002032C2">
        <w:rPr>
          <w:rFonts w:asciiTheme="minorHAnsi" w:hAnsiTheme="minorHAnsi" w:cstheme="minorHAnsi"/>
          <w:szCs w:val="22"/>
        </w:rPr>
        <w:t xml:space="preserve"> items to determine if the Trustees wants to retain ownership, and discuss Contractor’s Waste Management and Recycling Plan.</w:t>
      </w:r>
    </w:p>
    <w:p w:rsidR="00BC2BCF" w:rsidRPr="002032C2" w:rsidRDefault="00BC2BCF">
      <w:pPr>
        <w:pStyle w:val="AT"/>
        <w:tabs>
          <w:tab w:val="clear" w:pos="720"/>
        </w:tabs>
        <w:rPr>
          <w:rFonts w:asciiTheme="minorHAnsi" w:hAnsiTheme="minorHAnsi" w:cstheme="minorHAnsi"/>
          <w:szCs w:val="22"/>
        </w:rPr>
      </w:pP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1.04</w:t>
      </w:r>
      <w:r w:rsidRPr="002032C2">
        <w:rPr>
          <w:rFonts w:asciiTheme="minorHAnsi" w:hAnsiTheme="minorHAnsi" w:cstheme="minorHAnsi"/>
          <w:b/>
          <w:bCs/>
          <w:szCs w:val="22"/>
        </w:rPr>
        <w:tab/>
        <w:t>SUBMITTALS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ar3-A"/>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Submittals for Construction Document phase:</w:t>
      </w:r>
    </w:p>
    <w:p w:rsidR="00BC2BCF" w:rsidRPr="002032C2" w:rsidRDefault="00B83D17">
      <w:pPr>
        <w:pStyle w:val="Par4-1"/>
        <w:ind w:left="2160" w:hanging="727"/>
        <w:rPr>
          <w:rFonts w:asciiTheme="minorHAnsi" w:hAnsiTheme="minorHAnsi" w:cstheme="minorHAnsi"/>
          <w:szCs w:val="22"/>
        </w:rPr>
      </w:pPr>
      <w:r w:rsidRPr="002032C2">
        <w:rPr>
          <w:rFonts w:asciiTheme="minorHAnsi" w:hAnsiTheme="minorHAnsi" w:cstheme="minorHAnsi"/>
          <w:szCs w:val="22"/>
        </w:rPr>
        <w:lastRenderedPageBreak/>
        <w:t>1.</w:t>
      </w:r>
      <w:r w:rsidRPr="002032C2">
        <w:rPr>
          <w:rFonts w:asciiTheme="minorHAnsi" w:hAnsiTheme="minorHAnsi" w:cstheme="minorHAnsi"/>
          <w:szCs w:val="22"/>
        </w:rPr>
        <w:tab/>
        <w:t>Qualification Data:  For demolition firm.</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ar3-A"/>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Submittals for Demolition phase:</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Proposed dust-control measures.</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2.</w:t>
      </w:r>
      <w:r w:rsidRPr="002032C2">
        <w:rPr>
          <w:rFonts w:asciiTheme="minorHAnsi" w:hAnsiTheme="minorHAnsi" w:cstheme="minorHAnsi"/>
          <w:szCs w:val="22"/>
        </w:rPr>
        <w:tab/>
        <w:t>Proposed noise-control measures.</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3.</w:t>
      </w:r>
      <w:r w:rsidRPr="002032C2">
        <w:rPr>
          <w:rFonts w:asciiTheme="minorHAnsi" w:hAnsiTheme="minorHAnsi" w:cstheme="minorHAnsi"/>
          <w:szCs w:val="22"/>
        </w:rPr>
        <w:tab/>
        <w:t>Schedule of demolition activities indicating the following:</w:t>
      </w:r>
    </w:p>
    <w:p w:rsidR="00BC2BCF" w:rsidRPr="002032C2" w:rsidRDefault="00B83D17">
      <w:pPr>
        <w:pStyle w:val="Par5-a"/>
        <w:ind w:left="2880" w:hanging="720"/>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Detailed sequence of demolition and removal work, including start and end dates for each activity.</w:t>
      </w:r>
    </w:p>
    <w:p w:rsidR="00BC2BCF" w:rsidRPr="002032C2" w:rsidRDefault="00B83D17">
      <w:pPr>
        <w:pStyle w:val="Par5-a"/>
        <w:ind w:left="2880" w:hanging="720"/>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Dates for shutoff, capping, and continuation of utility services.</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4.</w:t>
      </w:r>
      <w:r w:rsidRPr="002032C2">
        <w:rPr>
          <w:rFonts w:asciiTheme="minorHAnsi" w:hAnsiTheme="minorHAnsi" w:cstheme="minorHAnsi"/>
          <w:szCs w:val="22"/>
        </w:rPr>
        <w:tab/>
        <w:t>If hazardous materials are encountered and disposed of, landfill records indicating receipt and acceptance of hazardous wastes by a landfill facility licensed to accept hazardous wastes.</w:t>
      </w:r>
    </w:p>
    <w:p w:rsidR="00BC2BCF" w:rsidRPr="002032C2" w:rsidRDefault="00B83D17">
      <w:pPr>
        <w:ind w:left="2160" w:hanging="720"/>
        <w:rPr>
          <w:rFonts w:asciiTheme="minorHAnsi" w:hAnsiTheme="minorHAnsi" w:cstheme="minorHAnsi"/>
          <w:szCs w:val="22"/>
        </w:rPr>
      </w:pPr>
      <w:r w:rsidRPr="002032C2">
        <w:rPr>
          <w:rFonts w:asciiTheme="minorHAnsi" w:hAnsiTheme="minorHAnsi" w:cstheme="minorHAnsi"/>
          <w:szCs w:val="22"/>
        </w:rPr>
        <w:t>5.</w:t>
      </w:r>
      <w:r w:rsidRPr="002032C2">
        <w:rPr>
          <w:rFonts w:asciiTheme="minorHAnsi" w:hAnsiTheme="minorHAnsi" w:cstheme="minorHAnsi"/>
          <w:szCs w:val="22"/>
        </w:rPr>
        <w:tab/>
        <w:t>Contractor’s Waste Management and Recycling Plan:</w:t>
      </w:r>
    </w:p>
    <w:p w:rsidR="00BC2BCF" w:rsidRPr="002032C2" w:rsidRDefault="00B83D17">
      <w:pPr>
        <w:pStyle w:val="BodyTextIndent3"/>
        <w:ind w:left="2880" w:hanging="756"/>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Review Contract Documents and site conditions and estimate total Project C&amp;D materials to be generated, names of landfills where Project C&amp;D materials would normally be disposed of. Indicate types and quantities of materials under the Work that are anticipated to be feasible for on-site processing, and source-separation for re-use or recycling.  Indicate procedures that will be implemented in this program to effect jobsite source-separation, such as, identifying a convenient location where dumpsters would be located, signage to identify materials to be placed in dumpsters, etc.,</w:t>
      </w:r>
    </w:p>
    <w:p w:rsidR="00BC2BCF" w:rsidRPr="002032C2" w:rsidRDefault="00B83D17">
      <w:pPr>
        <w:ind w:left="2880" w:hanging="756"/>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 xml:space="preserve">Contact </w:t>
      </w:r>
      <w:bookmarkStart w:id="1" w:name="OLE_LINK1"/>
      <w:r w:rsidRPr="002032C2">
        <w:rPr>
          <w:rFonts w:asciiTheme="minorHAnsi" w:hAnsiTheme="minorHAnsi" w:cstheme="minorHAnsi"/>
          <w:szCs w:val="22"/>
        </w:rPr>
        <w:t>Construction Administrator</w:t>
      </w:r>
      <w:bookmarkEnd w:id="1"/>
      <w:r w:rsidRPr="002032C2">
        <w:rPr>
          <w:rFonts w:asciiTheme="minorHAnsi" w:hAnsiTheme="minorHAnsi" w:cstheme="minorHAnsi"/>
          <w:szCs w:val="22"/>
        </w:rPr>
        <w:t xml:space="preserve"> for a list of local reuse and recycling organizations and companies. </w:t>
      </w:r>
    </w:p>
    <w:p w:rsidR="00BC2BCF" w:rsidRPr="002032C2" w:rsidRDefault="00B83D17">
      <w:pPr>
        <w:ind w:left="2880" w:hanging="756"/>
        <w:rPr>
          <w:rFonts w:asciiTheme="minorHAnsi" w:hAnsiTheme="minorHAnsi" w:cstheme="minorHAnsi"/>
          <w:szCs w:val="22"/>
        </w:rPr>
      </w:pPr>
      <w:proofErr w:type="gramStart"/>
      <w:r w:rsidRPr="002032C2">
        <w:rPr>
          <w:rFonts w:asciiTheme="minorHAnsi" w:hAnsiTheme="minorHAnsi" w:cstheme="minorHAnsi"/>
          <w:szCs w:val="22"/>
        </w:rPr>
        <w:t>c</w:t>
      </w:r>
      <w:proofErr w:type="gramEnd"/>
      <w:r w:rsidRPr="002032C2">
        <w:rPr>
          <w:rFonts w:asciiTheme="minorHAnsi" w:hAnsiTheme="minorHAnsi" w:cstheme="minorHAnsi"/>
          <w:szCs w:val="22"/>
        </w:rPr>
        <w:t>.</w:t>
      </w:r>
      <w:r w:rsidRPr="002032C2">
        <w:rPr>
          <w:rFonts w:asciiTheme="minorHAnsi" w:hAnsiTheme="minorHAnsi" w:cstheme="minorHAnsi"/>
          <w:szCs w:val="22"/>
        </w:rPr>
        <w:tab/>
        <w:t>Prior to commencing the Work, Contractor’s Waste Management and Recycling Plan. Submit in format provided (Section 02</w:t>
      </w:r>
      <w:r w:rsidR="00E03267" w:rsidRPr="002032C2">
        <w:rPr>
          <w:rFonts w:asciiTheme="minorHAnsi" w:hAnsiTheme="minorHAnsi" w:cstheme="minorHAnsi"/>
          <w:szCs w:val="22"/>
        </w:rPr>
        <w:t xml:space="preserve"> 41 16.13</w:t>
      </w:r>
      <w:r w:rsidRPr="002032C2">
        <w:rPr>
          <w:rFonts w:asciiTheme="minorHAnsi" w:hAnsiTheme="minorHAnsi" w:cstheme="minorHAnsi"/>
          <w:szCs w:val="22"/>
        </w:rPr>
        <w:t xml:space="preserve">A).  Waste Management and Recycling Plan must include, but not be limited to, the following: </w:t>
      </w:r>
    </w:p>
    <w:p w:rsidR="00BC2BCF" w:rsidRPr="002032C2" w:rsidRDefault="00B83D17">
      <w:pPr>
        <w:numPr>
          <w:ilvl w:val="0"/>
          <w:numId w:val="17"/>
        </w:numPr>
        <w:tabs>
          <w:tab w:val="clear" w:pos="2250"/>
        </w:tabs>
        <w:ind w:left="3600" w:hanging="720"/>
        <w:rPr>
          <w:rFonts w:asciiTheme="minorHAnsi" w:hAnsiTheme="minorHAnsi" w:cstheme="minorHAnsi"/>
          <w:szCs w:val="22"/>
        </w:rPr>
      </w:pPr>
      <w:r w:rsidRPr="002032C2">
        <w:rPr>
          <w:rFonts w:asciiTheme="minorHAnsi" w:hAnsiTheme="minorHAnsi" w:cstheme="minorHAnsi"/>
          <w:szCs w:val="22"/>
        </w:rPr>
        <w:t>Contractor’s name and project identification information;</w:t>
      </w:r>
    </w:p>
    <w:p w:rsidR="00BC2BCF" w:rsidRPr="002032C2" w:rsidRDefault="00B83D17">
      <w:pPr>
        <w:numPr>
          <w:ilvl w:val="0"/>
          <w:numId w:val="17"/>
        </w:numPr>
        <w:tabs>
          <w:tab w:val="clear" w:pos="2250"/>
        </w:tabs>
        <w:ind w:left="3600" w:hanging="720"/>
        <w:rPr>
          <w:rFonts w:asciiTheme="minorHAnsi" w:hAnsiTheme="minorHAnsi" w:cstheme="minorHAnsi"/>
          <w:szCs w:val="22"/>
        </w:rPr>
      </w:pPr>
      <w:r w:rsidRPr="002032C2">
        <w:rPr>
          <w:rFonts w:asciiTheme="minorHAnsi" w:hAnsiTheme="minorHAnsi" w:cstheme="minorHAnsi"/>
          <w:szCs w:val="22"/>
        </w:rPr>
        <w:t>Procedures to be used;</w:t>
      </w:r>
    </w:p>
    <w:p w:rsidR="00BC2BCF" w:rsidRPr="002032C2" w:rsidRDefault="00B83D17">
      <w:pPr>
        <w:numPr>
          <w:ilvl w:val="0"/>
          <w:numId w:val="17"/>
        </w:numPr>
        <w:tabs>
          <w:tab w:val="clear" w:pos="2250"/>
        </w:tabs>
        <w:ind w:left="3600" w:hanging="720"/>
        <w:rPr>
          <w:rFonts w:asciiTheme="minorHAnsi" w:hAnsiTheme="minorHAnsi" w:cstheme="minorHAnsi"/>
          <w:szCs w:val="22"/>
        </w:rPr>
      </w:pPr>
      <w:r w:rsidRPr="002032C2">
        <w:rPr>
          <w:rFonts w:asciiTheme="minorHAnsi" w:hAnsiTheme="minorHAnsi" w:cstheme="minorHAnsi"/>
          <w:szCs w:val="22"/>
        </w:rPr>
        <w:t>Materials to be re-used and recy</w:t>
      </w:r>
      <w:r w:rsidRPr="002032C2">
        <w:rPr>
          <w:rFonts w:asciiTheme="minorHAnsi" w:hAnsiTheme="minorHAnsi" w:cstheme="minorHAnsi"/>
          <w:szCs w:val="22"/>
        </w:rPr>
        <w:softHyphen/>
        <w:t>cled;</w:t>
      </w:r>
    </w:p>
    <w:p w:rsidR="00BC2BCF" w:rsidRPr="002032C2" w:rsidRDefault="00B83D17">
      <w:pPr>
        <w:numPr>
          <w:ilvl w:val="0"/>
          <w:numId w:val="17"/>
        </w:numPr>
        <w:tabs>
          <w:tab w:val="clear" w:pos="2250"/>
        </w:tabs>
        <w:ind w:left="3600" w:hanging="720"/>
        <w:rPr>
          <w:rFonts w:asciiTheme="minorHAnsi" w:hAnsiTheme="minorHAnsi" w:cstheme="minorHAnsi"/>
          <w:szCs w:val="22"/>
        </w:rPr>
      </w:pPr>
      <w:r w:rsidRPr="002032C2">
        <w:rPr>
          <w:rFonts w:asciiTheme="minorHAnsi" w:hAnsiTheme="minorHAnsi" w:cstheme="minorHAnsi"/>
          <w:szCs w:val="22"/>
        </w:rPr>
        <w:t>Estimated total quantities of materials generated in Project;</w:t>
      </w:r>
    </w:p>
    <w:p w:rsidR="00BC2BCF" w:rsidRPr="002032C2" w:rsidRDefault="00B83D17">
      <w:pPr>
        <w:numPr>
          <w:ilvl w:val="0"/>
          <w:numId w:val="17"/>
        </w:numPr>
        <w:tabs>
          <w:tab w:val="clear" w:pos="2250"/>
        </w:tabs>
        <w:ind w:left="3600" w:hanging="720"/>
        <w:rPr>
          <w:rFonts w:asciiTheme="minorHAnsi" w:hAnsiTheme="minorHAnsi" w:cstheme="minorHAnsi"/>
          <w:szCs w:val="22"/>
        </w:rPr>
      </w:pPr>
      <w:r w:rsidRPr="002032C2">
        <w:rPr>
          <w:rFonts w:asciiTheme="minorHAnsi" w:hAnsiTheme="minorHAnsi" w:cstheme="minorHAnsi"/>
          <w:szCs w:val="22"/>
        </w:rPr>
        <w:t>Names and locations of landfills, re-use and recycling facilities/sites;</w:t>
      </w:r>
    </w:p>
    <w:p w:rsidR="00BC2BCF" w:rsidRPr="002032C2" w:rsidRDefault="00B83D17">
      <w:pPr>
        <w:numPr>
          <w:ilvl w:val="0"/>
          <w:numId w:val="17"/>
        </w:numPr>
        <w:tabs>
          <w:tab w:val="clear" w:pos="2250"/>
        </w:tabs>
        <w:ind w:left="3600" w:hanging="720"/>
        <w:rPr>
          <w:rFonts w:asciiTheme="minorHAnsi" w:hAnsiTheme="minorHAnsi" w:cstheme="minorHAnsi"/>
          <w:szCs w:val="22"/>
        </w:rPr>
      </w:pPr>
      <w:r w:rsidRPr="002032C2">
        <w:rPr>
          <w:rFonts w:asciiTheme="minorHAnsi" w:hAnsiTheme="minorHAnsi" w:cstheme="minorHAnsi"/>
          <w:szCs w:val="22"/>
        </w:rPr>
        <w:t>Tonnage calculations that demonstrate that Contractor will re-use and recycle a minimum of 50%-75% by weight of C&amp;D materials generated in the Work.</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d.</w:t>
      </w:r>
      <w:r w:rsidRPr="002032C2">
        <w:rPr>
          <w:rFonts w:asciiTheme="minorHAnsi" w:hAnsiTheme="minorHAnsi" w:cstheme="minorHAnsi"/>
          <w:szCs w:val="22"/>
        </w:rPr>
        <w:tab/>
        <w:t>Contractor’s Waste Management and Recycling Plan must be approved by Construction Administrator</w:t>
      </w:r>
      <w:r w:rsidRPr="002032C2">
        <w:rPr>
          <w:rFonts w:asciiTheme="minorHAnsi" w:hAnsiTheme="minorHAnsi" w:cstheme="minorHAnsi"/>
          <w:b/>
          <w:bCs/>
          <w:szCs w:val="22"/>
        </w:rPr>
        <w:t xml:space="preserve"> </w:t>
      </w:r>
      <w:r w:rsidRPr="002032C2">
        <w:rPr>
          <w:rFonts w:asciiTheme="minorHAnsi" w:hAnsiTheme="minorHAnsi" w:cstheme="minorHAnsi"/>
          <w:szCs w:val="22"/>
        </w:rPr>
        <w:t>prior to the Start of Work.</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e.</w:t>
      </w:r>
      <w:r w:rsidRPr="002032C2">
        <w:rPr>
          <w:rFonts w:asciiTheme="minorHAnsi" w:hAnsiTheme="minorHAnsi" w:cstheme="minorHAnsi"/>
          <w:szCs w:val="22"/>
        </w:rPr>
        <w:tab/>
        <w:t>Contractor’s Waste Management and Recycling Plan will not otherwise relieve the Contractor of responsibility for adequate and continuing control of pollutants and other environmental protection measures.</w:t>
      </w:r>
    </w:p>
    <w:p w:rsidR="00BC2BCF" w:rsidRPr="002032C2" w:rsidRDefault="00BC2BCF">
      <w:pPr>
        <w:ind w:left="2160"/>
        <w:rPr>
          <w:rFonts w:asciiTheme="minorHAnsi" w:hAnsiTheme="minorHAnsi" w:cstheme="minorHAnsi"/>
          <w:szCs w:val="22"/>
        </w:rPr>
      </w:pPr>
    </w:p>
    <w:p w:rsidR="00BC2BCF" w:rsidRPr="002032C2" w:rsidRDefault="00B83D17">
      <w:pPr>
        <w:ind w:left="2160" w:hanging="720"/>
        <w:rPr>
          <w:rFonts w:asciiTheme="minorHAnsi" w:hAnsiTheme="minorHAnsi" w:cstheme="minorHAnsi"/>
          <w:szCs w:val="22"/>
        </w:rPr>
      </w:pPr>
      <w:r w:rsidRPr="002032C2">
        <w:rPr>
          <w:rFonts w:asciiTheme="minorHAnsi" w:hAnsiTheme="minorHAnsi" w:cstheme="minorHAnsi"/>
          <w:szCs w:val="22"/>
        </w:rPr>
        <w:t>6.</w:t>
      </w:r>
      <w:r w:rsidRPr="002032C2">
        <w:rPr>
          <w:rFonts w:asciiTheme="minorHAnsi" w:hAnsiTheme="minorHAnsi" w:cstheme="minorHAnsi"/>
          <w:szCs w:val="22"/>
        </w:rPr>
        <w:tab/>
        <w:t>Contractor’s Reuse, Recycling, and Disposal Report</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Submit Contractor’s Reuse, Recycling, and Disposal Report on the form provided (Section 02</w:t>
      </w:r>
      <w:r w:rsidR="00E03267" w:rsidRPr="002032C2">
        <w:rPr>
          <w:rFonts w:asciiTheme="minorHAnsi" w:hAnsiTheme="minorHAnsi" w:cstheme="minorHAnsi"/>
          <w:szCs w:val="22"/>
        </w:rPr>
        <w:t xml:space="preserve"> 41 16.13B</w:t>
      </w:r>
      <w:r w:rsidRPr="002032C2">
        <w:rPr>
          <w:rFonts w:asciiTheme="minorHAnsi" w:hAnsiTheme="minorHAnsi" w:cstheme="minorHAnsi"/>
          <w:szCs w:val="22"/>
        </w:rPr>
        <w:t>) with each application for progress payment. Failure to submit the form and its sup</w:t>
      </w:r>
      <w:r w:rsidRPr="002032C2">
        <w:rPr>
          <w:rFonts w:asciiTheme="minorHAnsi" w:hAnsiTheme="minorHAnsi" w:cstheme="minorHAnsi"/>
          <w:szCs w:val="22"/>
        </w:rPr>
        <w:softHyphen/>
        <w:t xml:space="preserve">porting documentation </w:t>
      </w:r>
      <w:r w:rsidRPr="002032C2">
        <w:rPr>
          <w:rFonts w:asciiTheme="minorHAnsi" w:hAnsiTheme="minorHAnsi" w:cstheme="minorHAnsi"/>
          <w:szCs w:val="22"/>
        </w:rPr>
        <w:lastRenderedPageBreak/>
        <w:t>will render the application for progress payment incomplete and delay progress payments.  If applicable, include manifests, weight tickets, receipts, and invoices specifical</w:t>
      </w:r>
      <w:r w:rsidRPr="002032C2">
        <w:rPr>
          <w:rFonts w:asciiTheme="minorHAnsi" w:hAnsiTheme="minorHAnsi" w:cstheme="minorHAnsi"/>
          <w:szCs w:val="22"/>
        </w:rPr>
        <w:softHyphen/>
        <w:t>ly identifying the Project for re-used and recycled materials:</w:t>
      </w:r>
    </w:p>
    <w:p w:rsidR="00BC2BCF" w:rsidRPr="002032C2" w:rsidRDefault="00BC2BCF">
      <w:pPr>
        <w:ind w:left="2160"/>
        <w:rPr>
          <w:rFonts w:asciiTheme="minorHAnsi" w:hAnsiTheme="minorHAnsi" w:cstheme="minorHAnsi"/>
          <w:szCs w:val="22"/>
        </w:rPr>
      </w:pP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On-site crushing of asphalt and concrete for use off-site;</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Reuse of building materials or salvageable items;</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Source-separated recycling facilities;</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Mixed debris recycling facilities;</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Recycling of material, including soils, as landfill alterna</w:t>
      </w:r>
      <w:r w:rsidRPr="002032C2">
        <w:rPr>
          <w:rFonts w:asciiTheme="minorHAnsi" w:hAnsiTheme="minorHAnsi" w:cstheme="minorHAnsi"/>
          <w:szCs w:val="22"/>
        </w:rPr>
        <w:softHyphen/>
        <w:t>tive daily cover;</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 xml:space="preserve">Delivery of soils or mixed </w:t>
      </w:r>
      <w:proofErr w:type="spellStart"/>
      <w:r w:rsidRPr="002032C2">
        <w:rPr>
          <w:rFonts w:asciiTheme="minorHAnsi" w:hAnsiTheme="minorHAnsi" w:cstheme="minorHAnsi"/>
          <w:szCs w:val="22"/>
        </w:rPr>
        <w:t>inerts</w:t>
      </w:r>
      <w:proofErr w:type="spellEnd"/>
      <w:r w:rsidRPr="002032C2">
        <w:rPr>
          <w:rFonts w:asciiTheme="minorHAnsi" w:hAnsiTheme="minorHAnsi" w:cstheme="minorHAnsi"/>
          <w:szCs w:val="22"/>
        </w:rPr>
        <w:t xml:space="preserve"> to an inert land</w:t>
      </w:r>
      <w:r w:rsidRPr="002032C2">
        <w:rPr>
          <w:rFonts w:asciiTheme="minorHAnsi" w:hAnsiTheme="minorHAnsi" w:cstheme="minorHAnsi"/>
          <w:szCs w:val="22"/>
        </w:rPr>
        <w:softHyphen/>
        <w:t>fill or other use;</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Disposal of soils or other materials at a landfill or trans</w:t>
      </w:r>
      <w:r w:rsidRPr="002032C2">
        <w:rPr>
          <w:rFonts w:asciiTheme="minorHAnsi" w:hAnsiTheme="minorHAnsi" w:cstheme="minorHAnsi"/>
          <w:szCs w:val="22"/>
        </w:rPr>
        <w:softHyphen/>
        <w:t>fer station;</w:t>
      </w:r>
    </w:p>
    <w:p w:rsidR="00BC2BCF" w:rsidRPr="002032C2" w:rsidRDefault="00B83D17">
      <w:pPr>
        <w:numPr>
          <w:ilvl w:val="0"/>
          <w:numId w:val="18"/>
        </w:numPr>
        <w:tabs>
          <w:tab w:val="clear" w:pos="2304"/>
        </w:tabs>
        <w:ind w:left="3600" w:hanging="720"/>
        <w:rPr>
          <w:rFonts w:asciiTheme="minorHAnsi" w:hAnsiTheme="minorHAnsi" w:cstheme="minorHAnsi"/>
          <w:szCs w:val="22"/>
        </w:rPr>
      </w:pPr>
      <w:r w:rsidRPr="002032C2">
        <w:rPr>
          <w:rFonts w:asciiTheme="minorHAnsi" w:hAnsiTheme="minorHAnsi" w:cstheme="minorHAnsi"/>
          <w:szCs w:val="22"/>
        </w:rPr>
        <w:t>Other (describe);</w:t>
      </w:r>
    </w:p>
    <w:p w:rsidR="00BC2BCF" w:rsidRPr="002032C2" w:rsidRDefault="00BC2BCF">
      <w:pPr>
        <w:ind w:left="2160"/>
        <w:rPr>
          <w:rFonts w:asciiTheme="minorHAnsi" w:hAnsiTheme="minorHAnsi" w:cstheme="minorHAnsi"/>
          <w:szCs w:val="22"/>
        </w:rPr>
      </w:pP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Contractor’s Reuse, Recycling, and Disposal Report must quantify all materials generated in the Work, disposed in Class III Landfills, or diverted from disposal through recycling. Indicate zero (0) if there is no quantity to report for a type of material. As indicated on the form:</w:t>
      </w:r>
    </w:p>
    <w:p w:rsidR="00BC2BCF" w:rsidRPr="002032C2" w:rsidRDefault="00BC2BCF">
      <w:pPr>
        <w:ind w:left="2880" w:hanging="720"/>
        <w:rPr>
          <w:rFonts w:asciiTheme="minorHAnsi" w:hAnsiTheme="minorHAnsi" w:cstheme="minorHAnsi"/>
          <w:szCs w:val="22"/>
        </w:rPr>
      </w:pPr>
    </w:p>
    <w:p w:rsidR="00BC2BCF" w:rsidRPr="002032C2" w:rsidRDefault="00B83D17">
      <w:pPr>
        <w:numPr>
          <w:ilvl w:val="0"/>
          <w:numId w:val="19"/>
        </w:numPr>
        <w:tabs>
          <w:tab w:val="clear" w:pos="3168"/>
        </w:tabs>
        <w:ind w:left="3600" w:hanging="720"/>
        <w:rPr>
          <w:rFonts w:asciiTheme="minorHAnsi" w:hAnsiTheme="minorHAnsi" w:cstheme="minorHAnsi"/>
          <w:szCs w:val="22"/>
        </w:rPr>
      </w:pPr>
      <w:r w:rsidRPr="002032C2">
        <w:rPr>
          <w:rFonts w:asciiTheme="minorHAnsi" w:hAnsiTheme="minorHAnsi" w:cstheme="minorHAnsi"/>
          <w:szCs w:val="22"/>
        </w:rPr>
        <w:t xml:space="preserve">Report disposal or recycling either in tons or in cubic yards: if scales are available at disposal or recycling facility, report in tons; otherwise, </w:t>
      </w:r>
    </w:p>
    <w:p w:rsidR="00BC2BCF" w:rsidRPr="002032C2" w:rsidRDefault="00B83D17">
      <w:pPr>
        <w:ind w:left="3600"/>
        <w:rPr>
          <w:rFonts w:asciiTheme="minorHAnsi" w:hAnsiTheme="minorHAnsi" w:cstheme="minorHAnsi"/>
          <w:szCs w:val="22"/>
        </w:rPr>
      </w:pPr>
      <w:proofErr w:type="gramStart"/>
      <w:r w:rsidRPr="002032C2">
        <w:rPr>
          <w:rFonts w:asciiTheme="minorHAnsi" w:hAnsiTheme="minorHAnsi" w:cstheme="minorHAnsi"/>
          <w:szCs w:val="22"/>
        </w:rPr>
        <w:t>report</w:t>
      </w:r>
      <w:proofErr w:type="gramEnd"/>
      <w:r w:rsidRPr="002032C2">
        <w:rPr>
          <w:rFonts w:asciiTheme="minorHAnsi" w:hAnsiTheme="minorHAnsi" w:cstheme="minorHAnsi"/>
          <w:szCs w:val="22"/>
        </w:rPr>
        <w:t xml:space="preserve"> in cubic yards. Report in units for salvage items when no tonnage or cubic yard measure</w:t>
      </w:r>
      <w:r w:rsidRPr="002032C2">
        <w:rPr>
          <w:rFonts w:asciiTheme="minorHAnsi" w:hAnsiTheme="minorHAnsi" w:cstheme="minorHAnsi"/>
          <w:szCs w:val="22"/>
        </w:rPr>
        <w:softHyphen/>
        <w:t xml:space="preserve">ment is feasible. </w:t>
      </w:r>
    </w:p>
    <w:p w:rsidR="00BC2BCF" w:rsidRPr="002032C2" w:rsidRDefault="00B83D17">
      <w:pPr>
        <w:numPr>
          <w:ilvl w:val="0"/>
          <w:numId w:val="19"/>
        </w:numPr>
        <w:tabs>
          <w:tab w:val="clear" w:pos="3168"/>
        </w:tabs>
        <w:ind w:left="3600" w:hanging="720"/>
        <w:rPr>
          <w:rFonts w:asciiTheme="minorHAnsi" w:hAnsiTheme="minorHAnsi" w:cstheme="minorHAnsi"/>
          <w:szCs w:val="22"/>
        </w:rPr>
      </w:pPr>
      <w:r w:rsidRPr="002032C2">
        <w:rPr>
          <w:rFonts w:asciiTheme="minorHAnsi" w:hAnsiTheme="minorHAnsi" w:cstheme="minorHAnsi"/>
          <w:szCs w:val="22"/>
        </w:rPr>
        <w:t>Indicate locations to which materials are delivered for reuse, salvage, recycling, accepted as daily cover, inert backfill, or disposal in landfills or transfer stations.</w:t>
      </w:r>
    </w:p>
    <w:p w:rsidR="00BC2BCF" w:rsidRPr="002032C2" w:rsidRDefault="00B83D17">
      <w:pPr>
        <w:numPr>
          <w:ilvl w:val="0"/>
          <w:numId w:val="19"/>
        </w:numPr>
        <w:tabs>
          <w:tab w:val="clear" w:pos="3168"/>
        </w:tabs>
        <w:ind w:left="3600" w:hanging="720"/>
        <w:rPr>
          <w:rFonts w:asciiTheme="minorHAnsi" w:hAnsiTheme="minorHAnsi" w:cstheme="minorHAnsi"/>
          <w:szCs w:val="22"/>
        </w:rPr>
      </w:pPr>
      <w:r w:rsidRPr="002032C2">
        <w:rPr>
          <w:rFonts w:asciiTheme="minorHAnsi" w:hAnsiTheme="minorHAnsi" w:cstheme="minorHAnsi"/>
          <w:szCs w:val="22"/>
        </w:rPr>
        <w:t>Provide legible copies of weigh tickets, receipts, or invoices that specifically identify the project generat</w:t>
      </w:r>
      <w:r w:rsidRPr="002032C2">
        <w:rPr>
          <w:rFonts w:asciiTheme="minorHAnsi" w:hAnsiTheme="minorHAnsi" w:cstheme="minorHAnsi"/>
          <w:szCs w:val="22"/>
        </w:rPr>
        <w:softHyphen/>
        <w:t>ing the material. Said documents must be from recyclers and/or disposal site operators that can legally accept the materials for the purpose of re-use, recycling, or disposal:</w:t>
      </w:r>
    </w:p>
    <w:p w:rsidR="00BC2BCF" w:rsidRPr="002032C2" w:rsidRDefault="00BC2BCF">
      <w:pPr>
        <w:ind w:left="1710" w:hanging="450"/>
        <w:rPr>
          <w:rFonts w:asciiTheme="minorHAnsi" w:hAnsiTheme="minorHAnsi" w:cstheme="minorHAnsi"/>
          <w:szCs w:val="22"/>
        </w:rPr>
      </w:pPr>
    </w:p>
    <w:p w:rsidR="00BC2BCF" w:rsidRPr="002032C2" w:rsidRDefault="00B83D17">
      <w:pPr>
        <w:ind w:left="2880"/>
        <w:rPr>
          <w:rFonts w:asciiTheme="minorHAnsi" w:hAnsiTheme="minorHAnsi" w:cstheme="minorHAnsi"/>
          <w:szCs w:val="22"/>
        </w:rPr>
      </w:pPr>
      <w:r w:rsidRPr="002032C2">
        <w:rPr>
          <w:rFonts w:asciiTheme="minorHAnsi" w:hAnsiTheme="minorHAnsi" w:cstheme="minorHAnsi"/>
          <w:szCs w:val="22"/>
        </w:rPr>
        <w:t>Indicate project title, project number, progress payment number, name of company completing the Contractor’s Report and compiling backup documenta</w:t>
      </w:r>
      <w:r w:rsidRPr="002032C2">
        <w:rPr>
          <w:rFonts w:asciiTheme="minorHAnsi" w:hAnsiTheme="minorHAnsi" w:cstheme="minorHAnsi"/>
          <w:szCs w:val="22"/>
        </w:rPr>
        <w:softHyphen/>
        <w:t>tion, the printed name, signature, and daytime phone number of the person completing the form, the beginning and ending dates of the period covered on the Contractor’s Report, and the date that the Contractor’s Report is completed.</w:t>
      </w:r>
    </w:p>
    <w:p w:rsidR="00BC2BCF" w:rsidRPr="002032C2" w:rsidRDefault="00BC2BCF">
      <w:pPr>
        <w:pStyle w:val="Par4-1"/>
        <w:rPr>
          <w:rFonts w:asciiTheme="minorHAnsi" w:hAnsiTheme="minorHAnsi" w:cstheme="minorHAnsi"/>
          <w:szCs w:val="22"/>
        </w:rPr>
      </w:pPr>
    </w:p>
    <w:p w:rsidR="00BC2BCF" w:rsidRPr="002032C2" w:rsidRDefault="00B83D17">
      <w:pPr>
        <w:pStyle w:val="Par4-1"/>
        <w:ind w:left="2160" w:hanging="727"/>
        <w:rPr>
          <w:rFonts w:asciiTheme="minorHAnsi" w:hAnsiTheme="minorHAnsi" w:cstheme="minorHAnsi"/>
          <w:szCs w:val="22"/>
        </w:rPr>
      </w:pPr>
      <w:r w:rsidRPr="002032C2">
        <w:rPr>
          <w:rFonts w:asciiTheme="minorHAnsi" w:hAnsiTheme="minorHAnsi" w:cstheme="minorHAnsi"/>
          <w:szCs w:val="22"/>
        </w:rPr>
        <w:t>7.</w:t>
      </w:r>
      <w:r w:rsidRPr="002032C2">
        <w:rPr>
          <w:rFonts w:asciiTheme="minorHAnsi" w:hAnsiTheme="minorHAnsi" w:cstheme="minorHAnsi"/>
          <w:szCs w:val="22"/>
        </w:rPr>
        <w:tab/>
        <w:t>At Project closeout:</w:t>
      </w:r>
    </w:p>
    <w:p w:rsidR="00BC2BCF" w:rsidRPr="002032C2" w:rsidRDefault="00B83D17">
      <w:pPr>
        <w:pStyle w:val="Par5-a"/>
        <w:numPr>
          <w:ilvl w:val="0"/>
          <w:numId w:val="33"/>
        </w:numPr>
        <w:tabs>
          <w:tab w:val="clear" w:pos="2513"/>
        </w:tabs>
        <w:rPr>
          <w:rFonts w:asciiTheme="minorHAnsi" w:hAnsiTheme="minorHAnsi" w:cstheme="minorHAnsi"/>
          <w:szCs w:val="22"/>
        </w:rPr>
      </w:pPr>
      <w:r w:rsidRPr="002032C2">
        <w:rPr>
          <w:rFonts w:asciiTheme="minorHAnsi" w:hAnsiTheme="minorHAnsi" w:cstheme="minorHAnsi"/>
          <w:szCs w:val="22"/>
        </w:rPr>
        <w:t>Record drawings:  Identify and accurately locate capped utilities and other subsurface structural, electrical, or mechanical conditions.</w:t>
      </w:r>
    </w:p>
    <w:p w:rsidR="00BC2BCF" w:rsidRPr="002032C2" w:rsidRDefault="00BC2BCF">
      <w:pPr>
        <w:pStyle w:val="Par5-a"/>
        <w:ind w:left="2153" w:firstLine="0"/>
        <w:rPr>
          <w:rFonts w:asciiTheme="minorHAnsi" w:hAnsiTheme="minorHAnsi" w:cstheme="minorHAnsi"/>
          <w:szCs w:val="22"/>
        </w:rPr>
      </w:pPr>
    </w:p>
    <w:p w:rsidR="00BC2BCF" w:rsidRPr="002032C2" w:rsidRDefault="00B83D17">
      <w:pPr>
        <w:numPr>
          <w:ilvl w:val="0"/>
          <w:numId w:val="32"/>
        </w:numPr>
        <w:tabs>
          <w:tab w:val="clear" w:pos="795"/>
        </w:tabs>
        <w:autoSpaceDE w:val="0"/>
        <w:autoSpaceDN w:val="0"/>
        <w:adjustRightInd w:val="0"/>
        <w:ind w:left="2160" w:hanging="727"/>
        <w:rPr>
          <w:rFonts w:asciiTheme="minorHAnsi" w:hAnsiTheme="minorHAnsi" w:cstheme="minorHAnsi"/>
          <w:szCs w:val="22"/>
        </w:rPr>
      </w:pPr>
      <w:r w:rsidRPr="002032C2">
        <w:rPr>
          <w:rFonts w:asciiTheme="minorHAnsi" w:hAnsiTheme="minorHAnsi" w:cstheme="minorHAnsi"/>
          <w:szCs w:val="22"/>
        </w:rPr>
        <w:t xml:space="preserve">For LEED Projects: LEED Letter Template: Materials and Resources Credit </w:t>
      </w:r>
    </w:p>
    <w:p w:rsidR="00BC2BCF" w:rsidRPr="002032C2" w:rsidRDefault="00B83D17">
      <w:pPr>
        <w:autoSpaceDE w:val="0"/>
        <w:autoSpaceDN w:val="0"/>
        <w:adjustRightInd w:val="0"/>
        <w:ind w:left="2880" w:hanging="720"/>
        <w:rPr>
          <w:rFonts w:asciiTheme="minorHAnsi" w:hAnsiTheme="minorHAnsi" w:cstheme="minorHAnsi"/>
          <w:szCs w:val="22"/>
        </w:rPr>
      </w:pPr>
      <w:r w:rsidRPr="002032C2">
        <w:rPr>
          <w:rFonts w:asciiTheme="minorHAnsi" w:hAnsiTheme="minorHAnsi" w:cstheme="minorHAnsi"/>
          <w:szCs w:val="22"/>
        </w:rPr>
        <w:lastRenderedPageBreak/>
        <w:t>[2.1] [2.2] Construction Waste Management</w:t>
      </w:r>
    </w:p>
    <w:p w:rsidR="00BC2BCF" w:rsidRPr="002032C2" w:rsidRDefault="00B83D17">
      <w:pPr>
        <w:numPr>
          <w:ilvl w:val="2"/>
          <w:numId w:val="31"/>
        </w:numPr>
        <w:tabs>
          <w:tab w:val="clear" w:pos="2415"/>
        </w:tabs>
        <w:autoSpaceDE w:val="0"/>
        <w:autoSpaceDN w:val="0"/>
        <w:adjustRightInd w:val="0"/>
        <w:ind w:left="2880" w:hanging="720"/>
        <w:rPr>
          <w:rFonts w:asciiTheme="minorHAnsi" w:hAnsiTheme="minorHAnsi" w:cstheme="minorHAnsi"/>
          <w:szCs w:val="22"/>
        </w:rPr>
      </w:pPr>
      <w:r w:rsidRPr="002032C2">
        <w:rPr>
          <w:rFonts w:asciiTheme="minorHAnsi" w:hAnsiTheme="minorHAnsi" w:cstheme="minorHAnsi"/>
          <w:szCs w:val="22"/>
        </w:rPr>
        <w:t>Complete and sign LEED Letter Template in format provided under the U.S. Green Building Council’s Leadership in Energy and Environmental Design (LEED) program. Prepare Letter Template on company letterhead.</w:t>
      </w:r>
    </w:p>
    <w:p w:rsidR="00BC2BCF" w:rsidRPr="002032C2" w:rsidRDefault="00B83D17">
      <w:pPr>
        <w:autoSpaceDE w:val="0"/>
        <w:autoSpaceDN w:val="0"/>
        <w:adjustRightInd w:val="0"/>
        <w:ind w:left="3600" w:hanging="720"/>
        <w:rPr>
          <w:rFonts w:asciiTheme="minorHAnsi" w:hAnsiTheme="minorHAnsi" w:cstheme="minorHAnsi"/>
          <w:szCs w:val="22"/>
        </w:rPr>
      </w:pPr>
      <w:r w:rsidRPr="002032C2">
        <w:rPr>
          <w:rFonts w:asciiTheme="minorHAnsi" w:hAnsiTheme="minorHAnsi" w:cstheme="minorHAnsi"/>
          <w:szCs w:val="22"/>
        </w:rPr>
        <w:sym w:font="Wingdings 2" w:char="F097"/>
      </w:r>
      <w:r w:rsidRPr="002032C2">
        <w:rPr>
          <w:rFonts w:asciiTheme="minorHAnsi" w:hAnsiTheme="minorHAnsi" w:cstheme="minorHAnsi"/>
          <w:szCs w:val="22"/>
        </w:rPr>
        <w:tab/>
        <w:t xml:space="preserve">Certify that the project has completed a waste management plan and diverted construction, demolition, and </w:t>
      </w:r>
      <w:proofErr w:type="spellStart"/>
      <w:r w:rsidRPr="002032C2">
        <w:rPr>
          <w:rFonts w:asciiTheme="minorHAnsi" w:hAnsiTheme="minorHAnsi" w:cstheme="minorHAnsi"/>
          <w:szCs w:val="22"/>
        </w:rPr>
        <w:t>landclearing</w:t>
      </w:r>
      <w:proofErr w:type="spellEnd"/>
      <w:r w:rsidRPr="002032C2">
        <w:rPr>
          <w:rFonts w:asciiTheme="minorHAnsi" w:hAnsiTheme="minorHAnsi" w:cstheme="minorHAnsi"/>
          <w:szCs w:val="22"/>
        </w:rPr>
        <w:t xml:space="preserve"> waste to uses other than landfill.</w:t>
      </w:r>
    </w:p>
    <w:p w:rsidR="00BC2BCF" w:rsidRPr="002032C2" w:rsidRDefault="00B83D17">
      <w:pPr>
        <w:autoSpaceDE w:val="0"/>
        <w:autoSpaceDN w:val="0"/>
        <w:adjustRightInd w:val="0"/>
        <w:ind w:left="3600" w:hanging="720"/>
        <w:rPr>
          <w:rFonts w:asciiTheme="minorHAnsi" w:hAnsiTheme="minorHAnsi" w:cstheme="minorHAnsi"/>
          <w:szCs w:val="22"/>
        </w:rPr>
      </w:pPr>
      <w:r w:rsidRPr="002032C2">
        <w:rPr>
          <w:rFonts w:asciiTheme="minorHAnsi" w:hAnsiTheme="minorHAnsi" w:cstheme="minorHAnsi"/>
          <w:szCs w:val="22"/>
        </w:rPr>
        <w:sym w:font="Wingdings 2" w:char="F097"/>
      </w:r>
      <w:r w:rsidRPr="002032C2">
        <w:rPr>
          <w:rFonts w:asciiTheme="minorHAnsi" w:hAnsiTheme="minorHAnsi" w:cstheme="minorHAnsi"/>
          <w:szCs w:val="22"/>
        </w:rPr>
        <w:tab/>
        <w:t>Provide quantities of diverted materials and means of diversion in the table provided in the LEED Letter Template.</w:t>
      </w:r>
    </w:p>
    <w:p w:rsidR="00BC2BCF" w:rsidRPr="002032C2" w:rsidRDefault="00B83D17">
      <w:pPr>
        <w:autoSpaceDE w:val="0"/>
        <w:autoSpaceDN w:val="0"/>
        <w:adjustRightInd w:val="0"/>
        <w:ind w:left="3600" w:hanging="720"/>
        <w:rPr>
          <w:rFonts w:asciiTheme="minorHAnsi" w:hAnsiTheme="minorHAnsi" w:cstheme="minorHAnsi"/>
          <w:szCs w:val="22"/>
        </w:rPr>
      </w:pPr>
      <w:r w:rsidRPr="002032C2">
        <w:rPr>
          <w:rFonts w:asciiTheme="minorHAnsi" w:hAnsiTheme="minorHAnsi" w:cstheme="minorHAnsi"/>
          <w:szCs w:val="22"/>
        </w:rPr>
        <w:sym w:font="Wingdings 2" w:char="F097"/>
      </w:r>
      <w:r w:rsidRPr="002032C2">
        <w:rPr>
          <w:rFonts w:asciiTheme="minorHAnsi" w:hAnsiTheme="minorHAnsi" w:cstheme="minorHAnsi"/>
          <w:szCs w:val="22"/>
        </w:rPr>
        <w:tab/>
        <w:t>Indicate how and where waste was diverted.</w:t>
      </w:r>
    </w:p>
    <w:p w:rsidR="00BC2BCF" w:rsidRPr="002032C2" w:rsidRDefault="00B83D17">
      <w:pPr>
        <w:autoSpaceDE w:val="0"/>
        <w:autoSpaceDN w:val="0"/>
        <w:adjustRightInd w:val="0"/>
        <w:ind w:left="3600"/>
        <w:rPr>
          <w:rFonts w:asciiTheme="minorHAnsi" w:hAnsiTheme="minorHAnsi" w:cstheme="minorHAnsi"/>
          <w:szCs w:val="22"/>
        </w:rPr>
      </w:pPr>
      <w:r w:rsidRPr="002032C2">
        <w:rPr>
          <w:rFonts w:asciiTheme="minorHAnsi" w:hAnsiTheme="minorHAnsi" w:cstheme="minorHAnsi"/>
          <w:szCs w:val="22"/>
        </w:rPr>
        <w:t>Indicate quantities of waste diverted in tons [or cubic yards].</w:t>
      </w:r>
    </w:p>
    <w:p w:rsidR="00BC2BCF" w:rsidRPr="002032C2" w:rsidRDefault="00B83D17">
      <w:pPr>
        <w:autoSpaceDE w:val="0"/>
        <w:autoSpaceDN w:val="0"/>
        <w:adjustRightInd w:val="0"/>
        <w:ind w:left="3600" w:hanging="720"/>
        <w:rPr>
          <w:rFonts w:asciiTheme="minorHAnsi" w:hAnsiTheme="minorHAnsi" w:cstheme="minorHAnsi"/>
          <w:szCs w:val="22"/>
        </w:rPr>
      </w:pPr>
      <w:r w:rsidRPr="002032C2">
        <w:rPr>
          <w:rFonts w:asciiTheme="minorHAnsi" w:hAnsiTheme="minorHAnsi" w:cstheme="minorHAnsi"/>
          <w:szCs w:val="22"/>
        </w:rPr>
        <w:sym w:font="Wingdings 2" w:char="F097"/>
      </w:r>
      <w:r w:rsidRPr="002032C2">
        <w:rPr>
          <w:rFonts w:asciiTheme="minorHAnsi" w:hAnsiTheme="minorHAnsi" w:cstheme="minorHAnsi"/>
          <w:szCs w:val="22"/>
        </w:rPr>
        <w:tab/>
        <w:t>Letter Template will calculate: Total quantity of diverted waste, total quantity of waste, and the percentage of waste diverted.</w:t>
      </w:r>
    </w:p>
    <w:p w:rsidR="00BC2BCF" w:rsidRPr="002032C2" w:rsidRDefault="00B83D17">
      <w:pPr>
        <w:autoSpaceDE w:val="0"/>
        <w:autoSpaceDN w:val="0"/>
        <w:adjustRightInd w:val="0"/>
        <w:ind w:left="3600" w:hanging="720"/>
        <w:rPr>
          <w:rFonts w:asciiTheme="minorHAnsi" w:hAnsiTheme="minorHAnsi" w:cstheme="minorHAnsi"/>
          <w:szCs w:val="22"/>
        </w:rPr>
      </w:pPr>
      <w:r w:rsidRPr="002032C2">
        <w:rPr>
          <w:rFonts w:asciiTheme="minorHAnsi" w:hAnsiTheme="minorHAnsi" w:cstheme="minorHAnsi"/>
          <w:szCs w:val="22"/>
        </w:rPr>
        <w:sym w:font="Wingdings 2" w:char="F097"/>
      </w:r>
      <w:r w:rsidRPr="002032C2">
        <w:rPr>
          <w:rFonts w:asciiTheme="minorHAnsi" w:hAnsiTheme="minorHAnsi" w:cstheme="minorHAnsi"/>
          <w:szCs w:val="22"/>
        </w:rPr>
        <w:tab/>
        <w:t>For projects where 50% of waste is diverted, one LEED credit will be achieved; where 75% is diverted, two LEED credits will be achieved.</w:t>
      </w:r>
    </w:p>
    <w:p w:rsidR="00BC2BCF" w:rsidRPr="002032C2" w:rsidRDefault="00B83D17">
      <w:pPr>
        <w:autoSpaceDE w:val="0"/>
        <w:autoSpaceDN w:val="0"/>
        <w:adjustRightInd w:val="0"/>
        <w:ind w:left="3600" w:hanging="720"/>
        <w:rPr>
          <w:rFonts w:asciiTheme="minorHAnsi" w:hAnsiTheme="minorHAnsi" w:cstheme="minorHAnsi"/>
          <w:szCs w:val="22"/>
        </w:rPr>
      </w:pPr>
      <w:r w:rsidRPr="002032C2">
        <w:rPr>
          <w:rFonts w:asciiTheme="minorHAnsi" w:hAnsiTheme="minorHAnsi" w:cstheme="minorHAnsi"/>
          <w:szCs w:val="22"/>
        </w:rPr>
        <w:sym w:font="Wingdings 2" w:char="F097"/>
      </w:r>
      <w:r w:rsidRPr="002032C2">
        <w:rPr>
          <w:rFonts w:asciiTheme="minorHAnsi" w:hAnsiTheme="minorHAnsi" w:cstheme="minorHAnsi"/>
          <w:szCs w:val="22"/>
        </w:rPr>
        <w:tab/>
        <w:t xml:space="preserve">Include name, organization, </w:t>
      </w:r>
      <w:proofErr w:type="gramStart"/>
      <w:r w:rsidRPr="002032C2">
        <w:rPr>
          <w:rFonts w:asciiTheme="minorHAnsi" w:hAnsiTheme="minorHAnsi" w:cstheme="minorHAnsi"/>
          <w:szCs w:val="22"/>
        </w:rPr>
        <w:t>role</w:t>
      </w:r>
      <w:proofErr w:type="gramEnd"/>
      <w:r w:rsidRPr="002032C2">
        <w:rPr>
          <w:rFonts w:asciiTheme="minorHAnsi" w:hAnsiTheme="minorHAnsi" w:cstheme="minorHAnsi"/>
          <w:szCs w:val="22"/>
        </w:rPr>
        <w:t xml:space="preserve"> in project, provide signature and date completed.</w:t>
      </w:r>
    </w:p>
    <w:p w:rsidR="00BC2BCF" w:rsidRPr="002032C2" w:rsidRDefault="00BC2BCF">
      <w:pPr>
        <w:pStyle w:val="P1"/>
        <w:rPr>
          <w:rFonts w:asciiTheme="minorHAnsi" w:hAnsiTheme="minorHAnsi" w:cstheme="minorHAnsi"/>
          <w:szCs w:val="22"/>
        </w:rPr>
      </w:pPr>
    </w:p>
    <w:p w:rsidR="00BC2BCF" w:rsidRPr="002032C2" w:rsidRDefault="00BC2BCF">
      <w:pPr>
        <w:pStyle w:val="P1"/>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1.05</w:t>
      </w:r>
      <w:r w:rsidRPr="002032C2">
        <w:rPr>
          <w:rFonts w:asciiTheme="minorHAnsi" w:hAnsiTheme="minorHAnsi" w:cstheme="minorHAnsi"/>
          <w:b/>
          <w:bCs/>
          <w:szCs w:val="22"/>
        </w:rPr>
        <w:tab/>
        <w:t>QUALITY ASSURANCE</w:t>
      </w:r>
    </w:p>
    <w:p w:rsidR="00BC2BCF" w:rsidRPr="002032C2" w:rsidRDefault="00BC2BCF">
      <w:pPr>
        <w:pStyle w:val="P1"/>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Demolition Firm Qualifications:  Engage a licensed demolition contractor and an experienced firm that has successfully completed demolition Work similar to that indicated for this Project.</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Regulatory Requirements: Comply with governing EPA notification regulations before starting demolition. Comply with hauling and disposal regulations of authorities having jurisdiction.  Obtain and pay for all permits required.</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Pre-demolition Conference:  Conduct conference at Project site.</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Review the environmental goals of this Project with Contractors, subcontractors, and waste haulers and make a proactive effort to increase awareness of these goals among all labor forces on site.</w:t>
      </w:r>
    </w:p>
    <w:p w:rsidR="00BC2BCF" w:rsidRPr="002032C2" w:rsidRDefault="00BC2BCF">
      <w:pPr>
        <w:pStyle w:val="AT"/>
        <w:tabs>
          <w:tab w:val="clear" w:pos="720"/>
        </w:tabs>
        <w:rPr>
          <w:rFonts w:asciiTheme="minorHAnsi" w:hAnsiTheme="minorHAnsi" w:cstheme="minorHAnsi"/>
          <w:szCs w:val="22"/>
        </w:rPr>
      </w:pP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1.06</w:t>
      </w:r>
      <w:r w:rsidRPr="002032C2">
        <w:rPr>
          <w:rFonts w:asciiTheme="minorHAnsi" w:hAnsiTheme="minorHAnsi" w:cstheme="minorHAnsi"/>
          <w:b/>
          <w:bCs/>
          <w:szCs w:val="22"/>
        </w:rPr>
        <w:tab/>
        <w:t>PROJECT CONDITIONS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Buildings to be demolished will be vacated and their use discontinued before start of Work.</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Storage or sale of removed items or materials on-site will not be permitted without</w:t>
      </w:r>
      <w:r w:rsidR="00E03267" w:rsidRPr="002032C2">
        <w:rPr>
          <w:rFonts w:asciiTheme="minorHAnsi" w:hAnsiTheme="minorHAnsi" w:cstheme="minorHAnsi"/>
          <w:szCs w:val="22"/>
        </w:rPr>
        <w:t xml:space="preserve"> advance written approval from University’s Representative.</w:t>
      </w:r>
    </w:p>
    <w:p w:rsidR="00BC2BCF" w:rsidRPr="002032C2" w:rsidRDefault="00BC2BCF">
      <w:pPr>
        <w:pStyle w:val="PT"/>
        <w:rPr>
          <w:rFonts w:asciiTheme="minorHAnsi" w:hAnsiTheme="minorHAnsi" w:cstheme="minorHAnsi"/>
          <w:szCs w:val="22"/>
        </w:rPr>
      </w:pPr>
    </w:p>
    <w:p w:rsidR="00BC2BCF" w:rsidRPr="002032C2" w:rsidRDefault="00BC2BCF">
      <w:pPr>
        <w:pStyle w:val="PT"/>
        <w:rPr>
          <w:rFonts w:asciiTheme="minorHAnsi" w:hAnsiTheme="minorHAnsi" w:cstheme="minorHAnsi"/>
          <w:szCs w:val="22"/>
        </w:rPr>
      </w:pPr>
    </w:p>
    <w:p w:rsidR="00BC2BCF" w:rsidRPr="002032C2" w:rsidRDefault="00B83D17">
      <w:pPr>
        <w:pStyle w:val="PT"/>
        <w:rPr>
          <w:rFonts w:asciiTheme="minorHAnsi" w:hAnsiTheme="minorHAnsi" w:cstheme="minorHAnsi"/>
          <w:b/>
          <w:bCs/>
          <w:szCs w:val="22"/>
        </w:rPr>
      </w:pPr>
      <w:r w:rsidRPr="002032C2">
        <w:rPr>
          <w:rFonts w:asciiTheme="minorHAnsi" w:hAnsiTheme="minorHAnsi" w:cstheme="minorHAnsi"/>
          <w:b/>
          <w:bCs/>
          <w:szCs w:val="22"/>
        </w:rPr>
        <w:t xml:space="preserve">PART 2 - </w:t>
      </w:r>
      <w:r w:rsidR="00E03267" w:rsidRPr="002032C2">
        <w:rPr>
          <w:rFonts w:asciiTheme="minorHAnsi" w:hAnsiTheme="minorHAnsi" w:cstheme="minorHAnsi"/>
          <w:b/>
          <w:bCs/>
          <w:szCs w:val="22"/>
        </w:rPr>
        <w:t>PRODUCTS (</w:t>
      </w:r>
      <w:r w:rsidRPr="002032C2">
        <w:rPr>
          <w:rFonts w:asciiTheme="minorHAnsi" w:hAnsiTheme="minorHAnsi" w:cstheme="minorHAnsi"/>
          <w:b/>
          <w:bCs/>
          <w:szCs w:val="22"/>
        </w:rPr>
        <w:t>NOT USED)</w:t>
      </w:r>
    </w:p>
    <w:p w:rsidR="00BC2BCF" w:rsidRPr="002032C2" w:rsidRDefault="00BC2BCF">
      <w:pPr>
        <w:pStyle w:val="PT"/>
        <w:rPr>
          <w:rFonts w:asciiTheme="minorHAnsi" w:hAnsiTheme="minorHAnsi" w:cstheme="minorHAnsi"/>
          <w:b/>
          <w:bCs/>
          <w:szCs w:val="22"/>
        </w:rPr>
      </w:pPr>
    </w:p>
    <w:p w:rsidR="00BC2BCF" w:rsidRPr="002032C2" w:rsidRDefault="00B83D17">
      <w:pPr>
        <w:pStyle w:val="PT"/>
        <w:rPr>
          <w:rFonts w:asciiTheme="minorHAnsi" w:hAnsiTheme="minorHAnsi" w:cstheme="minorHAnsi"/>
          <w:b/>
          <w:bCs/>
          <w:szCs w:val="22"/>
        </w:rPr>
      </w:pPr>
      <w:r w:rsidRPr="002032C2">
        <w:rPr>
          <w:rFonts w:asciiTheme="minorHAnsi" w:hAnsiTheme="minorHAnsi" w:cstheme="minorHAnsi"/>
          <w:b/>
          <w:bCs/>
          <w:szCs w:val="22"/>
        </w:rPr>
        <w:lastRenderedPageBreak/>
        <w:t>PART 3 - EXECUTION</w:t>
      </w:r>
    </w:p>
    <w:p w:rsidR="00BC2BCF" w:rsidRPr="002032C2" w:rsidRDefault="00BC2BCF">
      <w:pPr>
        <w:pStyle w:val="AT"/>
        <w:tabs>
          <w:tab w:val="clear" w:pos="720"/>
        </w:tabs>
        <w:rPr>
          <w:rFonts w:asciiTheme="minorHAnsi" w:hAnsiTheme="minorHAnsi" w:cstheme="minorHAnsi"/>
          <w:b/>
          <w:bCs/>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3.01</w:t>
      </w:r>
      <w:r w:rsidRPr="002032C2">
        <w:rPr>
          <w:rFonts w:asciiTheme="minorHAnsi" w:hAnsiTheme="minorHAnsi" w:cstheme="minorHAnsi"/>
          <w:b/>
          <w:bCs/>
          <w:szCs w:val="22"/>
        </w:rPr>
        <w:tab/>
        <w:t>EXAMINATION</w:t>
      </w:r>
    </w:p>
    <w:p w:rsidR="00BC2BCF" w:rsidRPr="002032C2" w:rsidRDefault="00BC2BCF">
      <w:pPr>
        <w:pStyle w:val="P1"/>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Verify that utilities have been disconnected and capped.</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Survey existing conditions and correlate with requirements indicated to determine extent of demolition and recycling required.</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Survey condition of the building to determine whether removing any element might result in a structural deficiency or unplanned collapse of any portion of the structure or adjacent structures during demolition.</w:t>
      </w:r>
    </w:p>
    <w:p w:rsidR="00BC2BCF" w:rsidRPr="002032C2" w:rsidRDefault="00B83D17">
      <w:pPr>
        <w:pStyle w:val="P2"/>
        <w:ind w:left="2160" w:hanging="727"/>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Retain a licensed and qualified civil or structural engineer to provide analysis, including calculations, necessary to ensure the safe execution of the demolition work.</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D.</w:t>
      </w:r>
      <w:r w:rsidRPr="002032C2">
        <w:rPr>
          <w:rFonts w:asciiTheme="minorHAnsi" w:hAnsiTheme="minorHAnsi" w:cstheme="minorHAnsi"/>
          <w:szCs w:val="22"/>
        </w:rPr>
        <w:tab/>
        <w:t>Perform surveys as the Work progresses to detect hazards resulting from demolition activities.</w:t>
      </w:r>
    </w:p>
    <w:p w:rsidR="00BC2BCF" w:rsidRPr="002032C2" w:rsidRDefault="00BC2BCF">
      <w:pPr>
        <w:pStyle w:val="AT"/>
        <w:tabs>
          <w:tab w:val="clear" w:pos="720"/>
        </w:tabs>
        <w:rPr>
          <w:rFonts w:asciiTheme="minorHAnsi" w:hAnsiTheme="minorHAnsi" w:cstheme="minorHAnsi"/>
          <w:szCs w:val="22"/>
        </w:rPr>
      </w:pP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3.02</w:t>
      </w:r>
      <w:r w:rsidRPr="002032C2">
        <w:rPr>
          <w:rFonts w:asciiTheme="minorHAnsi" w:hAnsiTheme="minorHAnsi" w:cstheme="minorHAnsi"/>
          <w:b/>
          <w:bCs/>
          <w:szCs w:val="22"/>
        </w:rPr>
        <w:tab/>
        <w:t>PREPARATION</w:t>
      </w:r>
    </w:p>
    <w:p w:rsidR="00BC2BCF" w:rsidRPr="002032C2" w:rsidRDefault="00BC2BCF">
      <w:pPr>
        <w:pStyle w:val="P1"/>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As part of the project scope, the Contractor shall prepare all drawings, documents, and applications and shall obtain all government agency approvals and permits required for demolition activities.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Conduct demolition operations and remove C&amp;D materials to ensure minimum interference with roads, streets, walks, and other adjacent occupied and utilized facilities.</w:t>
      </w:r>
    </w:p>
    <w:p w:rsidR="00BC2BCF" w:rsidRPr="002032C2" w:rsidRDefault="00B83D17">
      <w:pPr>
        <w:pStyle w:val="P2"/>
        <w:ind w:left="2160" w:hanging="727"/>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Do not close or obstruct streets, walks, or other adjacent occupied or utilized facilities without permission from authorities having jurisdiction.  Provide alternate routes around closed or obstructed traffic ways if required by governing regulations.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Conduct demolition operations to prevent injury to people and damage to adjacent buildings and facilities to remain.  Ensure safe passage of people around demolition area.</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Erect temporary protection, such as walks, fences, railings, canopies, and covered passageways, where required by authorities having jurisdiction.</w:t>
      </w:r>
    </w:p>
    <w:p w:rsidR="00BC2BCF" w:rsidRPr="002032C2" w:rsidRDefault="00B83D17">
      <w:pPr>
        <w:pStyle w:val="P3"/>
        <w:ind w:left="288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Maintain temporary protection to people at exterior areas of the existing building where decorative medallion removal work is being done.</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2.</w:t>
      </w:r>
      <w:r w:rsidRPr="002032C2">
        <w:rPr>
          <w:rFonts w:asciiTheme="minorHAnsi" w:hAnsiTheme="minorHAnsi" w:cstheme="minorHAnsi"/>
          <w:szCs w:val="22"/>
        </w:rPr>
        <w:tab/>
        <w:t>Protect existing site improvements, appurtenances, and landscaping that are designated to remain in place.</w:t>
      </w:r>
    </w:p>
    <w:p w:rsidR="00BC2BCF" w:rsidRPr="002032C2" w:rsidRDefault="00BC2BCF">
      <w:pPr>
        <w:pStyle w:val="P1"/>
        <w:ind w:left="2160" w:hanging="720"/>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D.</w:t>
      </w:r>
      <w:r w:rsidRPr="002032C2">
        <w:rPr>
          <w:rFonts w:asciiTheme="minorHAnsi" w:hAnsiTheme="minorHAnsi" w:cstheme="minorHAnsi"/>
          <w:szCs w:val="22"/>
        </w:rPr>
        <w:tab/>
        <w:t>Provide and maintain interior and exterior shoring, bracing, or structural support to preserve stability and prevent movement, settlement, or collapse of buildings to be demolished and adjacent buildings to remain.</w:t>
      </w:r>
    </w:p>
    <w:p w:rsidR="00BC2BCF" w:rsidRPr="002032C2" w:rsidRDefault="00B83D17">
      <w:pPr>
        <w:pStyle w:val="P2"/>
        <w:ind w:left="216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Strengthen or add new supports when required during progress of demolition.</w:t>
      </w:r>
    </w:p>
    <w:p w:rsidR="00BC2BCF" w:rsidRPr="002032C2" w:rsidRDefault="00BC2BCF">
      <w:pPr>
        <w:pStyle w:val="AT"/>
        <w:tabs>
          <w:tab w:val="clear" w:pos="720"/>
        </w:tabs>
        <w:rPr>
          <w:rFonts w:asciiTheme="minorHAnsi" w:hAnsiTheme="minorHAnsi" w:cstheme="minorHAnsi"/>
          <w:szCs w:val="22"/>
        </w:rPr>
      </w:pP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lastRenderedPageBreak/>
        <w:t>3.03</w:t>
      </w:r>
      <w:r w:rsidRPr="002032C2">
        <w:rPr>
          <w:rFonts w:asciiTheme="minorHAnsi" w:hAnsiTheme="minorHAnsi" w:cstheme="minorHAnsi"/>
          <w:b/>
          <w:bCs/>
          <w:szCs w:val="22"/>
        </w:rPr>
        <w:tab/>
        <w:t>EXPLOSIVES</w:t>
      </w:r>
    </w:p>
    <w:p w:rsidR="00BC2BCF" w:rsidRPr="002032C2" w:rsidRDefault="00BC2BCF">
      <w:pPr>
        <w:pStyle w:val="P1"/>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Explosives:  Use of explosives will not be permitted.</w:t>
      </w:r>
    </w:p>
    <w:p w:rsidR="00BC2BCF" w:rsidRPr="002032C2" w:rsidRDefault="00BC2BCF">
      <w:pPr>
        <w:pStyle w:val="AT"/>
        <w:tabs>
          <w:tab w:val="clear" w:pos="720"/>
        </w:tabs>
        <w:rPr>
          <w:rFonts w:asciiTheme="minorHAnsi" w:hAnsiTheme="minorHAnsi" w:cstheme="minorHAnsi"/>
          <w:szCs w:val="22"/>
        </w:rPr>
      </w:pPr>
    </w:p>
    <w:p w:rsidR="00BC2BCF" w:rsidRPr="002032C2" w:rsidRDefault="00BC2BCF">
      <w:pPr>
        <w:pStyle w:val="AT"/>
        <w:tabs>
          <w:tab w:val="clear" w:pos="720"/>
        </w:tabs>
        <w:rPr>
          <w:rFonts w:asciiTheme="minorHAnsi" w:hAnsiTheme="minorHAnsi" w:cstheme="minorHAnsi"/>
          <w:szCs w:val="22"/>
        </w:rPr>
      </w:pPr>
    </w:p>
    <w:p w:rsidR="00BC2BCF" w:rsidRPr="002032C2" w:rsidRDefault="00B83D17">
      <w:pPr>
        <w:pStyle w:val="Par2-101"/>
        <w:tabs>
          <w:tab w:val="clear" w:pos="720"/>
        </w:tabs>
        <w:rPr>
          <w:rFonts w:asciiTheme="minorHAnsi" w:hAnsiTheme="minorHAnsi" w:cstheme="minorHAnsi"/>
          <w:b/>
          <w:bCs/>
          <w:szCs w:val="22"/>
        </w:rPr>
      </w:pPr>
      <w:r w:rsidRPr="002032C2">
        <w:rPr>
          <w:rFonts w:asciiTheme="minorHAnsi" w:hAnsiTheme="minorHAnsi" w:cstheme="minorHAnsi"/>
          <w:b/>
          <w:bCs/>
          <w:szCs w:val="22"/>
        </w:rPr>
        <w:t>3.04</w:t>
      </w:r>
      <w:r w:rsidRPr="002032C2">
        <w:rPr>
          <w:rFonts w:asciiTheme="minorHAnsi" w:hAnsiTheme="minorHAnsi" w:cstheme="minorHAnsi"/>
          <w:b/>
          <w:bCs/>
          <w:szCs w:val="22"/>
        </w:rPr>
        <w:tab/>
        <w:t>ENVIRONMENTAL CONTROLS</w:t>
      </w:r>
    </w:p>
    <w:p w:rsidR="00BC2BCF" w:rsidRPr="002032C2" w:rsidRDefault="00BC2BCF">
      <w:pPr>
        <w:pStyle w:val="Par3-A"/>
        <w:rPr>
          <w:rFonts w:asciiTheme="minorHAnsi" w:hAnsiTheme="minorHAnsi" w:cstheme="minorHAnsi"/>
          <w:szCs w:val="22"/>
        </w:rPr>
      </w:pPr>
    </w:p>
    <w:p w:rsidR="00BC2BCF" w:rsidRPr="002032C2" w:rsidRDefault="00B83D17">
      <w:pPr>
        <w:pStyle w:val="Par3-A"/>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Comply with federal, state and local regulations pertaining to water, air, solid waste, recycling, chemical waste, sanitary waste, sediment and noise pollution.</w:t>
      </w:r>
    </w:p>
    <w:p w:rsidR="00BC2BCF" w:rsidRPr="002032C2" w:rsidRDefault="00BC2BCF">
      <w:pPr>
        <w:pStyle w:val="Par3-A"/>
        <w:ind w:left="1440" w:hanging="727"/>
        <w:rPr>
          <w:rFonts w:asciiTheme="minorHAnsi" w:hAnsiTheme="minorHAnsi" w:cstheme="minorHAnsi"/>
          <w:szCs w:val="22"/>
        </w:rPr>
      </w:pPr>
    </w:p>
    <w:p w:rsidR="00BC2BCF" w:rsidRPr="002032C2" w:rsidRDefault="00B83D17">
      <w:pPr>
        <w:pStyle w:val="Par3-A"/>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Protection of Natural Resources:  Preserve the natural resources within the project boundaries or restore to an equivalent condition.</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Confine demolition activities to areas defined by public roads, easements, and work area limits indicated on the drawings.</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Temporary Construction:  Remove indications of temporary construction facilities, such as haul roads, work areas, structures, stockpiles or waste areas.</w:t>
      </w:r>
    </w:p>
    <w:p w:rsidR="00BC2BCF" w:rsidRPr="002032C2" w:rsidRDefault="00B83D17">
      <w:pPr>
        <w:pStyle w:val="Par4-1"/>
        <w:ind w:left="2160" w:hanging="720"/>
        <w:rPr>
          <w:rFonts w:asciiTheme="minorHAnsi" w:hAnsiTheme="minorHAnsi" w:cstheme="minorHAnsi"/>
          <w:szCs w:val="22"/>
        </w:rPr>
      </w:pPr>
      <w:r w:rsidRPr="002032C2">
        <w:rPr>
          <w:rFonts w:asciiTheme="minorHAnsi" w:hAnsiTheme="minorHAnsi" w:cstheme="minorHAnsi"/>
          <w:szCs w:val="22"/>
        </w:rPr>
        <w:t>2.</w:t>
      </w:r>
      <w:r w:rsidRPr="002032C2">
        <w:rPr>
          <w:rFonts w:asciiTheme="minorHAnsi" w:hAnsiTheme="minorHAnsi" w:cstheme="minorHAnsi"/>
          <w:szCs w:val="22"/>
        </w:rPr>
        <w:tab/>
        <w:t>Water Resources:  Comply with applicable regulations concerning the direct or indirect discharge of pollutants to underground and natural surface waters.</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Oily Substances:  Prevent oily or other hazardous substances from entering the ground, drainage areas, or local bodies of water in such quantities as to affect normal use, aesthetics, or produce a measurable ecological impact on the area.</w:t>
      </w:r>
    </w:p>
    <w:p w:rsidR="00BC2BCF" w:rsidRPr="002032C2" w:rsidRDefault="00B83D17">
      <w:pPr>
        <w:pStyle w:val="Par6-1"/>
        <w:ind w:left="3600" w:hanging="727"/>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Store and service construction equipment at areas designated for collection of oil wastes.</w:t>
      </w:r>
    </w:p>
    <w:p w:rsidR="00BC2BCF" w:rsidRPr="002032C2" w:rsidRDefault="00B83D17">
      <w:pPr>
        <w:pStyle w:val="Par4-1"/>
        <w:ind w:left="2160" w:hanging="727"/>
        <w:rPr>
          <w:rFonts w:asciiTheme="minorHAnsi" w:hAnsiTheme="minorHAnsi" w:cstheme="minorHAnsi"/>
          <w:szCs w:val="22"/>
        </w:rPr>
      </w:pPr>
      <w:r w:rsidRPr="002032C2">
        <w:rPr>
          <w:rFonts w:asciiTheme="minorHAnsi" w:hAnsiTheme="minorHAnsi" w:cstheme="minorHAnsi"/>
          <w:szCs w:val="22"/>
        </w:rPr>
        <w:t>3.</w:t>
      </w:r>
      <w:r w:rsidRPr="002032C2">
        <w:rPr>
          <w:rFonts w:asciiTheme="minorHAnsi" w:hAnsiTheme="minorHAnsi" w:cstheme="minorHAnsi"/>
          <w:szCs w:val="22"/>
        </w:rPr>
        <w:tab/>
        <w:t>Dust Control, Air Pollution, and Odor Control:  Prevent creation of dust, air pollution and odors.</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Use temporary enclosures and other appropriate methods to limit dust and dirt rising and scattering in air to lowest practical level.</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Store volatile liquids, including fuels and solvents, in closed containers.</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Properly maintain equipment to reduce gaseous pollutant emissions.</w:t>
      </w:r>
    </w:p>
    <w:p w:rsidR="00BC2BCF" w:rsidRPr="002032C2" w:rsidRDefault="00B83D17">
      <w:pPr>
        <w:pStyle w:val="Par4-1"/>
        <w:ind w:left="2160" w:hanging="727"/>
        <w:rPr>
          <w:rFonts w:asciiTheme="minorHAnsi" w:hAnsiTheme="minorHAnsi" w:cstheme="minorHAnsi"/>
          <w:szCs w:val="22"/>
        </w:rPr>
      </w:pPr>
      <w:r w:rsidRPr="002032C2">
        <w:rPr>
          <w:rFonts w:asciiTheme="minorHAnsi" w:hAnsiTheme="minorHAnsi" w:cstheme="minorHAnsi"/>
          <w:szCs w:val="22"/>
        </w:rPr>
        <w:t>4.</w:t>
      </w:r>
      <w:r w:rsidRPr="002032C2">
        <w:rPr>
          <w:rFonts w:asciiTheme="minorHAnsi" w:hAnsiTheme="minorHAnsi" w:cstheme="minorHAnsi"/>
          <w:szCs w:val="22"/>
        </w:rPr>
        <w:tab/>
        <w:t>Noise Control:  Perform demolition operations to minimize noise.</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Re</w:t>
      </w:r>
      <w:r w:rsidR="006C42F3" w:rsidRPr="002032C2">
        <w:rPr>
          <w:rFonts w:asciiTheme="minorHAnsi" w:hAnsiTheme="minorHAnsi" w:cstheme="minorHAnsi"/>
          <w:szCs w:val="22"/>
        </w:rPr>
        <w:t>fer to specification 01 14 00 – Work restriction for Noise Control measures to be implemented.</w:t>
      </w:r>
    </w:p>
    <w:p w:rsidR="00BC2BCF" w:rsidRPr="002032C2" w:rsidRDefault="00B83D17">
      <w:pPr>
        <w:pStyle w:val="Par5-a"/>
        <w:ind w:left="288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Provide equipment, sound</w:t>
      </w:r>
      <w:r w:rsidRPr="002032C2">
        <w:rPr>
          <w:rFonts w:asciiTheme="minorHAnsi" w:hAnsiTheme="minorHAnsi" w:cstheme="minorHAnsi"/>
          <w:szCs w:val="22"/>
        </w:rPr>
        <w:noBreakHyphen/>
        <w:t>deadening devices, and take noise abatement measures that are necessary to comply with the requirements of this Contract.</w:t>
      </w:r>
    </w:p>
    <w:p w:rsidR="00BC2BCF" w:rsidRPr="002032C2" w:rsidRDefault="00B83D17">
      <w:pPr>
        <w:pStyle w:val="Par5-a"/>
        <w:numPr>
          <w:ilvl w:val="0"/>
          <w:numId w:val="20"/>
        </w:numPr>
        <w:tabs>
          <w:tab w:val="clear" w:pos="1648"/>
        </w:tabs>
        <w:ind w:left="2880" w:hanging="727"/>
        <w:rPr>
          <w:rFonts w:asciiTheme="minorHAnsi" w:hAnsiTheme="minorHAnsi" w:cstheme="minorHAnsi"/>
          <w:szCs w:val="22"/>
        </w:rPr>
      </w:pPr>
      <w:r w:rsidRPr="002032C2">
        <w:rPr>
          <w:rFonts w:asciiTheme="minorHAnsi" w:hAnsiTheme="minorHAnsi" w:cstheme="minorHAnsi"/>
          <w:szCs w:val="22"/>
        </w:rPr>
        <w:t>At least once every five successive working days while work is being performed above 55 dB noise level, measure sound level for noise exposure due to the demolition.  Measure sound levels on the 'A' weighing network of a General Purpose sound level meter at slow response.  To minimize the effect of reflective sound waves at buildings, measurements may be taken three to six feet in front of any building face.  Submit the recorded information to the State noting any problems and the alternatives before mitigating actions.</w:t>
      </w:r>
    </w:p>
    <w:p w:rsidR="00BC2BCF" w:rsidRPr="002032C2" w:rsidRDefault="00B83D17">
      <w:pPr>
        <w:ind w:left="2160" w:hanging="720"/>
        <w:rPr>
          <w:rFonts w:asciiTheme="minorHAnsi" w:hAnsiTheme="minorHAnsi" w:cstheme="minorHAnsi"/>
          <w:szCs w:val="22"/>
        </w:rPr>
      </w:pPr>
      <w:r w:rsidRPr="002032C2">
        <w:rPr>
          <w:rFonts w:asciiTheme="minorHAnsi" w:hAnsiTheme="minorHAnsi" w:cstheme="minorHAnsi"/>
          <w:szCs w:val="22"/>
        </w:rPr>
        <w:t>5.</w:t>
      </w:r>
      <w:r w:rsidRPr="002032C2">
        <w:rPr>
          <w:rFonts w:asciiTheme="minorHAnsi" w:hAnsiTheme="minorHAnsi" w:cstheme="minorHAnsi"/>
          <w:szCs w:val="22"/>
        </w:rPr>
        <w:tab/>
        <w:t>Salvage, Re-Use, and Recycling Procedures</w:t>
      </w:r>
    </w:p>
    <w:p w:rsidR="00BC2BCF" w:rsidRPr="002032C2" w:rsidRDefault="00B83D17">
      <w:pPr>
        <w:ind w:left="2880" w:hanging="756"/>
        <w:rPr>
          <w:rFonts w:asciiTheme="minorHAnsi" w:hAnsiTheme="minorHAnsi" w:cstheme="minorHAnsi"/>
          <w:szCs w:val="22"/>
        </w:rPr>
      </w:pPr>
      <w:r w:rsidRPr="002032C2">
        <w:rPr>
          <w:rFonts w:asciiTheme="minorHAnsi" w:hAnsiTheme="minorHAnsi" w:cstheme="minorHAnsi"/>
          <w:szCs w:val="22"/>
        </w:rPr>
        <w:lastRenderedPageBreak/>
        <w:t>a.</w:t>
      </w:r>
      <w:r w:rsidRPr="002032C2">
        <w:rPr>
          <w:rFonts w:asciiTheme="minorHAnsi" w:hAnsiTheme="minorHAnsi" w:cstheme="minorHAnsi"/>
          <w:szCs w:val="22"/>
        </w:rPr>
        <w:tab/>
        <w:t>Identify re-use, salvage, and recycling facilities: Contact Construction Administrator to obtain a list of local reuse organizations and C&amp;D recycling companies.</w:t>
      </w:r>
    </w:p>
    <w:p w:rsidR="00BC2BCF" w:rsidRPr="002032C2" w:rsidRDefault="00B83D17">
      <w:pPr>
        <w:pStyle w:val="BodyTextIndent3"/>
        <w:ind w:left="2880" w:hanging="756"/>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r>
      <w:r w:rsidRPr="002032C2">
        <w:rPr>
          <w:rFonts w:asciiTheme="minorHAnsi" w:hAnsiTheme="minorHAnsi" w:cstheme="minorHAnsi"/>
          <w:szCs w:val="22"/>
        </w:rPr>
        <w:tab/>
        <w:t>Develop and implement procedures to re-use, salvage, and recycle demolition materials, based on the Contract Docu</w:t>
      </w:r>
      <w:r w:rsidRPr="002032C2">
        <w:rPr>
          <w:rFonts w:asciiTheme="minorHAnsi" w:hAnsiTheme="minorHAnsi" w:cstheme="minorHAnsi"/>
          <w:szCs w:val="22"/>
        </w:rPr>
        <w:softHyphen/>
        <w:t>ments, the Contractor’s Waste Management and Recycling Plan, esti</w:t>
      </w:r>
      <w:r w:rsidRPr="002032C2">
        <w:rPr>
          <w:rFonts w:asciiTheme="minorHAnsi" w:hAnsiTheme="minorHAnsi" w:cstheme="minorHAnsi"/>
          <w:szCs w:val="22"/>
        </w:rPr>
        <w:softHyphen/>
        <w:t>mated quantities of available materials, and availability of recy</w:t>
      </w:r>
      <w:r w:rsidRPr="002032C2">
        <w:rPr>
          <w:rFonts w:asciiTheme="minorHAnsi" w:hAnsiTheme="minorHAnsi" w:cstheme="minorHAnsi"/>
          <w:szCs w:val="22"/>
        </w:rPr>
        <w:softHyphen/>
        <w:t>cling facilities. Procedures may include on-site recycling, source-separated recycling, salvage, and/or mixed debris recycling efforts.</w:t>
      </w:r>
    </w:p>
    <w:p w:rsidR="00BC2BCF" w:rsidRPr="002032C2" w:rsidRDefault="00B83D17">
      <w:pPr>
        <w:ind w:left="2880" w:hanging="756"/>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r>
      <w:r w:rsidRPr="002032C2">
        <w:rPr>
          <w:rFonts w:asciiTheme="minorHAnsi" w:hAnsiTheme="minorHAnsi" w:cstheme="minorHAnsi"/>
          <w:szCs w:val="22"/>
        </w:rPr>
        <w:tab/>
        <w:t>Identify materials that are feasible for salvage, determine require</w:t>
      </w:r>
      <w:r w:rsidRPr="002032C2">
        <w:rPr>
          <w:rFonts w:asciiTheme="minorHAnsi" w:hAnsiTheme="minorHAnsi" w:cstheme="minorHAnsi"/>
          <w:szCs w:val="22"/>
        </w:rPr>
        <w:softHyphen/>
        <w:t xml:space="preserve">ments for site storage, and transportation of materials to a salvage facility. </w:t>
      </w:r>
    </w:p>
    <w:p w:rsidR="00BC2BCF" w:rsidRPr="002032C2" w:rsidRDefault="00B83D17">
      <w:pPr>
        <w:ind w:left="2880" w:hanging="756"/>
        <w:rPr>
          <w:rFonts w:asciiTheme="minorHAnsi" w:hAnsiTheme="minorHAnsi" w:cstheme="minorHAnsi"/>
          <w:szCs w:val="22"/>
        </w:rPr>
      </w:pPr>
      <w:r w:rsidRPr="002032C2">
        <w:rPr>
          <w:rFonts w:asciiTheme="minorHAnsi" w:hAnsiTheme="minorHAnsi" w:cstheme="minorHAnsi"/>
          <w:szCs w:val="22"/>
        </w:rPr>
        <w:t>d.</w:t>
      </w:r>
      <w:r w:rsidRPr="002032C2">
        <w:rPr>
          <w:rFonts w:asciiTheme="minorHAnsi" w:hAnsiTheme="minorHAnsi" w:cstheme="minorHAnsi"/>
          <w:szCs w:val="22"/>
        </w:rPr>
        <w:tab/>
        <w:t>Source-separate new construction, excavation and demolition materials including, but not limited to the following types: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Asphalt</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Concrete, Concrete Block, Concrete Masonry Units (CMU), Slump Stone (Decorative Concrete Block),  and Rocks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Asphalt Concrete</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Paper: Bond, Newsprint, Cardboard, Paper, Packing Materials, and Packaging</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Cement Fiber Products: Shingles, Panels, Siding</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Paint</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Rigid Foam</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Glass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Plastics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Carpet and Carpet Padding</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Beverage Containers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Insulation</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Gypsum Board</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Porcelain Plumbing Fixtures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Fluorescent Light Tubes: per Department of Toxic Substances Control Regulations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Green Materials (i.e. tree trimmings and land clearing debris)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Metal (ferrous and non-ferrous)</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Red Clay Brick</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Soil</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Wood, Clean Dimensional Wood, Pallet Wood</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Sheet Wood: Plywood, Oriented Strand Board (OSB), Particle Board</w:t>
      </w:r>
    </w:p>
    <w:p w:rsidR="00BC2BCF" w:rsidRPr="002032C2" w:rsidRDefault="00B83D17">
      <w:pPr>
        <w:numPr>
          <w:ilvl w:val="0"/>
          <w:numId w:val="28"/>
        </w:numPr>
        <w:tabs>
          <w:tab w:val="clear" w:pos="3240"/>
        </w:tabs>
        <w:rPr>
          <w:rFonts w:asciiTheme="minorHAnsi" w:hAnsiTheme="minorHAnsi" w:cstheme="minorHAnsi"/>
          <w:szCs w:val="22"/>
        </w:rPr>
      </w:pPr>
      <w:r w:rsidRPr="002032C2">
        <w:rPr>
          <w:rFonts w:asciiTheme="minorHAnsi" w:hAnsiTheme="minorHAnsi" w:cstheme="minorHAnsi"/>
          <w:szCs w:val="22"/>
        </w:rPr>
        <w:t>Other materials as appropriate</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e.</w:t>
      </w:r>
      <w:r w:rsidRPr="002032C2">
        <w:rPr>
          <w:rFonts w:asciiTheme="minorHAnsi" w:hAnsiTheme="minorHAnsi" w:cstheme="minorHAnsi"/>
          <w:szCs w:val="22"/>
        </w:rPr>
        <w:tab/>
        <w:t xml:space="preserve">Develop and implement a program to transport loads of mixed (commingled) demolition materials that cannot be feasibly source separated to a mixed materials recycling facility [whenever available]. </w:t>
      </w:r>
    </w:p>
    <w:p w:rsidR="00BC2BCF" w:rsidRPr="002032C2" w:rsidRDefault="00BC2BCF">
      <w:pPr>
        <w:ind w:left="2880" w:hanging="720"/>
        <w:rPr>
          <w:rFonts w:asciiTheme="minorHAnsi" w:hAnsiTheme="minorHAnsi" w:cstheme="minorHAnsi"/>
          <w:szCs w:val="22"/>
        </w:rPr>
      </w:pPr>
    </w:p>
    <w:p w:rsidR="00BC2BCF" w:rsidRPr="002032C2" w:rsidRDefault="00B83D17">
      <w:pPr>
        <w:ind w:left="2160" w:hanging="720"/>
        <w:rPr>
          <w:rFonts w:asciiTheme="minorHAnsi" w:hAnsiTheme="minorHAnsi" w:cstheme="minorHAnsi"/>
          <w:szCs w:val="22"/>
        </w:rPr>
      </w:pPr>
      <w:r w:rsidRPr="002032C2">
        <w:rPr>
          <w:rFonts w:asciiTheme="minorHAnsi" w:hAnsiTheme="minorHAnsi" w:cstheme="minorHAnsi"/>
          <w:szCs w:val="22"/>
        </w:rPr>
        <w:t xml:space="preserve">6. </w:t>
      </w:r>
      <w:r w:rsidRPr="002032C2">
        <w:rPr>
          <w:rFonts w:asciiTheme="minorHAnsi" w:hAnsiTheme="minorHAnsi" w:cstheme="minorHAnsi"/>
          <w:szCs w:val="22"/>
        </w:rPr>
        <w:tab/>
        <w:t>DISPOSAL PRACTICES AND WASTE HAULING</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 xml:space="preserve">Legally transport and dispose of materials that cannot be delivered to a source-separated or mixed recycling facility to a transfer station or </w:t>
      </w:r>
      <w:r w:rsidRPr="002032C2">
        <w:rPr>
          <w:rFonts w:asciiTheme="minorHAnsi" w:hAnsiTheme="minorHAnsi" w:cstheme="minorHAnsi"/>
          <w:szCs w:val="22"/>
        </w:rPr>
        <w:lastRenderedPageBreak/>
        <w:t>disposal facility that can legally accept the materials for the purpose of disposal.</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 xml:space="preserve">Use a permitted waste hauler or Contractor’s trucking services and personnel. To confirm valid permitted status of waste haulers, contact the state or local waste management agency. </w:t>
      </w:r>
    </w:p>
    <w:p w:rsidR="00BC2BCF" w:rsidRPr="002032C2" w:rsidRDefault="00B83D17">
      <w:pPr>
        <w:ind w:left="2880" w:hanging="720"/>
        <w:rPr>
          <w:rFonts w:asciiTheme="minorHAnsi" w:hAnsiTheme="minorHAnsi" w:cstheme="minorHAnsi"/>
          <w:szCs w:val="22"/>
        </w:rPr>
      </w:pPr>
      <w:proofErr w:type="gramStart"/>
      <w:r w:rsidRPr="002032C2">
        <w:rPr>
          <w:rFonts w:asciiTheme="minorHAnsi" w:hAnsiTheme="minorHAnsi" w:cstheme="minorHAnsi"/>
          <w:szCs w:val="22"/>
        </w:rPr>
        <w:t>c</w:t>
      </w:r>
      <w:proofErr w:type="gramEnd"/>
      <w:r w:rsidRPr="002032C2">
        <w:rPr>
          <w:rFonts w:asciiTheme="minorHAnsi" w:hAnsiTheme="minorHAnsi" w:cstheme="minorHAnsi"/>
          <w:szCs w:val="22"/>
        </w:rPr>
        <w:t>.</w:t>
      </w:r>
      <w:r w:rsidRPr="002032C2">
        <w:rPr>
          <w:rFonts w:asciiTheme="minorHAnsi" w:hAnsiTheme="minorHAnsi" w:cstheme="minorHAnsi"/>
          <w:szCs w:val="22"/>
        </w:rPr>
        <w:tab/>
        <w:t>Become familiar with the conditions for acceptance of new construc</w:t>
      </w:r>
      <w:r w:rsidRPr="002032C2">
        <w:rPr>
          <w:rFonts w:asciiTheme="minorHAnsi" w:hAnsiTheme="minorHAnsi" w:cstheme="minorHAnsi"/>
          <w:szCs w:val="22"/>
        </w:rPr>
        <w:softHyphen/>
        <w:t>tion, excavation and demolition materials at recycling facilities, prior to delivering materials.</w:t>
      </w:r>
    </w:p>
    <w:p w:rsidR="00BC2BCF" w:rsidRPr="002032C2" w:rsidRDefault="00B83D17">
      <w:pPr>
        <w:ind w:left="2880" w:hanging="720"/>
        <w:rPr>
          <w:rFonts w:asciiTheme="minorHAnsi" w:hAnsiTheme="minorHAnsi" w:cstheme="minorHAnsi"/>
          <w:szCs w:val="22"/>
        </w:rPr>
      </w:pPr>
      <w:r w:rsidRPr="002032C2">
        <w:rPr>
          <w:rFonts w:asciiTheme="minorHAnsi" w:hAnsiTheme="minorHAnsi" w:cstheme="minorHAnsi"/>
          <w:szCs w:val="22"/>
        </w:rPr>
        <w:t>d.</w:t>
      </w:r>
      <w:r w:rsidRPr="002032C2">
        <w:rPr>
          <w:rFonts w:asciiTheme="minorHAnsi" w:hAnsiTheme="minorHAnsi" w:cstheme="minorHAnsi"/>
          <w:szCs w:val="22"/>
        </w:rPr>
        <w:tab/>
        <w:t>Deliver to facilities that can legally accept new construction, excavation and demolition materials for purpose of re-use, recycling, composting, or disposal.</w:t>
      </w:r>
    </w:p>
    <w:p w:rsidR="00BC2BCF" w:rsidRPr="002032C2" w:rsidRDefault="00B83D17">
      <w:pPr>
        <w:pStyle w:val="Par5-a"/>
        <w:ind w:left="2880" w:hanging="720"/>
        <w:rPr>
          <w:rFonts w:asciiTheme="minorHAnsi" w:hAnsiTheme="minorHAnsi" w:cstheme="minorHAnsi"/>
          <w:szCs w:val="22"/>
        </w:rPr>
      </w:pPr>
      <w:r w:rsidRPr="002032C2">
        <w:rPr>
          <w:rFonts w:asciiTheme="minorHAnsi" w:hAnsiTheme="minorHAnsi" w:cstheme="minorHAnsi"/>
          <w:szCs w:val="22"/>
        </w:rPr>
        <w:t>e.</w:t>
      </w:r>
      <w:r w:rsidRPr="002032C2">
        <w:rPr>
          <w:rFonts w:asciiTheme="minorHAnsi" w:hAnsiTheme="minorHAnsi" w:cstheme="minorHAnsi"/>
          <w:szCs w:val="22"/>
        </w:rPr>
        <w:tab/>
        <w:t>Do not burn, bury or otherwise dispose of rubbish and waste materials on project site.</w:t>
      </w:r>
    </w:p>
    <w:p w:rsidR="00BC2BCF" w:rsidRPr="002032C2" w:rsidRDefault="00BC2BCF">
      <w:pPr>
        <w:pStyle w:val="P1"/>
        <w:ind w:left="2160" w:hanging="727"/>
        <w:rPr>
          <w:rFonts w:asciiTheme="minorHAnsi" w:hAnsiTheme="minorHAnsi" w:cstheme="minorHAnsi"/>
          <w:szCs w:val="22"/>
        </w:rPr>
      </w:pPr>
    </w:p>
    <w:p w:rsidR="00BC2BCF" w:rsidRPr="002032C2" w:rsidRDefault="00B83D17">
      <w:pPr>
        <w:ind w:left="2160" w:hanging="727"/>
        <w:rPr>
          <w:rFonts w:asciiTheme="minorHAnsi" w:hAnsiTheme="minorHAnsi" w:cstheme="minorHAnsi"/>
          <w:szCs w:val="22"/>
        </w:rPr>
      </w:pPr>
      <w:r w:rsidRPr="002032C2">
        <w:rPr>
          <w:rFonts w:asciiTheme="minorHAnsi" w:hAnsiTheme="minorHAnsi" w:cstheme="minorHAnsi"/>
          <w:szCs w:val="22"/>
        </w:rPr>
        <w:t xml:space="preserve">7.  </w:t>
      </w:r>
      <w:r w:rsidRPr="002032C2">
        <w:rPr>
          <w:rFonts w:asciiTheme="minorHAnsi" w:hAnsiTheme="minorHAnsi" w:cstheme="minorHAnsi"/>
          <w:szCs w:val="22"/>
        </w:rPr>
        <w:tab/>
        <w:t>RE-USE AND DONATION OPTIONS</w:t>
      </w:r>
    </w:p>
    <w:p w:rsidR="00BC2BCF" w:rsidRPr="002032C2" w:rsidRDefault="00BC2BCF">
      <w:pPr>
        <w:ind w:left="2160" w:hanging="727"/>
        <w:rPr>
          <w:rFonts w:asciiTheme="minorHAnsi" w:hAnsiTheme="minorHAnsi" w:cstheme="minorHAnsi"/>
          <w:szCs w:val="22"/>
        </w:rPr>
      </w:pPr>
    </w:p>
    <w:p w:rsidR="00BC2BCF" w:rsidRPr="002032C2" w:rsidRDefault="00B83D17">
      <w:pPr>
        <w:pStyle w:val="BodyTextIndent3"/>
        <w:ind w:left="2160" w:hanging="727"/>
        <w:rPr>
          <w:rFonts w:asciiTheme="minorHAnsi" w:hAnsiTheme="minorHAnsi" w:cstheme="minorHAnsi"/>
          <w:szCs w:val="22"/>
        </w:rPr>
      </w:pPr>
      <w:r w:rsidRPr="002032C2">
        <w:rPr>
          <w:rFonts w:asciiTheme="minorHAnsi" w:hAnsiTheme="minorHAnsi" w:cstheme="minorHAnsi"/>
          <w:szCs w:val="22"/>
        </w:rPr>
        <w:t>Implement a re-use program to the greatest extent feasible. Options may include:</w:t>
      </w:r>
    </w:p>
    <w:p w:rsidR="00BC2BCF" w:rsidRPr="002032C2" w:rsidRDefault="00BC2BCF">
      <w:pPr>
        <w:ind w:left="2160" w:hanging="727"/>
        <w:rPr>
          <w:rFonts w:asciiTheme="minorHAnsi" w:hAnsiTheme="minorHAnsi" w:cstheme="minorHAnsi"/>
          <w:szCs w:val="22"/>
        </w:rPr>
      </w:pPr>
    </w:p>
    <w:p w:rsidR="00BC2BCF" w:rsidRPr="002032C2" w:rsidRDefault="00B83D17">
      <w:pPr>
        <w:ind w:left="2160" w:hanging="738"/>
        <w:rPr>
          <w:rFonts w:asciiTheme="minorHAnsi" w:hAnsiTheme="minorHAnsi" w:cstheme="minorHAnsi"/>
          <w:szCs w:val="22"/>
        </w:rPr>
      </w:pPr>
      <w:r w:rsidRPr="002032C2">
        <w:rPr>
          <w:rFonts w:asciiTheme="minorHAnsi" w:hAnsiTheme="minorHAnsi" w:cstheme="minorHAnsi"/>
          <w:szCs w:val="22"/>
        </w:rPr>
        <w:t xml:space="preserve">8. </w:t>
      </w:r>
      <w:r w:rsidRPr="002032C2">
        <w:rPr>
          <w:rFonts w:asciiTheme="minorHAnsi" w:hAnsiTheme="minorHAnsi" w:cstheme="minorHAnsi"/>
          <w:szCs w:val="22"/>
        </w:rPr>
        <w:tab/>
        <w:t>REVENUE</w:t>
      </w:r>
    </w:p>
    <w:p w:rsidR="00BC2BCF" w:rsidRPr="002032C2" w:rsidRDefault="00B83D17">
      <w:pPr>
        <w:numPr>
          <w:ilvl w:val="0"/>
          <w:numId w:val="23"/>
        </w:numPr>
        <w:tabs>
          <w:tab w:val="clear" w:pos="2232"/>
        </w:tabs>
        <w:ind w:left="2880" w:hanging="720"/>
        <w:rPr>
          <w:rFonts w:asciiTheme="minorHAnsi" w:hAnsiTheme="minorHAnsi" w:cstheme="minorHAnsi"/>
          <w:szCs w:val="22"/>
        </w:rPr>
      </w:pPr>
      <w:r w:rsidRPr="002032C2">
        <w:rPr>
          <w:rFonts w:asciiTheme="minorHAnsi" w:hAnsiTheme="minorHAnsi" w:cstheme="minorHAnsi"/>
          <w:szCs w:val="22"/>
        </w:rPr>
        <w:t>Revenues or other savings obtained from recycled, re-used, or sal</w:t>
      </w:r>
      <w:r w:rsidRPr="002032C2">
        <w:rPr>
          <w:rFonts w:asciiTheme="minorHAnsi" w:hAnsiTheme="minorHAnsi" w:cstheme="minorHAnsi"/>
          <w:szCs w:val="22"/>
        </w:rPr>
        <w:softHyphen/>
        <w:t>vaged materials shall accrue to Contractor unless otherwise noted in the Contract Documents.</w:t>
      </w:r>
    </w:p>
    <w:p w:rsidR="00BC2BCF" w:rsidRPr="002032C2" w:rsidRDefault="00B83D17">
      <w:pPr>
        <w:pStyle w:val="P1"/>
        <w:ind w:left="2880" w:hanging="720"/>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Remove and transport C&amp;D materials in a manner that will prevent spillage on adjacent surfaces, streets, and areas or dust being emitted into the atmosphere.</w:t>
      </w:r>
    </w:p>
    <w:p w:rsidR="00BC2BCF" w:rsidRPr="002032C2" w:rsidRDefault="00B83D17">
      <w:pPr>
        <w:pStyle w:val="P1"/>
        <w:ind w:left="2880" w:hanging="720"/>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Clean adjacent streets of dust, dirt, and C&amp;D materials caused by demolition operations.  At the end of each work day, return adjacent areas to condition existing before start of demolition.</w:t>
      </w:r>
    </w:p>
    <w:p w:rsidR="00BC2BCF" w:rsidRPr="002032C2" w:rsidRDefault="00BC2BCF">
      <w:pPr>
        <w:pStyle w:val="AT"/>
        <w:tabs>
          <w:tab w:val="clear" w:pos="720"/>
        </w:tabs>
        <w:ind w:hanging="540"/>
        <w:rPr>
          <w:rFonts w:asciiTheme="minorHAnsi" w:hAnsiTheme="minorHAnsi" w:cstheme="minorHAnsi"/>
          <w:szCs w:val="22"/>
        </w:rPr>
      </w:pPr>
    </w:p>
    <w:p w:rsidR="00BC2BCF" w:rsidRPr="002032C2" w:rsidRDefault="00BC2BCF">
      <w:pPr>
        <w:pStyle w:val="AT"/>
        <w:tabs>
          <w:tab w:val="clear" w:pos="720"/>
        </w:tabs>
        <w:ind w:hanging="540"/>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3.05</w:t>
      </w:r>
      <w:r w:rsidRPr="002032C2">
        <w:rPr>
          <w:rFonts w:asciiTheme="minorHAnsi" w:hAnsiTheme="minorHAnsi" w:cstheme="minorHAnsi"/>
          <w:b/>
          <w:bCs/>
          <w:szCs w:val="22"/>
        </w:rPr>
        <w:tab/>
        <w:t>DEMOLITION</w:t>
      </w:r>
    </w:p>
    <w:p w:rsidR="00BC2BCF" w:rsidRPr="002032C2" w:rsidRDefault="00BC2BCF">
      <w:pPr>
        <w:pStyle w:val="P1"/>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Building Demolition:  Demolish buildings completely and remove from the site.  Use methods required to complete Work within limitations of governing regulations and as follows:</w:t>
      </w:r>
    </w:p>
    <w:p w:rsidR="00BC2BCF" w:rsidRPr="002032C2" w:rsidRDefault="00BC2BCF">
      <w:pPr>
        <w:pStyle w:val="P2"/>
        <w:rPr>
          <w:rFonts w:asciiTheme="minorHAnsi" w:hAnsiTheme="minorHAnsi" w:cstheme="minorHAnsi"/>
          <w:szCs w:val="22"/>
        </w:rPr>
      </w:pP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Locate demolition equipment throughout the building and remove debris and materials so as not to impose excessive loads on supporting walls, floors, or framing.</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2.</w:t>
      </w:r>
      <w:r w:rsidRPr="002032C2">
        <w:rPr>
          <w:rFonts w:asciiTheme="minorHAnsi" w:hAnsiTheme="minorHAnsi" w:cstheme="minorHAnsi"/>
          <w:szCs w:val="22"/>
        </w:rPr>
        <w:tab/>
        <w:t>Demolish concrete and masonry in sizes that will be suitable for acceptance at recycling or disposal facilities.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3.</w:t>
      </w:r>
      <w:r w:rsidRPr="002032C2">
        <w:rPr>
          <w:rFonts w:asciiTheme="minorHAnsi" w:hAnsiTheme="minorHAnsi" w:cstheme="minorHAnsi"/>
          <w:szCs w:val="22"/>
        </w:rPr>
        <w:tab/>
        <w:t>Remove structural framing members and lower to ground by method suitable to avoid free fall and to prevent ground impact or dust generation.</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4.</w:t>
      </w:r>
      <w:r w:rsidRPr="002032C2">
        <w:rPr>
          <w:rFonts w:asciiTheme="minorHAnsi" w:hAnsiTheme="minorHAnsi" w:cstheme="minorHAnsi"/>
          <w:szCs w:val="22"/>
        </w:rPr>
        <w:tab/>
        <w:t>Break up and remove concrete slabs on grade in small sizes, suitable for acceptance at recycling or disposal facilities, unless otherwise shown to remain.</w:t>
      </w:r>
    </w:p>
    <w:p w:rsidR="006C42F3" w:rsidRPr="002032C2" w:rsidRDefault="006C42F3">
      <w:pPr>
        <w:pStyle w:val="P2"/>
        <w:ind w:left="2160" w:hanging="720"/>
        <w:rPr>
          <w:rFonts w:asciiTheme="minorHAnsi" w:hAnsiTheme="minorHAnsi" w:cstheme="minorHAnsi"/>
          <w:szCs w:val="22"/>
        </w:rPr>
      </w:pPr>
      <w:r w:rsidRPr="002032C2">
        <w:rPr>
          <w:rFonts w:asciiTheme="minorHAnsi" w:hAnsiTheme="minorHAnsi" w:cstheme="minorHAnsi"/>
          <w:szCs w:val="22"/>
        </w:rPr>
        <w:t>5.</w:t>
      </w:r>
      <w:r w:rsidRPr="002032C2">
        <w:rPr>
          <w:rFonts w:asciiTheme="minorHAnsi" w:hAnsiTheme="minorHAnsi" w:cstheme="minorHAnsi"/>
          <w:szCs w:val="22"/>
        </w:rPr>
        <w:tab/>
        <w:t>Contractor shall not raise and drop materials in an effort to further pulverize material.  Contractor shall use appropriate equipment for its intended purpose.</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lastRenderedPageBreak/>
        <w:t>5.</w:t>
      </w:r>
      <w:r w:rsidRPr="002032C2">
        <w:rPr>
          <w:rFonts w:asciiTheme="minorHAnsi" w:hAnsiTheme="minorHAnsi" w:cstheme="minorHAnsi"/>
          <w:szCs w:val="22"/>
        </w:rPr>
        <w:tab/>
        <w:t>Remove all disconnected, abandoned u</w:t>
      </w:r>
      <w:r w:rsidR="006C42F3" w:rsidRPr="002032C2">
        <w:rPr>
          <w:rFonts w:asciiTheme="minorHAnsi" w:hAnsiTheme="minorHAnsi" w:cstheme="minorHAnsi"/>
          <w:szCs w:val="22"/>
        </w:rPr>
        <w:t>tilities on site as identified on the drawings.</w:t>
      </w:r>
    </w:p>
    <w:p w:rsidR="00BC2BCF" w:rsidRPr="002032C2" w:rsidRDefault="00BC2BCF">
      <w:pPr>
        <w:pStyle w:val="P1"/>
        <w:ind w:hanging="14"/>
        <w:rPr>
          <w:rFonts w:asciiTheme="minorHAnsi" w:hAnsiTheme="minorHAnsi" w:cstheme="minorHAnsi"/>
          <w:b/>
          <w:bCs/>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Below-Grade Construction:  Demolish foundation walls and other below-grade construction, as follows: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1.</w:t>
      </w:r>
      <w:r w:rsidRPr="002032C2">
        <w:rPr>
          <w:rFonts w:asciiTheme="minorHAnsi" w:hAnsiTheme="minorHAnsi" w:cstheme="minorHAnsi"/>
          <w:szCs w:val="22"/>
        </w:rPr>
        <w:tab/>
        <w:t>Completely remove below-grade construction, including foundation walls and footings.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2.</w:t>
      </w:r>
      <w:r w:rsidRPr="002032C2">
        <w:rPr>
          <w:rFonts w:asciiTheme="minorHAnsi" w:hAnsiTheme="minorHAnsi" w:cstheme="minorHAnsi"/>
          <w:szCs w:val="22"/>
        </w:rPr>
        <w:tab/>
        <w:t>Break up and completely remove below-grade concrete slabs, in small sizes, suitable for acceptance at recycling or disposal facilities.</w:t>
      </w:r>
    </w:p>
    <w:p w:rsidR="00BC2BCF" w:rsidRPr="002032C2" w:rsidRDefault="00B83D17">
      <w:pPr>
        <w:pStyle w:val="P2"/>
        <w:ind w:left="2160" w:hanging="720"/>
        <w:rPr>
          <w:rFonts w:asciiTheme="minorHAnsi" w:hAnsiTheme="minorHAnsi" w:cstheme="minorHAnsi"/>
          <w:szCs w:val="22"/>
        </w:rPr>
      </w:pPr>
      <w:r w:rsidRPr="002032C2">
        <w:rPr>
          <w:rFonts w:asciiTheme="minorHAnsi" w:hAnsiTheme="minorHAnsi" w:cstheme="minorHAnsi"/>
          <w:szCs w:val="22"/>
        </w:rPr>
        <w:t>3.</w:t>
      </w:r>
      <w:r w:rsidRPr="002032C2">
        <w:rPr>
          <w:rFonts w:asciiTheme="minorHAnsi" w:hAnsiTheme="minorHAnsi" w:cstheme="minorHAnsi"/>
          <w:szCs w:val="22"/>
        </w:rPr>
        <w:tab/>
        <w:t>Below-Grade Areas:  Completely fill below-grade areas and voids resulting from building demolition operations to street level with satisfactory soil materials</w:t>
      </w:r>
      <w:r w:rsidR="00691AF2" w:rsidRPr="002032C2">
        <w:rPr>
          <w:rFonts w:asciiTheme="minorHAnsi" w:hAnsiTheme="minorHAnsi" w:cstheme="minorHAnsi"/>
          <w:szCs w:val="22"/>
        </w:rPr>
        <w:t xml:space="preserve"> in lifts not exceeding 8”</w:t>
      </w:r>
      <w:r w:rsidRPr="002032C2">
        <w:rPr>
          <w:rFonts w:asciiTheme="minorHAnsi" w:hAnsiTheme="minorHAnsi" w:cstheme="minorHAnsi"/>
          <w:szCs w:val="22"/>
        </w:rPr>
        <w:t>.</w:t>
      </w:r>
      <w:r w:rsidR="00691AF2" w:rsidRPr="002032C2">
        <w:rPr>
          <w:rFonts w:asciiTheme="minorHAnsi" w:hAnsiTheme="minorHAnsi" w:cstheme="minorHAnsi"/>
          <w:szCs w:val="22"/>
        </w:rPr>
        <w:t xml:space="preserve">  Properly moisturize and compact all voids</w:t>
      </w:r>
    </w:p>
    <w:p w:rsidR="00BC2BCF" w:rsidRPr="002032C2" w:rsidRDefault="00BC2BCF">
      <w:pPr>
        <w:ind w:left="1260" w:hanging="540"/>
        <w:jc w:val="both"/>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Damages:  Promptly repair damages to adjacent facilities caused by demolition operations.</w:t>
      </w:r>
    </w:p>
    <w:p w:rsidR="00BC2BCF" w:rsidRPr="002032C2" w:rsidRDefault="00BC2BCF">
      <w:pPr>
        <w:pStyle w:val="AT"/>
        <w:tabs>
          <w:tab w:val="clear" w:pos="720"/>
        </w:tabs>
        <w:ind w:left="1440" w:hanging="727"/>
        <w:rPr>
          <w:rFonts w:asciiTheme="minorHAnsi" w:hAnsiTheme="minorHAnsi" w:cstheme="minorHAnsi"/>
          <w:szCs w:val="22"/>
        </w:rPr>
      </w:pPr>
    </w:p>
    <w:p w:rsidR="00BC2BCF" w:rsidRPr="002032C2" w:rsidRDefault="00BC2BCF">
      <w:pPr>
        <w:pStyle w:val="AT"/>
        <w:tabs>
          <w:tab w:val="clear" w:pos="720"/>
        </w:tabs>
        <w:ind w:left="1440" w:hanging="727"/>
        <w:rPr>
          <w:rFonts w:asciiTheme="minorHAnsi" w:hAnsiTheme="minorHAnsi" w:cstheme="minorHAnsi"/>
          <w:szCs w:val="22"/>
        </w:rPr>
      </w:pPr>
    </w:p>
    <w:p w:rsidR="00BC2BCF" w:rsidRPr="002032C2" w:rsidRDefault="00B83D17">
      <w:pPr>
        <w:pStyle w:val="AT"/>
        <w:tabs>
          <w:tab w:val="clear" w:pos="720"/>
        </w:tabs>
        <w:rPr>
          <w:rFonts w:asciiTheme="minorHAnsi" w:hAnsiTheme="minorHAnsi" w:cstheme="minorHAnsi"/>
          <w:b/>
          <w:bCs/>
          <w:szCs w:val="22"/>
        </w:rPr>
      </w:pPr>
      <w:r w:rsidRPr="002032C2">
        <w:rPr>
          <w:rFonts w:asciiTheme="minorHAnsi" w:hAnsiTheme="minorHAnsi" w:cstheme="minorHAnsi"/>
          <w:b/>
          <w:bCs/>
          <w:szCs w:val="22"/>
        </w:rPr>
        <w:t>3.06</w:t>
      </w:r>
      <w:r w:rsidRPr="002032C2">
        <w:rPr>
          <w:rFonts w:asciiTheme="minorHAnsi" w:hAnsiTheme="minorHAnsi" w:cstheme="minorHAnsi"/>
          <w:b/>
          <w:bCs/>
          <w:szCs w:val="22"/>
        </w:rPr>
        <w:tab/>
        <w:t>HANDLING OF DEMOLISHED MATERIALS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A.</w:t>
      </w:r>
      <w:r w:rsidRPr="002032C2">
        <w:rPr>
          <w:rFonts w:asciiTheme="minorHAnsi" w:hAnsiTheme="minorHAnsi" w:cstheme="minorHAnsi"/>
          <w:szCs w:val="22"/>
        </w:rPr>
        <w:tab/>
        <w:t>General:  Promptly re-use, salvage, recycle, or dispose of demolished materials.  Do not allow demolished materials to accumulate or be stored on-site for more than</w:t>
      </w:r>
      <w:r w:rsidRPr="002032C2">
        <w:rPr>
          <w:rFonts w:asciiTheme="minorHAnsi" w:hAnsiTheme="minorHAnsi" w:cstheme="minorHAnsi"/>
          <w:b/>
          <w:bCs/>
          <w:szCs w:val="22"/>
        </w:rPr>
        <w:t xml:space="preserve"> </w:t>
      </w:r>
      <w:r w:rsidRPr="002032C2">
        <w:rPr>
          <w:rFonts w:asciiTheme="minorHAnsi" w:hAnsiTheme="minorHAnsi" w:cstheme="minorHAnsi"/>
          <w:szCs w:val="22"/>
        </w:rPr>
        <w:t>fourteen (14) days.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rPr>
          <w:rFonts w:asciiTheme="minorHAnsi" w:hAnsiTheme="minorHAnsi" w:cstheme="minorHAnsi"/>
          <w:szCs w:val="22"/>
        </w:rPr>
      </w:pPr>
      <w:r w:rsidRPr="002032C2">
        <w:rPr>
          <w:rFonts w:asciiTheme="minorHAnsi" w:hAnsiTheme="minorHAnsi" w:cstheme="minorHAnsi"/>
          <w:szCs w:val="22"/>
        </w:rPr>
        <w:t>B.</w:t>
      </w:r>
      <w:r w:rsidRPr="002032C2">
        <w:rPr>
          <w:rFonts w:asciiTheme="minorHAnsi" w:hAnsiTheme="minorHAnsi" w:cstheme="minorHAnsi"/>
          <w:szCs w:val="22"/>
        </w:rPr>
        <w:tab/>
        <w:t>Burning:  Do not burn demolished materials.</w:t>
      </w:r>
    </w:p>
    <w:p w:rsidR="00BC2BCF" w:rsidRPr="002032C2" w:rsidRDefault="00BC2BCF">
      <w:pPr>
        <w:pStyle w:val="P1"/>
        <w:ind w:left="1440" w:hanging="727"/>
        <w:rPr>
          <w:rFonts w:asciiTheme="minorHAnsi" w:hAnsiTheme="minorHAnsi" w:cstheme="minorHAnsi"/>
          <w:szCs w:val="22"/>
        </w:rPr>
      </w:pPr>
    </w:p>
    <w:p w:rsidR="00BC2BCF" w:rsidRPr="002032C2" w:rsidRDefault="00B83D17">
      <w:pPr>
        <w:pStyle w:val="P1"/>
        <w:ind w:left="1440" w:hanging="727"/>
        <w:jc w:val="left"/>
        <w:rPr>
          <w:rFonts w:asciiTheme="minorHAnsi" w:hAnsiTheme="minorHAnsi" w:cstheme="minorHAnsi"/>
          <w:szCs w:val="22"/>
        </w:rPr>
      </w:pPr>
      <w:r w:rsidRPr="002032C2">
        <w:rPr>
          <w:rFonts w:asciiTheme="minorHAnsi" w:hAnsiTheme="minorHAnsi" w:cstheme="minorHAnsi"/>
          <w:szCs w:val="22"/>
        </w:rPr>
        <w:t>C.</w:t>
      </w:r>
      <w:r w:rsidRPr="002032C2">
        <w:rPr>
          <w:rFonts w:asciiTheme="minorHAnsi" w:hAnsiTheme="minorHAnsi" w:cstheme="minorHAnsi"/>
          <w:szCs w:val="22"/>
        </w:rPr>
        <w:tab/>
        <w:t>Disposal:  Transport demolished materials off the Trustees’ property and legally reuse, salvage, recycle, or dispose of materials.</w:t>
      </w:r>
    </w:p>
    <w:p w:rsidR="00BC2BCF" w:rsidRPr="002032C2" w:rsidRDefault="00BC2BCF">
      <w:pPr>
        <w:pStyle w:val="AT"/>
        <w:tabs>
          <w:tab w:val="clear" w:pos="720"/>
        </w:tabs>
        <w:ind w:left="1440" w:hanging="727"/>
        <w:jc w:val="left"/>
        <w:rPr>
          <w:rFonts w:asciiTheme="minorHAnsi" w:hAnsiTheme="minorHAnsi" w:cstheme="minorHAnsi"/>
          <w:szCs w:val="22"/>
        </w:rPr>
      </w:pPr>
    </w:p>
    <w:p w:rsidR="00691AF2" w:rsidRPr="002032C2" w:rsidRDefault="00691AF2">
      <w:pPr>
        <w:pStyle w:val="AT"/>
        <w:tabs>
          <w:tab w:val="clear" w:pos="720"/>
        </w:tabs>
        <w:ind w:left="1440" w:hanging="727"/>
        <w:jc w:val="left"/>
        <w:rPr>
          <w:rFonts w:asciiTheme="minorHAnsi" w:hAnsiTheme="minorHAnsi" w:cstheme="minorHAnsi"/>
          <w:szCs w:val="22"/>
        </w:rPr>
      </w:pPr>
    </w:p>
    <w:p w:rsidR="00BC2BCF" w:rsidRPr="002032C2" w:rsidRDefault="00B83D17">
      <w:pPr>
        <w:pStyle w:val="EOS"/>
        <w:rPr>
          <w:rFonts w:asciiTheme="minorHAnsi" w:hAnsiTheme="minorHAnsi" w:cstheme="minorHAnsi"/>
          <w:b/>
          <w:bCs/>
          <w:szCs w:val="22"/>
        </w:rPr>
      </w:pPr>
      <w:r w:rsidRPr="002032C2">
        <w:rPr>
          <w:rFonts w:asciiTheme="minorHAnsi" w:hAnsiTheme="minorHAnsi" w:cstheme="minorHAnsi"/>
          <w:b/>
          <w:bCs/>
          <w:szCs w:val="22"/>
        </w:rPr>
        <w:t>END</w:t>
      </w:r>
      <w:r w:rsidR="00691AF2" w:rsidRPr="002032C2">
        <w:rPr>
          <w:rFonts w:asciiTheme="minorHAnsi" w:hAnsiTheme="minorHAnsi" w:cstheme="minorHAnsi"/>
          <w:b/>
          <w:bCs/>
          <w:szCs w:val="22"/>
        </w:rPr>
        <w:t xml:space="preserve"> OF SECTION</w:t>
      </w:r>
    </w:p>
    <w:sectPr w:rsidR="00BC2BCF" w:rsidRPr="002032C2" w:rsidSect="00E03267">
      <w:headerReference w:type="even" r:id="rId7"/>
      <w:headerReference w:type="default" r:id="rId8"/>
      <w:footerReference w:type="even" r:id="rId9"/>
      <w:footerReference w:type="default" r:id="rId10"/>
      <w:pgSz w:w="12240" w:h="15840" w:code="1"/>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BCF" w:rsidRDefault="00B83D17">
      <w:r>
        <w:separator/>
      </w:r>
    </w:p>
  </w:endnote>
  <w:endnote w:type="continuationSeparator" w:id="0">
    <w:p w:rsidR="00BC2BCF" w:rsidRDefault="00B83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2BCF" w:rsidRDefault="00B83D17">
    <w:pPr>
      <w:pStyle w:val="Footer"/>
      <w:pBdr>
        <w:top w:val="single" w:sz="4" w:space="1" w:color="auto"/>
      </w:pBdr>
      <w:tabs>
        <w:tab w:val="clear" w:pos="8640"/>
        <w:tab w:val="right" w:pos="9360"/>
      </w:tabs>
      <w:rPr>
        <w:rFonts w:ascii="Times New Roman" w:hAnsi="Times New Roman"/>
        <w:sz w:val="20"/>
        <w:shd w:val="pct10" w:color="auto" w:fill="auto"/>
      </w:rPr>
    </w:pPr>
    <w:r>
      <w:rPr>
        <w:rFonts w:ascii="Times New Roman" w:hAnsi="Times New Roman"/>
        <w:sz w:val="20"/>
      </w:rPr>
      <w:t>Project [Demolition Project Title]</w:t>
    </w:r>
    <w:r>
      <w:rPr>
        <w:rFonts w:ascii="Times New Roman" w:hAnsi="Times New Roman"/>
        <w:sz w:val="20"/>
      </w:rPr>
      <w:tab/>
      <w:t>Building Demolition</w:t>
    </w:r>
  </w:p>
  <w:p w:rsidR="00BC2BCF" w:rsidRDefault="00B83D17">
    <w:pPr>
      <w:pStyle w:val="Footer"/>
      <w:tabs>
        <w:tab w:val="clear" w:pos="8640"/>
        <w:tab w:val="right" w:pos="9360"/>
      </w:tabs>
      <w:rPr>
        <w:rFonts w:ascii="Times New Roman" w:hAnsi="Times New Roman"/>
        <w:sz w:val="20"/>
      </w:rPr>
    </w:pPr>
    <w:r>
      <w:rPr>
        <w:rFonts w:ascii="Times New Roman" w:hAnsi="Times New Roman"/>
        <w:sz w:val="20"/>
      </w:rPr>
      <w:t>Issued [date of specification]</w:t>
    </w:r>
    <w:r>
      <w:rPr>
        <w:rFonts w:ascii="Times New Roman" w:hAnsi="Times New Roman"/>
        <w:sz w:val="20"/>
      </w:rPr>
      <w:tab/>
      <w:t xml:space="preserve"> Section 02060 -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E03267">
      <w:rPr>
        <w:rFonts w:ascii="Times New Roman" w:hAnsi="Times New Roman"/>
        <w:noProof/>
        <w:sz w:val="20"/>
      </w:rPr>
      <w:t>2</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2BCF" w:rsidRPr="002032C2" w:rsidRDefault="005F11AE" w:rsidP="002032C2">
    <w:pPr>
      <w:tabs>
        <w:tab w:val="center" w:pos="4680"/>
        <w:tab w:val="right" w:pos="9360"/>
      </w:tabs>
      <w:jc w:val="both"/>
      <w:rPr>
        <w:rFonts w:asciiTheme="minorHAnsi" w:hAnsiTheme="minorHAnsi" w:cstheme="minorHAnsi"/>
        <w:b/>
        <w:spacing w:val="-2"/>
        <w:szCs w:val="22"/>
      </w:rPr>
    </w:pPr>
    <w:sdt>
      <w:sdtPr>
        <w:rPr>
          <w:rFonts w:asciiTheme="minorHAnsi" w:hAnsiTheme="minorHAnsi" w:cstheme="minorHAnsi"/>
          <w:b/>
          <w:spacing w:val="-2"/>
          <w:szCs w:val="22"/>
        </w:rPr>
        <w:alias w:val="Title"/>
        <w:tag w:val=""/>
        <w:id w:val="1384902915"/>
        <w:placeholder>
          <w:docPart w:val="7F2C50F442D54953A3926E04EEE2BDFC"/>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b/>
            <w:spacing w:val="-2"/>
            <w:szCs w:val="22"/>
          </w:rPr>
          <w:t>STRUCTURE DEMOLITION</w:t>
        </w:r>
      </w:sdtContent>
    </w:sdt>
    <w:r w:rsidR="002032C2" w:rsidRPr="004F25D3">
      <w:rPr>
        <w:rFonts w:asciiTheme="minorHAnsi" w:hAnsiTheme="minorHAnsi" w:cstheme="minorHAnsi"/>
        <w:b/>
        <w:spacing w:val="-2"/>
        <w:szCs w:val="22"/>
      </w:rPr>
      <w:t xml:space="preserve"> </w:t>
    </w:r>
    <w:r w:rsidR="002032C2" w:rsidRPr="004F25D3">
      <w:rPr>
        <w:rFonts w:asciiTheme="minorHAnsi" w:hAnsiTheme="minorHAnsi" w:cstheme="minorHAnsi"/>
        <w:b/>
        <w:spacing w:val="-2"/>
        <w:szCs w:val="22"/>
      </w:rPr>
      <w:tab/>
    </w:r>
    <w:r w:rsidR="002032C2" w:rsidRPr="004F25D3">
      <w:rPr>
        <w:rFonts w:asciiTheme="minorHAnsi" w:hAnsiTheme="minorHAnsi" w:cstheme="minorHAnsi"/>
        <w:b/>
        <w:spacing w:val="-2"/>
        <w:szCs w:val="22"/>
      </w:rPr>
      <w:tab/>
    </w:r>
    <w:sdt>
      <w:sdtPr>
        <w:rPr>
          <w:rFonts w:asciiTheme="minorHAnsi" w:hAnsiTheme="minorHAnsi" w:cstheme="minorHAnsi"/>
          <w:b/>
          <w:spacing w:val="-2"/>
          <w:szCs w:val="22"/>
        </w:rPr>
        <w:alias w:val="Subject"/>
        <w:tag w:val=""/>
        <w:id w:val="585964356"/>
        <w:placeholder>
          <w:docPart w:val="6BFFA84FBDE44C048365A98A6C6ED514"/>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b/>
            <w:spacing w:val="-2"/>
            <w:szCs w:val="22"/>
          </w:rPr>
          <w:t>02 41 16.13</w:t>
        </w:r>
      </w:sdtContent>
    </w:sdt>
    <w:r w:rsidR="002032C2" w:rsidRPr="004F25D3">
      <w:rPr>
        <w:rFonts w:asciiTheme="minorHAnsi" w:hAnsiTheme="minorHAnsi" w:cstheme="minorHAnsi"/>
        <w:b/>
        <w:spacing w:val="-2"/>
        <w:szCs w:val="22"/>
      </w:rPr>
      <w:t xml:space="preserve"> - </w:t>
    </w:r>
    <w:r w:rsidR="002032C2" w:rsidRPr="004F25D3">
      <w:rPr>
        <w:rFonts w:asciiTheme="minorHAnsi" w:hAnsiTheme="minorHAnsi" w:cstheme="minorHAnsi"/>
        <w:b/>
        <w:spacing w:val="-2"/>
        <w:szCs w:val="22"/>
      </w:rPr>
      <w:fldChar w:fldCharType="begin"/>
    </w:r>
    <w:r w:rsidR="002032C2" w:rsidRPr="004F25D3">
      <w:rPr>
        <w:rFonts w:asciiTheme="minorHAnsi" w:hAnsiTheme="minorHAnsi" w:cstheme="minorHAnsi"/>
        <w:b/>
        <w:spacing w:val="-2"/>
        <w:szCs w:val="22"/>
      </w:rPr>
      <w:instrText xml:space="preserve"> PAGE  \* Arabic  \* MERGEFORMAT </w:instrText>
    </w:r>
    <w:r w:rsidR="002032C2" w:rsidRPr="004F25D3">
      <w:rPr>
        <w:rFonts w:asciiTheme="minorHAnsi" w:hAnsiTheme="minorHAnsi" w:cstheme="minorHAnsi"/>
        <w:b/>
        <w:spacing w:val="-2"/>
        <w:szCs w:val="22"/>
      </w:rPr>
      <w:fldChar w:fldCharType="separate"/>
    </w:r>
    <w:r>
      <w:rPr>
        <w:rFonts w:asciiTheme="minorHAnsi" w:hAnsiTheme="minorHAnsi" w:cstheme="minorHAnsi"/>
        <w:b/>
        <w:noProof/>
        <w:spacing w:val="-2"/>
        <w:szCs w:val="22"/>
      </w:rPr>
      <w:t>1</w:t>
    </w:r>
    <w:r w:rsidR="002032C2" w:rsidRPr="004F25D3">
      <w:rPr>
        <w:rFonts w:asciiTheme="minorHAnsi" w:hAnsiTheme="minorHAnsi" w:cstheme="minorHAnsi"/>
        <w:b/>
        <w:spacing w:val="-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BCF" w:rsidRDefault="00B83D17">
      <w:r>
        <w:separator/>
      </w:r>
    </w:p>
  </w:footnote>
  <w:footnote w:type="continuationSeparator" w:id="0">
    <w:p w:rsidR="00BC2BCF" w:rsidRDefault="00B83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2BCF" w:rsidRDefault="00BC2BCF">
    <w:pPr>
      <w:pStyle w:val="CaltransTitle"/>
      <w:jc w:val="left"/>
      <w:rPr>
        <w:rFonts w:ascii="Times New Roman" w:hAnsi="Times New Roman" w:cs="Times New Roman"/>
        <w:i w:val="0"/>
        <w:iCs w:val="0"/>
        <w:sz w:val="20"/>
        <w:szCs w:val="28"/>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32C2" w:rsidRPr="004F25D3" w:rsidRDefault="002032C2" w:rsidP="002032C2">
    <w:pPr>
      <w:tabs>
        <w:tab w:val="right" w:pos="9360"/>
      </w:tabs>
      <w:jc w:val="both"/>
      <w:rPr>
        <w:rFonts w:asciiTheme="minorHAnsi" w:hAnsiTheme="minorHAnsi" w:cstheme="minorHAnsi"/>
        <w:iCs/>
        <w:spacing w:val="-2"/>
        <w:szCs w:val="22"/>
      </w:rPr>
    </w:pPr>
    <w:r w:rsidRPr="004F25D3">
      <w:rPr>
        <w:rFonts w:asciiTheme="minorHAnsi" w:hAnsiTheme="minorHAnsi" w:cstheme="minorHAnsi"/>
        <w:spacing w:val="-2"/>
        <w:szCs w:val="22"/>
      </w:rPr>
      <w:t>California Polytechnic State University</w:t>
    </w:r>
    <w:r w:rsidRPr="004F25D3">
      <w:rPr>
        <w:rFonts w:asciiTheme="minorHAnsi" w:hAnsiTheme="minorHAnsi" w:cstheme="minorHAnsi"/>
        <w:i/>
        <w:iCs/>
        <w:spacing w:val="-2"/>
        <w:szCs w:val="22"/>
      </w:rPr>
      <w:tab/>
    </w:r>
    <w:r w:rsidRPr="004F25D3">
      <w:rPr>
        <w:rFonts w:asciiTheme="minorHAnsi" w:hAnsiTheme="minorHAnsi" w:cstheme="minorHAnsi"/>
        <w:i/>
        <w:iCs/>
        <w:spacing w:val="-2"/>
        <w:szCs w:val="22"/>
      </w:rPr>
      <w:fldChar w:fldCharType="begin"/>
    </w:r>
    <w:r w:rsidRPr="004F25D3">
      <w:rPr>
        <w:rFonts w:asciiTheme="minorHAnsi" w:hAnsiTheme="minorHAnsi" w:cstheme="minorHAnsi"/>
        <w:i/>
        <w:iCs/>
        <w:spacing w:val="-2"/>
        <w:szCs w:val="22"/>
      </w:rPr>
      <w:instrText xml:space="preserve"> SAVEDATE  \@ "MMMM d, yyyy"  \* MERGEFORMAT </w:instrText>
    </w:r>
    <w:r w:rsidRPr="004F25D3">
      <w:rPr>
        <w:rFonts w:asciiTheme="minorHAnsi" w:hAnsiTheme="minorHAnsi" w:cstheme="minorHAnsi"/>
        <w:i/>
        <w:iCs/>
        <w:spacing w:val="-2"/>
        <w:szCs w:val="22"/>
      </w:rPr>
      <w:fldChar w:fldCharType="separate"/>
    </w:r>
    <w:r w:rsidR="005F11AE">
      <w:rPr>
        <w:rFonts w:asciiTheme="minorHAnsi" w:hAnsiTheme="minorHAnsi" w:cstheme="minorHAnsi"/>
        <w:i/>
        <w:iCs/>
        <w:noProof/>
        <w:spacing w:val="-2"/>
        <w:szCs w:val="22"/>
      </w:rPr>
      <w:t>November 15, 2019</w:t>
    </w:r>
    <w:r w:rsidRPr="004F25D3">
      <w:rPr>
        <w:rFonts w:asciiTheme="minorHAnsi" w:hAnsiTheme="minorHAnsi" w:cstheme="minorHAnsi"/>
        <w:i/>
        <w:iCs/>
        <w:spacing w:val="-2"/>
        <w:szCs w:val="22"/>
      </w:rPr>
      <w:fldChar w:fldCharType="end"/>
    </w:r>
  </w:p>
  <w:p w:rsidR="002032C2" w:rsidRPr="004143B6" w:rsidRDefault="002032C2" w:rsidP="002032C2">
    <w:pPr>
      <w:tabs>
        <w:tab w:val="right" w:pos="9360"/>
      </w:tabs>
      <w:jc w:val="both"/>
      <w:rPr>
        <w:rFonts w:asciiTheme="minorHAnsi" w:hAnsiTheme="minorHAnsi" w:cstheme="minorHAnsi"/>
        <w:spacing w:val="-2"/>
        <w:szCs w:val="22"/>
      </w:rPr>
    </w:pPr>
    <w:r w:rsidRPr="004F25D3">
      <w:rPr>
        <w:rFonts w:asciiTheme="minorHAnsi" w:hAnsiTheme="minorHAnsi" w:cstheme="minorHAnsi"/>
        <w:spacing w:val="-2"/>
        <w:szCs w:val="22"/>
      </w:rPr>
      <w:t xml:space="preserve"> [</w:t>
    </w:r>
    <w:proofErr w:type="gramStart"/>
    <w:r w:rsidRPr="004F25D3">
      <w:rPr>
        <w:rFonts w:asciiTheme="minorHAnsi" w:hAnsiTheme="minorHAnsi" w:cstheme="minorHAnsi"/>
        <w:spacing w:val="-2"/>
        <w:szCs w:val="22"/>
      </w:rPr>
      <w:t>project</w:t>
    </w:r>
    <w:proofErr w:type="gramEnd"/>
    <w:r w:rsidRPr="004F25D3">
      <w:rPr>
        <w:rFonts w:asciiTheme="minorHAnsi" w:hAnsiTheme="minorHAnsi" w:cstheme="minorHAnsi"/>
        <w:spacing w:val="-2"/>
        <w:szCs w:val="22"/>
      </w:rPr>
      <w:t xml:space="preserve"> title] [</w:t>
    </w:r>
    <w:proofErr w:type="gramStart"/>
    <w:r w:rsidRPr="004F25D3">
      <w:rPr>
        <w:rFonts w:asciiTheme="minorHAnsi" w:hAnsiTheme="minorHAnsi" w:cstheme="minorHAnsi"/>
        <w:spacing w:val="-2"/>
        <w:szCs w:val="22"/>
      </w:rPr>
      <w:t>project</w:t>
    </w:r>
    <w:proofErr w:type="gramEnd"/>
    <w:r w:rsidRPr="004F25D3">
      <w:rPr>
        <w:rFonts w:asciiTheme="minorHAnsi" w:hAnsiTheme="minorHAnsi" w:cstheme="minorHAnsi"/>
        <w:spacing w:val="-2"/>
        <w:szCs w:val="22"/>
      </w:rPr>
      <w:t xml:space="preserve"> #]</w:t>
    </w:r>
    <w:r w:rsidRPr="004F25D3">
      <w:rPr>
        <w:rFonts w:asciiTheme="minorHAnsi" w:hAnsiTheme="minorHAnsi" w:cstheme="minorHAnsi"/>
        <w:i/>
        <w:iCs/>
        <w:spacing w:val="-2"/>
        <w:szCs w:val="22"/>
      </w:rPr>
      <w:t xml:space="preserve"> </w:t>
    </w:r>
    <w:r w:rsidRPr="004F25D3">
      <w:rPr>
        <w:rFonts w:asciiTheme="minorHAnsi" w:hAnsiTheme="minorHAnsi" w:cstheme="minorHAnsi"/>
        <w:i/>
        <w:iCs/>
        <w:spacing w:val="-2"/>
        <w:szCs w:val="22"/>
      </w:rPr>
      <w:tab/>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1A41E52"/>
    <w:multiLevelType w:val="hybridMultilevel"/>
    <w:tmpl w:val="FAD419F6"/>
    <w:lvl w:ilvl="0" w:tplc="D8D62AC0">
      <w:start w:val="2"/>
      <w:numFmt w:val="decimal"/>
      <w:lvlText w:val="%1."/>
      <w:lvlJc w:val="left"/>
      <w:pPr>
        <w:tabs>
          <w:tab w:val="num" w:pos="1080"/>
        </w:tabs>
        <w:ind w:left="1080" w:hanging="360"/>
      </w:pPr>
      <w:rPr>
        <w:rFonts w:hint="default"/>
      </w:rPr>
    </w:lvl>
    <w:lvl w:ilvl="1" w:tplc="6AF263D0">
      <w:start w:val="6"/>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6FE0153"/>
    <w:multiLevelType w:val="multilevel"/>
    <w:tmpl w:val="0A86124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EFF0251"/>
    <w:multiLevelType w:val="singleLevel"/>
    <w:tmpl w:val="2006CB26"/>
    <w:lvl w:ilvl="0">
      <w:start w:val="1"/>
      <w:numFmt w:val="decimal"/>
      <w:lvlText w:val="%1."/>
      <w:lvlJc w:val="left"/>
      <w:pPr>
        <w:tabs>
          <w:tab w:val="num" w:pos="360"/>
        </w:tabs>
        <w:ind w:left="360" w:hanging="360"/>
      </w:pPr>
    </w:lvl>
  </w:abstractNum>
  <w:abstractNum w:abstractNumId="4" w15:restartNumberingAfterBreak="0">
    <w:nsid w:val="12805967"/>
    <w:multiLevelType w:val="singleLevel"/>
    <w:tmpl w:val="27461FB8"/>
    <w:lvl w:ilvl="0">
      <w:start w:val="3"/>
      <w:numFmt w:val="upperLetter"/>
      <w:lvlText w:val="%1."/>
      <w:lvlJc w:val="left"/>
      <w:pPr>
        <w:tabs>
          <w:tab w:val="num" w:pos="742"/>
        </w:tabs>
        <w:ind w:left="742" w:hanging="555"/>
      </w:pPr>
      <w:rPr>
        <w:rFonts w:hint="default"/>
      </w:rPr>
    </w:lvl>
  </w:abstractNum>
  <w:abstractNum w:abstractNumId="5" w15:restartNumberingAfterBreak="0">
    <w:nsid w:val="12F27D3B"/>
    <w:multiLevelType w:val="singleLevel"/>
    <w:tmpl w:val="309AF43E"/>
    <w:lvl w:ilvl="0">
      <w:start w:val="1"/>
      <w:numFmt w:val="decimal"/>
      <w:lvlText w:val="%1."/>
      <w:lvlJc w:val="left"/>
      <w:pPr>
        <w:tabs>
          <w:tab w:val="num" w:pos="1434"/>
        </w:tabs>
        <w:ind w:left="1434" w:hanging="570"/>
      </w:pPr>
      <w:rPr>
        <w:rFonts w:hint="default"/>
      </w:rPr>
    </w:lvl>
  </w:abstractNum>
  <w:abstractNum w:abstractNumId="6" w15:restartNumberingAfterBreak="0">
    <w:nsid w:val="146B7464"/>
    <w:multiLevelType w:val="hybridMultilevel"/>
    <w:tmpl w:val="30A4515A"/>
    <w:lvl w:ilvl="0" w:tplc="BCC8E192">
      <w:start w:val="3"/>
      <w:numFmt w:val="lowerLetter"/>
      <w:lvlText w:val="%1."/>
      <w:lvlJc w:val="left"/>
      <w:pPr>
        <w:tabs>
          <w:tab w:val="num" w:pos="1822"/>
        </w:tabs>
        <w:ind w:left="1822" w:hanging="555"/>
      </w:pPr>
      <w:rPr>
        <w:rFonts w:hint="default"/>
      </w:rPr>
    </w:lvl>
    <w:lvl w:ilvl="1" w:tplc="04090019" w:tentative="1">
      <w:start w:val="1"/>
      <w:numFmt w:val="lowerLetter"/>
      <w:lvlText w:val="%2."/>
      <w:lvlJc w:val="left"/>
      <w:pPr>
        <w:tabs>
          <w:tab w:val="num" w:pos="2347"/>
        </w:tabs>
        <w:ind w:left="2347" w:hanging="360"/>
      </w:pPr>
    </w:lvl>
    <w:lvl w:ilvl="2" w:tplc="0409001B" w:tentative="1">
      <w:start w:val="1"/>
      <w:numFmt w:val="lowerRoman"/>
      <w:lvlText w:val="%3."/>
      <w:lvlJc w:val="right"/>
      <w:pPr>
        <w:tabs>
          <w:tab w:val="num" w:pos="3067"/>
        </w:tabs>
        <w:ind w:left="3067" w:hanging="180"/>
      </w:pPr>
    </w:lvl>
    <w:lvl w:ilvl="3" w:tplc="0409000F" w:tentative="1">
      <w:start w:val="1"/>
      <w:numFmt w:val="decimal"/>
      <w:lvlText w:val="%4."/>
      <w:lvlJc w:val="left"/>
      <w:pPr>
        <w:tabs>
          <w:tab w:val="num" w:pos="3787"/>
        </w:tabs>
        <w:ind w:left="3787" w:hanging="360"/>
      </w:pPr>
    </w:lvl>
    <w:lvl w:ilvl="4" w:tplc="04090019" w:tentative="1">
      <w:start w:val="1"/>
      <w:numFmt w:val="lowerLetter"/>
      <w:lvlText w:val="%5."/>
      <w:lvlJc w:val="left"/>
      <w:pPr>
        <w:tabs>
          <w:tab w:val="num" w:pos="4507"/>
        </w:tabs>
        <w:ind w:left="4507" w:hanging="360"/>
      </w:pPr>
    </w:lvl>
    <w:lvl w:ilvl="5" w:tplc="0409001B" w:tentative="1">
      <w:start w:val="1"/>
      <w:numFmt w:val="lowerRoman"/>
      <w:lvlText w:val="%6."/>
      <w:lvlJc w:val="right"/>
      <w:pPr>
        <w:tabs>
          <w:tab w:val="num" w:pos="5227"/>
        </w:tabs>
        <w:ind w:left="5227" w:hanging="180"/>
      </w:pPr>
    </w:lvl>
    <w:lvl w:ilvl="6" w:tplc="0409000F" w:tentative="1">
      <w:start w:val="1"/>
      <w:numFmt w:val="decimal"/>
      <w:lvlText w:val="%7."/>
      <w:lvlJc w:val="left"/>
      <w:pPr>
        <w:tabs>
          <w:tab w:val="num" w:pos="5947"/>
        </w:tabs>
        <w:ind w:left="5947" w:hanging="360"/>
      </w:pPr>
    </w:lvl>
    <w:lvl w:ilvl="7" w:tplc="04090019" w:tentative="1">
      <w:start w:val="1"/>
      <w:numFmt w:val="lowerLetter"/>
      <w:lvlText w:val="%8."/>
      <w:lvlJc w:val="left"/>
      <w:pPr>
        <w:tabs>
          <w:tab w:val="num" w:pos="6667"/>
        </w:tabs>
        <w:ind w:left="6667" w:hanging="360"/>
      </w:pPr>
    </w:lvl>
    <w:lvl w:ilvl="8" w:tplc="0409001B" w:tentative="1">
      <w:start w:val="1"/>
      <w:numFmt w:val="lowerRoman"/>
      <w:lvlText w:val="%9."/>
      <w:lvlJc w:val="right"/>
      <w:pPr>
        <w:tabs>
          <w:tab w:val="num" w:pos="7387"/>
        </w:tabs>
        <w:ind w:left="7387" w:hanging="180"/>
      </w:pPr>
    </w:lvl>
  </w:abstractNum>
  <w:abstractNum w:abstractNumId="7" w15:restartNumberingAfterBreak="0">
    <w:nsid w:val="18A35472"/>
    <w:multiLevelType w:val="hybridMultilevel"/>
    <w:tmpl w:val="9E20D4FE"/>
    <w:lvl w:ilvl="0" w:tplc="8EE0BB22">
      <w:start w:val="1"/>
      <w:numFmt w:val="bullet"/>
      <w:lvlText w:val=""/>
      <w:lvlJc w:val="left"/>
      <w:pPr>
        <w:tabs>
          <w:tab w:val="num" w:pos="3240"/>
        </w:tabs>
        <w:ind w:left="3240" w:hanging="360"/>
      </w:pPr>
      <w:rPr>
        <w:rFonts w:ascii="Symbol" w:hAnsi="Symbol" w:hint="default"/>
        <w:color w:val="auto"/>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8" w15:restartNumberingAfterBreak="0">
    <w:nsid w:val="1B2C15B7"/>
    <w:multiLevelType w:val="singleLevel"/>
    <w:tmpl w:val="991EC118"/>
    <w:lvl w:ilvl="0">
      <w:start w:val="1"/>
      <w:numFmt w:val="lowerLetter"/>
      <w:lvlText w:val="%1."/>
      <w:lvlJc w:val="left"/>
      <w:pPr>
        <w:tabs>
          <w:tab w:val="num" w:pos="2010"/>
        </w:tabs>
        <w:ind w:left="2010" w:hanging="570"/>
      </w:pPr>
      <w:rPr>
        <w:rFonts w:hint="default"/>
      </w:rPr>
    </w:lvl>
  </w:abstractNum>
  <w:abstractNum w:abstractNumId="9" w15:restartNumberingAfterBreak="0">
    <w:nsid w:val="1EB662D7"/>
    <w:multiLevelType w:val="hybridMultilevel"/>
    <w:tmpl w:val="214A97FE"/>
    <w:lvl w:ilvl="0" w:tplc="DDC8F866">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1711542"/>
    <w:multiLevelType w:val="singleLevel"/>
    <w:tmpl w:val="6F407A0A"/>
    <w:lvl w:ilvl="0">
      <w:start w:val="1"/>
      <w:numFmt w:val="decimal"/>
      <w:lvlText w:val="%1."/>
      <w:lvlJc w:val="left"/>
      <w:pPr>
        <w:tabs>
          <w:tab w:val="num" w:pos="1434"/>
        </w:tabs>
        <w:ind w:left="1434" w:hanging="570"/>
      </w:pPr>
      <w:rPr>
        <w:rFonts w:hint="default"/>
      </w:rPr>
    </w:lvl>
  </w:abstractNum>
  <w:abstractNum w:abstractNumId="11" w15:restartNumberingAfterBreak="0">
    <w:nsid w:val="24835ED1"/>
    <w:multiLevelType w:val="hybridMultilevel"/>
    <w:tmpl w:val="B936F3FA"/>
    <w:lvl w:ilvl="0" w:tplc="5552AE9A">
      <w:start w:val="1"/>
      <w:numFmt w:val="lowerLetter"/>
      <w:lvlText w:val="%1."/>
      <w:lvlJc w:val="left"/>
      <w:pPr>
        <w:tabs>
          <w:tab w:val="num" w:pos="2232"/>
        </w:tabs>
        <w:ind w:left="2232" w:hanging="360"/>
      </w:pPr>
      <w:rPr>
        <w:rFonts w:hint="default"/>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12" w15:restartNumberingAfterBreak="0">
    <w:nsid w:val="263E481F"/>
    <w:multiLevelType w:val="singleLevel"/>
    <w:tmpl w:val="1AA80BC2"/>
    <w:lvl w:ilvl="0">
      <w:start w:val="1"/>
      <w:numFmt w:val="lowerLetter"/>
      <w:lvlText w:val="%1."/>
      <w:lvlJc w:val="left"/>
      <w:pPr>
        <w:tabs>
          <w:tab w:val="num" w:pos="2010"/>
        </w:tabs>
        <w:ind w:left="2010" w:hanging="570"/>
      </w:pPr>
      <w:rPr>
        <w:rFonts w:hint="default"/>
      </w:rPr>
    </w:lvl>
  </w:abstractNum>
  <w:abstractNum w:abstractNumId="13" w15:restartNumberingAfterBreak="0">
    <w:nsid w:val="28E22C2F"/>
    <w:multiLevelType w:val="singleLevel"/>
    <w:tmpl w:val="9D8A203C"/>
    <w:lvl w:ilvl="0">
      <w:start w:val="4"/>
      <w:numFmt w:val="decimal"/>
      <w:lvlText w:val="%1."/>
      <w:lvlJc w:val="left"/>
      <w:pPr>
        <w:tabs>
          <w:tab w:val="num" w:pos="1434"/>
        </w:tabs>
        <w:ind w:left="1434" w:hanging="570"/>
      </w:pPr>
      <w:rPr>
        <w:rFonts w:hint="default"/>
      </w:rPr>
    </w:lvl>
  </w:abstractNum>
  <w:abstractNum w:abstractNumId="14" w15:restartNumberingAfterBreak="0">
    <w:nsid w:val="2D1B1CDA"/>
    <w:multiLevelType w:val="hybridMultilevel"/>
    <w:tmpl w:val="FCD2B562"/>
    <w:lvl w:ilvl="0" w:tplc="04090001">
      <w:start w:val="1"/>
      <w:numFmt w:val="bullet"/>
      <w:lvlText w:val=""/>
      <w:lvlJc w:val="left"/>
      <w:pPr>
        <w:tabs>
          <w:tab w:val="num" w:pos="1944"/>
        </w:tabs>
        <w:ind w:left="1944" w:hanging="360"/>
      </w:pPr>
      <w:rPr>
        <w:rFonts w:ascii="Symbol" w:hAnsi="Symbol" w:hint="default"/>
      </w:rPr>
    </w:lvl>
    <w:lvl w:ilvl="1" w:tplc="04090003" w:tentative="1">
      <w:start w:val="1"/>
      <w:numFmt w:val="bullet"/>
      <w:lvlText w:val="o"/>
      <w:lvlJc w:val="left"/>
      <w:pPr>
        <w:tabs>
          <w:tab w:val="num" w:pos="2664"/>
        </w:tabs>
        <w:ind w:left="2664" w:hanging="360"/>
      </w:pPr>
      <w:rPr>
        <w:rFonts w:ascii="Courier New" w:hAnsi="Courier New" w:hint="default"/>
      </w:rPr>
    </w:lvl>
    <w:lvl w:ilvl="2" w:tplc="04090005" w:tentative="1">
      <w:start w:val="1"/>
      <w:numFmt w:val="bullet"/>
      <w:lvlText w:val=""/>
      <w:lvlJc w:val="left"/>
      <w:pPr>
        <w:tabs>
          <w:tab w:val="num" w:pos="3384"/>
        </w:tabs>
        <w:ind w:left="3384" w:hanging="360"/>
      </w:pPr>
      <w:rPr>
        <w:rFonts w:ascii="Wingdings" w:hAnsi="Wingdings" w:hint="default"/>
      </w:rPr>
    </w:lvl>
    <w:lvl w:ilvl="3" w:tplc="04090001" w:tentative="1">
      <w:start w:val="1"/>
      <w:numFmt w:val="bullet"/>
      <w:lvlText w:val=""/>
      <w:lvlJc w:val="left"/>
      <w:pPr>
        <w:tabs>
          <w:tab w:val="num" w:pos="4104"/>
        </w:tabs>
        <w:ind w:left="4104" w:hanging="360"/>
      </w:pPr>
      <w:rPr>
        <w:rFonts w:ascii="Symbol" w:hAnsi="Symbol" w:hint="default"/>
      </w:rPr>
    </w:lvl>
    <w:lvl w:ilvl="4" w:tplc="04090003" w:tentative="1">
      <w:start w:val="1"/>
      <w:numFmt w:val="bullet"/>
      <w:lvlText w:val="o"/>
      <w:lvlJc w:val="left"/>
      <w:pPr>
        <w:tabs>
          <w:tab w:val="num" w:pos="4824"/>
        </w:tabs>
        <w:ind w:left="4824" w:hanging="360"/>
      </w:pPr>
      <w:rPr>
        <w:rFonts w:ascii="Courier New" w:hAnsi="Courier New" w:hint="default"/>
      </w:rPr>
    </w:lvl>
    <w:lvl w:ilvl="5" w:tplc="04090005" w:tentative="1">
      <w:start w:val="1"/>
      <w:numFmt w:val="bullet"/>
      <w:lvlText w:val=""/>
      <w:lvlJc w:val="left"/>
      <w:pPr>
        <w:tabs>
          <w:tab w:val="num" w:pos="5544"/>
        </w:tabs>
        <w:ind w:left="5544" w:hanging="360"/>
      </w:pPr>
      <w:rPr>
        <w:rFonts w:ascii="Wingdings" w:hAnsi="Wingdings" w:hint="default"/>
      </w:rPr>
    </w:lvl>
    <w:lvl w:ilvl="6" w:tplc="04090001" w:tentative="1">
      <w:start w:val="1"/>
      <w:numFmt w:val="bullet"/>
      <w:lvlText w:val=""/>
      <w:lvlJc w:val="left"/>
      <w:pPr>
        <w:tabs>
          <w:tab w:val="num" w:pos="6264"/>
        </w:tabs>
        <w:ind w:left="6264" w:hanging="360"/>
      </w:pPr>
      <w:rPr>
        <w:rFonts w:ascii="Symbol" w:hAnsi="Symbol" w:hint="default"/>
      </w:rPr>
    </w:lvl>
    <w:lvl w:ilvl="7" w:tplc="04090003" w:tentative="1">
      <w:start w:val="1"/>
      <w:numFmt w:val="bullet"/>
      <w:lvlText w:val="o"/>
      <w:lvlJc w:val="left"/>
      <w:pPr>
        <w:tabs>
          <w:tab w:val="num" w:pos="6984"/>
        </w:tabs>
        <w:ind w:left="6984" w:hanging="360"/>
      </w:pPr>
      <w:rPr>
        <w:rFonts w:ascii="Courier New" w:hAnsi="Courier New" w:hint="default"/>
      </w:rPr>
    </w:lvl>
    <w:lvl w:ilvl="8" w:tplc="04090005" w:tentative="1">
      <w:start w:val="1"/>
      <w:numFmt w:val="bullet"/>
      <w:lvlText w:val=""/>
      <w:lvlJc w:val="left"/>
      <w:pPr>
        <w:tabs>
          <w:tab w:val="num" w:pos="7704"/>
        </w:tabs>
        <w:ind w:left="7704" w:hanging="360"/>
      </w:pPr>
      <w:rPr>
        <w:rFonts w:ascii="Wingdings" w:hAnsi="Wingdings" w:hint="default"/>
      </w:rPr>
    </w:lvl>
  </w:abstractNum>
  <w:abstractNum w:abstractNumId="15" w15:restartNumberingAfterBreak="0">
    <w:nsid w:val="300605DA"/>
    <w:multiLevelType w:val="hybridMultilevel"/>
    <w:tmpl w:val="2AE89182"/>
    <w:lvl w:ilvl="0" w:tplc="113C7FD2">
      <w:start w:val="8"/>
      <w:numFmt w:val="upperLetter"/>
      <w:lvlText w:val="%1."/>
      <w:lvlJc w:val="left"/>
      <w:pPr>
        <w:tabs>
          <w:tab w:val="num" w:pos="504"/>
        </w:tabs>
        <w:ind w:left="504" w:hanging="36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16" w15:restartNumberingAfterBreak="0">
    <w:nsid w:val="382364D9"/>
    <w:multiLevelType w:val="multilevel"/>
    <w:tmpl w:val="2A627AD8"/>
    <w:lvl w:ilvl="0">
      <w:start w:val="1"/>
      <w:numFmt w:val="decimal"/>
      <w:lvlText w:val="%1."/>
      <w:lvlJc w:val="left"/>
      <w:pPr>
        <w:tabs>
          <w:tab w:val="num" w:pos="1434"/>
        </w:tabs>
        <w:ind w:left="1434" w:hanging="570"/>
      </w:pPr>
      <w:rPr>
        <w:rFonts w:hint="default"/>
      </w:rPr>
    </w:lvl>
    <w:lvl w:ilvl="1">
      <w:start w:val="7"/>
      <w:numFmt w:val="decimal"/>
      <w:isLgl/>
      <w:lvlText w:val="%1.%2"/>
      <w:lvlJc w:val="left"/>
      <w:pPr>
        <w:tabs>
          <w:tab w:val="num" w:pos="1734"/>
        </w:tabs>
        <w:ind w:left="1734" w:hanging="870"/>
      </w:pPr>
      <w:rPr>
        <w:rFonts w:hint="default"/>
      </w:rPr>
    </w:lvl>
    <w:lvl w:ilvl="2">
      <w:start w:val="1"/>
      <w:numFmt w:val="decimal"/>
      <w:isLgl/>
      <w:lvlText w:val="%1.%2.%3"/>
      <w:lvlJc w:val="left"/>
      <w:pPr>
        <w:tabs>
          <w:tab w:val="num" w:pos="1734"/>
        </w:tabs>
        <w:ind w:left="1734" w:hanging="870"/>
      </w:pPr>
      <w:rPr>
        <w:rFonts w:hint="default"/>
      </w:rPr>
    </w:lvl>
    <w:lvl w:ilvl="3">
      <w:start w:val="1"/>
      <w:numFmt w:val="decimal"/>
      <w:isLgl/>
      <w:lvlText w:val="%1.%2.%3.%4"/>
      <w:lvlJc w:val="left"/>
      <w:pPr>
        <w:tabs>
          <w:tab w:val="num" w:pos="1734"/>
        </w:tabs>
        <w:ind w:left="1734" w:hanging="870"/>
      </w:pPr>
      <w:rPr>
        <w:rFonts w:hint="default"/>
      </w:rPr>
    </w:lvl>
    <w:lvl w:ilvl="4">
      <w:start w:val="1"/>
      <w:numFmt w:val="decimal"/>
      <w:isLgl/>
      <w:lvlText w:val="%1.%2.%3.%4.%5"/>
      <w:lvlJc w:val="left"/>
      <w:pPr>
        <w:tabs>
          <w:tab w:val="num" w:pos="1944"/>
        </w:tabs>
        <w:ind w:left="1944" w:hanging="1080"/>
      </w:pPr>
      <w:rPr>
        <w:rFonts w:hint="default"/>
      </w:rPr>
    </w:lvl>
    <w:lvl w:ilvl="5">
      <w:start w:val="1"/>
      <w:numFmt w:val="decimal"/>
      <w:isLgl/>
      <w:lvlText w:val="%1.%2.%3.%4.%5.%6"/>
      <w:lvlJc w:val="left"/>
      <w:pPr>
        <w:tabs>
          <w:tab w:val="num" w:pos="1944"/>
        </w:tabs>
        <w:ind w:left="1944" w:hanging="1080"/>
      </w:pPr>
      <w:rPr>
        <w:rFonts w:hint="default"/>
      </w:rPr>
    </w:lvl>
    <w:lvl w:ilvl="6">
      <w:start w:val="1"/>
      <w:numFmt w:val="decimal"/>
      <w:isLgl/>
      <w:lvlText w:val="%1.%2.%3.%4.%5.%6.%7"/>
      <w:lvlJc w:val="left"/>
      <w:pPr>
        <w:tabs>
          <w:tab w:val="num" w:pos="2304"/>
        </w:tabs>
        <w:ind w:left="2304" w:hanging="1440"/>
      </w:pPr>
      <w:rPr>
        <w:rFonts w:hint="default"/>
      </w:rPr>
    </w:lvl>
    <w:lvl w:ilvl="7">
      <w:start w:val="1"/>
      <w:numFmt w:val="decimal"/>
      <w:isLgl/>
      <w:lvlText w:val="%1.%2.%3.%4.%5.%6.%7.%8"/>
      <w:lvlJc w:val="left"/>
      <w:pPr>
        <w:tabs>
          <w:tab w:val="num" w:pos="2304"/>
        </w:tabs>
        <w:ind w:left="2304" w:hanging="1440"/>
      </w:pPr>
      <w:rPr>
        <w:rFonts w:hint="default"/>
      </w:rPr>
    </w:lvl>
    <w:lvl w:ilvl="8">
      <w:start w:val="1"/>
      <w:numFmt w:val="decimal"/>
      <w:isLgl/>
      <w:lvlText w:val="%1.%2.%3.%4.%5.%6.%7.%8.%9"/>
      <w:lvlJc w:val="left"/>
      <w:pPr>
        <w:tabs>
          <w:tab w:val="num" w:pos="2304"/>
        </w:tabs>
        <w:ind w:left="2304" w:hanging="1440"/>
      </w:pPr>
      <w:rPr>
        <w:rFonts w:hint="default"/>
      </w:rPr>
    </w:lvl>
  </w:abstractNum>
  <w:abstractNum w:abstractNumId="17" w15:restartNumberingAfterBreak="0">
    <w:nsid w:val="3A8C3E76"/>
    <w:multiLevelType w:val="singleLevel"/>
    <w:tmpl w:val="F3B890D0"/>
    <w:lvl w:ilvl="0">
      <w:start w:val="4"/>
      <w:numFmt w:val="decimal"/>
      <w:lvlText w:val="%1."/>
      <w:lvlJc w:val="left"/>
      <w:pPr>
        <w:tabs>
          <w:tab w:val="num" w:pos="1434"/>
        </w:tabs>
        <w:ind w:left="1434" w:hanging="570"/>
      </w:pPr>
      <w:rPr>
        <w:rFonts w:hint="default"/>
      </w:rPr>
    </w:lvl>
  </w:abstractNum>
  <w:abstractNum w:abstractNumId="18" w15:restartNumberingAfterBreak="0">
    <w:nsid w:val="3A9F1F48"/>
    <w:multiLevelType w:val="singleLevel"/>
    <w:tmpl w:val="309AF43E"/>
    <w:lvl w:ilvl="0">
      <w:start w:val="1"/>
      <w:numFmt w:val="decimal"/>
      <w:lvlText w:val="%1."/>
      <w:lvlJc w:val="left"/>
      <w:pPr>
        <w:tabs>
          <w:tab w:val="num" w:pos="1434"/>
        </w:tabs>
        <w:ind w:left="1434" w:hanging="570"/>
      </w:pPr>
      <w:rPr>
        <w:rFonts w:hint="default"/>
      </w:rPr>
    </w:lvl>
  </w:abstractNum>
  <w:abstractNum w:abstractNumId="19" w15:restartNumberingAfterBreak="0">
    <w:nsid w:val="3AAA416D"/>
    <w:multiLevelType w:val="hybridMultilevel"/>
    <w:tmpl w:val="599051AA"/>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20" w15:restartNumberingAfterBreak="0">
    <w:nsid w:val="3B7250D9"/>
    <w:multiLevelType w:val="hybridMultilevel"/>
    <w:tmpl w:val="ADE260FC"/>
    <w:lvl w:ilvl="0" w:tplc="300EDEEC">
      <w:start w:val="1"/>
      <w:numFmt w:val="lowerLetter"/>
      <w:lvlText w:val="%1."/>
      <w:lvlJc w:val="left"/>
      <w:pPr>
        <w:tabs>
          <w:tab w:val="num" w:pos="795"/>
        </w:tabs>
        <w:ind w:left="795" w:hanging="360"/>
      </w:pPr>
      <w:rPr>
        <w:rFonts w:hint="default"/>
      </w:rPr>
    </w:lvl>
    <w:lvl w:ilvl="1" w:tplc="04090001">
      <w:start w:val="1"/>
      <w:numFmt w:val="bullet"/>
      <w:lvlText w:val=""/>
      <w:lvlJc w:val="left"/>
      <w:pPr>
        <w:tabs>
          <w:tab w:val="num" w:pos="1515"/>
        </w:tabs>
        <w:ind w:left="1515" w:hanging="360"/>
      </w:pPr>
      <w:rPr>
        <w:rFonts w:ascii="Symbol" w:hAnsi="Symbol" w:hint="default"/>
      </w:r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1" w15:restartNumberingAfterBreak="0">
    <w:nsid w:val="3D442160"/>
    <w:multiLevelType w:val="hybridMultilevel"/>
    <w:tmpl w:val="3754FEE0"/>
    <w:lvl w:ilvl="0" w:tplc="04090001">
      <w:start w:val="1"/>
      <w:numFmt w:val="bullet"/>
      <w:lvlText w:val=""/>
      <w:lvlJc w:val="left"/>
      <w:pPr>
        <w:tabs>
          <w:tab w:val="num" w:pos="2304"/>
        </w:tabs>
        <w:ind w:left="2304" w:hanging="360"/>
      </w:pPr>
      <w:rPr>
        <w:rFonts w:ascii="Symbol" w:hAnsi="Symbol" w:hint="default"/>
      </w:rPr>
    </w:lvl>
    <w:lvl w:ilvl="1" w:tplc="04090003" w:tentative="1">
      <w:start w:val="1"/>
      <w:numFmt w:val="bullet"/>
      <w:lvlText w:val="o"/>
      <w:lvlJc w:val="left"/>
      <w:pPr>
        <w:tabs>
          <w:tab w:val="num" w:pos="3024"/>
        </w:tabs>
        <w:ind w:left="3024" w:hanging="360"/>
      </w:pPr>
      <w:rPr>
        <w:rFonts w:ascii="Courier New" w:hAnsi="Courier New" w:hint="default"/>
      </w:rPr>
    </w:lvl>
    <w:lvl w:ilvl="2" w:tplc="04090005" w:tentative="1">
      <w:start w:val="1"/>
      <w:numFmt w:val="bullet"/>
      <w:lvlText w:val=""/>
      <w:lvlJc w:val="left"/>
      <w:pPr>
        <w:tabs>
          <w:tab w:val="num" w:pos="3744"/>
        </w:tabs>
        <w:ind w:left="3744" w:hanging="360"/>
      </w:pPr>
      <w:rPr>
        <w:rFonts w:ascii="Wingdings" w:hAnsi="Wingdings" w:hint="default"/>
      </w:rPr>
    </w:lvl>
    <w:lvl w:ilvl="3" w:tplc="04090001" w:tentative="1">
      <w:start w:val="1"/>
      <w:numFmt w:val="bullet"/>
      <w:lvlText w:val=""/>
      <w:lvlJc w:val="left"/>
      <w:pPr>
        <w:tabs>
          <w:tab w:val="num" w:pos="4464"/>
        </w:tabs>
        <w:ind w:left="4464" w:hanging="360"/>
      </w:pPr>
      <w:rPr>
        <w:rFonts w:ascii="Symbol" w:hAnsi="Symbol" w:hint="default"/>
      </w:rPr>
    </w:lvl>
    <w:lvl w:ilvl="4" w:tplc="04090003" w:tentative="1">
      <w:start w:val="1"/>
      <w:numFmt w:val="bullet"/>
      <w:lvlText w:val="o"/>
      <w:lvlJc w:val="left"/>
      <w:pPr>
        <w:tabs>
          <w:tab w:val="num" w:pos="5184"/>
        </w:tabs>
        <w:ind w:left="5184" w:hanging="360"/>
      </w:pPr>
      <w:rPr>
        <w:rFonts w:ascii="Courier New" w:hAnsi="Courier New" w:hint="default"/>
      </w:rPr>
    </w:lvl>
    <w:lvl w:ilvl="5" w:tplc="04090005" w:tentative="1">
      <w:start w:val="1"/>
      <w:numFmt w:val="bullet"/>
      <w:lvlText w:val=""/>
      <w:lvlJc w:val="left"/>
      <w:pPr>
        <w:tabs>
          <w:tab w:val="num" w:pos="5904"/>
        </w:tabs>
        <w:ind w:left="5904" w:hanging="360"/>
      </w:pPr>
      <w:rPr>
        <w:rFonts w:ascii="Wingdings" w:hAnsi="Wingdings" w:hint="default"/>
      </w:rPr>
    </w:lvl>
    <w:lvl w:ilvl="6" w:tplc="04090001" w:tentative="1">
      <w:start w:val="1"/>
      <w:numFmt w:val="bullet"/>
      <w:lvlText w:val=""/>
      <w:lvlJc w:val="left"/>
      <w:pPr>
        <w:tabs>
          <w:tab w:val="num" w:pos="6624"/>
        </w:tabs>
        <w:ind w:left="6624" w:hanging="360"/>
      </w:pPr>
      <w:rPr>
        <w:rFonts w:ascii="Symbol" w:hAnsi="Symbol" w:hint="default"/>
      </w:rPr>
    </w:lvl>
    <w:lvl w:ilvl="7" w:tplc="04090003" w:tentative="1">
      <w:start w:val="1"/>
      <w:numFmt w:val="bullet"/>
      <w:lvlText w:val="o"/>
      <w:lvlJc w:val="left"/>
      <w:pPr>
        <w:tabs>
          <w:tab w:val="num" w:pos="7344"/>
        </w:tabs>
        <w:ind w:left="7344" w:hanging="360"/>
      </w:pPr>
      <w:rPr>
        <w:rFonts w:ascii="Courier New" w:hAnsi="Courier New" w:hint="default"/>
      </w:rPr>
    </w:lvl>
    <w:lvl w:ilvl="8" w:tplc="04090005" w:tentative="1">
      <w:start w:val="1"/>
      <w:numFmt w:val="bullet"/>
      <w:lvlText w:val=""/>
      <w:lvlJc w:val="left"/>
      <w:pPr>
        <w:tabs>
          <w:tab w:val="num" w:pos="8064"/>
        </w:tabs>
        <w:ind w:left="8064" w:hanging="360"/>
      </w:pPr>
      <w:rPr>
        <w:rFonts w:ascii="Wingdings" w:hAnsi="Wingdings" w:hint="default"/>
      </w:rPr>
    </w:lvl>
  </w:abstractNum>
  <w:abstractNum w:abstractNumId="22" w15:restartNumberingAfterBreak="0">
    <w:nsid w:val="3D871EE2"/>
    <w:multiLevelType w:val="hybridMultilevel"/>
    <w:tmpl w:val="2BE6757E"/>
    <w:lvl w:ilvl="0" w:tplc="44609666">
      <w:start w:val="1"/>
      <w:numFmt w:val="lowerLetter"/>
      <w:lvlText w:val="%1."/>
      <w:lvlJc w:val="left"/>
      <w:pPr>
        <w:tabs>
          <w:tab w:val="num" w:pos="2513"/>
        </w:tabs>
        <w:ind w:left="2513" w:hanging="360"/>
      </w:pPr>
      <w:rPr>
        <w:rFonts w:hint="default"/>
      </w:rPr>
    </w:lvl>
    <w:lvl w:ilvl="1" w:tplc="04090019" w:tentative="1">
      <w:start w:val="1"/>
      <w:numFmt w:val="lowerLetter"/>
      <w:lvlText w:val="%2."/>
      <w:lvlJc w:val="left"/>
      <w:pPr>
        <w:tabs>
          <w:tab w:val="num" w:pos="3233"/>
        </w:tabs>
        <w:ind w:left="3233" w:hanging="360"/>
      </w:pPr>
    </w:lvl>
    <w:lvl w:ilvl="2" w:tplc="0409001B" w:tentative="1">
      <w:start w:val="1"/>
      <w:numFmt w:val="lowerRoman"/>
      <w:lvlText w:val="%3."/>
      <w:lvlJc w:val="right"/>
      <w:pPr>
        <w:tabs>
          <w:tab w:val="num" w:pos="3953"/>
        </w:tabs>
        <w:ind w:left="3953" w:hanging="180"/>
      </w:pPr>
    </w:lvl>
    <w:lvl w:ilvl="3" w:tplc="0409000F" w:tentative="1">
      <w:start w:val="1"/>
      <w:numFmt w:val="decimal"/>
      <w:lvlText w:val="%4."/>
      <w:lvlJc w:val="left"/>
      <w:pPr>
        <w:tabs>
          <w:tab w:val="num" w:pos="4673"/>
        </w:tabs>
        <w:ind w:left="4673" w:hanging="360"/>
      </w:pPr>
    </w:lvl>
    <w:lvl w:ilvl="4" w:tplc="04090019" w:tentative="1">
      <w:start w:val="1"/>
      <w:numFmt w:val="lowerLetter"/>
      <w:lvlText w:val="%5."/>
      <w:lvlJc w:val="left"/>
      <w:pPr>
        <w:tabs>
          <w:tab w:val="num" w:pos="5393"/>
        </w:tabs>
        <w:ind w:left="5393" w:hanging="360"/>
      </w:pPr>
    </w:lvl>
    <w:lvl w:ilvl="5" w:tplc="0409001B" w:tentative="1">
      <w:start w:val="1"/>
      <w:numFmt w:val="lowerRoman"/>
      <w:lvlText w:val="%6."/>
      <w:lvlJc w:val="right"/>
      <w:pPr>
        <w:tabs>
          <w:tab w:val="num" w:pos="6113"/>
        </w:tabs>
        <w:ind w:left="6113" w:hanging="180"/>
      </w:pPr>
    </w:lvl>
    <w:lvl w:ilvl="6" w:tplc="0409000F" w:tentative="1">
      <w:start w:val="1"/>
      <w:numFmt w:val="decimal"/>
      <w:lvlText w:val="%7."/>
      <w:lvlJc w:val="left"/>
      <w:pPr>
        <w:tabs>
          <w:tab w:val="num" w:pos="6833"/>
        </w:tabs>
        <w:ind w:left="6833" w:hanging="360"/>
      </w:pPr>
    </w:lvl>
    <w:lvl w:ilvl="7" w:tplc="04090019" w:tentative="1">
      <w:start w:val="1"/>
      <w:numFmt w:val="lowerLetter"/>
      <w:lvlText w:val="%8."/>
      <w:lvlJc w:val="left"/>
      <w:pPr>
        <w:tabs>
          <w:tab w:val="num" w:pos="7553"/>
        </w:tabs>
        <w:ind w:left="7553" w:hanging="360"/>
      </w:pPr>
    </w:lvl>
    <w:lvl w:ilvl="8" w:tplc="0409001B" w:tentative="1">
      <w:start w:val="1"/>
      <w:numFmt w:val="lowerRoman"/>
      <w:lvlText w:val="%9."/>
      <w:lvlJc w:val="right"/>
      <w:pPr>
        <w:tabs>
          <w:tab w:val="num" w:pos="8273"/>
        </w:tabs>
        <w:ind w:left="8273" w:hanging="180"/>
      </w:pPr>
    </w:lvl>
  </w:abstractNum>
  <w:abstractNum w:abstractNumId="23" w15:restartNumberingAfterBreak="0">
    <w:nsid w:val="411865B1"/>
    <w:multiLevelType w:val="hybridMultilevel"/>
    <w:tmpl w:val="EFF8C22A"/>
    <w:lvl w:ilvl="0" w:tplc="04090001">
      <w:start w:val="1"/>
      <w:numFmt w:val="bullet"/>
      <w:lvlText w:val=""/>
      <w:lvlJc w:val="left"/>
      <w:pPr>
        <w:tabs>
          <w:tab w:val="num" w:pos="2250"/>
        </w:tabs>
        <w:ind w:left="2250" w:hanging="360"/>
      </w:pPr>
      <w:rPr>
        <w:rFonts w:ascii="Symbol" w:hAnsi="Symbol" w:hint="default"/>
      </w:rPr>
    </w:lvl>
    <w:lvl w:ilvl="1" w:tplc="04090003" w:tentative="1">
      <w:start w:val="1"/>
      <w:numFmt w:val="bullet"/>
      <w:lvlText w:val="o"/>
      <w:lvlJc w:val="left"/>
      <w:pPr>
        <w:tabs>
          <w:tab w:val="num" w:pos="3024"/>
        </w:tabs>
        <w:ind w:left="3024" w:hanging="360"/>
      </w:pPr>
      <w:rPr>
        <w:rFonts w:ascii="Courier New" w:hAnsi="Courier New" w:hint="default"/>
      </w:rPr>
    </w:lvl>
    <w:lvl w:ilvl="2" w:tplc="04090005" w:tentative="1">
      <w:start w:val="1"/>
      <w:numFmt w:val="bullet"/>
      <w:lvlText w:val=""/>
      <w:lvlJc w:val="left"/>
      <w:pPr>
        <w:tabs>
          <w:tab w:val="num" w:pos="3744"/>
        </w:tabs>
        <w:ind w:left="3744" w:hanging="360"/>
      </w:pPr>
      <w:rPr>
        <w:rFonts w:ascii="Wingdings" w:hAnsi="Wingdings" w:hint="default"/>
      </w:rPr>
    </w:lvl>
    <w:lvl w:ilvl="3" w:tplc="04090001" w:tentative="1">
      <w:start w:val="1"/>
      <w:numFmt w:val="bullet"/>
      <w:lvlText w:val=""/>
      <w:lvlJc w:val="left"/>
      <w:pPr>
        <w:tabs>
          <w:tab w:val="num" w:pos="4464"/>
        </w:tabs>
        <w:ind w:left="4464" w:hanging="360"/>
      </w:pPr>
      <w:rPr>
        <w:rFonts w:ascii="Symbol" w:hAnsi="Symbol" w:hint="default"/>
      </w:rPr>
    </w:lvl>
    <w:lvl w:ilvl="4" w:tplc="04090003" w:tentative="1">
      <w:start w:val="1"/>
      <w:numFmt w:val="bullet"/>
      <w:lvlText w:val="o"/>
      <w:lvlJc w:val="left"/>
      <w:pPr>
        <w:tabs>
          <w:tab w:val="num" w:pos="5184"/>
        </w:tabs>
        <w:ind w:left="5184" w:hanging="360"/>
      </w:pPr>
      <w:rPr>
        <w:rFonts w:ascii="Courier New" w:hAnsi="Courier New" w:hint="default"/>
      </w:rPr>
    </w:lvl>
    <w:lvl w:ilvl="5" w:tplc="04090005" w:tentative="1">
      <w:start w:val="1"/>
      <w:numFmt w:val="bullet"/>
      <w:lvlText w:val=""/>
      <w:lvlJc w:val="left"/>
      <w:pPr>
        <w:tabs>
          <w:tab w:val="num" w:pos="5904"/>
        </w:tabs>
        <w:ind w:left="5904" w:hanging="360"/>
      </w:pPr>
      <w:rPr>
        <w:rFonts w:ascii="Wingdings" w:hAnsi="Wingdings" w:hint="default"/>
      </w:rPr>
    </w:lvl>
    <w:lvl w:ilvl="6" w:tplc="04090001" w:tentative="1">
      <w:start w:val="1"/>
      <w:numFmt w:val="bullet"/>
      <w:lvlText w:val=""/>
      <w:lvlJc w:val="left"/>
      <w:pPr>
        <w:tabs>
          <w:tab w:val="num" w:pos="6624"/>
        </w:tabs>
        <w:ind w:left="6624" w:hanging="360"/>
      </w:pPr>
      <w:rPr>
        <w:rFonts w:ascii="Symbol" w:hAnsi="Symbol" w:hint="default"/>
      </w:rPr>
    </w:lvl>
    <w:lvl w:ilvl="7" w:tplc="04090003" w:tentative="1">
      <w:start w:val="1"/>
      <w:numFmt w:val="bullet"/>
      <w:lvlText w:val="o"/>
      <w:lvlJc w:val="left"/>
      <w:pPr>
        <w:tabs>
          <w:tab w:val="num" w:pos="7344"/>
        </w:tabs>
        <w:ind w:left="7344" w:hanging="360"/>
      </w:pPr>
      <w:rPr>
        <w:rFonts w:ascii="Courier New" w:hAnsi="Courier New" w:hint="default"/>
      </w:rPr>
    </w:lvl>
    <w:lvl w:ilvl="8" w:tplc="04090005" w:tentative="1">
      <w:start w:val="1"/>
      <w:numFmt w:val="bullet"/>
      <w:lvlText w:val=""/>
      <w:lvlJc w:val="left"/>
      <w:pPr>
        <w:tabs>
          <w:tab w:val="num" w:pos="8064"/>
        </w:tabs>
        <w:ind w:left="8064" w:hanging="360"/>
      </w:pPr>
      <w:rPr>
        <w:rFonts w:ascii="Wingdings" w:hAnsi="Wingdings" w:hint="default"/>
      </w:rPr>
    </w:lvl>
  </w:abstractNum>
  <w:abstractNum w:abstractNumId="24" w15:restartNumberingAfterBreak="0">
    <w:nsid w:val="424E78E6"/>
    <w:multiLevelType w:val="hybridMultilevel"/>
    <w:tmpl w:val="A90E02F0"/>
    <w:lvl w:ilvl="0" w:tplc="04090001">
      <w:start w:val="1"/>
      <w:numFmt w:val="bullet"/>
      <w:lvlText w:val=""/>
      <w:lvlJc w:val="left"/>
      <w:pPr>
        <w:tabs>
          <w:tab w:val="num" w:pos="3168"/>
        </w:tabs>
        <w:ind w:left="3168" w:hanging="360"/>
      </w:pPr>
      <w:rPr>
        <w:rFonts w:ascii="Symbol" w:hAnsi="Symbol" w:hint="default"/>
      </w:rPr>
    </w:lvl>
    <w:lvl w:ilvl="1" w:tplc="04090003" w:tentative="1">
      <w:start w:val="1"/>
      <w:numFmt w:val="bullet"/>
      <w:lvlText w:val="o"/>
      <w:lvlJc w:val="left"/>
      <w:pPr>
        <w:tabs>
          <w:tab w:val="num" w:pos="3888"/>
        </w:tabs>
        <w:ind w:left="3888" w:hanging="360"/>
      </w:pPr>
      <w:rPr>
        <w:rFonts w:ascii="Courier New" w:hAnsi="Courier New" w:hint="default"/>
      </w:rPr>
    </w:lvl>
    <w:lvl w:ilvl="2" w:tplc="04090005" w:tentative="1">
      <w:start w:val="1"/>
      <w:numFmt w:val="bullet"/>
      <w:lvlText w:val=""/>
      <w:lvlJc w:val="left"/>
      <w:pPr>
        <w:tabs>
          <w:tab w:val="num" w:pos="4608"/>
        </w:tabs>
        <w:ind w:left="4608" w:hanging="360"/>
      </w:pPr>
      <w:rPr>
        <w:rFonts w:ascii="Wingdings" w:hAnsi="Wingdings" w:hint="default"/>
      </w:rPr>
    </w:lvl>
    <w:lvl w:ilvl="3" w:tplc="04090001" w:tentative="1">
      <w:start w:val="1"/>
      <w:numFmt w:val="bullet"/>
      <w:lvlText w:val=""/>
      <w:lvlJc w:val="left"/>
      <w:pPr>
        <w:tabs>
          <w:tab w:val="num" w:pos="5328"/>
        </w:tabs>
        <w:ind w:left="5328" w:hanging="360"/>
      </w:pPr>
      <w:rPr>
        <w:rFonts w:ascii="Symbol" w:hAnsi="Symbol" w:hint="default"/>
      </w:rPr>
    </w:lvl>
    <w:lvl w:ilvl="4" w:tplc="04090003" w:tentative="1">
      <w:start w:val="1"/>
      <w:numFmt w:val="bullet"/>
      <w:lvlText w:val="o"/>
      <w:lvlJc w:val="left"/>
      <w:pPr>
        <w:tabs>
          <w:tab w:val="num" w:pos="6048"/>
        </w:tabs>
        <w:ind w:left="6048" w:hanging="360"/>
      </w:pPr>
      <w:rPr>
        <w:rFonts w:ascii="Courier New" w:hAnsi="Courier New" w:hint="default"/>
      </w:rPr>
    </w:lvl>
    <w:lvl w:ilvl="5" w:tplc="04090005" w:tentative="1">
      <w:start w:val="1"/>
      <w:numFmt w:val="bullet"/>
      <w:lvlText w:val=""/>
      <w:lvlJc w:val="left"/>
      <w:pPr>
        <w:tabs>
          <w:tab w:val="num" w:pos="6768"/>
        </w:tabs>
        <w:ind w:left="6768" w:hanging="360"/>
      </w:pPr>
      <w:rPr>
        <w:rFonts w:ascii="Wingdings" w:hAnsi="Wingdings" w:hint="default"/>
      </w:rPr>
    </w:lvl>
    <w:lvl w:ilvl="6" w:tplc="04090001" w:tentative="1">
      <w:start w:val="1"/>
      <w:numFmt w:val="bullet"/>
      <w:lvlText w:val=""/>
      <w:lvlJc w:val="left"/>
      <w:pPr>
        <w:tabs>
          <w:tab w:val="num" w:pos="7488"/>
        </w:tabs>
        <w:ind w:left="7488" w:hanging="360"/>
      </w:pPr>
      <w:rPr>
        <w:rFonts w:ascii="Symbol" w:hAnsi="Symbol" w:hint="default"/>
      </w:rPr>
    </w:lvl>
    <w:lvl w:ilvl="7" w:tplc="04090003" w:tentative="1">
      <w:start w:val="1"/>
      <w:numFmt w:val="bullet"/>
      <w:lvlText w:val="o"/>
      <w:lvlJc w:val="left"/>
      <w:pPr>
        <w:tabs>
          <w:tab w:val="num" w:pos="8208"/>
        </w:tabs>
        <w:ind w:left="8208" w:hanging="360"/>
      </w:pPr>
      <w:rPr>
        <w:rFonts w:ascii="Courier New" w:hAnsi="Courier New" w:hint="default"/>
      </w:rPr>
    </w:lvl>
    <w:lvl w:ilvl="8" w:tplc="04090005" w:tentative="1">
      <w:start w:val="1"/>
      <w:numFmt w:val="bullet"/>
      <w:lvlText w:val=""/>
      <w:lvlJc w:val="left"/>
      <w:pPr>
        <w:tabs>
          <w:tab w:val="num" w:pos="8928"/>
        </w:tabs>
        <w:ind w:left="8928" w:hanging="360"/>
      </w:pPr>
      <w:rPr>
        <w:rFonts w:ascii="Wingdings" w:hAnsi="Wingdings" w:hint="default"/>
      </w:rPr>
    </w:lvl>
  </w:abstractNum>
  <w:abstractNum w:abstractNumId="25" w15:restartNumberingAfterBreak="0">
    <w:nsid w:val="48800C53"/>
    <w:multiLevelType w:val="singleLevel"/>
    <w:tmpl w:val="0F0220FE"/>
    <w:lvl w:ilvl="0">
      <w:start w:val="1"/>
      <w:numFmt w:val="lowerLetter"/>
      <w:lvlText w:val="%1."/>
      <w:lvlJc w:val="left"/>
      <w:pPr>
        <w:tabs>
          <w:tab w:val="num" w:pos="2010"/>
        </w:tabs>
        <w:ind w:left="2010" w:hanging="570"/>
      </w:pPr>
      <w:rPr>
        <w:rFonts w:hint="default"/>
      </w:rPr>
    </w:lvl>
  </w:abstractNum>
  <w:abstractNum w:abstractNumId="26" w15:restartNumberingAfterBreak="0">
    <w:nsid w:val="49935A28"/>
    <w:multiLevelType w:val="hybridMultilevel"/>
    <w:tmpl w:val="1C94AF00"/>
    <w:lvl w:ilvl="0" w:tplc="F6B661D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D14382B"/>
    <w:multiLevelType w:val="hybridMultilevel"/>
    <w:tmpl w:val="DE1438C4"/>
    <w:lvl w:ilvl="0" w:tplc="0602BDEE">
      <w:start w:val="8"/>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8" w15:restartNumberingAfterBreak="0">
    <w:nsid w:val="5C3E7500"/>
    <w:multiLevelType w:val="hybridMultilevel"/>
    <w:tmpl w:val="0038D61C"/>
    <w:lvl w:ilvl="0" w:tplc="B4E8B17A">
      <w:start w:val="3"/>
      <w:numFmt w:val="upperLetter"/>
      <w:lvlText w:val="%1."/>
      <w:lvlJc w:val="left"/>
      <w:pPr>
        <w:tabs>
          <w:tab w:val="num" w:pos="1005"/>
        </w:tabs>
        <w:ind w:left="1005" w:hanging="570"/>
      </w:pPr>
      <w:rPr>
        <w:rFonts w:hint="default"/>
      </w:rPr>
    </w:lvl>
    <w:lvl w:ilvl="1" w:tplc="D8282934">
      <w:start w:val="1"/>
      <w:numFmt w:val="decimal"/>
      <w:lvlText w:val="%2."/>
      <w:lvlJc w:val="left"/>
      <w:pPr>
        <w:tabs>
          <w:tab w:val="num" w:pos="1515"/>
        </w:tabs>
        <w:ind w:left="1515" w:hanging="360"/>
      </w:pPr>
      <w:rPr>
        <w:rFonts w:hint="default"/>
      </w:rPr>
    </w:lvl>
    <w:lvl w:ilvl="2" w:tplc="8E2C9BA6">
      <w:start w:val="1"/>
      <w:numFmt w:val="lowerLetter"/>
      <w:lvlText w:val="%3."/>
      <w:lvlJc w:val="left"/>
      <w:pPr>
        <w:tabs>
          <w:tab w:val="num" w:pos="2415"/>
        </w:tabs>
        <w:ind w:left="2415" w:hanging="360"/>
      </w:pPr>
      <w:rPr>
        <w:rFonts w:hint="default"/>
      </w:r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9" w15:restartNumberingAfterBreak="0">
    <w:nsid w:val="72CF4F0F"/>
    <w:multiLevelType w:val="hybridMultilevel"/>
    <w:tmpl w:val="096A90CA"/>
    <w:lvl w:ilvl="0" w:tplc="82D46408">
      <w:start w:val="6"/>
      <w:numFmt w:val="decimal"/>
      <w:lvlText w:val="%1."/>
      <w:lvlJc w:val="left"/>
      <w:pPr>
        <w:tabs>
          <w:tab w:val="num" w:pos="1260"/>
        </w:tabs>
        <w:ind w:left="1260" w:hanging="5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76E9077D"/>
    <w:multiLevelType w:val="hybridMultilevel"/>
    <w:tmpl w:val="2C3E8C28"/>
    <w:lvl w:ilvl="0" w:tplc="5B2E88B6">
      <w:start w:val="3"/>
      <w:numFmt w:val="lowerLetter"/>
      <w:lvlText w:val="%1."/>
      <w:lvlJc w:val="left"/>
      <w:pPr>
        <w:tabs>
          <w:tab w:val="num" w:pos="1648"/>
        </w:tabs>
        <w:ind w:left="1648" w:hanging="360"/>
      </w:pPr>
      <w:rPr>
        <w:rFonts w:hint="default"/>
      </w:rPr>
    </w:lvl>
    <w:lvl w:ilvl="1" w:tplc="04090019" w:tentative="1">
      <w:start w:val="1"/>
      <w:numFmt w:val="lowerLetter"/>
      <w:lvlText w:val="%2."/>
      <w:lvlJc w:val="left"/>
      <w:pPr>
        <w:tabs>
          <w:tab w:val="num" w:pos="2368"/>
        </w:tabs>
        <w:ind w:left="2368" w:hanging="360"/>
      </w:pPr>
    </w:lvl>
    <w:lvl w:ilvl="2" w:tplc="0409001B" w:tentative="1">
      <w:start w:val="1"/>
      <w:numFmt w:val="lowerRoman"/>
      <w:lvlText w:val="%3."/>
      <w:lvlJc w:val="right"/>
      <w:pPr>
        <w:tabs>
          <w:tab w:val="num" w:pos="3088"/>
        </w:tabs>
        <w:ind w:left="3088" w:hanging="180"/>
      </w:pPr>
    </w:lvl>
    <w:lvl w:ilvl="3" w:tplc="0409000F" w:tentative="1">
      <w:start w:val="1"/>
      <w:numFmt w:val="decimal"/>
      <w:lvlText w:val="%4."/>
      <w:lvlJc w:val="left"/>
      <w:pPr>
        <w:tabs>
          <w:tab w:val="num" w:pos="3808"/>
        </w:tabs>
        <w:ind w:left="3808" w:hanging="360"/>
      </w:pPr>
    </w:lvl>
    <w:lvl w:ilvl="4" w:tplc="04090019" w:tentative="1">
      <w:start w:val="1"/>
      <w:numFmt w:val="lowerLetter"/>
      <w:lvlText w:val="%5."/>
      <w:lvlJc w:val="left"/>
      <w:pPr>
        <w:tabs>
          <w:tab w:val="num" w:pos="4528"/>
        </w:tabs>
        <w:ind w:left="4528" w:hanging="360"/>
      </w:pPr>
    </w:lvl>
    <w:lvl w:ilvl="5" w:tplc="0409001B" w:tentative="1">
      <w:start w:val="1"/>
      <w:numFmt w:val="lowerRoman"/>
      <w:lvlText w:val="%6."/>
      <w:lvlJc w:val="right"/>
      <w:pPr>
        <w:tabs>
          <w:tab w:val="num" w:pos="5248"/>
        </w:tabs>
        <w:ind w:left="5248" w:hanging="180"/>
      </w:pPr>
    </w:lvl>
    <w:lvl w:ilvl="6" w:tplc="0409000F" w:tentative="1">
      <w:start w:val="1"/>
      <w:numFmt w:val="decimal"/>
      <w:lvlText w:val="%7."/>
      <w:lvlJc w:val="left"/>
      <w:pPr>
        <w:tabs>
          <w:tab w:val="num" w:pos="5968"/>
        </w:tabs>
        <w:ind w:left="5968" w:hanging="360"/>
      </w:pPr>
    </w:lvl>
    <w:lvl w:ilvl="7" w:tplc="04090019" w:tentative="1">
      <w:start w:val="1"/>
      <w:numFmt w:val="lowerLetter"/>
      <w:lvlText w:val="%8."/>
      <w:lvlJc w:val="left"/>
      <w:pPr>
        <w:tabs>
          <w:tab w:val="num" w:pos="6688"/>
        </w:tabs>
        <w:ind w:left="6688" w:hanging="360"/>
      </w:pPr>
    </w:lvl>
    <w:lvl w:ilvl="8" w:tplc="0409001B" w:tentative="1">
      <w:start w:val="1"/>
      <w:numFmt w:val="lowerRoman"/>
      <w:lvlText w:val="%9."/>
      <w:lvlJc w:val="right"/>
      <w:pPr>
        <w:tabs>
          <w:tab w:val="num" w:pos="7408"/>
        </w:tabs>
        <w:ind w:left="7408" w:hanging="180"/>
      </w:pPr>
    </w:lvl>
  </w:abstractNum>
  <w:abstractNum w:abstractNumId="31" w15:restartNumberingAfterBreak="0">
    <w:nsid w:val="78F77785"/>
    <w:multiLevelType w:val="hybridMultilevel"/>
    <w:tmpl w:val="3186556C"/>
    <w:lvl w:ilvl="0" w:tplc="A4607A1E">
      <w:start w:val="1"/>
      <w:numFmt w:val="upperLetter"/>
      <w:lvlText w:val="%1."/>
      <w:lvlJc w:val="left"/>
      <w:pPr>
        <w:tabs>
          <w:tab w:val="num" w:pos="742"/>
        </w:tabs>
        <w:ind w:left="742" w:hanging="555"/>
      </w:pPr>
      <w:rPr>
        <w:rFonts w:hint="default"/>
      </w:rPr>
    </w:lvl>
    <w:lvl w:ilvl="1" w:tplc="04090019" w:tentative="1">
      <w:start w:val="1"/>
      <w:numFmt w:val="lowerLetter"/>
      <w:lvlText w:val="%2."/>
      <w:lvlJc w:val="left"/>
      <w:pPr>
        <w:tabs>
          <w:tab w:val="num" w:pos="1267"/>
        </w:tabs>
        <w:ind w:left="1267" w:hanging="360"/>
      </w:pPr>
    </w:lvl>
    <w:lvl w:ilvl="2" w:tplc="0409001B" w:tentative="1">
      <w:start w:val="1"/>
      <w:numFmt w:val="lowerRoman"/>
      <w:lvlText w:val="%3."/>
      <w:lvlJc w:val="right"/>
      <w:pPr>
        <w:tabs>
          <w:tab w:val="num" w:pos="1987"/>
        </w:tabs>
        <w:ind w:left="1987" w:hanging="180"/>
      </w:pPr>
    </w:lvl>
    <w:lvl w:ilvl="3" w:tplc="0409000F" w:tentative="1">
      <w:start w:val="1"/>
      <w:numFmt w:val="decimal"/>
      <w:lvlText w:val="%4."/>
      <w:lvlJc w:val="left"/>
      <w:pPr>
        <w:tabs>
          <w:tab w:val="num" w:pos="2707"/>
        </w:tabs>
        <w:ind w:left="2707" w:hanging="360"/>
      </w:pPr>
    </w:lvl>
    <w:lvl w:ilvl="4" w:tplc="04090019" w:tentative="1">
      <w:start w:val="1"/>
      <w:numFmt w:val="lowerLetter"/>
      <w:lvlText w:val="%5."/>
      <w:lvlJc w:val="left"/>
      <w:pPr>
        <w:tabs>
          <w:tab w:val="num" w:pos="3427"/>
        </w:tabs>
        <w:ind w:left="3427" w:hanging="360"/>
      </w:pPr>
    </w:lvl>
    <w:lvl w:ilvl="5" w:tplc="0409001B" w:tentative="1">
      <w:start w:val="1"/>
      <w:numFmt w:val="lowerRoman"/>
      <w:lvlText w:val="%6."/>
      <w:lvlJc w:val="right"/>
      <w:pPr>
        <w:tabs>
          <w:tab w:val="num" w:pos="4147"/>
        </w:tabs>
        <w:ind w:left="4147" w:hanging="180"/>
      </w:pPr>
    </w:lvl>
    <w:lvl w:ilvl="6" w:tplc="0409000F" w:tentative="1">
      <w:start w:val="1"/>
      <w:numFmt w:val="decimal"/>
      <w:lvlText w:val="%7."/>
      <w:lvlJc w:val="left"/>
      <w:pPr>
        <w:tabs>
          <w:tab w:val="num" w:pos="4867"/>
        </w:tabs>
        <w:ind w:left="4867" w:hanging="360"/>
      </w:pPr>
    </w:lvl>
    <w:lvl w:ilvl="7" w:tplc="04090019" w:tentative="1">
      <w:start w:val="1"/>
      <w:numFmt w:val="lowerLetter"/>
      <w:lvlText w:val="%8."/>
      <w:lvlJc w:val="left"/>
      <w:pPr>
        <w:tabs>
          <w:tab w:val="num" w:pos="5587"/>
        </w:tabs>
        <w:ind w:left="5587" w:hanging="360"/>
      </w:pPr>
    </w:lvl>
    <w:lvl w:ilvl="8" w:tplc="0409001B" w:tentative="1">
      <w:start w:val="1"/>
      <w:numFmt w:val="lowerRoman"/>
      <w:lvlText w:val="%9."/>
      <w:lvlJc w:val="right"/>
      <w:pPr>
        <w:tabs>
          <w:tab w:val="num" w:pos="6307"/>
        </w:tabs>
        <w:ind w:left="6307" w:hanging="180"/>
      </w:pPr>
    </w:lvl>
  </w:abstractNum>
  <w:abstractNum w:abstractNumId="32" w15:restartNumberingAfterBreak="0">
    <w:nsid w:val="7D5A3C47"/>
    <w:multiLevelType w:val="singleLevel"/>
    <w:tmpl w:val="440AB886"/>
    <w:lvl w:ilvl="0">
      <w:start w:val="4"/>
      <w:numFmt w:val="decimal"/>
      <w:lvlText w:val="%1."/>
      <w:lvlJc w:val="left"/>
      <w:pPr>
        <w:tabs>
          <w:tab w:val="num" w:pos="1434"/>
        </w:tabs>
        <w:ind w:left="1434" w:hanging="570"/>
      </w:pPr>
      <w:rPr>
        <w:rFonts w:hint="default"/>
      </w:rPr>
    </w:lvl>
  </w:abstractNum>
  <w:num w:numId="1">
    <w:abstractNumId w:val="0"/>
  </w:num>
  <w:num w:numId="2">
    <w:abstractNumId w:val="10"/>
  </w:num>
  <w:num w:numId="3">
    <w:abstractNumId w:val="8"/>
  </w:num>
  <w:num w:numId="4">
    <w:abstractNumId w:val="13"/>
  </w:num>
  <w:num w:numId="5">
    <w:abstractNumId w:val="17"/>
  </w:num>
  <w:num w:numId="6">
    <w:abstractNumId w:val="32"/>
  </w:num>
  <w:num w:numId="7">
    <w:abstractNumId w:val="16"/>
  </w:num>
  <w:num w:numId="8">
    <w:abstractNumId w:val="25"/>
  </w:num>
  <w:num w:numId="9">
    <w:abstractNumId w:val="3"/>
  </w:num>
  <w:num w:numId="10">
    <w:abstractNumId w:val="5"/>
  </w:num>
  <w:num w:numId="11">
    <w:abstractNumId w:val="12"/>
  </w:num>
  <w:num w:numId="12">
    <w:abstractNumId w:val="18"/>
  </w:num>
  <w:num w:numId="13">
    <w:abstractNumId w:val="4"/>
  </w:num>
  <w:num w:numId="14">
    <w:abstractNumId w:val="6"/>
  </w:num>
  <w:num w:numId="15">
    <w:abstractNumId w:val="29"/>
  </w:num>
  <w:num w:numId="16">
    <w:abstractNumId w:val="1"/>
  </w:num>
  <w:num w:numId="17">
    <w:abstractNumId w:val="23"/>
  </w:num>
  <w:num w:numId="18">
    <w:abstractNumId w:val="21"/>
  </w:num>
  <w:num w:numId="19">
    <w:abstractNumId w:val="24"/>
  </w:num>
  <w:num w:numId="20">
    <w:abstractNumId w:val="30"/>
  </w:num>
  <w:num w:numId="21">
    <w:abstractNumId w:val="19"/>
  </w:num>
  <w:num w:numId="22">
    <w:abstractNumId w:val="14"/>
  </w:num>
  <w:num w:numId="23">
    <w:abstractNumId w:val="11"/>
  </w:num>
  <w:num w:numId="24">
    <w:abstractNumId w:val="20"/>
  </w:num>
  <w:num w:numId="25">
    <w:abstractNumId w:val="9"/>
  </w:num>
  <w:num w:numId="26">
    <w:abstractNumId w:val="26"/>
  </w:num>
  <w:num w:numId="27">
    <w:abstractNumId w:val="31"/>
  </w:num>
  <w:num w:numId="28">
    <w:abstractNumId w:val="7"/>
  </w:num>
  <w:num w:numId="29">
    <w:abstractNumId w:val="2"/>
  </w:num>
  <w:num w:numId="30">
    <w:abstractNumId w:val="15"/>
  </w:num>
  <w:num w:numId="31">
    <w:abstractNumId w:val="28"/>
  </w:num>
  <w:num w:numId="32">
    <w:abstractNumId w:val="27"/>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mirrorMargin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969696"/>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D17"/>
    <w:rsid w:val="002032C2"/>
    <w:rsid w:val="005F11AE"/>
    <w:rsid w:val="00691AF2"/>
    <w:rsid w:val="006C42F3"/>
    <w:rsid w:val="00B83D17"/>
    <w:rsid w:val="00BC2BCF"/>
    <w:rsid w:val="00E03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9696"/>
    </o:shapedefaults>
    <o:shapelayout v:ext="edit">
      <o:idmap v:ext="edit" data="2"/>
    </o:shapelayout>
  </w:shapeDefaults>
  <w:decimalSymbol w:val="."/>
  <w:listSeparator w:val=","/>
  <w15:chartTrackingRefBased/>
  <w15:docId w15:val="{EF0D4308-B852-4D0B-9C30-BF31BEA7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Heading1">
    <w:name w:val="heading 1"/>
    <w:basedOn w:val="Normal"/>
    <w:next w:val="BodyText"/>
    <w:qFormat/>
    <w:pPr>
      <w:keepNext/>
      <w:tabs>
        <w:tab w:val="left" w:pos="720"/>
      </w:tabs>
      <w:spacing w:after="240"/>
      <w:outlineLvl w:val="0"/>
    </w:pPr>
    <w:rPr>
      <w:b/>
      <w:caps/>
    </w:rPr>
  </w:style>
  <w:style w:type="paragraph" w:styleId="Heading9">
    <w:name w:val="heading 9"/>
    <w:basedOn w:val="Normal"/>
    <w:next w:val="Normal"/>
    <w:link w:val="Heading9Char"/>
    <w:uiPriority w:val="9"/>
    <w:semiHidden/>
    <w:unhideWhenUsed/>
    <w:qFormat/>
    <w:rsid w:val="005F11A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right" w:pos="8640"/>
      </w:tabs>
    </w:pPr>
    <w:rPr>
      <w:sz w:val="18"/>
    </w:rPr>
  </w:style>
  <w:style w:type="character" w:styleId="PageNumber">
    <w:name w:val="page number"/>
    <w:basedOn w:val="DefaultParagraphFont"/>
    <w:semiHidden/>
  </w:style>
  <w:style w:type="paragraph" w:customStyle="1" w:styleId="EOS">
    <w:name w:val="EOS"/>
    <w:basedOn w:val="Normal"/>
    <w:pPr>
      <w:jc w:val="center"/>
    </w:pPr>
  </w:style>
  <w:style w:type="paragraph" w:customStyle="1" w:styleId="Par3-A">
    <w:name w:val="Par3-A."/>
    <w:basedOn w:val="Normal"/>
    <w:pPr>
      <w:ind w:left="720" w:hanging="540"/>
      <w:jc w:val="both"/>
    </w:pPr>
  </w:style>
  <w:style w:type="paragraph" w:customStyle="1" w:styleId="Par4-1">
    <w:name w:val="Par4-1."/>
    <w:basedOn w:val="Normal"/>
    <w:pPr>
      <w:ind w:left="1267" w:hanging="547"/>
      <w:jc w:val="both"/>
    </w:pPr>
  </w:style>
  <w:style w:type="paragraph" w:customStyle="1" w:styleId="Heading1footer">
    <w:name w:val="Heading 1 footer"/>
    <w:basedOn w:val="Normal"/>
    <w:pPr>
      <w:shd w:val="clear" w:color="auto" w:fill="000000"/>
      <w:tabs>
        <w:tab w:val="right" w:pos="3780"/>
      </w:tabs>
      <w:ind w:firstLine="43"/>
    </w:pPr>
    <w:rPr>
      <w:b/>
      <w:sz w:val="18"/>
      <w:shd w:val="clear" w:color="auto" w:fill="000000"/>
    </w:rPr>
  </w:style>
  <w:style w:type="paragraph" w:customStyle="1" w:styleId="Par7-a">
    <w:name w:val="Par7-a)"/>
    <w:basedOn w:val="Par6-1"/>
    <w:pPr>
      <w:ind w:left="2880"/>
    </w:pPr>
  </w:style>
  <w:style w:type="paragraph" w:customStyle="1" w:styleId="Par6-1">
    <w:name w:val="Par6-1)"/>
    <w:basedOn w:val="Par5-a"/>
    <w:pPr>
      <w:ind w:left="2347"/>
    </w:pPr>
  </w:style>
  <w:style w:type="paragraph" w:customStyle="1" w:styleId="Par5-a">
    <w:name w:val="Par5-a."/>
    <w:basedOn w:val="Par4-1"/>
    <w:pPr>
      <w:ind w:left="1814"/>
    </w:pPr>
  </w:style>
  <w:style w:type="paragraph" w:customStyle="1" w:styleId="CaltransTitle">
    <w:name w:val="Caltrans Title"/>
    <w:basedOn w:val="Normal"/>
    <w:pPr>
      <w:keepNext/>
      <w:keepLines/>
      <w:tabs>
        <w:tab w:val="right" w:pos="8640"/>
        <w:tab w:val="right" w:pos="9360"/>
      </w:tabs>
      <w:spacing w:line="220" w:lineRule="atLeast"/>
      <w:jc w:val="both"/>
    </w:pPr>
    <w:rPr>
      <w:rFonts w:cs="Arial"/>
      <w:i/>
      <w:iCs/>
      <w:spacing w:val="-30"/>
      <w:kern w:val="28"/>
      <w:sz w:val="28"/>
      <w:szCs w:val="36"/>
    </w:rPr>
  </w:style>
  <w:style w:type="paragraph" w:customStyle="1" w:styleId="PartTitle">
    <w:name w:val="Part Title"/>
    <w:basedOn w:val="Header"/>
    <w:pPr>
      <w:shd w:val="clear" w:color="auto" w:fill="000000"/>
      <w:tabs>
        <w:tab w:val="clear" w:pos="4320"/>
      </w:tabs>
    </w:pPr>
    <w:rPr>
      <w:b/>
      <w:caps/>
    </w:rPr>
  </w:style>
  <w:style w:type="paragraph" w:customStyle="1" w:styleId="Par1-Part">
    <w:name w:val="Par1-Part"/>
    <w:basedOn w:val="Normal"/>
    <w:pPr>
      <w:jc w:val="both"/>
    </w:pPr>
  </w:style>
  <w:style w:type="paragraph" w:customStyle="1" w:styleId="Par2-101">
    <w:name w:val="Par2-1.01"/>
    <w:basedOn w:val="Normal"/>
    <w:pPr>
      <w:tabs>
        <w:tab w:val="left" w:pos="720"/>
      </w:tabs>
      <w:ind w:left="720" w:hanging="720"/>
      <w:jc w:val="both"/>
    </w:pPr>
  </w:style>
  <w:style w:type="paragraph" w:customStyle="1" w:styleId="PT">
    <w:name w:val="PT"/>
    <w:basedOn w:val="Normal"/>
    <w:pPr>
      <w:jc w:val="both"/>
    </w:pPr>
  </w:style>
  <w:style w:type="paragraph" w:customStyle="1" w:styleId="AT">
    <w:name w:val="AT"/>
    <w:basedOn w:val="Normal"/>
    <w:pPr>
      <w:tabs>
        <w:tab w:val="left" w:pos="720"/>
      </w:tabs>
      <w:ind w:left="720" w:hanging="720"/>
      <w:jc w:val="both"/>
    </w:pPr>
  </w:style>
  <w:style w:type="paragraph" w:customStyle="1" w:styleId="P1">
    <w:name w:val="P1"/>
    <w:basedOn w:val="Normal"/>
    <w:pPr>
      <w:ind w:left="734" w:hanging="547"/>
      <w:jc w:val="both"/>
    </w:pPr>
  </w:style>
  <w:style w:type="paragraph" w:customStyle="1" w:styleId="P2">
    <w:name w:val="P2"/>
    <w:basedOn w:val="Normal"/>
    <w:pPr>
      <w:ind w:left="1260" w:hanging="540"/>
      <w:jc w:val="both"/>
    </w:pPr>
  </w:style>
  <w:style w:type="paragraph" w:customStyle="1" w:styleId="P3">
    <w:name w:val="P3"/>
    <w:basedOn w:val="Normal"/>
    <w:pPr>
      <w:ind w:left="1807" w:hanging="547"/>
      <w:jc w:val="both"/>
    </w:pPr>
  </w:style>
  <w:style w:type="paragraph" w:styleId="BodyTextIndent">
    <w:name w:val="Body Text Indent"/>
    <w:basedOn w:val="Normal"/>
    <w:semiHidden/>
    <w:pPr>
      <w:ind w:left="2160"/>
    </w:pPr>
    <w:rPr>
      <w:sz w:val="20"/>
    </w:rPr>
  </w:style>
  <w:style w:type="paragraph" w:customStyle="1" w:styleId="P4">
    <w:name w:val="P4"/>
    <w:basedOn w:val="P3"/>
    <w:pPr>
      <w:ind w:left="2340"/>
    </w:pPr>
  </w:style>
  <w:style w:type="paragraph" w:customStyle="1" w:styleId="P5">
    <w:name w:val="P5"/>
    <w:basedOn w:val="P4"/>
    <w:pPr>
      <w:ind w:left="2880"/>
    </w:pPr>
  </w:style>
  <w:style w:type="paragraph" w:customStyle="1" w:styleId="L3">
    <w:name w:val="L3"/>
    <w:basedOn w:val="P3"/>
    <w:pPr>
      <w:tabs>
        <w:tab w:val="left" w:pos="2016"/>
      </w:tabs>
      <w:ind w:left="2016" w:hanging="576"/>
    </w:pPr>
    <w:rPr>
      <w:rFonts w:ascii="New York" w:hAnsi="New York"/>
      <w:sz w:val="24"/>
    </w:rPr>
  </w:style>
  <w:style w:type="paragraph" w:customStyle="1" w:styleId="L2">
    <w:name w:val="L2"/>
    <w:basedOn w:val="P2"/>
    <w:pPr>
      <w:tabs>
        <w:tab w:val="left" w:pos="1440"/>
      </w:tabs>
      <w:ind w:left="1440" w:hanging="576"/>
    </w:pPr>
    <w:rPr>
      <w:rFonts w:ascii="Helvetica" w:hAnsi="Helvetica"/>
      <w:sz w:val="20"/>
    </w:rPr>
  </w:style>
  <w:style w:type="paragraph" w:customStyle="1" w:styleId="HDR">
    <w:name w:val="HDR"/>
    <w:basedOn w:val="Normal"/>
    <w:pPr>
      <w:tabs>
        <w:tab w:val="center" w:pos="4608"/>
        <w:tab w:val="right" w:pos="9360"/>
      </w:tabs>
      <w:jc w:val="both"/>
    </w:pPr>
    <w:rPr>
      <w:sz w:val="20"/>
    </w:rPr>
  </w:style>
  <w:style w:type="paragraph" w:customStyle="1" w:styleId="FTR">
    <w:name w:val="FTR"/>
    <w:basedOn w:val="Normal"/>
    <w:pPr>
      <w:tabs>
        <w:tab w:val="right" w:pos="9360"/>
      </w:tabs>
      <w:jc w:val="both"/>
    </w:pPr>
    <w:rPr>
      <w:sz w:val="20"/>
    </w:rPr>
  </w:style>
  <w:style w:type="paragraph" w:customStyle="1" w:styleId="ST">
    <w:name w:val="ST"/>
    <w:basedOn w:val="Normal"/>
    <w:pPr>
      <w:jc w:val="both"/>
    </w:pPr>
    <w:rPr>
      <w:sz w:val="20"/>
    </w:rPr>
  </w:style>
  <w:style w:type="paragraph" w:customStyle="1" w:styleId="DT">
    <w:name w:val="DT"/>
    <w:basedOn w:val="Normal"/>
    <w:pPr>
      <w:jc w:val="both"/>
    </w:pPr>
    <w:rPr>
      <w:sz w:val="20"/>
    </w:rPr>
  </w:style>
  <w:style w:type="paragraph" w:customStyle="1" w:styleId="L1">
    <w:name w:val="L1"/>
    <w:basedOn w:val="P1"/>
    <w:pPr>
      <w:tabs>
        <w:tab w:val="left" w:pos="1008"/>
      </w:tabs>
      <w:ind w:left="1008" w:hanging="576"/>
    </w:pPr>
    <w:rPr>
      <w:sz w:val="20"/>
    </w:rPr>
  </w:style>
  <w:style w:type="paragraph" w:customStyle="1" w:styleId="L4">
    <w:name w:val="L4"/>
    <w:basedOn w:val="P4"/>
    <w:pPr>
      <w:tabs>
        <w:tab w:val="left" w:pos="2736"/>
      </w:tabs>
      <w:ind w:left="2736" w:hanging="576"/>
    </w:pPr>
    <w:rPr>
      <w:sz w:val="20"/>
    </w:rPr>
  </w:style>
  <w:style w:type="paragraph" w:customStyle="1" w:styleId="L5">
    <w:name w:val="L5"/>
    <w:basedOn w:val="P5"/>
    <w:pPr>
      <w:tabs>
        <w:tab w:val="left" w:pos="3312"/>
      </w:tabs>
      <w:ind w:left="3312" w:hanging="576"/>
    </w:pPr>
    <w:rPr>
      <w:sz w:val="20"/>
    </w:rPr>
  </w:style>
  <w:style w:type="paragraph" w:customStyle="1" w:styleId="LL1">
    <w:name w:val="LL1"/>
    <w:basedOn w:val="P1"/>
    <w:pPr>
      <w:tabs>
        <w:tab w:val="left" w:pos="1008"/>
        <w:tab w:val="left" w:pos="3312"/>
      </w:tabs>
      <w:ind w:left="3312" w:hanging="2880"/>
    </w:pPr>
    <w:rPr>
      <w:sz w:val="20"/>
    </w:rPr>
  </w:style>
  <w:style w:type="paragraph" w:customStyle="1" w:styleId="LL2">
    <w:name w:val="LL2"/>
    <w:basedOn w:val="P2"/>
    <w:pPr>
      <w:tabs>
        <w:tab w:val="left" w:pos="1584"/>
        <w:tab w:val="left" w:pos="3888"/>
      </w:tabs>
      <w:ind w:left="3888" w:hanging="2880"/>
    </w:pPr>
    <w:rPr>
      <w:sz w:val="20"/>
    </w:rPr>
  </w:style>
  <w:style w:type="paragraph" w:customStyle="1" w:styleId="LL3">
    <w:name w:val="LL3"/>
    <w:basedOn w:val="P3"/>
    <w:pPr>
      <w:tabs>
        <w:tab w:val="left" w:pos="1800"/>
        <w:tab w:val="left" w:pos="4320"/>
      </w:tabs>
      <w:ind w:left="4320" w:hanging="3060"/>
    </w:pPr>
  </w:style>
  <w:style w:type="paragraph" w:customStyle="1" w:styleId="LL4">
    <w:name w:val="LL4"/>
    <w:basedOn w:val="P4"/>
    <w:pPr>
      <w:tabs>
        <w:tab w:val="left" w:pos="2340"/>
      </w:tabs>
      <w:ind w:left="4680" w:hanging="2880"/>
    </w:pPr>
  </w:style>
  <w:style w:type="paragraph" w:customStyle="1" w:styleId="LL5">
    <w:name w:val="LL5"/>
    <w:basedOn w:val="P5"/>
    <w:pPr>
      <w:tabs>
        <w:tab w:val="left" w:pos="3312"/>
        <w:tab w:val="left" w:pos="5616"/>
      </w:tabs>
      <w:ind w:left="5616" w:hanging="2880"/>
    </w:pPr>
    <w:rPr>
      <w:sz w:val="20"/>
    </w:rPr>
  </w:style>
  <w:style w:type="paragraph" w:customStyle="1" w:styleId="T1">
    <w:name w:val="T1"/>
    <w:basedOn w:val="P1"/>
    <w:pPr>
      <w:ind w:left="1008" w:firstLine="0"/>
    </w:pPr>
    <w:rPr>
      <w:sz w:val="20"/>
    </w:rPr>
  </w:style>
  <w:style w:type="paragraph" w:customStyle="1" w:styleId="T2">
    <w:name w:val="T2"/>
    <w:basedOn w:val="P2"/>
    <w:pPr>
      <w:ind w:left="1584" w:firstLine="0"/>
    </w:pPr>
    <w:rPr>
      <w:sz w:val="20"/>
    </w:rPr>
  </w:style>
  <w:style w:type="paragraph" w:customStyle="1" w:styleId="T3">
    <w:name w:val="T3"/>
    <w:basedOn w:val="P3"/>
    <w:pPr>
      <w:ind w:left="2160" w:firstLine="0"/>
    </w:pPr>
    <w:rPr>
      <w:sz w:val="20"/>
    </w:rPr>
  </w:style>
  <w:style w:type="paragraph" w:customStyle="1" w:styleId="T4">
    <w:name w:val="T4"/>
    <w:basedOn w:val="P4"/>
    <w:pPr>
      <w:ind w:left="2736" w:firstLine="0"/>
    </w:pPr>
    <w:rPr>
      <w:sz w:val="20"/>
    </w:rPr>
  </w:style>
  <w:style w:type="paragraph" w:customStyle="1" w:styleId="T5">
    <w:name w:val="T5"/>
    <w:basedOn w:val="P5"/>
    <w:pPr>
      <w:ind w:left="3312" w:firstLine="0"/>
    </w:pPr>
    <w:rPr>
      <w:sz w:val="20"/>
    </w:rPr>
  </w:style>
  <w:style w:type="paragraph" w:customStyle="1" w:styleId="TCH">
    <w:name w:val="TCH"/>
    <w:basedOn w:val="Normal"/>
    <w:rPr>
      <w:sz w:val="20"/>
    </w:rPr>
  </w:style>
  <w:style w:type="paragraph" w:customStyle="1" w:styleId="TCE">
    <w:name w:val="TCE"/>
    <w:basedOn w:val="Normal"/>
    <w:pPr>
      <w:ind w:left="144" w:hanging="144"/>
    </w:pPr>
    <w:rPr>
      <w:sz w:val="20"/>
    </w:rPr>
  </w:style>
  <w:style w:type="paragraph" w:customStyle="1" w:styleId="CMT">
    <w:name w:val="CMT"/>
    <w:basedOn w:val="Normal"/>
    <w:pPr>
      <w:ind w:left="3312"/>
      <w:jc w:val="both"/>
    </w:pPr>
    <w:rPr>
      <w:vanish/>
      <w:sz w:val="20"/>
    </w:rPr>
  </w:style>
  <w:style w:type="paragraph" w:customStyle="1" w:styleId="PRT">
    <w:name w:val="PRT"/>
    <w:basedOn w:val="Normal"/>
    <w:next w:val="Normal"/>
    <w:pPr>
      <w:numPr>
        <w:numId w:val="1"/>
      </w:numPr>
      <w:spacing w:before="480"/>
      <w:jc w:val="both"/>
    </w:pPr>
    <w:rPr>
      <w:rFonts w:ascii="Times New Roman" w:hAnsi="Times New Roman"/>
    </w:rPr>
  </w:style>
  <w:style w:type="paragraph" w:customStyle="1" w:styleId="SUT">
    <w:name w:val="SUT"/>
    <w:basedOn w:val="Normal"/>
    <w:next w:val="PR1"/>
    <w:pPr>
      <w:numPr>
        <w:ilvl w:val="1"/>
        <w:numId w:val="1"/>
      </w:numPr>
      <w:spacing w:before="240"/>
      <w:jc w:val="both"/>
    </w:pPr>
    <w:rPr>
      <w:rFonts w:ascii="Times New Roman" w:hAnsi="Times New Roman"/>
    </w:rPr>
  </w:style>
  <w:style w:type="paragraph" w:customStyle="1" w:styleId="DST">
    <w:name w:val="DST"/>
    <w:basedOn w:val="Normal"/>
    <w:next w:val="PR1"/>
    <w:pPr>
      <w:numPr>
        <w:ilvl w:val="2"/>
        <w:numId w:val="1"/>
      </w:numPr>
      <w:spacing w:before="240"/>
      <w:jc w:val="both"/>
    </w:pPr>
    <w:rPr>
      <w:rFonts w:ascii="Times New Roman" w:hAnsi="Times New Roman"/>
    </w:rPr>
  </w:style>
  <w:style w:type="paragraph" w:customStyle="1" w:styleId="ART">
    <w:name w:val="ART"/>
    <w:basedOn w:val="Normal"/>
    <w:next w:val="PR1"/>
    <w:pPr>
      <w:numPr>
        <w:ilvl w:val="3"/>
        <w:numId w:val="1"/>
      </w:numPr>
      <w:spacing w:before="480"/>
      <w:jc w:val="both"/>
    </w:pPr>
    <w:rPr>
      <w:rFonts w:ascii="Times New Roman" w:hAnsi="Times New Roman"/>
    </w:rPr>
  </w:style>
  <w:style w:type="paragraph" w:customStyle="1" w:styleId="PR1">
    <w:name w:val="PR1"/>
    <w:basedOn w:val="Normal"/>
    <w:pPr>
      <w:numPr>
        <w:ilvl w:val="4"/>
        <w:numId w:val="1"/>
      </w:numPr>
      <w:spacing w:before="240"/>
      <w:jc w:val="both"/>
    </w:pPr>
    <w:rPr>
      <w:rFonts w:ascii="Times New Roman" w:hAnsi="Times New Roman"/>
    </w:rPr>
  </w:style>
  <w:style w:type="paragraph" w:customStyle="1" w:styleId="PR2">
    <w:name w:val="PR2"/>
    <w:basedOn w:val="Normal"/>
    <w:pPr>
      <w:numPr>
        <w:ilvl w:val="5"/>
        <w:numId w:val="1"/>
      </w:numPr>
      <w:jc w:val="both"/>
    </w:pPr>
    <w:rPr>
      <w:rFonts w:ascii="Times New Roman" w:hAnsi="Times New Roman"/>
    </w:rPr>
  </w:style>
  <w:style w:type="paragraph" w:customStyle="1" w:styleId="PR3">
    <w:name w:val="PR3"/>
    <w:basedOn w:val="Normal"/>
    <w:pPr>
      <w:numPr>
        <w:ilvl w:val="6"/>
        <w:numId w:val="1"/>
      </w:numPr>
      <w:jc w:val="both"/>
    </w:pPr>
    <w:rPr>
      <w:rFonts w:ascii="Times New Roman" w:hAnsi="Times New Roman"/>
    </w:rPr>
  </w:style>
  <w:style w:type="paragraph" w:customStyle="1" w:styleId="PR4">
    <w:name w:val="PR4"/>
    <w:basedOn w:val="Normal"/>
    <w:pPr>
      <w:numPr>
        <w:ilvl w:val="7"/>
        <w:numId w:val="1"/>
      </w:numPr>
      <w:jc w:val="both"/>
    </w:pPr>
    <w:rPr>
      <w:rFonts w:ascii="Times New Roman" w:hAnsi="Times New Roman"/>
    </w:rPr>
  </w:style>
  <w:style w:type="paragraph" w:customStyle="1" w:styleId="PR5">
    <w:name w:val="PR5"/>
    <w:basedOn w:val="Normal"/>
    <w:pPr>
      <w:numPr>
        <w:ilvl w:val="8"/>
        <w:numId w:val="1"/>
      </w:numPr>
      <w:jc w:val="both"/>
    </w:pPr>
    <w:rPr>
      <w:rFonts w:ascii="Times New Roman" w:hAnsi="Times New Roman"/>
    </w:rPr>
  </w:style>
  <w:style w:type="character" w:customStyle="1" w:styleId="SI">
    <w:name w:val="SI"/>
    <w:rPr>
      <w:color w:val="008080"/>
    </w:rPr>
  </w:style>
  <w:style w:type="character" w:customStyle="1" w:styleId="IP">
    <w:name w:val="IP"/>
    <w:rPr>
      <w:color w:val="FF0000"/>
    </w:rPr>
  </w:style>
  <w:style w:type="paragraph" w:customStyle="1" w:styleId="UT">
    <w:name w:val="UT"/>
    <w:basedOn w:val="Normal"/>
    <w:pPr>
      <w:jc w:val="both"/>
    </w:pPr>
    <w:rPr>
      <w:rFonts w:ascii="New York" w:hAnsi="New York"/>
      <w:sz w:val="24"/>
    </w:rPr>
  </w:style>
  <w:style w:type="paragraph" w:styleId="BodyTextIndent2">
    <w:name w:val="Body Text Indent 2"/>
    <w:basedOn w:val="Normal"/>
    <w:semiHidden/>
    <w:pPr>
      <w:tabs>
        <w:tab w:val="left" w:pos="432"/>
        <w:tab w:val="left" w:pos="810"/>
        <w:tab w:val="left" w:pos="1008"/>
        <w:tab w:val="left" w:pos="1584"/>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s>
      <w:ind w:left="900" w:hanging="900"/>
    </w:pPr>
    <w:rPr>
      <w:rFonts w:cs="Arial"/>
    </w:rPr>
  </w:style>
  <w:style w:type="paragraph" w:styleId="BalloonText">
    <w:name w:val="Balloon Text"/>
    <w:basedOn w:val="Normal"/>
    <w:semiHidden/>
    <w:rPr>
      <w:rFonts w:ascii="Tahoma" w:hAnsi="Tahoma" w:cs="Tahoma"/>
      <w:sz w:val="16"/>
      <w:szCs w:val="16"/>
    </w:rPr>
  </w:style>
  <w:style w:type="paragraph" w:styleId="BodyTextIndent3">
    <w:name w:val="Body Text Indent 3"/>
    <w:basedOn w:val="Normal"/>
    <w:semiHidden/>
    <w:pPr>
      <w:ind w:left="1800" w:hanging="576"/>
    </w:pPr>
    <w:rPr>
      <w:rFonts w:cs="Arial"/>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PlaceholderText">
    <w:name w:val="Placeholder Text"/>
    <w:basedOn w:val="DefaultParagraphFont"/>
    <w:uiPriority w:val="99"/>
    <w:semiHidden/>
    <w:rsid w:val="002032C2"/>
    <w:rPr>
      <w:color w:val="808080"/>
    </w:rPr>
  </w:style>
  <w:style w:type="character" w:customStyle="1" w:styleId="Heading9Char">
    <w:name w:val="Heading 9 Char"/>
    <w:basedOn w:val="DefaultParagraphFont"/>
    <w:link w:val="Heading9"/>
    <w:uiPriority w:val="9"/>
    <w:semiHidden/>
    <w:rsid w:val="005F11A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F2C50F442D54953A3926E04EEE2BDFC"/>
        <w:category>
          <w:name w:val="General"/>
          <w:gallery w:val="placeholder"/>
        </w:category>
        <w:types>
          <w:type w:val="bbPlcHdr"/>
        </w:types>
        <w:behaviors>
          <w:behavior w:val="content"/>
        </w:behaviors>
        <w:guid w:val="{713C37D1-C252-46CB-AAFE-C7805DE0D510}"/>
      </w:docPartPr>
      <w:docPartBody>
        <w:p w:rsidR="007F6961" w:rsidRDefault="00E46C2F" w:rsidP="00E46C2F">
          <w:pPr>
            <w:pStyle w:val="7F2C50F442D54953A3926E04EEE2BDFC"/>
          </w:pPr>
          <w:r w:rsidRPr="00A71018">
            <w:rPr>
              <w:rStyle w:val="PlaceholderText"/>
            </w:rPr>
            <w:t>[Title]</w:t>
          </w:r>
        </w:p>
      </w:docPartBody>
    </w:docPart>
    <w:docPart>
      <w:docPartPr>
        <w:name w:val="6BFFA84FBDE44C048365A98A6C6ED514"/>
        <w:category>
          <w:name w:val="General"/>
          <w:gallery w:val="placeholder"/>
        </w:category>
        <w:types>
          <w:type w:val="bbPlcHdr"/>
        </w:types>
        <w:behaviors>
          <w:behavior w:val="content"/>
        </w:behaviors>
        <w:guid w:val="{923E5639-CCA7-4FF6-A7EF-399A87BCE5F0}"/>
      </w:docPartPr>
      <w:docPartBody>
        <w:p w:rsidR="007F6961" w:rsidRDefault="00E46C2F" w:rsidP="00E46C2F">
          <w:pPr>
            <w:pStyle w:val="6BFFA84FBDE44C048365A98A6C6ED514"/>
          </w:pPr>
          <w:r w:rsidRPr="00A71018">
            <w:rPr>
              <w:rStyle w:val="PlaceholderText"/>
            </w:rPr>
            <w:t>[Subject]</w:t>
          </w:r>
        </w:p>
      </w:docPartBody>
    </w:docPart>
    <w:docPart>
      <w:docPartPr>
        <w:name w:val="B4BAFE67D5124C0B91EDA3D8F145F577"/>
        <w:category>
          <w:name w:val="General"/>
          <w:gallery w:val="placeholder"/>
        </w:category>
        <w:types>
          <w:type w:val="bbPlcHdr"/>
        </w:types>
        <w:behaviors>
          <w:behavior w:val="content"/>
        </w:behaviors>
        <w:guid w:val="{0F86CBAE-2F5A-45D8-A570-81BE1F12BCD4}"/>
      </w:docPartPr>
      <w:docPartBody>
        <w:p w:rsidR="00000000" w:rsidRDefault="007F6961" w:rsidP="007F6961">
          <w:pPr>
            <w:pStyle w:val="B4BAFE67D5124C0B91EDA3D8F145F577"/>
          </w:pPr>
          <w:r w:rsidRPr="00A71018">
            <w:rPr>
              <w:rStyle w:val="PlaceholderText"/>
            </w:rPr>
            <w:t>[Subject]</w:t>
          </w:r>
        </w:p>
      </w:docPartBody>
    </w:docPart>
    <w:docPart>
      <w:docPartPr>
        <w:name w:val="3A175E81DD6E47629604A35BE0750500"/>
        <w:category>
          <w:name w:val="General"/>
          <w:gallery w:val="placeholder"/>
        </w:category>
        <w:types>
          <w:type w:val="bbPlcHdr"/>
        </w:types>
        <w:behaviors>
          <w:behavior w:val="content"/>
        </w:behaviors>
        <w:guid w:val="{3BD4B978-4CE5-4944-AC54-72C869BDD9F4}"/>
      </w:docPartPr>
      <w:docPartBody>
        <w:p w:rsidR="00000000" w:rsidRDefault="007F6961" w:rsidP="007F6961">
          <w:pPr>
            <w:pStyle w:val="3A175E81DD6E47629604A35BE0750500"/>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C2F"/>
    <w:rsid w:val="007F6961"/>
    <w:rsid w:val="00E46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961"/>
    <w:rPr>
      <w:color w:val="808080"/>
    </w:rPr>
  </w:style>
  <w:style w:type="paragraph" w:customStyle="1" w:styleId="619452951606466DB9F000BAAA584B64">
    <w:name w:val="619452951606466DB9F000BAAA584B64"/>
    <w:rsid w:val="00E46C2F"/>
  </w:style>
  <w:style w:type="paragraph" w:customStyle="1" w:styleId="23AC915CC1184CA89B149D2526FC1936">
    <w:name w:val="23AC915CC1184CA89B149D2526FC1936"/>
    <w:rsid w:val="00E46C2F"/>
  </w:style>
  <w:style w:type="paragraph" w:customStyle="1" w:styleId="3EC8E28F6F08474D925E40B7C2793405">
    <w:name w:val="3EC8E28F6F08474D925E40B7C2793405"/>
    <w:rsid w:val="00E46C2F"/>
  </w:style>
  <w:style w:type="paragraph" w:customStyle="1" w:styleId="BD7C91A2CB61491CA06EA74C3C4AE626">
    <w:name w:val="BD7C91A2CB61491CA06EA74C3C4AE626"/>
    <w:rsid w:val="00E46C2F"/>
  </w:style>
  <w:style w:type="paragraph" w:customStyle="1" w:styleId="7F2C50F442D54953A3926E04EEE2BDFC">
    <w:name w:val="7F2C50F442D54953A3926E04EEE2BDFC"/>
    <w:rsid w:val="00E46C2F"/>
  </w:style>
  <w:style w:type="paragraph" w:customStyle="1" w:styleId="6BFFA84FBDE44C048365A98A6C6ED514">
    <w:name w:val="6BFFA84FBDE44C048365A98A6C6ED514"/>
    <w:rsid w:val="00E46C2F"/>
  </w:style>
  <w:style w:type="paragraph" w:customStyle="1" w:styleId="B4BAFE67D5124C0B91EDA3D8F145F577">
    <w:name w:val="B4BAFE67D5124C0B91EDA3D8F145F577"/>
    <w:rsid w:val="007F6961"/>
  </w:style>
  <w:style w:type="paragraph" w:customStyle="1" w:styleId="3A175E81DD6E47629604A35BE0750500">
    <w:name w:val="3A175E81DD6E47629604A35BE0750500"/>
    <w:rsid w:val="007F69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F63909FA</Template>
  <TotalTime>14</TotalTime>
  <Pages>10</Pages>
  <Words>3140</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CMRA Master Specification, C&amp;D Recycling-Building Demolition: Section 02060</vt:lpstr>
    </vt:vector>
  </TitlesOfParts>
  <Company/>
  <LinksUpToDate>false</LinksUpToDate>
  <CharactersWithSpaces>21805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DEMOLITION</dc:title>
  <dc:subject>02 41 16.13</dc:subject>
  <dc:creator>Construction Materials Recycling Association (CMRA)</dc:creator>
  <cp:keywords/>
  <dc:description>C&amp;D waste management for building demolition developed by the CMRA and provided by the California Integrated Waste Management Board.</dc:description>
  <cp:lastModifiedBy>Curtis J. McNally</cp:lastModifiedBy>
  <cp:revision>5</cp:revision>
  <cp:lastPrinted>2006-11-21T23:47:00Z</cp:lastPrinted>
  <dcterms:created xsi:type="dcterms:W3CDTF">2017-02-24T18:47:00Z</dcterms:created>
  <dcterms:modified xsi:type="dcterms:W3CDTF">2019-11-15T23:52:00Z</dcterms:modified>
</cp:coreProperties>
</file>