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BA0" w:rsidRPr="00F1171B" w:rsidRDefault="008D4BA0" w:rsidP="008D4BA0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09 97 26 - Cementitious Coatings</w:t>
      </w:r>
    </w:p>
    <w:bookmarkEnd w:id="0"/>
    <w:p w:rsidR="008D4BA0" w:rsidRPr="00F1171B" w:rsidRDefault="008D4BA0" w:rsidP="008D4BA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Exterior Concrete, Stucco and Masonry (Other than Concrete Masonry Units): 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the following finish systems over exterior concrete, stucco and brick masonry surfaces: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Option 1: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1st Coat: </w:t>
      </w:r>
      <w:proofErr w:type="spellStart"/>
      <w:r w:rsidRPr="00F1171B">
        <w:rPr>
          <w:rFonts w:asciiTheme="minorHAnsi" w:hAnsiTheme="minorHAnsi" w:cstheme="minorHAnsi"/>
          <w:sz w:val="22"/>
        </w:rPr>
        <w:t>Loxon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F1171B">
        <w:rPr>
          <w:rFonts w:asciiTheme="minorHAnsi" w:hAnsiTheme="minorHAnsi" w:cstheme="minorHAnsi"/>
          <w:sz w:val="22"/>
        </w:rPr>
        <w:t>Int</w:t>
      </w:r>
      <w:proofErr w:type="spellEnd"/>
      <w:r w:rsidRPr="00F1171B">
        <w:rPr>
          <w:rFonts w:asciiTheme="minorHAnsi" w:hAnsiTheme="minorHAnsi" w:cstheme="minorHAnsi"/>
          <w:sz w:val="22"/>
        </w:rPr>
        <w:t>/Ext Acrylic Masonry Primer A24W8300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2nd Coat: Super-Paint Exterior Acrylic Satin Enamel A89W1151 Series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3rd Coat: Super-Paint Exterior Acrylic Satin Enamel A89W1151 Series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Option 2: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1</w:t>
      </w:r>
      <w:r w:rsidRPr="00F1171B">
        <w:rPr>
          <w:rFonts w:asciiTheme="minorHAnsi" w:hAnsiTheme="minorHAnsi" w:cstheme="minorHAnsi"/>
          <w:sz w:val="22"/>
          <w:vertAlign w:val="superscript"/>
        </w:rPr>
        <w:t>st</w:t>
      </w:r>
      <w:r w:rsidRPr="00F1171B">
        <w:rPr>
          <w:rFonts w:asciiTheme="minorHAnsi" w:hAnsiTheme="minorHAnsi" w:cstheme="minorHAnsi"/>
          <w:sz w:val="22"/>
        </w:rPr>
        <w:t xml:space="preserve"> Coat: </w:t>
      </w:r>
      <w:proofErr w:type="spellStart"/>
      <w:r w:rsidRPr="00F1171B">
        <w:rPr>
          <w:rFonts w:asciiTheme="minorHAnsi" w:hAnsiTheme="minorHAnsi" w:cstheme="minorHAnsi"/>
          <w:sz w:val="22"/>
        </w:rPr>
        <w:t>Loxon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F1171B">
        <w:rPr>
          <w:rFonts w:asciiTheme="minorHAnsi" w:hAnsiTheme="minorHAnsi" w:cstheme="minorHAnsi"/>
          <w:sz w:val="22"/>
        </w:rPr>
        <w:t>Int</w:t>
      </w:r>
      <w:proofErr w:type="spellEnd"/>
      <w:r w:rsidRPr="00F1171B">
        <w:rPr>
          <w:rFonts w:asciiTheme="minorHAnsi" w:hAnsiTheme="minorHAnsi" w:cstheme="minorHAnsi"/>
          <w:sz w:val="22"/>
        </w:rPr>
        <w:t>/Ext Acrylic Masonry Primer A24W8300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2</w:t>
      </w:r>
      <w:r w:rsidRPr="00F1171B">
        <w:rPr>
          <w:rFonts w:asciiTheme="minorHAnsi" w:hAnsiTheme="minorHAnsi" w:cstheme="minorHAnsi"/>
          <w:sz w:val="22"/>
          <w:vertAlign w:val="superscript"/>
        </w:rPr>
        <w:t>nd</w:t>
      </w:r>
      <w:r w:rsidRPr="00F1171B">
        <w:rPr>
          <w:rFonts w:asciiTheme="minorHAnsi" w:hAnsiTheme="minorHAnsi" w:cstheme="minorHAnsi"/>
          <w:sz w:val="22"/>
        </w:rPr>
        <w:t xml:space="preserve"> Coat: DE </w:t>
      </w:r>
      <w:proofErr w:type="spellStart"/>
      <w:r w:rsidRPr="00F1171B">
        <w:rPr>
          <w:rFonts w:asciiTheme="minorHAnsi" w:hAnsiTheme="minorHAnsi" w:cstheme="minorHAnsi"/>
          <w:sz w:val="22"/>
        </w:rPr>
        <w:t>Evershield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Exterior </w:t>
      </w:r>
      <w:proofErr w:type="spellStart"/>
      <w:r w:rsidRPr="00F1171B">
        <w:rPr>
          <w:rFonts w:asciiTheme="minorHAnsi" w:hAnsiTheme="minorHAnsi" w:cstheme="minorHAnsi"/>
          <w:sz w:val="22"/>
        </w:rPr>
        <w:t>Eg-Shel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Paint EVSH 30-2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3</w:t>
      </w:r>
      <w:r w:rsidRPr="00F1171B">
        <w:rPr>
          <w:rFonts w:asciiTheme="minorHAnsi" w:hAnsiTheme="minorHAnsi" w:cstheme="minorHAnsi"/>
          <w:sz w:val="22"/>
          <w:vertAlign w:val="superscript"/>
        </w:rPr>
        <w:t>rd</w:t>
      </w:r>
      <w:r w:rsidRPr="00F1171B">
        <w:rPr>
          <w:rFonts w:asciiTheme="minorHAnsi" w:hAnsiTheme="minorHAnsi" w:cstheme="minorHAnsi"/>
          <w:sz w:val="22"/>
        </w:rPr>
        <w:t xml:space="preserve"> Coat: DE </w:t>
      </w:r>
      <w:proofErr w:type="spellStart"/>
      <w:r w:rsidRPr="00F1171B">
        <w:rPr>
          <w:rFonts w:asciiTheme="minorHAnsi" w:hAnsiTheme="minorHAnsi" w:cstheme="minorHAnsi"/>
          <w:sz w:val="22"/>
        </w:rPr>
        <w:t>Evershield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Exterior </w:t>
      </w:r>
      <w:proofErr w:type="spellStart"/>
      <w:r w:rsidRPr="00F1171B">
        <w:rPr>
          <w:rFonts w:asciiTheme="minorHAnsi" w:hAnsiTheme="minorHAnsi" w:cstheme="minorHAnsi"/>
          <w:sz w:val="22"/>
        </w:rPr>
        <w:t>Eg-Shel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Paint EVSH 30-2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i/>
          <w:sz w:val="22"/>
        </w:rPr>
      </w:pPr>
    </w:p>
    <w:p w:rsidR="008D4BA0" w:rsidRPr="00F1171B" w:rsidRDefault="008D4BA0" w:rsidP="008D4BA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 xml:space="preserve">Interior Concrete and Masonry (Other than Concrete Masonry Units): 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Provide the following paint system over interior concrete and brick masonry surfaces: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Option 1: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1</w:t>
      </w:r>
      <w:r w:rsidRPr="00F1171B">
        <w:rPr>
          <w:rFonts w:asciiTheme="minorHAnsi" w:hAnsiTheme="minorHAnsi" w:cstheme="minorHAnsi"/>
          <w:sz w:val="22"/>
          <w:vertAlign w:val="superscript"/>
        </w:rPr>
        <w:t>st</w:t>
      </w:r>
      <w:r w:rsidRPr="00F1171B">
        <w:rPr>
          <w:rFonts w:asciiTheme="minorHAnsi" w:hAnsiTheme="minorHAnsi" w:cstheme="minorHAnsi"/>
          <w:sz w:val="22"/>
        </w:rPr>
        <w:t xml:space="preserve"> Coat: </w:t>
      </w:r>
      <w:proofErr w:type="spellStart"/>
      <w:r w:rsidRPr="00F1171B">
        <w:rPr>
          <w:rFonts w:asciiTheme="minorHAnsi" w:hAnsiTheme="minorHAnsi" w:cstheme="minorHAnsi"/>
          <w:sz w:val="22"/>
        </w:rPr>
        <w:t>Loxon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F1171B">
        <w:rPr>
          <w:rFonts w:asciiTheme="minorHAnsi" w:hAnsiTheme="minorHAnsi" w:cstheme="minorHAnsi"/>
          <w:sz w:val="22"/>
        </w:rPr>
        <w:t>Int</w:t>
      </w:r>
      <w:proofErr w:type="spellEnd"/>
      <w:r w:rsidRPr="00F1171B">
        <w:rPr>
          <w:rFonts w:asciiTheme="minorHAnsi" w:hAnsiTheme="minorHAnsi" w:cstheme="minorHAnsi"/>
          <w:sz w:val="22"/>
        </w:rPr>
        <w:t>/Ext Acrylic Masonry Primer A24W8300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2</w:t>
      </w:r>
      <w:r w:rsidRPr="00F1171B">
        <w:rPr>
          <w:rFonts w:asciiTheme="minorHAnsi" w:hAnsiTheme="minorHAnsi" w:cstheme="minorHAnsi"/>
          <w:sz w:val="22"/>
          <w:vertAlign w:val="superscript"/>
        </w:rPr>
        <w:t>nd</w:t>
      </w:r>
      <w:r w:rsidRPr="00F1171B">
        <w:rPr>
          <w:rFonts w:asciiTheme="minorHAnsi" w:hAnsiTheme="minorHAnsi" w:cstheme="minorHAnsi"/>
          <w:sz w:val="22"/>
        </w:rPr>
        <w:t xml:space="preserve"> Coat: Super-Paint Interior Acrylic Satin Enamel A87W1151 Series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3</w:t>
      </w:r>
      <w:r w:rsidRPr="00F1171B">
        <w:rPr>
          <w:rFonts w:asciiTheme="minorHAnsi" w:hAnsiTheme="minorHAnsi" w:cstheme="minorHAnsi"/>
          <w:sz w:val="22"/>
          <w:vertAlign w:val="superscript"/>
        </w:rPr>
        <w:t>rd</w:t>
      </w:r>
      <w:r w:rsidRPr="00F1171B">
        <w:rPr>
          <w:rFonts w:asciiTheme="minorHAnsi" w:hAnsiTheme="minorHAnsi" w:cstheme="minorHAnsi"/>
          <w:sz w:val="22"/>
        </w:rPr>
        <w:t xml:space="preserve"> Coat: Super-Paint Interior Acrylic Satin Enamel A87W1151 Series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Option 2: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1</w:t>
      </w:r>
      <w:r w:rsidRPr="00F1171B">
        <w:rPr>
          <w:rFonts w:asciiTheme="minorHAnsi" w:hAnsiTheme="minorHAnsi" w:cstheme="minorHAnsi"/>
          <w:sz w:val="22"/>
          <w:vertAlign w:val="superscript"/>
        </w:rPr>
        <w:t>st</w:t>
      </w:r>
      <w:r w:rsidRPr="00F1171B">
        <w:rPr>
          <w:rFonts w:asciiTheme="minorHAnsi" w:hAnsiTheme="minorHAnsi" w:cstheme="minorHAnsi"/>
          <w:sz w:val="22"/>
        </w:rPr>
        <w:t xml:space="preserve"> Coat: </w:t>
      </w:r>
      <w:proofErr w:type="spellStart"/>
      <w:r w:rsidRPr="00F1171B">
        <w:rPr>
          <w:rFonts w:asciiTheme="minorHAnsi" w:hAnsiTheme="minorHAnsi" w:cstheme="minorHAnsi"/>
          <w:sz w:val="22"/>
        </w:rPr>
        <w:t>Loxon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F1171B">
        <w:rPr>
          <w:rFonts w:asciiTheme="minorHAnsi" w:hAnsiTheme="minorHAnsi" w:cstheme="minorHAnsi"/>
          <w:sz w:val="22"/>
        </w:rPr>
        <w:t>Int</w:t>
      </w:r>
      <w:proofErr w:type="spellEnd"/>
      <w:r w:rsidRPr="00F1171B">
        <w:rPr>
          <w:rFonts w:asciiTheme="minorHAnsi" w:hAnsiTheme="minorHAnsi" w:cstheme="minorHAnsi"/>
          <w:sz w:val="22"/>
        </w:rPr>
        <w:t>/Ext Acrylic Masonry Primer A24W8300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2</w:t>
      </w:r>
      <w:r w:rsidRPr="00F1171B">
        <w:rPr>
          <w:rFonts w:asciiTheme="minorHAnsi" w:hAnsiTheme="minorHAnsi" w:cstheme="minorHAnsi"/>
          <w:sz w:val="22"/>
          <w:vertAlign w:val="superscript"/>
        </w:rPr>
        <w:t>nd</w:t>
      </w:r>
      <w:r w:rsidRPr="00F1171B">
        <w:rPr>
          <w:rFonts w:asciiTheme="minorHAnsi" w:hAnsiTheme="minorHAnsi" w:cstheme="minorHAnsi"/>
          <w:sz w:val="22"/>
        </w:rPr>
        <w:t xml:space="preserve"> Coat: DE Everest Interior </w:t>
      </w:r>
      <w:proofErr w:type="spellStart"/>
      <w:r w:rsidRPr="00F1171B">
        <w:rPr>
          <w:rFonts w:asciiTheme="minorHAnsi" w:hAnsiTheme="minorHAnsi" w:cstheme="minorHAnsi"/>
          <w:sz w:val="22"/>
        </w:rPr>
        <w:t>Eg-Shel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Paint EVER 30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3</w:t>
      </w:r>
      <w:r w:rsidRPr="00F1171B">
        <w:rPr>
          <w:rFonts w:asciiTheme="minorHAnsi" w:hAnsiTheme="minorHAnsi" w:cstheme="minorHAnsi"/>
          <w:sz w:val="22"/>
          <w:vertAlign w:val="superscript"/>
        </w:rPr>
        <w:t>rd</w:t>
      </w:r>
      <w:r w:rsidRPr="00F1171B">
        <w:rPr>
          <w:rFonts w:asciiTheme="minorHAnsi" w:hAnsiTheme="minorHAnsi" w:cstheme="minorHAnsi"/>
          <w:sz w:val="22"/>
        </w:rPr>
        <w:t xml:space="preserve"> Coat: DE Everest Interior </w:t>
      </w:r>
      <w:proofErr w:type="spellStart"/>
      <w:r w:rsidRPr="00F1171B">
        <w:rPr>
          <w:rFonts w:asciiTheme="minorHAnsi" w:hAnsiTheme="minorHAnsi" w:cstheme="minorHAnsi"/>
          <w:sz w:val="22"/>
        </w:rPr>
        <w:t>Eg-Shel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Paint EVER 30</w:t>
      </w:r>
    </w:p>
    <w:p w:rsidR="008D4BA0" w:rsidRPr="00F1171B" w:rsidRDefault="008D4BA0" w:rsidP="008D4BA0">
      <w:pPr>
        <w:spacing w:after="80"/>
        <w:rPr>
          <w:rFonts w:asciiTheme="minorHAnsi" w:hAnsiTheme="minorHAnsi" w:cstheme="minorHAnsi"/>
          <w:b/>
          <w:sz w:val="22"/>
        </w:rPr>
      </w:pPr>
    </w:p>
    <w:p w:rsidR="00683E70" w:rsidRDefault="008D4BA0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BA0"/>
    <w:rsid w:val="008D4BA0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B0C8AD-7FF0-408E-9FF4-660E73CC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BA0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BA0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4BA0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4BA0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4BA0"/>
    <w:rPr>
      <w:rFonts w:ascii="Arial" w:eastAsiaTheme="majorEastAsia" w:hAnsi="Arial" w:cstheme="majorBidi"/>
      <w:b/>
      <w:i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2019-11-04T20:35:00Z</dcterms:created>
  <dcterms:modified xsi:type="dcterms:W3CDTF">2019-11-04T20:35:00Z</dcterms:modified>
</cp:coreProperties>
</file>