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Default Extension="png" ContentType="image/png"/>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footer13.xml" ContentType="application/vnd.openxmlformats-officedocument.wordprocessingml.footer+xml"/>
  <Override PartName="/word/header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firstLine="0"/>
        <w:rPr>
          <w:rFonts w:ascii="Times New Roman"/>
        </w:rPr>
      </w:pPr>
    </w:p>
    <w:p>
      <w:pPr>
        <w:pStyle w:val="BodyText"/>
        <w:ind w:left="0" w:firstLine="0"/>
        <w:rPr>
          <w:rFonts w:ascii="Times New Roman"/>
        </w:rPr>
      </w:pPr>
    </w:p>
    <w:p>
      <w:pPr>
        <w:pStyle w:val="BodyText"/>
        <w:ind w:left="0" w:firstLine="0"/>
        <w:rPr>
          <w:rFonts w:ascii="Times New Roman"/>
          <w:sz w:val="23"/>
        </w:rPr>
      </w:pPr>
    </w:p>
    <w:p>
      <w:pPr>
        <w:pStyle w:val="Heading1"/>
        <w:ind w:left="800" w:firstLine="0"/>
      </w:pPr>
      <w:bookmarkStart w:name="22 00 00 - General Plumbing Requirements" w:id="1"/>
      <w:bookmarkEnd w:id="1"/>
      <w:r>
        <w:rPr>
          <w:b w:val="0"/>
        </w:rPr>
      </w:r>
      <w:r>
        <w:rPr/>
        <w:t>SECTION 22 00 00 - GENERAL PLUMBING REQUIREMENTS</w:t>
      </w:r>
    </w:p>
    <w:p>
      <w:pPr>
        <w:pStyle w:val="BodyText"/>
        <w:spacing w:before="1"/>
        <w:ind w:left="0" w:firstLine="0"/>
        <w:rPr>
          <w:b/>
          <w:sz w:val="36"/>
        </w:rPr>
      </w:pPr>
    </w:p>
    <w:p>
      <w:pPr>
        <w:spacing w:before="1"/>
        <w:ind w:left="820" w:right="0" w:firstLine="0"/>
        <w:jc w:val="left"/>
        <w:rPr>
          <w:b/>
          <w:sz w:val="20"/>
        </w:rPr>
      </w:pPr>
      <w:bookmarkStart w:name="PART 1 - GENERAL" w:id="2"/>
      <w:bookmarkEnd w:id="2"/>
      <w:r>
        <w:rPr/>
      </w:r>
      <w:r>
        <w:rPr>
          <w:b/>
          <w:sz w:val="20"/>
        </w:rPr>
        <w:t>PART 1 - GENERAL</w:t>
      </w:r>
    </w:p>
    <w:p>
      <w:pPr>
        <w:pStyle w:val="ListParagraph"/>
        <w:numPr>
          <w:ilvl w:val="1"/>
          <w:numId w:val="1"/>
        </w:numPr>
        <w:tabs>
          <w:tab w:pos="1467" w:val="left" w:leader="none"/>
          <w:tab w:pos="1468" w:val="left" w:leader="none"/>
        </w:tabs>
        <w:spacing w:line="240" w:lineRule="auto" w:before="228" w:after="0"/>
        <w:ind w:left="1468" w:right="0" w:hanging="648"/>
        <w:jc w:val="left"/>
        <w:rPr>
          <w:b/>
          <w:sz w:val="20"/>
        </w:rPr>
      </w:pPr>
      <w:r>
        <w:rPr>
          <w:b/>
          <w:sz w:val="20"/>
        </w:rPr>
        <w:t>DESCRIPTION</w:t>
      </w:r>
    </w:p>
    <w:p>
      <w:pPr>
        <w:pStyle w:val="ListParagraph"/>
        <w:numPr>
          <w:ilvl w:val="2"/>
          <w:numId w:val="1"/>
        </w:numPr>
        <w:tabs>
          <w:tab w:pos="1310" w:val="left" w:leader="none"/>
        </w:tabs>
        <w:spacing w:line="300" w:lineRule="auto" w:before="22" w:after="0"/>
        <w:ind w:left="1309" w:right="2025" w:hanging="360"/>
        <w:jc w:val="left"/>
        <w:rPr>
          <w:sz w:val="20"/>
        </w:rPr>
      </w:pPr>
      <w:r>
        <w:rPr>
          <w:sz w:val="20"/>
        </w:rPr>
        <w:t>Specification requirements defined in Division 20 of this Specification apply to, and</w:t>
      </w:r>
      <w:r>
        <w:rPr>
          <w:spacing w:val="-39"/>
          <w:sz w:val="20"/>
        </w:rPr>
        <w:t> </w:t>
      </w:r>
      <w:r>
        <w:rPr>
          <w:sz w:val="20"/>
        </w:rPr>
        <w:t>are in addition to the work associated with equipment, systems, materials, and installation requirements specified in Division 22. Contractor shall provide the requirements specified in Division 20 to obtain complete systems, tested, adjusted, and ready for operation.</w:t>
      </w:r>
    </w:p>
    <w:p>
      <w:pPr>
        <w:pStyle w:val="Heading1"/>
        <w:numPr>
          <w:ilvl w:val="1"/>
          <w:numId w:val="1"/>
        </w:numPr>
        <w:tabs>
          <w:tab w:pos="1467" w:val="left" w:leader="none"/>
          <w:tab w:pos="1468" w:val="left" w:leader="none"/>
        </w:tabs>
        <w:spacing w:line="240" w:lineRule="auto" w:before="226" w:after="0"/>
        <w:ind w:left="1468" w:right="0" w:hanging="648"/>
        <w:jc w:val="left"/>
      </w:pPr>
      <w:bookmarkStart w:name="1.2 RELATED WORK" w:id="3"/>
      <w:bookmarkEnd w:id="3"/>
      <w:r>
        <w:rPr>
          <w:b w:val="0"/>
        </w:rPr>
      </w:r>
      <w:bookmarkStart w:name="1.2 RELATED WORK" w:id="4"/>
      <w:bookmarkEnd w:id="4"/>
      <w:r>
        <w:rPr/>
        <w:t>RE</w:t>
      </w:r>
      <w:r>
        <w:rPr/>
        <w:t>LATED</w:t>
      </w:r>
      <w:r>
        <w:rPr>
          <w:spacing w:val="-2"/>
        </w:rPr>
        <w:t> </w:t>
      </w:r>
      <w:r>
        <w:rPr/>
        <w:t>WORK</w:t>
      </w:r>
    </w:p>
    <w:p>
      <w:pPr>
        <w:pStyle w:val="ListParagraph"/>
        <w:numPr>
          <w:ilvl w:val="2"/>
          <w:numId w:val="1"/>
        </w:numPr>
        <w:tabs>
          <w:tab w:pos="1315" w:val="left" w:leader="none"/>
        </w:tabs>
        <w:spacing w:line="240" w:lineRule="auto" w:before="65" w:after="0"/>
        <w:ind w:left="1314" w:right="0" w:hanging="360"/>
        <w:jc w:val="left"/>
        <w:rPr>
          <w:sz w:val="20"/>
        </w:rPr>
      </w:pPr>
      <w:r>
        <w:rPr>
          <w:sz w:val="20"/>
        </w:rPr>
        <w:t>Section 20 00 00 - General Mechanical</w:t>
      </w:r>
      <w:r>
        <w:rPr>
          <w:spacing w:val="-11"/>
          <w:sz w:val="20"/>
        </w:rPr>
        <w:t> </w:t>
      </w:r>
      <w:r>
        <w:rPr>
          <w:sz w:val="20"/>
        </w:rPr>
        <w:t>Requirements</w:t>
      </w:r>
    </w:p>
    <w:p>
      <w:pPr>
        <w:pStyle w:val="ListParagraph"/>
        <w:numPr>
          <w:ilvl w:val="2"/>
          <w:numId w:val="1"/>
        </w:numPr>
        <w:tabs>
          <w:tab w:pos="1314" w:val="left" w:leader="none"/>
          <w:tab w:pos="1315" w:val="left" w:leader="none"/>
        </w:tabs>
        <w:spacing w:line="240" w:lineRule="auto" w:before="133" w:after="0"/>
        <w:ind w:left="1314" w:right="0" w:hanging="360"/>
        <w:jc w:val="left"/>
        <w:rPr>
          <w:sz w:val="20"/>
        </w:rPr>
      </w:pPr>
      <w:r>
        <w:rPr>
          <w:sz w:val="20"/>
        </w:rPr>
        <w:t>Section 20 05 13 –</w:t>
      </w:r>
      <w:r>
        <w:rPr>
          <w:spacing w:val="1"/>
          <w:sz w:val="20"/>
        </w:rPr>
        <w:t> </w:t>
      </w:r>
      <w:r>
        <w:rPr>
          <w:sz w:val="20"/>
        </w:rPr>
        <w:t>Motors</w:t>
      </w:r>
    </w:p>
    <w:p>
      <w:pPr>
        <w:pStyle w:val="ListParagraph"/>
        <w:numPr>
          <w:ilvl w:val="2"/>
          <w:numId w:val="1"/>
        </w:numPr>
        <w:tabs>
          <w:tab w:pos="1315" w:val="left" w:leader="none"/>
        </w:tabs>
        <w:spacing w:line="240" w:lineRule="auto" w:before="132" w:after="0"/>
        <w:ind w:left="1314" w:right="0" w:hanging="360"/>
        <w:jc w:val="left"/>
        <w:rPr>
          <w:sz w:val="20"/>
        </w:rPr>
      </w:pPr>
      <w:r>
        <w:rPr>
          <w:position w:val="1"/>
          <w:sz w:val="20"/>
        </w:rPr>
        <w:t>Section 20 05 14 - Variable Frequency</w:t>
      </w:r>
      <w:r>
        <w:rPr>
          <w:spacing w:val="-12"/>
          <w:position w:val="1"/>
          <w:sz w:val="20"/>
        </w:rPr>
        <w:t> </w:t>
      </w:r>
      <w:r>
        <w:rPr>
          <w:position w:val="1"/>
          <w:sz w:val="20"/>
        </w:rPr>
        <w:t>Drives</w:t>
      </w:r>
    </w:p>
    <w:p>
      <w:pPr>
        <w:pStyle w:val="ListParagraph"/>
        <w:numPr>
          <w:ilvl w:val="2"/>
          <w:numId w:val="1"/>
        </w:numPr>
        <w:tabs>
          <w:tab w:pos="1315" w:val="left" w:leader="none"/>
        </w:tabs>
        <w:spacing w:line="240" w:lineRule="auto" w:before="120" w:after="0"/>
        <w:ind w:left="1314" w:right="0" w:hanging="360"/>
        <w:jc w:val="left"/>
        <w:rPr>
          <w:sz w:val="20"/>
        </w:rPr>
      </w:pPr>
      <w:r>
        <w:rPr>
          <w:sz w:val="20"/>
        </w:rPr>
        <w:t>Section 20 05 20 - Excavation and</w:t>
      </w:r>
      <w:r>
        <w:rPr>
          <w:spacing w:val="-6"/>
          <w:sz w:val="20"/>
        </w:rPr>
        <w:t> </w:t>
      </w:r>
      <w:r>
        <w:rPr>
          <w:sz w:val="20"/>
        </w:rPr>
        <w:t>Backfill</w:t>
      </w:r>
    </w:p>
    <w:p>
      <w:pPr>
        <w:pStyle w:val="ListParagraph"/>
        <w:numPr>
          <w:ilvl w:val="2"/>
          <w:numId w:val="1"/>
        </w:numPr>
        <w:tabs>
          <w:tab w:pos="1314" w:val="left" w:leader="none"/>
          <w:tab w:pos="1315" w:val="left" w:leader="none"/>
        </w:tabs>
        <w:spacing w:line="240" w:lineRule="auto" w:before="133" w:after="0"/>
        <w:ind w:left="1314" w:right="0" w:hanging="360"/>
        <w:jc w:val="left"/>
        <w:rPr>
          <w:sz w:val="20"/>
        </w:rPr>
      </w:pPr>
      <w:r>
        <w:rPr>
          <w:sz w:val="20"/>
        </w:rPr>
        <w:t>Section 20 05 29 - Piping and Equipment Supporting</w:t>
      </w:r>
      <w:r>
        <w:rPr>
          <w:spacing w:val="-8"/>
          <w:sz w:val="20"/>
        </w:rPr>
        <w:t> </w:t>
      </w:r>
      <w:r>
        <w:rPr>
          <w:sz w:val="20"/>
        </w:rPr>
        <w:t>Devices</w:t>
      </w:r>
    </w:p>
    <w:p>
      <w:pPr>
        <w:pStyle w:val="ListParagraph"/>
        <w:numPr>
          <w:ilvl w:val="2"/>
          <w:numId w:val="1"/>
        </w:numPr>
        <w:tabs>
          <w:tab w:pos="1314" w:val="left" w:leader="none"/>
          <w:tab w:pos="1315" w:val="left" w:leader="none"/>
        </w:tabs>
        <w:spacing w:line="240" w:lineRule="auto" w:before="129" w:after="0"/>
        <w:ind w:left="1314" w:right="0" w:hanging="360"/>
        <w:jc w:val="left"/>
        <w:rPr>
          <w:sz w:val="20"/>
        </w:rPr>
      </w:pPr>
      <w:r>
        <w:rPr>
          <w:sz w:val="20"/>
        </w:rPr>
        <w:t>Section 20 05 49 - Seismic Anchorage and</w:t>
      </w:r>
      <w:r>
        <w:rPr>
          <w:spacing w:val="-30"/>
          <w:sz w:val="20"/>
        </w:rPr>
        <w:t> </w:t>
      </w:r>
      <w:r>
        <w:rPr>
          <w:sz w:val="20"/>
        </w:rPr>
        <w:t>Restraints</w:t>
      </w:r>
    </w:p>
    <w:p>
      <w:pPr>
        <w:pStyle w:val="ListParagraph"/>
        <w:numPr>
          <w:ilvl w:val="2"/>
          <w:numId w:val="1"/>
        </w:numPr>
        <w:tabs>
          <w:tab w:pos="1315" w:val="left" w:leader="none"/>
        </w:tabs>
        <w:spacing w:line="240" w:lineRule="auto" w:before="132" w:after="0"/>
        <w:ind w:left="1314" w:right="0" w:hanging="360"/>
        <w:jc w:val="left"/>
        <w:rPr>
          <w:sz w:val="20"/>
        </w:rPr>
      </w:pPr>
      <w:r>
        <w:rPr>
          <w:position w:val="1"/>
          <w:sz w:val="20"/>
        </w:rPr>
        <w:t>Section 20 05 53 - Mechanical Systems</w:t>
      </w:r>
      <w:r>
        <w:rPr>
          <w:spacing w:val="-38"/>
          <w:position w:val="1"/>
          <w:sz w:val="20"/>
        </w:rPr>
        <w:t> </w:t>
      </w:r>
      <w:r>
        <w:rPr>
          <w:position w:val="1"/>
          <w:sz w:val="20"/>
        </w:rPr>
        <w:t>Identification</w:t>
      </w:r>
    </w:p>
    <w:p>
      <w:pPr>
        <w:pStyle w:val="ListParagraph"/>
        <w:numPr>
          <w:ilvl w:val="2"/>
          <w:numId w:val="1"/>
        </w:numPr>
        <w:tabs>
          <w:tab w:pos="1315" w:val="left" w:leader="none"/>
        </w:tabs>
        <w:spacing w:line="240" w:lineRule="auto" w:before="123" w:after="0"/>
        <w:ind w:left="1314" w:right="0" w:hanging="360"/>
        <w:jc w:val="left"/>
        <w:rPr>
          <w:sz w:val="20"/>
        </w:rPr>
      </w:pPr>
      <w:r>
        <w:rPr>
          <w:sz w:val="20"/>
        </w:rPr>
        <w:t>Section 20 05 73 - Mechanical Systems</w:t>
      </w:r>
      <w:r>
        <w:rPr>
          <w:spacing w:val="-14"/>
          <w:sz w:val="20"/>
        </w:rPr>
        <w:t> </w:t>
      </w:r>
      <w:r>
        <w:rPr>
          <w:sz w:val="20"/>
        </w:rPr>
        <w:t>Firestopping</w:t>
      </w:r>
    </w:p>
    <w:p>
      <w:pPr>
        <w:pStyle w:val="ListParagraph"/>
        <w:numPr>
          <w:ilvl w:val="2"/>
          <w:numId w:val="1"/>
        </w:numPr>
        <w:tabs>
          <w:tab w:pos="1314" w:val="left" w:leader="none"/>
          <w:tab w:pos="1315" w:val="left" w:leader="none"/>
        </w:tabs>
        <w:spacing w:line="240" w:lineRule="auto" w:before="130" w:after="0"/>
        <w:ind w:left="1314" w:right="0" w:hanging="360"/>
        <w:jc w:val="left"/>
        <w:rPr>
          <w:sz w:val="20"/>
        </w:rPr>
      </w:pPr>
      <w:r>
        <w:rPr>
          <w:sz w:val="20"/>
        </w:rPr>
        <w:t>Section 20 0700 - Mechanical Systems</w:t>
      </w:r>
      <w:r>
        <w:rPr>
          <w:spacing w:val="-10"/>
          <w:sz w:val="20"/>
        </w:rPr>
        <w:t> </w:t>
      </w:r>
      <w:r>
        <w:rPr>
          <w:sz w:val="20"/>
        </w:rPr>
        <w:t>Insulation</w:t>
      </w:r>
    </w:p>
    <w:p>
      <w:pPr>
        <w:pStyle w:val="BodyText"/>
        <w:spacing w:before="2"/>
        <w:ind w:left="0" w:firstLine="0"/>
        <w:rPr>
          <w:sz w:val="32"/>
        </w:rPr>
      </w:pPr>
    </w:p>
    <w:p>
      <w:pPr>
        <w:pStyle w:val="Heading1"/>
        <w:ind w:left="819" w:firstLine="0"/>
      </w:pPr>
      <w:bookmarkStart w:name="PART 2 - PRODUCTS" w:id="5"/>
      <w:bookmarkEnd w:id="5"/>
      <w:r>
        <w:rPr>
          <w:b w:val="0"/>
        </w:rPr>
      </w:r>
      <w:r>
        <w:rPr/>
        <w:t>PART 2 - PRODUCTS</w:t>
      </w:r>
    </w:p>
    <w:p>
      <w:pPr>
        <w:pStyle w:val="BodyText"/>
        <w:tabs>
          <w:tab w:pos="1467" w:val="left" w:leader="none"/>
        </w:tabs>
        <w:spacing w:before="231"/>
        <w:ind w:left="820" w:firstLine="0"/>
      </w:pPr>
      <w:r>
        <w:rPr/>
        <w:t>2.1</w:t>
        <w:tab/>
        <w:t>Not Applicable to this</w:t>
      </w:r>
      <w:r>
        <w:rPr>
          <w:spacing w:val="-1"/>
        </w:rPr>
        <w:t> </w:t>
      </w:r>
      <w:r>
        <w:rPr/>
        <w:t>Section.</w:t>
      </w:r>
    </w:p>
    <w:p>
      <w:pPr>
        <w:pStyle w:val="BodyText"/>
        <w:ind w:left="0" w:firstLine="0"/>
        <w:rPr>
          <w:sz w:val="26"/>
        </w:rPr>
      </w:pPr>
    </w:p>
    <w:p>
      <w:pPr>
        <w:pStyle w:val="BodyText"/>
        <w:spacing w:before="3"/>
        <w:ind w:left="0" w:firstLine="0"/>
        <w:rPr>
          <w:sz w:val="18"/>
        </w:rPr>
      </w:pPr>
    </w:p>
    <w:p>
      <w:pPr>
        <w:pStyle w:val="Heading1"/>
        <w:ind w:left="820" w:firstLine="0"/>
      </w:pPr>
      <w:r>
        <w:rPr/>
        <w:t>PART 3 - EXECUTION</w:t>
      </w:r>
    </w:p>
    <w:p>
      <w:pPr>
        <w:pStyle w:val="BodyText"/>
        <w:tabs>
          <w:tab w:pos="1467" w:val="left" w:leader="none"/>
        </w:tabs>
        <w:spacing w:before="233"/>
        <w:ind w:left="820" w:firstLine="0"/>
      </w:pPr>
      <w:r>
        <w:rPr/>
        <w:t>3.1</w:t>
        <w:tab/>
        <w:t>Not Applicable to this</w:t>
      </w:r>
      <w:r>
        <w:rPr>
          <w:spacing w:val="-1"/>
        </w:rPr>
        <w:t> </w:t>
      </w:r>
      <w:r>
        <w:rPr/>
        <w:t>Section.</w:t>
      </w:r>
    </w:p>
    <w:p>
      <w:pPr>
        <w:pStyle w:val="Heading1"/>
        <w:spacing w:before="231"/>
        <w:ind w:left="719" w:firstLine="0"/>
      </w:pPr>
      <w:r>
        <w:rPr/>
        <w:t>END OF SECTION 22 00 00</w:t>
      </w:r>
    </w:p>
    <w:p>
      <w:pPr>
        <w:spacing w:after="0"/>
        <w:sectPr>
          <w:headerReference w:type="default" r:id="rId5"/>
          <w:type w:val="continuous"/>
          <w:pgSz w:w="12240" w:h="15840"/>
          <w:pgMar w:header="719" w:top="1640" w:bottom="280" w:left="620" w:right="660"/>
        </w:sectPr>
      </w:pPr>
    </w:p>
    <w:p>
      <w:pPr>
        <w:pStyle w:val="BodyText"/>
        <w:spacing w:before="7"/>
        <w:ind w:left="0" w:firstLine="0"/>
        <w:rPr>
          <w:b/>
          <w:sz w:val="14"/>
        </w:rPr>
      </w:pPr>
    </w:p>
    <w:p>
      <w:pPr>
        <w:spacing w:line="475" w:lineRule="auto" w:before="99"/>
        <w:ind w:left="820" w:right="4153" w:firstLine="0"/>
        <w:jc w:val="left"/>
        <w:rPr>
          <w:b/>
          <w:sz w:val="20"/>
        </w:rPr>
      </w:pPr>
      <w:bookmarkStart w:name="22 05 00 Common Work Results for Plumbin" w:id="6"/>
      <w:bookmarkEnd w:id="6"/>
      <w:r>
        <w:rPr/>
      </w:r>
      <w:r>
        <w:rPr>
          <w:b/>
          <w:sz w:val="20"/>
        </w:rPr>
        <w:t>SECTION 22 05 00 – COMMON WORK RESULTS FOR PLUMBING</w:t>
      </w:r>
      <w:bookmarkStart w:name="PART 1 – GENERAL" w:id="7"/>
      <w:bookmarkEnd w:id="7"/>
      <w:r>
        <w:rPr>
          <w:b/>
          <w:sz w:val="20"/>
        </w:rPr>
      </w:r>
      <w:r>
        <w:rPr>
          <w:b/>
          <w:sz w:val="20"/>
        </w:rPr>
        <w:t> PART 1 – GENERAL</w:t>
      </w:r>
    </w:p>
    <w:p>
      <w:pPr>
        <w:pStyle w:val="ListParagraph"/>
        <w:numPr>
          <w:ilvl w:val="1"/>
          <w:numId w:val="2"/>
        </w:numPr>
        <w:tabs>
          <w:tab w:pos="1353" w:val="left" w:leader="none"/>
        </w:tabs>
        <w:spacing w:line="240" w:lineRule="auto" w:before="17" w:after="0"/>
        <w:ind w:left="1352" w:right="0" w:hanging="532"/>
        <w:jc w:val="left"/>
        <w:rPr>
          <w:sz w:val="20"/>
        </w:rPr>
      </w:pPr>
      <w:bookmarkStart w:name="1.01 Section Includes" w:id="8"/>
      <w:bookmarkEnd w:id="8"/>
      <w:r>
        <w:rPr/>
      </w:r>
      <w:bookmarkStart w:name="1.01 Section Includes" w:id="9"/>
      <w:bookmarkEnd w:id="9"/>
      <w:r>
        <w:rPr>
          <w:sz w:val="20"/>
        </w:rPr>
        <w:t>SE</w:t>
      </w:r>
      <w:r>
        <w:rPr>
          <w:sz w:val="20"/>
        </w:rPr>
        <w:t>CTION</w:t>
      </w:r>
      <w:r>
        <w:rPr>
          <w:spacing w:val="-1"/>
          <w:sz w:val="20"/>
        </w:rPr>
        <w:t> </w:t>
      </w:r>
      <w:r>
        <w:rPr>
          <w:sz w:val="20"/>
        </w:rPr>
        <w:t>INCLUDES</w:t>
      </w:r>
    </w:p>
    <w:p>
      <w:pPr>
        <w:pStyle w:val="ListParagraph"/>
        <w:numPr>
          <w:ilvl w:val="2"/>
          <w:numId w:val="2"/>
        </w:numPr>
        <w:tabs>
          <w:tab w:pos="1712" w:val="left" w:leader="none"/>
          <w:tab w:pos="1713" w:val="left" w:leader="none"/>
        </w:tabs>
        <w:spacing w:line="240" w:lineRule="auto" w:before="142" w:after="0"/>
        <w:ind w:left="1712" w:right="0" w:hanging="417"/>
        <w:jc w:val="left"/>
        <w:rPr>
          <w:sz w:val="20"/>
        </w:rPr>
      </w:pPr>
      <w:bookmarkStart w:name="A. General Design Information" w:id="10"/>
      <w:bookmarkEnd w:id="10"/>
      <w:r>
        <w:rPr/>
      </w:r>
      <w:bookmarkStart w:name="A. General Design Information" w:id="11"/>
      <w:bookmarkEnd w:id="11"/>
      <w:r>
        <w:rPr>
          <w:sz w:val="20"/>
        </w:rPr>
        <w:t>G</w:t>
      </w:r>
      <w:r>
        <w:rPr>
          <w:sz w:val="20"/>
        </w:rPr>
        <w:t>eneral Design</w:t>
      </w:r>
      <w:r>
        <w:rPr>
          <w:spacing w:val="-1"/>
          <w:sz w:val="20"/>
        </w:rPr>
        <w:t> </w:t>
      </w:r>
      <w:r>
        <w:rPr>
          <w:sz w:val="20"/>
        </w:rPr>
        <w:t>Information</w:t>
      </w:r>
    </w:p>
    <w:p>
      <w:pPr>
        <w:pStyle w:val="ListParagraph"/>
        <w:numPr>
          <w:ilvl w:val="3"/>
          <w:numId w:val="2"/>
        </w:numPr>
        <w:tabs>
          <w:tab w:pos="2187" w:val="left" w:leader="none"/>
          <w:tab w:pos="2188" w:val="left" w:leader="none"/>
        </w:tabs>
        <w:spacing w:line="276" w:lineRule="auto" w:before="140" w:after="0"/>
        <w:ind w:left="2187" w:right="808" w:hanging="460"/>
        <w:jc w:val="left"/>
        <w:rPr>
          <w:sz w:val="20"/>
        </w:rPr>
      </w:pPr>
      <w:bookmarkStart w:name="1. Following is a brief description of t" w:id="12"/>
      <w:bookmarkEnd w:id="12"/>
      <w:r>
        <w:rPr/>
      </w:r>
      <w:bookmarkStart w:name="1. Following is a brief description of t" w:id="13"/>
      <w:bookmarkEnd w:id="13"/>
      <w:r>
        <w:rPr>
          <w:sz w:val="20"/>
        </w:rPr>
        <w:t>F</w:t>
      </w:r>
      <w:r>
        <w:rPr>
          <w:sz w:val="20"/>
        </w:rPr>
        <w:t>ollowing is a brief description of the features which should be incorporated in the specifications for various plumbing materials and equipment. Where a specific product is stated with model number, that product should be used as the basis of design and listed as the first named in the specifications. Manufacturers listed without model number are intended to give the designer input on manufacturers whose products have been found</w:t>
      </w:r>
      <w:r>
        <w:rPr>
          <w:spacing w:val="-33"/>
          <w:sz w:val="20"/>
        </w:rPr>
        <w:t> </w:t>
      </w:r>
      <w:r>
        <w:rPr>
          <w:sz w:val="20"/>
        </w:rPr>
        <w:t>to be</w:t>
      </w:r>
      <w:r>
        <w:rPr>
          <w:spacing w:val="-2"/>
          <w:sz w:val="20"/>
        </w:rPr>
        <w:t> </w:t>
      </w:r>
      <w:r>
        <w:rPr>
          <w:sz w:val="20"/>
        </w:rPr>
        <w:t>acceptable.</w:t>
      </w:r>
    </w:p>
    <w:p>
      <w:pPr>
        <w:pStyle w:val="ListParagraph"/>
        <w:numPr>
          <w:ilvl w:val="2"/>
          <w:numId w:val="2"/>
        </w:numPr>
        <w:tabs>
          <w:tab w:pos="1712" w:val="left" w:leader="none"/>
          <w:tab w:pos="1713" w:val="left" w:leader="none"/>
        </w:tabs>
        <w:spacing w:line="240" w:lineRule="auto" w:before="99" w:after="0"/>
        <w:ind w:left="1712" w:right="0" w:hanging="417"/>
        <w:jc w:val="left"/>
        <w:rPr>
          <w:sz w:val="20"/>
        </w:rPr>
      </w:pPr>
      <w:bookmarkStart w:name="B. General Quality Level:" w:id="14"/>
      <w:bookmarkEnd w:id="14"/>
      <w:r>
        <w:rPr/>
      </w:r>
      <w:bookmarkStart w:name="B. General Quality Level:" w:id="15"/>
      <w:bookmarkEnd w:id="15"/>
      <w:r>
        <w:rPr>
          <w:sz w:val="20"/>
        </w:rPr>
        <w:t>G</w:t>
      </w:r>
      <w:r>
        <w:rPr>
          <w:sz w:val="20"/>
        </w:rPr>
        <w:t>eneral Quality</w:t>
      </w:r>
      <w:r>
        <w:rPr>
          <w:spacing w:val="-1"/>
          <w:sz w:val="20"/>
        </w:rPr>
        <w:t> </w:t>
      </w:r>
      <w:r>
        <w:rPr>
          <w:sz w:val="20"/>
        </w:rPr>
        <w:t>Level:</w:t>
      </w:r>
    </w:p>
    <w:p>
      <w:pPr>
        <w:pStyle w:val="ListParagraph"/>
        <w:numPr>
          <w:ilvl w:val="3"/>
          <w:numId w:val="2"/>
        </w:numPr>
        <w:tabs>
          <w:tab w:pos="2187" w:val="left" w:leader="none"/>
          <w:tab w:pos="2188" w:val="left" w:leader="none"/>
        </w:tabs>
        <w:spacing w:line="276" w:lineRule="auto" w:before="142" w:after="0"/>
        <w:ind w:left="2187" w:right="922" w:hanging="461"/>
        <w:jc w:val="left"/>
        <w:rPr>
          <w:sz w:val="20"/>
        </w:rPr>
      </w:pPr>
      <w:bookmarkStart w:name="1. Generally, plumbing material and equi" w:id="16"/>
      <w:bookmarkEnd w:id="16"/>
      <w:r>
        <w:rPr/>
      </w:r>
      <w:bookmarkStart w:name="1. Generally, plumbing material and equi" w:id="17"/>
      <w:bookmarkEnd w:id="17"/>
      <w:r>
        <w:rPr>
          <w:sz w:val="20"/>
        </w:rPr>
        <w:t>G</w:t>
      </w:r>
      <w:r>
        <w:rPr>
          <w:sz w:val="20"/>
        </w:rPr>
        <w:t>enerally, plumbing material and equipment selected should be institutional grade.</w:t>
      </w:r>
      <w:r>
        <w:rPr>
          <w:spacing w:val="-33"/>
          <w:sz w:val="20"/>
        </w:rPr>
        <w:t> </w:t>
      </w:r>
      <w:r>
        <w:rPr>
          <w:sz w:val="20"/>
        </w:rPr>
        <w:t>Long life and simple low-cost maintenance are critical attributes for nearly all University projects. Plumbing fixtures in public areas should also be selected to endure rough use and daily janitorial</w:t>
      </w:r>
      <w:r>
        <w:rPr>
          <w:spacing w:val="1"/>
          <w:sz w:val="20"/>
        </w:rPr>
        <w:t> </w:t>
      </w:r>
      <w:r>
        <w:rPr>
          <w:sz w:val="20"/>
        </w:rPr>
        <w:t>cleaning.</w:t>
      </w:r>
    </w:p>
    <w:p>
      <w:pPr>
        <w:pStyle w:val="ListParagraph"/>
        <w:numPr>
          <w:ilvl w:val="2"/>
          <w:numId w:val="2"/>
        </w:numPr>
        <w:tabs>
          <w:tab w:pos="1712" w:val="left" w:leader="none"/>
          <w:tab w:pos="1713" w:val="left" w:leader="none"/>
        </w:tabs>
        <w:spacing w:line="240" w:lineRule="auto" w:before="98" w:after="0"/>
        <w:ind w:left="1712" w:right="0" w:hanging="418"/>
        <w:jc w:val="left"/>
        <w:rPr>
          <w:sz w:val="20"/>
        </w:rPr>
      </w:pPr>
      <w:bookmarkStart w:name="C. General-Duty Valves Requirements:" w:id="18"/>
      <w:bookmarkEnd w:id="18"/>
      <w:r>
        <w:rPr/>
      </w:r>
      <w:bookmarkStart w:name="C. General-Duty Valves Requirements:" w:id="19"/>
      <w:bookmarkEnd w:id="19"/>
      <w:r>
        <w:rPr>
          <w:sz w:val="20"/>
        </w:rPr>
        <w:t>G</w:t>
      </w:r>
      <w:r>
        <w:rPr>
          <w:sz w:val="20"/>
        </w:rPr>
        <w:t>eneral-Duty Valves</w:t>
      </w:r>
      <w:r>
        <w:rPr>
          <w:spacing w:val="-2"/>
          <w:sz w:val="20"/>
        </w:rPr>
        <w:t> </w:t>
      </w:r>
      <w:r>
        <w:rPr>
          <w:sz w:val="20"/>
        </w:rPr>
        <w:t>Requirements:</w:t>
      </w:r>
    </w:p>
    <w:p>
      <w:pPr>
        <w:pStyle w:val="ListParagraph"/>
        <w:numPr>
          <w:ilvl w:val="3"/>
          <w:numId w:val="2"/>
        </w:numPr>
        <w:tabs>
          <w:tab w:pos="2187" w:val="left" w:leader="none"/>
          <w:tab w:pos="2188" w:val="left" w:leader="none"/>
        </w:tabs>
        <w:spacing w:line="276" w:lineRule="auto" w:before="140" w:after="0"/>
        <w:ind w:left="2187" w:right="1252" w:hanging="461"/>
        <w:jc w:val="left"/>
        <w:rPr>
          <w:sz w:val="20"/>
        </w:rPr>
      </w:pPr>
      <w:bookmarkStart w:name="1. Isolation Valves: Provide sufficient " w:id="20"/>
      <w:bookmarkEnd w:id="20"/>
      <w:r>
        <w:rPr/>
      </w:r>
      <w:bookmarkStart w:name="1. Isolation Valves: Provide sufficient " w:id="21"/>
      <w:bookmarkEnd w:id="21"/>
      <w:r>
        <w:rPr>
          <w:sz w:val="20"/>
        </w:rPr>
        <w:t>Is</w:t>
      </w:r>
      <w:r>
        <w:rPr>
          <w:sz w:val="20"/>
        </w:rPr>
        <w:t>olation Valves: Provide sufficient number of valves for ease of service, and to</w:t>
      </w:r>
      <w:r>
        <w:rPr>
          <w:spacing w:val="-36"/>
          <w:sz w:val="20"/>
        </w:rPr>
        <w:t> </w:t>
      </w:r>
      <w:r>
        <w:rPr>
          <w:sz w:val="20"/>
        </w:rPr>
        <w:t>reduce inconvenience to users due to outages and draining of systems for minor</w:t>
      </w:r>
      <w:r>
        <w:rPr>
          <w:spacing w:val="-19"/>
          <w:sz w:val="20"/>
        </w:rPr>
        <w:t> </w:t>
      </w:r>
      <w:r>
        <w:rPr>
          <w:sz w:val="20"/>
        </w:rPr>
        <w:t>repairs.</w:t>
      </w:r>
    </w:p>
    <w:p>
      <w:pPr>
        <w:pStyle w:val="ListParagraph"/>
        <w:numPr>
          <w:ilvl w:val="3"/>
          <w:numId w:val="2"/>
        </w:numPr>
        <w:tabs>
          <w:tab w:pos="2187" w:val="left" w:leader="none"/>
          <w:tab w:pos="2188" w:val="left" w:leader="none"/>
        </w:tabs>
        <w:spacing w:line="276" w:lineRule="auto" w:before="101" w:after="0"/>
        <w:ind w:left="2187" w:right="800" w:hanging="461"/>
        <w:jc w:val="left"/>
        <w:rPr>
          <w:sz w:val="20"/>
        </w:rPr>
      </w:pPr>
      <w:bookmarkStart w:name="2. Ball valve: Provide with stainless st" w:id="22"/>
      <w:bookmarkEnd w:id="22"/>
      <w:r>
        <w:rPr/>
      </w:r>
      <w:bookmarkStart w:name="2. Ball valve: Provide with stainless st" w:id="23"/>
      <w:bookmarkEnd w:id="23"/>
      <w:r>
        <w:rPr>
          <w:sz w:val="20"/>
        </w:rPr>
        <w:t>B</w:t>
      </w:r>
      <w:r>
        <w:rPr>
          <w:sz w:val="20"/>
        </w:rPr>
        <w:t>all valve: Provide with stainless steel ball and stem from and from ½”-1.5” and from 2" up either bronze gate valve or epoxy coated resilient wedge iron body gate</w:t>
      </w:r>
      <w:r>
        <w:rPr>
          <w:spacing w:val="-16"/>
          <w:sz w:val="20"/>
        </w:rPr>
        <w:t> </w:t>
      </w:r>
      <w:r>
        <w:rPr>
          <w:sz w:val="20"/>
        </w:rPr>
        <w:t>valve.</w:t>
      </w:r>
    </w:p>
    <w:p>
      <w:pPr>
        <w:pStyle w:val="ListParagraph"/>
        <w:numPr>
          <w:ilvl w:val="3"/>
          <w:numId w:val="2"/>
        </w:numPr>
        <w:tabs>
          <w:tab w:pos="2187" w:val="left" w:leader="none"/>
          <w:tab w:pos="2188" w:val="left" w:leader="none"/>
        </w:tabs>
        <w:spacing w:line="240" w:lineRule="auto" w:before="98" w:after="0"/>
        <w:ind w:left="2187" w:right="0" w:hanging="461"/>
        <w:jc w:val="left"/>
        <w:rPr>
          <w:sz w:val="20"/>
        </w:rPr>
      </w:pPr>
      <w:bookmarkStart w:name="3. Relief valves: Daylight to a conspicu" w:id="24"/>
      <w:bookmarkEnd w:id="24"/>
      <w:r>
        <w:rPr/>
      </w:r>
      <w:bookmarkStart w:name="3. Relief valves: Daylight to a conspicu" w:id="25"/>
      <w:bookmarkEnd w:id="25"/>
      <w:r>
        <w:rPr>
          <w:sz w:val="20"/>
        </w:rPr>
        <w:t>R</w:t>
      </w:r>
      <w:r>
        <w:rPr>
          <w:sz w:val="20"/>
        </w:rPr>
        <w:t>elief valves: Daylight to a conspicuous location. Plumb to</w:t>
      </w:r>
      <w:r>
        <w:rPr>
          <w:spacing w:val="-2"/>
          <w:sz w:val="20"/>
        </w:rPr>
        <w:t> </w:t>
      </w:r>
      <w:r>
        <w:rPr>
          <w:sz w:val="20"/>
        </w:rPr>
        <w:t>sewer.</w:t>
      </w:r>
    </w:p>
    <w:p>
      <w:pPr>
        <w:pStyle w:val="ListParagraph"/>
        <w:numPr>
          <w:ilvl w:val="2"/>
          <w:numId w:val="2"/>
        </w:numPr>
        <w:tabs>
          <w:tab w:pos="1712" w:val="left" w:leader="none"/>
          <w:tab w:pos="1713" w:val="left" w:leader="none"/>
        </w:tabs>
        <w:spacing w:line="240" w:lineRule="auto" w:before="142" w:after="0"/>
        <w:ind w:left="1712" w:right="0" w:hanging="418"/>
        <w:jc w:val="left"/>
        <w:rPr>
          <w:sz w:val="20"/>
        </w:rPr>
      </w:pPr>
      <w:bookmarkStart w:name="D. Identification for Plumbing Piping an" w:id="26"/>
      <w:bookmarkEnd w:id="26"/>
      <w:r>
        <w:rPr/>
      </w:r>
      <w:bookmarkStart w:name="D. Identification for Plumbing Piping an" w:id="27"/>
      <w:bookmarkEnd w:id="27"/>
      <w:r>
        <w:rPr>
          <w:sz w:val="20"/>
        </w:rPr>
        <w:t>I</w:t>
      </w:r>
      <w:r>
        <w:rPr>
          <w:sz w:val="20"/>
        </w:rPr>
        <w:t>dentification for Plumbing Piping and Equipment</w:t>
      </w:r>
      <w:r>
        <w:rPr>
          <w:spacing w:val="3"/>
          <w:sz w:val="20"/>
        </w:rPr>
        <w:t> </w:t>
      </w:r>
      <w:r>
        <w:rPr>
          <w:sz w:val="20"/>
        </w:rPr>
        <w:t>Requirements:</w:t>
      </w:r>
    </w:p>
    <w:p>
      <w:pPr>
        <w:pStyle w:val="ListParagraph"/>
        <w:numPr>
          <w:ilvl w:val="3"/>
          <w:numId w:val="2"/>
        </w:numPr>
        <w:tabs>
          <w:tab w:pos="2187" w:val="left" w:leader="none"/>
          <w:tab w:pos="2188" w:val="left" w:leader="none"/>
        </w:tabs>
        <w:spacing w:line="276" w:lineRule="auto" w:before="140" w:after="0"/>
        <w:ind w:left="2187" w:right="1100" w:hanging="461"/>
        <w:jc w:val="left"/>
        <w:rPr>
          <w:sz w:val="20"/>
        </w:rPr>
      </w:pPr>
      <w:bookmarkStart w:name="1. Identification Charts: Location shoul" w:id="28"/>
      <w:bookmarkEnd w:id="28"/>
      <w:r>
        <w:rPr/>
      </w:r>
      <w:bookmarkStart w:name="1. Identification Charts: Location shoul" w:id="29"/>
      <w:bookmarkEnd w:id="29"/>
      <w:r>
        <w:rPr>
          <w:sz w:val="20"/>
        </w:rPr>
        <w:t>I</w:t>
      </w:r>
      <w:r>
        <w:rPr>
          <w:sz w:val="20"/>
        </w:rPr>
        <w:t>dentification Charts: Location should be reviewed and approved by Project Manager</w:t>
      </w:r>
      <w:r>
        <w:rPr>
          <w:spacing w:val="-35"/>
          <w:sz w:val="20"/>
        </w:rPr>
        <w:t> </w:t>
      </w:r>
      <w:r>
        <w:rPr>
          <w:sz w:val="20"/>
        </w:rPr>
        <w:t>in consultation with Facility</w:t>
      </w:r>
      <w:r>
        <w:rPr>
          <w:spacing w:val="1"/>
          <w:sz w:val="20"/>
        </w:rPr>
        <w:t> </w:t>
      </w:r>
      <w:r>
        <w:rPr>
          <w:sz w:val="20"/>
        </w:rPr>
        <w:t>Services.</w:t>
      </w:r>
    </w:p>
    <w:p>
      <w:pPr>
        <w:pStyle w:val="ListParagraph"/>
        <w:numPr>
          <w:ilvl w:val="3"/>
          <w:numId w:val="2"/>
        </w:numPr>
        <w:tabs>
          <w:tab w:pos="2187" w:val="left" w:leader="none"/>
          <w:tab w:pos="2188" w:val="left" w:leader="none"/>
        </w:tabs>
        <w:spacing w:line="276" w:lineRule="auto" w:before="98" w:after="0"/>
        <w:ind w:left="2187" w:right="796" w:hanging="461"/>
        <w:jc w:val="left"/>
        <w:rPr>
          <w:sz w:val="20"/>
        </w:rPr>
      </w:pPr>
      <w:bookmarkStart w:name="2. Piping Service: Identification Tags: " w:id="30"/>
      <w:bookmarkEnd w:id="30"/>
      <w:r>
        <w:rPr/>
      </w:r>
      <w:bookmarkStart w:name="2. Piping Service: Identification Tags: " w:id="31"/>
      <w:bookmarkEnd w:id="31"/>
      <w:r>
        <w:rPr>
          <w:sz w:val="20"/>
        </w:rPr>
        <w:t>P</w:t>
      </w:r>
      <w:r>
        <w:rPr>
          <w:sz w:val="20"/>
        </w:rPr>
        <w:t>iping Service: Identification Tags: Provide with abbreviated legend on 1st line and pipe size on 2nd line. Locate to be visible from exposed points of observation. Where 2 or more pipes run parallel, place printed legend and other markers in same relative</w:t>
      </w:r>
      <w:r>
        <w:rPr>
          <w:spacing w:val="-19"/>
          <w:sz w:val="20"/>
        </w:rPr>
        <w:t> </w:t>
      </w:r>
      <w:r>
        <w:rPr>
          <w:sz w:val="20"/>
        </w:rPr>
        <w:t>location.</w:t>
      </w:r>
    </w:p>
    <w:p>
      <w:pPr>
        <w:pStyle w:val="ListParagraph"/>
        <w:numPr>
          <w:ilvl w:val="3"/>
          <w:numId w:val="2"/>
        </w:numPr>
        <w:tabs>
          <w:tab w:pos="2187" w:val="left" w:leader="none"/>
          <w:tab w:pos="2188" w:val="left" w:leader="none"/>
        </w:tabs>
        <w:spacing w:line="276" w:lineRule="auto" w:before="100" w:after="0"/>
        <w:ind w:left="2187" w:right="882" w:hanging="461"/>
        <w:jc w:val="left"/>
        <w:rPr>
          <w:sz w:val="20"/>
        </w:rPr>
      </w:pPr>
      <w:bookmarkStart w:name="3. Valves Service Identification Tags: P" w:id="32"/>
      <w:bookmarkEnd w:id="32"/>
      <w:r>
        <w:rPr/>
      </w:r>
      <w:bookmarkStart w:name="3. Valves Service Identification Tags: P" w:id="33"/>
      <w:bookmarkEnd w:id="33"/>
      <w:r>
        <w:rPr>
          <w:sz w:val="20"/>
        </w:rPr>
        <w:t>V</w:t>
      </w:r>
      <w:r>
        <w:rPr>
          <w:sz w:val="20"/>
        </w:rPr>
        <w:t>alves Service Identification Tags: Provide with abbreviated legend on 1st line and valve service chart number on 2nd line. Identification Charts: Provide two (2) satin finished extruded aluminum frames with rigid clear plastic glazing; 8-1/2 x 11 inches, minimum</w:t>
      </w:r>
      <w:r>
        <w:rPr>
          <w:spacing w:val="-34"/>
          <w:sz w:val="20"/>
        </w:rPr>
        <w:t> </w:t>
      </w:r>
      <w:r>
        <w:rPr>
          <w:sz w:val="20"/>
        </w:rPr>
        <w:t>for each chart. In addition, provide electronic copy of each</w:t>
      </w:r>
      <w:r>
        <w:rPr>
          <w:spacing w:val="-5"/>
          <w:sz w:val="20"/>
        </w:rPr>
        <w:t> </w:t>
      </w:r>
      <w:r>
        <w:rPr>
          <w:sz w:val="20"/>
        </w:rPr>
        <w:t>chart.</w:t>
      </w:r>
    </w:p>
    <w:p>
      <w:pPr>
        <w:pStyle w:val="ListParagraph"/>
        <w:numPr>
          <w:ilvl w:val="2"/>
          <w:numId w:val="2"/>
        </w:numPr>
        <w:tabs>
          <w:tab w:pos="1712" w:val="left" w:leader="none"/>
          <w:tab w:pos="1713" w:val="left" w:leader="none"/>
        </w:tabs>
        <w:spacing w:line="240" w:lineRule="auto" w:before="101" w:after="0"/>
        <w:ind w:left="1712" w:right="0" w:hanging="418"/>
        <w:jc w:val="left"/>
        <w:rPr>
          <w:sz w:val="20"/>
        </w:rPr>
      </w:pPr>
      <w:bookmarkStart w:name="E. Keys for Cabinets and Padlocks:" w:id="34"/>
      <w:bookmarkEnd w:id="34"/>
      <w:r>
        <w:rPr/>
      </w:r>
      <w:bookmarkStart w:name="E. Keys for Cabinets and Padlocks:" w:id="35"/>
      <w:bookmarkEnd w:id="35"/>
      <w:r>
        <w:rPr>
          <w:sz w:val="20"/>
        </w:rPr>
        <w:t>K</w:t>
      </w:r>
      <w:r>
        <w:rPr>
          <w:sz w:val="20"/>
        </w:rPr>
        <w:t>eys for Cabinets and Padlocks:</w:t>
      </w:r>
    </w:p>
    <w:p>
      <w:pPr>
        <w:pStyle w:val="ListParagraph"/>
        <w:numPr>
          <w:ilvl w:val="3"/>
          <w:numId w:val="2"/>
        </w:numPr>
        <w:tabs>
          <w:tab w:pos="2187" w:val="left" w:leader="none"/>
          <w:tab w:pos="2188" w:val="left" w:leader="none"/>
        </w:tabs>
        <w:spacing w:line="276" w:lineRule="auto" w:before="139" w:after="0"/>
        <w:ind w:left="2187" w:right="826" w:hanging="461"/>
        <w:jc w:val="left"/>
        <w:rPr>
          <w:sz w:val="20"/>
        </w:rPr>
      </w:pPr>
      <w:bookmarkStart w:name="1. Cabinets and Equipment: Provide 2 key" w:id="36"/>
      <w:bookmarkEnd w:id="36"/>
      <w:r>
        <w:rPr/>
      </w:r>
      <w:bookmarkStart w:name="1. Cabinets and Equipment: Provide 2 key" w:id="37"/>
      <w:bookmarkEnd w:id="37"/>
      <w:r>
        <w:rPr>
          <w:sz w:val="20"/>
        </w:rPr>
        <w:t>C</w:t>
      </w:r>
      <w:r>
        <w:rPr>
          <w:sz w:val="20"/>
        </w:rPr>
        <w:t>abinets and Equipment: Provide 2 keys per panel. Coordinate with Section </w:t>
      </w:r>
      <w:r>
        <w:rPr>
          <w:color w:val="FF0000"/>
          <w:sz w:val="20"/>
        </w:rPr>
        <w:t>08 06 05 </w:t>
      </w:r>
      <w:r>
        <w:rPr>
          <w:sz w:val="20"/>
        </w:rPr>
        <w:t>- Key Schedule.</w:t>
      </w:r>
    </w:p>
    <w:p>
      <w:pPr>
        <w:spacing w:after="0" w:line="276" w:lineRule="auto"/>
        <w:jc w:val="left"/>
        <w:rPr>
          <w:sz w:val="20"/>
        </w:rPr>
        <w:sectPr>
          <w:footerReference w:type="default" r:id="rId6"/>
          <w:pgSz w:w="12240" w:h="15840"/>
          <w:pgMar w:footer="1076" w:header="719" w:top="1640" w:bottom="1260" w:left="620" w:right="660"/>
          <w:pgNumType w:start="1"/>
        </w:sectPr>
      </w:pPr>
    </w:p>
    <w:p>
      <w:pPr>
        <w:pStyle w:val="BodyText"/>
        <w:spacing w:before="7"/>
        <w:ind w:left="0" w:firstLine="0"/>
        <w:rPr>
          <w:sz w:val="14"/>
        </w:rPr>
      </w:pPr>
    </w:p>
    <w:p>
      <w:pPr>
        <w:pStyle w:val="ListParagraph"/>
        <w:numPr>
          <w:ilvl w:val="3"/>
          <w:numId w:val="2"/>
        </w:numPr>
        <w:tabs>
          <w:tab w:pos="2187" w:val="left" w:leader="none"/>
          <w:tab w:pos="2188" w:val="left" w:leader="none"/>
        </w:tabs>
        <w:spacing w:line="240" w:lineRule="auto" w:before="99" w:after="0"/>
        <w:ind w:left="2187" w:right="0" w:hanging="460"/>
        <w:jc w:val="left"/>
        <w:rPr>
          <w:sz w:val="20"/>
        </w:rPr>
      </w:pPr>
      <w:bookmarkStart w:name="2. Padlocks: Coordinate with Section 08 " w:id="38"/>
      <w:bookmarkEnd w:id="38"/>
      <w:r>
        <w:rPr/>
      </w:r>
      <w:bookmarkStart w:name="2. Padlocks: Coordinate with Section 08 " w:id="39"/>
      <w:bookmarkEnd w:id="39"/>
      <w:r>
        <w:rPr>
          <w:sz w:val="20"/>
        </w:rPr>
        <w:t>P</w:t>
      </w:r>
      <w:r>
        <w:rPr>
          <w:sz w:val="20"/>
        </w:rPr>
        <w:t>adlocks: Coordinate with Section </w:t>
      </w:r>
      <w:r>
        <w:rPr>
          <w:color w:val="FF0000"/>
          <w:sz w:val="20"/>
        </w:rPr>
        <w:t>08 06 05 </w:t>
      </w:r>
      <w:r>
        <w:rPr>
          <w:sz w:val="20"/>
        </w:rPr>
        <w:t>- Key</w:t>
      </w:r>
      <w:r>
        <w:rPr>
          <w:spacing w:val="-5"/>
          <w:sz w:val="20"/>
        </w:rPr>
        <w:t> </w:t>
      </w:r>
      <w:r>
        <w:rPr>
          <w:sz w:val="20"/>
        </w:rPr>
        <w:t>Schedule.</w:t>
      </w:r>
    </w:p>
    <w:p>
      <w:pPr>
        <w:pStyle w:val="ListParagraph"/>
        <w:numPr>
          <w:ilvl w:val="3"/>
          <w:numId w:val="2"/>
        </w:numPr>
        <w:tabs>
          <w:tab w:pos="2187" w:val="left" w:leader="none"/>
          <w:tab w:pos="2188" w:val="left" w:leader="none"/>
        </w:tabs>
        <w:spacing w:line="276" w:lineRule="auto" w:before="140" w:after="0"/>
        <w:ind w:left="2187" w:right="1240" w:hanging="460"/>
        <w:jc w:val="left"/>
        <w:rPr>
          <w:sz w:val="20"/>
        </w:rPr>
      </w:pPr>
      <w:bookmarkStart w:name="3. Closeout Submittal: Provide panel key" w:id="40"/>
      <w:bookmarkEnd w:id="40"/>
      <w:r>
        <w:rPr/>
      </w:r>
      <w:bookmarkStart w:name="3. Closeout Submittal: Provide panel key" w:id="41"/>
      <w:bookmarkEnd w:id="41"/>
      <w:r>
        <w:rPr>
          <w:sz w:val="20"/>
        </w:rPr>
        <w:t>Cl</w:t>
      </w:r>
      <w:r>
        <w:rPr>
          <w:sz w:val="20"/>
        </w:rPr>
        <w:t>oseout Submittal: Provide panel keys separated and labeled. Provide location, room number, quantity, manufacturer name and model numbers of keys, and coordinate closeout submittal with Section </w:t>
      </w:r>
      <w:r>
        <w:rPr>
          <w:color w:val="FF0000"/>
          <w:sz w:val="20"/>
        </w:rPr>
        <w:t>08 06 05 </w:t>
      </w:r>
      <w:r>
        <w:rPr>
          <w:sz w:val="20"/>
        </w:rPr>
        <w:t>- Key</w:t>
      </w:r>
      <w:r>
        <w:rPr>
          <w:spacing w:val="-5"/>
          <w:sz w:val="20"/>
        </w:rPr>
        <w:t> </w:t>
      </w:r>
      <w:r>
        <w:rPr>
          <w:sz w:val="20"/>
        </w:rPr>
        <w:t>Schedule.</w:t>
      </w:r>
    </w:p>
    <w:p>
      <w:pPr>
        <w:pStyle w:val="ListParagraph"/>
        <w:numPr>
          <w:ilvl w:val="2"/>
          <w:numId w:val="2"/>
        </w:numPr>
        <w:tabs>
          <w:tab w:pos="1712" w:val="left" w:leader="none"/>
          <w:tab w:pos="1713" w:val="left" w:leader="none"/>
        </w:tabs>
        <w:spacing w:line="240" w:lineRule="auto" w:before="100" w:after="0"/>
        <w:ind w:left="1712" w:right="0" w:hanging="418"/>
        <w:jc w:val="left"/>
        <w:rPr>
          <w:sz w:val="20"/>
        </w:rPr>
      </w:pPr>
      <w:bookmarkStart w:name="F. Testing" w:id="42"/>
      <w:bookmarkEnd w:id="42"/>
      <w:r>
        <w:rPr/>
      </w:r>
      <w:bookmarkStart w:name="F. Testing" w:id="43"/>
      <w:bookmarkEnd w:id="43"/>
      <w:r>
        <w:rPr>
          <w:sz w:val="20"/>
        </w:rPr>
        <w:t>T</w:t>
      </w:r>
      <w:r>
        <w:rPr>
          <w:sz w:val="20"/>
        </w:rPr>
        <w:t>esting</w:t>
      </w:r>
    </w:p>
    <w:p>
      <w:pPr>
        <w:pStyle w:val="ListParagraph"/>
        <w:numPr>
          <w:ilvl w:val="3"/>
          <w:numId w:val="2"/>
        </w:numPr>
        <w:tabs>
          <w:tab w:pos="2187" w:val="left" w:leader="none"/>
          <w:tab w:pos="2188" w:val="left" w:leader="none"/>
        </w:tabs>
        <w:spacing w:line="240" w:lineRule="auto" w:before="139" w:after="0"/>
        <w:ind w:left="2187" w:right="0" w:hanging="460"/>
        <w:jc w:val="left"/>
        <w:rPr>
          <w:sz w:val="20"/>
        </w:rPr>
      </w:pPr>
      <w:bookmarkStart w:name="1. All new piping shall be tested prior " w:id="44"/>
      <w:bookmarkEnd w:id="44"/>
      <w:r>
        <w:rPr/>
      </w:r>
      <w:bookmarkStart w:name="1. All new piping shall be tested prior " w:id="45"/>
      <w:bookmarkEnd w:id="45"/>
      <w:r>
        <w:rPr>
          <w:sz w:val="20"/>
        </w:rPr>
        <w:t>A</w:t>
      </w:r>
      <w:r>
        <w:rPr>
          <w:sz w:val="20"/>
        </w:rPr>
        <w:t>ll new piping shall be tested prior to tie in to existing</w:t>
      </w:r>
      <w:r>
        <w:rPr>
          <w:spacing w:val="2"/>
          <w:sz w:val="20"/>
        </w:rPr>
        <w:t> </w:t>
      </w:r>
      <w:r>
        <w:rPr>
          <w:sz w:val="20"/>
        </w:rPr>
        <w:t>systems.</w:t>
      </w:r>
    </w:p>
    <w:p>
      <w:pPr>
        <w:pStyle w:val="ListParagraph"/>
        <w:numPr>
          <w:ilvl w:val="3"/>
          <w:numId w:val="2"/>
        </w:numPr>
        <w:tabs>
          <w:tab w:pos="2187" w:val="left" w:leader="none"/>
          <w:tab w:pos="2188" w:val="left" w:leader="none"/>
        </w:tabs>
        <w:spacing w:line="276" w:lineRule="auto" w:before="140" w:after="0"/>
        <w:ind w:left="2187" w:right="867" w:hanging="460"/>
        <w:jc w:val="left"/>
        <w:rPr>
          <w:sz w:val="20"/>
        </w:rPr>
      </w:pPr>
      <w:bookmarkStart w:name="2. Do not test against existing valves w" w:id="46"/>
      <w:bookmarkEnd w:id="46"/>
      <w:r>
        <w:rPr/>
      </w:r>
      <w:bookmarkStart w:name="2. Do not test against existing valves w" w:id="47"/>
      <w:bookmarkEnd w:id="47"/>
      <w:r>
        <w:rPr>
          <w:sz w:val="20"/>
        </w:rPr>
        <w:t>D</w:t>
      </w:r>
      <w:r>
        <w:rPr>
          <w:sz w:val="20"/>
        </w:rPr>
        <w:t>o not test against existing valves when connecting into an existing system. Provide a</w:t>
      </w:r>
      <w:r>
        <w:rPr>
          <w:spacing w:val="-39"/>
          <w:sz w:val="20"/>
        </w:rPr>
        <w:t> </w:t>
      </w:r>
      <w:r>
        <w:rPr>
          <w:sz w:val="20"/>
        </w:rPr>
        <w:t>slip blind at the valve flange or other suitable</w:t>
      </w:r>
      <w:r>
        <w:rPr>
          <w:spacing w:val="-4"/>
          <w:sz w:val="20"/>
        </w:rPr>
        <w:t> </w:t>
      </w:r>
      <w:r>
        <w:rPr>
          <w:sz w:val="20"/>
        </w:rPr>
        <w:t>isolation.</w:t>
      </w:r>
    </w:p>
    <w:p>
      <w:pPr>
        <w:pStyle w:val="ListParagraph"/>
        <w:numPr>
          <w:ilvl w:val="3"/>
          <w:numId w:val="2"/>
        </w:numPr>
        <w:tabs>
          <w:tab w:pos="2187" w:val="left" w:leader="none"/>
          <w:tab w:pos="2188" w:val="left" w:leader="none"/>
        </w:tabs>
        <w:spacing w:line="276" w:lineRule="auto" w:before="101" w:after="0"/>
        <w:ind w:left="2187" w:right="1206" w:hanging="460"/>
        <w:jc w:val="left"/>
        <w:rPr>
          <w:sz w:val="20"/>
        </w:rPr>
      </w:pPr>
      <w:bookmarkStart w:name="3. Test gauges shall have 3' minimum dia" w:id="48"/>
      <w:bookmarkEnd w:id="48"/>
      <w:r>
        <w:rPr/>
      </w:r>
      <w:bookmarkStart w:name="3. Test gauges shall have 3' minimum dia" w:id="49"/>
      <w:bookmarkEnd w:id="49"/>
      <w:r>
        <w:rPr>
          <w:sz w:val="20"/>
        </w:rPr>
        <w:t>T</w:t>
      </w:r>
      <w:r>
        <w:rPr>
          <w:sz w:val="20"/>
        </w:rPr>
        <w:t>est gauges shall have 3' minimum dial, with oil fill and gauge cock. Gauge calibration shall be verified to the satisfaction of the University’s Inspector prior to commencing testing.</w:t>
      </w:r>
    </w:p>
    <w:p>
      <w:pPr>
        <w:pStyle w:val="ListParagraph"/>
        <w:numPr>
          <w:ilvl w:val="3"/>
          <w:numId w:val="2"/>
        </w:numPr>
        <w:tabs>
          <w:tab w:pos="2187" w:val="left" w:leader="none"/>
          <w:tab w:pos="2188" w:val="left" w:leader="none"/>
        </w:tabs>
        <w:spacing w:line="240" w:lineRule="auto" w:before="99" w:after="0"/>
        <w:ind w:left="2187" w:right="0" w:hanging="460"/>
        <w:jc w:val="left"/>
        <w:rPr>
          <w:sz w:val="20"/>
        </w:rPr>
      </w:pPr>
      <w:bookmarkStart w:name="4. Domestic and Industrial Hot &amp; Cold Wa" w:id="50"/>
      <w:bookmarkEnd w:id="50"/>
      <w:r>
        <w:rPr/>
      </w:r>
      <w:bookmarkStart w:name="4. Domestic and Industrial Hot &amp; Cold Wa" w:id="51"/>
      <w:bookmarkEnd w:id="51"/>
      <w:r>
        <w:rPr>
          <w:sz w:val="20"/>
        </w:rPr>
        <w:t>D</w:t>
      </w:r>
      <w:r>
        <w:rPr>
          <w:sz w:val="20"/>
        </w:rPr>
        <w:t>omestic and Industrial Hot &amp; Cold Water</w:t>
      </w:r>
      <w:r>
        <w:rPr>
          <w:spacing w:val="-1"/>
          <w:sz w:val="20"/>
        </w:rPr>
        <w:t> </w:t>
      </w:r>
      <w:r>
        <w:rPr>
          <w:sz w:val="20"/>
        </w:rPr>
        <w:t>Piping</w:t>
      </w:r>
    </w:p>
    <w:p>
      <w:pPr>
        <w:pStyle w:val="ListParagraph"/>
        <w:numPr>
          <w:ilvl w:val="3"/>
          <w:numId w:val="2"/>
        </w:numPr>
        <w:tabs>
          <w:tab w:pos="2187" w:val="left" w:leader="none"/>
          <w:tab w:pos="2188" w:val="left" w:leader="none"/>
        </w:tabs>
        <w:spacing w:line="276" w:lineRule="auto" w:before="140" w:after="0"/>
        <w:ind w:left="2187" w:right="858" w:hanging="460"/>
        <w:jc w:val="left"/>
        <w:rPr>
          <w:sz w:val="20"/>
        </w:rPr>
      </w:pPr>
      <w:bookmarkStart w:name="5. 150 PSIG test line pressure when conn" w:id="52"/>
      <w:bookmarkEnd w:id="52"/>
      <w:r>
        <w:rPr/>
      </w:r>
      <w:bookmarkStart w:name="5. 150 PSIG test line pressure when conn" w:id="53"/>
      <w:bookmarkEnd w:id="53"/>
      <w:r>
        <w:rPr>
          <w:sz w:val="20"/>
        </w:rPr>
        <w:t>150</w:t>
      </w:r>
      <w:r>
        <w:rPr>
          <w:sz w:val="20"/>
        </w:rPr>
        <w:t> PSIG test line pressure when connecting to existing system within an existing</w:t>
      </w:r>
      <w:r>
        <w:rPr>
          <w:spacing w:val="-33"/>
          <w:sz w:val="20"/>
        </w:rPr>
        <w:t> </w:t>
      </w:r>
      <w:r>
        <w:rPr>
          <w:sz w:val="20"/>
        </w:rPr>
        <w:t>building for a period of 4 hours using a test medium of</w:t>
      </w:r>
      <w:r>
        <w:rPr>
          <w:spacing w:val="-6"/>
          <w:sz w:val="20"/>
        </w:rPr>
        <w:t> </w:t>
      </w:r>
      <w:r>
        <w:rPr>
          <w:sz w:val="20"/>
        </w:rPr>
        <w:t>water.</w:t>
      </w:r>
    </w:p>
    <w:p>
      <w:pPr>
        <w:pStyle w:val="ListParagraph"/>
        <w:numPr>
          <w:ilvl w:val="3"/>
          <w:numId w:val="2"/>
        </w:numPr>
        <w:tabs>
          <w:tab w:pos="2187" w:val="left" w:leader="none"/>
          <w:tab w:pos="2188" w:val="left" w:leader="none"/>
        </w:tabs>
        <w:spacing w:line="276" w:lineRule="auto" w:before="98" w:after="0"/>
        <w:ind w:left="2187" w:right="803" w:hanging="461"/>
        <w:jc w:val="left"/>
        <w:rPr>
          <w:sz w:val="20"/>
        </w:rPr>
      </w:pPr>
      <w:bookmarkStart w:name="6. 200 PSIG test pressure for a period o" w:id="54"/>
      <w:bookmarkEnd w:id="54"/>
      <w:r>
        <w:rPr/>
      </w:r>
      <w:bookmarkStart w:name="6. 200 PSIG test pressure for a period o" w:id="55"/>
      <w:bookmarkEnd w:id="55"/>
      <w:r>
        <w:rPr>
          <w:sz w:val="20"/>
        </w:rPr>
        <w:t>200</w:t>
      </w:r>
      <w:r>
        <w:rPr>
          <w:sz w:val="20"/>
        </w:rPr>
        <w:t> PSIG test pressure for a period of 4 hours using a test medium of water for portions</w:t>
      </w:r>
      <w:r>
        <w:rPr>
          <w:spacing w:val="-35"/>
          <w:sz w:val="20"/>
        </w:rPr>
        <w:t> </w:t>
      </w:r>
      <w:r>
        <w:rPr>
          <w:sz w:val="20"/>
        </w:rPr>
        <w:t>of the system which serve both the fire suppression system and the domestic</w:t>
      </w:r>
      <w:r>
        <w:rPr>
          <w:spacing w:val="-14"/>
          <w:sz w:val="20"/>
        </w:rPr>
        <w:t> </w:t>
      </w:r>
      <w:r>
        <w:rPr>
          <w:sz w:val="20"/>
        </w:rPr>
        <w:t>water.</w:t>
      </w:r>
    </w:p>
    <w:p>
      <w:pPr>
        <w:pStyle w:val="ListParagraph"/>
        <w:numPr>
          <w:ilvl w:val="3"/>
          <w:numId w:val="2"/>
        </w:numPr>
        <w:tabs>
          <w:tab w:pos="2187" w:val="left" w:leader="none"/>
          <w:tab w:pos="2188" w:val="left" w:leader="none"/>
        </w:tabs>
        <w:spacing w:line="276" w:lineRule="auto" w:before="101" w:after="0"/>
        <w:ind w:left="2187" w:right="1132" w:hanging="461"/>
        <w:jc w:val="left"/>
        <w:rPr>
          <w:sz w:val="20"/>
        </w:rPr>
      </w:pPr>
      <w:bookmarkStart w:name="7. Drain, Waste &amp; Vent Piping Including " w:id="56"/>
      <w:bookmarkEnd w:id="56"/>
      <w:r>
        <w:rPr/>
      </w:r>
      <w:bookmarkStart w:name="7. Drain, Waste &amp; Vent Piping Including " w:id="57"/>
      <w:bookmarkEnd w:id="57"/>
      <w:r>
        <w:rPr>
          <w:sz w:val="20"/>
        </w:rPr>
        <w:t>D</w:t>
      </w:r>
      <w:r>
        <w:rPr>
          <w:sz w:val="20"/>
        </w:rPr>
        <w:t>rain, Waste &amp; Vent Piping Including Lab Waste: 10 feet of head for a period of 1</w:t>
      </w:r>
      <w:r>
        <w:rPr>
          <w:spacing w:val="-31"/>
          <w:sz w:val="20"/>
        </w:rPr>
        <w:t> </w:t>
      </w:r>
      <w:r>
        <w:rPr>
          <w:sz w:val="20"/>
        </w:rPr>
        <w:t>hour using a test medium of</w:t>
      </w:r>
      <w:r>
        <w:rPr>
          <w:spacing w:val="-1"/>
          <w:sz w:val="20"/>
        </w:rPr>
        <w:t> </w:t>
      </w:r>
      <w:r>
        <w:rPr>
          <w:sz w:val="20"/>
        </w:rPr>
        <w:t>Water.</w:t>
      </w:r>
    </w:p>
    <w:p>
      <w:pPr>
        <w:pStyle w:val="ListParagraph"/>
        <w:numPr>
          <w:ilvl w:val="3"/>
          <w:numId w:val="2"/>
        </w:numPr>
        <w:tabs>
          <w:tab w:pos="2187" w:val="left" w:leader="none"/>
          <w:tab w:pos="2188" w:val="left" w:leader="none"/>
        </w:tabs>
        <w:spacing w:line="276" w:lineRule="auto" w:before="101" w:after="0"/>
        <w:ind w:left="2187" w:right="1043" w:hanging="461"/>
        <w:jc w:val="left"/>
        <w:rPr>
          <w:sz w:val="20"/>
        </w:rPr>
      </w:pPr>
      <w:bookmarkStart w:name="8. Natural Gas Piping: 50 PSIG test pres" w:id="58"/>
      <w:bookmarkEnd w:id="58"/>
      <w:r>
        <w:rPr/>
      </w:r>
      <w:bookmarkStart w:name="8. Natural Gas Piping: 50 PSIG test pres" w:id="59"/>
      <w:bookmarkEnd w:id="59"/>
      <w:r>
        <w:rPr>
          <w:sz w:val="20"/>
        </w:rPr>
        <w:t>N</w:t>
      </w:r>
      <w:r>
        <w:rPr>
          <w:sz w:val="20"/>
        </w:rPr>
        <w:t>atural Gas Piping: 50 PSIG test pressure for a period of 4 hours using a test medium</w:t>
      </w:r>
      <w:r>
        <w:rPr>
          <w:spacing w:val="-33"/>
          <w:sz w:val="20"/>
        </w:rPr>
        <w:t> </w:t>
      </w:r>
      <w:r>
        <w:rPr>
          <w:sz w:val="20"/>
        </w:rPr>
        <w:t>of air.</w:t>
      </w:r>
    </w:p>
    <w:p>
      <w:pPr>
        <w:pStyle w:val="ListParagraph"/>
        <w:numPr>
          <w:ilvl w:val="3"/>
          <w:numId w:val="2"/>
        </w:numPr>
        <w:tabs>
          <w:tab w:pos="2186" w:val="left" w:leader="none"/>
          <w:tab w:pos="2187" w:val="left" w:leader="none"/>
        </w:tabs>
        <w:spacing w:line="276" w:lineRule="auto" w:before="99" w:after="0"/>
        <w:ind w:left="2186" w:right="797" w:hanging="460"/>
        <w:jc w:val="left"/>
        <w:rPr>
          <w:sz w:val="20"/>
        </w:rPr>
      </w:pPr>
      <w:bookmarkStart w:name="9. Compressed Air Piping: 150 PSIG test " w:id="60"/>
      <w:bookmarkEnd w:id="60"/>
      <w:r>
        <w:rPr/>
      </w:r>
      <w:bookmarkStart w:name="9. Compressed Air Piping: 150 PSIG test " w:id="61"/>
      <w:bookmarkEnd w:id="61"/>
      <w:r>
        <w:rPr>
          <w:sz w:val="20"/>
        </w:rPr>
        <w:t>C</w:t>
      </w:r>
      <w:r>
        <w:rPr>
          <w:sz w:val="20"/>
        </w:rPr>
        <w:t>ompressed Air Piping: 150 PSIG test pressure for a period of 4 hours using a test medium of</w:t>
      </w:r>
      <w:r>
        <w:rPr>
          <w:spacing w:val="-1"/>
          <w:sz w:val="20"/>
        </w:rPr>
        <w:t> </w:t>
      </w:r>
      <w:r>
        <w:rPr>
          <w:sz w:val="20"/>
        </w:rPr>
        <w:t>air.</w:t>
      </w:r>
    </w:p>
    <w:p>
      <w:pPr>
        <w:pStyle w:val="ListParagraph"/>
        <w:numPr>
          <w:ilvl w:val="3"/>
          <w:numId w:val="2"/>
        </w:numPr>
        <w:tabs>
          <w:tab w:pos="2186" w:val="left" w:leader="none"/>
          <w:tab w:pos="2187" w:val="left" w:leader="none"/>
        </w:tabs>
        <w:spacing w:line="276" w:lineRule="auto" w:before="101" w:after="0"/>
        <w:ind w:left="2186" w:right="1283" w:hanging="460"/>
        <w:jc w:val="left"/>
        <w:rPr>
          <w:sz w:val="20"/>
        </w:rPr>
      </w:pPr>
      <w:bookmarkStart w:name="10. Pure Water Piping Systems: 100 PSIG " w:id="62"/>
      <w:bookmarkEnd w:id="62"/>
      <w:r>
        <w:rPr/>
      </w:r>
      <w:bookmarkStart w:name="10. Pure Water Piping Systems: 100 PSIG " w:id="63"/>
      <w:bookmarkEnd w:id="63"/>
      <w:r>
        <w:rPr>
          <w:sz w:val="20"/>
        </w:rPr>
        <w:t>P</w:t>
      </w:r>
      <w:r>
        <w:rPr>
          <w:sz w:val="20"/>
        </w:rPr>
        <w:t>ure Water Piping Systems: 100 PSIG test pressure fora period of 4 hours using a</w:t>
      </w:r>
      <w:r>
        <w:rPr>
          <w:spacing w:val="-35"/>
          <w:sz w:val="20"/>
        </w:rPr>
        <w:t> </w:t>
      </w:r>
      <w:r>
        <w:rPr>
          <w:sz w:val="20"/>
        </w:rPr>
        <w:t>test medium of purified water. See 22 05 19 Meters and Gages for Plumbing</w:t>
      </w:r>
      <w:r>
        <w:rPr>
          <w:spacing w:val="-21"/>
          <w:sz w:val="20"/>
        </w:rPr>
        <w:t> </w:t>
      </w:r>
      <w:r>
        <w:rPr>
          <w:sz w:val="20"/>
        </w:rPr>
        <w:t>Piping</w:t>
      </w:r>
    </w:p>
    <w:p>
      <w:pPr>
        <w:pStyle w:val="ListParagraph"/>
        <w:numPr>
          <w:ilvl w:val="4"/>
          <w:numId w:val="2"/>
        </w:numPr>
        <w:tabs>
          <w:tab w:pos="2589" w:val="left" w:leader="none"/>
          <w:tab w:pos="2590" w:val="left" w:leader="none"/>
        </w:tabs>
        <w:spacing w:line="276" w:lineRule="auto" w:before="98" w:after="0"/>
        <w:ind w:left="2589" w:right="867" w:hanging="417"/>
        <w:jc w:val="left"/>
        <w:rPr>
          <w:sz w:val="20"/>
        </w:rPr>
      </w:pPr>
      <w:bookmarkStart w:name="a. Water meters for domestic water shoul" w:id="64"/>
      <w:bookmarkEnd w:id="64"/>
      <w:r>
        <w:rPr/>
      </w:r>
      <w:bookmarkStart w:name="a. Water meters for domestic water shoul" w:id="65"/>
      <w:bookmarkEnd w:id="65"/>
      <w:r>
        <w:rPr>
          <w:sz w:val="20"/>
        </w:rPr>
        <w:t>W</w:t>
      </w:r>
      <w:r>
        <w:rPr>
          <w:sz w:val="20"/>
        </w:rPr>
        <w:t>ater meters for domestic water should be nutating disk type sufficiently accurate</w:t>
      </w:r>
      <w:r>
        <w:rPr>
          <w:spacing w:val="-29"/>
          <w:sz w:val="20"/>
        </w:rPr>
        <w:t> </w:t>
      </w:r>
      <w:r>
        <w:rPr>
          <w:sz w:val="20"/>
        </w:rPr>
        <w:t>to record the lowest expected flow (typically the flush of a single low flush toilet). Provide compound metering if necessary to accommodate a large range of</w:t>
      </w:r>
      <w:r>
        <w:rPr>
          <w:spacing w:val="-19"/>
          <w:sz w:val="20"/>
        </w:rPr>
        <w:t> </w:t>
      </w:r>
      <w:r>
        <w:rPr>
          <w:sz w:val="20"/>
        </w:rPr>
        <w:t>flows.</w:t>
      </w:r>
    </w:p>
    <w:p>
      <w:pPr>
        <w:pStyle w:val="ListParagraph"/>
        <w:numPr>
          <w:ilvl w:val="4"/>
          <w:numId w:val="2"/>
        </w:numPr>
        <w:tabs>
          <w:tab w:pos="2590" w:val="left" w:leader="none"/>
        </w:tabs>
        <w:spacing w:line="276" w:lineRule="auto" w:before="102" w:after="0"/>
        <w:ind w:left="2589" w:right="955" w:hanging="417"/>
        <w:jc w:val="both"/>
        <w:rPr>
          <w:sz w:val="20"/>
        </w:rPr>
      </w:pPr>
      <w:bookmarkStart w:name="b. Provide a permanently piped full size" w:id="66"/>
      <w:bookmarkEnd w:id="66"/>
      <w:r>
        <w:rPr/>
      </w:r>
      <w:bookmarkStart w:name="b. Provide a permanently piped full size" w:id="67"/>
      <w:bookmarkEnd w:id="67"/>
      <w:r>
        <w:rPr>
          <w:sz w:val="20"/>
        </w:rPr>
        <w:t>P</w:t>
      </w:r>
      <w:r>
        <w:rPr>
          <w:sz w:val="20"/>
        </w:rPr>
        <w:t>rovide a permanently piped full size meter bypass on all domestic water services 3" and larger. Valving should be arranged so that the meter can be removed without a disruption of water</w:t>
      </w:r>
      <w:r>
        <w:rPr>
          <w:spacing w:val="-1"/>
          <w:sz w:val="20"/>
        </w:rPr>
        <w:t> </w:t>
      </w:r>
      <w:r>
        <w:rPr>
          <w:sz w:val="20"/>
        </w:rPr>
        <w:t>service.</w:t>
      </w:r>
    </w:p>
    <w:p>
      <w:pPr>
        <w:pStyle w:val="ListParagraph"/>
        <w:numPr>
          <w:ilvl w:val="4"/>
          <w:numId w:val="2"/>
        </w:numPr>
        <w:tabs>
          <w:tab w:pos="2589" w:val="left" w:leader="none"/>
          <w:tab w:pos="2590" w:val="left" w:leader="none"/>
        </w:tabs>
        <w:spacing w:line="240" w:lineRule="auto" w:before="100" w:after="0"/>
        <w:ind w:left="2589" w:right="0" w:hanging="417"/>
        <w:jc w:val="left"/>
        <w:rPr>
          <w:sz w:val="20"/>
        </w:rPr>
      </w:pPr>
      <w:bookmarkStart w:name="c. All water meters should record in cub" w:id="68"/>
      <w:bookmarkEnd w:id="68"/>
      <w:r>
        <w:rPr/>
      </w:r>
      <w:bookmarkStart w:name="c. All water meters should record in cub" w:id="69"/>
      <w:bookmarkEnd w:id="69"/>
      <w:r>
        <w:rPr>
          <w:sz w:val="20"/>
        </w:rPr>
        <w:t>A</w:t>
      </w:r>
      <w:r>
        <w:rPr>
          <w:sz w:val="20"/>
        </w:rPr>
        <w:t>ll water meters should record in cubic</w:t>
      </w:r>
      <w:r>
        <w:rPr>
          <w:spacing w:val="-1"/>
          <w:sz w:val="20"/>
        </w:rPr>
        <w:t> </w:t>
      </w:r>
      <w:r>
        <w:rPr>
          <w:sz w:val="20"/>
        </w:rPr>
        <w:t>feet.</w:t>
      </w:r>
    </w:p>
    <w:p>
      <w:pPr>
        <w:pStyle w:val="ListParagraph"/>
        <w:numPr>
          <w:ilvl w:val="4"/>
          <w:numId w:val="2"/>
        </w:numPr>
        <w:tabs>
          <w:tab w:pos="2589" w:val="left" w:leader="none"/>
          <w:tab w:pos="2590" w:val="left" w:leader="none"/>
        </w:tabs>
        <w:spacing w:line="276" w:lineRule="auto" w:before="140" w:after="0"/>
        <w:ind w:left="2589" w:right="1461" w:hanging="417"/>
        <w:jc w:val="left"/>
        <w:rPr>
          <w:sz w:val="20"/>
        </w:rPr>
      </w:pPr>
      <w:bookmarkStart w:name="d. Meters for irrigation may be either n" w:id="70"/>
      <w:bookmarkEnd w:id="70"/>
      <w:r>
        <w:rPr/>
      </w:r>
      <w:bookmarkStart w:name="d. Meters for irrigation may be either n" w:id="71"/>
      <w:bookmarkEnd w:id="71"/>
      <w:r>
        <w:rPr>
          <w:sz w:val="20"/>
        </w:rPr>
        <w:t>M</w:t>
      </w:r>
      <w:r>
        <w:rPr>
          <w:sz w:val="20"/>
        </w:rPr>
        <w:t>eters for irrigation may be either nutating disk or turbine type depending on expected</w:t>
      </w:r>
      <w:r>
        <w:rPr>
          <w:spacing w:val="-1"/>
          <w:sz w:val="20"/>
        </w:rPr>
        <w:t> </w:t>
      </w:r>
      <w:r>
        <w:rPr>
          <w:sz w:val="20"/>
        </w:rPr>
        <w:t>flow.</w:t>
      </w:r>
    </w:p>
    <w:p>
      <w:pPr>
        <w:spacing w:after="0" w:line="276" w:lineRule="auto"/>
        <w:jc w:val="left"/>
        <w:rPr>
          <w:sz w:val="20"/>
        </w:rPr>
        <w:sectPr>
          <w:pgSz w:w="12240" w:h="15840"/>
          <w:pgMar w:header="719" w:footer="1076" w:top="1640" w:bottom="1260" w:left="620" w:right="660"/>
        </w:sectPr>
      </w:pPr>
    </w:p>
    <w:p>
      <w:pPr>
        <w:pStyle w:val="BodyText"/>
        <w:spacing w:before="7"/>
        <w:ind w:left="0" w:firstLine="0"/>
        <w:rPr>
          <w:sz w:val="14"/>
        </w:rPr>
      </w:pPr>
    </w:p>
    <w:p>
      <w:pPr>
        <w:pStyle w:val="Heading1"/>
        <w:spacing w:before="99"/>
        <w:ind w:left="920" w:firstLine="0"/>
      </w:pPr>
      <w:r>
        <w:rPr/>
        <w:t>PART 2 - PRODUCTS</w:t>
      </w:r>
    </w:p>
    <w:p>
      <w:pPr>
        <w:pStyle w:val="BodyText"/>
        <w:spacing w:before="9"/>
        <w:ind w:left="0" w:firstLine="0"/>
        <w:rPr>
          <w:b/>
          <w:sz w:val="30"/>
        </w:rPr>
      </w:pPr>
    </w:p>
    <w:p>
      <w:pPr>
        <w:pStyle w:val="BodyText"/>
        <w:tabs>
          <w:tab w:pos="1568" w:val="left" w:leader="none"/>
        </w:tabs>
        <w:spacing w:before="1"/>
        <w:ind w:left="920" w:firstLine="0"/>
      </w:pPr>
      <w:r>
        <w:rPr/>
        <w:t>2.1</w:t>
        <w:tab/>
        <w:t>Not Applicable to this</w:t>
      </w:r>
      <w:r>
        <w:rPr>
          <w:spacing w:val="-1"/>
        </w:rPr>
        <w:t> </w:t>
      </w:r>
      <w:r>
        <w:rPr/>
        <w:t>Section.</w:t>
      </w:r>
    </w:p>
    <w:p>
      <w:pPr>
        <w:pStyle w:val="BodyText"/>
        <w:ind w:left="0" w:firstLine="0"/>
        <w:rPr>
          <w:sz w:val="26"/>
        </w:rPr>
      </w:pPr>
    </w:p>
    <w:p>
      <w:pPr>
        <w:pStyle w:val="BodyText"/>
        <w:spacing w:before="7"/>
        <w:ind w:left="0" w:firstLine="0"/>
        <w:rPr>
          <w:sz w:val="31"/>
        </w:rPr>
      </w:pPr>
    </w:p>
    <w:p>
      <w:pPr>
        <w:pStyle w:val="Heading1"/>
        <w:ind w:left="920" w:firstLine="0"/>
      </w:pPr>
      <w:r>
        <w:rPr/>
        <w:t>PART 3 - EXECUTION</w:t>
      </w:r>
    </w:p>
    <w:p>
      <w:pPr>
        <w:pStyle w:val="BodyText"/>
        <w:spacing w:before="12"/>
        <w:ind w:left="0" w:firstLine="0"/>
        <w:rPr>
          <w:b/>
          <w:sz w:val="30"/>
        </w:rPr>
      </w:pPr>
    </w:p>
    <w:p>
      <w:pPr>
        <w:pStyle w:val="BodyText"/>
        <w:tabs>
          <w:tab w:pos="1568" w:val="left" w:leader="none"/>
        </w:tabs>
        <w:ind w:left="920" w:firstLine="0"/>
      </w:pPr>
      <w:r>
        <w:rPr/>
        <w:t>3.1</w:t>
        <w:tab/>
        <w:t>Not Applicable to this</w:t>
      </w:r>
      <w:r>
        <w:rPr>
          <w:spacing w:val="-1"/>
        </w:rPr>
        <w:t> </w:t>
      </w:r>
      <w:r>
        <w:rPr/>
        <w:t>Section.</w:t>
      </w:r>
    </w:p>
    <w:p>
      <w:pPr>
        <w:pStyle w:val="BodyText"/>
        <w:ind w:left="0" w:firstLine="0"/>
        <w:rPr>
          <w:sz w:val="26"/>
        </w:rPr>
      </w:pPr>
    </w:p>
    <w:p>
      <w:pPr>
        <w:pStyle w:val="BodyText"/>
        <w:ind w:left="0" w:firstLine="0"/>
        <w:rPr>
          <w:sz w:val="26"/>
        </w:rPr>
      </w:pPr>
    </w:p>
    <w:p>
      <w:pPr>
        <w:pStyle w:val="BodyText"/>
        <w:ind w:left="0" w:firstLine="0"/>
        <w:rPr>
          <w:sz w:val="26"/>
        </w:rPr>
      </w:pPr>
    </w:p>
    <w:p>
      <w:pPr>
        <w:pStyle w:val="BodyText"/>
        <w:spacing w:before="8"/>
        <w:ind w:left="0" w:firstLine="0"/>
        <w:rPr>
          <w:sz w:val="18"/>
        </w:rPr>
      </w:pPr>
    </w:p>
    <w:p>
      <w:pPr>
        <w:pStyle w:val="Heading1"/>
        <w:ind w:left="820" w:firstLine="0"/>
      </w:pPr>
      <w:bookmarkStart w:name="END OF SECTION 22 05 00" w:id="72"/>
      <w:bookmarkEnd w:id="72"/>
      <w:r>
        <w:rPr>
          <w:b w:val="0"/>
        </w:rPr>
      </w:r>
      <w:r>
        <w:rPr/>
        <w:t>END OF SECTION 22 05 00</w:t>
      </w:r>
    </w:p>
    <w:p>
      <w:pPr>
        <w:spacing w:after="0"/>
        <w:sectPr>
          <w:pgSz w:w="12240" w:h="15840"/>
          <w:pgMar w:header="719" w:footer="1076" w:top="1640" w:bottom="1260" w:left="620" w:right="660"/>
        </w:sectPr>
      </w:pPr>
    </w:p>
    <w:p>
      <w:pPr>
        <w:pStyle w:val="BodyText"/>
        <w:spacing w:before="11"/>
        <w:ind w:left="0" w:firstLine="0"/>
        <w:rPr>
          <w:b/>
          <w:sz w:val="29"/>
        </w:rPr>
      </w:pPr>
    </w:p>
    <w:p>
      <w:pPr>
        <w:spacing w:before="100"/>
        <w:ind w:left="1844" w:right="2310" w:hanging="865"/>
        <w:jc w:val="left"/>
        <w:rPr>
          <w:b/>
          <w:sz w:val="20"/>
        </w:rPr>
      </w:pPr>
      <w:bookmarkStart w:name="22 05 48 - Vibration, Noise and Seismic " w:id="73"/>
      <w:bookmarkEnd w:id="73"/>
      <w:r>
        <w:rPr/>
      </w:r>
      <w:bookmarkStart w:name="SECTION 22 05 48 - VIBRATION, NOISE AND " w:id="74"/>
      <w:bookmarkEnd w:id="74"/>
      <w:r>
        <w:rPr/>
      </w:r>
      <w:r>
        <w:rPr>
          <w:b/>
          <w:sz w:val="20"/>
        </w:rPr>
        <w:t>SECTION 22 05 48 - VIBRATION, NOISE AND SEISMIC CONTROLS FOR PLUMBING EQUIPMENT AND PIPING</w:t>
      </w:r>
    </w:p>
    <w:p>
      <w:pPr>
        <w:spacing w:before="231"/>
        <w:ind w:left="2185" w:right="1210" w:hanging="1186"/>
        <w:jc w:val="left"/>
        <w:rPr>
          <w:b/>
          <w:sz w:val="20"/>
        </w:rPr>
      </w:pPr>
      <w:r>
        <w:rPr>
          <w:b/>
          <w:color w:val="FF0000"/>
          <w:sz w:val="20"/>
        </w:rPr>
        <w:t>&lt;NOTE TO REVIEWER: ALL COLORED AND BRACKETED TEXT SHOULD BE REVIEWED, EDITED, AND CONVERTED TO BLACK TEXT PRIOR TO PUBLICATION OF THESE SPECIFICATIONS&gt;</w:t>
      </w:r>
    </w:p>
    <w:p>
      <w:pPr>
        <w:pStyle w:val="BodyText"/>
        <w:spacing w:before="2"/>
        <w:ind w:left="0" w:firstLine="0"/>
        <w:rPr>
          <w:b/>
          <w:sz w:val="27"/>
        </w:rPr>
      </w:pPr>
    </w:p>
    <w:p>
      <w:pPr>
        <w:spacing w:before="0"/>
        <w:ind w:left="978" w:right="0" w:firstLine="0"/>
        <w:jc w:val="left"/>
        <w:rPr>
          <w:b/>
          <w:sz w:val="20"/>
        </w:rPr>
      </w:pPr>
      <w:r>
        <w:rPr>
          <w:b/>
          <w:sz w:val="20"/>
        </w:rPr>
        <w:t>PART 1 - GENERAL</w:t>
      </w:r>
    </w:p>
    <w:p>
      <w:pPr>
        <w:pStyle w:val="ListParagraph"/>
        <w:numPr>
          <w:ilvl w:val="1"/>
          <w:numId w:val="3"/>
        </w:numPr>
        <w:tabs>
          <w:tab w:pos="1844" w:val="left" w:leader="none"/>
          <w:tab w:pos="1845" w:val="left" w:leader="none"/>
        </w:tabs>
        <w:spacing w:line="240" w:lineRule="auto" w:before="228" w:after="0"/>
        <w:ind w:left="1844" w:right="0" w:hanging="864"/>
        <w:jc w:val="left"/>
        <w:rPr>
          <w:b/>
          <w:sz w:val="20"/>
        </w:rPr>
      </w:pPr>
      <w:r>
        <w:rPr>
          <w:b/>
          <w:sz w:val="20"/>
        </w:rPr>
        <w:t>RELATED</w:t>
      </w:r>
      <w:r>
        <w:rPr>
          <w:b/>
          <w:spacing w:val="-5"/>
          <w:sz w:val="20"/>
        </w:rPr>
        <w:t> </w:t>
      </w:r>
      <w:r>
        <w:rPr>
          <w:b/>
          <w:sz w:val="20"/>
        </w:rPr>
        <w:t>DOCUMENTS</w:t>
      </w:r>
    </w:p>
    <w:p>
      <w:pPr>
        <w:pStyle w:val="ListParagraph"/>
        <w:numPr>
          <w:ilvl w:val="2"/>
          <w:numId w:val="3"/>
        </w:numPr>
        <w:tabs>
          <w:tab w:pos="1844" w:val="left" w:leader="none"/>
          <w:tab w:pos="1845" w:val="left" w:leader="none"/>
        </w:tabs>
        <w:spacing w:line="240" w:lineRule="auto" w:before="121" w:after="0"/>
        <w:ind w:left="1844" w:right="2210" w:hanging="576"/>
        <w:jc w:val="left"/>
        <w:rPr>
          <w:sz w:val="20"/>
        </w:rPr>
      </w:pPr>
      <w:r>
        <w:rPr>
          <w:sz w:val="20"/>
        </w:rPr>
        <w:t>Drawings and general provisions of the Contract, including General and Supplementary Conditions and Division 01 Specification Sections, apply to this Section.</w:t>
      </w:r>
    </w:p>
    <w:p>
      <w:pPr>
        <w:pStyle w:val="ListParagraph"/>
        <w:numPr>
          <w:ilvl w:val="2"/>
          <w:numId w:val="3"/>
        </w:numPr>
        <w:tabs>
          <w:tab w:pos="1844" w:val="left" w:leader="none"/>
          <w:tab w:pos="1845" w:val="left" w:leader="none"/>
        </w:tabs>
        <w:spacing w:line="237" w:lineRule="auto" w:before="125" w:after="0"/>
        <w:ind w:left="1844" w:right="1623" w:hanging="576"/>
        <w:jc w:val="left"/>
        <w:rPr>
          <w:sz w:val="20"/>
        </w:rPr>
      </w:pPr>
      <w:r>
        <w:rPr>
          <w:sz w:val="20"/>
        </w:rPr>
        <w:t>In the event of conflict regarding mechanical vibration control requirements between this Section and any other Section, the most conservative provision shall</w:t>
      </w:r>
      <w:r>
        <w:rPr>
          <w:spacing w:val="-36"/>
          <w:sz w:val="20"/>
        </w:rPr>
        <w:t> </w:t>
      </w:r>
      <w:r>
        <w:rPr>
          <w:sz w:val="20"/>
        </w:rPr>
        <w:t>govern.</w:t>
      </w:r>
    </w:p>
    <w:p>
      <w:pPr>
        <w:pStyle w:val="Heading1"/>
        <w:numPr>
          <w:ilvl w:val="1"/>
          <w:numId w:val="3"/>
        </w:numPr>
        <w:tabs>
          <w:tab w:pos="1844" w:val="left" w:leader="none"/>
          <w:tab w:pos="1845" w:val="left" w:leader="none"/>
        </w:tabs>
        <w:spacing w:line="240" w:lineRule="auto" w:before="232" w:after="0"/>
        <w:ind w:left="1844" w:right="0" w:hanging="864"/>
        <w:jc w:val="left"/>
      </w:pPr>
      <w:bookmarkStart w:name="1.2 COMMISSIONING &lt;EDIT OR DELETE AS APP" w:id="75"/>
      <w:bookmarkEnd w:id="75"/>
      <w:r>
        <w:rPr>
          <w:b w:val="0"/>
        </w:rPr>
      </w:r>
      <w:bookmarkStart w:name="1.2 COMMISSIONING &lt;EDIT OR DELETE AS APP" w:id="76"/>
      <w:bookmarkEnd w:id="76"/>
      <w:r>
        <w:rPr/>
        <w:t>CO</w:t>
      </w:r>
      <w:r>
        <w:rPr/>
        <w:t>MMISSIONING </w:t>
      </w:r>
      <w:r>
        <w:rPr>
          <w:color w:val="FF0000"/>
        </w:rPr>
        <w:t>&lt;EDIT OR DELETE AS</w:t>
      </w:r>
      <w:r>
        <w:rPr>
          <w:color w:val="FF0000"/>
          <w:spacing w:val="4"/>
        </w:rPr>
        <w:t> </w:t>
      </w:r>
      <w:r>
        <w:rPr>
          <w:color w:val="FF0000"/>
        </w:rPr>
        <w:t>APPROPRIATE&gt;</w:t>
      </w:r>
    </w:p>
    <w:p>
      <w:pPr>
        <w:pStyle w:val="ListParagraph"/>
        <w:numPr>
          <w:ilvl w:val="2"/>
          <w:numId w:val="3"/>
        </w:numPr>
        <w:tabs>
          <w:tab w:pos="1844" w:val="left" w:leader="none"/>
          <w:tab w:pos="1845" w:val="left" w:leader="none"/>
        </w:tabs>
        <w:spacing w:line="240" w:lineRule="auto" w:before="121" w:after="0"/>
        <w:ind w:left="1844" w:right="2752" w:hanging="576"/>
        <w:jc w:val="left"/>
        <w:rPr>
          <w:sz w:val="20"/>
        </w:rPr>
      </w:pPr>
      <w:r>
        <w:rPr>
          <w:sz w:val="20"/>
        </w:rPr>
        <w:t>Comply with the requirements of Specification Section 01 91 13 COMMISSIONING REQUIREMENTS for the commissioning of the</w:t>
      </w:r>
      <w:r>
        <w:rPr>
          <w:spacing w:val="-27"/>
          <w:sz w:val="20"/>
        </w:rPr>
        <w:t> </w:t>
      </w:r>
      <w:r>
        <w:rPr>
          <w:sz w:val="20"/>
        </w:rPr>
        <w:t>various building</w:t>
      </w:r>
      <w:r>
        <w:rPr>
          <w:spacing w:val="-8"/>
          <w:sz w:val="20"/>
        </w:rPr>
        <w:t> </w:t>
      </w:r>
      <w:r>
        <w:rPr>
          <w:sz w:val="20"/>
        </w:rPr>
        <w:t>systems.</w:t>
      </w:r>
    </w:p>
    <w:p>
      <w:pPr>
        <w:pStyle w:val="Heading1"/>
        <w:numPr>
          <w:ilvl w:val="1"/>
          <w:numId w:val="3"/>
        </w:numPr>
        <w:tabs>
          <w:tab w:pos="1844" w:val="left" w:leader="none"/>
          <w:tab w:pos="1845" w:val="left" w:leader="none"/>
        </w:tabs>
        <w:spacing w:line="240" w:lineRule="auto" w:before="231" w:after="0"/>
        <w:ind w:left="1844" w:right="0" w:hanging="864"/>
        <w:jc w:val="left"/>
      </w:pPr>
      <w:bookmarkStart w:name="1.3 SUMMARY" w:id="77"/>
      <w:bookmarkEnd w:id="77"/>
      <w:r>
        <w:rPr>
          <w:b w:val="0"/>
        </w:rPr>
      </w:r>
      <w:bookmarkStart w:name="1.3 SUMMARY" w:id="78"/>
      <w:bookmarkEnd w:id="78"/>
      <w:r>
        <w:rPr/>
        <w:t>S</w:t>
      </w:r>
      <w:r>
        <w:rPr/>
        <w:t>UMMARY</w:t>
      </w:r>
    </w:p>
    <w:p>
      <w:pPr>
        <w:pStyle w:val="ListParagraph"/>
        <w:numPr>
          <w:ilvl w:val="2"/>
          <w:numId w:val="3"/>
        </w:numPr>
        <w:tabs>
          <w:tab w:pos="1844" w:val="left" w:leader="none"/>
          <w:tab w:pos="1845" w:val="left" w:leader="none"/>
        </w:tabs>
        <w:spacing w:line="240" w:lineRule="auto" w:before="121" w:after="0"/>
        <w:ind w:left="1844" w:right="996" w:hanging="576"/>
        <w:jc w:val="left"/>
        <w:rPr>
          <w:sz w:val="20"/>
        </w:rPr>
      </w:pPr>
      <w:r>
        <w:rPr>
          <w:sz w:val="20"/>
        </w:rPr>
        <w:t>This Section specifies the requirements for vibration control systems to be used in all phases of mechanical</w:t>
      </w:r>
      <w:r>
        <w:rPr>
          <w:spacing w:val="-1"/>
          <w:sz w:val="20"/>
        </w:rPr>
        <w:t> </w:t>
      </w:r>
      <w:r>
        <w:rPr>
          <w:sz w:val="20"/>
        </w:rPr>
        <w:t>work.</w:t>
      </w:r>
    </w:p>
    <w:p>
      <w:pPr>
        <w:pStyle w:val="ListParagraph"/>
        <w:numPr>
          <w:ilvl w:val="2"/>
          <w:numId w:val="3"/>
        </w:numPr>
        <w:tabs>
          <w:tab w:pos="1844" w:val="left" w:leader="none"/>
          <w:tab w:pos="1845" w:val="left" w:leader="none"/>
        </w:tabs>
        <w:spacing w:line="240" w:lineRule="auto" w:before="118" w:after="0"/>
        <w:ind w:left="1844" w:right="1048" w:hanging="576"/>
        <w:jc w:val="left"/>
        <w:rPr>
          <w:sz w:val="20"/>
        </w:rPr>
      </w:pPr>
      <w:r>
        <w:rPr>
          <w:sz w:val="20"/>
        </w:rPr>
        <w:t>This Specification provides the necessary design for the avoidance of excessive vibration in the building due to the operation of machinery or equipment and/or due to</w:t>
      </w:r>
      <w:r>
        <w:rPr>
          <w:spacing w:val="-32"/>
          <w:sz w:val="20"/>
        </w:rPr>
        <w:t> </w:t>
      </w:r>
      <w:r>
        <w:rPr>
          <w:sz w:val="20"/>
        </w:rPr>
        <w:t>interconnected piping, conduit, or</w:t>
      </w:r>
      <w:r>
        <w:rPr>
          <w:spacing w:val="-3"/>
          <w:sz w:val="20"/>
        </w:rPr>
        <w:t> </w:t>
      </w:r>
      <w:r>
        <w:rPr>
          <w:sz w:val="20"/>
        </w:rPr>
        <w:t>structures.</w:t>
      </w:r>
    </w:p>
    <w:p>
      <w:pPr>
        <w:pStyle w:val="ListParagraph"/>
        <w:numPr>
          <w:ilvl w:val="2"/>
          <w:numId w:val="3"/>
        </w:numPr>
        <w:tabs>
          <w:tab w:pos="1844" w:val="left" w:leader="none"/>
          <w:tab w:pos="1845" w:val="left" w:leader="none"/>
        </w:tabs>
        <w:spacing w:line="240" w:lineRule="auto" w:before="121" w:after="0"/>
        <w:ind w:left="1844" w:right="1541" w:hanging="576"/>
        <w:jc w:val="left"/>
        <w:rPr>
          <w:sz w:val="20"/>
        </w:rPr>
      </w:pPr>
      <w:r>
        <w:rPr>
          <w:sz w:val="20"/>
        </w:rPr>
        <w:t>Due to the nature of this facility the design criteria may exceed those of normal industrial construction. It is imperative that close attention be paid to all specifications and details for noise and vibration</w:t>
      </w:r>
      <w:r>
        <w:rPr>
          <w:spacing w:val="-35"/>
          <w:sz w:val="20"/>
        </w:rPr>
        <w:t> </w:t>
      </w:r>
      <w:r>
        <w:rPr>
          <w:sz w:val="20"/>
        </w:rPr>
        <w:t>control.</w:t>
      </w:r>
    </w:p>
    <w:p>
      <w:pPr>
        <w:pStyle w:val="ListParagraph"/>
        <w:numPr>
          <w:ilvl w:val="2"/>
          <w:numId w:val="3"/>
        </w:numPr>
        <w:tabs>
          <w:tab w:pos="1844" w:val="left" w:leader="none"/>
          <w:tab w:pos="1845" w:val="left" w:leader="none"/>
        </w:tabs>
        <w:spacing w:line="240" w:lineRule="auto" w:before="119" w:after="0"/>
        <w:ind w:left="1844" w:right="0" w:hanging="576"/>
        <w:jc w:val="left"/>
        <w:rPr>
          <w:sz w:val="20"/>
        </w:rPr>
      </w:pPr>
      <w:r>
        <w:rPr>
          <w:sz w:val="20"/>
        </w:rPr>
        <w:t>This Section includes the</w:t>
      </w:r>
      <w:r>
        <w:rPr>
          <w:spacing w:val="-6"/>
          <w:sz w:val="20"/>
        </w:rPr>
        <w:t> </w:t>
      </w:r>
      <w:r>
        <w:rPr>
          <w:sz w:val="20"/>
        </w:rPr>
        <w:t>following:</w:t>
      </w:r>
    </w:p>
    <w:p>
      <w:pPr>
        <w:pStyle w:val="BodyText"/>
        <w:spacing w:before="10"/>
        <w:ind w:left="0" w:firstLine="0"/>
      </w:pPr>
    </w:p>
    <w:p>
      <w:pPr>
        <w:pStyle w:val="ListParagraph"/>
        <w:numPr>
          <w:ilvl w:val="3"/>
          <w:numId w:val="3"/>
        </w:numPr>
        <w:tabs>
          <w:tab w:pos="2420" w:val="left" w:leader="none"/>
          <w:tab w:pos="2421" w:val="left" w:leader="none"/>
        </w:tabs>
        <w:spacing w:line="240" w:lineRule="auto" w:before="0" w:after="0"/>
        <w:ind w:left="2420" w:right="0" w:hanging="576"/>
        <w:jc w:val="left"/>
        <w:rPr>
          <w:sz w:val="20"/>
        </w:rPr>
      </w:pPr>
      <w:r>
        <w:rPr>
          <w:sz w:val="20"/>
        </w:rPr>
        <w:t>Isolation</w:t>
      </w:r>
      <w:r>
        <w:rPr>
          <w:spacing w:val="-1"/>
          <w:sz w:val="20"/>
        </w:rPr>
        <w:t> </w:t>
      </w:r>
      <w:r>
        <w:rPr>
          <w:sz w:val="20"/>
        </w:rPr>
        <w:t>pads.</w:t>
      </w:r>
    </w:p>
    <w:p>
      <w:pPr>
        <w:pStyle w:val="ListParagraph"/>
        <w:numPr>
          <w:ilvl w:val="3"/>
          <w:numId w:val="3"/>
        </w:numPr>
        <w:tabs>
          <w:tab w:pos="2420" w:val="left" w:leader="none"/>
          <w:tab w:pos="2421" w:val="left" w:leader="none"/>
        </w:tabs>
        <w:spacing w:line="240" w:lineRule="auto" w:before="1" w:after="0"/>
        <w:ind w:left="2420" w:right="0" w:hanging="576"/>
        <w:jc w:val="left"/>
        <w:rPr>
          <w:sz w:val="20"/>
        </w:rPr>
      </w:pPr>
      <w:r>
        <w:rPr>
          <w:sz w:val="20"/>
        </w:rPr>
        <w:t>Isolation</w:t>
      </w:r>
      <w:r>
        <w:rPr>
          <w:spacing w:val="1"/>
          <w:sz w:val="20"/>
        </w:rPr>
        <w:t> </w:t>
      </w:r>
      <w:r>
        <w:rPr>
          <w:sz w:val="20"/>
        </w:rPr>
        <w:t>mounts.</w:t>
      </w:r>
    </w:p>
    <w:p>
      <w:pPr>
        <w:pStyle w:val="ListParagraph"/>
        <w:numPr>
          <w:ilvl w:val="3"/>
          <w:numId w:val="3"/>
        </w:numPr>
        <w:tabs>
          <w:tab w:pos="2420" w:val="left" w:leader="none"/>
          <w:tab w:pos="2421" w:val="left" w:leader="none"/>
        </w:tabs>
        <w:spacing w:line="249" w:lineRule="exact" w:before="0" w:after="0"/>
        <w:ind w:left="2420" w:right="0" w:hanging="576"/>
        <w:jc w:val="left"/>
        <w:rPr>
          <w:sz w:val="20"/>
        </w:rPr>
      </w:pPr>
      <w:r>
        <w:rPr>
          <w:sz w:val="20"/>
        </w:rPr>
        <w:t>Restrained elastomeric isolation</w:t>
      </w:r>
      <w:r>
        <w:rPr>
          <w:spacing w:val="1"/>
          <w:sz w:val="20"/>
        </w:rPr>
        <w:t> </w:t>
      </w:r>
      <w:r>
        <w:rPr>
          <w:sz w:val="20"/>
        </w:rPr>
        <w:t>mounts.</w:t>
      </w:r>
    </w:p>
    <w:p>
      <w:pPr>
        <w:pStyle w:val="ListParagraph"/>
        <w:numPr>
          <w:ilvl w:val="3"/>
          <w:numId w:val="3"/>
        </w:numPr>
        <w:tabs>
          <w:tab w:pos="2420" w:val="left" w:leader="none"/>
          <w:tab w:pos="2421" w:val="left" w:leader="none"/>
        </w:tabs>
        <w:spacing w:line="232" w:lineRule="exact" w:before="0" w:after="0"/>
        <w:ind w:left="2420" w:right="0" w:hanging="576"/>
        <w:jc w:val="left"/>
        <w:rPr>
          <w:sz w:val="20"/>
        </w:rPr>
      </w:pPr>
      <w:r>
        <w:rPr>
          <w:sz w:val="20"/>
        </w:rPr>
        <w:t>Spring</w:t>
      </w:r>
      <w:r>
        <w:rPr>
          <w:spacing w:val="-1"/>
          <w:sz w:val="20"/>
        </w:rPr>
        <w:t> </w:t>
      </w:r>
      <w:r>
        <w:rPr>
          <w:sz w:val="20"/>
        </w:rPr>
        <w:t>isolators.</w:t>
      </w:r>
    </w:p>
    <w:p>
      <w:pPr>
        <w:pStyle w:val="ListParagraph"/>
        <w:numPr>
          <w:ilvl w:val="3"/>
          <w:numId w:val="3"/>
        </w:numPr>
        <w:tabs>
          <w:tab w:pos="2420" w:val="left" w:leader="none"/>
          <w:tab w:pos="2421" w:val="left" w:leader="none"/>
        </w:tabs>
        <w:spacing w:line="246" w:lineRule="exact" w:before="0" w:after="0"/>
        <w:ind w:left="2420" w:right="0" w:hanging="576"/>
        <w:jc w:val="left"/>
        <w:rPr>
          <w:sz w:val="20"/>
        </w:rPr>
      </w:pPr>
      <w:r>
        <w:rPr>
          <w:sz w:val="20"/>
        </w:rPr>
        <w:t>Elastomeric</w:t>
      </w:r>
      <w:r>
        <w:rPr>
          <w:spacing w:val="-2"/>
          <w:sz w:val="20"/>
        </w:rPr>
        <w:t> </w:t>
      </w:r>
      <w:r>
        <w:rPr>
          <w:sz w:val="20"/>
        </w:rPr>
        <w:t>hangers.</w:t>
      </w:r>
    </w:p>
    <w:p>
      <w:pPr>
        <w:pStyle w:val="ListParagraph"/>
        <w:numPr>
          <w:ilvl w:val="3"/>
          <w:numId w:val="3"/>
        </w:numPr>
        <w:tabs>
          <w:tab w:pos="2420" w:val="left" w:leader="none"/>
          <w:tab w:pos="2421" w:val="left" w:leader="none"/>
        </w:tabs>
        <w:spacing w:line="264" w:lineRule="exact" w:before="0" w:after="0"/>
        <w:ind w:left="2420" w:right="0" w:hanging="576"/>
        <w:jc w:val="left"/>
        <w:rPr>
          <w:sz w:val="20"/>
        </w:rPr>
      </w:pPr>
      <w:r>
        <w:rPr>
          <w:sz w:val="20"/>
        </w:rPr>
        <w:t>Spring</w:t>
      </w:r>
      <w:r>
        <w:rPr>
          <w:spacing w:val="-3"/>
          <w:sz w:val="20"/>
        </w:rPr>
        <w:t> </w:t>
      </w:r>
      <w:r>
        <w:rPr>
          <w:sz w:val="20"/>
        </w:rPr>
        <w:t>hangers.</w:t>
      </w:r>
    </w:p>
    <w:p>
      <w:pPr>
        <w:pStyle w:val="ListParagraph"/>
        <w:numPr>
          <w:ilvl w:val="3"/>
          <w:numId w:val="3"/>
        </w:numPr>
        <w:tabs>
          <w:tab w:pos="2420" w:val="left" w:leader="none"/>
          <w:tab w:pos="2421" w:val="left" w:leader="none"/>
        </w:tabs>
        <w:spacing w:line="240" w:lineRule="auto" w:before="0" w:after="0"/>
        <w:ind w:left="2420" w:right="0" w:hanging="576"/>
        <w:jc w:val="left"/>
        <w:rPr>
          <w:sz w:val="20"/>
        </w:rPr>
      </w:pPr>
      <w:r>
        <w:rPr>
          <w:sz w:val="20"/>
        </w:rPr>
        <w:t>Pipe riser resilient</w:t>
      </w:r>
      <w:r>
        <w:rPr>
          <w:spacing w:val="-7"/>
          <w:sz w:val="20"/>
        </w:rPr>
        <w:t> </w:t>
      </w:r>
      <w:r>
        <w:rPr>
          <w:sz w:val="20"/>
        </w:rPr>
        <w:t>supports.</w:t>
      </w:r>
    </w:p>
    <w:p>
      <w:pPr>
        <w:pStyle w:val="ListParagraph"/>
        <w:numPr>
          <w:ilvl w:val="3"/>
          <w:numId w:val="3"/>
        </w:numPr>
        <w:tabs>
          <w:tab w:pos="2420" w:val="left" w:leader="none"/>
          <w:tab w:pos="2421" w:val="left" w:leader="none"/>
        </w:tabs>
        <w:spacing w:line="251" w:lineRule="exact" w:before="1" w:after="0"/>
        <w:ind w:left="2420" w:right="0" w:hanging="576"/>
        <w:jc w:val="left"/>
        <w:rPr>
          <w:sz w:val="20"/>
        </w:rPr>
      </w:pPr>
      <w:r>
        <w:rPr>
          <w:sz w:val="20"/>
        </w:rPr>
        <w:t>Resilient pipe</w:t>
      </w:r>
      <w:r>
        <w:rPr>
          <w:spacing w:val="-2"/>
          <w:sz w:val="20"/>
        </w:rPr>
        <w:t> </w:t>
      </w:r>
      <w:r>
        <w:rPr>
          <w:sz w:val="20"/>
        </w:rPr>
        <w:t>guides.</w:t>
      </w:r>
    </w:p>
    <w:p>
      <w:pPr>
        <w:pStyle w:val="ListParagraph"/>
        <w:numPr>
          <w:ilvl w:val="3"/>
          <w:numId w:val="3"/>
        </w:numPr>
        <w:tabs>
          <w:tab w:pos="2420" w:val="left" w:leader="none"/>
          <w:tab w:pos="2421" w:val="left" w:leader="none"/>
        </w:tabs>
        <w:spacing w:line="232" w:lineRule="exact" w:before="0" w:after="0"/>
        <w:ind w:left="2420" w:right="0" w:hanging="576"/>
        <w:jc w:val="left"/>
        <w:rPr>
          <w:sz w:val="20"/>
        </w:rPr>
      </w:pPr>
      <w:r>
        <w:rPr>
          <w:sz w:val="20"/>
        </w:rPr>
        <w:t>Seismic</w:t>
      </w:r>
      <w:r>
        <w:rPr>
          <w:spacing w:val="-2"/>
          <w:sz w:val="20"/>
        </w:rPr>
        <w:t> </w:t>
      </w:r>
      <w:r>
        <w:rPr>
          <w:sz w:val="20"/>
        </w:rPr>
        <w:t>snubbers.</w:t>
      </w:r>
    </w:p>
    <w:p>
      <w:pPr>
        <w:pStyle w:val="ListParagraph"/>
        <w:numPr>
          <w:ilvl w:val="3"/>
          <w:numId w:val="3"/>
        </w:numPr>
        <w:tabs>
          <w:tab w:pos="2420" w:val="left" w:leader="none"/>
          <w:tab w:pos="2421" w:val="left" w:leader="none"/>
        </w:tabs>
        <w:spacing w:line="246" w:lineRule="exact" w:before="0" w:after="0"/>
        <w:ind w:left="2420" w:right="0" w:hanging="576"/>
        <w:jc w:val="left"/>
        <w:rPr>
          <w:sz w:val="20"/>
        </w:rPr>
      </w:pPr>
      <w:r>
        <w:rPr>
          <w:sz w:val="20"/>
        </w:rPr>
        <w:t>Restraining braces and</w:t>
      </w:r>
      <w:r>
        <w:rPr>
          <w:spacing w:val="-4"/>
          <w:sz w:val="20"/>
        </w:rPr>
        <w:t> </w:t>
      </w:r>
      <w:r>
        <w:rPr>
          <w:sz w:val="20"/>
        </w:rPr>
        <w:t>cables.</w:t>
      </w:r>
    </w:p>
    <w:p>
      <w:pPr>
        <w:pStyle w:val="ListParagraph"/>
        <w:numPr>
          <w:ilvl w:val="3"/>
          <w:numId w:val="3"/>
        </w:numPr>
        <w:tabs>
          <w:tab w:pos="2420" w:val="left" w:leader="none"/>
          <w:tab w:pos="2421" w:val="left" w:leader="none"/>
        </w:tabs>
        <w:spacing w:line="265" w:lineRule="exact" w:before="0" w:after="0"/>
        <w:ind w:left="2420" w:right="0" w:hanging="576"/>
        <w:jc w:val="left"/>
        <w:rPr>
          <w:sz w:val="20"/>
        </w:rPr>
      </w:pPr>
      <w:r>
        <w:rPr>
          <w:sz w:val="20"/>
        </w:rPr>
        <w:t>Vibration isolation equipment</w:t>
      </w:r>
      <w:r>
        <w:rPr>
          <w:spacing w:val="-4"/>
          <w:sz w:val="20"/>
        </w:rPr>
        <w:t> </w:t>
      </w:r>
      <w:r>
        <w:rPr>
          <w:sz w:val="20"/>
        </w:rPr>
        <w:t>bases.</w:t>
      </w:r>
    </w:p>
    <w:p>
      <w:pPr>
        <w:spacing w:after="0" w:line="265" w:lineRule="exact"/>
        <w:jc w:val="left"/>
        <w:rPr>
          <w:sz w:val="20"/>
        </w:rPr>
        <w:sectPr>
          <w:footerReference w:type="default" r:id="rId7"/>
          <w:pgSz w:w="12240" w:h="15840"/>
          <w:pgMar w:footer="776" w:header="719" w:top="1700" w:bottom="960" w:left="620" w:right="660"/>
          <w:pgNumType w:start="1"/>
        </w:sectPr>
      </w:pPr>
    </w:p>
    <w:p>
      <w:pPr>
        <w:pStyle w:val="BodyText"/>
        <w:spacing w:before="9"/>
        <w:ind w:left="0" w:firstLine="0"/>
        <w:rPr>
          <w:sz w:val="14"/>
        </w:rPr>
      </w:pPr>
    </w:p>
    <w:p>
      <w:pPr>
        <w:pStyle w:val="Heading1"/>
        <w:numPr>
          <w:ilvl w:val="1"/>
          <w:numId w:val="3"/>
        </w:numPr>
        <w:tabs>
          <w:tab w:pos="1844" w:val="left" w:leader="none"/>
          <w:tab w:pos="1845" w:val="left" w:leader="none"/>
        </w:tabs>
        <w:spacing w:line="240" w:lineRule="auto" w:before="100" w:after="0"/>
        <w:ind w:left="1844" w:right="0" w:hanging="864"/>
        <w:jc w:val="left"/>
      </w:pPr>
      <w:bookmarkStart w:name="1.4 DEFINITIONS" w:id="79"/>
      <w:bookmarkEnd w:id="79"/>
      <w:r>
        <w:rPr>
          <w:b w:val="0"/>
        </w:rPr>
      </w:r>
      <w:bookmarkStart w:name="1.4 DEFINITIONS" w:id="80"/>
      <w:bookmarkEnd w:id="80"/>
      <w:r>
        <w:rPr/>
        <w:t>D</w:t>
      </w:r>
      <w:r>
        <w:rPr/>
        <w:t>EFINITIONS</w:t>
      </w:r>
    </w:p>
    <w:p>
      <w:pPr>
        <w:pStyle w:val="ListParagraph"/>
        <w:numPr>
          <w:ilvl w:val="2"/>
          <w:numId w:val="3"/>
        </w:numPr>
        <w:tabs>
          <w:tab w:pos="1844" w:val="left" w:leader="none"/>
          <w:tab w:pos="1845" w:val="left" w:leader="none"/>
        </w:tabs>
        <w:spacing w:line="240" w:lineRule="auto" w:before="120" w:after="0"/>
        <w:ind w:left="1844" w:right="0" w:hanging="576"/>
        <w:jc w:val="left"/>
        <w:rPr>
          <w:sz w:val="20"/>
        </w:rPr>
      </w:pPr>
      <w:r>
        <w:rPr>
          <w:sz w:val="20"/>
        </w:rPr>
        <w:t>IBC: International Building</w:t>
      </w:r>
      <w:r>
        <w:rPr>
          <w:spacing w:val="-10"/>
          <w:sz w:val="20"/>
        </w:rPr>
        <w:t> </w:t>
      </w:r>
      <w:r>
        <w:rPr>
          <w:sz w:val="20"/>
        </w:rPr>
        <w:t>Code.</w:t>
      </w:r>
    </w:p>
    <w:p>
      <w:pPr>
        <w:pStyle w:val="ListParagraph"/>
        <w:numPr>
          <w:ilvl w:val="2"/>
          <w:numId w:val="3"/>
        </w:numPr>
        <w:tabs>
          <w:tab w:pos="1844" w:val="left" w:leader="none"/>
          <w:tab w:pos="1845" w:val="left" w:leader="none"/>
        </w:tabs>
        <w:spacing w:line="240" w:lineRule="auto" w:before="120" w:after="0"/>
        <w:ind w:left="1844" w:right="0" w:hanging="576"/>
        <w:jc w:val="left"/>
        <w:rPr>
          <w:sz w:val="20"/>
        </w:rPr>
      </w:pPr>
      <w:r>
        <w:rPr>
          <w:sz w:val="20"/>
        </w:rPr>
        <w:t>ICC-ES: ICC-Evaluation</w:t>
      </w:r>
      <w:r>
        <w:rPr>
          <w:spacing w:val="-11"/>
          <w:sz w:val="20"/>
        </w:rPr>
        <w:t> </w:t>
      </w:r>
      <w:r>
        <w:rPr>
          <w:sz w:val="20"/>
        </w:rPr>
        <w:t>Service.</w:t>
      </w:r>
    </w:p>
    <w:p>
      <w:pPr>
        <w:pStyle w:val="ListParagraph"/>
        <w:numPr>
          <w:ilvl w:val="2"/>
          <w:numId w:val="3"/>
        </w:numPr>
        <w:tabs>
          <w:tab w:pos="1844" w:val="left" w:leader="none"/>
          <w:tab w:pos="1845" w:val="left" w:leader="none"/>
        </w:tabs>
        <w:spacing w:line="240" w:lineRule="auto" w:before="121" w:after="0"/>
        <w:ind w:left="1844" w:right="0" w:hanging="576"/>
        <w:jc w:val="left"/>
        <w:rPr>
          <w:sz w:val="20"/>
        </w:rPr>
      </w:pPr>
      <w:r>
        <w:rPr>
          <w:sz w:val="20"/>
        </w:rPr>
        <w:t>OSHPD: Office of Statewide Health Planning and Development for the State of</w:t>
      </w:r>
      <w:r>
        <w:rPr>
          <w:spacing w:val="-26"/>
          <w:sz w:val="20"/>
        </w:rPr>
        <w:t> </w:t>
      </w:r>
      <w:r>
        <w:rPr>
          <w:sz w:val="20"/>
        </w:rPr>
        <w:t>California.</w:t>
      </w:r>
    </w:p>
    <w:p>
      <w:pPr>
        <w:pStyle w:val="Heading1"/>
        <w:numPr>
          <w:ilvl w:val="1"/>
          <w:numId w:val="3"/>
        </w:numPr>
        <w:tabs>
          <w:tab w:pos="1844" w:val="left" w:leader="none"/>
          <w:tab w:pos="1845" w:val="left" w:leader="none"/>
        </w:tabs>
        <w:spacing w:line="240" w:lineRule="auto" w:before="65" w:after="0"/>
        <w:ind w:left="1844" w:right="0" w:hanging="864"/>
        <w:jc w:val="left"/>
      </w:pPr>
      <w:bookmarkStart w:name="1.5 RELATED WORK" w:id="81"/>
      <w:bookmarkEnd w:id="81"/>
      <w:r>
        <w:rPr>
          <w:b w:val="0"/>
        </w:rPr>
      </w:r>
      <w:bookmarkStart w:name="1.5 RELATED WORK" w:id="82"/>
      <w:bookmarkEnd w:id="82"/>
      <w:r>
        <w:rPr/>
        <w:t>RE</w:t>
      </w:r>
      <w:r>
        <w:rPr/>
        <w:t>LATED</w:t>
      </w:r>
      <w:r>
        <w:rPr>
          <w:spacing w:val="-2"/>
        </w:rPr>
        <w:t> </w:t>
      </w:r>
      <w:r>
        <w:rPr/>
        <w:t>WORK</w:t>
      </w:r>
    </w:p>
    <w:p>
      <w:pPr>
        <w:pStyle w:val="ListParagraph"/>
        <w:numPr>
          <w:ilvl w:val="2"/>
          <w:numId w:val="3"/>
        </w:numPr>
        <w:tabs>
          <w:tab w:pos="1845" w:val="left" w:leader="none"/>
        </w:tabs>
        <w:spacing w:line="240" w:lineRule="auto" w:before="120" w:after="0"/>
        <w:ind w:left="1844" w:right="2031" w:hanging="576"/>
        <w:jc w:val="both"/>
        <w:rPr>
          <w:sz w:val="20"/>
        </w:rPr>
      </w:pPr>
      <w:r>
        <w:rPr>
          <w:sz w:val="20"/>
        </w:rPr>
        <w:t>This Section shall be in conjunction with the following specifications and related Contract Documents to establish the total requirements for mechanical</w:t>
      </w:r>
      <w:r>
        <w:rPr>
          <w:spacing w:val="-30"/>
          <w:sz w:val="20"/>
        </w:rPr>
        <w:t> </w:t>
      </w:r>
      <w:r>
        <w:rPr>
          <w:sz w:val="20"/>
        </w:rPr>
        <w:t>vibration control.</w:t>
      </w:r>
    </w:p>
    <w:p>
      <w:pPr>
        <w:pStyle w:val="ListParagraph"/>
        <w:numPr>
          <w:ilvl w:val="3"/>
          <w:numId w:val="3"/>
        </w:numPr>
        <w:tabs>
          <w:tab w:pos="2420" w:val="left" w:leader="none"/>
          <w:tab w:pos="2421" w:val="left" w:leader="none"/>
        </w:tabs>
        <w:spacing w:line="264" w:lineRule="exact" w:before="88" w:after="0"/>
        <w:ind w:left="2420" w:right="0" w:hanging="576"/>
        <w:jc w:val="left"/>
        <w:rPr>
          <w:sz w:val="20"/>
        </w:rPr>
      </w:pPr>
      <w:r>
        <w:rPr>
          <w:sz w:val="20"/>
        </w:rPr>
        <w:t>Section 22 00 00 – Basic Plumbing</w:t>
      </w:r>
      <w:r>
        <w:rPr>
          <w:spacing w:val="-3"/>
          <w:sz w:val="20"/>
        </w:rPr>
        <w:t> </w:t>
      </w:r>
      <w:r>
        <w:rPr>
          <w:sz w:val="20"/>
        </w:rPr>
        <w:t>Requirements</w:t>
      </w:r>
    </w:p>
    <w:p>
      <w:pPr>
        <w:pStyle w:val="ListParagraph"/>
        <w:numPr>
          <w:ilvl w:val="3"/>
          <w:numId w:val="3"/>
        </w:numPr>
        <w:tabs>
          <w:tab w:pos="2420" w:val="left" w:leader="none"/>
          <w:tab w:pos="2421" w:val="left" w:leader="none"/>
        </w:tabs>
        <w:spacing w:line="240" w:lineRule="auto" w:before="0" w:after="0"/>
        <w:ind w:left="2420" w:right="2065" w:hanging="576"/>
        <w:jc w:val="left"/>
        <w:rPr>
          <w:b/>
          <w:sz w:val="20"/>
        </w:rPr>
      </w:pPr>
      <w:r>
        <w:rPr>
          <w:sz w:val="20"/>
        </w:rPr>
        <w:t>Table 22 05 48 – Vibration Isolation Schedule, </w:t>
      </w:r>
      <w:r>
        <w:rPr>
          <w:b/>
          <w:color w:val="FF0000"/>
          <w:sz w:val="20"/>
        </w:rPr>
        <w:t>[as attached at the end</w:t>
      </w:r>
      <w:r>
        <w:rPr>
          <w:b/>
          <w:color w:val="FF0000"/>
          <w:spacing w:val="-31"/>
          <w:sz w:val="20"/>
        </w:rPr>
        <w:t> </w:t>
      </w:r>
      <w:r>
        <w:rPr>
          <w:b/>
          <w:color w:val="FF0000"/>
          <w:sz w:val="20"/>
        </w:rPr>
        <w:t>of this Section][as shown in the</w:t>
      </w:r>
      <w:r>
        <w:rPr>
          <w:b/>
          <w:color w:val="FF0000"/>
          <w:spacing w:val="-5"/>
          <w:sz w:val="20"/>
        </w:rPr>
        <w:t> </w:t>
      </w:r>
      <w:r>
        <w:rPr>
          <w:b/>
          <w:color w:val="FF0000"/>
          <w:sz w:val="20"/>
        </w:rPr>
        <w:t>drawings].</w:t>
      </w:r>
    </w:p>
    <w:p>
      <w:pPr>
        <w:pStyle w:val="BodyText"/>
        <w:spacing w:before="8"/>
        <w:ind w:left="0" w:firstLine="0"/>
        <w:rPr>
          <w:b/>
          <w:sz w:val="29"/>
        </w:rPr>
      </w:pPr>
    </w:p>
    <w:p>
      <w:pPr>
        <w:pStyle w:val="Heading1"/>
        <w:numPr>
          <w:ilvl w:val="1"/>
          <w:numId w:val="3"/>
        </w:numPr>
        <w:tabs>
          <w:tab w:pos="1844" w:val="left" w:leader="none"/>
          <w:tab w:pos="1845" w:val="left" w:leader="none"/>
        </w:tabs>
        <w:spacing w:line="240" w:lineRule="auto" w:before="1" w:after="0"/>
        <w:ind w:left="1844" w:right="0" w:hanging="864"/>
        <w:jc w:val="left"/>
      </w:pPr>
      <w:bookmarkStart w:name="1.6 CONTRACTOR’S GENERAL RESPONSIBILITIE" w:id="83"/>
      <w:bookmarkEnd w:id="83"/>
      <w:r>
        <w:rPr>
          <w:b w:val="0"/>
        </w:rPr>
      </w:r>
      <w:bookmarkStart w:name="1.6 CONTRACTOR’S GENERAL RESPONSIBILITIE" w:id="84"/>
      <w:bookmarkEnd w:id="84"/>
      <w:r>
        <w:rPr/>
        <w:t>CO</w:t>
      </w:r>
      <w:r>
        <w:rPr/>
        <w:t>NTRACTOR’S GENERAL</w:t>
      </w:r>
      <w:r>
        <w:rPr>
          <w:spacing w:val="1"/>
        </w:rPr>
        <w:t> </w:t>
      </w:r>
      <w:r>
        <w:rPr/>
        <w:t>RESPONSIBILITIES</w:t>
      </w:r>
    </w:p>
    <w:p>
      <w:pPr>
        <w:pStyle w:val="ListParagraph"/>
        <w:numPr>
          <w:ilvl w:val="2"/>
          <w:numId w:val="3"/>
        </w:numPr>
        <w:tabs>
          <w:tab w:pos="1845" w:val="left" w:leader="none"/>
        </w:tabs>
        <w:spacing w:line="240" w:lineRule="auto" w:before="120" w:after="0"/>
        <w:ind w:left="1844" w:right="981" w:hanging="576"/>
        <w:jc w:val="both"/>
        <w:rPr>
          <w:sz w:val="20"/>
        </w:rPr>
      </w:pPr>
      <w:r>
        <w:rPr>
          <w:sz w:val="20"/>
        </w:rPr>
        <w:t>The Contractor shall bring to the Architect's attention prior to installation any conflicts which will result in unavoidable contact between the building structure and the isolated equipment, piping, etc., described herein, due to inadequate space, etc. Corrective work necessitated by conflicts after installation shall be at the expense of the responsible contractor.</w:t>
      </w:r>
    </w:p>
    <w:p>
      <w:pPr>
        <w:pStyle w:val="ListParagraph"/>
        <w:numPr>
          <w:ilvl w:val="2"/>
          <w:numId w:val="3"/>
        </w:numPr>
        <w:tabs>
          <w:tab w:pos="1844" w:val="left" w:leader="none"/>
          <w:tab w:pos="1845" w:val="left" w:leader="none"/>
        </w:tabs>
        <w:spacing w:line="240" w:lineRule="auto" w:before="120" w:after="0"/>
        <w:ind w:left="1844" w:right="1443" w:hanging="576"/>
        <w:jc w:val="left"/>
        <w:rPr>
          <w:sz w:val="20"/>
        </w:rPr>
      </w:pPr>
      <w:r>
        <w:rPr>
          <w:sz w:val="20"/>
        </w:rPr>
        <w:t>The Contractor shall bring to the Architect's attention prior to installation any discrepancies between the requirements of this Specification and field conditions, changes</w:t>
      </w:r>
      <w:r>
        <w:rPr>
          <w:spacing w:val="-5"/>
          <w:sz w:val="20"/>
        </w:rPr>
        <w:t> </w:t>
      </w:r>
      <w:r>
        <w:rPr>
          <w:sz w:val="20"/>
        </w:rPr>
        <w:t>required</w:t>
      </w:r>
      <w:r>
        <w:rPr>
          <w:spacing w:val="-4"/>
          <w:sz w:val="20"/>
        </w:rPr>
        <w:t> </w:t>
      </w:r>
      <w:r>
        <w:rPr>
          <w:sz w:val="20"/>
        </w:rPr>
        <w:t>due</w:t>
      </w:r>
      <w:r>
        <w:rPr>
          <w:spacing w:val="-32"/>
          <w:sz w:val="20"/>
        </w:rPr>
        <w:t> </w:t>
      </w:r>
      <w:r>
        <w:rPr>
          <w:sz w:val="20"/>
        </w:rPr>
        <w:t>to</w:t>
      </w:r>
      <w:r>
        <w:rPr>
          <w:spacing w:val="-2"/>
          <w:sz w:val="20"/>
        </w:rPr>
        <w:t> </w:t>
      </w:r>
      <w:r>
        <w:rPr>
          <w:sz w:val="20"/>
        </w:rPr>
        <w:t>specific</w:t>
      </w:r>
      <w:r>
        <w:rPr>
          <w:spacing w:val="-5"/>
          <w:sz w:val="20"/>
        </w:rPr>
        <w:t> </w:t>
      </w:r>
      <w:r>
        <w:rPr>
          <w:sz w:val="20"/>
        </w:rPr>
        <w:t>equipment</w:t>
      </w:r>
      <w:r>
        <w:rPr>
          <w:spacing w:val="-4"/>
          <w:sz w:val="20"/>
        </w:rPr>
        <w:t> </w:t>
      </w:r>
      <w:r>
        <w:rPr>
          <w:sz w:val="20"/>
        </w:rPr>
        <w:t>selection,</w:t>
      </w:r>
      <w:r>
        <w:rPr>
          <w:spacing w:val="-1"/>
          <w:sz w:val="20"/>
        </w:rPr>
        <w:t> </w:t>
      </w:r>
      <w:r>
        <w:rPr>
          <w:sz w:val="20"/>
        </w:rPr>
        <w:t>etc.</w:t>
      </w:r>
      <w:r>
        <w:rPr>
          <w:spacing w:val="-2"/>
          <w:sz w:val="20"/>
        </w:rPr>
        <w:t> </w:t>
      </w:r>
      <w:r>
        <w:rPr>
          <w:sz w:val="20"/>
        </w:rPr>
        <w:t>Corrective</w:t>
      </w:r>
      <w:r>
        <w:rPr>
          <w:spacing w:val="-5"/>
          <w:sz w:val="20"/>
        </w:rPr>
        <w:t> </w:t>
      </w:r>
      <w:r>
        <w:rPr>
          <w:sz w:val="20"/>
        </w:rPr>
        <w:t>work</w:t>
      </w:r>
      <w:r>
        <w:rPr>
          <w:spacing w:val="-5"/>
          <w:sz w:val="20"/>
        </w:rPr>
        <w:t> </w:t>
      </w:r>
      <w:r>
        <w:rPr>
          <w:sz w:val="20"/>
        </w:rPr>
        <w:t>necessitated by</w:t>
      </w:r>
      <w:r>
        <w:rPr>
          <w:spacing w:val="-3"/>
          <w:sz w:val="20"/>
        </w:rPr>
        <w:t> </w:t>
      </w:r>
      <w:r>
        <w:rPr>
          <w:sz w:val="20"/>
        </w:rPr>
        <w:t>discrepancies</w:t>
      </w:r>
      <w:r>
        <w:rPr>
          <w:spacing w:val="-3"/>
          <w:sz w:val="20"/>
        </w:rPr>
        <w:t> </w:t>
      </w:r>
      <w:r>
        <w:rPr>
          <w:sz w:val="20"/>
        </w:rPr>
        <w:t>after</w:t>
      </w:r>
      <w:r>
        <w:rPr>
          <w:spacing w:val="-3"/>
          <w:sz w:val="20"/>
        </w:rPr>
        <w:t> </w:t>
      </w:r>
      <w:r>
        <w:rPr>
          <w:sz w:val="20"/>
        </w:rPr>
        <w:t>installation</w:t>
      </w:r>
      <w:r>
        <w:rPr>
          <w:spacing w:val="-2"/>
          <w:sz w:val="20"/>
        </w:rPr>
        <w:t> </w:t>
      </w:r>
      <w:r>
        <w:rPr>
          <w:sz w:val="20"/>
        </w:rPr>
        <w:t>shall</w:t>
      </w:r>
      <w:r>
        <w:rPr>
          <w:spacing w:val="-3"/>
          <w:sz w:val="20"/>
        </w:rPr>
        <w:t> </w:t>
      </w:r>
      <w:r>
        <w:rPr>
          <w:sz w:val="20"/>
        </w:rPr>
        <w:t>be</w:t>
      </w:r>
      <w:r>
        <w:rPr>
          <w:spacing w:val="-3"/>
          <w:sz w:val="20"/>
        </w:rPr>
        <w:t> </w:t>
      </w:r>
      <w:r>
        <w:rPr>
          <w:sz w:val="20"/>
        </w:rPr>
        <w:t>at</w:t>
      </w:r>
      <w:r>
        <w:rPr>
          <w:spacing w:val="-3"/>
          <w:sz w:val="20"/>
        </w:rPr>
        <w:t> </w:t>
      </w:r>
      <w:r>
        <w:rPr>
          <w:sz w:val="20"/>
        </w:rPr>
        <w:t>the</w:t>
      </w:r>
      <w:r>
        <w:rPr>
          <w:spacing w:val="-3"/>
          <w:sz w:val="20"/>
        </w:rPr>
        <w:t> </w:t>
      </w:r>
      <w:r>
        <w:rPr>
          <w:sz w:val="20"/>
        </w:rPr>
        <w:t>expense</w:t>
      </w:r>
      <w:r>
        <w:rPr>
          <w:spacing w:val="-4"/>
          <w:sz w:val="20"/>
        </w:rPr>
        <w:t> </w:t>
      </w:r>
      <w:r>
        <w:rPr>
          <w:sz w:val="20"/>
        </w:rPr>
        <w:t>of</w:t>
      </w:r>
      <w:r>
        <w:rPr>
          <w:spacing w:val="-2"/>
          <w:sz w:val="20"/>
        </w:rPr>
        <w:t> </w:t>
      </w:r>
      <w:r>
        <w:rPr>
          <w:sz w:val="20"/>
        </w:rPr>
        <w:t>the</w:t>
      </w:r>
      <w:r>
        <w:rPr>
          <w:spacing w:val="-4"/>
          <w:sz w:val="20"/>
        </w:rPr>
        <w:t> </w:t>
      </w:r>
      <w:r>
        <w:rPr>
          <w:sz w:val="20"/>
        </w:rPr>
        <w:t>responsible</w:t>
      </w:r>
      <w:r>
        <w:rPr>
          <w:spacing w:val="-10"/>
          <w:sz w:val="20"/>
        </w:rPr>
        <w:t> </w:t>
      </w:r>
      <w:r>
        <w:rPr>
          <w:sz w:val="20"/>
        </w:rPr>
        <w:t>contractor.</w:t>
      </w:r>
    </w:p>
    <w:p>
      <w:pPr>
        <w:pStyle w:val="BodyText"/>
        <w:spacing w:before="11"/>
        <w:ind w:left="0" w:firstLine="0"/>
        <w:rPr>
          <w:sz w:val="29"/>
        </w:rPr>
      </w:pPr>
    </w:p>
    <w:p>
      <w:pPr>
        <w:pStyle w:val="Heading1"/>
        <w:numPr>
          <w:ilvl w:val="1"/>
          <w:numId w:val="3"/>
        </w:numPr>
        <w:tabs>
          <w:tab w:pos="1844" w:val="left" w:leader="none"/>
          <w:tab w:pos="1845" w:val="left" w:leader="none"/>
        </w:tabs>
        <w:spacing w:line="240" w:lineRule="auto" w:before="0" w:after="0"/>
        <w:ind w:left="1844" w:right="0" w:hanging="864"/>
        <w:jc w:val="left"/>
      </w:pPr>
      <w:bookmarkStart w:name="1.7 DESIGN AND INSTALLATION CRITERIA" w:id="85"/>
      <w:bookmarkEnd w:id="85"/>
      <w:r>
        <w:rPr>
          <w:b w:val="0"/>
        </w:rPr>
      </w:r>
      <w:bookmarkStart w:name="1.7 DESIGN AND INSTALLATION CRITERIA" w:id="86"/>
      <w:bookmarkEnd w:id="86"/>
      <w:r>
        <w:rPr/>
        <w:t>D</w:t>
      </w:r>
      <w:r>
        <w:rPr/>
        <w:t>ESIGN AND INSTALLATION</w:t>
      </w:r>
      <w:r>
        <w:rPr>
          <w:spacing w:val="9"/>
        </w:rPr>
        <w:t> </w:t>
      </w:r>
      <w:r>
        <w:rPr/>
        <w:t>CRITERIA</w:t>
      </w:r>
    </w:p>
    <w:p>
      <w:pPr>
        <w:pStyle w:val="ListParagraph"/>
        <w:numPr>
          <w:ilvl w:val="2"/>
          <w:numId w:val="3"/>
        </w:numPr>
        <w:tabs>
          <w:tab w:pos="1844" w:val="left" w:leader="none"/>
          <w:tab w:pos="1845" w:val="left" w:leader="none"/>
        </w:tabs>
        <w:spacing w:line="240" w:lineRule="auto" w:before="118" w:after="0"/>
        <w:ind w:left="1844" w:right="1022" w:hanging="576"/>
        <w:jc w:val="left"/>
        <w:rPr>
          <w:sz w:val="20"/>
        </w:rPr>
      </w:pPr>
      <w:r>
        <w:rPr>
          <w:sz w:val="20"/>
        </w:rPr>
        <w:t>Equipment, piping and conduit shall not be installed which makes rigid contact with the structure</w:t>
      </w:r>
      <w:r>
        <w:rPr>
          <w:spacing w:val="-5"/>
          <w:sz w:val="20"/>
        </w:rPr>
        <w:t> </w:t>
      </w:r>
      <w:r>
        <w:rPr>
          <w:sz w:val="20"/>
        </w:rPr>
        <w:t>or</w:t>
      </w:r>
      <w:r>
        <w:rPr>
          <w:spacing w:val="-4"/>
          <w:sz w:val="20"/>
        </w:rPr>
        <w:t> </w:t>
      </w:r>
      <w:r>
        <w:rPr>
          <w:sz w:val="20"/>
        </w:rPr>
        <w:t>rigidly-connected</w:t>
      </w:r>
      <w:r>
        <w:rPr>
          <w:spacing w:val="-3"/>
          <w:sz w:val="20"/>
        </w:rPr>
        <w:t> </w:t>
      </w:r>
      <w:r>
        <w:rPr>
          <w:sz w:val="20"/>
        </w:rPr>
        <w:t>building</w:t>
      </w:r>
      <w:r>
        <w:rPr>
          <w:spacing w:val="-4"/>
          <w:sz w:val="20"/>
        </w:rPr>
        <w:t> </w:t>
      </w:r>
      <w:r>
        <w:rPr>
          <w:sz w:val="20"/>
        </w:rPr>
        <w:t>components</w:t>
      </w:r>
      <w:r>
        <w:rPr>
          <w:spacing w:val="-5"/>
          <w:sz w:val="20"/>
        </w:rPr>
        <w:t> </w:t>
      </w:r>
      <w:r>
        <w:rPr>
          <w:sz w:val="20"/>
        </w:rPr>
        <w:t>unless</w:t>
      </w:r>
      <w:r>
        <w:rPr>
          <w:spacing w:val="-2"/>
          <w:sz w:val="20"/>
        </w:rPr>
        <w:t> </w:t>
      </w:r>
      <w:r>
        <w:rPr>
          <w:sz w:val="20"/>
        </w:rPr>
        <w:t>it</w:t>
      </w:r>
      <w:r>
        <w:rPr>
          <w:spacing w:val="-3"/>
          <w:sz w:val="20"/>
        </w:rPr>
        <w:t> </w:t>
      </w:r>
      <w:r>
        <w:rPr>
          <w:sz w:val="20"/>
        </w:rPr>
        <w:t>is</w:t>
      </w:r>
      <w:r>
        <w:rPr>
          <w:spacing w:val="-5"/>
          <w:sz w:val="20"/>
        </w:rPr>
        <w:t> </w:t>
      </w:r>
      <w:r>
        <w:rPr>
          <w:sz w:val="20"/>
        </w:rPr>
        <w:t>allowed</w:t>
      </w:r>
      <w:r>
        <w:rPr>
          <w:spacing w:val="-4"/>
          <w:sz w:val="20"/>
        </w:rPr>
        <w:t> </w:t>
      </w:r>
      <w:r>
        <w:rPr>
          <w:sz w:val="20"/>
        </w:rPr>
        <w:t>by</w:t>
      </w:r>
      <w:r>
        <w:rPr>
          <w:spacing w:val="-3"/>
          <w:sz w:val="20"/>
        </w:rPr>
        <w:t> </w:t>
      </w:r>
      <w:r>
        <w:rPr>
          <w:sz w:val="20"/>
        </w:rPr>
        <w:t>this</w:t>
      </w:r>
      <w:r>
        <w:rPr>
          <w:spacing w:val="-9"/>
          <w:sz w:val="20"/>
        </w:rPr>
        <w:t> </w:t>
      </w:r>
      <w:r>
        <w:rPr>
          <w:sz w:val="20"/>
        </w:rPr>
        <w:t>specification.</w:t>
      </w:r>
    </w:p>
    <w:p>
      <w:pPr>
        <w:pStyle w:val="ListParagraph"/>
        <w:numPr>
          <w:ilvl w:val="2"/>
          <w:numId w:val="3"/>
        </w:numPr>
        <w:tabs>
          <w:tab w:pos="1844" w:val="left" w:leader="none"/>
          <w:tab w:pos="1845" w:val="left" w:leader="none"/>
        </w:tabs>
        <w:spacing w:line="240" w:lineRule="auto" w:before="121" w:after="0"/>
        <w:ind w:left="1844" w:right="1677" w:hanging="576"/>
        <w:jc w:val="left"/>
        <w:rPr>
          <w:sz w:val="20"/>
        </w:rPr>
      </w:pPr>
      <w:r>
        <w:rPr>
          <w:sz w:val="20"/>
        </w:rPr>
        <w:t>Pipe Anchors and Supports: Piping supports and anchors shall not interfere with</w:t>
      </w:r>
      <w:r>
        <w:rPr>
          <w:spacing w:val="-31"/>
          <w:sz w:val="20"/>
        </w:rPr>
        <w:t> </w:t>
      </w:r>
      <w:r>
        <w:rPr>
          <w:sz w:val="20"/>
        </w:rPr>
        <w:t>free operation of vibration isolation</w:t>
      </w:r>
      <w:r>
        <w:rPr>
          <w:spacing w:val="-4"/>
          <w:sz w:val="20"/>
        </w:rPr>
        <w:t> </w:t>
      </w:r>
      <w:r>
        <w:rPr>
          <w:sz w:val="20"/>
        </w:rPr>
        <w:t>systems.</w:t>
      </w:r>
    </w:p>
    <w:p>
      <w:pPr>
        <w:pStyle w:val="ListParagraph"/>
        <w:numPr>
          <w:ilvl w:val="2"/>
          <w:numId w:val="3"/>
        </w:numPr>
        <w:tabs>
          <w:tab w:pos="1844" w:val="left" w:leader="none"/>
          <w:tab w:pos="1845" w:val="left" w:leader="none"/>
        </w:tabs>
        <w:spacing w:line="240" w:lineRule="auto" w:before="121" w:after="0"/>
        <w:ind w:left="1844" w:right="1331" w:hanging="576"/>
        <w:jc w:val="left"/>
        <w:rPr>
          <w:sz w:val="20"/>
        </w:rPr>
      </w:pPr>
      <w:r>
        <w:rPr>
          <w:sz w:val="20"/>
        </w:rPr>
        <w:t>Systems, equipment, or parts which generate uncharacteristically high levels of noise or vibration while in operation, shall be (1) adjusted, repaired, or replaced as appropriate</w:t>
      </w:r>
      <w:r>
        <w:rPr>
          <w:spacing w:val="-40"/>
          <w:sz w:val="20"/>
        </w:rPr>
        <w:t> </w:t>
      </w:r>
      <w:r>
        <w:rPr>
          <w:sz w:val="20"/>
        </w:rPr>
        <w:t>to obtain acceptable levels of vibration or noise, or (2) be supported on, or fitted with, suppression or absorption devices, or other means, which effectively prevent the transmission of vibration or noise beyond the offending</w:t>
      </w:r>
      <w:r>
        <w:rPr>
          <w:spacing w:val="-3"/>
          <w:sz w:val="20"/>
        </w:rPr>
        <w:t> </w:t>
      </w:r>
      <w:r>
        <w:rPr>
          <w:sz w:val="20"/>
        </w:rPr>
        <w:t>item.</w:t>
      </w:r>
    </w:p>
    <w:p>
      <w:pPr>
        <w:pStyle w:val="ListParagraph"/>
        <w:numPr>
          <w:ilvl w:val="2"/>
          <w:numId w:val="3"/>
        </w:numPr>
        <w:tabs>
          <w:tab w:pos="1844" w:val="left" w:leader="none"/>
          <w:tab w:pos="1845" w:val="left" w:leader="none"/>
        </w:tabs>
        <w:spacing w:line="240" w:lineRule="auto" w:before="119" w:after="0"/>
        <w:ind w:left="1844" w:right="1365" w:hanging="576"/>
        <w:jc w:val="left"/>
        <w:rPr>
          <w:sz w:val="20"/>
        </w:rPr>
      </w:pPr>
      <w:r>
        <w:rPr>
          <w:sz w:val="20"/>
        </w:rPr>
        <w:t>Resilient Wall, Ceiling, and Floor Penetrations: Provide resilient wall and ceiling penetrations for all isolated piping, conduit, etc. Provide resilient sealant to maintain</w:t>
      </w:r>
      <w:r>
        <w:rPr>
          <w:spacing w:val="-36"/>
          <w:sz w:val="20"/>
        </w:rPr>
        <w:t> </w:t>
      </w:r>
      <w:r>
        <w:rPr>
          <w:sz w:val="20"/>
        </w:rPr>
        <w:t>the sound transmission characteristics of acoustically rated partitions. Refer to resilient penetration details on the</w:t>
      </w:r>
      <w:r>
        <w:rPr>
          <w:spacing w:val="-1"/>
          <w:sz w:val="20"/>
        </w:rPr>
        <w:t> </w:t>
      </w:r>
      <w:r>
        <w:rPr>
          <w:sz w:val="20"/>
        </w:rPr>
        <w:t>Drawings.</w:t>
      </w:r>
    </w:p>
    <w:p>
      <w:pPr>
        <w:pStyle w:val="ListParagraph"/>
        <w:numPr>
          <w:ilvl w:val="2"/>
          <w:numId w:val="3"/>
        </w:numPr>
        <w:tabs>
          <w:tab w:pos="1844" w:val="left" w:leader="none"/>
          <w:tab w:pos="1845" w:val="left" w:leader="none"/>
        </w:tabs>
        <w:spacing w:line="240" w:lineRule="auto" w:before="120" w:after="0"/>
        <w:ind w:left="1844" w:right="1988" w:hanging="576"/>
        <w:jc w:val="left"/>
        <w:rPr>
          <w:sz w:val="20"/>
        </w:rPr>
      </w:pPr>
      <w:r>
        <w:rPr>
          <w:sz w:val="20"/>
        </w:rPr>
        <w:t>Pipe a flow velocities: The following guidelines for flow velocity shall be</w:t>
      </w:r>
      <w:r>
        <w:rPr>
          <w:spacing w:val="-38"/>
          <w:sz w:val="20"/>
        </w:rPr>
        <w:t> </w:t>
      </w:r>
      <w:r>
        <w:rPr>
          <w:sz w:val="20"/>
        </w:rPr>
        <w:t>followed, unless superseded by the more stringent requirements of other</w:t>
      </w:r>
      <w:r>
        <w:rPr>
          <w:spacing w:val="-31"/>
          <w:sz w:val="20"/>
        </w:rPr>
        <w:t> </w:t>
      </w:r>
      <w:r>
        <w:rPr>
          <w:sz w:val="20"/>
        </w:rPr>
        <w:t>specifications.</w:t>
      </w:r>
    </w:p>
    <w:p>
      <w:pPr>
        <w:pStyle w:val="ListParagraph"/>
        <w:numPr>
          <w:ilvl w:val="3"/>
          <w:numId w:val="3"/>
        </w:numPr>
        <w:tabs>
          <w:tab w:pos="2420" w:val="left" w:leader="none"/>
          <w:tab w:pos="2421" w:val="left" w:leader="none"/>
        </w:tabs>
        <w:spacing w:line="240" w:lineRule="auto" w:before="120" w:after="0"/>
        <w:ind w:left="2420" w:right="0" w:hanging="576"/>
        <w:jc w:val="left"/>
        <w:rPr>
          <w:sz w:val="20"/>
        </w:rPr>
      </w:pPr>
      <w:r>
        <w:rPr>
          <w:sz w:val="20"/>
        </w:rPr>
        <w:t>Maximum liquid flow velocities anywhere shall not exceed 9 fps (3</w:t>
      </w:r>
      <w:r>
        <w:rPr>
          <w:spacing w:val="-6"/>
          <w:sz w:val="20"/>
        </w:rPr>
        <w:t> </w:t>
      </w:r>
      <w:r>
        <w:rPr>
          <w:sz w:val="20"/>
        </w:rPr>
        <w:t>m/s)</w:t>
      </w:r>
    </w:p>
    <w:p>
      <w:pPr>
        <w:spacing w:after="0" w:line="240" w:lineRule="auto"/>
        <w:jc w:val="left"/>
        <w:rPr>
          <w:sz w:val="20"/>
        </w:rPr>
        <w:sectPr>
          <w:pgSz w:w="12240" w:h="15840"/>
          <w:pgMar w:header="719" w:footer="776" w:top="1700" w:bottom="960" w:left="620" w:right="660"/>
        </w:sectPr>
      </w:pPr>
    </w:p>
    <w:p>
      <w:pPr>
        <w:pStyle w:val="BodyText"/>
        <w:spacing w:before="3"/>
        <w:ind w:left="0" w:firstLine="0"/>
        <w:rPr>
          <w:sz w:val="22"/>
        </w:rPr>
      </w:pPr>
    </w:p>
    <w:tbl>
      <w:tblPr>
        <w:tblW w:w="0" w:type="auto"/>
        <w:jc w:val="left"/>
        <w:tblInd w:w="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0"/>
        <w:gridCol w:w="393"/>
        <w:gridCol w:w="8524"/>
      </w:tblGrid>
      <w:tr>
        <w:trPr>
          <w:trHeight w:val="331" w:hRule="atLeast"/>
        </w:trPr>
        <w:tc>
          <w:tcPr>
            <w:tcW w:w="330" w:type="dxa"/>
          </w:tcPr>
          <w:p>
            <w:pPr>
              <w:pStyle w:val="TableParagraph"/>
              <w:spacing w:line="240" w:lineRule="auto" w:before="27"/>
              <w:ind w:left="42"/>
              <w:jc w:val="center"/>
              <w:rPr>
                <w:rFonts w:ascii="Arial"/>
                <w:b/>
                <w:sz w:val="20"/>
              </w:rPr>
            </w:pPr>
            <w:bookmarkStart w:name="1.8 COORDINATION" w:id="87"/>
            <w:bookmarkEnd w:id="87"/>
            <w:r>
              <w:rPr/>
            </w:r>
            <w:r>
              <w:rPr>
                <w:rFonts w:ascii="Arial"/>
                <w:b/>
                <w:w w:val="95"/>
                <w:sz w:val="20"/>
              </w:rPr>
              <w:t>1.8</w:t>
            </w:r>
          </w:p>
        </w:tc>
        <w:tc>
          <w:tcPr>
            <w:tcW w:w="393" w:type="dxa"/>
          </w:tcPr>
          <w:p>
            <w:pPr>
              <w:pStyle w:val="TableParagraph"/>
              <w:spacing w:line="240" w:lineRule="auto"/>
              <w:rPr>
                <w:rFonts w:ascii="Times New Roman"/>
                <w:sz w:val="18"/>
              </w:rPr>
            </w:pPr>
          </w:p>
        </w:tc>
        <w:tc>
          <w:tcPr>
            <w:tcW w:w="8524" w:type="dxa"/>
          </w:tcPr>
          <w:p>
            <w:pPr>
              <w:pStyle w:val="TableParagraph"/>
              <w:spacing w:line="265" w:lineRule="exact"/>
              <w:ind w:left="190"/>
              <w:rPr>
                <w:b/>
                <w:sz w:val="20"/>
              </w:rPr>
            </w:pPr>
            <w:r>
              <w:rPr>
                <w:b/>
                <w:sz w:val="20"/>
              </w:rPr>
              <w:t>COORDINATION</w:t>
            </w:r>
          </w:p>
        </w:tc>
      </w:tr>
      <w:tr>
        <w:trPr>
          <w:trHeight w:val="1195" w:hRule="atLeast"/>
        </w:trPr>
        <w:tc>
          <w:tcPr>
            <w:tcW w:w="330" w:type="dxa"/>
          </w:tcPr>
          <w:p>
            <w:pPr>
              <w:pStyle w:val="TableParagraph"/>
              <w:spacing w:line="240" w:lineRule="auto"/>
              <w:rPr>
                <w:rFonts w:ascii="Times New Roman"/>
                <w:sz w:val="18"/>
              </w:rPr>
            </w:pPr>
          </w:p>
        </w:tc>
        <w:tc>
          <w:tcPr>
            <w:tcW w:w="393" w:type="dxa"/>
          </w:tcPr>
          <w:p>
            <w:pPr>
              <w:pStyle w:val="TableParagraph"/>
              <w:spacing w:line="240" w:lineRule="auto" w:before="94"/>
              <w:ind w:left="7"/>
              <w:rPr>
                <w:rFonts w:ascii="Arial"/>
                <w:b/>
                <w:sz w:val="20"/>
              </w:rPr>
            </w:pPr>
            <w:bookmarkStart w:name="A. The Work under this Section must be c" w:id="88"/>
            <w:bookmarkEnd w:id="88"/>
            <w:r>
              <w:rPr/>
            </w:r>
            <w:r>
              <w:rPr>
                <w:rFonts w:ascii="Arial"/>
                <w:b/>
                <w:sz w:val="20"/>
              </w:rPr>
              <w:t>A.</w:t>
            </w:r>
          </w:p>
        </w:tc>
        <w:tc>
          <w:tcPr>
            <w:tcW w:w="8524" w:type="dxa"/>
          </w:tcPr>
          <w:p>
            <w:pPr>
              <w:pStyle w:val="TableParagraph"/>
              <w:spacing w:line="240" w:lineRule="auto" w:before="66"/>
              <w:ind w:left="190" w:right="26"/>
              <w:rPr>
                <w:sz w:val="20"/>
              </w:rPr>
            </w:pPr>
            <w:r>
              <w:rPr>
                <w:sz w:val="20"/>
              </w:rPr>
              <w:t>The Work under this Section must be coordinated with all other mechanical, electrical, architectural, and structural work in order to accomplish the interfacing necessary to provide a complete and operating system in conformance with the requirements of the Contract Documents.</w:t>
            </w:r>
          </w:p>
        </w:tc>
      </w:tr>
      <w:tr>
        <w:trPr>
          <w:trHeight w:val="664" w:hRule="atLeast"/>
        </w:trPr>
        <w:tc>
          <w:tcPr>
            <w:tcW w:w="330" w:type="dxa"/>
          </w:tcPr>
          <w:p>
            <w:pPr>
              <w:pStyle w:val="TableParagraph"/>
              <w:spacing w:line="240" w:lineRule="auto" w:before="94"/>
              <w:ind w:left="42"/>
              <w:jc w:val="center"/>
              <w:rPr>
                <w:rFonts w:ascii="Arial"/>
                <w:b/>
                <w:sz w:val="20"/>
              </w:rPr>
            </w:pPr>
            <w:bookmarkStart w:name="1.9 PERFORMANCE REQUIREMENTS &lt;THIS SECTI" w:id="89"/>
            <w:bookmarkEnd w:id="89"/>
            <w:r>
              <w:rPr/>
            </w:r>
            <w:r>
              <w:rPr>
                <w:rFonts w:ascii="Arial"/>
                <w:b/>
                <w:w w:val="95"/>
                <w:sz w:val="20"/>
              </w:rPr>
              <w:t>1.9</w:t>
            </w:r>
          </w:p>
        </w:tc>
        <w:tc>
          <w:tcPr>
            <w:tcW w:w="393" w:type="dxa"/>
          </w:tcPr>
          <w:p>
            <w:pPr>
              <w:pStyle w:val="TableParagraph"/>
              <w:spacing w:line="240" w:lineRule="auto"/>
              <w:rPr>
                <w:rFonts w:ascii="Times New Roman"/>
                <w:sz w:val="18"/>
              </w:rPr>
            </w:pPr>
          </w:p>
        </w:tc>
        <w:tc>
          <w:tcPr>
            <w:tcW w:w="8524" w:type="dxa"/>
          </w:tcPr>
          <w:p>
            <w:pPr>
              <w:pStyle w:val="TableParagraph"/>
              <w:spacing w:line="240" w:lineRule="auto" w:before="66"/>
              <w:ind w:left="190" w:right="698"/>
              <w:rPr>
                <w:b/>
                <w:sz w:val="20"/>
              </w:rPr>
            </w:pPr>
            <w:r>
              <w:rPr>
                <w:b/>
                <w:sz w:val="20"/>
              </w:rPr>
              <w:t>PERFORMANCE REQUIREMENTS </w:t>
            </w:r>
            <w:r>
              <w:rPr>
                <w:b/>
                <w:color w:val="FF0000"/>
                <w:sz w:val="20"/>
              </w:rPr>
              <w:t>&lt;THIS SECTION SHOULD BE FILLED OUT BY THE PROJECT’S STRUCTURAL ENGINEER&gt;</w:t>
            </w:r>
          </w:p>
        </w:tc>
      </w:tr>
      <w:tr>
        <w:trPr>
          <w:trHeight w:val="398" w:hRule="atLeast"/>
        </w:trPr>
        <w:tc>
          <w:tcPr>
            <w:tcW w:w="330" w:type="dxa"/>
          </w:tcPr>
          <w:p>
            <w:pPr>
              <w:pStyle w:val="TableParagraph"/>
              <w:spacing w:line="240" w:lineRule="auto"/>
              <w:rPr>
                <w:rFonts w:ascii="Times New Roman"/>
                <w:sz w:val="18"/>
              </w:rPr>
            </w:pPr>
          </w:p>
        </w:tc>
        <w:tc>
          <w:tcPr>
            <w:tcW w:w="393" w:type="dxa"/>
          </w:tcPr>
          <w:p>
            <w:pPr>
              <w:pStyle w:val="TableParagraph"/>
              <w:spacing w:line="240" w:lineRule="auto" w:before="94"/>
              <w:ind w:left="7"/>
              <w:rPr>
                <w:rFonts w:ascii="Arial"/>
                <w:b/>
                <w:sz w:val="20"/>
              </w:rPr>
            </w:pPr>
            <w:bookmarkStart w:name="A. Contractor shall comply with the foll" w:id="90"/>
            <w:bookmarkEnd w:id="90"/>
            <w:r>
              <w:rPr/>
            </w:r>
            <w:r>
              <w:rPr>
                <w:rFonts w:ascii="Arial"/>
                <w:b/>
                <w:sz w:val="20"/>
              </w:rPr>
              <w:t>A.</w:t>
            </w:r>
          </w:p>
        </w:tc>
        <w:tc>
          <w:tcPr>
            <w:tcW w:w="8524" w:type="dxa"/>
          </w:tcPr>
          <w:p>
            <w:pPr>
              <w:pStyle w:val="TableParagraph"/>
              <w:spacing w:line="240" w:lineRule="auto" w:before="66"/>
              <w:ind w:left="190"/>
              <w:rPr>
                <w:sz w:val="20"/>
              </w:rPr>
            </w:pPr>
            <w:r>
              <w:rPr>
                <w:sz w:val="20"/>
              </w:rPr>
              <w:t>Contractor shall comply with the following design characteristics:</w:t>
            </w:r>
          </w:p>
        </w:tc>
      </w:tr>
      <w:tr>
        <w:trPr>
          <w:trHeight w:val="398" w:hRule="atLeast"/>
        </w:trPr>
        <w:tc>
          <w:tcPr>
            <w:tcW w:w="330" w:type="dxa"/>
          </w:tcPr>
          <w:p>
            <w:pPr>
              <w:pStyle w:val="TableParagraph"/>
              <w:spacing w:line="240" w:lineRule="auto"/>
              <w:rPr>
                <w:rFonts w:ascii="Times New Roman"/>
                <w:sz w:val="18"/>
              </w:rPr>
            </w:pPr>
          </w:p>
        </w:tc>
        <w:tc>
          <w:tcPr>
            <w:tcW w:w="393" w:type="dxa"/>
          </w:tcPr>
          <w:p>
            <w:pPr>
              <w:pStyle w:val="TableParagraph"/>
              <w:spacing w:line="240" w:lineRule="auto"/>
              <w:rPr>
                <w:rFonts w:ascii="Times New Roman"/>
                <w:sz w:val="18"/>
              </w:rPr>
            </w:pPr>
          </w:p>
        </w:tc>
        <w:tc>
          <w:tcPr>
            <w:tcW w:w="8524" w:type="dxa"/>
          </w:tcPr>
          <w:p>
            <w:pPr>
              <w:pStyle w:val="TableParagraph"/>
              <w:tabs>
                <w:tab w:pos="766" w:val="left" w:leader="none"/>
              </w:tabs>
              <w:spacing w:line="240" w:lineRule="auto" w:before="66"/>
              <w:ind w:left="190"/>
              <w:rPr>
                <w:sz w:val="20"/>
              </w:rPr>
            </w:pPr>
            <w:bookmarkStart w:name="1. Site Class as Defined in the IBC." w:id="91"/>
            <w:bookmarkEnd w:id="91"/>
            <w:r>
              <w:rPr/>
            </w:r>
            <w:r>
              <w:rPr>
                <w:rFonts w:ascii="Arial"/>
                <w:sz w:val="20"/>
              </w:rPr>
              <w:t>1.</w:t>
              <w:tab/>
            </w:r>
            <w:r>
              <w:rPr>
                <w:sz w:val="20"/>
              </w:rPr>
              <w:t>Site Class as Defined in the</w:t>
            </w:r>
            <w:r>
              <w:rPr>
                <w:spacing w:val="-3"/>
                <w:sz w:val="20"/>
              </w:rPr>
              <w:t> </w:t>
            </w:r>
            <w:r>
              <w:rPr>
                <w:sz w:val="20"/>
              </w:rPr>
              <w:t>IBC.</w:t>
            </w:r>
          </w:p>
        </w:tc>
      </w:tr>
      <w:tr>
        <w:trPr>
          <w:trHeight w:val="331" w:hRule="atLeast"/>
        </w:trPr>
        <w:tc>
          <w:tcPr>
            <w:tcW w:w="330" w:type="dxa"/>
          </w:tcPr>
          <w:p>
            <w:pPr>
              <w:pStyle w:val="TableParagraph"/>
              <w:spacing w:line="240" w:lineRule="auto"/>
              <w:rPr>
                <w:rFonts w:ascii="Times New Roman"/>
                <w:sz w:val="18"/>
              </w:rPr>
            </w:pPr>
          </w:p>
        </w:tc>
        <w:tc>
          <w:tcPr>
            <w:tcW w:w="393" w:type="dxa"/>
          </w:tcPr>
          <w:p>
            <w:pPr>
              <w:pStyle w:val="TableParagraph"/>
              <w:spacing w:line="240" w:lineRule="auto"/>
              <w:rPr>
                <w:rFonts w:ascii="Times New Roman"/>
                <w:sz w:val="18"/>
              </w:rPr>
            </w:pPr>
          </w:p>
        </w:tc>
        <w:tc>
          <w:tcPr>
            <w:tcW w:w="8524" w:type="dxa"/>
          </w:tcPr>
          <w:p>
            <w:pPr>
              <w:pStyle w:val="TableParagraph"/>
              <w:tabs>
                <w:tab w:pos="766" w:val="left" w:leader="none"/>
              </w:tabs>
              <w:spacing w:line="246" w:lineRule="exact" w:before="66"/>
              <w:ind w:left="190"/>
              <w:rPr>
                <w:sz w:val="20"/>
              </w:rPr>
            </w:pPr>
            <w:bookmarkStart w:name="2. Assigned Seismic Use Group or Buildin" w:id="92"/>
            <w:bookmarkEnd w:id="92"/>
            <w:r>
              <w:rPr/>
            </w:r>
            <w:r>
              <w:rPr>
                <w:rFonts w:ascii="Arial"/>
                <w:sz w:val="20"/>
              </w:rPr>
              <w:t>2.</w:t>
              <w:tab/>
            </w:r>
            <w:r>
              <w:rPr>
                <w:sz w:val="20"/>
              </w:rPr>
              <w:t>Assigned Seismic Use Group or Building Category as Defined in the</w:t>
            </w:r>
            <w:r>
              <w:rPr>
                <w:spacing w:val="-12"/>
                <w:sz w:val="20"/>
              </w:rPr>
              <w:t> </w:t>
            </w:r>
            <w:r>
              <w:rPr>
                <w:sz w:val="20"/>
              </w:rPr>
              <w:t>IBC</w:t>
            </w:r>
          </w:p>
        </w:tc>
      </w:tr>
    </w:tbl>
    <w:p>
      <w:pPr>
        <w:pStyle w:val="ListParagraph"/>
        <w:numPr>
          <w:ilvl w:val="4"/>
          <w:numId w:val="3"/>
        </w:numPr>
        <w:tabs>
          <w:tab w:pos="2996" w:val="left" w:leader="none"/>
          <w:tab w:pos="2997" w:val="left" w:leader="none"/>
        </w:tabs>
        <w:spacing w:line="240" w:lineRule="auto" w:before="63" w:after="0"/>
        <w:ind w:left="2996" w:right="0" w:hanging="576"/>
        <w:jc w:val="left"/>
        <w:rPr>
          <w:sz w:val="20"/>
        </w:rPr>
      </w:pPr>
      <w:r>
        <w:rPr>
          <w:sz w:val="20"/>
        </w:rPr>
        <w:t>Component Importance</w:t>
      </w:r>
      <w:r>
        <w:rPr>
          <w:spacing w:val="-4"/>
          <w:sz w:val="20"/>
        </w:rPr>
        <w:t> </w:t>
      </w:r>
      <w:r>
        <w:rPr>
          <w:sz w:val="20"/>
        </w:rPr>
        <w:t>Factor:</w:t>
      </w:r>
    </w:p>
    <w:p>
      <w:pPr>
        <w:pStyle w:val="ListParagraph"/>
        <w:numPr>
          <w:ilvl w:val="4"/>
          <w:numId w:val="3"/>
        </w:numPr>
        <w:tabs>
          <w:tab w:pos="2996" w:val="left" w:leader="none"/>
          <w:tab w:pos="2997" w:val="left" w:leader="none"/>
        </w:tabs>
        <w:spacing w:line="240" w:lineRule="auto" w:before="0" w:after="0"/>
        <w:ind w:left="2996" w:right="0" w:hanging="576"/>
        <w:jc w:val="left"/>
        <w:rPr>
          <w:sz w:val="20"/>
        </w:rPr>
      </w:pPr>
      <w:r>
        <w:rPr>
          <w:sz w:val="20"/>
        </w:rPr>
        <w:t>Component Response Modification</w:t>
      </w:r>
      <w:r>
        <w:rPr>
          <w:spacing w:val="-4"/>
          <w:sz w:val="20"/>
        </w:rPr>
        <w:t> </w:t>
      </w:r>
      <w:r>
        <w:rPr>
          <w:sz w:val="20"/>
        </w:rPr>
        <w:t>Factor:</w:t>
      </w:r>
    </w:p>
    <w:p>
      <w:pPr>
        <w:pStyle w:val="ListParagraph"/>
        <w:numPr>
          <w:ilvl w:val="4"/>
          <w:numId w:val="3"/>
        </w:numPr>
        <w:tabs>
          <w:tab w:pos="2996" w:val="left" w:leader="none"/>
          <w:tab w:pos="2997" w:val="left" w:leader="none"/>
        </w:tabs>
        <w:spacing w:line="240" w:lineRule="auto" w:before="0" w:after="0"/>
        <w:ind w:left="2996" w:right="0" w:hanging="576"/>
        <w:jc w:val="left"/>
        <w:rPr>
          <w:sz w:val="20"/>
        </w:rPr>
      </w:pPr>
      <w:r>
        <w:rPr>
          <w:sz w:val="20"/>
        </w:rPr>
        <w:t>Component Amplification</w:t>
      </w:r>
      <w:r>
        <w:rPr>
          <w:spacing w:val="-1"/>
          <w:sz w:val="20"/>
        </w:rPr>
        <w:t> </w:t>
      </w:r>
      <w:r>
        <w:rPr>
          <w:sz w:val="20"/>
        </w:rPr>
        <w:t>Factor:</w:t>
      </w:r>
    </w:p>
    <w:p>
      <w:pPr>
        <w:pStyle w:val="BodyText"/>
        <w:spacing w:before="6"/>
        <w:ind w:left="0" w:firstLine="0"/>
        <w:rPr>
          <w:sz w:val="18"/>
        </w:rPr>
      </w:pPr>
    </w:p>
    <w:p>
      <w:pPr>
        <w:pStyle w:val="ListParagraph"/>
        <w:numPr>
          <w:ilvl w:val="0"/>
          <w:numId w:val="4"/>
        </w:numPr>
        <w:tabs>
          <w:tab w:pos="2420" w:val="left" w:leader="none"/>
          <w:tab w:pos="2421" w:val="left" w:leader="none"/>
        </w:tabs>
        <w:spacing w:line="247" w:lineRule="exact" w:before="0" w:after="0"/>
        <w:ind w:left="2420" w:right="0" w:hanging="576"/>
        <w:jc w:val="left"/>
        <w:rPr>
          <w:sz w:val="20"/>
        </w:rPr>
      </w:pPr>
      <w:r>
        <w:rPr>
          <w:sz w:val="20"/>
        </w:rPr>
        <w:t>Design Spectral Response Acceleration at Short Periods (0.2</w:t>
      </w:r>
      <w:r>
        <w:rPr>
          <w:spacing w:val="-7"/>
          <w:sz w:val="20"/>
        </w:rPr>
        <w:t> </w:t>
      </w:r>
      <w:r>
        <w:rPr>
          <w:sz w:val="20"/>
        </w:rPr>
        <w:t>Second):</w:t>
      </w:r>
    </w:p>
    <w:p>
      <w:pPr>
        <w:pStyle w:val="ListParagraph"/>
        <w:numPr>
          <w:ilvl w:val="0"/>
          <w:numId w:val="4"/>
        </w:numPr>
        <w:tabs>
          <w:tab w:pos="2420" w:val="left" w:leader="none"/>
          <w:tab w:pos="2421" w:val="left" w:leader="none"/>
        </w:tabs>
        <w:spacing w:line="247" w:lineRule="exact" w:before="0" w:after="0"/>
        <w:ind w:left="2420" w:right="0" w:hanging="576"/>
        <w:jc w:val="left"/>
        <w:rPr>
          <w:sz w:val="20"/>
        </w:rPr>
      </w:pPr>
      <w:r>
        <w:rPr>
          <w:sz w:val="20"/>
        </w:rPr>
        <w:t>Design Spectral Response Acceleration at 1-Second</w:t>
      </w:r>
      <w:r>
        <w:rPr>
          <w:spacing w:val="1"/>
          <w:sz w:val="20"/>
        </w:rPr>
        <w:t> </w:t>
      </w:r>
      <w:r>
        <w:rPr>
          <w:sz w:val="20"/>
        </w:rPr>
        <w:t>Period:</w:t>
      </w:r>
    </w:p>
    <w:p>
      <w:pPr>
        <w:pStyle w:val="Heading1"/>
        <w:numPr>
          <w:ilvl w:val="1"/>
          <w:numId w:val="5"/>
        </w:numPr>
        <w:tabs>
          <w:tab w:pos="1844" w:val="left" w:leader="none"/>
          <w:tab w:pos="1845" w:val="left" w:leader="none"/>
        </w:tabs>
        <w:spacing w:line="240" w:lineRule="auto" w:before="226" w:after="0"/>
        <w:ind w:left="1844" w:right="0" w:hanging="864"/>
        <w:jc w:val="left"/>
      </w:pPr>
      <w:bookmarkStart w:name="1.10 SUBMITTALS" w:id="93"/>
      <w:bookmarkEnd w:id="93"/>
      <w:r>
        <w:rPr>
          <w:b w:val="0"/>
        </w:rPr>
      </w:r>
      <w:bookmarkStart w:name="1.10 SUBMITTALS" w:id="94"/>
      <w:bookmarkEnd w:id="94"/>
      <w:r>
        <w:rPr/>
        <w:t>S</w:t>
      </w:r>
      <w:r>
        <w:rPr/>
        <w:t>UBMITTALS</w:t>
      </w:r>
    </w:p>
    <w:p>
      <w:pPr>
        <w:pStyle w:val="ListParagraph"/>
        <w:numPr>
          <w:ilvl w:val="2"/>
          <w:numId w:val="5"/>
        </w:numPr>
        <w:tabs>
          <w:tab w:pos="1844" w:val="left" w:leader="none"/>
          <w:tab w:pos="1845" w:val="left" w:leader="none"/>
        </w:tabs>
        <w:spacing w:line="240" w:lineRule="auto" w:before="61" w:after="0"/>
        <w:ind w:left="1845" w:right="0" w:hanging="577"/>
        <w:jc w:val="left"/>
        <w:rPr>
          <w:sz w:val="20"/>
        </w:rPr>
      </w:pPr>
      <w:r>
        <w:rPr>
          <w:sz w:val="20"/>
        </w:rPr>
        <w:t>Provide the following in addition to the standard</w:t>
      </w:r>
      <w:r>
        <w:rPr>
          <w:spacing w:val="-10"/>
          <w:sz w:val="20"/>
        </w:rPr>
        <w:t> </w:t>
      </w:r>
      <w:r>
        <w:rPr>
          <w:sz w:val="20"/>
        </w:rPr>
        <w:t>requirements:</w:t>
      </w:r>
    </w:p>
    <w:p>
      <w:pPr>
        <w:pStyle w:val="ListParagraph"/>
        <w:numPr>
          <w:ilvl w:val="3"/>
          <w:numId w:val="5"/>
        </w:numPr>
        <w:tabs>
          <w:tab w:pos="2420" w:val="left" w:leader="none"/>
          <w:tab w:pos="2421" w:val="left" w:leader="none"/>
        </w:tabs>
        <w:spacing w:line="240" w:lineRule="auto" w:before="120" w:after="0"/>
        <w:ind w:left="2420" w:right="1169" w:hanging="576"/>
        <w:jc w:val="left"/>
        <w:rPr>
          <w:sz w:val="20"/>
        </w:rPr>
      </w:pPr>
      <w:r>
        <w:rPr>
          <w:sz w:val="20"/>
        </w:rPr>
        <w:t>A general statement of materials and methods intended for use on this project. Specific information shall be provided for all items described under the products section of this Section. Complete specifications, descriptive drawings, catalog cuts, and descriptive literature, which shall include make, model, dimensions, weight and interface</w:t>
      </w:r>
      <w:r>
        <w:rPr>
          <w:spacing w:val="-34"/>
          <w:sz w:val="20"/>
        </w:rPr>
        <w:t> </w:t>
      </w:r>
      <w:r>
        <w:rPr>
          <w:sz w:val="20"/>
        </w:rPr>
        <w:t>description</w:t>
      </w:r>
      <w:r>
        <w:rPr>
          <w:spacing w:val="-3"/>
          <w:sz w:val="20"/>
        </w:rPr>
        <w:t> </w:t>
      </w:r>
      <w:r>
        <w:rPr>
          <w:sz w:val="20"/>
        </w:rPr>
        <w:t>with</w:t>
      </w:r>
      <w:r>
        <w:rPr>
          <w:spacing w:val="-3"/>
          <w:sz w:val="20"/>
        </w:rPr>
        <w:t> </w:t>
      </w:r>
      <w:r>
        <w:rPr>
          <w:sz w:val="20"/>
        </w:rPr>
        <w:t>other</w:t>
      </w:r>
      <w:r>
        <w:rPr>
          <w:spacing w:val="-3"/>
          <w:sz w:val="20"/>
        </w:rPr>
        <w:t> </w:t>
      </w:r>
      <w:r>
        <w:rPr>
          <w:sz w:val="20"/>
        </w:rPr>
        <w:t>work,</w:t>
      </w:r>
      <w:r>
        <w:rPr>
          <w:spacing w:val="-3"/>
          <w:sz w:val="20"/>
        </w:rPr>
        <w:t> </w:t>
      </w:r>
      <w:r>
        <w:rPr>
          <w:sz w:val="20"/>
        </w:rPr>
        <w:t>shall</w:t>
      </w:r>
      <w:r>
        <w:rPr>
          <w:spacing w:val="-3"/>
          <w:sz w:val="20"/>
        </w:rPr>
        <w:t> </w:t>
      </w:r>
      <w:r>
        <w:rPr>
          <w:sz w:val="20"/>
        </w:rPr>
        <w:t>be</w:t>
      </w:r>
      <w:r>
        <w:rPr>
          <w:spacing w:val="-4"/>
          <w:sz w:val="20"/>
        </w:rPr>
        <w:t> </w:t>
      </w:r>
      <w:r>
        <w:rPr>
          <w:sz w:val="20"/>
        </w:rPr>
        <w:t>supplied.</w:t>
      </w:r>
      <w:r>
        <w:rPr>
          <w:spacing w:val="-2"/>
          <w:sz w:val="20"/>
        </w:rPr>
        <w:t> </w:t>
      </w:r>
      <w:r>
        <w:rPr>
          <w:sz w:val="20"/>
        </w:rPr>
        <w:t>Complete</w:t>
      </w:r>
      <w:r>
        <w:rPr>
          <w:spacing w:val="-4"/>
          <w:sz w:val="20"/>
        </w:rPr>
        <w:t> </w:t>
      </w:r>
      <w:r>
        <w:rPr>
          <w:sz w:val="20"/>
        </w:rPr>
        <w:t>performance</w:t>
      </w:r>
      <w:r>
        <w:rPr>
          <w:spacing w:val="-4"/>
          <w:sz w:val="20"/>
        </w:rPr>
        <w:t> </w:t>
      </w:r>
      <w:r>
        <w:rPr>
          <w:sz w:val="20"/>
        </w:rPr>
        <w:t>data are required that shall indicate full compliance with specifications as</w:t>
      </w:r>
      <w:r>
        <w:rPr>
          <w:spacing w:val="-24"/>
          <w:sz w:val="20"/>
        </w:rPr>
        <w:t> </w:t>
      </w:r>
      <w:r>
        <w:rPr>
          <w:sz w:val="20"/>
        </w:rPr>
        <w:t>outlined.</w:t>
      </w:r>
    </w:p>
    <w:p>
      <w:pPr>
        <w:pStyle w:val="ListParagraph"/>
        <w:numPr>
          <w:ilvl w:val="3"/>
          <w:numId w:val="5"/>
        </w:numPr>
        <w:tabs>
          <w:tab w:pos="2420" w:val="left" w:leader="none"/>
          <w:tab w:pos="2421" w:val="left" w:leader="none"/>
        </w:tabs>
        <w:spacing w:line="240" w:lineRule="auto" w:before="120" w:after="0"/>
        <w:ind w:left="2420" w:right="1215" w:hanging="576"/>
        <w:jc w:val="left"/>
        <w:rPr>
          <w:sz w:val="20"/>
        </w:rPr>
      </w:pPr>
      <w:r>
        <w:rPr>
          <w:sz w:val="20"/>
        </w:rPr>
        <w:t>Complete detailed shop drawings showing the intended locations and</w:t>
      </w:r>
      <w:r>
        <w:rPr>
          <w:spacing w:val="-33"/>
          <w:sz w:val="20"/>
        </w:rPr>
        <w:t> </w:t>
      </w:r>
      <w:r>
        <w:rPr>
          <w:sz w:val="20"/>
        </w:rPr>
        <w:t>construction features of all types of products specified. Shop drawings shall be submitted in a timely</w:t>
      </w:r>
      <w:r>
        <w:rPr>
          <w:spacing w:val="1"/>
          <w:sz w:val="20"/>
        </w:rPr>
        <w:t> </w:t>
      </w:r>
      <w:r>
        <w:rPr>
          <w:sz w:val="20"/>
        </w:rPr>
        <w:t>manner.</w:t>
      </w:r>
    </w:p>
    <w:p>
      <w:pPr>
        <w:pStyle w:val="ListParagraph"/>
        <w:numPr>
          <w:ilvl w:val="3"/>
          <w:numId w:val="5"/>
        </w:numPr>
        <w:tabs>
          <w:tab w:pos="2420" w:val="left" w:leader="none"/>
          <w:tab w:pos="2421" w:val="left" w:leader="none"/>
        </w:tabs>
        <w:spacing w:line="240" w:lineRule="auto" w:before="121" w:after="0"/>
        <w:ind w:left="2420" w:right="2176" w:hanging="576"/>
        <w:jc w:val="left"/>
        <w:rPr>
          <w:sz w:val="20"/>
        </w:rPr>
      </w:pPr>
      <w:r>
        <w:rPr>
          <w:sz w:val="20"/>
        </w:rPr>
        <w:t>Catalog cutsheets and data sheets on specific vibration isolators shall be provided showing compliance with the</w:t>
      </w:r>
      <w:r>
        <w:rPr>
          <w:spacing w:val="-5"/>
          <w:sz w:val="20"/>
        </w:rPr>
        <w:t> </w:t>
      </w:r>
      <w:r>
        <w:rPr>
          <w:sz w:val="20"/>
        </w:rPr>
        <w:t>specification.</w:t>
      </w:r>
    </w:p>
    <w:p>
      <w:pPr>
        <w:pStyle w:val="ListParagraph"/>
        <w:numPr>
          <w:ilvl w:val="3"/>
          <w:numId w:val="5"/>
        </w:numPr>
        <w:tabs>
          <w:tab w:pos="2420" w:val="left" w:leader="none"/>
          <w:tab w:pos="2421" w:val="left" w:leader="none"/>
        </w:tabs>
        <w:spacing w:line="242" w:lineRule="auto" w:before="118" w:after="0"/>
        <w:ind w:left="2420" w:right="1930" w:hanging="576"/>
        <w:jc w:val="left"/>
        <w:rPr>
          <w:sz w:val="20"/>
        </w:rPr>
      </w:pPr>
      <w:r>
        <w:rPr>
          <w:sz w:val="20"/>
        </w:rPr>
        <w:t>Detailed selection data for each vibration isolator supporting equipment or piping,</w:t>
      </w:r>
      <w:r>
        <w:rPr>
          <w:spacing w:val="-1"/>
          <w:sz w:val="20"/>
        </w:rPr>
        <w:t> </w:t>
      </w:r>
      <w:r>
        <w:rPr>
          <w:sz w:val="20"/>
        </w:rPr>
        <w:t>including:</w:t>
      </w:r>
    </w:p>
    <w:p>
      <w:pPr>
        <w:pStyle w:val="ListParagraph"/>
        <w:numPr>
          <w:ilvl w:val="4"/>
          <w:numId w:val="5"/>
        </w:numPr>
        <w:tabs>
          <w:tab w:pos="2996" w:val="left" w:leader="none"/>
          <w:tab w:pos="2997" w:val="left" w:leader="none"/>
        </w:tabs>
        <w:spacing w:line="264" w:lineRule="exact" w:before="0" w:after="0"/>
        <w:ind w:left="2996" w:right="0" w:hanging="576"/>
        <w:jc w:val="left"/>
        <w:rPr>
          <w:sz w:val="20"/>
        </w:rPr>
      </w:pPr>
      <w:r>
        <w:rPr>
          <w:sz w:val="20"/>
        </w:rPr>
        <w:t>The equipment identification</w:t>
      </w:r>
      <w:r>
        <w:rPr>
          <w:spacing w:val="-5"/>
          <w:sz w:val="20"/>
        </w:rPr>
        <w:t> </w:t>
      </w:r>
      <w:r>
        <w:rPr>
          <w:sz w:val="20"/>
        </w:rPr>
        <w:t>mark.</w:t>
      </w:r>
    </w:p>
    <w:p>
      <w:pPr>
        <w:pStyle w:val="ListParagraph"/>
        <w:numPr>
          <w:ilvl w:val="4"/>
          <w:numId w:val="5"/>
        </w:numPr>
        <w:tabs>
          <w:tab w:pos="2996" w:val="left" w:leader="none"/>
          <w:tab w:pos="2997" w:val="left" w:leader="none"/>
        </w:tabs>
        <w:spacing w:line="240" w:lineRule="auto" w:before="121" w:after="0"/>
        <w:ind w:left="2996" w:right="0" w:hanging="576"/>
        <w:jc w:val="left"/>
        <w:rPr>
          <w:sz w:val="20"/>
        </w:rPr>
      </w:pPr>
      <w:r>
        <w:rPr>
          <w:sz w:val="20"/>
        </w:rPr>
        <w:t>The isolator type and model</w:t>
      </w:r>
      <w:r>
        <w:rPr>
          <w:spacing w:val="-5"/>
          <w:sz w:val="20"/>
        </w:rPr>
        <w:t> </w:t>
      </w:r>
      <w:r>
        <w:rPr>
          <w:sz w:val="20"/>
        </w:rPr>
        <w:t>number.</w:t>
      </w:r>
    </w:p>
    <w:p>
      <w:pPr>
        <w:pStyle w:val="ListParagraph"/>
        <w:numPr>
          <w:ilvl w:val="4"/>
          <w:numId w:val="5"/>
        </w:numPr>
        <w:tabs>
          <w:tab w:pos="2996" w:val="left" w:leader="none"/>
          <w:tab w:pos="2997" w:val="left" w:leader="none"/>
        </w:tabs>
        <w:spacing w:line="237" w:lineRule="auto" w:before="122" w:after="0"/>
        <w:ind w:left="2996" w:right="1891" w:hanging="576"/>
        <w:jc w:val="left"/>
        <w:rPr>
          <w:sz w:val="20"/>
        </w:rPr>
      </w:pPr>
      <w:r>
        <w:rPr>
          <w:sz w:val="20"/>
        </w:rPr>
        <w:t>The actual operating load at each support point including all</w:t>
      </w:r>
      <w:r>
        <w:rPr>
          <w:spacing w:val="-25"/>
          <w:sz w:val="20"/>
        </w:rPr>
        <w:t> </w:t>
      </w:r>
      <w:r>
        <w:rPr>
          <w:sz w:val="20"/>
        </w:rPr>
        <w:t>support equipment, piping, and thrust</w:t>
      </w:r>
      <w:r>
        <w:rPr>
          <w:spacing w:val="-5"/>
          <w:sz w:val="20"/>
        </w:rPr>
        <w:t> </w:t>
      </w:r>
      <w:r>
        <w:rPr>
          <w:sz w:val="20"/>
        </w:rPr>
        <w:t>loads.</w:t>
      </w:r>
    </w:p>
    <w:p>
      <w:pPr>
        <w:pStyle w:val="ListParagraph"/>
        <w:numPr>
          <w:ilvl w:val="4"/>
          <w:numId w:val="5"/>
        </w:numPr>
        <w:tabs>
          <w:tab w:pos="2996" w:val="left" w:leader="none"/>
          <w:tab w:pos="2997" w:val="left" w:leader="none"/>
        </w:tabs>
        <w:spacing w:line="240" w:lineRule="auto" w:before="119" w:after="0"/>
        <w:ind w:left="2996" w:right="0" w:hanging="576"/>
        <w:jc w:val="left"/>
        <w:rPr>
          <w:sz w:val="20"/>
        </w:rPr>
      </w:pPr>
      <w:r>
        <w:rPr>
          <w:sz w:val="20"/>
        </w:rPr>
        <w:t>The static deflection expected under the actual operating</w:t>
      </w:r>
      <w:r>
        <w:rPr>
          <w:spacing w:val="-1"/>
          <w:sz w:val="20"/>
        </w:rPr>
        <w:t> </w:t>
      </w:r>
      <w:r>
        <w:rPr>
          <w:sz w:val="20"/>
        </w:rPr>
        <w:t>load.</w:t>
      </w:r>
    </w:p>
    <w:p>
      <w:pPr>
        <w:pStyle w:val="ListParagraph"/>
        <w:numPr>
          <w:ilvl w:val="4"/>
          <w:numId w:val="5"/>
        </w:numPr>
        <w:tabs>
          <w:tab w:pos="2996" w:val="left" w:leader="none"/>
          <w:tab w:pos="2997" w:val="left" w:leader="none"/>
        </w:tabs>
        <w:spacing w:line="240" w:lineRule="auto" w:before="123" w:after="0"/>
        <w:ind w:left="2996" w:right="0" w:hanging="576"/>
        <w:jc w:val="left"/>
        <w:rPr>
          <w:sz w:val="20"/>
        </w:rPr>
      </w:pPr>
      <w:r>
        <w:rPr>
          <w:sz w:val="20"/>
        </w:rPr>
        <w:t>The specified minimum static</w:t>
      </w:r>
      <w:r>
        <w:rPr>
          <w:spacing w:val="-2"/>
          <w:sz w:val="20"/>
        </w:rPr>
        <w:t> </w:t>
      </w:r>
      <w:r>
        <w:rPr>
          <w:sz w:val="20"/>
        </w:rPr>
        <w:t>deflection.</w:t>
      </w:r>
    </w:p>
    <w:p>
      <w:pPr>
        <w:pStyle w:val="ListParagraph"/>
        <w:numPr>
          <w:ilvl w:val="4"/>
          <w:numId w:val="5"/>
        </w:numPr>
        <w:tabs>
          <w:tab w:pos="2996" w:val="left" w:leader="none"/>
          <w:tab w:pos="2997" w:val="left" w:leader="none"/>
        </w:tabs>
        <w:spacing w:line="240" w:lineRule="auto" w:before="121" w:after="0"/>
        <w:ind w:left="2996" w:right="0" w:hanging="576"/>
        <w:jc w:val="left"/>
        <w:rPr>
          <w:sz w:val="20"/>
        </w:rPr>
      </w:pPr>
      <w:r>
        <w:rPr>
          <w:sz w:val="20"/>
        </w:rPr>
        <w:t>The additional deflection to solid under operating</w:t>
      </w:r>
      <w:r>
        <w:rPr>
          <w:spacing w:val="3"/>
          <w:sz w:val="20"/>
        </w:rPr>
        <w:t> </w:t>
      </w:r>
      <w:r>
        <w:rPr>
          <w:sz w:val="20"/>
        </w:rPr>
        <w:t>load.</w:t>
      </w:r>
    </w:p>
    <w:p>
      <w:pPr>
        <w:pStyle w:val="ListParagraph"/>
        <w:numPr>
          <w:ilvl w:val="4"/>
          <w:numId w:val="5"/>
        </w:numPr>
        <w:tabs>
          <w:tab w:pos="2996" w:val="left" w:leader="none"/>
          <w:tab w:pos="2997" w:val="left" w:leader="none"/>
        </w:tabs>
        <w:spacing w:line="240" w:lineRule="auto" w:before="120" w:after="0"/>
        <w:ind w:left="2996" w:right="0" w:hanging="576"/>
        <w:jc w:val="left"/>
        <w:rPr>
          <w:sz w:val="20"/>
        </w:rPr>
      </w:pPr>
      <w:r>
        <w:rPr>
          <w:sz w:val="20"/>
        </w:rPr>
        <w:t>The ratio of spring height under actual operating load to spring</w:t>
      </w:r>
      <w:r>
        <w:rPr>
          <w:spacing w:val="-14"/>
          <w:sz w:val="20"/>
        </w:rPr>
        <w:t> </w:t>
      </w:r>
      <w:r>
        <w:rPr>
          <w:sz w:val="20"/>
        </w:rPr>
        <w:t>diameter.</w:t>
      </w:r>
    </w:p>
    <w:p>
      <w:pPr>
        <w:spacing w:after="0" w:line="240" w:lineRule="auto"/>
        <w:jc w:val="left"/>
        <w:rPr>
          <w:sz w:val="20"/>
        </w:rPr>
        <w:sectPr>
          <w:pgSz w:w="12240" w:h="15840"/>
          <w:pgMar w:header="719" w:footer="776" w:top="1700" w:bottom="960" w:left="620" w:right="660"/>
        </w:sectPr>
      </w:pPr>
    </w:p>
    <w:p>
      <w:pPr>
        <w:pStyle w:val="BodyText"/>
        <w:spacing w:before="9"/>
        <w:ind w:left="0" w:firstLine="0"/>
        <w:rPr>
          <w:sz w:val="14"/>
        </w:rPr>
      </w:pPr>
    </w:p>
    <w:p>
      <w:pPr>
        <w:pStyle w:val="ListParagraph"/>
        <w:numPr>
          <w:ilvl w:val="3"/>
          <w:numId w:val="5"/>
        </w:numPr>
        <w:tabs>
          <w:tab w:pos="2420" w:val="left" w:leader="none"/>
          <w:tab w:pos="2421" w:val="left" w:leader="none"/>
        </w:tabs>
        <w:spacing w:line="240" w:lineRule="auto" w:before="100" w:after="0"/>
        <w:ind w:left="2420" w:right="2578" w:hanging="576"/>
        <w:jc w:val="left"/>
        <w:rPr>
          <w:sz w:val="20"/>
        </w:rPr>
      </w:pPr>
      <w:r>
        <w:rPr>
          <w:sz w:val="20"/>
        </w:rPr>
        <w:t>Drawings showing equipment frame construction for each</w:t>
      </w:r>
      <w:r>
        <w:rPr>
          <w:spacing w:val="-24"/>
          <w:sz w:val="20"/>
        </w:rPr>
        <w:t> </w:t>
      </w:r>
      <w:r>
        <w:rPr>
          <w:sz w:val="20"/>
        </w:rPr>
        <w:t>machine, including dimensions, structural member sizes, and support point locations.</w:t>
      </w:r>
    </w:p>
    <w:p>
      <w:pPr>
        <w:pStyle w:val="ListParagraph"/>
        <w:numPr>
          <w:ilvl w:val="3"/>
          <w:numId w:val="5"/>
        </w:numPr>
        <w:tabs>
          <w:tab w:pos="2420" w:val="left" w:leader="none"/>
          <w:tab w:pos="2421" w:val="left" w:leader="none"/>
        </w:tabs>
        <w:spacing w:line="237" w:lineRule="auto" w:before="120" w:after="0"/>
        <w:ind w:left="2420" w:right="1893" w:hanging="576"/>
        <w:jc w:val="left"/>
        <w:rPr>
          <w:sz w:val="20"/>
        </w:rPr>
      </w:pPr>
      <w:r>
        <w:rPr>
          <w:sz w:val="20"/>
        </w:rPr>
        <w:t>Written approval of the frame design to be used shall be obtained from the equipment</w:t>
      </w:r>
      <w:r>
        <w:rPr>
          <w:spacing w:val="-1"/>
          <w:sz w:val="20"/>
        </w:rPr>
        <w:t> </w:t>
      </w:r>
      <w:r>
        <w:rPr>
          <w:sz w:val="20"/>
        </w:rPr>
        <w:t>manufacturer.</w:t>
      </w:r>
    </w:p>
    <w:p>
      <w:pPr>
        <w:pStyle w:val="ListParagraph"/>
        <w:numPr>
          <w:ilvl w:val="3"/>
          <w:numId w:val="5"/>
        </w:numPr>
        <w:tabs>
          <w:tab w:pos="2420" w:val="left" w:leader="none"/>
          <w:tab w:pos="2421" w:val="left" w:leader="none"/>
        </w:tabs>
        <w:spacing w:line="240" w:lineRule="auto" w:before="122" w:after="0"/>
        <w:ind w:left="2420" w:right="0" w:hanging="576"/>
        <w:jc w:val="left"/>
        <w:rPr>
          <w:sz w:val="20"/>
        </w:rPr>
      </w:pPr>
      <w:r>
        <w:rPr>
          <w:sz w:val="20"/>
        </w:rPr>
        <w:t>Drawings showing methods for suspension, of support, and</w:t>
      </w:r>
      <w:r>
        <w:rPr>
          <w:spacing w:val="-1"/>
          <w:sz w:val="20"/>
        </w:rPr>
        <w:t> </w:t>
      </w:r>
      <w:r>
        <w:rPr>
          <w:sz w:val="20"/>
        </w:rPr>
        <w:t>guides.</w:t>
      </w:r>
    </w:p>
    <w:p>
      <w:pPr>
        <w:pStyle w:val="ListParagraph"/>
        <w:numPr>
          <w:ilvl w:val="3"/>
          <w:numId w:val="5"/>
        </w:numPr>
        <w:tabs>
          <w:tab w:pos="2420" w:val="left" w:leader="none"/>
          <w:tab w:pos="2421" w:val="left" w:leader="none"/>
        </w:tabs>
        <w:spacing w:line="237" w:lineRule="auto" w:before="125" w:after="0"/>
        <w:ind w:left="2420" w:right="1447" w:hanging="576"/>
        <w:jc w:val="left"/>
        <w:rPr>
          <w:sz w:val="20"/>
        </w:rPr>
      </w:pPr>
      <w:r>
        <w:rPr>
          <w:sz w:val="20"/>
        </w:rPr>
        <w:t>Drawings showing methods for isolation of piping at penetrations of walls,</w:t>
      </w:r>
      <w:r>
        <w:rPr>
          <w:spacing w:val="-34"/>
          <w:sz w:val="20"/>
        </w:rPr>
        <w:t> </w:t>
      </w:r>
      <w:r>
        <w:rPr>
          <w:sz w:val="20"/>
        </w:rPr>
        <w:t>slabs, and</w:t>
      </w:r>
      <w:r>
        <w:rPr>
          <w:spacing w:val="-1"/>
          <w:sz w:val="20"/>
        </w:rPr>
        <w:t> </w:t>
      </w:r>
      <w:r>
        <w:rPr>
          <w:sz w:val="20"/>
        </w:rPr>
        <w:t>beams.</w:t>
      </w:r>
    </w:p>
    <w:p>
      <w:pPr>
        <w:pStyle w:val="ListParagraph"/>
        <w:numPr>
          <w:ilvl w:val="3"/>
          <w:numId w:val="5"/>
        </w:numPr>
        <w:tabs>
          <w:tab w:pos="2420" w:val="left" w:leader="none"/>
          <w:tab w:pos="2421" w:val="left" w:leader="none"/>
        </w:tabs>
        <w:spacing w:line="242" w:lineRule="auto" w:before="119" w:after="0"/>
        <w:ind w:left="2420" w:right="1289" w:hanging="576"/>
        <w:jc w:val="left"/>
        <w:rPr>
          <w:sz w:val="20"/>
        </w:rPr>
      </w:pPr>
      <w:r>
        <w:rPr>
          <w:sz w:val="20"/>
        </w:rPr>
        <w:t>Product data to illustrate and indicate style, material, strength, fastening</w:t>
      </w:r>
      <w:r>
        <w:rPr>
          <w:spacing w:val="-34"/>
          <w:sz w:val="20"/>
        </w:rPr>
        <w:t> </w:t>
      </w:r>
      <w:r>
        <w:rPr>
          <w:sz w:val="20"/>
        </w:rPr>
        <w:t>provision, and finish for each type and size of seismic-restraint component</w:t>
      </w:r>
      <w:r>
        <w:rPr>
          <w:spacing w:val="-21"/>
          <w:sz w:val="20"/>
        </w:rPr>
        <w:t> </w:t>
      </w:r>
      <w:r>
        <w:rPr>
          <w:sz w:val="20"/>
        </w:rPr>
        <w:t>used.</w:t>
      </w:r>
    </w:p>
    <w:p>
      <w:pPr>
        <w:pStyle w:val="ListParagraph"/>
        <w:numPr>
          <w:ilvl w:val="4"/>
          <w:numId w:val="5"/>
        </w:numPr>
        <w:tabs>
          <w:tab w:pos="2996" w:val="left" w:leader="none"/>
          <w:tab w:pos="2997" w:val="left" w:leader="none"/>
        </w:tabs>
        <w:spacing w:line="240" w:lineRule="auto" w:before="118" w:after="0"/>
        <w:ind w:left="2996" w:right="1245" w:hanging="576"/>
        <w:jc w:val="left"/>
        <w:rPr>
          <w:sz w:val="20"/>
        </w:rPr>
      </w:pPr>
      <w:r>
        <w:rPr>
          <w:sz w:val="20"/>
        </w:rPr>
        <w:t>Tabulate types and sizes of seismic restraints, complete with report numbers and rated strength in tension and shear as evaluated </w:t>
      </w:r>
      <w:r>
        <w:rPr>
          <w:color w:val="FF0000"/>
          <w:sz w:val="20"/>
        </w:rPr>
        <w:t>by [</w:t>
      </w:r>
      <w:r>
        <w:rPr>
          <w:b/>
          <w:color w:val="FF0000"/>
          <w:sz w:val="20"/>
        </w:rPr>
        <w:t>an evaluation service member of ICC-ES</w:t>
      </w:r>
      <w:r>
        <w:rPr>
          <w:color w:val="FF0000"/>
          <w:sz w:val="20"/>
        </w:rPr>
        <w:t>] [</w:t>
      </w:r>
      <w:r>
        <w:rPr>
          <w:b/>
          <w:color w:val="FF0000"/>
          <w:sz w:val="20"/>
        </w:rPr>
        <w:t>an agency acceptable to authorities having jurisdiction</w:t>
      </w:r>
      <w:r>
        <w:rPr>
          <w:color w:val="FF0000"/>
          <w:sz w:val="20"/>
        </w:rPr>
        <w:t>].</w:t>
      </w:r>
    </w:p>
    <w:p>
      <w:pPr>
        <w:pStyle w:val="ListParagraph"/>
        <w:numPr>
          <w:ilvl w:val="4"/>
          <w:numId w:val="5"/>
        </w:numPr>
        <w:tabs>
          <w:tab w:pos="2996" w:val="left" w:leader="none"/>
          <w:tab w:pos="2997" w:val="left" w:leader="none"/>
        </w:tabs>
        <w:spacing w:line="242" w:lineRule="auto" w:before="117" w:after="0"/>
        <w:ind w:left="2997" w:right="1276" w:hanging="577"/>
        <w:jc w:val="left"/>
        <w:rPr>
          <w:sz w:val="20"/>
        </w:rPr>
      </w:pPr>
      <w:r>
        <w:rPr>
          <w:sz w:val="20"/>
        </w:rPr>
        <w:t>Annotate to indicate application of each product submitted and compliance with</w:t>
      </w:r>
      <w:r>
        <w:rPr>
          <w:spacing w:val="-1"/>
          <w:sz w:val="20"/>
        </w:rPr>
        <w:t> </w:t>
      </w:r>
      <w:r>
        <w:rPr>
          <w:sz w:val="20"/>
        </w:rPr>
        <w:t>requirements.</w:t>
      </w:r>
    </w:p>
    <w:p>
      <w:pPr>
        <w:pStyle w:val="ListParagraph"/>
        <w:numPr>
          <w:ilvl w:val="3"/>
          <w:numId w:val="5"/>
        </w:numPr>
        <w:tabs>
          <w:tab w:pos="2420" w:val="left" w:leader="none"/>
          <w:tab w:pos="2421" w:val="left" w:leader="none"/>
        </w:tabs>
        <w:spacing w:line="237" w:lineRule="auto" w:before="64" w:after="0"/>
        <w:ind w:left="2420" w:right="1873" w:hanging="576"/>
        <w:jc w:val="left"/>
        <w:rPr>
          <w:sz w:val="20"/>
        </w:rPr>
      </w:pPr>
      <w:r>
        <w:rPr>
          <w:sz w:val="20"/>
        </w:rPr>
        <w:t>Interlocking Snubbers: Include ratings for horizontal, vertical, and</w:t>
      </w:r>
      <w:r>
        <w:rPr>
          <w:spacing w:val="-32"/>
          <w:sz w:val="20"/>
        </w:rPr>
        <w:t> </w:t>
      </w:r>
      <w:r>
        <w:rPr>
          <w:sz w:val="20"/>
        </w:rPr>
        <w:t>combined operating</w:t>
      </w:r>
      <w:r>
        <w:rPr>
          <w:spacing w:val="-1"/>
          <w:sz w:val="20"/>
        </w:rPr>
        <w:t> </w:t>
      </w:r>
      <w:r>
        <w:rPr>
          <w:sz w:val="20"/>
        </w:rPr>
        <w:t>loads.</w:t>
      </w:r>
    </w:p>
    <w:p>
      <w:pPr>
        <w:pStyle w:val="ListParagraph"/>
        <w:numPr>
          <w:ilvl w:val="2"/>
          <w:numId w:val="5"/>
        </w:numPr>
        <w:tabs>
          <w:tab w:pos="1844" w:val="left" w:leader="none"/>
          <w:tab w:pos="1845" w:val="left" w:leader="none"/>
        </w:tabs>
        <w:spacing w:line="240" w:lineRule="auto" w:before="122" w:after="0"/>
        <w:ind w:left="1845" w:right="1222" w:hanging="577"/>
        <w:jc w:val="left"/>
        <w:rPr>
          <w:sz w:val="20"/>
        </w:rPr>
      </w:pPr>
      <w:r>
        <w:rPr>
          <w:sz w:val="20"/>
        </w:rPr>
        <w:t>Delegated-Design Submittal: For vibration isolation and seismic-restraint details</w:t>
      </w:r>
      <w:r>
        <w:rPr>
          <w:spacing w:val="-40"/>
          <w:sz w:val="20"/>
        </w:rPr>
        <w:t> </w:t>
      </w:r>
      <w:r>
        <w:rPr>
          <w:sz w:val="20"/>
        </w:rPr>
        <w:t>indicated to comply with performance requirements and design criteria, including analysis data signed</w:t>
      </w:r>
      <w:r>
        <w:rPr>
          <w:spacing w:val="-28"/>
          <w:sz w:val="20"/>
        </w:rPr>
        <w:t> </w:t>
      </w:r>
      <w:r>
        <w:rPr>
          <w:sz w:val="20"/>
        </w:rPr>
        <w:t>and</w:t>
      </w:r>
      <w:r>
        <w:rPr>
          <w:spacing w:val="-4"/>
          <w:sz w:val="20"/>
        </w:rPr>
        <w:t> </w:t>
      </w:r>
      <w:r>
        <w:rPr>
          <w:sz w:val="20"/>
        </w:rPr>
        <w:t>sealed</w:t>
      </w:r>
      <w:r>
        <w:rPr>
          <w:spacing w:val="-3"/>
          <w:sz w:val="20"/>
        </w:rPr>
        <w:t> </w:t>
      </w:r>
      <w:r>
        <w:rPr>
          <w:sz w:val="20"/>
        </w:rPr>
        <w:t>by</w:t>
      </w:r>
      <w:r>
        <w:rPr>
          <w:spacing w:val="-3"/>
          <w:sz w:val="20"/>
        </w:rPr>
        <w:t> </w:t>
      </w:r>
      <w:r>
        <w:rPr>
          <w:sz w:val="20"/>
        </w:rPr>
        <w:t>the</w:t>
      </w:r>
      <w:r>
        <w:rPr>
          <w:spacing w:val="-4"/>
          <w:sz w:val="20"/>
        </w:rPr>
        <w:t> </w:t>
      </w:r>
      <w:r>
        <w:rPr>
          <w:sz w:val="20"/>
        </w:rPr>
        <w:t>qualified</w:t>
      </w:r>
      <w:r>
        <w:rPr>
          <w:spacing w:val="-4"/>
          <w:sz w:val="20"/>
        </w:rPr>
        <w:t> </w:t>
      </w:r>
      <w:r>
        <w:rPr>
          <w:sz w:val="20"/>
        </w:rPr>
        <w:t>professional</w:t>
      </w:r>
      <w:r>
        <w:rPr>
          <w:spacing w:val="-3"/>
          <w:sz w:val="20"/>
        </w:rPr>
        <w:t> </w:t>
      </w:r>
      <w:r>
        <w:rPr>
          <w:sz w:val="20"/>
        </w:rPr>
        <w:t>engineer</w:t>
      </w:r>
      <w:r>
        <w:rPr>
          <w:spacing w:val="-3"/>
          <w:sz w:val="20"/>
        </w:rPr>
        <w:t> </w:t>
      </w:r>
      <w:r>
        <w:rPr>
          <w:sz w:val="20"/>
        </w:rPr>
        <w:t>responsible</w:t>
      </w:r>
      <w:r>
        <w:rPr>
          <w:spacing w:val="-5"/>
          <w:sz w:val="20"/>
        </w:rPr>
        <w:t> </w:t>
      </w:r>
      <w:r>
        <w:rPr>
          <w:sz w:val="20"/>
        </w:rPr>
        <w:t>for</w:t>
      </w:r>
      <w:r>
        <w:rPr>
          <w:spacing w:val="-3"/>
          <w:sz w:val="20"/>
        </w:rPr>
        <w:t> </w:t>
      </w:r>
      <w:r>
        <w:rPr>
          <w:sz w:val="20"/>
        </w:rPr>
        <w:t>their</w:t>
      </w:r>
      <w:r>
        <w:rPr>
          <w:spacing w:val="-16"/>
          <w:sz w:val="20"/>
        </w:rPr>
        <w:t> </w:t>
      </w:r>
      <w:r>
        <w:rPr>
          <w:sz w:val="20"/>
        </w:rPr>
        <w:t>preparation.</w:t>
      </w:r>
    </w:p>
    <w:p>
      <w:pPr>
        <w:pStyle w:val="ListParagraph"/>
        <w:numPr>
          <w:ilvl w:val="3"/>
          <w:numId w:val="5"/>
        </w:numPr>
        <w:tabs>
          <w:tab w:pos="2421" w:val="left" w:leader="none"/>
        </w:tabs>
        <w:spacing w:line="242" w:lineRule="auto" w:before="119" w:after="0"/>
        <w:ind w:left="2420" w:right="1144" w:hanging="576"/>
        <w:jc w:val="both"/>
        <w:rPr>
          <w:sz w:val="20"/>
        </w:rPr>
      </w:pPr>
      <w:r>
        <w:rPr>
          <w:sz w:val="20"/>
        </w:rPr>
        <w:t>Design Calculations: Calculate static and dynamic loading due to equipment weight and operation, seismic and wind forces required to select vibration isolators, seismic and wind restraints, and for designing vibration isolation</w:t>
      </w:r>
      <w:r>
        <w:rPr>
          <w:spacing w:val="-31"/>
          <w:sz w:val="20"/>
        </w:rPr>
        <w:t> </w:t>
      </w:r>
      <w:r>
        <w:rPr>
          <w:sz w:val="20"/>
        </w:rPr>
        <w:t>bases.</w:t>
      </w:r>
    </w:p>
    <w:p>
      <w:pPr>
        <w:pStyle w:val="ListParagraph"/>
        <w:numPr>
          <w:ilvl w:val="4"/>
          <w:numId w:val="5"/>
        </w:numPr>
        <w:tabs>
          <w:tab w:pos="2996" w:val="left" w:leader="none"/>
          <w:tab w:pos="2997" w:val="left" w:leader="none"/>
        </w:tabs>
        <w:spacing w:line="240" w:lineRule="auto" w:before="115" w:after="0"/>
        <w:ind w:left="2996" w:right="1090" w:hanging="576"/>
        <w:jc w:val="left"/>
        <w:rPr>
          <w:sz w:val="20"/>
        </w:rPr>
      </w:pPr>
      <w:r>
        <w:rPr>
          <w:sz w:val="20"/>
        </w:rPr>
        <w:t>Coordinate design calculations with wind load calculations required for equipment mounted outdoors. Comply with requirements in other Division</w:t>
      </w:r>
      <w:r>
        <w:rPr>
          <w:spacing w:val="-33"/>
          <w:sz w:val="20"/>
        </w:rPr>
        <w:t> </w:t>
      </w:r>
      <w:r>
        <w:rPr>
          <w:sz w:val="20"/>
        </w:rPr>
        <w:t>22 Sections for equipment mounted</w:t>
      </w:r>
      <w:r>
        <w:rPr>
          <w:spacing w:val="-3"/>
          <w:sz w:val="20"/>
        </w:rPr>
        <w:t> </w:t>
      </w:r>
      <w:r>
        <w:rPr>
          <w:sz w:val="20"/>
        </w:rPr>
        <w:t>outdoors.</w:t>
      </w:r>
    </w:p>
    <w:p>
      <w:pPr>
        <w:pStyle w:val="ListParagraph"/>
        <w:numPr>
          <w:ilvl w:val="3"/>
          <w:numId w:val="5"/>
        </w:numPr>
        <w:tabs>
          <w:tab w:pos="2420" w:val="left" w:leader="none"/>
          <w:tab w:pos="2421" w:val="left" w:leader="none"/>
        </w:tabs>
        <w:spacing w:line="240" w:lineRule="auto" w:before="117" w:after="0"/>
        <w:ind w:left="2420" w:right="1272" w:hanging="576"/>
        <w:jc w:val="left"/>
        <w:rPr>
          <w:sz w:val="20"/>
        </w:rPr>
      </w:pPr>
      <w:r>
        <w:rPr>
          <w:sz w:val="20"/>
        </w:rPr>
        <w:t>Riser Supports: Include riser diagrams and calculations showing anticipated expansion and contraction at each support point, initial and final loads on</w:t>
      </w:r>
      <w:r>
        <w:rPr>
          <w:spacing w:val="-36"/>
          <w:sz w:val="20"/>
        </w:rPr>
        <w:t> </w:t>
      </w:r>
      <w:r>
        <w:rPr>
          <w:sz w:val="20"/>
        </w:rPr>
        <w:t>building structure, spring deflection changes, and seismic loads. Include certification that riser system has been examined for excessive stress and that none will</w:t>
      </w:r>
      <w:r>
        <w:rPr>
          <w:spacing w:val="-22"/>
          <w:sz w:val="20"/>
        </w:rPr>
        <w:t> </w:t>
      </w:r>
      <w:r>
        <w:rPr>
          <w:sz w:val="20"/>
        </w:rPr>
        <w:t>exist.</w:t>
      </w:r>
    </w:p>
    <w:p>
      <w:pPr>
        <w:pStyle w:val="ListParagraph"/>
        <w:numPr>
          <w:ilvl w:val="3"/>
          <w:numId w:val="5"/>
        </w:numPr>
        <w:tabs>
          <w:tab w:pos="2420" w:val="left" w:leader="none"/>
          <w:tab w:pos="2421" w:val="left" w:leader="none"/>
        </w:tabs>
        <w:spacing w:line="240" w:lineRule="auto" w:before="124" w:after="0"/>
        <w:ind w:left="2420" w:right="0" w:hanging="576"/>
        <w:jc w:val="left"/>
        <w:rPr>
          <w:sz w:val="20"/>
        </w:rPr>
      </w:pPr>
      <w:r>
        <w:rPr>
          <w:sz w:val="20"/>
        </w:rPr>
        <w:t>Seismic and Wind Restraint</w:t>
      </w:r>
      <w:r>
        <w:rPr>
          <w:spacing w:val="-7"/>
          <w:sz w:val="20"/>
        </w:rPr>
        <w:t> </w:t>
      </w:r>
      <w:r>
        <w:rPr>
          <w:sz w:val="20"/>
        </w:rPr>
        <w:t>Details:</w:t>
      </w:r>
    </w:p>
    <w:p>
      <w:pPr>
        <w:pStyle w:val="ListParagraph"/>
        <w:numPr>
          <w:ilvl w:val="4"/>
          <w:numId w:val="5"/>
        </w:numPr>
        <w:tabs>
          <w:tab w:pos="2996" w:val="left" w:leader="none"/>
          <w:tab w:pos="2997" w:val="left" w:leader="none"/>
        </w:tabs>
        <w:spacing w:line="240" w:lineRule="auto" w:before="118" w:after="0"/>
        <w:ind w:left="2996" w:right="1574" w:hanging="576"/>
        <w:jc w:val="left"/>
        <w:rPr>
          <w:sz w:val="20"/>
        </w:rPr>
      </w:pPr>
      <w:r>
        <w:rPr>
          <w:sz w:val="20"/>
        </w:rPr>
        <w:t>Design Analysis: To support selection and arrangement of seismic and wind</w:t>
      </w:r>
      <w:r>
        <w:rPr>
          <w:spacing w:val="-4"/>
          <w:sz w:val="20"/>
        </w:rPr>
        <w:t> </w:t>
      </w:r>
      <w:r>
        <w:rPr>
          <w:sz w:val="20"/>
        </w:rPr>
        <w:t>restraints.</w:t>
      </w:r>
      <w:r>
        <w:rPr>
          <w:spacing w:val="-3"/>
          <w:sz w:val="20"/>
        </w:rPr>
        <w:t> </w:t>
      </w:r>
      <w:r>
        <w:rPr>
          <w:sz w:val="20"/>
        </w:rPr>
        <w:t>Include</w:t>
      </w:r>
      <w:r>
        <w:rPr>
          <w:spacing w:val="-4"/>
          <w:sz w:val="20"/>
        </w:rPr>
        <w:t> </w:t>
      </w:r>
      <w:r>
        <w:rPr>
          <w:sz w:val="20"/>
        </w:rPr>
        <w:t>calculations</w:t>
      </w:r>
      <w:r>
        <w:rPr>
          <w:spacing w:val="-4"/>
          <w:sz w:val="20"/>
        </w:rPr>
        <w:t> </w:t>
      </w:r>
      <w:r>
        <w:rPr>
          <w:sz w:val="20"/>
        </w:rPr>
        <w:t>of</w:t>
      </w:r>
      <w:r>
        <w:rPr>
          <w:spacing w:val="-4"/>
          <w:sz w:val="20"/>
        </w:rPr>
        <w:t> </w:t>
      </w:r>
      <w:r>
        <w:rPr>
          <w:sz w:val="20"/>
        </w:rPr>
        <w:t>combined</w:t>
      </w:r>
      <w:r>
        <w:rPr>
          <w:spacing w:val="-3"/>
          <w:sz w:val="20"/>
        </w:rPr>
        <w:t> </w:t>
      </w:r>
      <w:r>
        <w:rPr>
          <w:sz w:val="20"/>
        </w:rPr>
        <w:t>tensile</w:t>
      </w:r>
      <w:r>
        <w:rPr>
          <w:spacing w:val="-4"/>
          <w:sz w:val="20"/>
        </w:rPr>
        <w:t> </w:t>
      </w:r>
      <w:r>
        <w:rPr>
          <w:sz w:val="20"/>
        </w:rPr>
        <w:t>and</w:t>
      </w:r>
      <w:r>
        <w:rPr>
          <w:spacing w:val="-3"/>
          <w:sz w:val="20"/>
        </w:rPr>
        <w:t> </w:t>
      </w:r>
      <w:r>
        <w:rPr>
          <w:sz w:val="20"/>
        </w:rPr>
        <w:t>shear</w:t>
      </w:r>
      <w:r>
        <w:rPr>
          <w:spacing w:val="-14"/>
          <w:sz w:val="20"/>
        </w:rPr>
        <w:t> </w:t>
      </w:r>
      <w:r>
        <w:rPr>
          <w:sz w:val="20"/>
        </w:rPr>
        <w:t>loads.</w:t>
      </w:r>
    </w:p>
    <w:p>
      <w:pPr>
        <w:pStyle w:val="ListParagraph"/>
        <w:numPr>
          <w:ilvl w:val="4"/>
          <w:numId w:val="5"/>
        </w:numPr>
        <w:tabs>
          <w:tab w:pos="2996" w:val="left" w:leader="none"/>
          <w:tab w:pos="2997" w:val="left" w:leader="none"/>
        </w:tabs>
        <w:spacing w:line="240" w:lineRule="auto" w:before="120" w:after="0"/>
        <w:ind w:left="2996" w:right="1144" w:hanging="576"/>
        <w:jc w:val="left"/>
        <w:rPr>
          <w:sz w:val="20"/>
        </w:rPr>
      </w:pPr>
      <w:r>
        <w:rPr>
          <w:sz w:val="20"/>
        </w:rPr>
        <w:t>Details: Indicate fabrication and arrangement. Detail attachments of</w:t>
      </w:r>
      <w:r>
        <w:rPr>
          <w:spacing w:val="-33"/>
          <w:sz w:val="20"/>
        </w:rPr>
        <w:t> </w:t>
      </w:r>
      <w:r>
        <w:rPr>
          <w:sz w:val="20"/>
        </w:rPr>
        <w:t>restraints to the restrained items and to the structure. Show attachment locations, methods, and spacings. Identify components, list their strengths, and indicate directions and values of forces transmitted to the structure during seismic events. Indicate association with vibration isolation</w:t>
      </w:r>
      <w:r>
        <w:rPr>
          <w:spacing w:val="-3"/>
          <w:sz w:val="20"/>
        </w:rPr>
        <w:t> </w:t>
      </w:r>
      <w:r>
        <w:rPr>
          <w:sz w:val="20"/>
        </w:rPr>
        <w:t>devices.</w:t>
      </w:r>
    </w:p>
    <w:p>
      <w:pPr>
        <w:pStyle w:val="ListParagraph"/>
        <w:numPr>
          <w:ilvl w:val="4"/>
          <w:numId w:val="5"/>
        </w:numPr>
        <w:tabs>
          <w:tab w:pos="2996" w:val="left" w:leader="none"/>
          <w:tab w:pos="2997" w:val="left" w:leader="none"/>
        </w:tabs>
        <w:spacing w:line="240" w:lineRule="auto" w:before="120" w:after="0"/>
        <w:ind w:left="2997" w:right="1567" w:hanging="577"/>
        <w:jc w:val="left"/>
        <w:rPr>
          <w:sz w:val="20"/>
        </w:rPr>
      </w:pPr>
      <w:r>
        <w:rPr>
          <w:sz w:val="20"/>
        </w:rPr>
        <w:t>Coordinate seismic-restraint and vibration isolation details with wind- restraint details required for equipment mounted outdoors. Comply</w:t>
      </w:r>
      <w:r>
        <w:rPr>
          <w:spacing w:val="-30"/>
          <w:sz w:val="20"/>
        </w:rPr>
        <w:t> </w:t>
      </w:r>
      <w:r>
        <w:rPr>
          <w:sz w:val="20"/>
        </w:rPr>
        <w:t>with</w:t>
      </w:r>
    </w:p>
    <w:p>
      <w:pPr>
        <w:spacing w:after="0" w:line="240" w:lineRule="auto"/>
        <w:jc w:val="left"/>
        <w:rPr>
          <w:sz w:val="20"/>
        </w:rPr>
        <w:sectPr>
          <w:pgSz w:w="12240" w:h="15840"/>
          <w:pgMar w:header="719" w:footer="776" w:top="1700" w:bottom="960" w:left="620" w:right="660"/>
        </w:sectPr>
      </w:pPr>
    </w:p>
    <w:p>
      <w:pPr>
        <w:pStyle w:val="BodyText"/>
        <w:spacing w:before="9"/>
        <w:ind w:left="0" w:firstLine="0"/>
        <w:rPr>
          <w:sz w:val="14"/>
        </w:rPr>
      </w:pPr>
    </w:p>
    <w:p>
      <w:pPr>
        <w:pStyle w:val="BodyText"/>
        <w:spacing w:before="99"/>
        <w:ind w:left="2996" w:right="2040" w:firstLine="0"/>
      </w:pPr>
      <w:r>
        <w:rPr/>
        <w:t>requirements in other Division 22 Sections for equipment mounted outdoors.</w:t>
      </w:r>
    </w:p>
    <w:p>
      <w:pPr>
        <w:pStyle w:val="ListParagraph"/>
        <w:numPr>
          <w:ilvl w:val="4"/>
          <w:numId w:val="5"/>
        </w:numPr>
        <w:tabs>
          <w:tab w:pos="2996" w:val="left" w:leader="none"/>
          <w:tab w:pos="2997" w:val="left" w:leader="none"/>
        </w:tabs>
        <w:spacing w:line="240" w:lineRule="auto" w:before="121" w:after="0"/>
        <w:ind w:left="2996" w:right="1349" w:hanging="576"/>
        <w:jc w:val="left"/>
        <w:rPr>
          <w:sz w:val="20"/>
        </w:rPr>
      </w:pPr>
      <w:r>
        <w:rPr>
          <w:sz w:val="20"/>
        </w:rPr>
        <w:t>Preapproval and Evaluation Documentation: By </w:t>
      </w:r>
      <w:r>
        <w:rPr>
          <w:color w:val="FF0000"/>
          <w:sz w:val="20"/>
        </w:rPr>
        <w:t>[</w:t>
      </w:r>
      <w:r>
        <w:rPr>
          <w:b/>
          <w:color w:val="FF0000"/>
          <w:sz w:val="20"/>
        </w:rPr>
        <w:t>an evaluation service member of ICC-ES</w:t>
      </w:r>
      <w:r>
        <w:rPr>
          <w:color w:val="FF0000"/>
          <w:sz w:val="20"/>
        </w:rPr>
        <w:t>] [</w:t>
      </w:r>
      <w:r>
        <w:rPr>
          <w:b/>
          <w:color w:val="FF0000"/>
          <w:sz w:val="20"/>
        </w:rPr>
        <w:t>an agency acceptable to authorities having jurisdiction</w:t>
      </w:r>
      <w:r>
        <w:rPr>
          <w:color w:val="FF0000"/>
          <w:sz w:val="20"/>
        </w:rPr>
        <w:t>], </w:t>
      </w:r>
      <w:r>
        <w:rPr>
          <w:sz w:val="20"/>
        </w:rPr>
        <w:t>showing maximum ratings of restraint items and the basis</w:t>
      </w:r>
      <w:r>
        <w:rPr>
          <w:spacing w:val="-34"/>
          <w:sz w:val="20"/>
        </w:rPr>
        <w:t> </w:t>
      </w:r>
      <w:r>
        <w:rPr>
          <w:sz w:val="20"/>
        </w:rPr>
        <w:t>for approval (tests or</w:t>
      </w:r>
      <w:r>
        <w:rPr>
          <w:spacing w:val="-2"/>
          <w:sz w:val="20"/>
        </w:rPr>
        <w:t> </w:t>
      </w:r>
      <w:r>
        <w:rPr>
          <w:sz w:val="20"/>
        </w:rPr>
        <w:t>calculations).</w:t>
      </w:r>
    </w:p>
    <w:p>
      <w:pPr>
        <w:pStyle w:val="ListParagraph"/>
        <w:numPr>
          <w:ilvl w:val="2"/>
          <w:numId w:val="5"/>
        </w:numPr>
        <w:tabs>
          <w:tab w:pos="1845" w:val="left" w:leader="none"/>
        </w:tabs>
        <w:spacing w:line="240" w:lineRule="auto" w:before="119" w:after="0"/>
        <w:ind w:left="1844" w:right="1431" w:hanging="576"/>
        <w:jc w:val="both"/>
        <w:rPr>
          <w:sz w:val="20"/>
        </w:rPr>
      </w:pPr>
      <w:r>
        <w:rPr>
          <w:sz w:val="20"/>
        </w:rPr>
        <w:t>Coordination Drawings: Show coordination of seismic bracing of piping and</w:t>
      </w:r>
      <w:r>
        <w:rPr>
          <w:spacing w:val="-34"/>
          <w:sz w:val="20"/>
        </w:rPr>
        <w:t> </w:t>
      </w:r>
      <w:r>
        <w:rPr>
          <w:sz w:val="20"/>
        </w:rPr>
        <w:t>equipment with other systems and equipment in the vicinity, including other supports and seismic restraints.</w:t>
      </w:r>
    </w:p>
    <w:p>
      <w:pPr>
        <w:pStyle w:val="ListParagraph"/>
        <w:numPr>
          <w:ilvl w:val="2"/>
          <w:numId w:val="5"/>
        </w:numPr>
        <w:tabs>
          <w:tab w:pos="1844" w:val="left" w:leader="none"/>
          <w:tab w:pos="1845" w:val="left" w:leader="none"/>
        </w:tabs>
        <w:spacing w:line="240" w:lineRule="auto" w:before="122" w:after="0"/>
        <w:ind w:left="1845" w:right="0" w:hanging="577"/>
        <w:jc w:val="left"/>
        <w:rPr>
          <w:sz w:val="20"/>
        </w:rPr>
      </w:pPr>
      <w:r>
        <w:rPr>
          <w:sz w:val="20"/>
        </w:rPr>
        <w:t>Welding</w:t>
      </w:r>
      <w:r>
        <w:rPr>
          <w:spacing w:val="-1"/>
          <w:sz w:val="20"/>
        </w:rPr>
        <w:t> </w:t>
      </w:r>
      <w:r>
        <w:rPr>
          <w:sz w:val="20"/>
        </w:rPr>
        <w:t>certificates.</w:t>
      </w:r>
    </w:p>
    <w:p>
      <w:pPr>
        <w:pStyle w:val="ListParagraph"/>
        <w:numPr>
          <w:ilvl w:val="2"/>
          <w:numId w:val="5"/>
        </w:numPr>
        <w:tabs>
          <w:tab w:pos="1844" w:val="left" w:leader="none"/>
          <w:tab w:pos="1845" w:val="left" w:leader="none"/>
        </w:tabs>
        <w:spacing w:line="240" w:lineRule="auto" w:before="118" w:after="0"/>
        <w:ind w:left="1845" w:right="0" w:hanging="577"/>
        <w:jc w:val="left"/>
        <w:rPr>
          <w:sz w:val="20"/>
        </w:rPr>
      </w:pPr>
      <w:r>
        <w:rPr>
          <w:sz w:val="20"/>
        </w:rPr>
        <w:t>Qualification Data: For </w:t>
      </w:r>
      <w:r>
        <w:rPr>
          <w:color w:val="FF0000"/>
          <w:sz w:val="20"/>
        </w:rPr>
        <w:t>[</w:t>
      </w:r>
      <w:r>
        <w:rPr>
          <w:b/>
          <w:color w:val="FF0000"/>
          <w:sz w:val="20"/>
        </w:rPr>
        <w:t>professional engineer</w:t>
      </w:r>
      <w:r>
        <w:rPr>
          <w:color w:val="FF0000"/>
          <w:sz w:val="20"/>
        </w:rPr>
        <w:t>] [</w:t>
      </w:r>
      <w:r>
        <w:rPr>
          <w:b/>
          <w:color w:val="FF0000"/>
          <w:sz w:val="20"/>
        </w:rPr>
        <w:t>and</w:t>
      </w:r>
      <w:r>
        <w:rPr>
          <w:color w:val="FF0000"/>
          <w:sz w:val="20"/>
        </w:rPr>
        <w:t>] [</w:t>
      </w:r>
      <w:r>
        <w:rPr>
          <w:b/>
          <w:color w:val="FF0000"/>
          <w:sz w:val="20"/>
        </w:rPr>
        <w:t>testing</w:t>
      </w:r>
      <w:r>
        <w:rPr>
          <w:b/>
          <w:color w:val="FF0000"/>
          <w:spacing w:val="-9"/>
          <w:sz w:val="20"/>
        </w:rPr>
        <w:t> </w:t>
      </w:r>
      <w:r>
        <w:rPr>
          <w:b/>
          <w:color w:val="FF0000"/>
          <w:sz w:val="20"/>
        </w:rPr>
        <w:t>agency</w:t>
      </w:r>
      <w:r>
        <w:rPr>
          <w:color w:val="FF0000"/>
          <w:sz w:val="20"/>
        </w:rPr>
        <w:t>].</w:t>
      </w:r>
    </w:p>
    <w:p>
      <w:pPr>
        <w:pStyle w:val="ListParagraph"/>
        <w:numPr>
          <w:ilvl w:val="2"/>
          <w:numId w:val="5"/>
        </w:numPr>
        <w:tabs>
          <w:tab w:pos="1844" w:val="left" w:leader="none"/>
          <w:tab w:pos="1845" w:val="left" w:leader="none"/>
        </w:tabs>
        <w:spacing w:line="240" w:lineRule="auto" w:before="120" w:after="0"/>
        <w:ind w:left="1845" w:right="0" w:hanging="577"/>
        <w:jc w:val="left"/>
        <w:rPr>
          <w:sz w:val="20"/>
        </w:rPr>
      </w:pPr>
      <w:r>
        <w:rPr>
          <w:sz w:val="20"/>
        </w:rPr>
        <w:t>Field quality-control test</w:t>
      </w:r>
      <w:r>
        <w:rPr>
          <w:spacing w:val="-6"/>
          <w:sz w:val="20"/>
        </w:rPr>
        <w:t> </w:t>
      </w:r>
      <w:r>
        <w:rPr>
          <w:sz w:val="20"/>
        </w:rPr>
        <w:t>reports.</w:t>
      </w:r>
    </w:p>
    <w:p>
      <w:pPr>
        <w:pStyle w:val="Heading1"/>
        <w:numPr>
          <w:ilvl w:val="1"/>
          <w:numId w:val="5"/>
        </w:numPr>
        <w:tabs>
          <w:tab w:pos="1844" w:val="left" w:leader="none"/>
          <w:tab w:pos="1845" w:val="left" w:leader="none"/>
        </w:tabs>
        <w:spacing w:line="240" w:lineRule="auto" w:before="231" w:after="0"/>
        <w:ind w:left="1844" w:right="0" w:hanging="864"/>
        <w:jc w:val="left"/>
      </w:pPr>
      <w:bookmarkStart w:name="1.11 QUALITY ASSURANCE" w:id="95"/>
      <w:bookmarkEnd w:id="95"/>
      <w:r>
        <w:rPr>
          <w:b w:val="0"/>
        </w:rPr>
      </w:r>
      <w:bookmarkStart w:name="1.11 QUALITY ASSURANCE" w:id="96"/>
      <w:bookmarkEnd w:id="96"/>
      <w:r>
        <w:rPr/>
        <w:t>Q</w:t>
      </w:r>
      <w:r>
        <w:rPr/>
        <w:t>UALITY</w:t>
      </w:r>
      <w:r>
        <w:rPr>
          <w:spacing w:val="2"/>
        </w:rPr>
        <w:t> </w:t>
      </w:r>
      <w:r>
        <w:rPr/>
        <w:t>ASSURANCE</w:t>
      </w:r>
    </w:p>
    <w:p>
      <w:pPr>
        <w:pStyle w:val="ListParagraph"/>
        <w:numPr>
          <w:ilvl w:val="2"/>
          <w:numId w:val="5"/>
        </w:numPr>
        <w:tabs>
          <w:tab w:pos="1844" w:val="left" w:leader="none"/>
          <w:tab w:pos="1845" w:val="left" w:leader="none"/>
        </w:tabs>
        <w:spacing w:line="240" w:lineRule="auto" w:before="60" w:after="0"/>
        <w:ind w:left="1844" w:right="1207" w:hanging="576"/>
        <w:jc w:val="left"/>
        <w:rPr>
          <w:sz w:val="20"/>
        </w:rPr>
      </w:pPr>
      <w:r>
        <w:rPr>
          <w:sz w:val="20"/>
        </w:rPr>
        <w:t>Testing Agency Qualifications: An independent agency, with the experience and capability to conduct the testing indicated, that is a nationally recognized testing laboratory (NRTL) as defined by OSHA in 29 CFR 1910.7, and that is acceptable to authorities having jurisdiction.</w:t>
      </w:r>
    </w:p>
    <w:p>
      <w:pPr>
        <w:pStyle w:val="ListParagraph"/>
        <w:numPr>
          <w:ilvl w:val="2"/>
          <w:numId w:val="5"/>
        </w:numPr>
        <w:tabs>
          <w:tab w:pos="1844" w:val="left" w:leader="none"/>
          <w:tab w:pos="1845" w:val="left" w:leader="none"/>
        </w:tabs>
        <w:spacing w:line="240" w:lineRule="auto" w:before="62" w:after="0"/>
        <w:ind w:left="1844" w:right="1265" w:hanging="576"/>
        <w:jc w:val="left"/>
        <w:rPr>
          <w:sz w:val="20"/>
        </w:rPr>
      </w:pPr>
      <w:r>
        <w:rPr>
          <w:sz w:val="20"/>
        </w:rPr>
        <w:t>Comply with seismic-restraint requirements in the IBC unless requirements in this</w:t>
      </w:r>
      <w:r>
        <w:rPr>
          <w:spacing w:val="-37"/>
          <w:sz w:val="20"/>
        </w:rPr>
        <w:t> </w:t>
      </w:r>
      <w:r>
        <w:rPr>
          <w:sz w:val="20"/>
        </w:rPr>
        <w:t>Section are more</w:t>
      </w:r>
      <w:r>
        <w:rPr>
          <w:spacing w:val="-3"/>
          <w:sz w:val="20"/>
        </w:rPr>
        <w:t> </w:t>
      </w:r>
      <w:r>
        <w:rPr>
          <w:sz w:val="20"/>
        </w:rPr>
        <w:t>stringent.</w:t>
      </w:r>
    </w:p>
    <w:p>
      <w:pPr>
        <w:pStyle w:val="ListParagraph"/>
        <w:numPr>
          <w:ilvl w:val="2"/>
          <w:numId w:val="5"/>
        </w:numPr>
        <w:tabs>
          <w:tab w:pos="1844" w:val="left" w:leader="none"/>
          <w:tab w:pos="1845" w:val="left" w:leader="none"/>
        </w:tabs>
        <w:spacing w:line="240" w:lineRule="auto" w:before="58" w:after="0"/>
        <w:ind w:left="1844" w:right="1517" w:hanging="576"/>
        <w:jc w:val="left"/>
        <w:rPr>
          <w:sz w:val="20"/>
        </w:rPr>
      </w:pPr>
      <w:r>
        <w:rPr>
          <w:sz w:val="20"/>
        </w:rPr>
        <w:t>Welding: Qualify procedures and personnel according to AWS D1.1/D1.1M,</w:t>
      </w:r>
      <w:r>
        <w:rPr>
          <w:spacing w:val="-28"/>
          <w:sz w:val="20"/>
        </w:rPr>
        <w:t> </w:t>
      </w:r>
      <w:r>
        <w:rPr>
          <w:sz w:val="20"/>
        </w:rPr>
        <w:t>"Structural Welding Code -</w:t>
      </w:r>
      <w:r>
        <w:rPr>
          <w:spacing w:val="1"/>
          <w:sz w:val="20"/>
        </w:rPr>
        <w:t> </w:t>
      </w:r>
      <w:r>
        <w:rPr>
          <w:sz w:val="20"/>
        </w:rPr>
        <w:t>Steel."</w:t>
      </w:r>
    </w:p>
    <w:p>
      <w:pPr>
        <w:pStyle w:val="ListParagraph"/>
        <w:numPr>
          <w:ilvl w:val="2"/>
          <w:numId w:val="5"/>
        </w:numPr>
        <w:tabs>
          <w:tab w:pos="2259" w:val="left" w:leader="none"/>
          <w:tab w:pos="2260" w:val="left" w:leader="none"/>
        </w:tabs>
        <w:spacing w:line="240" w:lineRule="auto" w:before="66" w:after="0"/>
        <w:ind w:left="1844" w:right="1104" w:firstLine="0"/>
        <w:jc w:val="left"/>
        <w:rPr>
          <w:sz w:val="22"/>
        </w:rPr>
      </w:pPr>
      <w:r>
        <w:rPr>
          <w:sz w:val="20"/>
        </w:rPr>
        <w:t>Seismic-restraint devices shall have horizontal and vertical load testing and analysis and shall bear anchorage preapproval OPA number from OSHPD, preapproval by ICC-ES, or preapproval by another agency acceptable to authorities having jurisdiction, showing maximum </w:t>
      </w:r>
      <w:r>
        <w:rPr>
          <w:sz w:val="22"/>
        </w:rPr>
        <w:t>seismic-restraint ratings. Ratings based on independent testing are preferred to ratings based on calculations. If preapproved ratings are not available, submittals based on independent testing are preferred. Calculations (including combining shear and tensile loads) to support seismic-restraint designs must be signed and sealed by a qualified professional</w:t>
      </w:r>
      <w:r>
        <w:rPr>
          <w:spacing w:val="-10"/>
          <w:sz w:val="22"/>
        </w:rPr>
        <w:t> </w:t>
      </w:r>
      <w:r>
        <w:rPr>
          <w:sz w:val="22"/>
        </w:rPr>
        <w:t>engineer.</w:t>
      </w:r>
    </w:p>
    <w:p>
      <w:pPr>
        <w:pStyle w:val="BodyText"/>
        <w:ind w:left="0" w:firstLine="0"/>
        <w:rPr>
          <w:sz w:val="28"/>
        </w:rPr>
      </w:pPr>
    </w:p>
    <w:p>
      <w:pPr>
        <w:pStyle w:val="Heading1"/>
        <w:spacing w:before="217"/>
        <w:ind w:left="978" w:firstLine="0"/>
      </w:pPr>
      <w:bookmarkStart w:name="PART 2 - PRODUCTS" w:id="97"/>
      <w:bookmarkEnd w:id="97"/>
      <w:r>
        <w:rPr>
          <w:b w:val="0"/>
        </w:rPr>
      </w:r>
      <w:r>
        <w:rPr/>
        <w:t>PART 2 - PRODUCTS</w:t>
      </w:r>
    </w:p>
    <w:p>
      <w:pPr>
        <w:pStyle w:val="ListParagraph"/>
        <w:numPr>
          <w:ilvl w:val="1"/>
          <w:numId w:val="6"/>
        </w:numPr>
        <w:tabs>
          <w:tab w:pos="1844" w:val="left" w:leader="none"/>
          <w:tab w:pos="1845" w:val="left" w:leader="none"/>
        </w:tabs>
        <w:spacing w:line="240" w:lineRule="auto" w:before="231" w:after="0"/>
        <w:ind w:left="1844" w:right="0" w:hanging="864"/>
        <w:jc w:val="left"/>
        <w:rPr>
          <w:rFonts w:ascii="Arial"/>
          <w:b/>
          <w:sz w:val="20"/>
        </w:rPr>
      </w:pPr>
      <w:r>
        <w:rPr>
          <w:b/>
          <w:sz w:val="20"/>
        </w:rPr>
        <w:t>VIBRATION</w:t>
      </w:r>
      <w:r>
        <w:rPr>
          <w:b/>
          <w:spacing w:val="2"/>
          <w:sz w:val="20"/>
        </w:rPr>
        <w:t> </w:t>
      </w:r>
      <w:r>
        <w:rPr>
          <w:b/>
          <w:sz w:val="20"/>
        </w:rPr>
        <w:t>ISOLATORS</w:t>
      </w:r>
    </w:p>
    <w:p>
      <w:pPr>
        <w:pStyle w:val="ListParagraph"/>
        <w:numPr>
          <w:ilvl w:val="2"/>
          <w:numId w:val="6"/>
        </w:numPr>
        <w:tabs>
          <w:tab w:pos="1844" w:val="left" w:leader="none"/>
          <w:tab w:pos="1845" w:val="left" w:leader="none"/>
        </w:tabs>
        <w:spacing w:line="240" w:lineRule="auto" w:before="60" w:after="0"/>
        <w:ind w:left="1844" w:right="1218" w:hanging="576"/>
        <w:jc w:val="left"/>
        <w:rPr>
          <w:sz w:val="20"/>
        </w:rPr>
      </w:pPr>
      <w:r>
        <w:rPr>
          <w:sz w:val="20"/>
        </w:rPr>
        <w:t>Acceptable Manufacturers: Subject to compliance with requirements, All products shall</w:t>
      </w:r>
      <w:r>
        <w:rPr>
          <w:spacing w:val="-30"/>
          <w:sz w:val="20"/>
        </w:rPr>
        <w:t> </w:t>
      </w:r>
      <w:r>
        <w:rPr>
          <w:sz w:val="20"/>
        </w:rPr>
        <w:t>be supplied by one of the following approved manufacturers or manufacturers that meet all of the requirements of this</w:t>
      </w:r>
      <w:r>
        <w:rPr>
          <w:spacing w:val="-25"/>
          <w:sz w:val="20"/>
        </w:rPr>
        <w:t> </w:t>
      </w:r>
      <w:r>
        <w:rPr>
          <w:sz w:val="20"/>
        </w:rPr>
        <w:t>spec:</w:t>
      </w:r>
    </w:p>
    <w:p>
      <w:pPr>
        <w:pStyle w:val="ListParagraph"/>
        <w:numPr>
          <w:ilvl w:val="3"/>
          <w:numId w:val="6"/>
        </w:numPr>
        <w:tabs>
          <w:tab w:pos="2418" w:val="left" w:leader="none"/>
          <w:tab w:pos="2419" w:val="left" w:leader="none"/>
        </w:tabs>
        <w:spacing w:line="240" w:lineRule="auto" w:before="21" w:after="0"/>
        <w:ind w:left="2418" w:right="0" w:hanging="576"/>
        <w:jc w:val="left"/>
        <w:rPr>
          <w:rFonts w:ascii="Arial"/>
          <w:sz w:val="20"/>
        </w:rPr>
      </w:pPr>
      <w:r>
        <w:rPr>
          <w:sz w:val="20"/>
        </w:rPr>
        <w:t>Kinetics Noise Control Inc. (Kinetics), Dublin,</w:t>
      </w:r>
      <w:r>
        <w:rPr>
          <w:spacing w:val="-9"/>
          <w:sz w:val="20"/>
        </w:rPr>
        <w:t> </w:t>
      </w:r>
      <w:r>
        <w:rPr>
          <w:sz w:val="20"/>
        </w:rPr>
        <w:t>Ohio.</w:t>
      </w:r>
    </w:p>
    <w:p>
      <w:pPr>
        <w:pStyle w:val="ListParagraph"/>
        <w:numPr>
          <w:ilvl w:val="3"/>
          <w:numId w:val="6"/>
        </w:numPr>
        <w:tabs>
          <w:tab w:pos="2418" w:val="left" w:leader="none"/>
          <w:tab w:pos="2419" w:val="left" w:leader="none"/>
        </w:tabs>
        <w:spacing w:line="240" w:lineRule="auto" w:before="19" w:after="0"/>
        <w:ind w:left="2418" w:right="0" w:hanging="576"/>
        <w:jc w:val="left"/>
        <w:rPr>
          <w:rFonts w:ascii="Arial"/>
          <w:sz w:val="20"/>
        </w:rPr>
      </w:pPr>
      <w:r>
        <w:rPr>
          <w:sz w:val="20"/>
        </w:rPr>
        <w:t>Mason Industries, Inc. (Mason), Hauppauge, New</w:t>
      </w:r>
      <w:r>
        <w:rPr>
          <w:spacing w:val="-7"/>
          <w:sz w:val="20"/>
        </w:rPr>
        <w:t> </w:t>
      </w:r>
      <w:r>
        <w:rPr>
          <w:sz w:val="20"/>
        </w:rPr>
        <w:t>York.</w:t>
      </w:r>
    </w:p>
    <w:p>
      <w:pPr>
        <w:pStyle w:val="ListParagraph"/>
        <w:numPr>
          <w:ilvl w:val="3"/>
          <w:numId w:val="6"/>
        </w:numPr>
        <w:tabs>
          <w:tab w:pos="2418" w:val="left" w:leader="none"/>
          <w:tab w:pos="2419" w:val="left" w:leader="none"/>
        </w:tabs>
        <w:spacing w:line="240" w:lineRule="auto" w:before="20" w:after="0"/>
        <w:ind w:left="2418" w:right="0" w:hanging="576"/>
        <w:jc w:val="left"/>
        <w:rPr>
          <w:rFonts w:ascii="Arial"/>
          <w:sz w:val="20"/>
        </w:rPr>
      </w:pPr>
      <w:r>
        <w:rPr>
          <w:sz w:val="20"/>
        </w:rPr>
        <w:t>The VMC Group (V.M.C.), Bloomingdale, New</w:t>
      </w:r>
      <w:r>
        <w:rPr>
          <w:spacing w:val="-9"/>
          <w:sz w:val="20"/>
        </w:rPr>
        <w:t> </w:t>
      </w:r>
      <w:r>
        <w:rPr>
          <w:sz w:val="20"/>
        </w:rPr>
        <w:t>Jersey.</w:t>
      </w:r>
    </w:p>
    <w:p>
      <w:pPr>
        <w:pStyle w:val="ListParagraph"/>
        <w:numPr>
          <w:ilvl w:val="2"/>
          <w:numId w:val="6"/>
        </w:numPr>
        <w:tabs>
          <w:tab w:pos="1842" w:val="left" w:leader="none"/>
          <w:tab w:pos="1843" w:val="left" w:leader="none"/>
        </w:tabs>
        <w:spacing w:line="240" w:lineRule="auto" w:before="120" w:after="0"/>
        <w:ind w:left="1842" w:right="0" w:hanging="576"/>
        <w:jc w:val="left"/>
        <w:rPr>
          <w:sz w:val="20"/>
        </w:rPr>
      </w:pPr>
      <w:r>
        <w:rPr>
          <w:sz w:val="20"/>
        </w:rPr>
        <w:t>General:</w:t>
      </w:r>
    </w:p>
    <w:p>
      <w:pPr>
        <w:spacing w:after="0" w:line="240" w:lineRule="auto"/>
        <w:jc w:val="left"/>
        <w:rPr>
          <w:sz w:val="20"/>
        </w:rPr>
        <w:sectPr>
          <w:pgSz w:w="12240" w:h="15840"/>
          <w:pgMar w:header="719" w:footer="776" w:top="1700" w:bottom="960" w:left="620" w:right="660"/>
        </w:sectPr>
      </w:pPr>
    </w:p>
    <w:p>
      <w:pPr>
        <w:pStyle w:val="BodyText"/>
        <w:spacing w:before="9"/>
        <w:ind w:left="0" w:firstLine="0"/>
        <w:rPr>
          <w:sz w:val="14"/>
        </w:rPr>
      </w:pPr>
    </w:p>
    <w:p>
      <w:pPr>
        <w:pStyle w:val="ListParagraph"/>
        <w:numPr>
          <w:ilvl w:val="3"/>
          <w:numId w:val="6"/>
        </w:numPr>
        <w:tabs>
          <w:tab w:pos="2418" w:val="left" w:leader="none"/>
          <w:tab w:pos="2419" w:val="left" w:leader="none"/>
        </w:tabs>
        <w:spacing w:line="240" w:lineRule="auto" w:before="100" w:after="0"/>
        <w:ind w:left="2418" w:right="1303" w:hanging="576"/>
        <w:jc w:val="left"/>
        <w:rPr>
          <w:rFonts w:ascii="Arial" w:hAnsi="Arial"/>
          <w:sz w:val="20"/>
        </w:rPr>
      </w:pPr>
      <w:r>
        <w:rPr>
          <w:sz w:val="20"/>
        </w:rPr>
        <w:t>Metal parts of vibration-isolation units shall be treated per manufacturer’s specifications for corrosion resistance (e.g. galvanized, epoxy coated, painted, etc.) and in accordance with other Specification</w:t>
      </w:r>
      <w:r>
        <w:rPr>
          <w:spacing w:val="-28"/>
          <w:sz w:val="20"/>
        </w:rPr>
        <w:t> </w:t>
      </w:r>
      <w:r>
        <w:rPr>
          <w:sz w:val="20"/>
        </w:rPr>
        <w:t>Sections.</w:t>
      </w:r>
    </w:p>
    <w:p>
      <w:pPr>
        <w:pStyle w:val="ListParagraph"/>
        <w:numPr>
          <w:ilvl w:val="3"/>
          <w:numId w:val="6"/>
        </w:numPr>
        <w:tabs>
          <w:tab w:pos="2418" w:val="left" w:leader="none"/>
          <w:tab w:pos="2419" w:val="left" w:leader="none"/>
        </w:tabs>
        <w:spacing w:line="240" w:lineRule="auto" w:before="46" w:after="0"/>
        <w:ind w:left="2418" w:right="1615" w:hanging="576"/>
        <w:jc w:val="left"/>
        <w:rPr>
          <w:rFonts w:ascii="Arial"/>
          <w:sz w:val="20"/>
        </w:rPr>
      </w:pPr>
      <w:r>
        <w:rPr>
          <w:sz w:val="20"/>
        </w:rPr>
        <w:t>Elastomeric isolators may be composed of natural rubber or neoprene.</w:t>
      </w:r>
      <w:r>
        <w:rPr>
          <w:spacing w:val="-32"/>
          <w:sz w:val="20"/>
        </w:rPr>
        <w:t> </w:t>
      </w:r>
      <w:r>
        <w:rPr>
          <w:sz w:val="20"/>
        </w:rPr>
        <w:t>Natural rubber shall be used unless this material is incompatible with the installation environment.</w:t>
      </w:r>
    </w:p>
    <w:p>
      <w:pPr>
        <w:pStyle w:val="ListParagraph"/>
        <w:numPr>
          <w:ilvl w:val="3"/>
          <w:numId w:val="6"/>
        </w:numPr>
        <w:tabs>
          <w:tab w:pos="2418" w:val="left" w:leader="none"/>
          <w:tab w:pos="2419" w:val="left" w:leader="none"/>
        </w:tabs>
        <w:spacing w:line="240" w:lineRule="auto" w:before="49" w:after="0"/>
        <w:ind w:left="2418" w:right="1376" w:hanging="576"/>
        <w:jc w:val="left"/>
        <w:rPr>
          <w:rFonts w:ascii="Arial"/>
          <w:sz w:val="20"/>
        </w:rPr>
      </w:pPr>
      <w:r>
        <w:rPr>
          <w:sz w:val="20"/>
        </w:rPr>
        <w:t>All isolators installed outdoors shall have base plates with bolt holes for</w:t>
      </w:r>
      <w:r>
        <w:rPr>
          <w:spacing w:val="-35"/>
          <w:sz w:val="20"/>
        </w:rPr>
        <w:t> </w:t>
      </w:r>
      <w:r>
        <w:rPr>
          <w:sz w:val="20"/>
        </w:rPr>
        <w:t>fastening the isolators to the support</w:t>
      </w:r>
      <w:r>
        <w:rPr>
          <w:spacing w:val="-4"/>
          <w:sz w:val="20"/>
        </w:rPr>
        <w:t> </w:t>
      </w:r>
      <w:r>
        <w:rPr>
          <w:sz w:val="20"/>
        </w:rPr>
        <w:t>members.</w:t>
      </w:r>
    </w:p>
    <w:p>
      <w:pPr>
        <w:pStyle w:val="ListParagraph"/>
        <w:numPr>
          <w:ilvl w:val="3"/>
          <w:numId w:val="6"/>
        </w:numPr>
        <w:tabs>
          <w:tab w:pos="2418" w:val="left" w:leader="none"/>
          <w:tab w:pos="2419" w:val="left" w:leader="none"/>
        </w:tabs>
        <w:spacing w:line="240" w:lineRule="auto" w:before="49" w:after="0"/>
        <w:ind w:left="2418" w:right="1364" w:hanging="576"/>
        <w:jc w:val="left"/>
        <w:rPr>
          <w:rFonts w:ascii="Arial" w:hAnsi="Arial"/>
          <w:sz w:val="20"/>
        </w:rPr>
      </w:pPr>
      <w:r>
        <w:rPr>
          <w:sz w:val="20"/>
        </w:rPr>
        <w:t>Isolator types are scheduled to establish minimum standards. At the Contractor’s option, labor-saving accessories can be an integral part of isolators supplied to provide initial lift of equipment to operating height, hold piping at fixed</w:t>
      </w:r>
      <w:r>
        <w:rPr>
          <w:spacing w:val="-36"/>
          <w:sz w:val="20"/>
        </w:rPr>
        <w:t> </w:t>
      </w:r>
      <w:r>
        <w:rPr>
          <w:sz w:val="20"/>
        </w:rPr>
        <w:t>elevation during installation and initial system filling operations, and similar installation advantages. Accessories shall not degrade the vibration isolation</w:t>
      </w:r>
      <w:r>
        <w:rPr>
          <w:spacing w:val="-37"/>
          <w:sz w:val="20"/>
        </w:rPr>
        <w:t> </w:t>
      </w:r>
      <w:r>
        <w:rPr>
          <w:sz w:val="20"/>
        </w:rPr>
        <w:t>system.</w:t>
      </w:r>
    </w:p>
    <w:p>
      <w:pPr>
        <w:pStyle w:val="ListParagraph"/>
        <w:numPr>
          <w:ilvl w:val="3"/>
          <w:numId w:val="6"/>
        </w:numPr>
        <w:tabs>
          <w:tab w:pos="2418" w:val="left" w:leader="none"/>
          <w:tab w:pos="2419" w:val="left" w:leader="none"/>
        </w:tabs>
        <w:spacing w:line="240" w:lineRule="auto" w:before="48" w:after="0"/>
        <w:ind w:left="2418" w:right="1021" w:hanging="576"/>
        <w:jc w:val="left"/>
        <w:rPr>
          <w:rFonts w:ascii="Arial" w:hAnsi="Arial"/>
          <w:sz w:val="20"/>
        </w:rPr>
      </w:pPr>
      <w:r>
        <w:rPr>
          <w:sz w:val="20"/>
        </w:rPr>
        <w:t>Static deflection of isolators shall be as indicated </w:t>
      </w:r>
      <w:r>
        <w:rPr>
          <w:b/>
          <w:color w:val="FF0000"/>
          <w:sz w:val="20"/>
        </w:rPr>
        <w:t>[in Table 22 05 48 – Vibration Isolation Schedule] [at the end of this section] [in the Mechanical Schedules]. </w:t>
      </w:r>
      <w:r>
        <w:rPr>
          <w:sz w:val="20"/>
        </w:rPr>
        <w:t>All static deflections stated are the minimum acceptable deflection for the mounts</w:t>
      </w:r>
      <w:r>
        <w:rPr>
          <w:spacing w:val="-35"/>
          <w:sz w:val="20"/>
        </w:rPr>
        <w:t> </w:t>
      </w:r>
      <w:r>
        <w:rPr>
          <w:sz w:val="20"/>
        </w:rPr>
        <w:t>under actual operating</w:t>
      </w:r>
      <w:r>
        <w:rPr>
          <w:spacing w:val="-1"/>
          <w:sz w:val="20"/>
        </w:rPr>
        <w:t> </w:t>
      </w:r>
      <w:r>
        <w:rPr>
          <w:sz w:val="20"/>
        </w:rPr>
        <w:t>load.</w:t>
      </w:r>
    </w:p>
    <w:p>
      <w:pPr>
        <w:pStyle w:val="ListParagraph"/>
        <w:numPr>
          <w:ilvl w:val="3"/>
          <w:numId w:val="6"/>
        </w:numPr>
        <w:tabs>
          <w:tab w:pos="2418" w:val="left" w:leader="none"/>
          <w:tab w:pos="2419" w:val="left" w:leader="none"/>
        </w:tabs>
        <w:spacing w:line="240" w:lineRule="auto" w:before="47" w:after="0"/>
        <w:ind w:left="2418" w:right="1464" w:hanging="576"/>
        <w:jc w:val="left"/>
        <w:rPr>
          <w:rFonts w:ascii="Arial"/>
          <w:sz w:val="20"/>
        </w:rPr>
      </w:pPr>
      <w:r>
        <w:rPr>
          <w:sz w:val="20"/>
        </w:rPr>
        <w:t>The use of housed springs, nested springs or of multiple parallel springs within</w:t>
      </w:r>
      <w:r>
        <w:rPr>
          <w:spacing w:val="-32"/>
          <w:sz w:val="20"/>
        </w:rPr>
        <w:t> </w:t>
      </w:r>
      <w:r>
        <w:rPr>
          <w:sz w:val="20"/>
        </w:rPr>
        <w:t>a single mount is not</w:t>
      </w:r>
      <w:r>
        <w:rPr>
          <w:spacing w:val="-6"/>
          <w:sz w:val="20"/>
        </w:rPr>
        <w:t> </w:t>
      </w:r>
      <w:r>
        <w:rPr>
          <w:sz w:val="20"/>
        </w:rPr>
        <w:t>permitted.</w:t>
      </w:r>
    </w:p>
    <w:p>
      <w:pPr>
        <w:pStyle w:val="ListParagraph"/>
        <w:numPr>
          <w:ilvl w:val="2"/>
          <w:numId w:val="6"/>
        </w:numPr>
        <w:tabs>
          <w:tab w:pos="1842" w:val="left" w:leader="none"/>
          <w:tab w:pos="1843" w:val="left" w:leader="none"/>
        </w:tabs>
        <w:spacing w:line="240" w:lineRule="auto" w:before="121" w:after="0"/>
        <w:ind w:left="1842" w:right="0" w:hanging="576"/>
        <w:jc w:val="left"/>
        <w:rPr>
          <w:sz w:val="20"/>
        </w:rPr>
      </w:pPr>
      <w:r>
        <w:rPr>
          <w:sz w:val="20"/>
        </w:rPr>
        <w:t>Type FSN (Free-standing Floor</w:t>
      </w:r>
      <w:r>
        <w:rPr>
          <w:spacing w:val="-21"/>
          <w:sz w:val="20"/>
        </w:rPr>
        <w:t> </w:t>
      </w:r>
      <w:r>
        <w:rPr>
          <w:sz w:val="20"/>
        </w:rPr>
        <w:t>Spring):</w:t>
      </w:r>
    </w:p>
    <w:p>
      <w:pPr>
        <w:pStyle w:val="ListParagraph"/>
        <w:numPr>
          <w:ilvl w:val="3"/>
          <w:numId w:val="6"/>
        </w:numPr>
        <w:tabs>
          <w:tab w:pos="2418" w:val="left" w:leader="none"/>
          <w:tab w:pos="2419" w:val="left" w:leader="none"/>
        </w:tabs>
        <w:spacing w:line="240" w:lineRule="auto" w:before="48" w:after="0"/>
        <w:ind w:left="2418" w:right="1107" w:hanging="576"/>
        <w:jc w:val="left"/>
        <w:rPr>
          <w:rFonts w:ascii="Arial"/>
          <w:sz w:val="20"/>
        </w:rPr>
      </w:pPr>
      <w:r>
        <w:rPr>
          <w:sz w:val="20"/>
        </w:rPr>
        <w:t>Spring isolators shall be free-standing and laterally stable without any housing. Spring diameter shall be not less than 0.8 times the compressed height of the spring at the design load. Springs shall have a minimum additional travel to solid equal to 50 percent of the actual deflection. Springs shall be designed so that the ratio of horizontal stiffness to vertical stiffness is approximately 1. All mounts shall have leveling</w:t>
      </w:r>
      <w:r>
        <w:rPr>
          <w:spacing w:val="-18"/>
          <w:sz w:val="20"/>
        </w:rPr>
        <w:t> </w:t>
      </w:r>
      <w:r>
        <w:rPr>
          <w:sz w:val="20"/>
        </w:rPr>
        <w:t>bolts.</w:t>
      </w:r>
    </w:p>
    <w:p>
      <w:pPr>
        <w:pStyle w:val="ListParagraph"/>
        <w:numPr>
          <w:ilvl w:val="3"/>
          <w:numId w:val="6"/>
        </w:numPr>
        <w:tabs>
          <w:tab w:pos="2418" w:val="left" w:leader="none"/>
          <w:tab w:pos="2419" w:val="left" w:leader="none"/>
        </w:tabs>
        <w:spacing w:line="240" w:lineRule="auto" w:before="48" w:after="0"/>
        <w:ind w:left="2418" w:right="1332" w:hanging="576"/>
        <w:jc w:val="left"/>
        <w:rPr>
          <w:rFonts w:ascii="Arial" w:hAnsi="Arial"/>
          <w:sz w:val="20"/>
        </w:rPr>
      </w:pPr>
      <w:r>
        <w:rPr>
          <w:sz w:val="20"/>
        </w:rPr>
        <w:t>The spring element in the isolator shall be mounted on a Type DNP isolator. A rectangular bearing plate of appropriate size to load the pad uniformly within the manufacturer’s range shall be provided. If the spring isolator is supplied with an elastomeric friction pad, a stainless steel, aluminum, or galvanized steel plate</w:t>
      </w:r>
      <w:r>
        <w:rPr>
          <w:spacing w:val="-34"/>
          <w:sz w:val="20"/>
        </w:rPr>
        <w:t> </w:t>
      </w:r>
      <w:r>
        <w:rPr>
          <w:sz w:val="20"/>
        </w:rPr>
        <w:t>shall be used between the friction pad and the DNP</w:t>
      </w:r>
      <w:r>
        <w:rPr>
          <w:spacing w:val="-13"/>
          <w:sz w:val="20"/>
        </w:rPr>
        <w:t> </w:t>
      </w:r>
      <w:r>
        <w:rPr>
          <w:sz w:val="20"/>
        </w:rPr>
        <w:t>isolator.</w:t>
      </w:r>
    </w:p>
    <w:p>
      <w:pPr>
        <w:pStyle w:val="ListParagraph"/>
        <w:numPr>
          <w:ilvl w:val="3"/>
          <w:numId w:val="6"/>
        </w:numPr>
        <w:tabs>
          <w:tab w:pos="2418" w:val="left" w:leader="none"/>
          <w:tab w:pos="2419" w:val="left" w:leader="none"/>
        </w:tabs>
        <w:spacing w:line="240" w:lineRule="auto" w:before="47" w:after="0"/>
        <w:ind w:left="2418" w:right="1124" w:hanging="576"/>
        <w:jc w:val="left"/>
        <w:rPr>
          <w:rFonts w:ascii="Arial"/>
          <w:sz w:val="20"/>
        </w:rPr>
      </w:pPr>
      <w:r>
        <w:rPr>
          <w:sz w:val="20"/>
        </w:rPr>
        <w:t>If the isolator is to be fastened to the building structure and a Type DNP isolator is used under the bearing plate, elastomeric grommets shall be provided for each bolt hole</w:t>
      </w:r>
      <w:r>
        <w:rPr>
          <w:spacing w:val="-4"/>
          <w:sz w:val="20"/>
        </w:rPr>
        <w:t> </w:t>
      </w:r>
      <w:r>
        <w:rPr>
          <w:sz w:val="20"/>
        </w:rPr>
        <w:t>in</w:t>
      </w:r>
      <w:r>
        <w:rPr>
          <w:spacing w:val="-22"/>
          <w:sz w:val="20"/>
        </w:rPr>
        <w:t> </w:t>
      </w:r>
      <w:r>
        <w:rPr>
          <w:sz w:val="20"/>
        </w:rPr>
        <w:t>the</w:t>
      </w:r>
      <w:r>
        <w:rPr>
          <w:spacing w:val="-4"/>
          <w:sz w:val="20"/>
        </w:rPr>
        <w:t> </w:t>
      </w:r>
      <w:r>
        <w:rPr>
          <w:sz w:val="20"/>
        </w:rPr>
        <w:t>base</w:t>
      </w:r>
      <w:r>
        <w:rPr>
          <w:spacing w:val="-3"/>
          <w:sz w:val="20"/>
        </w:rPr>
        <w:t> </w:t>
      </w:r>
      <w:r>
        <w:rPr>
          <w:sz w:val="20"/>
        </w:rPr>
        <w:t>plate.</w:t>
      </w:r>
      <w:r>
        <w:rPr>
          <w:spacing w:val="-3"/>
          <w:sz w:val="20"/>
        </w:rPr>
        <w:t> </w:t>
      </w:r>
      <w:r>
        <w:rPr>
          <w:sz w:val="20"/>
        </w:rPr>
        <w:t>Bolt holes</w:t>
      </w:r>
      <w:r>
        <w:rPr>
          <w:spacing w:val="-4"/>
          <w:sz w:val="20"/>
        </w:rPr>
        <w:t> </w:t>
      </w:r>
      <w:r>
        <w:rPr>
          <w:sz w:val="20"/>
        </w:rPr>
        <w:t>shall</w:t>
      </w:r>
      <w:r>
        <w:rPr>
          <w:spacing w:val="-2"/>
          <w:sz w:val="20"/>
        </w:rPr>
        <w:t> </w:t>
      </w:r>
      <w:r>
        <w:rPr>
          <w:sz w:val="20"/>
        </w:rPr>
        <w:t>be</w:t>
      </w:r>
      <w:r>
        <w:rPr>
          <w:spacing w:val="-3"/>
          <w:sz w:val="20"/>
        </w:rPr>
        <w:t> </w:t>
      </w:r>
      <w:r>
        <w:rPr>
          <w:sz w:val="20"/>
        </w:rPr>
        <w:t>properly</w:t>
      </w:r>
      <w:r>
        <w:rPr>
          <w:spacing w:val="-1"/>
          <w:sz w:val="20"/>
        </w:rPr>
        <w:t> </w:t>
      </w:r>
      <w:r>
        <w:rPr>
          <w:sz w:val="20"/>
        </w:rPr>
        <w:t>sized</w:t>
      </w:r>
      <w:r>
        <w:rPr>
          <w:spacing w:val="-2"/>
          <w:sz w:val="20"/>
        </w:rPr>
        <w:t> </w:t>
      </w:r>
      <w:r>
        <w:rPr>
          <w:sz w:val="20"/>
        </w:rPr>
        <w:t>to</w:t>
      </w:r>
      <w:r>
        <w:rPr>
          <w:spacing w:val="-2"/>
          <w:sz w:val="20"/>
        </w:rPr>
        <w:t> </w:t>
      </w:r>
      <w:r>
        <w:rPr>
          <w:sz w:val="20"/>
        </w:rPr>
        <w:t>allow</w:t>
      </w:r>
      <w:r>
        <w:rPr>
          <w:spacing w:val="-2"/>
          <w:sz w:val="20"/>
        </w:rPr>
        <w:t> </w:t>
      </w:r>
      <w:r>
        <w:rPr>
          <w:sz w:val="20"/>
        </w:rPr>
        <w:t>for</w:t>
      </w:r>
      <w:r>
        <w:rPr>
          <w:spacing w:val="-3"/>
          <w:sz w:val="20"/>
        </w:rPr>
        <w:t> </w:t>
      </w:r>
      <w:r>
        <w:rPr>
          <w:sz w:val="20"/>
        </w:rPr>
        <w:t>grommets.</w:t>
      </w:r>
      <w:r>
        <w:rPr>
          <w:spacing w:val="-2"/>
          <w:sz w:val="20"/>
        </w:rPr>
        <w:t> </w:t>
      </w:r>
      <w:r>
        <w:rPr>
          <w:sz w:val="20"/>
        </w:rPr>
        <w:t>Hold down bolt assembly shall include washers to distribute load evenly to the grommet. Bolts and washers shall be</w:t>
      </w:r>
      <w:r>
        <w:rPr>
          <w:spacing w:val="-3"/>
          <w:sz w:val="20"/>
        </w:rPr>
        <w:t> </w:t>
      </w:r>
      <w:r>
        <w:rPr>
          <w:sz w:val="20"/>
        </w:rPr>
        <w:t>galvanized.</w:t>
      </w:r>
    </w:p>
    <w:p>
      <w:pPr>
        <w:pStyle w:val="ListParagraph"/>
        <w:numPr>
          <w:ilvl w:val="3"/>
          <w:numId w:val="6"/>
        </w:numPr>
        <w:tabs>
          <w:tab w:pos="2418" w:val="left" w:leader="none"/>
          <w:tab w:pos="2419" w:val="left" w:leader="none"/>
        </w:tabs>
        <w:spacing w:line="240" w:lineRule="auto" w:before="48" w:after="0"/>
        <w:ind w:left="2418" w:right="1320" w:hanging="576"/>
        <w:jc w:val="left"/>
        <w:rPr>
          <w:rFonts w:ascii="Arial"/>
          <w:sz w:val="20"/>
        </w:rPr>
      </w:pPr>
      <w:r>
        <w:rPr>
          <w:sz w:val="20"/>
        </w:rPr>
        <w:t>Type FSN isolators shall be one of the following products, or approved equal,</w:t>
      </w:r>
      <w:r>
        <w:rPr>
          <w:spacing w:val="-36"/>
          <w:sz w:val="20"/>
        </w:rPr>
        <w:t> </w:t>
      </w:r>
      <w:r>
        <w:rPr>
          <w:sz w:val="20"/>
        </w:rPr>
        <w:t>with the appropriate elastomeric pad selected from Type</w:t>
      </w:r>
      <w:r>
        <w:rPr>
          <w:spacing w:val="-5"/>
          <w:sz w:val="20"/>
        </w:rPr>
        <w:t> </w:t>
      </w:r>
      <w:r>
        <w:rPr>
          <w:sz w:val="20"/>
        </w:rPr>
        <w:t>DNP:</w:t>
      </w:r>
    </w:p>
    <w:p>
      <w:pPr>
        <w:pStyle w:val="ListParagraph"/>
        <w:numPr>
          <w:ilvl w:val="4"/>
          <w:numId w:val="6"/>
        </w:numPr>
        <w:tabs>
          <w:tab w:pos="2994" w:val="left" w:leader="none"/>
          <w:tab w:pos="2995" w:val="left" w:leader="none"/>
        </w:tabs>
        <w:spacing w:line="240" w:lineRule="auto" w:before="49" w:after="0"/>
        <w:ind w:left="2994" w:right="0" w:hanging="576"/>
        <w:jc w:val="left"/>
        <w:rPr>
          <w:sz w:val="20"/>
        </w:rPr>
      </w:pPr>
      <w:r>
        <w:rPr>
          <w:sz w:val="20"/>
        </w:rPr>
        <w:t>Model SLF, SLFH: by</w:t>
      </w:r>
      <w:r>
        <w:rPr>
          <w:spacing w:val="-3"/>
          <w:sz w:val="20"/>
        </w:rPr>
        <w:t> </w:t>
      </w:r>
      <w:r>
        <w:rPr>
          <w:sz w:val="20"/>
        </w:rPr>
        <w:t>Mason</w:t>
      </w:r>
    </w:p>
    <w:p>
      <w:pPr>
        <w:pStyle w:val="ListParagraph"/>
        <w:numPr>
          <w:ilvl w:val="4"/>
          <w:numId w:val="6"/>
        </w:numPr>
        <w:tabs>
          <w:tab w:pos="2994" w:val="left" w:leader="none"/>
          <w:tab w:pos="2995" w:val="left" w:leader="none"/>
        </w:tabs>
        <w:spacing w:line="240" w:lineRule="auto" w:before="48" w:after="0"/>
        <w:ind w:left="2994" w:right="0" w:hanging="576"/>
        <w:jc w:val="left"/>
        <w:rPr>
          <w:sz w:val="20"/>
        </w:rPr>
      </w:pPr>
      <w:r>
        <w:rPr>
          <w:sz w:val="20"/>
        </w:rPr>
        <w:t>Model FDS: by</w:t>
      </w:r>
      <w:r>
        <w:rPr>
          <w:spacing w:val="-6"/>
          <w:sz w:val="20"/>
        </w:rPr>
        <w:t> </w:t>
      </w:r>
      <w:r>
        <w:rPr>
          <w:sz w:val="20"/>
        </w:rPr>
        <w:t>Kinetics</w:t>
      </w:r>
    </w:p>
    <w:p>
      <w:pPr>
        <w:pStyle w:val="ListParagraph"/>
        <w:numPr>
          <w:ilvl w:val="4"/>
          <w:numId w:val="6"/>
        </w:numPr>
        <w:tabs>
          <w:tab w:pos="2994" w:val="left" w:leader="none"/>
          <w:tab w:pos="2995" w:val="left" w:leader="none"/>
        </w:tabs>
        <w:spacing w:line="240" w:lineRule="auto" w:before="48" w:after="0"/>
        <w:ind w:left="2994" w:right="0" w:hanging="576"/>
        <w:jc w:val="left"/>
        <w:rPr>
          <w:sz w:val="20"/>
        </w:rPr>
      </w:pPr>
      <w:r>
        <w:rPr>
          <w:sz w:val="20"/>
        </w:rPr>
        <w:t>Model AC, ACB, ADC, ADCB, AWHC: by</w:t>
      </w:r>
      <w:r>
        <w:rPr>
          <w:spacing w:val="-7"/>
          <w:sz w:val="20"/>
        </w:rPr>
        <w:t> </w:t>
      </w:r>
      <w:r>
        <w:rPr>
          <w:sz w:val="20"/>
        </w:rPr>
        <w:t>V.M.C.</w:t>
      </w:r>
    </w:p>
    <w:p>
      <w:pPr>
        <w:pStyle w:val="ListParagraph"/>
        <w:numPr>
          <w:ilvl w:val="2"/>
          <w:numId w:val="6"/>
        </w:numPr>
        <w:tabs>
          <w:tab w:pos="1844" w:val="left" w:leader="none"/>
          <w:tab w:pos="1845" w:val="left" w:leader="none"/>
        </w:tabs>
        <w:spacing w:line="240" w:lineRule="auto" w:before="58" w:after="0"/>
        <w:ind w:left="1844" w:right="0" w:hanging="576"/>
        <w:jc w:val="left"/>
        <w:rPr>
          <w:sz w:val="20"/>
        </w:rPr>
      </w:pPr>
      <w:r>
        <w:rPr>
          <w:sz w:val="20"/>
        </w:rPr>
        <w:t>Type FSNTL (Travel Limited Free-standing Floor</w:t>
      </w:r>
      <w:r>
        <w:rPr>
          <w:spacing w:val="-7"/>
          <w:sz w:val="20"/>
        </w:rPr>
        <w:t> </w:t>
      </w:r>
      <w:r>
        <w:rPr>
          <w:sz w:val="20"/>
        </w:rPr>
        <w:t>Spring):</w:t>
      </w:r>
    </w:p>
    <w:p>
      <w:pPr>
        <w:pStyle w:val="ListParagraph"/>
        <w:numPr>
          <w:ilvl w:val="3"/>
          <w:numId w:val="6"/>
        </w:numPr>
        <w:tabs>
          <w:tab w:pos="2420" w:val="left" w:leader="none"/>
          <w:tab w:pos="2421" w:val="left" w:leader="none"/>
        </w:tabs>
        <w:spacing w:line="240" w:lineRule="auto" w:before="121" w:after="0"/>
        <w:ind w:left="2420" w:right="965" w:hanging="576"/>
        <w:jc w:val="left"/>
        <w:rPr>
          <w:rFonts w:ascii="Arial"/>
          <w:sz w:val="20"/>
        </w:rPr>
      </w:pPr>
      <w:r>
        <w:rPr>
          <w:sz w:val="20"/>
        </w:rPr>
        <w:t>Spring isolators shall be free-standing and laterally stable without any housing.</w:t>
      </w:r>
      <w:r>
        <w:rPr>
          <w:spacing w:val="-38"/>
          <w:sz w:val="20"/>
        </w:rPr>
        <w:t> </w:t>
      </w:r>
      <w:r>
        <w:rPr>
          <w:sz w:val="20"/>
        </w:rPr>
        <w:t>Spring diameter shall be not less than 0.8 times the compressed height of the spring at</w:t>
      </w:r>
      <w:r>
        <w:rPr>
          <w:spacing w:val="-22"/>
          <w:sz w:val="20"/>
        </w:rPr>
        <w:t> </w:t>
      </w:r>
      <w:r>
        <w:rPr>
          <w:sz w:val="20"/>
        </w:rPr>
        <w:t>the</w:t>
      </w:r>
    </w:p>
    <w:p>
      <w:pPr>
        <w:spacing w:after="0" w:line="240" w:lineRule="auto"/>
        <w:jc w:val="left"/>
        <w:rPr>
          <w:rFonts w:ascii="Arial"/>
          <w:sz w:val="20"/>
        </w:rPr>
        <w:sectPr>
          <w:pgSz w:w="12240" w:h="15840"/>
          <w:pgMar w:header="719" w:footer="776" w:top="1700" w:bottom="960" w:left="620" w:right="660"/>
        </w:sectPr>
      </w:pPr>
    </w:p>
    <w:p>
      <w:pPr>
        <w:pStyle w:val="BodyText"/>
        <w:spacing w:before="9"/>
        <w:ind w:left="0" w:firstLine="0"/>
        <w:rPr>
          <w:sz w:val="14"/>
        </w:rPr>
      </w:pPr>
    </w:p>
    <w:p>
      <w:pPr>
        <w:pStyle w:val="BodyText"/>
        <w:spacing w:before="99"/>
        <w:ind w:left="2420" w:right="958" w:firstLine="0"/>
      </w:pPr>
      <w:r>
        <w:rPr/>
        <w:t>design load. Spring shall have a minimum additional travel to solid equal to 50 percent of the actual deflection. Springs shall be designed so that the ratio of horizontal stiffness to vertical stiffness is approximately 1. All mounts shall have leveling bolts. All mounts shall have vertical travel limit stops to control extension when weight is removed. The travel limit stops shall be capable of serving as a structural support during erection of the equipment. A minimum clearance of 1/4 inch (6 mm) shall be maintained around restraining bolts and between the limit stops and the spring to avoid interference with the spring action.</w:t>
      </w:r>
    </w:p>
    <w:p>
      <w:pPr>
        <w:pStyle w:val="ListParagraph"/>
        <w:numPr>
          <w:ilvl w:val="3"/>
          <w:numId w:val="6"/>
        </w:numPr>
        <w:tabs>
          <w:tab w:pos="2420" w:val="left" w:leader="none"/>
          <w:tab w:pos="2421" w:val="left" w:leader="none"/>
        </w:tabs>
        <w:spacing w:line="240" w:lineRule="auto" w:before="121" w:after="0"/>
        <w:ind w:left="2420" w:right="1051" w:hanging="576"/>
        <w:jc w:val="left"/>
        <w:rPr>
          <w:rFonts w:ascii="Arial" w:hAnsi="Arial"/>
          <w:sz w:val="20"/>
        </w:rPr>
      </w:pPr>
      <w:r>
        <w:rPr>
          <w:sz w:val="20"/>
        </w:rPr>
        <w:t>The spring element in the isolator shall be mounted on a type DNP isolator. A rectangular bearing plate of appropriate size to load the pad uniformly within the manufacturer’s range shall be provided. If the spring isolator is supplied with an elastomeric friction pad, a stainless steel, aluminum, or galvanized steel plate shall be used between the friction pad and the DNP</w:t>
      </w:r>
      <w:r>
        <w:rPr>
          <w:spacing w:val="-1"/>
          <w:sz w:val="20"/>
        </w:rPr>
        <w:t> </w:t>
      </w:r>
      <w:r>
        <w:rPr>
          <w:sz w:val="20"/>
        </w:rPr>
        <w:t>isolator.</w:t>
      </w:r>
    </w:p>
    <w:p>
      <w:pPr>
        <w:pStyle w:val="ListParagraph"/>
        <w:numPr>
          <w:ilvl w:val="3"/>
          <w:numId w:val="6"/>
        </w:numPr>
        <w:tabs>
          <w:tab w:pos="2420" w:val="left" w:leader="none"/>
          <w:tab w:pos="2421" w:val="left" w:leader="none"/>
        </w:tabs>
        <w:spacing w:line="240" w:lineRule="auto" w:before="120" w:after="0"/>
        <w:ind w:left="2420" w:right="1122" w:hanging="576"/>
        <w:jc w:val="left"/>
        <w:rPr>
          <w:rFonts w:ascii="Arial"/>
          <w:sz w:val="20"/>
        </w:rPr>
      </w:pPr>
      <w:r>
        <w:rPr>
          <w:sz w:val="20"/>
        </w:rPr>
        <w:t>If the isolator is to be fastened to the building structure and a Type DNP isolator is used under the bearing plate, elastomeric grommets shall be provided for each bolt hole</w:t>
      </w:r>
      <w:r>
        <w:rPr>
          <w:spacing w:val="-4"/>
          <w:sz w:val="20"/>
        </w:rPr>
        <w:t> </w:t>
      </w:r>
      <w:r>
        <w:rPr>
          <w:sz w:val="20"/>
        </w:rPr>
        <w:t>in</w:t>
      </w:r>
      <w:r>
        <w:rPr>
          <w:spacing w:val="-22"/>
          <w:sz w:val="20"/>
        </w:rPr>
        <w:t> </w:t>
      </w:r>
      <w:r>
        <w:rPr>
          <w:sz w:val="20"/>
        </w:rPr>
        <w:t>the</w:t>
      </w:r>
      <w:r>
        <w:rPr>
          <w:spacing w:val="-4"/>
          <w:sz w:val="20"/>
        </w:rPr>
        <w:t> </w:t>
      </w:r>
      <w:r>
        <w:rPr>
          <w:sz w:val="20"/>
        </w:rPr>
        <w:t>base</w:t>
      </w:r>
      <w:r>
        <w:rPr>
          <w:spacing w:val="-3"/>
          <w:sz w:val="20"/>
        </w:rPr>
        <w:t> </w:t>
      </w:r>
      <w:r>
        <w:rPr>
          <w:sz w:val="20"/>
        </w:rPr>
        <w:t>plate.</w:t>
      </w:r>
      <w:r>
        <w:rPr>
          <w:spacing w:val="-3"/>
          <w:sz w:val="20"/>
        </w:rPr>
        <w:t> </w:t>
      </w:r>
      <w:r>
        <w:rPr>
          <w:sz w:val="20"/>
        </w:rPr>
        <w:t>Bolt holes</w:t>
      </w:r>
      <w:r>
        <w:rPr>
          <w:spacing w:val="-4"/>
          <w:sz w:val="20"/>
        </w:rPr>
        <w:t> </w:t>
      </w:r>
      <w:r>
        <w:rPr>
          <w:sz w:val="20"/>
        </w:rPr>
        <w:t>shall</w:t>
      </w:r>
      <w:r>
        <w:rPr>
          <w:spacing w:val="-2"/>
          <w:sz w:val="20"/>
        </w:rPr>
        <w:t> </w:t>
      </w:r>
      <w:r>
        <w:rPr>
          <w:sz w:val="20"/>
        </w:rPr>
        <w:t>be</w:t>
      </w:r>
      <w:r>
        <w:rPr>
          <w:spacing w:val="-3"/>
          <w:sz w:val="20"/>
        </w:rPr>
        <w:t> </w:t>
      </w:r>
      <w:r>
        <w:rPr>
          <w:sz w:val="20"/>
        </w:rPr>
        <w:t>properly</w:t>
      </w:r>
      <w:r>
        <w:rPr>
          <w:spacing w:val="-1"/>
          <w:sz w:val="20"/>
        </w:rPr>
        <w:t> </w:t>
      </w:r>
      <w:r>
        <w:rPr>
          <w:sz w:val="20"/>
        </w:rPr>
        <w:t>sized</w:t>
      </w:r>
      <w:r>
        <w:rPr>
          <w:spacing w:val="-2"/>
          <w:sz w:val="20"/>
        </w:rPr>
        <w:t> </w:t>
      </w:r>
      <w:r>
        <w:rPr>
          <w:sz w:val="20"/>
        </w:rPr>
        <w:t>to</w:t>
      </w:r>
      <w:r>
        <w:rPr>
          <w:spacing w:val="-2"/>
          <w:sz w:val="20"/>
        </w:rPr>
        <w:t> </w:t>
      </w:r>
      <w:r>
        <w:rPr>
          <w:sz w:val="20"/>
        </w:rPr>
        <w:t>allow</w:t>
      </w:r>
      <w:r>
        <w:rPr>
          <w:spacing w:val="-2"/>
          <w:sz w:val="20"/>
        </w:rPr>
        <w:t> </w:t>
      </w:r>
      <w:r>
        <w:rPr>
          <w:sz w:val="20"/>
        </w:rPr>
        <w:t>for</w:t>
      </w:r>
      <w:r>
        <w:rPr>
          <w:spacing w:val="-3"/>
          <w:sz w:val="20"/>
        </w:rPr>
        <w:t> </w:t>
      </w:r>
      <w:r>
        <w:rPr>
          <w:sz w:val="20"/>
        </w:rPr>
        <w:t>grommets.</w:t>
      </w:r>
      <w:r>
        <w:rPr>
          <w:spacing w:val="-2"/>
          <w:sz w:val="20"/>
        </w:rPr>
        <w:t> </w:t>
      </w:r>
      <w:r>
        <w:rPr>
          <w:sz w:val="20"/>
        </w:rPr>
        <w:t>Hold down bolt assembly shall include washers to distribute load evenly to the grommet. Bolts and washers shall be</w:t>
      </w:r>
      <w:r>
        <w:rPr>
          <w:spacing w:val="-7"/>
          <w:sz w:val="20"/>
        </w:rPr>
        <w:t> </w:t>
      </w:r>
      <w:r>
        <w:rPr>
          <w:sz w:val="20"/>
        </w:rPr>
        <w:t>galvanized.</w:t>
      </w:r>
    </w:p>
    <w:p>
      <w:pPr>
        <w:pStyle w:val="ListParagraph"/>
        <w:numPr>
          <w:ilvl w:val="3"/>
          <w:numId w:val="6"/>
        </w:numPr>
        <w:tabs>
          <w:tab w:pos="2420" w:val="left" w:leader="none"/>
          <w:tab w:pos="2421" w:val="left" w:leader="none"/>
        </w:tabs>
        <w:spacing w:line="240" w:lineRule="auto" w:before="119" w:after="0"/>
        <w:ind w:left="2420" w:right="1117" w:hanging="576"/>
        <w:jc w:val="left"/>
        <w:rPr>
          <w:rFonts w:ascii="Arial"/>
          <w:sz w:val="20"/>
        </w:rPr>
      </w:pPr>
      <w:r>
        <w:rPr>
          <w:sz w:val="20"/>
        </w:rPr>
        <w:t>Type FSNTL isolators shall be one of the following products, or approved equal, with the appropriate elastomeric pad selected from Type</w:t>
      </w:r>
      <w:r>
        <w:rPr>
          <w:spacing w:val="-5"/>
          <w:sz w:val="20"/>
        </w:rPr>
        <w:t> </w:t>
      </w:r>
      <w:r>
        <w:rPr>
          <w:sz w:val="20"/>
        </w:rPr>
        <w:t>DNP:</w:t>
      </w:r>
    </w:p>
    <w:p>
      <w:pPr>
        <w:pStyle w:val="ListParagraph"/>
        <w:numPr>
          <w:ilvl w:val="4"/>
          <w:numId w:val="6"/>
        </w:numPr>
        <w:tabs>
          <w:tab w:pos="2996" w:val="left" w:leader="none"/>
          <w:tab w:pos="2997" w:val="left" w:leader="none"/>
        </w:tabs>
        <w:spacing w:line="240" w:lineRule="auto" w:before="121" w:after="0"/>
        <w:ind w:left="2996" w:right="0" w:hanging="576"/>
        <w:jc w:val="left"/>
        <w:rPr>
          <w:sz w:val="20"/>
        </w:rPr>
      </w:pPr>
      <w:r>
        <w:rPr>
          <w:sz w:val="20"/>
        </w:rPr>
        <w:t>Model SLR (welded restraint type): by</w:t>
      </w:r>
      <w:r>
        <w:rPr>
          <w:spacing w:val="-6"/>
          <w:sz w:val="20"/>
        </w:rPr>
        <w:t> </w:t>
      </w:r>
      <w:r>
        <w:rPr>
          <w:sz w:val="20"/>
        </w:rPr>
        <w:t>Mason</w:t>
      </w:r>
    </w:p>
    <w:p>
      <w:pPr>
        <w:pStyle w:val="ListParagraph"/>
        <w:numPr>
          <w:ilvl w:val="4"/>
          <w:numId w:val="6"/>
        </w:numPr>
        <w:tabs>
          <w:tab w:pos="2996" w:val="left" w:leader="none"/>
          <w:tab w:pos="2997" w:val="left" w:leader="none"/>
        </w:tabs>
        <w:spacing w:line="240" w:lineRule="auto" w:before="120" w:after="0"/>
        <w:ind w:left="2996" w:right="0" w:hanging="576"/>
        <w:jc w:val="left"/>
        <w:rPr>
          <w:sz w:val="20"/>
        </w:rPr>
      </w:pPr>
      <w:r>
        <w:rPr>
          <w:sz w:val="20"/>
        </w:rPr>
        <w:t>Model FLS: by</w:t>
      </w:r>
      <w:r>
        <w:rPr>
          <w:spacing w:val="-4"/>
          <w:sz w:val="20"/>
        </w:rPr>
        <w:t> </w:t>
      </w:r>
      <w:r>
        <w:rPr>
          <w:sz w:val="20"/>
        </w:rPr>
        <w:t>Kinetics</w:t>
      </w:r>
    </w:p>
    <w:p>
      <w:pPr>
        <w:pStyle w:val="ListParagraph"/>
        <w:numPr>
          <w:ilvl w:val="4"/>
          <w:numId w:val="6"/>
        </w:numPr>
        <w:tabs>
          <w:tab w:pos="2996" w:val="left" w:leader="none"/>
          <w:tab w:pos="2997" w:val="left" w:leader="none"/>
        </w:tabs>
        <w:spacing w:line="240" w:lineRule="auto" w:before="121" w:after="0"/>
        <w:ind w:left="2996" w:right="0" w:hanging="576"/>
        <w:jc w:val="left"/>
        <w:rPr>
          <w:sz w:val="20"/>
        </w:rPr>
      </w:pPr>
      <w:r>
        <w:rPr>
          <w:sz w:val="20"/>
        </w:rPr>
        <w:t>Model AWRS: by</w:t>
      </w:r>
      <w:r>
        <w:rPr>
          <w:spacing w:val="-6"/>
          <w:sz w:val="20"/>
        </w:rPr>
        <w:t> </w:t>
      </w:r>
      <w:r>
        <w:rPr>
          <w:sz w:val="20"/>
        </w:rPr>
        <w:t>V.M.C.</w:t>
      </w:r>
    </w:p>
    <w:p>
      <w:pPr>
        <w:pStyle w:val="ListParagraph"/>
        <w:numPr>
          <w:ilvl w:val="2"/>
          <w:numId w:val="6"/>
        </w:numPr>
        <w:tabs>
          <w:tab w:pos="1844" w:val="left" w:leader="none"/>
          <w:tab w:pos="1845" w:val="left" w:leader="none"/>
        </w:tabs>
        <w:spacing w:line="240" w:lineRule="auto" w:before="58" w:after="0"/>
        <w:ind w:left="1844" w:right="0" w:hanging="576"/>
        <w:jc w:val="left"/>
        <w:rPr>
          <w:sz w:val="20"/>
        </w:rPr>
      </w:pPr>
      <w:r>
        <w:rPr>
          <w:sz w:val="20"/>
        </w:rPr>
        <w:t>Type FN (Elastomer-in-shear Floor</w:t>
      </w:r>
      <w:r>
        <w:rPr>
          <w:spacing w:val="-4"/>
          <w:sz w:val="20"/>
        </w:rPr>
        <w:t> </w:t>
      </w:r>
      <w:r>
        <w:rPr>
          <w:sz w:val="20"/>
        </w:rPr>
        <w:t>Isolator):</w:t>
      </w:r>
    </w:p>
    <w:p>
      <w:pPr>
        <w:pStyle w:val="ListParagraph"/>
        <w:numPr>
          <w:ilvl w:val="3"/>
          <w:numId w:val="6"/>
        </w:numPr>
        <w:tabs>
          <w:tab w:pos="2420" w:val="left" w:leader="none"/>
          <w:tab w:pos="2421" w:val="left" w:leader="none"/>
        </w:tabs>
        <w:spacing w:line="240" w:lineRule="auto" w:before="120" w:after="0"/>
        <w:ind w:left="2420" w:right="1001" w:hanging="576"/>
        <w:jc w:val="left"/>
        <w:rPr>
          <w:rFonts w:ascii="Arial"/>
          <w:sz w:val="20"/>
        </w:rPr>
      </w:pPr>
      <w:r>
        <w:rPr>
          <w:sz w:val="20"/>
        </w:rPr>
        <w:t>Elastomeric isolators shall be elastomer-in-shear type with steel reinforced top and base. All metal surfaces shall be covered with elastomer. The top and bottom</w:t>
      </w:r>
      <w:r>
        <w:rPr>
          <w:spacing w:val="-33"/>
          <w:sz w:val="20"/>
        </w:rPr>
        <w:t> </w:t>
      </w:r>
      <w:r>
        <w:rPr>
          <w:sz w:val="20"/>
        </w:rPr>
        <w:t>surfaces shall be ribbed. Bolt holes shall be provided in the base and the top shall have a threaded</w:t>
      </w:r>
      <w:r>
        <w:rPr>
          <w:spacing w:val="-1"/>
          <w:sz w:val="20"/>
        </w:rPr>
        <w:t> </w:t>
      </w:r>
      <w:r>
        <w:rPr>
          <w:sz w:val="20"/>
        </w:rPr>
        <w:t>fastener.</w:t>
      </w:r>
    </w:p>
    <w:p>
      <w:pPr>
        <w:pStyle w:val="ListParagraph"/>
        <w:numPr>
          <w:ilvl w:val="3"/>
          <w:numId w:val="6"/>
        </w:numPr>
        <w:tabs>
          <w:tab w:pos="2420" w:val="left" w:leader="none"/>
          <w:tab w:pos="2421" w:val="left" w:leader="none"/>
        </w:tabs>
        <w:spacing w:line="240" w:lineRule="auto" w:before="119" w:after="0"/>
        <w:ind w:left="2420" w:right="0" w:hanging="576"/>
        <w:jc w:val="left"/>
        <w:rPr>
          <w:rFonts w:ascii="Arial"/>
          <w:sz w:val="20"/>
        </w:rPr>
      </w:pPr>
      <w:r>
        <w:rPr>
          <w:sz w:val="20"/>
        </w:rPr>
        <w:t>The mounts shall include leveling bolts that may be rigidly connected to the</w:t>
      </w:r>
      <w:r>
        <w:rPr>
          <w:spacing w:val="-41"/>
          <w:sz w:val="20"/>
        </w:rPr>
        <w:t> </w:t>
      </w:r>
      <w:r>
        <w:rPr>
          <w:sz w:val="20"/>
        </w:rPr>
        <w:t>equipment.</w:t>
      </w:r>
    </w:p>
    <w:p>
      <w:pPr>
        <w:pStyle w:val="ListParagraph"/>
        <w:numPr>
          <w:ilvl w:val="3"/>
          <w:numId w:val="6"/>
        </w:numPr>
        <w:tabs>
          <w:tab w:pos="2420" w:val="left" w:leader="none"/>
          <w:tab w:pos="2421" w:val="left" w:leader="none"/>
        </w:tabs>
        <w:spacing w:line="240" w:lineRule="auto" w:before="121" w:after="0"/>
        <w:ind w:left="2420" w:right="0" w:hanging="576"/>
        <w:jc w:val="left"/>
        <w:rPr>
          <w:rFonts w:ascii="Arial"/>
          <w:sz w:val="20"/>
        </w:rPr>
      </w:pPr>
      <w:r>
        <w:rPr>
          <w:sz w:val="20"/>
        </w:rPr>
        <w:t>Type FN isolators shall be one of the following products or approved</w:t>
      </w:r>
      <w:r>
        <w:rPr>
          <w:spacing w:val="-22"/>
          <w:sz w:val="20"/>
        </w:rPr>
        <w:t> </w:t>
      </w:r>
      <w:r>
        <w:rPr>
          <w:sz w:val="20"/>
        </w:rPr>
        <w:t>equal:</w:t>
      </w:r>
    </w:p>
    <w:p>
      <w:pPr>
        <w:pStyle w:val="ListParagraph"/>
        <w:numPr>
          <w:ilvl w:val="4"/>
          <w:numId w:val="6"/>
        </w:numPr>
        <w:tabs>
          <w:tab w:pos="2996" w:val="left" w:leader="none"/>
          <w:tab w:pos="2997" w:val="left" w:leader="none"/>
        </w:tabs>
        <w:spacing w:line="240" w:lineRule="auto" w:before="120" w:after="0"/>
        <w:ind w:left="2996" w:right="0" w:hanging="576"/>
        <w:jc w:val="left"/>
        <w:rPr>
          <w:sz w:val="20"/>
        </w:rPr>
      </w:pPr>
      <w:r>
        <w:rPr>
          <w:sz w:val="20"/>
        </w:rPr>
        <w:t>Model ND: by</w:t>
      </w:r>
      <w:r>
        <w:rPr>
          <w:spacing w:val="-6"/>
          <w:sz w:val="20"/>
        </w:rPr>
        <w:t> </w:t>
      </w:r>
      <w:r>
        <w:rPr>
          <w:sz w:val="20"/>
        </w:rPr>
        <w:t>Mason</w:t>
      </w:r>
    </w:p>
    <w:p>
      <w:pPr>
        <w:pStyle w:val="ListParagraph"/>
        <w:numPr>
          <w:ilvl w:val="4"/>
          <w:numId w:val="6"/>
        </w:numPr>
        <w:tabs>
          <w:tab w:pos="2996" w:val="left" w:leader="none"/>
          <w:tab w:pos="2997" w:val="left" w:leader="none"/>
        </w:tabs>
        <w:spacing w:line="240" w:lineRule="auto" w:before="120" w:after="0"/>
        <w:ind w:left="2996" w:right="0" w:hanging="576"/>
        <w:jc w:val="left"/>
        <w:rPr>
          <w:sz w:val="20"/>
        </w:rPr>
      </w:pPr>
      <w:r>
        <w:rPr>
          <w:sz w:val="20"/>
        </w:rPr>
        <w:t>Model RD: by</w:t>
      </w:r>
      <w:r>
        <w:rPr>
          <w:spacing w:val="-6"/>
          <w:sz w:val="20"/>
        </w:rPr>
        <w:t> </w:t>
      </w:r>
      <w:r>
        <w:rPr>
          <w:sz w:val="20"/>
        </w:rPr>
        <w:t>Kinetics</w:t>
      </w:r>
    </w:p>
    <w:p>
      <w:pPr>
        <w:pStyle w:val="ListParagraph"/>
        <w:numPr>
          <w:ilvl w:val="4"/>
          <w:numId w:val="6"/>
        </w:numPr>
        <w:tabs>
          <w:tab w:pos="2996" w:val="left" w:leader="none"/>
          <w:tab w:pos="2997" w:val="left" w:leader="none"/>
        </w:tabs>
        <w:spacing w:line="240" w:lineRule="auto" w:before="121" w:after="0"/>
        <w:ind w:left="2996" w:right="0" w:hanging="576"/>
        <w:jc w:val="left"/>
        <w:rPr>
          <w:sz w:val="20"/>
        </w:rPr>
      </w:pPr>
      <w:r>
        <w:rPr>
          <w:sz w:val="20"/>
        </w:rPr>
        <w:t>Model R/RD: by</w:t>
      </w:r>
      <w:r>
        <w:rPr>
          <w:spacing w:val="-3"/>
          <w:sz w:val="20"/>
        </w:rPr>
        <w:t> </w:t>
      </w:r>
      <w:r>
        <w:rPr>
          <w:sz w:val="20"/>
        </w:rPr>
        <w:t>V.M.C.</w:t>
      </w:r>
    </w:p>
    <w:p>
      <w:pPr>
        <w:pStyle w:val="ListParagraph"/>
        <w:numPr>
          <w:ilvl w:val="2"/>
          <w:numId w:val="6"/>
        </w:numPr>
        <w:tabs>
          <w:tab w:pos="1844" w:val="left" w:leader="none"/>
          <w:tab w:pos="1845" w:val="left" w:leader="none"/>
        </w:tabs>
        <w:spacing w:line="240" w:lineRule="auto" w:before="60" w:after="0"/>
        <w:ind w:left="1844" w:right="0" w:hanging="576"/>
        <w:jc w:val="left"/>
        <w:rPr>
          <w:sz w:val="20"/>
        </w:rPr>
      </w:pPr>
      <w:r>
        <w:rPr>
          <w:sz w:val="20"/>
        </w:rPr>
        <w:t>Type NP (Elastomeric</w:t>
      </w:r>
      <w:r>
        <w:rPr>
          <w:spacing w:val="-4"/>
          <w:sz w:val="20"/>
        </w:rPr>
        <w:t> </w:t>
      </w:r>
      <w:r>
        <w:rPr>
          <w:sz w:val="20"/>
        </w:rPr>
        <w:t>Pad)</w:t>
      </w:r>
    </w:p>
    <w:p>
      <w:pPr>
        <w:pStyle w:val="ListParagraph"/>
        <w:numPr>
          <w:ilvl w:val="3"/>
          <w:numId w:val="6"/>
        </w:numPr>
        <w:tabs>
          <w:tab w:pos="2420" w:val="left" w:leader="none"/>
          <w:tab w:pos="2421" w:val="left" w:leader="none"/>
        </w:tabs>
        <w:spacing w:line="240" w:lineRule="auto" w:before="65" w:after="0"/>
        <w:ind w:left="2420" w:right="963" w:hanging="576"/>
        <w:jc w:val="left"/>
        <w:rPr>
          <w:rFonts w:ascii="Arial" w:hAnsi="Arial"/>
          <w:sz w:val="20"/>
        </w:rPr>
      </w:pPr>
      <w:r>
        <w:rPr>
          <w:sz w:val="20"/>
        </w:rPr>
        <w:t>Elastomeric pad isolators shall be one layer of 1/4-inch (6 mm) to 3/8-inch (10 mm) thick ribbed or waffled material. Elastomer shall be 30 to 70 durometer. The pads shall be sized so that they achieve a minimum static deflection of 15 percent of the pad thickness under full operating load and shall not be loaded above the manufacturer’s recommended maximum</w:t>
      </w:r>
      <w:r>
        <w:rPr>
          <w:spacing w:val="4"/>
          <w:sz w:val="20"/>
        </w:rPr>
        <w:t> </w:t>
      </w:r>
      <w:r>
        <w:rPr>
          <w:sz w:val="20"/>
        </w:rPr>
        <w:t>load.</w:t>
      </w:r>
    </w:p>
    <w:p>
      <w:pPr>
        <w:pStyle w:val="ListParagraph"/>
        <w:numPr>
          <w:ilvl w:val="3"/>
          <w:numId w:val="6"/>
        </w:numPr>
        <w:tabs>
          <w:tab w:pos="2420" w:val="left" w:leader="none"/>
          <w:tab w:pos="2421" w:val="left" w:leader="none"/>
        </w:tabs>
        <w:spacing w:line="240" w:lineRule="auto" w:before="122" w:after="0"/>
        <w:ind w:left="2420" w:right="0" w:hanging="576"/>
        <w:jc w:val="left"/>
        <w:rPr>
          <w:rFonts w:ascii="Arial"/>
          <w:sz w:val="20"/>
        </w:rPr>
      </w:pPr>
      <w:r>
        <w:rPr>
          <w:sz w:val="20"/>
        </w:rPr>
        <w:t>Type NP isolators shall be one of the following products or approved</w:t>
      </w:r>
      <w:r>
        <w:rPr>
          <w:spacing w:val="-21"/>
          <w:sz w:val="20"/>
        </w:rPr>
        <w:t> </w:t>
      </w:r>
      <w:r>
        <w:rPr>
          <w:sz w:val="20"/>
        </w:rPr>
        <w:t>equal:</w:t>
      </w:r>
    </w:p>
    <w:p>
      <w:pPr>
        <w:spacing w:after="0" w:line="240" w:lineRule="auto"/>
        <w:jc w:val="left"/>
        <w:rPr>
          <w:rFonts w:ascii="Arial"/>
          <w:sz w:val="20"/>
        </w:rPr>
        <w:sectPr>
          <w:pgSz w:w="12240" w:h="15840"/>
          <w:pgMar w:header="719" w:footer="776" w:top="1700" w:bottom="960" w:left="620" w:right="660"/>
        </w:sectPr>
      </w:pPr>
    </w:p>
    <w:p>
      <w:pPr>
        <w:pStyle w:val="BodyText"/>
        <w:spacing w:before="9"/>
        <w:ind w:left="0" w:firstLine="0"/>
        <w:rPr>
          <w:sz w:val="14"/>
        </w:rPr>
      </w:pPr>
    </w:p>
    <w:p>
      <w:pPr>
        <w:pStyle w:val="ListParagraph"/>
        <w:numPr>
          <w:ilvl w:val="4"/>
          <w:numId w:val="6"/>
        </w:numPr>
        <w:tabs>
          <w:tab w:pos="2996" w:val="left" w:leader="none"/>
          <w:tab w:pos="2997" w:val="left" w:leader="none"/>
        </w:tabs>
        <w:spacing w:line="240" w:lineRule="auto" w:before="100" w:after="0"/>
        <w:ind w:left="2996" w:right="0" w:hanging="576"/>
        <w:jc w:val="left"/>
        <w:rPr>
          <w:sz w:val="20"/>
        </w:rPr>
      </w:pPr>
      <w:r>
        <w:rPr>
          <w:sz w:val="20"/>
        </w:rPr>
        <w:t>Model Mini Super </w:t>
      </w:r>
      <w:r>
        <w:rPr>
          <w:spacing w:val="2"/>
          <w:sz w:val="20"/>
        </w:rPr>
        <w:t>W: </w:t>
      </w:r>
      <w:r>
        <w:rPr>
          <w:sz w:val="20"/>
        </w:rPr>
        <w:t>by</w:t>
      </w:r>
      <w:r>
        <w:rPr>
          <w:spacing w:val="-15"/>
          <w:sz w:val="20"/>
        </w:rPr>
        <w:t> </w:t>
      </w:r>
      <w:r>
        <w:rPr>
          <w:sz w:val="20"/>
        </w:rPr>
        <w:t>Mason</w:t>
      </w:r>
    </w:p>
    <w:p>
      <w:pPr>
        <w:pStyle w:val="ListParagraph"/>
        <w:numPr>
          <w:ilvl w:val="4"/>
          <w:numId w:val="6"/>
        </w:numPr>
        <w:tabs>
          <w:tab w:pos="2996" w:val="left" w:leader="none"/>
          <w:tab w:pos="2997" w:val="left" w:leader="none"/>
        </w:tabs>
        <w:spacing w:line="240" w:lineRule="auto" w:before="120" w:after="0"/>
        <w:ind w:left="2996" w:right="0" w:hanging="576"/>
        <w:jc w:val="left"/>
        <w:rPr>
          <w:sz w:val="20"/>
        </w:rPr>
      </w:pPr>
      <w:r>
        <w:rPr>
          <w:sz w:val="20"/>
        </w:rPr>
        <w:t>Model NPS or NPD: by</w:t>
      </w:r>
      <w:r>
        <w:rPr>
          <w:spacing w:val="-11"/>
          <w:sz w:val="20"/>
        </w:rPr>
        <w:t> </w:t>
      </w:r>
      <w:r>
        <w:rPr>
          <w:sz w:val="20"/>
        </w:rPr>
        <w:t>Kinetics</w:t>
      </w:r>
    </w:p>
    <w:p>
      <w:pPr>
        <w:pStyle w:val="ListParagraph"/>
        <w:numPr>
          <w:ilvl w:val="4"/>
          <w:numId w:val="6"/>
        </w:numPr>
        <w:tabs>
          <w:tab w:pos="2996" w:val="left" w:leader="none"/>
          <w:tab w:pos="2997" w:val="left" w:leader="none"/>
        </w:tabs>
        <w:spacing w:line="240" w:lineRule="auto" w:before="120" w:after="0"/>
        <w:ind w:left="2996" w:right="0" w:hanging="576"/>
        <w:jc w:val="left"/>
        <w:rPr>
          <w:sz w:val="20"/>
        </w:rPr>
      </w:pPr>
      <w:r>
        <w:rPr>
          <w:sz w:val="20"/>
        </w:rPr>
        <w:t>Model Shear-Flex: by</w:t>
      </w:r>
      <w:r>
        <w:rPr>
          <w:spacing w:val="-4"/>
          <w:sz w:val="20"/>
        </w:rPr>
        <w:t> </w:t>
      </w:r>
      <w:r>
        <w:rPr>
          <w:sz w:val="20"/>
        </w:rPr>
        <w:t>V.M.C.</w:t>
      </w:r>
    </w:p>
    <w:p>
      <w:pPr>
        <w:pStyle w:val="ListParagraph"/>
        <w:numPr>
          <w:ilvl w:val="2"/>
          <w:numId w:val="6"/>
        </w:numPr>
        <w:tabs>
          <w:tab w:pos="1844" w:val="left" w:leader="none"/>
          <w:tab w:pos="1845" w:val="left" w:leader="none"/>
        </w:tabs>
        <w:spacing w:line="240" w:lineRule="auto" w:before="61" w:after="0"/>
        <w:ind w:left="1844" w:right="0" w:hanging="576"/>
        <w:jc w:val="left"/>
        <w:rPr>
          <w:sz w:val="20"/>
        </w:rPr>
      </w:pPr>
      <w:r>
        <w:rPr>
          <w:sz w:val="20"/>
        </w:rPr>
        <w:t>Type DNP (Double Elastomeric</w:t>
      </w:r>
      <w:r>
        <w:rPr>
          <w:spacing w:val="2"/>
          <w:sz w:val="20"/>
        </w:rPr>
        <w:t> </w:t>
      </w:r>
      <w:r>
        <w:rPr>
          <w:sz w:val="20"/>
        </w:rPr>
        <w:t>Pad):</w:t>
      </w:r>
    </w:p>
    <w:p>
      <w:pPr>
        <w:pStyle w:val="ListParagraph"/>
        <w:numPr>
          <w:ilvl w:val="3"/>
          <w:numId w:val="6"/>
        </w:numPr>
        <w:tabs>
          <w:tab w:pos="2420" w:val="left" w:leader="none"/>
          <w:tab w:pos="2421" w:val="left" w:leader="none"/>
        </w:tabs>
        <w:spacing w:line="240" w:lineRule="auto" w:before="118" w:after="0"/>
        <w:ind w:left="2421" w:right="960" w:hanging="577"/>
        <w:jc w:val="left"/>
        <w:rPr>
          <w:rFonts w:ascii="Arial"/>
          <w:sz w:val="20"/>
        </w:rPr>
      </w:pPr>
      <w:r>
        <w:rPr>
          <w:sz w:val="20"/>
        </w:rPr>
        <w:t>Elastomeric pad isolators shall be one layer of 3/4-inch (19 mm) thick ribbed or waffled material or formed by two layers of 1/4-inch (6 mm) to 3/8-inch (10 mm)</w:t>
      </w:r>
      <w:r>
        <w:rPr>
          <w:spacing w:val="-31"/>
          <w:sz w:val="20"/>
        </w:rPr>
        <w:t> </w:t>
      </w:r>
      <w:r>
        <w:rPr>
          <w:sz w:val="20"/>
        </w:rPr>
        <w:t>thick ribbed or waffled material. Multiple layers shall be separated by a stainless steel or aluminum</w:t>
      </w:r>
      <w:r>
        <w:rPr>
          <w:spacing w:val="-29"/>
          <w:sz w:val="20"/>
        </w:rPr>
        <w:t> </w:t>
      </w:r>
      <w:r>
        <w:rPr>
          <w:sz w:val="20"/>
        </w:rPr>
        <w:t>plate</w:t>
      </w:r>
      <w:r>
        <w:rPr>
          <w:spacing w:val="-5"/>
          <w:sz w:val="20"/>
        </w:rPr>
        <w:t> </w:t>
      </w:r>
      <w:r>
        <w:rPr>
          <w:sz w:val="20"/>
        </w:rPr>
        <w:t>and</w:t>
      </w:r>
      <w:r>
        <w:rPr>
          <w:spacing w:val="-3"/>
          <w:sz w:val="20"/>
        </w:rPr>
        <w:t> </w:t>
      </w:r>
      <w:r>
        <w:rPr>
          <w:sz w:val="20"/>
        </w:rPr>
        <w:t>shall</w:t>
      </w:r>
      <w:r>
        <w:rPr>
          <w:spacing w:val="-4"/>
          <w:sz w:val="20"/>
        </w:rPr>
        <w:t> </w:t>
      </w:r>
      <w:r>
        <w:rPr>
          <w:sz w:val="20"/>
        </w:rPr>
        <w:t>be</w:t>
      </w:r>
      <w:r>
        <w:rPr>
          <w:spacing w:val="-5"/>
          <w:sz w:val="20"/>
        </w:rPr>
        <w:t> </w:t>
      </w:r>
      <w:r>
        <w:rPr>
          <w:sz w:val="20"/>
        </w:rPr>
        <w:t>permanently</w:t>
      </w:r>
      <w:r>
        <w:rPr>
          <w:spacing w:val="-3"/>
          <w:sz w:val="20"/>
        </w:rPr>
        <w:t> </w:t>
      </w:r>
      <w:r>
        <w:rPr>
          <w:sz w:val="20"/>
        </w:rPr>
        <w:t>adhered</w:t>
      </w:r>
      <w:r>
        <w:rPr>
          <w:spacing w:val="-1"/>
          <w:sz w:val="20"/>
        </w:rPr>
        <w:t> </w:t>
      </w:r>
      <w:r>
        <w:rPr>
          <w:sz w:val="20"/>
        </w:rPr>
        <w:t>together.</w:t>
      </w:r>
      <w:r>
        <w:rPr>
          <w:spacing w:val="-4"/>
          <w:sz w:val="20"/>
        </w:rPr>
        <w:t> </w:t>
      </w:r>
      <w:r>
        <w:rPr>
          <w:sz w:val="20"/>
        </w:rPr>
        <w:t>Elastomeric</w:t>
      </w:r>
      <w:r>
        <w:rPr>
          <w:spacing w:val="-4"/>
          <w:sz w:val="20"/>
        </w:rPr>
        <w:t> </w:t>
      </w:r>
      <w:r>
        <w:rPr>
          <w:sz w:val="20"/>
        </w:rPr>
        <w:t>material</w:t>
      </w:r>
      <w:r>
        <w:rPr>
          <w:spacing w:val="-2"/>
          <w:sz w:val="20"/>
        </w:rPr>
        <w:t> </w:t>
      </w:r>
      <w:r>
        <w:rPr>
          <w:sz w:val="20"/>
        </w:rPr>
        <w:t>shall be 30 to 70 durometer. The pads shall be sized so that they achieve a minimum static deflection of 15 percent of the pad thickness under full operating load and shall not be loaded above the manufacturer's recommended maximum</w:t>
      </w:r>
      <w:r>
        <w:rPr>
          <w:spacing w:val="-1"/>
          <w:sz w:val="20"/>
        </w:rPr>
        <w:t> </w:t>
      </w:r>
      <w:r>
        <w:rPr>
          <w:sz w:val="20"/>
        </w:rPr>
        <w:t>load.</w:t>
      </w:r>
    </w:p>
    <w:p>
      <w:pPr>
        <w:pStyle w:val="ListParagraph"/>
        <w:numPr>
          <w:ilvl w:val="3"/>
          <w:numId w:val="6"/>
        </w:numPr>
        <w:tabs>
          <w:tab w:pos="2420" w:val="left" w:leader="none"/>
          <w:tab w:pos="2421" w:val="left" w:leader="none"/>
        </w:tabs>
        <w:spacing w:line="240" w:lineRule="auto" w:before="120" w:after="0"/>
        <w:ind w:left="2420" w:right="2043" w:hanging="576"/>
        <w:jc w:val="left"/>
        <w:rPr>
          <w:rFonts w:ascii="Arial"/>
          <w:sz w:val="20"/>
        </w:rPr>
      </w:pPr>
      <w:r>
        <w:rPr>
          <w:sz w:val="20"/>
        </w:rPr>
        <w:t>Type DNP isolators shall be formed from one of the following products or approved</w:t>
      </w:r>
      <w:r>
        <w:rPr>
          <w:spacing w:val="-1"/>
          <w:sz w:val="20"/>
        </w:rPr>
        <w:t> </w:t>
      </w:r>
      <w:r>
        <w:rPr>
          <w:sz w:val="20"/>
        </w:rPr>
        <w:t>equal:</w:t>
      </w:r>
    </w:p>
    <w:p>
      <w:pPr>
        <w:pStyle w:val="ListParagraph"/>
        <w:numPr>
          <w:ilvl w:val="4"/>
          <w:numId w:val="6"/>
        </w:numPr>
        <w:tabs>
          <w:tab w:pos="2996" w:val="left" w:leader="none"/>
          <w:tab w:pos="2997" w:val="left" w:leader="none"/>
        </w:tabs>
        <w:spacing w:line="240" w:lineRule="auto" w:before="121" w:after="0"/>
        <w:ind w:left="2996" w:right="0" w:hanging="576"/>
        <w:jc w:val="left"/>
        <w:rPr>
          <w:sz w:val="20"/>
        </w:rPr>
      </w:pPr>
      <w:r>
        <w:rPr>
          <w:sz w:val="20"/>
        </w:rPr>
        <w:t>Model Super W or Multiple Layers of W or Mini Super W: by</w:t>
      </w:r>
      <w:r>
        <w:rPr>
          <w:spacing w:val="-2"/>
          <w:sz w:val="20"/>
        </w:rPr>
        <w:t> </w:t>
      </w:r>
      <w:r>
        <w:rPr>
          <w:sz w:val="20"/>
        </w:rPr>
        <w:t>Mason</w:t>
      </w:r>
    </w:p>
    <w:p>
      <w:pPr>
        <w:pStyle w:val="ListParagraph"/>
        <w:numPr>
          <w:ilvl w:val="4"/>
          <w:numId w:val="6"/>
        </w:numPr>
        <w:tabs>
          <w:tab w:pos="2996" w:val="left" w:leader="none"/>
          <w:tab w:pos="2997" w:val="left" w:leader="none"/>
        </w:tabs>
        <w:spacing w:line="240" w:lineRule="auto" w:before="120" w:after="0"/>
        <w:ind w:left="2996" w:right="0" w:hanging="576"/>
        <w:jc w:val="left"/>
        <w:rPr>
          <w:sz w:val="20"/>
        </w:rPr>
      </w:pPr>
      <w:r>
        <w:rPr>
          <w:sz w:val="20"/>
        </w:rPr>
        <w:t>Model RSP or NGS: by</w:t>
      </w:r>
      <w:r>
        <w:rPr>
          <w:spacing w:val="-9"/>
          <w:sz w:val="20"/>
        </w:rPr>
        <w:t> </w:t>
      </w:r>
      <w:r>
        <w:rPr>
          <w:sz w:val="20"/>
        </w:rPr>
        <w:t>Kinetics</w:t>
      </w:r>
    </w:p>
    <w:p>
      <w:pPr>
        <w:pStyle w:val="ListParagraph"/>
        <w:numPr>
          <w:ilvl w:val="4"/>
          <w:numId w:val="6"/>
        </w:numPr>
        <w:tabs>
          <w:tab w:pos="2996" w:val="left" w:leader="none"/>
          <w:tab w:pos="2997" w:val="left" w:leader="none"/>
        </w:tabs>
        <w:spacing w:line="240" w:lineRule="auto" w:before="120" w:after="0"/>
        <w:ind w:left="2996" w:right="0" w:hanging="576"/>
        <w:jc w:val="left"/>
        <w:rPr>
          <w:sz w:val="20"/>
        </w:rPr>
      </w:pPr>
      <w:r>
        <w:rPr>
          <w:sz w:val="20"/>
        </w:rPr>
        <w:t>Model Maxi-Flex or Multiple Layers of Shear Flex: by</w:t>
      </w:r>
      <w:r>
        <w:rPr>
          <w:spacing w:val="-8"/>
          <w:sz w:val="20"/>
        </w:rPr>
        <w:t> </w:t>
      </w:r>
      <w:r>
        <w:rPr>
          <w:sz w:val="20"/>
        </w:rPr>
        <w:t>V.M.C.</w:t>
      </w:r>
    </w:p>
    <w:p>
      <w:pPr>
        <w:pStyle w:val="ListParagraph"/>
        <w:numPr>
          <w:ilvl w:val="2"/>
          <w:numId w:val="6"/>
        </w:numPr>
        <w:tabs>
          <w:tab w:pos="1844" w:val="left" w:leader="none"/>
          <w:tab w:pos="1845" w:val="left" w:leader="none"/>
        </w:tabs>
        <w:spacing w:line="240" w:lineRule="auto" w:before="58" w:after="0"/>
        <w:ind w:left="1844" w:right="0" w:hanging="576"/>
        <w:jc w:val="left"/>
        <w:rPr>
          <w:sz w:val="20"/>
        </w:rPr>
      </w:pPr>
      <w:r>
        <w:rPr>
          <w:sz w:val="20"/>
        </w:rPr>
        <w:t>Type HS (Hanger</w:t>
      </w:r>
      <w:r>
        <w:rPr>
          <w:spacing w:val="-2"/>
          <w:sz w:val="20"/>
        </w:rPr>
        <w:t> </w:t>
      </w:r>
      <w:r>
        <w:rPr>
          <w:sz w:val="20"/>
        </w:rPr>
        <w:t>Spring):</w:t>
      </w:r>
    </w:p>
    <w:p>
      <w:pPr>
        <w:pStyle w:val="ListParagraph"/>
        <w:numPr>
          <w:ilvl w:val="3"/>
          <w:numId w:val="6"/>
        </w:numPr>
        <w:tabs>
          <w:tab w:pos="2420" w:val="left" w:leader="none"/>
          <w:tab w:pos="2421" w:val="left" w:leader="none"/>
        </w:tabs>
        <w:spacing w:line="240" w:lineRule="auto" w:before="121" w:after="0"/>
        <w:ind w:left="2420" w:right="1003" w:hanging="576"/>
        <w:jc w:val="left"/>
        <w:rPr>
          <w:rFonts w:ascii="Arial"/>
          <w:sz w:val="20"/>
        </w:rPr>
      </w:pPr>
      <w:r>
        <w:rPr>
          <w:sz w:val="20"/>
        </w:rPr>
        <w:t>Vibration-isolation hangers shall consist of a free-standing laterally stable steel</w:t>
      </w:r>
      <w:r>
        <w:rPr>
          <w:spacing w:val="-36"/>
          <w:sz w:val="20"/>
        </w:rPr>
        <w:t> </w:t>
      </w:r>
      <w:r>
        <w:rPr>
          <w:sz w:val="20"/>
        </w:rPr>
        <w:t>spring set into an elastomeric cup, contained within a steel housing. The elastomeric cup shall be manufactured with a grommet (or other element) to prevent the hanger rod from contacting the hanger</w:t>
      </w:r>
      <w:r>
        <w:rPr>
          <w:spacing w:val="-5"/>
          <w:sz w:val="20"/>
        </w:rPr>
        <w:t> </w:t>
      </w:r>
      <w:r>
        <w:rPr>
          <w:sz w:val="20"/>
        </w:rPr>
        <w:t>housing.</w:t>
      </w:r>
    </w:p>
    <w:p>
      <w:pPr>
        <w:pStyle w:val="ListParagraph"/>
        <w:numPr>
          <w:ilvl w:val="3"/>
          <w:numId w:val="6"/>
        </w:numPr>
        <w:tabs>
          <w:tab w:pos="2420" w:val="left" w:leader="none"/>
          <w:tab w:pos="2421" w:val="left" w:leader="none"/>
        </w:tabs>
        <w:spacing w:line="240" w:lineRule="auto" w:before="119" w:after="0"/>
        <w:ind w:left="2420" w:right="1177" w:hanging="576"/>
        <w:jc w:val="left"/>
        <w:rPr>
          <w:rFonts w:ascii="Arial"/>
          <w:sz w:val="20"/>
        </w:rPr>
      </w:pPr>
      <w:r>
        <w:rPr>
          <w:sz w:val="20"/>
        </w:rPr>
        <w:t>Spring diameter and hanger housing hole sizes shall be large enough to permit the hanger rod to swing through a 30 degree arc before contacting the housing. Spring elements shall have minimum additional travel to solid equal to 50 percent of the actual</w:t>
      </w:r>
      <w:r>
        <w:rPr>
          <w:spacing w:val="-1"/>
          <w:sz w:val="20"/>
        </w:rPr>
        <w:t> </w:t>
      </w:r>
      <w:r>
        <w:rPr>
          <w:sz w:val="20"/>
        </w:rPr>
        <w:t>deflection.</w:t>
      </w:r>
    </w:p>
    <w:p>
      <w:pPr>
        <w:pStyle w:val="ListParagraph"/>
        <w:numPr>
          <w:ilvl w:val="3"/>
          <w:numId w:val="6"/>
        </w:numPr>
        <w:tabs>
          <w:tab w:pos="2420" w:val="left" w:leader="none"/>
          <w:tab w:pos="2421" w:val="left" w:leader="none"/>
        </w:tabs>
        <w:spacing w:line="240" w:lineRule="auto" w:before="124" w:after="0"/>
        <w:ind w:left="2421" w:right="1078" w:hanging="577"/>
        <w:jc w:val="left"/>
        <w:rPr>
          <w:rFonts w:ascii="Arial"/>
          <w:sz w:val="20"/>
        </w:rPr>
      </w:pPr>
      <w:r>
        <w:rPr>
          <w:sz w:val="20"/>
        </w:rPr>
        <w:t>Upper hanger rod attachment shall be made through an elastomeric</w:t>
      </w:r>
      <w:r>
        <w:rPr>
          <w:spacing w:val="-33"/>
          <w:sz w:val="20"/>
        </w:rPr>
        <w:t> </w:t>
      </w:r>
      <w:r>
        <w:rPr>
          <w:sz w:val="20"/>
        </w:rPr>
        <w:t>rubber-in-shear element designed to avoid direct contact between the hanger rod and the isolator frame.</w:t>
      </w:r>
    </w:p>
    <w:p>
      <w:pPr>
        <w:pStyle w:val="ListParagraph"/>
        <w:numPr>
          <w:ilvl w:val="3"/>
          <w:numId w:val="6"/>
        </w:numPr>
        <w:tabs>
          <w:tab w:pos="2420" w:val="left" w:leader="none"/>
          <w:tab w:pos="2421" w:val="left" w:leader="none"/>
        </w:tabs>
        <w:spacing w:line="240" w:lineRule="auto" w:before="116" w:after="0"/>
        <w:ind w:left="2420" w:right="0" w:hanging="576"/>
        <w:jc w:val="left"/>
        <w:rPr>
          <w:rFonts w:ascii="Arial"/>
          <w:sz w:val="20"/>
        </w:rPr>
      </w:pPr>
      <w:r>
        <w:rPr>
          <w:sz w:val="20"/>
        </w:rPr>
        <w:t>Springs shall be color coded for ease of</w:t>
      </w:r>
      <w:r>
        <w:rPr>
          <w:spacing w:val="-13"/>
          <w:sz w:val="20"/>
        </w:rPr>
        <w:t> </w:t>
      </w:r>
      <w:r>
        <w:rPr>
          <w:sz w:val="20"/>
        </w:rPr>
        <w:t>identification.</w:t>
      </w:r>
    </w:p>
    <w:p>
      <w:pPr>
        <w:pStyle w:val="ListParagraph"/>
        <w:numPr>
          <w:ilvl w:val="3"/>
          <w:numId w:val="6"/>
        </w:numPr>
        <w:tabs>
          <w:tab w:pos="2420" w:val="left" w:leader="none"/>
          <w:tab w:pos="2421" w:val="left" w:leader="none"/>
        </w:tabs>
        <w:spacing w:line="240" w:lineRule="auto" w:before="121" w:after="0"/>
        <w:ind w:left="2420" w:right="0" w:hanging="576"/>
        <w:jc w:val="left"/>
        <w:rPr>
          <w:rFonts w:ascii="Arial"/>
          <w:sz w:val="20"/>
        </w:rPr>
      </w:pPr>
      <w:r>
        <w:rPr>
          <w:sz w:val="20"/>
        </w:rPr>
        <w:t>Type HS isolators shall be one of the following products or approved</w:t>
      </w:r>
      <w:r>
        <w:rPr>
          <w:spacing w:val="-19"/>
          <w:sz w:val="20"/>
        </w:rPr>
        <w:t> </w:t>
      </w:r>
      <w:r>
        <w:rPr>
          <w:sz w:val="20"/>
        </w:rPr>
        <w:t>equal:</w:t>
      </w:r>
    </w:p>
    <w:p>
      <w:pPr>
        <w:pStyle w:val="ListParagraph"/>
        <w:numPr>
          <w:ilvl w:val="4"/>
          <w:numId w:val="6"/>
        </w:numPr>
        <w:tabs>
          <w:tab w:pos="2996" w:val="left" w:leader="none"/>
          <w:tab w:pos="2997" w:val="left" w:leader="none"/>
        </w:tabs>
        <w:spacing w:line="240" w:lineRule="auto" w:before="122" w:after="0"/>
        <w:ind w:left="2996" w:right="0" w:hanging="576"/>
        <w:jc w:val="left"/>
        <w:rPr>
          <w:sz w:val="20"/>
        </w:rPr>
      </w:pPr>
      <w:r>
        <w:rPr>
          <w:sz w:val="20"/>
        </w:rPr>
        <w:t>Model 30N: by</w:t>
      </w:r>
      <w:r>
        <w:rPr>
          <w:spacing w:val="-4"/>
          <w:sz w:val="20"/>
        </w:rPr>
        <w:t> </w:t>
      </w:r>
      <w:r>
        <w:rPr>
          <w:sz w:val="20"/>
        </w:rPr>
        <w:t>Mason</w:t>
      </w:r>
    </w:p>
    <w:p>
      <w:pPr>
        <w:pStyle w:val="ListParagraph"/>
        <w:numPr>
          <w:ilvl w:val="4"/>
          <w:numId w:val="6"/>
        </w:numPr>
        <w:tabs>
          <w:tab w:pos="2996" w:val="left" w:leader="none"/>
          <w:tab w:pos="2997" w:val="left" w:leader="none"/>
        </w:tabs>
        <w:spacing w:line="240" w:lineRule="auto" w:before="121" w:after="0"/>
        <w:ind w:left="2996" w:right="0" w:hanging="576"/>
        <w:jc w:val="left"/>
        <w:rPr>
          <w:sz w:val="20"/>
        </w:rPr>
      </w:pPr>
      <w:r>
        <w:rPr>
          <w:sz w:val="20"/>
        </w:rPr>
        <w:t>Model SRH: by</w:t>
      </w:r>
      <w:r>
        <w:rPr>
          <w:spacing w:val="-11"/>
          <w:sz w:val="20"/>
        </w:rPr>
        <w:t> </w:t>
      </w:r>
      <w:r>
        <w:rPr>
          <w:sz w:val="20"/>
        </w:rPr>
        <w:t>Kinetics</w:t>
      </w:r>
    </w:p>
    <w:p>
      <w:pPr>
        <w:pStyle w:val="ListParagraph"/>
        <w:numPr>
          <w:ilvl w:val="4"/>
          <w:numId w:val="6"/>
        </w:numPr>
        <w:tabs>
          <w:tab w:pos="2996" w:val="left" w:leader="none"/>
          <w:tab w:pos="2997" w:val="left" w:leader="none"/>
        </w:tabs>
        <w:spacing w:line="240" w:lineRule="auto" w:before="120" w:after="0"/>
        <w:ind w:left="2996" w:right="0" w:hanging="576"/>
        <w:jc w:val="left"/>
        <w:rPr>
          <w:sz w:val="20"/>
        </w:rPr>
      </w:pPr>
      <w:r>
        <w:rPr>
          <w:sz w:val="20"/>
        </w:rPr>
        <w:t>Model HRSA: by</w:t>
      </w:r>
      <w:r>
        <w:rPr>
          <w:spacing w:val="-12"/>
          <w:sz w:val="20"/>
        </w:rPr>
        <w:t> </w:t>
      </w:r>
      <w:r>
        <w:rPr>
          <w:sz w:val="20"/>
        </w:rPr>
        <w:t>V.M.C.</w:t>
      </w:r>
    </w:p>
    <w:p>
      <w:pPr>
        <w:pStyle w:val="ListParagraph"/>
        <w:numPr>
          <w:ilvl w:val="2"/>
          <w:numId w:val="6"/>
        </w:numPr>
        <w:tabs>
          <w:tab w:pos="1844" w:val="left" w:leader="none"/>
          <w:tab w:pos="1845" w:val="left" w:leader="none"/>
        </w:tabs>
        <w:spacing w:line="240" w:lineRule="auto" w:before="58" w:after="0"/>
        <w:ind w:left="1844" w:right="0" w:hanging="576"/>
        <w:jc w:val="left"/>
        <w:rPr>
          <w:sz w:val="20"/>
        </w:rPr>
      </w:pPr>
      <w:r>
        <w:rPr>
          <w:sz w:val="20"/>
        </w:rPr>
        <w:t>Type HN (Elastomeric</w:t>
      </w:r>
      <w:r>
        <w:rPr>
          <w:spacing w:val="-10"/>
          <w:sz w:val="20"/>
        </w:rPr>
        <w:t> </w:t>
      </w:r>
      <w:r>
        <w:rPr>
          <w:sz w:val="20"/>
        </w:rPr>
        <w:t>Hanger):</w:t>
      </w:r>
    </w:p>
    <w:p>
      <w:pPr>
        <w:pStyle w:val="ListParagraph"/>
        <w:numPr>
          <w:ilvl w:val="3"/>
          <w:numId w:val="6"/>
        </w:numPr>
        <w:tabs>
          <w:tab w:pos="2420" w:val="left" w:leader="none"/>
          <w:tab w:pos="2421" w:val="left" w:leader="none"/>
        </w:tabs>
        <w:spacing w:line="240" w:lineRule="auto" w:before="121" w:after="0"/>
        <w:ind w:left="2421" w:right="961" w:hanging="577"/>
        <w:jc w:val="left"/>
        <w:rPr>
          <w:rFonts w:ascii="Arial" w:hAnsi="Arial"/>
          <w:sz w:val="20"/>
        </w:rPr>
      </w:pPr>
      <w:r>
        <w:rPr>
          <w:sz w:val="20"/>
        </w:rPr>
        <w:t>Vibration-isolation hangers shall consist of an elastomeric-in-shear element</w:t>
      </w:r>
      <w:r>
        <w:rPr>
          <w:spacing w:val="-35"/>
          <w:sz w:val="20"/>
        </w:rPr>
        <w:t> </w:t>
      </w:r>
      <w:r>
        <w:rPr>
          <w:sz w:val="20"/>
        </w:rPr>
        <w:t>contained in a steel housing. An elastomeric neck bushing (or other element) shall be provided where the hanger rod passes through the hanger housing to prevent the rod from contacting</w:t>
      </w:r>
      <w:r>
        <w:rPr>
          <w:spacing w:val="-28"/>
          <w:sz w:val="20"/>
        </w:rPr>
        <w:t> </w:t>
      </w:r>
      <w:r>
        <w:rPr>
          <w:sz w:val="20"/>
        </w:rPr>
        <w:t>the</w:t>
      </w:r>
      <w:r>
        <w:rPr>
          <w:spacing w:val="-4"/>
          <w:sz w:val="20"/>
        </w:rPr>
        <w:t> </w:t>
      </w:r>
      <w:r>
        <w:rPr>
          <w:sz w:val="20"/>
        </w:rPr>
        <w:t>hanger</w:t>
      </w:r>
      <w:r>
        <w:rPr>
          <w:spacing w:val="-2"/>
          <w:sz w:val="20"/>
        </w:rPr>
        <w:t> </w:t>
      </w:r>
      <w:r>
        <w:rPr>
          <w:sz w:val="20"/>
        </w:rPr>
        <w:t>housing.</w:t>
      </w:r>
      <w:r>
        <w:rPr>
          <w:spacing w:val="-3"/>
          <w:sz w:val="20"/>
        </w:rPr>
        <w:t> </w:t>
      </w:r>
      <w:r>
        <w:rPr>
          <w:sz w:val="20"/>
        </w:rPr>
        <w:t>The</w:t>
      </w:r>
      <w:r>
        <w:rPr>
          <w:spacing w:val="-4"/>
          <w:sz w:val="20"/>
        </w:rPr>
        <w:t> </w:t>
      </w:r>
      <w:r>
        <w:rPr>
          <w:sz w:val="20"/>
        </w:rPr>
        <w:t>hangers</w:t>
      </w:r>
      <w:r>
        <w:rPr>
          <w:spacing w:val="-4"/>
          <w:sz w:val="20"/>
        </w:rPr>
        <w:t> </w:t>
      </w:r>
      <w:r>
        <w:rPr>
          <w:sz w:val="20"/>
        </w:rPr>
        <w:t>shall</w:t>
      </w:r>
      <w:r>
        <w:rPr>
          <w:spacing w:val="-2"/>
          <w:sz w:val="20"/>
        </w:rPr>
        <w:t> </w:t>
      </w:r>
      <w:r>
        <w:rPr>
          <w:sz w:val="20"/>
        </w:rPr>
        <w:t>be</w:t>
      </w:r>
      <w:r>
        <w:rPr>
          <w:spacing w:val="-4"/>
          <w:sz w:val="20"/>
        </w:rPr>
        <w:t> </w:t>
      </w:r>
      <w:r>
        <w:rPr>
          <w:sz w:val="20"/>
        </w:rPr>
        <w:t>loaded</w:t>
      </w:r>
      <w:r>
        <w:rPr>
          <w:spacing w:val="-3"/>
          <w:sz w:val="20"/>
        </w:rPr>
        <w:t> </w:t>
      </w:r>
      <w:r>
        <w:rPr>
          <w:sz w:val="20"/>
        </w:rPr>
        <w:t>within</w:t>
      </w:r>
      <w:r>
        <w:rPr>
          <w:spacing w:val="-3"/>
          <w:sz w:val="20"/>
        </w:rPr>
        <w:t> </w:t>
      </w:r>
      <w:r>
        <w:rPr>
          <w:sz w:val="20"/>
        </w:rPr>
        <w:t>the</w:t>
      </w:r>
      <w:r>
        <w:rPr>
          <w:spacing w:val="-1"/>
          <w:sz w:val="20"/>
        </w:rPr>
        <w:t> </w:t>
      </w:r>
      <w:r>
        <w:rPr>
          <w:sz w:val="20"/>
        </w:rPr>
        <w:t>manufacturer’s recommended</w:t>
      </w:r>
      <w:r>
        <w:rPr>
          <w:spacing w:val="-1"/>
          <w:sz w:val="20"/>
        </w:rPr>
        <w:t> </w:t>
      </w:r>
      <w:r>
        <w:rPr>
          <w:sz w:val="20"/>
        </w:rPr>
        <w:t>range.</w:t>
      </w:r>
    </w:p>
    <w:p>
      <w:pPr>
        <w:spacing w:after="0" w:line="240" w:lineRule="auto"/>
        <w:jc w:val="left"/>
        <w:rPr>
          <w:rFonts w:ascii="Arial" w:hAnsi="Arial"/>
          <w:sz w:val="20"/>
        </w:rPr>
        <w:sectPr>
          <w:pgSz w:w="12240" w:h="15840"/>
          <w:pgMar w:header="719" w:footer="776" w:top="1700" w:bottom="960" w:left="620" w:right="660"/>
        </w:sectPr>
      </w:pPr>
    </w:p>
    <w:p>
      <w:pPr>
        <w:pStyle w:val="BodyText"/>
        <w:spacing w:before="9"/>
        <w:ind w:left="0" w:firstLine="0"/>
        <w:rPr>
          <w:sz w:val="14"/>
        </w:rPr>
      </w:pPr>
    </w:p>
    <w:p>
      <w:pPr>
        <w:pStyle w:val="ListParagraph"/>
        <w:numPr>
          <w:ilvl w:val="3"/>
          <w:numId w:val="6"/>
        </w:numPr>
        <w:tabs>
          <w:tab w:pos="2420" w:val="left" w:leader="none"/>
          <w:tab w:pos="2421" w:val="left" w:leader="none"/>
        </w:tabs>
        <w:spacing w:line="240" w:lineRule="auto" w:before="100" w:after="0"/>
        <w:ind w:left="2420" w:right="1573" w:hanging="576"/>
        <w:jc w:val="left"/>
        <w:rPr>
          <w:rFonts w:ascii="Arial"/>
          <w:sz w:val="20"/>
        </w:rPr>
      </w:pPr>
      <w:r>
        <w:rPr>
          <w:sz w:val="20"/>
        </w:rPr>
        <w:t>The diameter of the hole in the housing shall be sufficient to permit the</w:t>
      </w:r>
      <w:r>
        <w:rPr>
          <w:spacing w:val="-32"/>
          <w:sz w:val="20"/>
        </w:rPr>
        <w:t> </w:t>
      </w:r>
      <w:r>
        <w:rPr>
          <w:sz w:val="20"/>
        </w:rPr>
        <w:t>hanger rod to swing through a 30 degree arc before contacting the</w:t>
      </w:r>
      <w:r>
        <w:rPr>
          <w:spacing w:val="-32"/>
          <w:sz w:val="20"/>
        </w:rPr>
        <w:t> </w:t>
      </w:r>
      <w:r>
        <w:rPr>
          <w:sz w:val="20"/>
        </w:rPr>
        <w:t>bushing.</w:t>
      </w:r>
    </w:p>
    <w:p>
      <w:pPr>
        <w:pStyle w:val="ListParagraph"/>
        <w:numPr>
          <w:ilvl w:val="3"/>
          <w:numId w:val="6"/>
        </w:numPr>
        <w:tabs>
          <w:tab w:pos="2420" w:val="left" w:leader="none"/>
          <w:tab w:pos="2421" w:val="left" w:leader="none"/>
        </w:tabs>
        <w:spacing w:line="240" w:lineRule="auto" w:before="120" w:after="0"/>
        <w:ind w:left="2421" w:right="0" w:hanging="577"/>
        <w:jc w:val="left"/>
        <w:rPr>
          <w:rFonts w:ascii="Arial"/>
          <w:sz w:val="20"/>
        </w:rPr>
      </w:pPr>
      <w:r>
        <w:rPr>
          <w:sz w:val="20"/>
        </w:rPr>
        <w:t>Type HN isolators shall be one of the following products or approved</w:t>
      </w:r>
      <w:r>
        <w:rPr>
          <w:spacing w:val="-21"/>
          <w:sz w:val="20"/>
        </w:rPr>
        <w:t> </w:t>
      </w:r>
      <w:r>
        <w:rPr>
          <w:sz w:val="20"/>
        </w:rPr>
        <w:t>equal:</w:t>
      </w:r>
    </w:p>
    <w:p>
      <w:pPr>
        <w:pStyle w:val="ListParagraph"/>
        <w:numPr>
          <w:ilvl w:val="4"/>
          <w:numId w:val="6"/>
        </w:numPr>
        <w:tabs>
          <w:tab w:pos="2996" w:val="left" w:leader="none"/>
          <w:tab w:pos="2997" w:val="left" w:leader="none"/>
        </w:tabs>
        <w:spacing w:line="240" w:lineRule="auto" w:before="121" w:after="0"/>
        <w:ind w:left="2996" w:right="0" w:hanging="576"/>
        <w:jc w:val="left"/>
        <w:rPr>
          <w:sz w:val="20"/>
        </w:rPr>
      </w:pPr>
      <w:r>
        <w:rPr>
          <w:sz w:val="20"/>
        </w:rPr>
        <w:t>Model HD: by</w:t>
      </w:r>
      <w:r>
        <w:rPr>
          <w:spacing w:val="-9"/>
          <w:sz w:val="20"/>
        </w:rPr>
        <w:t> </w:t>
      </w:r>
      <w:r>
        <w:rPr>
          <w:sz w:val="20"/>
        </w:rPr>
        <w:t>Mason</w:t>
      </w:r>
    </w:p>
    <w:p>
      <w:pPr>
        <w:pStyle w:val="ListParagraph"/>
        <w:numPr>
          <w:ilvl w:val="4"/>
          <w:numId w:val="6"/>
        </w:numPr>
        <w:tabs>
          <w:tab w:pos="2996" w:val="left" w:leader="none"/>
          <w:tab w:pos="2997" w:val="left" w:leader="none"/>
        </w:tabs>
        <w:spacing w:line="240" w:lineRule="auto" w:before="118" w:after="0"/>
        <w:ind w:left="2996" w:right="0" w:hanging="576"/>
        <w:jc w:val="left"/>
        <w:rPr>
          <w:sz w:val="20"/>
        </w:rPr>
      </w:pPr>
      <w:r>
        <w:rPr>
          <w:sz w:val="20"/>
        </w:rPr>
        <w:t>Model RH: by</w:t>
      </w:r>
      <w:r>
        <w:rPr>
          <w:spacing w:val="-8"/>
          <w:sz w:val="20"/>
        </w:rPr>
        <w:t> </w:t>
      </w:r>
      <w:r>
        <w:rPr>
          <w:sz w:val="20"/>
        </w:rPr>
        <w:t>Kinetics</w:t>
      </w:r>
    </w:p>
    <w:p>
      <w:pPr>
        <w:pStyle w:val="ListParagraph"/>
        <w:numPr>
          <w:ilvl w:val="4"/>
          <w:numId w:val="6"/>
        </w:numPr>
        <w:tabs>
          <w:tab w:pos="2996" w:val="left" w:leader="none"/>
          <w:tab w:pos="2997" w:val="left" w:leader="none"/>
        </w:tabs>
        <w:spacing w:line="240" w:lineRule="auto" w:before="120" w:after="0"/>
        <w:ind w:left="2996" w:right="0" w:hanging="576"/>
        <w:jc w:val="left"/>
        <w:rPr>
          <w:sz w:val="20"/>
        </w:rPr>
      </w:pPr>
      <w:r>
        <w:rPr>
          <w:sz w:val="20"/>
        </w:rPr>
        <w:t>Model HR: by</w:t>
      </w:r>
      <w:r>
        <w:rPr>
          <w:spacing w:val="-11"/>
          <w:sz w:val="20"/>
        </w:rPr>
        <w:t> </w:t>
      </w:r>
      <w:r>
        <w:rPr>
          <w:sz w:val="20"/>
        </w:rPr>
        <w:t>V.M.C.</w:t>
      </w:r>
    </w:p>
    <w:p>
      <w:pPr>
        <w:pStyle w:val="Heading1"/>
        <w:numPr>
          <w:ilvl w:val="1"/>
          <w:numId w:val="6"/>
        </w:numPr>
        <w:tabs>
          <w:tab w:pos="1844" w:val="left" w:leader="none"/>
          <w:tab w:pos="1845" w:val="left" w:leader="none"/>
        </w:tabs>
        <w:spacing w:line="240" w:lineRule="auto" w:before="231" w:after="0"/>
        <w:ind w:left="1844" w:right="0" w:hanging="864"/>
        <w:jc w:val="left"/>
        <w:rPr>
          <w:rFonts w:ascii="Arial"/>
        </w:rPr>
      </w:pPr>
      <w:bookmarkStart w:name="2.2 VIBRATION ISOLATION EQUIPMENT BASES" w:id="98"/>
      <w:bookmarkEnd w:id="98"/>
      <w:r>
        <w:rPr>
          <w:b w:val="0"/>
        </w:rPr>
      </w:r>
      <w:bookmarkStart w:name="2.2 VIBRATION ISOLATION EQUIPMENT BASES" w:id="99"/>
      <w:bookmarkEnd w:id="99"/>
      <w:r>
        <w:rPr/>
        <w:t>VI</w:t>
      </w:r>
      <w:r>
        <w:rPr/>
        <w:t>BRATION ISOLATION EQUIPMENT</w:t>
      </w:r>
      <w:r>
        <w:rPr>
          <w:spacing w:val="-8"/>
        </w:rPr>
        <w:t> </w:t>
      </w:r>
      <w:r>
        <w:rPr/>
        <w:t>BASES</w:t>
      </w:r>
    </w:p>
    <w:p>
      <w:pPr>
        <w:pStyle w:val="ListParagraph"/>
        <w:numPr>
          <w:ilvl w:val="2"/>
          <w:numId w:val="6"/>
        </w:numPr>
        <w:tabs>
          <w:tab w:pos="1844" w:val="left" w:leader="none"/>
          <w:tab w:pos="1845" w:val="left" w:leader="none"/>
        </w:tabs>
        <w:spacing w:line="240" w:lineRule="auto" w:before="60" w:after="0"/>
        <w:ind w:left="1844" w:right="1498" w:hanging="576"/>
        <w:jc w:val="left"/>
        <w:rPr>
          <w:sz w:val="20"/>
        </w:rPr>
      </w:pPr>
      <w:r>
        <w:rPr>
          <w:sz w:val="20"/>
        </w:rPr>
        <w:t>Acceptable Manufacturers: Subject to compliance with requirements, All products</w:t>
      </w:r>
      <w:r>
        <w:rPr>
          <w:spacing w:val="-31"/>
          <w:sz w:val="20"/>
        </w:rPr>
        <w:t> </w:t>
      </w:r>
      <w:r>
        <w:rPr>
          <w:sz w:val="20"/>
        </w:rPr>
        <w:t>shall be supplied by one of the following approved</w:t>
      </w:r>
      <w:r>
        <w:rPr>
          <w:spacing w:val="-9"/>
          <w:sz w:val="20"/>
        </w:rPr>
        <w:t> </w:t>
      </w:r>
      <w:r>
        <w:rPr>
          <w:sz w:val="20"/>
        </w:rPr>
        <w:t>manufacturers:</w:t>
      </w:r>
    </w:p>
    <w:p>
      <w:pPr>
        <w:pStyle w:val="ListParagraph"/>
        <w:numPr>
          <w:ilvl w:val="3"/>
          <w:numId w:val="6"/>
        </w:numPr>
        <w:tabs>
          <w:tab w:pos="2420" w:val="left" w:leader="none"/>
          <w:tab w:pos="2421" w:val="left" w:leader="none"/>
        </w:tabs>
        <w:spacing w:line="240" w:lineRule="auto" w:before="121" w:after="0"/>
        <w:ind w:left="2420" w:right="0" w:hanging="576"/>
        <w:jc w:val="left"/>
        <w:rPr>
          <w:rFonts w:ascii="Arial"/>
          <w:sz w:val="20"/>
        </w:rPr>
      </w:pPr>
      <w:r>
        <w:rPr>
          <w:sz w:val="20"/>
        </w:rPr>
        <w:t>Kinetics Noise Control Inc. (Kinetics), Dublin,</w:t>
      </w:r>
      <w:r>
        <w:rPr>
          <w:spacing w:val="-25"/>
          <w:sz w:val="20"/>
        </w:rPr>
        <w:t> </w:t>
      </w:r>
      <w:r>
        <w:rPr>
          <w:sz w:val="20"/>
        </w:rPr>
        <w:t>Ohio.</w:t>
      </w:r>
    </w:p>
    <w:p>
      <w:pPr>
        <w:pStyle w:val="ListParagraph"/>
        <w:numPr>
          <w:ilvl w:val="3"/>
          <w:numId w:val="6"/>
        </w:numPr>
        <w:tabs>
          <w:tab w:pos="2420" w:val="left" w:leader="none"/>
          <w:tab w:pos="2421" w:val="left" w:leader="none"/>
        </w:tabs>
        <w:spacing w:line="240" w:lineRule="auto" w:before="120" w:after="0"/>
        <w:ind w:left="2420" w:right="0" w:hanging="576"/>
        <w:jc w:val="left"/>
        <w:rPr>
          <w:rFonts w:ascii="Arial"/>
          <w:sz w:val="20"/>
        </w:rPr>
      </w:pPr>
      <w:r>
        <w:rPr>
          <w:sz w:val="20"/>
        </w:rPr>
        <w:t>Mason Industries, Inc. (Mason), Hauppauge, New</w:t>
      </w:r>
      <w:r>
        <w:rPr>
          <w:spacing w:val="-7"/>
          <w:sz w:val="20"/>
        </w:rPr>
        <w:t> </w:t>
      </w:r>
      <w:r>
        <w:rPr>
          <w:sz w:val="20"/>
        </w:rPr>
        <w:t>York.</w:t>
      </w:r>
    </w:p>
    <w:p>
      <w:pPr>
        <w:pStyle w:val="ListParagraph"/>
        <w:numPr>
          <w:ilvl w:val="3"/>
          <w:numId w:val="6"/>
        </w:numPr>
        <w:tabs>
          <w:tab w:pos="2420" w:val="left" w:leader="none"/>
          <w:tab w:pos="2421" w:val="left" w:leader="none"/>
        </w:tabs>
        <w:spacing w:line="240" w:lineRule="auto" w:before="121" w:after="0"/>
        <w:ind w:left="2420" w:right="0" w:hanging="576"/>
        <w:jc w:val="left"/>
        <w:rPr>
          <w:rFonts w:ascii="Arial"/>
          <w:sz w:val="20"/>
        </w:rPr>
      </w:pPr>
      <w:r>
        <w:rPr>
          <w:sz w:val="20"/>
        </w:rPr>
        <w:t>The VMC Group (V.M.C.), Bloomingdale, New</w:t>
      </w:r>
      <w:r>
        <w:rPr>
          <w:spacing w:val="-9"/>
          <w:sz w:val="20"/>
        </w:rPr>
        <w:t> </w:t>
      </w:r>
      <w:r>
        <w:rPr>
          <w:sz w:val="20"/>
        </w:rPr>
        <w:t>Jersey.</w:t>
      </w:r>
    </w:p>
    <w:p>
      <w:pPr>
        <w:pStyle w:val="ListParagraph"/>
        <w:numPr>
          <w:ilvl w:val="2"/>
          <w:numId w:val="6"/>
        </w:numPr>
        <w:tabs>
          <w:tab w:pos="1844" w:val="left" w:leader="none"/>
          <w:tab w:pos="1845" w:val="left" w:leader="none"/>
        </w:tabs>
        <w:spacing w:line="240" w:lineRule="auto" w:before="58" w:after="0"/>
        <w:ind w:left="1844" w:right="0" w:hanging="576"/>
        <w:jc w:val="left"/>
        <w:rPr>
          <w:sz w:val="20"/>
        </w:rPr>
      </w:pPr>
      <w:r>
        <w:rPr>
          <w:sz w:val="20"/>
        </w:rPr>
        <w:t>Type BSF (Base Steel Frame):</w:t>
      </w:r>
    </w:p>
    <w:p>
      <w:pPr>
        <w:pStyle w:val="ListParagraph"/>
        <w:numPr>
          <w:ilvl w:val="3"/>
          <w:numId w:val="6"/>
        </w:numPr>
        <w:tabs>
          <w:tab w:pos="2420" w:val="left" w:leader="none"/>
          <w:tab w:pos="2421" w:val="left" w:leader="none"/>
        </w:tabs>
        <w:spacing w:line="240" w:lineRule="auto" w:before="120" w:after="0"/>
        <w:ind w:left="2420" w:right="1097" w:hanging="576"/>
        <w:jc w:val="left"/>
        <w:rPr>
          <w:rFonts w:ascii="Arial"/>
          <w:sz w:val="20"/>
        </w:rPr>
      </w:pPr>
      <w:r>
        <w:rPr>
          <w:sz w:val="20"/>
        </w:rPr>
        <w:t>Steel base frames shall consist of structural steel sections sized, spaced, and connected to form a rigid base which will not twist, deform, or deflect in any manner which will negatively affect the operation of the supported equipment or the vibration-isolation</w:t>
      </w:r>
      <w:r>
        <w:rPr>
          <w:spacing w:val="-1"/>
          <w:sz w:val="20"/>
        </w:rPr>
        <w:t> </w:t>
      </w:r>
      <w:r>
        <w:rPr>
          <w:sz w:val="20"/>
        </w:rPr>
        <w:t>mounts.</w:t>
      </w:r>
    </w:p>
    <w:p>
      <w:pPr>
        <w:pStyle w:val="ListParagraph"/>
        <w:numPr>
          <w:ilvl w:val="3"/>
          <w:numId w:val="6"/>
        </w:numPr>
        <w:tabs>
          <w:tab w:pos="2420" w:val="left" w:leader="none"/>
          <w:tab w:pos="2421" w:val="left" w:leader="none"/>
        </w:tabs>
        <w:spacing w:line="240" w:lineRule="auto" w:before="119" w:after="0"/>
        <w:ind w:left="2420" w:right="1070" w:hanging="576"/>
        <w:jc w:val="left"/>
        <w:rPr>
          <w:rFonts w:ascii="Arial"/>
          <w:sz w:val="20"/>
        </w:rPr>
      </w:pPr>
      <w:r>
        <w:rPr>
          <w:sz w:val="20"/>
        </w:rPr>
        <w:t>Frames shall be adequately sized to support basic equipment units and their supports, plus any associated pipe elbow supports, electrical control elements, or other components closely related and requiring resilient support in order to prevent vibration transfer to the building structure. The depth of steel frame bases shall be</w:t>
      </w:r>
      <w:r>
        <w:rPr>
          <w:spacing w:val="-35"/>
          <w:sz w:val="20"/>
        </w:rPr>
        <w:t> </w:t>
      </w:r>
      <w:r>
        <w:rPr>
          <w:sz w:val="20"/>
        </w:rPr>
        <w:t>at least 1/10 of the longest dimension of the base with a minimum depth of 6 inches (150 mm), but not more than 12 inches (300</w:t>
      </w:r>
      <w:r>
        <w:rPr>
          <w:spacing w:val="-5"/>
          <w:sz w:val="20"/>
        </w:rPr>
        <w:t> </w:t>
      </w:r>
      <w:r>
        <w:rPr>
          <w:sz w:val="20"/>
        </w:rPr>
        <w:t>mm).</w:t>
      </w:r>
    </w:p>
    <w:p>
      <w:pPr>
        <w:pStyle w:val="ListParagraph"/>
        <w:numPr>
          <w:ilvl w:val="3"/>
          <w:numId w:val="6"/>
        </w:numPr>
        <w:tabs>
          <w:tab w:pos="2420" w:val="left" w:leader="none"/>
          <w:tab w:pos="2421" w:val="left" w:leader="none"/>
        </w:tabs>
        <w:spacing w:line="240" w:lineRule="auto" w:before="120" w:after="0"/>
        <w:ind w:left="2420" w:right="1013" w:hanging="576"/>
        <w:jc w:val="left"/>
        <w:rPr>
          <w:rFonts w:ascii="Arial"/>
          <w:sz w:val="20"/>
        </w:rPr>
      </w:pPr>
      <w:r>
        <w:rPr>
          <w:sz w:val="20"/>
        </w:rPr>
        <w:t>Frame bases shall include side mounting brackets for attachment to vibration isolators. Mounting brackets shall be located on the sides of the base that are parallel to the axis of rotation of the supported</w:t>
      </w:r>
      <w:r>
        <w:rPr>
          <w:spacing w:val="-31"/>
          <w:sz w:val="20"/>
        </w:rPr>
        <w:t> </w:t>
      </w:r>
      <w:r>
        <w:rPr>
          <w:sz w:val="20"/>
        </w:rPr>
        <w:t>equipment.</w:t>
      </w:r>
    </w:p>
    <w:p>
      <w:pPr>
        <w:pStyle w:val="ListParagraph"/>
        <w:numPr>
          <w:ilvl w:val="3"/>
          <w:numId w:val="6"/>
        </w:numPr>
        <w:tabs>
          <w:tab w:pos="2420" w:val="left" w:leader="none"/>
          <w:tab w:pos="2421" w:val="left" w:leader="none"/>
        </w:tabs>
        <w:spacing w:line="240" w:lineRule="auto" w:before="121" w:after="0"/>
        <w:ind w:left="2420" w:right="1447" w:hanging="576"/>
        <w:jc w:val="left"/>
        <w:rPr>
          <w:rFonts w:ascii="Arial"/>
          <w:sz w:val="20"/>
        </w:rPr>
      </w:pPr>
      <w:r>
        <w:rPr>
          <w:sz w:val="20"/>
        </w:rPr>
        <w:t>Type BSF base shall be supplied by the isolator manufacturer and shall be one</w:t>
      </w:r>
      <w:r>
        <w:rPr>
          <w:spacing w:val="-34"/>
          <w:sz w:val="20"/>
        </w:rPr>
        <w:t> </w:t>
      </w:r>
      <w:r>
        <w:rPr>
          <w:sz w:val="20"/>
        </w:rPr>
        <w:t>of the following products or approved</w:t>
      </w:r>
      <w:r>
        <w:rPr>
          <w:spacing w:val="-4"/>
          <w:sz w:val="20"/>
        </w:rPr>
        <w:t> </w:t>
      </w:r>
      <w:r>
        <w:rPr>
          <w:sz w:val="20"/>
        </w:rPr>
        <w:t>equal:</w:t>
      </w:r>
    </w:p>
    <w:p>
      <w:pPr>
        <w:pStyle w:val="ListParagraph"/>
        <w:numPr>
          <w:ilvl w:val="4"/>
          <w:numId w:val="6"/>
        </w:numPr>
        <w:tabs>
          <w:tab w:pos="2996" w:val="left" w:leader="none"/>
          <w:tab w:pos="2997" w:val="left" w:leader="none"/>
        </w:tabs>
        <w:spacing w:line="240" w:lineRule="auto" w:before="121" w:after="0"/>
        <w:ind w:left="2996" w:right="0" w:hanging="576"/>
        <w:jc w:val="left"/>
        <w:rPr>
          <w:sz w:val="20"/>
        </w:rPr>
      </w:pPr>
      <w:r>
        <w:rPr>
          <w:sz w:val="20"/>
        </w:rPr>
        <w:t>Model WFSL: by</w:t>
      </w:r>
      <w:r>
        <w:rPr>
          <w:spacing w:val="-9"/>
          <w:sz w:val="20"/>
        </w:rPr>
        <w:t> </w:t>
      </w:r>
      <w:r>
        <w:rPr>
          <w:sz w:val="20"/>
        </w:rPr>
        <w:t>Mason</w:t>
      </w:r>
    </w:p>
    <w:p>
      <w:pPr>
        <w:pStyle w:val="ListParagraph"/>
        <w:numPr>
          <w:ilvl w:val="4"/>
          <w:numId w:val="6"/>
        </w:numPr>
        <w:tabs>
          <w:tab w:pos="2996" w:val="left" w:leader="none"/>
          <w:tab w:pos="2997" w:val="left" w:leader="none"/>
        </w:tabs>
        <w:spacing w:line="240" w:lineRule="auto" w:before="120" w:after="0"/>
        <w:ind w:left="2996" w:right="0" w:hanging="576"/>
        <w:jc w:val="left"/>
        <w:rPr>
          <w:sz w:val="20"/>
        </w:rPr>
      </w:pPr>
      <w:r>
        <w:rPr>
          <w:sz w:val="20"/>
        </w:rPr>
        <w:t>Model SFB: by</w:t>
      </w:r>
      <w:r>
        <w:rPr>
          <w:spacing w:val="-18"/>
          <w:sz w:val="20"/>
        </w:rPr>
        <w:t> </w:t>
      </w:r>
      <w:r>
        <w:rPr>
          <w:sz w:val="20"/>
        </w:rPr>
        <w:t>Kinetics</w:t>
      </w:r>
    </w:p>
    <w:p>
      <w:pPr>
        <w:pStyle w:val="ListParagraph"/>
        <w:numPr>
          <w:ilvl w:val="4"/>
          <w:numId w:val="6"/>
        </w:numPr>
        <w:tabs>
          <w:tab w:pos="2996" w:val="left" w:leader="none"/>
          <w:tab w:pos="2997" w:val="left" w:leader="none"/>
        </w:tabs>
        <w:spacing w:line="240" w:lineRule="auto" w:before="118" w:after="0"/>
        <w:ind w:left="2996" w:right="0" w:hanging="576"/>
        <w:jc w:val="left"/>
        <w:rPr>
          <w:sz w:val="20"/>
        </w:rPr>
      </w:pPr>
      <w:r>
        <w:rPr>
          <w:sz w:val="20"/>
        </w:rPr>
        <w:t>Model WFB: by</w:t>
      </w:r>
      <w:r>
        <w:rPr>
          <w:spacing w:val="-12"/>
          <w:sz w:val="20"/>
        </w:rPr>
        <w:t> </w:t>
      </w:r>
      <w:r>
        <w:rPr>
          <w:sz w:val="20"/>
        </w:rPr>
        <w:t>V.M.C.</w:t>
      </w:r>
    </w:p>
    <w:p>
      <w:pPr>
        <w:pStyle w:val="ListParagraph"/>
        <w:numPr>
          <w:ilvl w:val="2"/>
          <w:numId w:val="6"/>
        </w:numPr>
        <w:tabs>
          <w:tab w:pos="1844" w:val="left" w:leader="none"/>
          <w:tab w:pos="1845" w:val="left" w:leader="none"/>
        </w:tabs>
        <w:spacing w:line="240" w:lineRule="auto" w:before="61" w:after="0"/>
        <w:ind w:left="1844" w:right="0" w:hanging="576"/>
        <w:jc w:val="left"/>
        <w:rPr>
          <w:sz w:val="20"/>
        </w:rPr>
      </w:pPr>
      <w:r>
        <w:rPr>
          <w:sz w:val="20"/>
        </w:rPr>
        <w:t>Type BIB (Base Inertia</w:t>
      </w:r>
      <w:r>
        <w:rPr>
          <w:spacing w:val="-3"/>
          <w:sz w:val="20"/>
        </w:rPr>
        <w:t> </w:t>
      </w:r>
      <w:r>
        <w:rPr>
          <w:sz w:val="20"/>
        </w:rPr>
        <w:t>Base):</w:t>
      </w:r>
    </w:p>
    <w:p>
      <w:pPr>
        <w:pStyle w:val="ListParagraph"/>
        <w:numPr>
          <w:ilvl w:val="3"/>
          <w:numId w:val="6"/>
        </w:numPr>
        <w:tabs>
          <w:tab w:pos="2420" w:val="left" w:leader="none"/>
          <w:tab w:pos="2421" w:val="left" w:leader="none"/>
        </w:tabs>
        <w:spacing w:line="240" w:lineRule="auto" w:before="123" w:after="0"/>
        <w:ind w:left="2420" w:right="1078" w:hanging="576"/>
        <w:jc w:val="left"/>
        <w:rPr>
          <w:rFonts w:ascii="Arial"/>
          <w:sz w:val="20"/>
        </w:rPr>
      </w:pPr>
      <w:r>
        <w:rPr>
          <w:sz w:val="20"/>
        </w:rPr>
        <w:t>Concrete inertia bases shall be formed of stone-aggregate concrete (150 pounds per cubic foot) (2,400 kilograms per cubic meter) and appropriate steel reinforcing cast between perimeter structural steel channels. Inertia bases shall be built to form a rigid base which will not twist, deform, or deflect, in any manner which would negatively</w:t>
      </w:r>
      <w:r>
        <w:rPr>
          <w:spacing w:val="-31"/>
          <w:sz w:val="20"/>
        </w:rPr>
        <w:t> </w:t>
      </w:r>
      <w:r>
        <w:rPr>
          <w:sz w:val="20"/>
        </w:rPr>
        <w:t>affect</w:t>
      </w:r>
      <w:r>
        <w:rPr>
          <w:spacing w:val="-2"/>
          <w:sz w:val="20"/>
        </w:rPr>
        <w:t> </w:t>
      </w:r>
      <w:r>
        <w:rPr>
          <w:sz w:val="20"/>
        </w:rPr>
        <w:t>the</w:t>
      </w:r>
      <w:r>
        <w:rPr>
          <w:spacing w:val="-4"/>
          <w:sz w:val="20"/>
        </w:rPr>
        <w:t> </w:t>
      </w:r>
      <w:r>
        <w:rPr>
          <w:sz w:val="20"/>
        </w:rPr>
        <w:t>operation</w:t>
      </w:r>
      <w:r>
        <w:rPr>
          <w:spacing w:val="-3"/>
          <w:sz w:val="20"/>
        </w:rPr>
        <w:t> </w:t>
      </w:r>
      <w:r>
        <w:rPr>
          <w:sz w:val="20"/>
        </w:rPr>
        <w:t>of</w:t>
      </w:r>
      <w:r>
        <w:rPr>
          <w:spacing w:val="-2"/>
          <w:sz w:val="20"/>
        </w:rPr>
        <w:t> </w:t>
      </w:r>
      <w:r>
        <w:rPr>
          <w:sz w:val="20"/>
        </w:rPr>
        <w:t>the</w:t>
      </w:r>
      <w:r>
        <w:rPr>
          <w:spacing w:val="-4"/>
          <w:sz w:val="20"/>
        </w:rPr>
        <w:t> </w:t>
      </w:r>
      <w:r>
        <w:rPr>
          <w:sz w:val="20"/>
        </w:rPr>
        <w:t>supported</w:t>
      </w:r>
      <w:r>
        <w:rPr>
          <w:spacing w:val="-3"/>
          <w:sz w:val="20"/>
        </w:rPr>
        <w:t> </w:t>
      </w:r>
      <w:r>
        <w:rPr>
          <w:sz w:val="20"/>
        </w:rPr>
        <w:t>equipment</w:t>
      </w:r>
      <w:r>
        <w:rPr>
          <w:spacing w:val="-2"/>
          <w:sz w:val="20"/>
        </w:rPr>
        <w:t> </w:t>
      </w:r>
      <w:r>
        <w:rPr>
          <w:sz w:val="20"/>
        </w:rPr>
        <w:t>or</w:t>
      </w:r>
      <w:r>
        <w:rPr>
          <w:spacing w:val="-3"/>
          <w:sz w:val="20"/>
        </w:rPr>
        <w:t> </w:t>
      </w:r>
      <w:r>
        <w:rPr>
          <w:sz w:val="20"/>
        </w:rPr>
        <w:t>the</w:t>
      </w:r>
      <w:r>
        <w:rPr>
          <w:spacing w:val="-4"/>
          <w:sz w:val="20"/>
        </w:rPr>
        <w:t> </w:t>
      </w:r>
      <w:r>
        <w:rPr>
          <w:sz w:val="20"/>
        </w:rPr>
        <w:t>vibration</w:t>
      </w:r>
      <w:r>
        <w:rPr>
          <w:spacing w:val="-2"/>
          <w:sz w:val="20"/>
        </w:rPr>
        <w:t> </w:t>
      </w:r>
      <w:r>
        <w:rPr>
          <w:sz w:val="20"/>
        </w:rPr>
        <w:t>isolation mounts.</w:t>
      </w:r>
    </w:p>
    <w:p>
      <w:pPr>
        <w:spacing w:after="0" w:line="240" w:lineRule="auto"/>
        <w:jc w:val="left"/>
        <w:rPr>
          <w:rFonts w:ascii="Arial"/>
          <w:sz w:val="20"/>
        </w:rPr>
        <w:sectPr>
          <w:pgSz w:w="12240" w:h="15840"/>
          <w:pgMar w:header="719" w:footer="776" w:top="1700" w:bottom="960" w:left="620" w:right="660"/>
        </w:sectPr>
      </w:pPr>
    </w:p>
    <w:p>
      <w:pPr>
        <w:pStyle w:val="BodyText"/>
        <w:spacing w:before="9"/>
        <w:ind w:left="0" w:firstLine="0"/>
        <w:rPr>
          <w:sz w:val="14"/>
        </w:rPr>
      </w:pPr>
    </w:p>
    <w:p>
      <w:pPr>
        <w:pStyle w:val="ListParagraph"/>
        <w:numPr>
          <w:ilvl w:val="3"/>
          <w:numId w:val="6"/>
        </w:numPr>
        <w:tabs>
          <w:tab w:pos="2420" w:val="left" w:leader="none"/>
          <w:tab w:pos="2421" w:val="left" w:leader="none"/>
        </w:tabs>
        <w:spacing w:line="240" w:lineRule="auto" w:before="100" w:after="0"/>
        <w:ind w:left="2420" w:right="1028" w:hanging="576"/>
        <w:jc w:val="left"/>
        <w:rPr>
          <w:rFonts w:ascii="Arial"/>
          <w:sz w:val="20"/>
        </w:rPr>
      </w:pPr>
      <w:r>
        <w:rPr>
          <w:sz w:val="20"/>
        </w:rPr>
        <w:t>Inertia bases shall be adequately sized to support basic equipment units and motors plus any associated pipe elbow supports, electrical control elements, or other components closely related and requiring resilient support in order to prevent vibration transfer to the building structure. Inertia base depth shall be at least 1/12 of the longest dimension of the inertia base, but not less than 6 inches (150 mm) and not more than 12 inches (300</w:t>
      </w:r>
      <w:r>
        <w:rPr>
          <w:spacing w:val="-2"/>
          <w:sz w:val="20"/>
        </w:rPr>
        <w:t> </w:t>
      </w:r>
      <w:r>
        <w:rPr>
          <w:sz w:val="20"/>
        </w:rPr>
        <w:t>mm).</w:t>
      </w:r>
    </w:p>
    <w:p>
      <w:pPr>
        <w:pStyle w:val="ListParagraph"/>
        <w:numPr>
          <w:ilvl w:val="3"/>
          <w:numId w:val="6"/>
        </w:numPr>
        <w:tabs>
          <w:tab w:pos="2420" w:val="left" w:leader="none"/>
          <w:tab w:pos="2421" w:val="left" w:leader="none"/>
        </w:tabs>
        <w:spacing w:line="240" w:lineRule="auto" w:before="64" w:after="0"/>
        <w:ind w:left="2420" w:right="926" w:hanging="576"/>
        <w:jc w:val="left"/>
        <w:rPr>
          <w:rFonts w:ascii="Arial"/>
          <w:sz w:val="20"/>
        </w:rPr>
      </w:pPr>
      <w:r>
        <w:rPr>
          <w:sz w:val="20"/>
        </w:rPr>
        <w:t>The weight of the inertia base, as a minimum, shall be equal to or greater than that of the total weight of the equipment (including the attached piping and fluids the base is supporting and other applicable static and dynamic loads). In special applications</w:t>
      </w:r>
      <w:r>
        <w:rPr>
          <w:spacing w:val="-37"/>
          <w:sz w:val="20"/>
        </w:rPr>
        <w:t> </w:t>
      </w:r>
      <w:r>
        <w:rPr>
          <w:sz w:val="20"/>
        </w:rPr>
        <w:t>such as reciprocating compressors, the inertia base weight requirement could be higher and shall be calculated on a case-by-case</w:t>
      </w:r>
      <w:r>
        <w:rPr>
          <w:spacing w:val="-5"/>
          <w:sz w:val="20"/>
        </w:rPr>
        <w:t> </w:t>
      </w:r>
      <w:r>
        <w:rPr>
          <w:sz w:val="20"/>
        </w:rPr>
        <w:t>basis.</w:t>
      </w:r>
    </w:p>
    <w:p>
      <w:pPr>
        <w:pStyle w:val="ListParagraph"/>
        <w:numPr>
          <w:ilvl w:val="3"/>
          <w:numId w:val="6"/>
        </w:numPr>
        <w:tabs>
          <w:tab w:pos="2420" w:val="left" w:leader="none"/>
          <w:tab w:pos="2421" w:val="left" w:leader="none"/>
        </w:tabs>
        <w:spacing w:line="240" w:lineRule="auto" w:before="120" w:after="0"/>
        <w:ind w:left="2420" w:right="1013" w:hanging="576"/>
        <w:jc w:val="left"/>
        <w:rPr>
          <w:rFonts w:ascii="Arial"/>
          <w:sz w:val="20"/>
        </w:rPr>
      </w:pPr>
      <w:r>
        <w:rPr>
          <w:sz w:val="20"/>
        </w:rPr>
        <w:t>Inertia bases shall include side mounting brackets for attachment to vibration isolators. Mounting brackets shall be located on the sides of the base that are parallel to the axis of rotation of the supported</w:t>
      </w:r>
      <w:r>
        <w:rPr>
          <w:spacing w:val="-29"/>
          <w:sz w:val="20"/>
        </w:rPr>
        <w:t> </w:t>
      </w:r>
      <w:r>
        <w:rPr>
          <w:sz w:val="20"/>
        </w:rPr>
        <w:t>equipment.</w:t>
      </w:r>
    </w:p>
    <w:p>
      <w:pPr>
        <w:pStyle w:val="ListParagraph"/>
        <w:numPr>
          <w:ilvl w:val="3"/>
          <w:numId w:val="6"/>
        </w:numPr>
        <w:tabs>
          <w:tab w:pos="2421" w:val="left" w:leader="none"/>
        </w:tabs>
        <w:spacing w:line="240" w:lineRule="auto" w:before="121" w:after="0"/>
        <w:ind w:left="2420" w:right="2486" w:hanging="576"/>
        <w:jc w:val="both"/>
        <w:rPr>
          <w:rFonts w:ascii="Arial"/>
          <w:sz w:val="20"/>
        </w:rPr>
      </w:pPr>
      <w:r>
        <w:rPr>
          <w:sz w:val="20"/>
        </w:rPr>
        <w:t>The steel frame and reinforcement shall be supplied by the vibration isolator manufacturer. Concrete shall be provided by the</w:t>
      </w:r>
      <w:r>
        <w:rPr>
          <w:spacing w:val="-27"/>
          <w:sz w:val="20"/>
        </w:rPr>
        <w:t> </w:t>
      </w:r>
      <w:r>
        <w:rPr>
          <w:sz w:val="20"/>
        </w:rPr>
        <w:t>appropriate Subcontractor.</w:t>
      </w:r>
    </w:p>
    <w:p>
      <w:pPr>
        <w:pStyle w:val="ListParagraph"/>
        <w:numPr>
          <w:ilvl w:val="3"/>
          <w:numId w:val="6"/>
        </w:numPr>
        <w:tabs>
          <w:tab w:pos="2420" w:val="left" w:leader="none"/>
          <w:tab w:pos="2421" w:val="left" w:leader="none"/>
        </w:tabs>
        <w:spacing w:line="240" w:lineRule="auto" w:before="119" w:after="0"/>
        <w:ind w:left="2420" w:right="1514" w:hanging="576"/>
        <w:jc w:val="left"/>
        <w:rPr>
          <w:rFonts w:ascii="Arial"/>
          <w:sz w:val="20"/>
        </w:rPr>
      </w:pPr>
      <w:r>
        <w:rPr>
          <w:sz w:val="20"/>
        </w:rPr>
        <w:t>Inertia bases used to support vibration-isolated pumps shall be sized to</w:t>
      </w:r>
      <w:r>
        <w:rPr>
          <w:spacing w:val="-33"/>
          <w:sz w:val="20"/>
        </w:rPr>
        <w:t> </w:t>
      </w:r>
      <w:r>
        <w:rPr>
          <w:sz w:val="20"/>
        </w:rPr>
        <w:t>provide support for pipe elbows and suction</w:t>
      </w:r>
      <w:r>
        <w:rPr>
          <w:spacing w:val="-6"/>
          <w:sz w:val="20"/>
        </w:rPr>
        <w:t> </w:t>
      </w:r>
      <w:r>
        <w:rPr>
          <w:sz w:val="20"/>
        </w:rPr>
        <w:t>diffuser.</w:t>
      </w:r>
    </w:p>
    <w:p>
      <w:pPr>
        <w:pStyle w:val="ListParagraph"/>
        <w:numPr>
          <w:ilvl w:val="3"/>
          <w:numId w:val="6"/>
        </w:numPr>
        <w:tabs>
          <w:tab w:pos="2420" w:val="left" w:leader="none"/>
          <w:tab w:pos="2421" w:val="left" w:leader="none"/>
        </w:tabs>
        <w:spacing w:line="240" w:lineRule="auto" w:before="120" w:after="0"/>
        <w:ind w:left="2420" w:right="1241" w:hanging="576"/>
        <w:jc w:val="left"/>
        <w:rPr>
          <w:rFonts w:ascii="Arial"/>
          <w:sz w:val="20"/>
        </w:rPr>
      </w:pPr>
      <w:r>
        <w:rPr>
          <w:sz w:val="20"/>
        </w:rPr>
        <w:t>Frame and reinforcement for Type BIB bases shall be one of the following products or approved</w:t>
      </w:r>
      <w:r>
        <w:rPr>
          <w:spacing w:val="-3"/>
          <w:sz w:val="20"/>
        </w:rPr>
        <w:t> </w:t>
      </w:r>
      <w:r>
        <w:rPr>
          <w:sz w:val="20"/>
        </w:rPr>
        <w:t>equal:</w:t>
      </w:r>
    </w:p>
    <w:p>
      <w:pPr>
        <w:pStyle w:val="ListParagraph"/>
        <w:numPr>
          <w:ilvl w:val="4"/>
          <w:numId w:val="6"/>
        </w:numPr>
        <w:tabs>
          <w:tab w:pos="2996" w:val="left" w:leader="none"/>
          <w:tab w:pos="2997" w:val="left" w:leader="none"/>
        </w:tabs>
        <w:spacing w:line="240" w:lineRule="auto" w:before="124" w:after="0"/>
        <w:ind w:left="2996" w:right="0" w:hanging="576"/>
        <w:jc w:val="left"/>
        <w:rPr>
          <w:sz w:val="20"/>
        </w:rPr>
      </w:pPr>
      <w:r>
        <w:rPr>
          <w:sz w:val="20"/>
        </w:rPr>
        <w:t>Model KSL or BMK: by</w:t>
      </w:r>
      <w:r>
        <w:rPr>
          <w:spacing w:val="-4"/>
          <w:sz w:val="20"/>
        </w:rPr>
        <w:t> </w:t>
      </w:r>
      <w:r>
        <w:rPr>
          <w:sz w:val="20"/>
        </w:rPr>
        <w:t>Mason</w:t>
      </w:r>
    </w:p>
    <w:p>
      <w:pPr>
        <w:pStyle w:val="ListParagraph"/>
        <w:numPr>
          <w:ilvl w:val="4"/>
          <w:numId w:val="6"/>
        </w:numPr>
        <w:tabs>
          <w:tab w:pos="2996" w:val="left" w:leader="none"/>
          <w:tab w:pos="2997" w:val="left" w:leader="none"/>
        </w:tabs>
        <w:spacing w:line="240" w:lineRule="auto" w:before="118" w:after="0"/>
        <w:ind w:left="2996" w:right="0" w:hanging="576"/>
        <w:jc w:val="left"/>
        <w:rPr>
          <w:sz w:val="20"/>
        </w:rPr>
      </w:pPr>
      <w:r>
        <w:rPr>
          <w:sz w:val="20"/>
        </w:rPr>
        <w:t>Model CIB-L or CIB-H: by</w:t>
      </w:r>
      <w:r>
        <w:rPr>
          <w:spacing w:val="-3"/>
          <w:sz w:val="20"/>
        </w:rPr>
        <w:t> </w:t>
      </w:r>
      <w:r>
        <w:rPr>
          <w:sz w:val="20"/>
        </w:rPr>
        <w:t>Kinetics</w:t>
      </w:r>
    </w:p>
    <w:p>
      <w:pPr>
        <w:pStyle w:val="ListParagraph"/>
        <w:numPr>
          <w:ilvl w:val="4"/>
          <w:numId w:val="6"/>
        </w:numPr>
        <w:tabs>
          <w:tab w:pos="2996" w:val="left" w:leader="none"/>
          <w:tab w:pos="2997" w:val="left" w:leader="none"/>
        </w:tabs>
        <w:spacing w:line="240" w:lineRule="auto" w:before="118" w:after="0"/>
        <w:ind w:left="2996" w:right="0" w:hanging="576"/>
        <w:jc w:val="left"/>
        <w:rPr>
          <w:sz w:val="20"/>
        </w:rPr>
      </w:pPr>
      <w:r>
        <w:rPr>
          <w:sz w:val="20"/>
        </w:rPr>
        <w:t>Model WPF or MPF: by</w:t>
      </w:r>
      <w:r>
        <w:rPr>
          <w:spacing w:val="-5"/>
          <w:sz w:val="20"/>
        </w:rPr>
        <w:t> </w:t>
      </w:r>
      <w:r>
        <w:rPr>
          <w:sz w:val="20"/>
        </w:rPr>
        <w:t>V.M.C.</w:t>
      </w:r>
    </w:p>
    <w:p>
      <w:pPr>
        <w:pStyle w:val="Heading1"/>
        <w:numPr>
          <w:ilvl w:val="1"/>
          <w:numId w:val="6"/>
        </w:numPr>
        <w:tabs>
          <w:tab w:pos="1844" w:val="left" w:leader="none"/>
          <w:tab w:pos="1845" w:val="left" w:leader="none"/>
        </w:tabs>
        <w:spacing w:line="240" w:lineRule="auto" w:before="230" w:after="0"/>
        <w:ind w:left="1844" w:right="0" w:hanging="864"/>
        <w:jc w:val="left"/>
        <w:rPr>
          <w:rFonts w:ascii="Arial"/>
        </w:rPr>
      </w:pPr>
      <w:bookmarkStart w:name="2.3 FLEXIBLE CONNECTORS" w:id="100"/>
      <w:bookmarkEnd w:id="100"/>
      <w:r>
        <w:rPr>
          <w:b w:val="0"/>
        </w:rPr>
      </w:r>
      <w:bookmarkStart w:name="2.3 FLEXIBLE CONNECTORS" w:id="101"/>
      <w:bookmarkEnd w:id="101"/>
      <w:r>
        <w:rPr/>
        <w:t>F</w:t>
      </w:r>
      <w:r>
        <w:rPr/>
        <w:t>LEXIBLE</w:t>
      </w:r>
      <w:r>
        <w:rPr>
          <w:spacing w:val="-4"/>
        </w:rPr>
        <w:t> </w:t>
      </w:r>
      <w:r>
        <w:rPr/>
        <w:t>CONNECTORS</w:t>
      </w:r>
    </w:p>
    <w:p>
      <w:pPr>
        <w:pStyle w:val="ListParagraph"/>
        <w:numPr>
          <w:ilvl w:val="2"/>
          <w:numId w:val="6"/>
        </w:numPr>
        <w:tabs>
          <w:tab w:pos="1844" w:val="left" w:leader="none"/>
          <w:tab w:pos="1845" w:val="left" w:leader="none"/>
        </w:tabs>
        <w:spacing w:line="240" w:lineRule="auto" w:before="121" w:after="0"/>
        <w:ind w:left="1844" w:right="1069" w:hanging="576"/>
        <w:jc w:val="left"/>
        <w:rPr>
          <w:sz w:val="20"/>
        </w:rPr>
      </w:pPr>
      <w:r>
        <w:rPr>
          <w:sz w:val="20"/>
        </w:rPr>
        <w:t>Flexible Pipe Connections: Flexible pipe connectors shall be fabricated of Kevlar or nylon cord, fabric, and elastomer. Flexible pipe connections shall result in a flexible and highly compliant connection that can allow longitudinal, transverse, and angular movements and provide micro- vibration isolation. The flexible connections shall be selected and specially fitted, if necessary, to suit the system temperature, pressure, and fluid type. Rods or cables, installed with appropriate elastomeric grommets, may be used to control extension of the connector if required by the manufacturer, but shall not inhibit movement necessary to provide</w:t>
      </w:r>
      <w:r>
        <w:rPr>
          <w:spacing w:val="-4"/>
          <w:sz w:val="20"/>
        </w:rPr>
        <w:t> </w:t>
      </w:r>
      <w:r>
        <w:rPr>
          <w:sz w:val="20"/>
        </w:rPr>
        <w:t>sufficient</w:t>
      </w:r>
      <w:r>
        <w:rPr>
          <w:spacing w:val="-3"/>
          <w:sz w:val="20"/>
        </w:rPr>
        <w:t> </w:t>
      </w:r>
      <w:r>
        <w:rPr>
          <w:sz w:val="20"/>
        </w:rPr>
        <w:t>vibration</w:t>
      </w:r>
      <w:r>
        <w:rPr>
          <w:spacing w:val="-3"/>
          <w:sz w:val="20"/>
        </w:rPr>
        <w:t> </w:t>
      </w:r>
      <w:r>
        <w:rPr>
          <w:sz w:val="20"/>
        </w:rPr>
        <w:t>isolation.</w:t>
      </w:r>
      <w:r>
        <w:rPr>
          <w:spacing w:val="-2"/>
          <w:sz w:val="20"/>
        </w:rPr>
        <w:t> </w:t>
      </w:r>
      <w:r>
        <w:rPr>
          <w:sz w:val="20"/>
        </w:rPr>
        <w:t>Flexible</w:t>
      </w:r>
      <w:r>
        <w:rPr>
          <w:spacing w:val="-4"/>
          <w:sz w:val="20"/>
        </w:rPr>
        <w:t> </w:t>
      </w:r>
      <w:r>
        <w:rPr>
          <w:sz w:val="20"/>
        </w:rPr>
        <w:t>pipe</w:t>
      </w:r>
      <w:r>
        <w:rPr>
          <w:spacing w:val="-4"/>
          <w:sz w:val="20"/>
        </w:rPr>
        <w:t> </w:t>
      </w:r>
      <w:r>
        <w:rPr>
          <w:sz w:val="20"/>
        </w:rPr>
        <w:t>connections</w:t>
      </w:r>
      <w:r>
        <w:rPr>
          <w:spacing w:val="-3"/>
          <w:sz w:val="20"/>
        </w:rPr>
        <w:t> </w:t>
      </w:r>
      <w:r>
        <w:rPr>
          <w:sz w:val="20"/>
        </w:rPr>
        <w:t>shall</w:t>
      </w:r>
      <w:r>
        <w:rPr>
          <w:spacing w:val="-3"/>
          <w:sz w:val="20"/>
        </w:rPr>
        <w:t> </w:t>
      </w:r>
      <w:r>
        <w:rPr>
          <w:sz w:val="20"/>
        </w:rPr>
        <w:t>be</w:t>
      </w:r>
      <w:r>
        <w:rPr>
          <w:spacing w:val="-4"/>
          <w:sz w:val="20"/>
        </w:rPr>
        <w:t> </w:t>
      </w:r>
      <w:r>
        <w:rPr>
          <w:sz w:val="20"/>
        </w:rPr>
        <w:t>one</w:t>
      </w:r>
      <w:r>
        <w:rPr>
          <w:spacing w:val="-4"/>
          <w:sz w:val="20"/>
        </w:rPr>
        <w:t> </w:t>
      </w:r>
      <w:r>
        <w:rPr>
          <w:sz w:val="20"/>
        </w:rPr>
        <w:t>of</w:t>
      </w:r>
      <w:r>
        <w:rPr>
          <w:spacing w:val="-2"/>
          <w:sz w:val="20"/>
        </w:rPr>
        <w:t> </w:t>
      </w:r>
      <w:r>
        <w:rPr>
          <w:sz w:val="20"/>
        </w:rPr>
        <w:t>the</w:t>
      </w:r>
      <w:r>
        <w:rPr>
          <w:spacing w:val="-4"/>
          <w:sz w:val="20"/>
        </w:rPr>
        <w:t> </w:t>
      </w:r>
      <w:r>
        <w:rPr>
          <w:sz w:val="20"/>
        </w:rPr>
        <w:t>following products or approved</w:t>
      </w:r>
      <w:r>
        <w:rPr>
          <w:spacing w:val="1"/>
          <w:sz w:val="20"/>
        </w:rPr>
        <w:t> </w:t>
      </w:r>
      <w:r>
        <w:rPr>
          <w:sz w:val="20"/>
        </w:rPr>
        <w:t>equal:</w:t>
      </w:r>
    </w:p>
    <w:p>
      <w:pPr>
        <w:pStyle w:val="ListParagraph"/>
        <w:numPr>
          <w:ilvl w:val="3"/>
          <w:numId w:val="6"/>
        </w:numPr>
        <w:tabs>
          <w:tab w:pos="2420" w:val="left" w:leader="none"/>
          <w:tab w:pos="2421" w:val="left" w:leader="none"/>
        </w:tabs>
        <w:spacing w:line="240" w:lineRule="auto" w:before="121" w:after="0"/>
        <w:ind w:left="2420" w:right="0" w:hanging="576"/>
        <w:jc w:val="left"/>
        <w:rPr>
          <w:rFonts w:ascii="Arial"/>
          <w:sz w:val="20"/>
        </w:rPr>
      </w:pPr>
      <w:r>
        <w:rPr>
          <w:sz w:val="20"/>
        </w:rPr>
        <w:t>Model SFDEJ: by</w:t>
      </w:r>
      <w:r>
        <w:rPr>
          <w:spacing w:val="-4"/>
          <w:sz w:val="20"/>
        </w:rPr>
        <w:t> </w:t>
      </w:r>
      <w:r>
        <w:rPr>
          <w:sz w:val="20"/>
        </w:rPr>
        <w:t>Mason</w:t>
      </w:r>
    </w:p>
    <w:p>
      <w:pPr>
        <w:pStyle w:val="ListParagraph"/>
        <w:numPr>
          <w:ilvl w:val="3"/>
          <w:numId w:val="6"/>
        </w:numPr>
        <w:tabs>
          <w:tab w:pos="2420" w:val="left" w:leader="none"/>
          <w:tab w:pos="2421" w:val="left" w:leader="none"/>
        </w:tabs>
        <w:spacing w:line="240" w:lineRule="auto" w:before="120" w:after="0"/>
        <w:ind w:left="2420" w:right="0" w:hanging="576"/>
        <w:jc w:val="left"/>
        <w:rPr>
          <w:rFonts w:ascii="Arial"/>
          <w:sz w:val="20"/>
        </w:rPr>
      </w:pPr>
      <w:r>
        <w:rPr>
          <w:sz w:val="20"/>
        </w:rPr>
        <w:t>Double Sphere (Model DS): by</w:t>
      </w:r>
      <w:r>
        <w:rPr>
          <w:spacing w:val="-6"/>
          <w:sz w:val="20"/>
        </w:rPr>
        <w:t> </w:t>
      </w:r>
      <w:r>
        <w:rPr>
          <w:sz w:val="20"/>
        </w:rPr>
        <w:t>Metraflex</w:t>
      </w:r>
    </w:p>
    <w:p>
      <w:pPr>
        <w:pStyle w:val="ListParagraph"/>
        <w:numPr>
          <w:ilvl w:val="3"/>
          <w:numId w:val="6"/>
        </w:numPr>
        <w:tabs>
          <w:tab w:pos="2420" w:val="left" w:leader="none"/>
          <w:tab w:pos="2421" w:val="left" w:leader="none"/>
        </w:tabs>
        <w:spacing w:line="240" w:lineRule="auto" w:before="121" w:after="0"/>
        <w:ind w:left="2420" w:right="0" w:hanging="576"/>
        <w:jc w:val="left"/>
        <w:rPr>
          <w:rFonts w:ascii="Arial"/>
          <w:sz w:val="20"/>
        </w:rPr>
      </w:pPr>
      <w:r>
        <w:rPr>
          <w:sz w:val="20"/>
        </w:rPr>
        <w:t>Model VMT: by</w:t>
      </w:r>
      <w:r>
        <w:rPr>
          <w:spacing w:val="-12"/>
          <w:sz w:val="20"/>
        </w:rPr>
        <w:t> </w:t>
      </w:r>
      <w:r>
        <w:rPr>
          <w:sz w:val="20"/>
        </w:rPr>
        <w:t>V.M.C.</w:t>
      </w:r>
    </w:p>
    <w:p>
      <w:pPr>
        <w:pStyle w:val="ListParagraph"/>
        <w:numPr>
          <w:ilvl w:val="3"/>
          <w:numId w:val="6"/>
        </w:numPr>
        <w:tabs>
          <w:tab w:pos="2420" w:val="left" w:leader="none"/>
          <w:tab w:pos="2421" w:val="left" w:leader="none"/>
        </w:tabs>
        <w:spacing w:line="240" w:lineRule="auto" w:before="118" w:after="0"/>
        <w:ind w:left="2420" w:right="0" w:hanging="576"/>
        <w:jc w:val="left"/>
        <w:rPr>
          <w:rFonts w:ascii="Arial"/>
          <w:sz w:val="20"/>
        </w:rPr>
      </w:pPr>
      <w:r>
        <w:rPr>
          <w:sz w:val="20"/>
        </w:rPr>
        <w:t>Model FTC: by</w:t>
      </w:r>
      <w:r>
        <w:rPr>
          <w:spacing w:val="-17"/>
          <w:sz w:val="20"/>
        </w:rPr>
        <w:t> </w:t>
      </w:r>
      <w:r>
        <w:rPr>
          <w:sz w:val="20"/>
        </w:rPr>
        <w:t>Kinetics</w:t>
      </w:r>
    </w:p>
    <w:p>
      <w:pPr>
        <w:pStyle w:val="ListParagraph"/>
        <w:numPr>
          <w:ilvl w:val="2"/>
          <w:numId w:val="6"/>
        </w:numPr>
        <w:tabs>
          <w:tab w:pos="1844" w:val="left" w:leader="none"/>
          <w:tab w:pos="1845" w:val="left" w:leader="none"/>
        </w:tabs>
        <w:spacing w:line="242" w:lineRule="auto" w:before="120" w:after="0"/>
        <w:ind w:left="1844" w:right="1119" w:hanging="576"/>
        <w:jc w:val="left"/>
        <w:rPr>
          <w:sz w:val="20"/>
        </w:rPr>
      </w:pPr>
      <w:r>
        <w:rPr>
          <w:sz w:val="20"/>
        </w:rPr>
        <w:t>Flexible Conduit Connections: Flexible conduit shall be formed of one continuous length of electro-galvanized</w:t>
      </w:r>
      <w:r>
        <w:rPr>
          <w:spacing w:val="-4"/>
          <w:sz w:val="20"/>
        </w:rPr>
        <w:t> </w:t>
      </w:r>
      <w:r>
        <w:rPr>
          <w:sz w:val="20"/>
        </w:rPr>
        <w:t>spiral-wound</w:t>
      </w:r>
      <w:r>
        <w:rPr>
          <w:spacing w:val="-4"/>
          <w:sz w:val="20"/>
        </w:rPr>
        <w:t> </w:t>
      </w:r>
      <w:r>
        <w:rPr>
          <w:sz w:val="20"/>
        </w:rPr>
        <w:t>steel</w:t>
      </w:r>
      <w:r>
        <w:rPr>
          <w:spacing w:val="-4"/>
          <w:sz w:val="20"/>
        </w:rPr>
        <w:t> </w:t>
      </w:r>
      <w:r>
        <w:rPr>
          <w:sz w:val="20"/>
        </w:rPr>
        <w:t>strip.</w:t>
      </w:r>
      <w:r>
        <w:rPr>
          <w:spacing w:val="-4"/>
          <w:sz w:val="20"/>
        </w:rPr>
        <w:t> </w:t>
      </w:r>
      <w:r>
        <w:rPr>
          <w:sz w:val="20"/>
        </w:rPr>
        <w:t>Liquid-tight</w:t>
      </w:r>
      <w:r>
        <w:rPr>
          <w:spacing w:val="-4"/>
          <w:sz w:val="20"/>
        </w:rPr>
        <w:t> </w:t>
      </w:r>
      <w:r>
        <w:rPr>
          <w:sz w:val="20"/>
        </w:rPr>
        <w:t>flexible</w:t>
      </w:r>
      <w:r>
        <w:rPr>
          <w:spacing w:val="-5"/>
          <w:sz w:val="20"/>
        </w:rPr>
        <w:t> </w:t>
      </w:r>
      <w:r>
        <w:rPr>
          <w:sz w:val="20"/>
        </w:rPr>
        <w:t>conduit</w:t>
      </w:r>
      <w:r>
        <w:rPr>
          <w:spacing w:val="-3"/>
          <w:sz w:val="20"/>
        </w:rPr>
        <w:t> </w:t>
      </w:r>
      <w:r>
        <w:rPr>
          <w:sz w:val="20"/>
        </w:rPr>
        <w:t>shall</w:t>
      </w:r>
      <w:r>
        <w:rPr>
          <w:spacing w:val="-4"/>
          <w:sz w:val="20"/>
        </w:rPr>
        <w:t> </w:t>
      </w:r>
      <w:r>
        <w:rPr>
          <w:sz w:val="20"/>
        </w:rPr>
        <w:t>be</w:t>
      </w:r>
      <w:r>
        <w:rPr>
          <w:spacing w:val="-5"/>
          <w:sz w:val="20"/>
        </w:rPr>
        <w:t> </w:t>
      </w:r>
      <w:r>
        <w:rPr>
          <w:sz w:val="20"/>
        </w:rPr>
        <w:t>formed</w:t>
      </w:r>
      <w:r>
        <w:rPr>
          <w:spacing w:val="-4"/>
          <w:sz w:val="20"/>
        </w:rPr>
        <w:t> </w:t>
      </w:r>
      <w:r>
        <w:rPr>
          <w:sz w:val="20"/>
        </w:rPr>
        <w:t>of</w:t>
      </w:r>
    </w:p>
    <w:p>
      <w:pPr>
        <w:spacing w:after="0" w:line="242" w:lineRule="auto"/>
        <w:jc w:val="left"/>
        <w:rPr>
          <w:sz w:val="20"/>
        </w:rPr>
        <w:sectPr>
          <w:pgSz w:w="12240" w:h="15840"/>
          <w:pgMar w:header="719" w:footer="776" w:top="1700" w:bottom="960" w:left="620" w:right="660"/>
        </w:sectPr>
      </w:pPr>
    </w:p>
    <w:p>
      <w:pPr>
        <w:pStyle w:val="BodyText"/>
        <w:spacing w:before="9"/>
        <w:ind w:left="0" w:firstLine="0"/>
        <w:rPr>
          <w:sz w:val="14"/>
        </w:rPr>
      </w:pPr>
    </w:p>
    <w:p>
      <w:pPr>
        <w:pStyle w:val="BodyText"/>
        <w:spacing w:before="99"/>
        <w:ind w:left="1844" w:right="1534" w:firstLine="0"/>
      </w:pPr>
      <w:r>
        <w:rPr/>
        <w:t>one continuous length of electro-galvanized spiral-wound steel strip, with elastomeric gasket.</w:t>
      </w:r>
    </w:p>
    <w:p>
      <w:pPr>
        <w:pStyle w:val="BodyText"/>
        <w:spacing w:before="11"/>
        <w:ind w:left="0" w:firstLine="0"/>
        <w:rPr>
          <w:sz w:val="29"/>
        </w:rPr>
      </w:pPr>
    </w:p>
    <w:p>
      <w:pPr>
        <w:pStyle w:val="Heading1"/>
        <w:numPr>
          <w:ilvl w:val="1"/>
          <w:numId w:val="6"/>
        </w:numPr>
        <w:tabs>
          <w:tab w:pos="1844" w:val="left" w:leader="none"/>
          <w:tab w:pos="1845" w:val="left" w:leader="none"/>
        </w:tabs>
        <w:spacing w:line="240" w:lineRule="auto" w:before="1" w:after="0"/>
        <w:ind w:left="1844" w:right="0" w:hanging="864"/>
        <w:jc w:val="left"/>
        <w:rPr>
          <w:rFonts w:ascii="Arial"/>
        </w:rPr>
      </w:pPr>
      <w:bookmarkStart w:name="2.4 RESILIENT PENETRATION SLEEVE/SEAL" w:id="102"/>
      <w:bookmarkEnd w:id="102"/>
      <w:r>
        <w:rPr>
          <w:b w:val="0"/>
        </w:rPr>
      </w:r>
      <w:bookmarkStart w:name="2.4 RESILIENT PENETRATION SLEEVE/SEAL" w:id="103"/>
      <w:bookmarkEnd w:id="103"/>
      <w:r>
        <w:rPr/>
        <w:t>RE</w:t>
      </w:r>
      <w:r>
        <w:rPr/>
        <w:t>SILIENT PENETRATION</w:t>
      </w:r>
      <w:r>
        <w:rPr>
          <w:spacing w:val="2"/>
        </w:rPr>
        <w:t> </w:t>
      </w:r>
      <w:r>
        <w:rPr/>
        <w:t>SLEEVE/SEAL</w:t>
      </w:r>
    </w:p>
    <w:p>
      <w:pPr>
        <w:pStyle w:val="ListParagraph"/>
        <w:numPr>
          <w:ilvl w:val="2"/>
          <w:numId w:val="6"/>
        </w:numPr>
        <w:tabs>
          <w:tab w:pos="1844" w:val="left" w:leader="none"/>
          <w:tab w:pos="1845" w:val="left" w:leader="none"/>
        </w:tabs>
        <w:spacing w:line="240" w:lineRule="auto" w:before="118" w:after="0"/>
        <w:ind w:left="1844" w:right="1008" w:hanging="576"/>
        <w:jc w:val="left"/>
        <w:rPr>
          <w:sz w:val="20"/>
        </w:rPr>
      </w:pPr>
      <w:r>
        <w:rPr>
          <w:sz w:val="20"/>
        </w:rPr>
        <w:t>Resilient penetration sleeve/seals shall be field fabricated from a pipe or sheet metal section that is no more than 1 inch (25 mm) larger in each dimension than the penetrating element and is used to provide a sleeve through the construction penetrated. The actual penetration shall be no more than 1 inch (25 mm) larger in each dimension than the sleeve. The sleeve shall extend 1 inch beyond the penetrated construction on each side. Seal the gap between the penetration and the sleeve airtight with non-shrinking non-hardening acoustical caulk. The annular space between the sleeve and the penetrating element shall be packed with glass fiber or mineral wool to within 1/4 inch of the end of the sleeve. The remaining 1/4 inch (6 mm) space on each side shall be filled with non-shrinking non-hardening acoustical caulk to form an airtight seal. The penetrating element shall be able to pass through the sleeve without contacting</w:t>
      </w:r>
      <w:r>
        <w:rPr>
          <w:spacing w:val="-2"/>
          <w:sz w:val="20"/>
        </w:rPr>
        <w:t> </w:t>
      </w:r>
      <w:r>
        <w:rPr>
          <w:spacing w:val="2"/>
          <w:sz w:val="20"/>
        </w:rPr>
        <w:t>thesleeve.</w:t>
      </w:r>
    </w:p>
    <w:p>
      <w:pPr>
        <w:spacing w:line="240" w:lineRule="auto" w:before="66"/>
        <w:ind w:left="1844" w:right="934" w:firstLine="0"/>
        <w:jc w:val="left"/>
        <w:rPr>
          <w:b/>
          <w:sz w:val="20"/>
        </w:rPr>
      </w:pPr>
      <w:r>
        <w:rPr>
          <w:sz w:val="20"/>
        </w:rPr>
        <w:t>Adjustments to any vibration isolators may be required in order to accomplish this. Alternatively, a prefabricated sleeve (Mason Industries Type SWS or equal) that accomplishes the same result is acceptable. </w:t>
      </w:r>
      <w:r>
        <w:rPr>
          <w:b/>
          <w:sz w:val="20"/>
        </w:rPr>
        <w:t>Coordinate with penetration details shown on the Drawings.</w:t>
      </w:r>
    </w:p>
    <w:p>
      <w:pPr>
        <w:pStyle w:val="BodyText"/>
        <w:spacing w:before="9"/>
        <w:ind w:left="0" w:firstLine="0"/>
        <w:rPr>
          <w:b/>
          <w:sz w:val="29"/>
        </w:rPr>
      </w:pPr>
    </w:p>
    <w:p>
      <w:pPr>
        <w:pStyle w:val="Heading1"/>
        <w:numPr>
          <w:ilvl w:val="1"/>
          <w:numId w:val="6"/>
        </w:numPr>
        <w:tabs>
          <w:tab w:pos="1844" w:val="left" w:leader="none"/>
          <w:tab w:pos="1845" w:val="left" w:leader="none"/>
        </w:tabs>
        <w:spacing w:line="240" w:lineRule="auto" w:before="1" w:after="0"/>
        <w:ind w:left="1844" w:right="0" w:hanging="864"/>
        <w:jc w:val="left"/>
        <w:rPr>
          <w:rFonts w:ascii="Arial"/>
        </w:rPr>
      </w:pPr>
      <w:bookmarkStart w:name="2.5 RESILIENT LATERAL GUIDES" w:id="104"/>
      <w:bookmarkEnd w:id="104"/>
      <w:r>
        <w:rPr>
          <w:b w:val="0"/>
        </w:rPr>
      </w:r>
      <w:bookmarkStart w:name="2.5 RESILIENT LATERAL GUIDES" w:id="105"/>
      <w:bookmarkEnd w:id="105"/>
      <w:r>
        <w:rPr/>
        <w:t>RE</w:t>
      </w:r>
      <w:r>
        <w:rPr/>
        <w:t>SILIENT LATERAL</w:t>
      </w:r>
      <w:r>
        <w:rPr>
          <w:spacing w:val="3"/>
        </w:rPr>
        <w:t> </w:t>
      </w:r>
      <w:r>
        <w:rPr/>
        <w:t>GUIDES</w:t>
      </w:r>
    </w:p>
    <w:p>
      <w:pPr>
        <w:pStyle w:val="ListParagraph"/>
        <w:numPr>
          <w:ilvl w:val="2"/>
          <w:numId w:val="6"/>
        </w:numPr>
        <w:tabs>
          <w:tab w:pos="1844" w:val="left" w:leader="none"/>
          <w:tab w:pos="1845" w:val="left" w:leader="none"/>
        </w:tabs>
        <w:spacing w:line="237" w:lineRule="auto" w:before="122" w:after="0"/>
        <w:ind w:left="1844" w:right="1112" w:hanging="576"/>
        <w:jc w:val="left"/>
        <w:rPr>
          <w:sz w:val="20"/>
        </w:rPr>
      </w:pPr>
      <w:r>
        <w:rPr>
          <w:sz w:val="20"/>
        </w:rPr>
        <w:t>These</w:t>
      </w:r>
      <w:r>
        <w:rPr>
          <w:spacing w:val="-5"/>
          <w:sz w:val="20"/>
        </w:rPr>
        <w:t> </w:t>
      </w:r>
      <w:r>
        <w:rPr>
          <w:sz w:val="20"/>
        </w:rPr>
        <w:t>units</w:t>
      </w:r>
      <w:r>
        <w:rPr>
          <w:spacing w:val="-5"/>
          <w:sz w:val="20"/>
        </w:rPr>
        <w:t> </w:t>
      </w:r>
      <w:r>
        <w:rPr>
          <w:sz w:val="20"/>
        </w:rPr>
        <w:t>shall</w:t>
      </w:r>
      <w:r>
        <w:rPr>
          <w:spacing w:val="-4"/>
          <w:sz w:val="20"/>
        </w:rPr>
        <w:t> </w:t>
      </w:r>
      <w:r>
        <w:rPr>
          <w:sz w:val="20"/>
        </w:rPr>
        <w:t>incorporate</w:t>
      </w:r>
      <w:r>
        <w:rPr>
          <w:spacing w:val="-5"/>
          <w:sz w:val="20"/>
        </w:rPr>
        <w:t> </w:t>
      </w:r>
      <w:r>
        <w:rPr>
          <w:sz w:val="20"/>
        </w:rPr>
        <w:t>elastomeric</w:t>
      </w:r>
      <w:r>
        <w:rPr>
          <w:spacing w:val="-4"/>
          <w:sz w:val="20"/>
        </w:rPr>
        <w:t> </w:t>
      </w:r>
      <w:r>
        <w:rPr>
          <w:sz w:val="20"/>
        </w:rPr>
        <w:t>isolation</w:t>
      </w:r>
      <w:r>
        <w:rPr>
          <w:spacing w:val="-2"/>
          <w:sz w:val="20"/>
        </w:rPr>
        <w:t> </w:t>
      </w:r>
      <w:r>
        <w:rPr>
          <w:sz w:val="20"/>
        </w:rPr>
        <w:t>elements</w:t>
      </w:r>
      <w:r>
        <w:rPr>
          <w:spacing w:val="-5"/>
          <w:sz w:val="20"/>
        </w:rPr>
        <w:t> </w:t>
      </w:r>
      <w:r>
        <w:rPr>
          <w:sz w:val="20"/>
        </w:rPr>
        <w:t>which</w:t>
      </w:r>
      <w:r>
        <w:rPr>
          <w:spacing w:val="-4"/>
          <w:sz w:val="20"/>
        </w:rPr>
        <w:t> </w:t>
      </w:r>
      <w:r>
        <w:rPr>
          <w:sz w:val="20"/>
        </w:rPr>
        <w:t>are</w:t>
      </w:r>
      <w:r>
        <w:rPr>
          <w:spacing w:val="-5"/>
          <w:sz w:val="20"/>
        </w:rPr>
        <w:t> </w:t>
      </w:r>
      <w:r>
        <w:rPr>
          <w:sz w:val="20"/>
        </w:rPr>
        <w:t>specifically</w:t>
      </w:r>
      <w:r>
        <w:rPr>
          <w:spacing w:val="-1"/>
          <w:sz w:val="20"/>
        </w:rPr>
        <w:t> </w:t>
      </w:r>
      <w:r>
        <w:rPr>
          <w:sz w:val="20"/>
        </w:rPr>
        <w:t>designed for providing resilient lateral bracing of vertically rising</w:t>
      </w:r>
      <w:r>
        <w:rPr>
          <w:spacing w:val="-13"/>
          <w:sz w:val="20"/>
        </w:rPr>
        <w:t> </w:t>
      </w:r>
      <w:r>
        <w:rPr>
          <w:sz w:val="20"/>
        </w:rPr>
        <w:t>pipes.</w:t>
      </w:r>
    </w:p>
    <w:p>
      <w:pPr>
        <w:pStyle w:val="ListParagraph"/>
        <w:numPr>
          <w:ilvl w:val="2"/>
          <w:numId w:val="6"/>
        </w:numPr>
        <w:tabs>
          <w:tab w:pos="1844" w:val="left" w:leader="none"/>
          <w:tab w:pos="1845" w:val="left" w:leader="none"/>
        </w:tabs>
        <w:spacing w:line="240" w:lineRule="auto" w:before="122" w:after="0"/>
        <w:ind w:left="1844" w:right="0" w:hanging="576"/>
        <w:jc w:val="left"/>
        <w:rPr>
          <w:sz w:val="20"/>
        </w:rPr>
      </w:pPr>
      <w:r>
        <w:rPr>
          <w:sz w:val="20"/>
        </w:rPr>
        <w:t>Resilient lateral guides shall be one of the following products or approved</w:t>
      </w:r>
      <w:r>
        <w:rPr>
          <w:spacing w:val="-17"/>
          <w:sz w:val="20"/>
        </w:rPr>
        <w:t> </w:t>
      </w:r>
      <w:r>
        <w:rPr>
          <w:sz w:val="20"/>
        </w:rPr>
        <w:t>equal:</w:t>
      </w:r>
    </w:p>
    <w:p>
      <w:pPr>
        <w:pStyle w:val="ListParagraph"/>
        <w:numPr>
          <w:ilvl w:val="3"/>
          <w:numId w:val="6"/>
        </w:numPr>
        <w:tabs>
          <w:tab w:pos="2420" w:val="left" w:leader="none"/>
          <w:tab w:pos="2421" w:val="left" w:leader="none"/>
        </w:tabs>
        <w:spacing w:line="240" w:lineRule="auto" w:before="122" w:after="0"/>
        <w:ind w:left="2420" w:right="0" w:hanging="576"/>
        <w:jc w:val="left"/>
        <w:rPr>
          <w:rFonts w:ascii="Arial"/>
          <w:sz w:val="20"/>
        </w:rPr>
      </w:pPr>
      <w:r>
        <w:rPr>
          <w:sz w:val="20"/>
        </w:rPr>
        <w:t>Model ADA : by</w:t>
      </w:r>
      <w:r>
        <w:rPr>
          <w:spacing w:val="-13"/>
          <w:sz w:val="20"/>
        </w:rPr>
        <w:t> </w:t>
      </w:r>
      <w:r>
        <w:rPr>
          <w:sz w:val="20"/>
        </w:rPr>
        <w:t>Mason</w:t>
      </w:r>
    </w:p>
    <w:p>
      <w:pPr>
        <w:pStyle w:val="ListParagraph"/>
        <w:numPr>
          <w:ilvl w:val="3"/>
          <w:numId w:val="6"/>
        </w:numPr>
        <w:tabs>
          <w:tab w:pos="2420" w:val="left" w:leader="none"/>
          <w:tab w:pos="2421" w:val="left" w:leader="none"/>
        </w:tabs>
        <w:spacing w:line="240" w:lineRule="auto" w:before="121" w:after="0"/>
        <w:ind w:left="2420" w:right="0" w:hanging="576"/>
        <w:jc w:val="left"/>
        <w:rPr>
          <w:rFonts w:ascii="Arial"/>
          <w:sz w:val="20"/>
        </w:rPr>
      </w:pPr>
      <w:r>
        <w:rPr>
          <w:sz w:val="20"/>
        </w:rPr>
        <w:t>Model KPA : by</w:t>
      </w:r>
      <w:r>
        <w:rPr>
          <w:spacing w:val="-12"/>
          <w:sz w:val="20"/>
        </w:rPr>
        <w:t> </w:t>
      </w:r>
      <w:r>
        <w:rPr>
          <w:sz w:val="20"/>
        </w:rPr>
        <w:t>Kinetics</w:t>
      </w:r>
    </w:p>
    <w:p>
      <w:pPr>
        <w:pStyle w:val="ListParagraph"/>
        <w:numPr>
          <w:ilvl w:val="3"/>
          <w:numId w:val="6"/>
        </w:numPr>
        <w:tabs>
          <w:tab w:pos="2420" w:val="left" w:leader="none"/>
          <w:tab w:pos="2421" w:val="left" w:leader="none"/>
        </w:tabs>
        <w:spacing w:line="240" w:lineRule="auto" w:before="120" w:after="0"/>
        <w:ind w:left="2420" w:right="0" w:hanging="576"/>
        <w:jc w:val="left"/>
        <w:rPr>
          <w:rFonts w:ascii="Arial"/>
          <w:sz w:val="20"/>
        </w:rPr>
      </w:pPr>
      <w:r>
        <w:rPr>
          <w:sz w:val="20"/>
        </w:rPr>
        <w:t>Model AG : by</w:t>
      </w:r>
      <w:r>
        <w:rPr>
          <w:spacing w:val="-4"/>
          <w:sz w:val="20"/>
        </w:rPr>
        <w:t> </w:t>
      </w:r>
      <w:r>
        <w:rPr>
          <w:sz w:val="20"/>
        </w:rPr>
        <w:t>V.M.C.</w:t>
      </w:r>
    </w:p>
    <w:p>
      <w:pPr>
        <w:pStyle w:val="Heading1"/>
        <w:numPr>
          <w:ilvl w:val="1"/>
          <w:numId w:val="6"/>
        </w:numPr>
        <w:tabs>
          <w:tab w:pos="1844" w:val="left" w:leader="none"/>
          <w:tab w:pos="1845" w:val="left" w:leader="none"/>
        </w:tabs>
        <w:spacing w:line="240" w:lineRule="auto" w:before="231" w:after="0"/>
        <w:ind w:left="1844" w:right="1910" w:hanging="864"/>
        <w:jc w:val="left"/>
        <w:rPr>
          <w:rFonts w:ascii="Arial"/>
          <w:color w:val="FF0000"/>
        </w:rPr>
      </w:pPr>
      <w:bookmarkStart w:name="2.6 SEISMIC-RESTRAINT DEVICES &lt;TEXT SHOU" w:id="106"/>
      <w:bookmarkEnd w:id="106"/>
      <w:r>
        <w:rPr>
          <w:b w:val="0"/>
        </w:rPr>
      </w:r>
      <w:bookmarkStart w:name="2.6 SEISMIC-RESTRAINT DEVICES &lt;TEXT SHOU" w:id="107"/>
      <w:bookmarkEnd w:id="107"/>
      <w:r>
        <w:rPr>
          <w:color w:val="FF0000"/>
        </w:rPr>
        <w:t>S</w:t>
      </w:r>
      <w:r>
        <w:rPr>
          <w:color w:val="FF0000"/>
        </w:rPr>
        <w:t>EISMIC-RESTRAINT DEVICES &lt;TEXT SHOULD BE REVIEWED AND EDITED</w:t>
      </w:r>
      <w:r>
        <w:rPr>
          <w:color w:val="FF0000"/>
          <w:spacing w:val="-28"/>
        </w:rPr>
        <w:t> </w:t>
      </w:r>
      <w:r>
        <w:rPr>
          <w:color w:val="FF0000"/>
        </w:rPr>
        <w:t>BY PROJECT STRUCTURAL ENGINEER; ANY EDITS TO TEXT IN BLACK MUST BE REVIEWED BY THE PROJECT VIBRATION</w:t>
      </w:r>
      <w:r>
        <w:rPr>
          <w:color w:val="FF0000"/>
          <w:spacing w:val="-4"/>
        </w:rPr>
        <w:t> </w:t>
      </w:r>
      <w:r>
        <w:rPr>
          <w:color w:val="FF0000"/>
        </w:rPr>
        <w:t>CONSULTANT;</w:t>
      </w:r>
    </w:p>
    <w:p>
      <w:pPr>
        <w:pStyle w:val="BodyText"/>
        <w:spacing w:before="10"/>
        <w:ind w:left="0" w:firstLine="0"/>
        <w:rPr>
          <w:b/>
          <w:sz w:val="19"/>
        </w:rPr>
      </w:pPr>
    </w:p>
    <w:p>
      <w:pPr>
        <w:spacing w:before="0"/>
        <w:ind w:left="1844" w:right="0" w:firstLine="0"/>
        <w:jc w:val="left"/>
        <w:rPr>
          <w:b/>
          <w:sz w:val="20"/>
        </w:rPr>
      </w:pPr>
      <w:r>
        <w:rPr>
          <w:b/>
          <w:color w:val="FF0000"/>
          <w:sz w:val="20"/>
        </w:rPr>
        <w:t>&lt;KEEP ONLY ONE OF A, B OR C&gt;</w:t>
      </w:r>
    </w:p>
    <w:p>
      <w:pPr>
        <w:pStyle w:val="ListParagraph"/>
        <w:numPr>
          <w:ilvl w:val="2"/>
          <w:numId w:val="6"/>
        </w:numPr>
        <w:tabs>
          <w:tab w:pos="1844" w:val="left" w:leader="none"/>
          <w:tab w:pos="1845" w:val="left" w:leader="none"/>
        </w:tabs>
        <w:spacing w:line="240" w:lineRule="auto" w:before="120" w:after="0"/>
        <w:ind w:left="1844" w:right="1296" w:hanging="576"/>
        <w:jc w:val="left"/>
        <w:rPr>
          <w:sz w:val="20"/>
        </w:rPr>
      </w:pPr>
      <w:r>
        <w:rPr>
          <w:sz w:val="20"/>
        </w:rPr>
        <w:t>Available Manufacturers: Subject to compliance with requirements, manufacturers offering products that may be incorporated into the Work include, but are not limited</w:t>
      </w:r>
      <w:r>
        <w:rPr>
          <w:spacing w:val="-34"/>
          <w:sz w:val="20"/>
        </w:rPr>
        <w:t> </w:t>
      </w:r>
      <w:r>
        <w:rPr>
          <w:sz w:val="20"/>
        </w:rPr>
        <w:t>to, the</w:t>
      </w:r>
      <w:r>
        <w:rPr>
          <w:spacing w:val="-28"/>
          <w:sz w:val="20"/>
        </w:rPr>
        <w:t> </w:t>
      </w:r>
      <w:r>
        <w:rPr>
          <w:sz w:val="20"/>
        </w:rPr>
        <w:t>following:</w:t>
      </w:r>
    </w:p>
    <w:p>
      <w:pPr>
        <w:pStyle w:val="ListParagraph"/>
        <w:numPr>
          <w:ilvl w:val="2"/>
          <w:numId w:val="6"/>
        </w:numPr>
        <w:tabs>
          <w:tab w:pos="1844" w:val="left" w:leader="none"/>
          <w:tab w:pos="1845" w:val="left" w:leader="none"/>
        </w:tabs>
        <w:spacing w:line="240" w:lineRule="auto" w:before="119" w:after="0"/>
        <w:ind w:left="1844" w:right="1635" w:hanging="576"/>
        <w:jc w:val="left"/>
        <w:rPr>
          <w:sz w:val="20"/>
        </w:rPr>
      </w:pPr>
      <w:r>
        <w:rPr>
          <w:sz w:val="20"/>
        </w:rPr>
        <w:t>Manufacturers: Subject to compliance with requirements, provide products by one of the</w:t>
      </w:r>
      <w:r>
        <w:rPr>
          <w:spacing w:val="-2"/>
          <w:sz w:val="20"/>
        </w:rPr>
        <w:t> </w:t>
      </w:r>
      <w:r>
        <w:rPr>
          <w:sz w:val="20"/>
        </w:rPr>
        <w:t>following:</w:t>
      </w:r>
    </w:p>
    <w:p>
      <w:pPr>
        <w:pStyle w:val="ListParagraph"/>
        <w:numPr>
          <w:ilvl w:val="2"/>
          <w:numId w:val="6"/>
        </w:numPr>
        <w:tabs>
          <w:tab w:pos="1844" w:val="left" w:leader="none"/>
          <w:tab w:pos="1845" w:val="left" w:leader="none"/>
        </w:tabs>
        <w:spacing w:line="240" w:lineRule="auto" w:before="121" w:after="0"/>
        <w:ind w:left="1844" w:right="1174" w:hanging="576"/>
        <w:jc w:val="left"/>
        <w:rPr>
          <w:sz w:val="20"/>
        </w:rPr>
      </w:pPr>
      <w:r>
        <w:rPr>
          <w:sz w:val="20"/>
        </w:rPr>
        <w:t>Basis-of-Design Product: Subject to compliance with requirements, provide </w:t>
      </w:r>
      <w:r>
        <w:rPr>
          <w:color w:val="FF0000"/>
          <w:sz w:val="20"/>
        </w:rPr>
        <w:t>[</w:t>
      </w:r>
      <w:r>
        <w:rPr>
          <w:b/>
          <w:color w:val="FF0000"/>
          <w:sz w:val="20"/>
        </w:rPr>
        <w:t>the product indicated on Drawings</w:t>
      </w:r>
      <w:r>
        <w:rPr>
          <w:color w:val="FF0000"/>
          <w:sz w:val="20"/>
        </w:rPr>
        <w:t>] &lt;</w:t>
      </w:r>
      <w:r>
        <w:rPr>
          <w:b/>
          <w:color w:val="FF0000"/>
          <w:sz w:val="20"/>
        </w:rPr>
        <w:t>Insert manufacturer's name; product name or</w:t>
      </w:r>
      <w:r>
        <w:rPr>
          <w:b/>
          <w:color w:val="FF0000"/>
          <w:spacing w:val="-31"/>
          <w:sz w:val="20"/>
        </w:rPr>
        <w:t> </w:t>
      </w:r>
      <w:r>
        <w:rPr>
          <w:b/>
          <w:color w:val="FF0000"/>
          <w:sz w:val="20"/>
        </w:rPr>
        <w:t>designation</w:t>
      </w:r>
      <w:r>
        <w:rPr>
          <w:color w:val="FF0000"/>
          <w:sz w:val="20"/>
        </w:rPr>
        <w:t>&gt;</w:t>
      </w:r>
      <w:r>
        <w:rPr>
          <w:sz w:val="20"/>
        </w:rPr>
        <w:t> or a comparable product by one of the</w:t>
      </w:r>
      <w:r>
        <w:rPr>
          <w:spacing w:val="-34"/>
          <w:sz w:val="20"/>
        </w:rPr>
        <w:t> </w:t>
      </w:r>
      <w:r>
        <w:rPr>
          <w:sz w:val="20"/>
        </w:rPr>
        <w:t>following:</w:t>
      </w:r>
    </w:p>
    <w:p>
      <w:pPr>
        <w:pStyle w:val="ListParagraph"/>
        <w:numPr>
          <w:ilvl w:val="3"/>
          <w:numId w:val="6"/>
        </w:numPr>
        <w:tabs>
          <w:tab w:pos="2420" w:val="left" w:leader="none"/>
          <w:tab w:pos="2421" w:val="left" w:leader="none"/>
        </w:tabs>
        <w:spacing w:line="240" w:lineRule="auto" w:before="121" w:after="0"/>
        <w:ind w:left="2420" w:right="0" w:hanging="576"/>
        <w:jc w:val="left"/>
        <w:rPr>
          <w:rFonts w:ascii="Arial"/>
          <w:sz w:val="20"/>
        </w:rPr>
      </w:pPr>
      <w:r>
        <w:rPr>
          <w:sz w:val="20"/>
        </w:rPr>
        <w:t>Amber/Booth Company,</w:t>
      </w:r>
      <w:r>
        <w:rPr>
          <w:spacing w:val="1"/>
          <w:sz w:val="20"/>
        </w:rPr>
        <w:t> </w:t>
      </w:r>
      <w:r>
        <w:rPr>
          <w:sz w:val="20"/>
        </w:rPr>
        <w:t>Inc.</w:t>
      </w:r>
    </w:p>
    <w:p>
      <w:pPr>
        <w:spacing w:after="0" w:line="240" w:lineRule="auto"/>
        <w:jc w:val="left"/>
        <w:rPr>
          <w:rFonts w:ascii="Arial"/>
          <w:sz w:val="20"/>
        </w:rPr>
        <w:sectPr>
          <w:pgSz w:w="12240" w:h="15840"/>
          <w:pgMar w:header="719" w:footer="776" w:top="1700" w:bottom="960" w:left="620" w:right="660"/>
        </w:sectPr>
      </w:pPr>
    </w:p>
    <w:p>
      <w:pPr>
        <w:pStyle w:val="BodyText"/>
        <w:spacing w:before="9"/>
        <w:ind w:left="0" w:firstLine="0"/>
        <w:rPr>
          <w:sz w:val="14"/>
        </w:rPr>
      </w:pPr>
    </w:p>
    <w:p>
      <w:pPr>
        <w:pStyle w:val="ListParagraph"/>
        <w:numPr>
          <w:ilvl w:val="3"/>
          <w:numId w:val="6"/>
        </w:numPr>
        <w:tabs>
          <w:tab w:pos="2420" w:val="left" w:leader="none"/>
          <w:tab w:pos="2421" w:val="left" w:leader="none"/>
        </w:tabs>
        <w:spacing w:line="240" w:lineRule="auto" w:before="100" w:after="0"/>
        <w:ind w:left="2420" w:right="0" w:hanging="576"/>
        <w:jc w:val="left"/>
        <w:rPr>
          <w:rFonts w:ascii="Arial"/>
          <w:sz w:val="20"/>
        </w:rPr>
      </w:pPr>
      <w:r>
        <w:rPr>
          <w:sz w:val="20"/>
        </w:rPr>
        <w:t>California Dynamics</w:t>
      </w:r>
      <w:r>
        <w:rPr>
          <w:spacing w:val="-2"/>
          <w:sz w:val="20"/>
        </w:rPr>
        <w:t> </w:t>
      </w:r>
      <w:r>
        <w:rPr>
          <w:sz w:val="20"/>
        </w:rPr>
        <w:t>Corporation.</w:t>
      </w:r>
    </w:p>
    <w:p>
      <w:pPr>
        <w:pStyle w:val="ListParagraph"/>
        <w:numPr>
          <w:ilvl w:val="3"/>
          <w:numId w:val="6"/>
        </w:numPr>
        <w:tabs>
          <w:tab w:pos="2420" w:val="left" w:leader="none"/>
          <w:tab w:pos="2421" w:val="left" w:leader="none"/>
        </w:tabs>
        <w:spacing w:line="240" w:lineRule="auto" w:before="120" w:after="0"/>
        <w:ind w:left="2420" w:right="0" w:hanging="576"/>
        <w:jc w:val="left"/>
        <w:rPr>
          <w:rFonts w:ascii="Arial"/>
          <w:sz w:val="20"/>
        </w:rPr>
      </w:pPr>
      <w:r>
        <w:rPr>
          <w:sz w:val="20"/>
        </w:rPr>
        <w:t>Cooper B-Line, Inc.; a division of Cooper</w:t>
      </w:r>
      <w:r>
        <w:rPr>
          <w:spacing w:val="-7"/>
          <w:sz w:val="20"/>
        </w:rPr>
        <w:t> </w:t>
      </w:r>
      <w:r>
        <w:rPr>
          <w:sz w:val="20"/>
        </w:rPr>
        <w:t>Industries.</w:t>
      </w:r>
    </w:p>
    <w:p>
      <w:pPr>
        <w:pStyle w:val="ListParagraph"/>
        <w:numPr>
          <w:ilvl w:val="3"/>
          <w:numId w:val="6"/>
        </w:numPr>
        <w:tabs>
          <w:tab w:pos="2420" w:val="left" w:leader="none"/>
          <w:tab w:pos="2421" w:val="left" w:leader="none"/>
        </w:tabs>
        <w:spacing w:line="240" w:lineRule="auto" w:before="120" w:after="0"/>
        <w:ind w:left="2420" w:right="0" w:hanging="576"/>
        <w:jc w:val="left"/>
        <w:rPr>
          <w:rFonts w:ascii="Arial"/>
          <w:sz w:val="20"/>
        </w:rPr>
      </w:pPr>
      <w:r>
        <w:rPr>
          <w:sz w:val="20"/>
        </w:rPr>
        <w:t>Hilti,</w:t>
      </w:r>
      <w:r>
        <w:rPr>
          <w:spacing w:val="-3"/>
          <w:sz w:val="20"/>
        </w:rPr>
        <w:t> </w:t>
      </w:r>
      <w:r>
        <w:rPr>
          <w:sz w:val="20"/>
        </w:rPr>
        <w:t>Inc.</w:t>
      </w:r>
    </w:p>
    <w:p>
      <w:pPr>
        <w:pStyle w:val="ListParagraph"/>
        <w:numPr>
          <w:ilvl w:val="3"/>
          <w:numId w:val="6"/>
        </w:numPr>
        <w:tabs>
          <w:tab w:pos="2420" w:val="left" w:leader="none"/>
          <w:tab w:pos="2421" w:val="left" w:leader="none"/>
        </w:tabs>
        <w:spacing w:line="240" w:lineRule="auto" w:before="121" w:after="0"/>
        <w:ind w:left="2420" w:right="0" w:hanging="576"/>
        <w:jc w:val="left"/>
        <w:rPr>
          <w:rFonts w:ascii="Arial"/>
          <w:sz w:val="20"/>
        </w:rPr>
      </w:pPr>
      <w:r>
        <w:rPr>
          <w:sz w:val="20"/>
        </w:rPr>
        <w:t>Kinetics Noise</w:t>
      </w:r>
      <w:r>
        <w:rPr>
          <w:spacing w:val="-5"/>
          <w:sz w:val="20"/>
        </w:rPr>
        <w:t> </w:t>
      </w:r>
      <w:r>
        <w:rPr>
          <w:sz w:val="20"/>
        </w:rPr>
        <w:t>Control.</w:t>
      </w:r>
    </w:p>
    <w:p>
      <w:pPr>
        <w:pStyle w:val="ListParagraph"/>
        <w:numPr>
          <w:ilvl w:val="3"/>
          <w:numId w:val="6"/>
        </w:numPr>
        <w:tabs>
          <w:tab w:pos="2420" w:val="left" w:leader="none"/>
          <w:tab w:pos="2421" w:val="left" w:leader="none"/>
        </w:tabs>
        <w:spacing w:line="240" w:lineRule="auto" w:before="120" w:after="0"/>
        <w:ind w:left="2420" w:right="0" w:hanging="576"/>
        <w:jc w:val="left"/>
        <w:rPr>
          <w:rFonts w:ascii="Arial"/>
          <w:sz w:val="20"/>
        </w:rPr>
      </w:pPr>
      <w:r>
        <w:rPr>
          <w:sz w:val="20"/>
        </w:rPr>
        <w:t>Loos &amp; Co.; Cableware</w:t>
      </w:r>
      <w:r>
        <w:rPr>
          <w:spacing w:val="-2"/>
          <w:sz w:val="20"/>
        </w:rPr>
        <w:t> </w:t>
      </w:r>
      <w:r>
        <w:rPr>
          <w:sz w:val="20"/>
        </w:rPr>
        <w:t>Division.</w:t>
      </w:r>
    </w:p>
    <w:p>
      <w:pPr>
        <w:pStyle w:val="ListParagraph"/>
        <w:numPr>
          <w:ilvl w:val="3"/>
          <w:numId w:val="6"/>
        </w:numPr>
        <w:tabs>
          <w:tab w:pos="2420" w:val="left" w:leader="none"/>
          <w:tab w:pos="2421" w:val="left" w:leader="none"/>
        </w:tabs>
        <w:spacing w:line="240" w:lineRule="auto" w:before="120" w:after="0"/>
        <w:ind w:left="2420" w:right="0" w:hanging="576"/>
        <w:jc w:val="left"/>
        <w:rPr>
          <w:rFonts w:ascii="Arial"/>
          <w:sz w:val="20"/>
        </w:rPr>
      </w:pPr>
      <w:r>
        <w:rPr>
          <w:sz w:val="20"/>
        </w:rPr>
        <w:t>Mason</w:t>
      </w:r>
      <w:r>
        <w:rPr>
          <w:spacing w:val="-3"/>
          <w:sz w:val="20"/>
        </w:rPr>
        <w:t> </w:t>
      </w:r>
      <w:r>
        <w:rPr>
          <w:sz w:val="20"/>
        </w:rPr>
        <w:t>Industries.</w:t>
      </w:r>
    </w:p>
    <w:p>
      <w:pPr>
        <w:pStyle w:val="ListParagraph"/>
        <w:numPr>
          <w:ilvl w:val="3"/>
          <w:numId w:val="6"/>
        </w:numPr>
        <w:tabs>
          <w:tab w:pos="2420" w:val="left" w:leader="none"/>
          <w:tab w:pos="2421" w:val="left" w:leader="none"/>
        </w:tabs>
        <w:spacing w:line="240" w:lineRule="auto" w:before="118" w:after="0"/>
        <w:ind w:left="2420" w:right="0" w:hanging="576"/>
        <w:jc w:val="left"/>
        <w:rPr>
          <w:rFonts w:ascii="Arial"/>
          <w:sz w:val="20"/>
        </w:rPr>
      </w:pPr>
      <w:r>
        <w:rPr>
          <w:sz w:val="20"/>
        </w:rPr>
        <w:t>TOLCO Incorporated; a brand of NIBCO</w:t>
      </w:r>
      <w:r>
        <w:rPr>
          <w:spacing w:val="-1"/>
          <w:sz w:val="20"/>
        </w:rPr>
        <w:t> </w:t>
      </w:r>
      <w:r>
        <w:rPr>
          <w:sz w:val="20"/>
        </w:rPr>
        <w:t>INC.</w:t>
      </w:r>
    </w:p>
    <w:p>
      <w:pPr>
        <w:pStyle w:val="ListParagraph"/>
        <w:numPr>
          <w:ilvl w:val="3"/>
          <w:numId w:val="6"/>
        </w:numPr>
        <w:tabs>
          <w:tab w:pos="2420" w:val="left" w:leader="none"/>
          <w:tab w:pos="2421" w:val="left" w:leader="none"/>
        </w:tabs>
        <w:spacing w:line="240" w:lineRule="auto" w:before="121" w:after="0"/>
        <w:ind w:left="2420" w:right="0" w:hanging="576"/>
        <w:jc w:val="left"/>
        <w:rPr>
          <w:rFonts w:ascii="Arial"/>
          <w:sz w:val="20"/>
        </w:rPr>
      </w:pPr>
      <w:r>
        <w:rPr>
          <w:sz w:val="20"/>
        </w:rPr>
        <w:t>Unistrut; Tyco International, Ltd.</w:t>
      </w:r>
    </w:p>
    <w:p>
      <w:pPr>
        <w:pStyle w:val="Heading1"/>
        <w:numPr>
          <w:ilvl w:val="3"/>
          <w:numId w:val="6"/>
        </w:numPr>
        <w:tabs>
          <w:tab w:pos="2420" w:val="left" w:leader="none"/>
          <w:tab w:pos="2421" w:val="left" w:leader="none"/>
        </w:tabs>
        <w:spacing w:line="240" w:lineRule="auto" w:before="120" w:after="0"/>
        <w:ind w:left="2420" w:right="0" w:hanging="576"/>
        <w:jc w:val="left"/>
        <w:rPr>
          <w:rFonts w:ascii="Arial"/>
          <w:b w:val="0"/>
          <w:color w:val="FF0000"/>
        </w:rPr>
      </w:pPr>
      <w:bookmarkStart w:name="10. &lt;Insert manufacturer's name&gt;." w:id="108"/>
      <w:bookmarkEnd w:id="108"/>
      <w:r>
        <w:rPr>
          <w:b w:val="0"/>
        </w:rPr>
      </w:r>
      <w:bookmarkStart w:name="10. &lt;Insert manufacturer's name&gt;." w:id="109"/>
      <w:bookmarkEnd w:id="109"/>
      <w:r>
        <w:rPr>
          <w:b w:val="0"/>
          <w:color w:val="FF0000"/>
        </w:rPr>
        <w:t>&lt;</w:t>
      </w:r>
      <w:r>
        <w:rPr>
          <w:color w:val="FF0000"/>
        </w:rPr>
        <w:t>Insert manufacturer's</w:t>
      </w:r>
      <w:r>
        <w:rPr>
          <w:color w:val="FF0000"/>
          <w:spacing w:val="-1"/>
        </w:rPr>
        <w:t> </w:t>
      </w:r>
      <w:r>
        <w:rPr>
          <w:color w:val="FF0000"/>
        </w:rPr>
        <w:t>name</w:t>
      </w:r>
      <w:r>
        <w:rPr>
          <w:b w:val="0"/>
          <w:color w:val="FF0000"/>
        </w:rPr>
        <w:t>&gt;.</w:t>
      </w:r>
    </w:p>
    <w:p>
      <w:pPr>
        <w:pStyle w:val="ListParagraph"/>
        <w:numPr>
          <w:ilvl w:val="2"/>
          <w:numId w:val="6"/>
        </w:numPr>
        <w:tabs>
          <w:tab w:pos="1845" w:val="left" w:leader="none"/>
        </w:tabs>
        <w:spacing w:line="240" w:lineRule="auto" w:before="121" w:after="0"/>
        <w:ind w:left="1844" w:right="1080" w:hanging="576"/>
        <w:jc w:val="both"/>
        <w:rPr>
          <w:sz w:val="20"/>
        </w:rPr>
      </w:pPr>
      <w:r>
        <w:rPr>
          <w:sz w:val="20"/>
        </w:rPr>
        <w:t>General Requirements for Restraint Components: Rated strengths, features, and applications shall be as defined in reports by </w:t>
      </w:r>
      <w:r>
        <w:rPr>
          <w:b/>
          <w:color w:val="FF0000"/>
          <w:sz w:val="20"/>
        </w:rPr>
        <w:t>&lt;Choose one&gt; </w:t>
      </w:r>
      <w:r>
        <w:rPr>
          <w:color w:val="FF0000"/>
          <w:sz w:val="20"/>
        </w:rPr>
        <w:t>[</w:t>
      </w:r>
      <w:r>
        <w:rPr>
          <w:b/>
          <w:color w:val="FF0000"/>
          <w:sz w:val="20"/>
        </w:rPr>
        <w:t>an evaluation service member of ICC-ES</w:t>
      </w:r>
      <w:r>
        <w:rPr>
          <w:color w:val="FF0000"/>
          <w:sz w:val="20"/>
        </w:rPr>
        <w:t>] [</w:t>
      </w:r>
      <w:r>
        <w:rPr>
          <w:b/>
          <w:color w:val="FF0000"/>
          <w:sz w:val="20"/>
        </w:rPr>
        <w:t>OSHPD</w:t>
      </w:r>
      <w:r>
        <w:rPr>
          <w:color w:val="FF0000"/>
          <w:sz w:val="20"/>
        </w:rPr>
        <w:t>] [</w:t>
      </w:r>
      <w:r>
        <w:rPr>
          <w:b/>
          <w:color w:val="FF0000"/>
          <w:sz w:val="20"/>
        </w:rPr>
        <w:t>an agency acceptable to authorities having</w:t>
      </w:r>
      <w:r>
        <w:rPr>
          <w:b/>
          <w:color w:val="FF0000"/>
          <w:spacing w:val="-35"/>
          <w:sz w:val="20"/>
        </w:rPr>
        <w:t> </w:t>
      </w:r>
      <w:r>
        <w:rPr>
          <w:b/>
          <w:color w:val="FF0000"/>
          <w:sz w:val="20"/>
        </w:rPr>
        <w:t>jurisdiction</w:t>
      </w:r>
      <w:r>
        <w:rPr>
          <w:color w:val="FF0000"/>
          <w:sz w:val="20"/>
        </w:rPr>
        <w:t>].</w:t>
      </w:r>
    </w:p>
    <w:p>
      <w:pPr>
        <w:pStyle w:val="ListParagraph"/>
        <w:numPr>
          <w:ilvl w:val="3"/>
          <w:numId w:val="6"/>
        </w:numPr>
        <w:tabs>
          <w:tab w:pos="2420" w:val="left" w:leader="none"/>
          <w:tab w:pos="2421" w:val="left" w:leader="none"/>
        </w:tabs>
        <w:spacing w:line="240" w:lineRule="auto" w:before="118" w:after="0"/>
        <w:ind w:left="2420" w:right="1297" w:hanging="576"/>
        <w:jc w:val="left"/>
        <w:rPr>
          <w:rFonts w:ascii="Arial"/>
          <w:sz w:val="20"/>
        </w:rPr>
      </w:pPr>
      <w:r>
        <w:rPr>
          <w:sz w:val="20"/>
        </w:rPr>
        <w:t>Structural Safety Factor: Allowable strength in tension, shear, and pullout force of components shall be at least </w:t>
      </w:r>
      <w:r>
        <w:rPr>
          <w:color w:val="FF0000"/>
          <w:sz w:val="20"/>
        </w:rPr>
        <w:t>[</w:t>
      </w:r>
      <w:r>
        <w:rPr>
          <w:b/>
          <w:color w:val="FF0000"/>
          <w:sz w:val="20"/>
        </w:rPr>
        <w:t>four</w:t>
      </w:r>
      <w:r>
        <w:rPr>
          <w:color w:val="FF0000"/>
          <w:sz w:val="20"/>
        </w:rPr>
        <w:t>] &lt;</w:t>
      </w:r>
      <w:r>
        <w:rPr>
          <w:b/>
          <w:color w:val="FF0000"/>
          <w:sz w:val="20"/>
        </w:rPr>
        <w:t>Insert number</w:t>
      </w:r>
      <w:r>
        <w:rPr>
          <w:color w:val="FF0000"/>
          <w:sz w:val="20"/>
        </w:rPr>
        <w:t>&gt; </w:t>
      </w:r>
      <w:r>
        <w:rPr>
          <w:sz w:val="20"/>
        </w:rPr>
        <w:t>times the maximum seismic forces to which they will be</w:t>
      </w:r>
      <w:r>
        <w:rPr>
          <w:spacing w:val="-3"/>
          <w:sz w:val="20"/>
        </w:rPr>
        <w:t> </w:t>
      </w:r>
      <w:r>
        <w:rPr>
          <w:sz w:val="20"/>
        </w:rPr>
        <w:t>subjected.</w:t>
      </w:r>
    </w:p>
    <w:p>
      <w:pPr>
        <w:pStyle w:val="ListParagraph"/>
        <w:numPr>
          <w:ilvl w:val="2"/>
          <w:numId w:val="6"/>
        </w:numPr>
        <w:tabs>
          <w:tab w:pos="1844" w:val="left" w:leader="none"/>
          <w:tab w:pos="1845" w:val="left" w:leader="none"/>
        </w:tabs>
        <w:spacing w:line="240" w:lineRule="auto" w:before="121" w:after="0"/>
        <w:ind w:left="1844" w:right="1306" w:hanging="576"/>
        <w:jc w:val="left"/>
        <w:rPr>
          <w:sz w:val="20"/>
        </w:rPr>
      </w:pPr>
      <w:r>
        <w:rPr>
          <w:sz w:val="20"/>
        </w:rPr>
        <w:t>Snubbers: Snubbers to limit the vertical and horizontal motion of the isolated</w:t>
      </w:r>
      <w:r>
        <w:rPr>
          <w:spacing w:val="-37"/>
          <w:sz w:val="20"/>
        </w:rPr>
        <w:t> </w:t>
      </w:r>
      <w:r>
        <w:rPr>
          <w:sz w:val="20"/>
        </w:rPr>
        <w:t>equipment under seismic load shall be factory fabricated using welded structural-steel shapes and plates, anchor bolts, and replaceable resilient isolation washers and</w:t>
      </w:r>
      <w:r>
        <w:rPr>
          <w:spacing w:val="-34"/>
          <w:sz w:val="20"/>
        </w:rPr>
        <w:t> </w:t>
      </w:r>
      <w:r>
        <w:rPr>
          <w:sz w:val="20"/>
        </w:rPr>
        <w:t>bushings.</w:t>
      </w:r>
    </w:p>
    <w:p>
      <w:pPr>
        <w:pStyle w:val="ListParagraph"/>
        <w:numPr>
          <w:ilvl w:val="3"/>
          <w:numId w:val="6"/>
        </w:numPr>
        <w:tabs>
          <w:tab w:pos="2420" w:val="left" w:leader="none"/>
          <w:tab w:pos="2421" w:val="left" w:leader="none"/>
        </w:tabs>
        <w:spacing w:line="240" w:lineRule="auto" w:before="66" w:after="0"/>
        <w:ind w:left="2421" w:right="1590" w:hanging="577"/>
        <w:jc w:val="left"/>
        <w:rPr>
          <w:rFonts w:ascii="Arial"/>
          <w:sz w:val="20"/>
        </w:rPr>
      </w:pPr>
      <w:r>
        <w:rPr>
          <w:sz w:val="20"/>
        </w:rPr>
        <w:t>Anchor bolts for attaching to concrete shall be seismic-rated, drill-in, and stud- wedge or female-wedge</w:t>
      </w:r>
      <w:r>
        <w:rPr>
          <w:spacing w:val="-1"/>
          <w:sz w:val="20"/>
        </w:rPr>
        <w:t> </w:t>
      </w:r>
      <w:r>
        <w:rPr>
          <w:sz w:val="20"/>
        </w:rPr>
        <w:t>type.</w:t>
      </w:r>
    </w:p>
    <w:p>
      <w:pPr>
        <w:pStyle w:val="ListParagraph"/>
        <w:numPr>
          <w:ilvl w:val="3"/>
          <w:numId w:val="6"/>
        </w:numPr>
        <w:tabs>
          <w:tab w:pos="2420" w:val="left" w:leader="none"/>
          <w:tab w:pos="2421" w:val="left" w:leader="none"/>
        </w:tabs>
        <w:spacing w:line="240" w:lineRule="auto" w:before="121" w:after="0"/>
        <w:ind w:left="2421" w:right="0" w:hanging="577"/>
        <w:jc w:val="left"/>
        <w:rPr>
          <w:rFonts w:ascii="Arial"/>
          <w:sz w:val="20"/>
        </w:rPr>
      </w:pPr>
      <w:r>
        <w:rPr>
          <w:sz w:val="20"/>
        </w:rPr>
        <w:t>Resilient Isolation Washers and Bushings: Oil- and water-resistant</w:t>
      </w:r>
      <w:r>
        <w:rPr>
          <w:spacing w:val="-14"/>
          <w:sz w:val="20"/>
        </w:rPr>
        <w:t> </w:t>
      </w:r>
      <w:r>
        <w:rPr>
          <w:sz w:val="20"/>
        </w:rPr>
        <w:t>neoprene.</w:t>
      </w:r>
    </w:p>
    <w:p>
      <w:pPr>
        <w:pStyle w:val="ListParagraph"/>
        <w:numPr>
          <w:ilvl w:val="3"/>
          <w:numId w:val="6"/>
        </w:numPr>
        <w:tabs>
          <w:tab w:pos="2420" w:val="left" w:leader="none"/>
          <w:tab w:pos="2421" w:val="left" w:leader="none"/>
        </w:tabs>
        <w:spacing w:line="240" w:lineRule="auto" w:before="121" w:after="0"/>
        <w:ind w:left="2421" w:right="1866" w:hanging="577"/>
        <w:jc w:val="left"/>
        <w:rPr>
          <w:rFonts w:ascii="Arial"/>
          <w:sz w:val="20"/>
        </w:rPr>
      </w:pPr>
      <w:r>
        <w:rPr>
          <w:sz w:val="20"/>
        </w:rPr>
        <w:t>Maximum 1/4-inch (6-mm) air gap, and a minimum 1/4-inch- (6-mm-) thick elastomeric pad shall be affixed at the point of</w:t>
      </w:r>
      <w:r>
        <w:rPr>
          <w:spacing w:val="-12"/>
          <w:sz w:val="20"/>
        </w:rPr>
        <w:t> </w:t>
      </w:r>
      <w:r>
        <w:rPr>
          <w:sz w:val="20"/>
        </w:rPr>
        <w:t>contact.</w:t>
      </w:r>
    </w:p>
    <w:p>
      <w:pPr>
        <w:pStyle w:val="ListParagraph"/>
        <w:numPr>
          <w:ilvl w:val="3"/>
          <w:numId w:val="6"/>
        </w:numPr>
        <w:tabs>
          <w:tab w:pos="2420" w:val="left" w:leader="none"/>
          <w:tab w:pos="2421" w:val="left" w:leader="none"/>
        </w:tabs>
        <w:spacing w:line="240" w:lineRule="auto" w:before="118" w:after="0"/>
        <w:ind w:left="2420" w:right="1462" w:hanging="576"/>
        <w:jc w:val="left"/>
        <w:rPr>
          <w:rFonts w:ascii="Arial"/>
          <w:sz w:val="20"/>
        </w:rPr>
      </w:pPr>
      <w:r>
        <w:rPr>
          <w:sz w:val="20"/>
        </w:rPr>
        <w:t>There shall be no contact between snubbers and the inertia base or equipment support frame during normal operation. Snubbers must allow clear inspection</w:t>
      </w:r>
      <w:r>
        <w:rPr>
          <w:spacing w:val="-31"/>
          <w:sz w:val="20"/>
        </w:rPr>
        <w:t> </w:t>
      </w:r>
      <w:r>
        <w:rPr>
          <w:sz w:val="20"/>
        </w:rPr>
        <w:t>of the non- contacting elements. The purpose of this requirement is to avoid short circuiting of the isolation system by the snubber</w:t>
      </w:r>
      <w:r>
        <w:rPr>
          <w:spacing w:val="-11"/>
          <w:sz w:val="20"/>
        </w:rPr>
        <w:t> </w:t>
      </w:r>
      <w:r>
        <w:rPr>
          <w:sz w:val="20"/>
        </w:rPr>
        <w:t>system.</w:t>
      </w:r>
    </w:p>
    <w:p>
      <w:pPr>
        <w:pStyle w:val="ListParagraph"/>
        <w:numPr>
          <w:ilvl w:val="3"/>
          <w:numId w:val="6"/>
        </w:numPr>
        <w:tabs>
          <w:tab w:pos="2420" w:val="left" w:leader="none"/>
          <w:tab w:pos="2421" w:val="left" w:leader="none"/>
        </w:tabs>
        <w:spacing w:line="240" w:lineRule="auto" w:before="121" w:after="0"/>
        <w:ind w:left="2421" w:right="0" w:hanging="577"/>
        <w:jc w:val="left"/>
        <w:rPr>
          <w:rFonts w:ascii="Arial"/>
          <w:sz w:val="20"/>
        </w:rPr>
      </w:pPr>
      <w:r>
        <w:rPr>
          <w:sz w:val="20"/>
        </w:rPr>
        <w:t>Snubber designs in compliance with the intent of this Section</w:t>
      </w:r>
      <w:r>
        <w:rPr>
          <w:spacing w:val="-8"/>
          <w:sz w:val="20"/>
        </w:rPr>
        <w:t> </w:t>
      </w:r>
      <w:r>
        <w:rPr>
          <w:sz w:val="20"/>
        </w:rPr>
        <w:t>include:</w:t>
      </w:r>
    </w:p>
    <w:p>
      <w:pPr>
        <w:pStyle w:val="ListParagraph"/>
        <w:numPr>
          <w:ilvl w:val="4"/>
          <w:numId w:val="6"/>
        </w:numPr>
        <w:tabs>
          <w:tab w:pos="2996" w:val="left" w:leader="none"/>
          <w:tab w:pos="2997" w:val="left" w:leader="none"/>
        </w:tabs>
        <w:spacing w:line="240" w:lineRule="auto" w:before="118" w:after="0"/>
        <w:ind w:left="2996" w:right="0" w:hanging="576"/>
        <w:jc w:val="left"/>
        <w:rPr>
          <w:sz w:val="20"/>
        </w:rPr>
      </w:pPr>
      <w:r>
        <w:rPr>
          <w:sz w:val="20"/>
        </w:rPr>
        <w:t>Mason Industries: Model</w:t>
      </w:r>
      <w:r>
        <w:rPr>
          <w:spacing w:val="-6"/>
          <w:sz w:val="20"/>
        </w:rPr>
        <w:t> </w:t>
      </w:r>
      <w:r>
        <w:rPr>
          <w:sz w:val="20"/>
        </w:rPr>
        <w:t>Z-1225</w:t>
      </w:r>
    </w:p>
    <w:p>
      <w:pPr>
        <w:pStyle w:val="ListParagraph"/>
        <w:numPr>
          <w:ilvl w:val="4"/>
          <w:numId w:val="6"/>
        </w:numPr>
        <w:tabs>
          <w:tab w:pos="2996" w:val="left" w:leader="none"/>
          <w:tab w:pos="2997" w:val="left" w:leader="none"/>
        </w:tabs>
        <w:spacing w:line="240" w:lineRule="auto" w:before="121" w:after="0"/>
        <w:ind w:left="2996" w:right="0" w:hanging="576"/>
        <w:jc w:val="left"/>
        <w:rPr>
          <w:sz w:val="20"/>
        </w:rPr>
      </w:pPr>
      <w:r>
        <w:rPr>
          <w:sz w:val="20"/>
        </w:rPr>
        <w:t>Kinetics Noise Control: Model HS-1, HS-2, or</w:t>
      </w:r>
      <w:r>
        <w:rPr>
          <w:spacing w:val="-7"/>
          <w:sz w:val="20"/>
        </w:rPr>
        <w:t> </w:t>
      </w:r>
      <w:r>
        <w:rPr>
          <w:sz w:val="20"/>
        </w:rPr>
        <w:t>HS-5</w:t>
      </w:r>
    </w:p>
    <w:p>
      <w:pPr>
        <w:pStyle w:val="ListParagraph"/>
        <w:numPr>
          <w:ilvl w:val="2"/>
          <w:numId w:val="6"/>
        </w:numPr>
        <w:tabs>
          <w:tab w:pos="1845" w:val="left" w:leader="none"/>
        </w:tabs>
        <w:spacing w:line="240" w:lineRule="auto" w:before="120" w:after="0"/>
        <w:ind w:left="1845" w:right="969" w:hanging="577"/>
        <w:jc w:val="both"/>
        <w:rPr>
          <w:sz w:val="20"/>
        </w:rPr>
      </w:pPr>
      <w:r>
        <w:rPr>
          <w:sz w:val="20"/>
        </w:rPr>
        <w:t>Channel Support System: MFMA-3, shop- or field-fabricated support assembly made of slotted steel channels with accessories for attachment to braced component at one end and to building structure at the other end and other matching components and with corrosion- resistant coating; and rated in tension, compression, and torsion</w:t>
      </w:r>
      <w:r>
        <w:rPr>
          <w:spacing w:val="-7"/>
          <w:sz w:val="20"/>
        </w:rPr>
        <w:t> </w:t>
      </w:r>
      <w:r>
        <w:rPr>
          <w:sz w:val="20"/>
        </w:rPr>
        <w:t>forces.</w:t>
      </w:r>
    </w:p>
    <w:p>
      <w:pPr>
        <w:pStyle w:val="ListParagraph"/>
        <w:numPr>
          <w:ilvl w:val="2"/>
          <w:numId w:val="6"/>
        </w:numPr>
        <w:tabs>
          <w:tab w:pos="1844" w:val="left" w:leader="none"/>
          <w:tab w:pos="1845" w:val="left" w:leader="none"/>
        </w:tabs>
        <w:spacing w:line="240" w:lineRule="auto" w:before="119" w:after="0"/>
        <w:ind w:left="1844" w:right="1042" w:hanging="576"/>
        <w:jc w:val="left"/>
        <w:rPr>
          <w:sz w:val="20"/>
        </w:rPr>
      </w:pPr>
      <w:r>
        <w:rPr>
          <w:sz w:val="20"/>
        </w:rPr>
        <w:t>Restraint Cables: </w:t>
      </w:r>
      <w:r>
        <w:rPr>
          <w:b/>
          <w:color w:val="FF0000"/>
          <w:sz w:val="20"/>
        </w:rPr>
        <w:t>&lt;Choose one or edit with another option&gt; </w:t>
      </w:r>
      <w:r>
        <w:rPr>
          <w:color w:val="FF0000"/>
          <w:sz w:val="20"/>
        </w:rPr>
        <w:t>[</w:t>
      </w:r>
      <w:r>
        <w:rPr>
          <w:b/>
          <w:color w:val="FF0000"/>
          <w:sz w:val="20"/>
        </w:rPr>
        <w:t>ASTM A 603 galvanized</w:t>
      </w:r>
      <w:r>
        <w:rPr>
          <w:color w:val="FF0000"/>
          <w:sz w:val="20"/>
        </w:rPr>
        <w:t>] [</w:t>
      </w:r>
      <w:r>
        <w:rPr>
          <w:b/>
          <w:color w:val="FF0000"/>
          <w:sz w:val="20"/>
        </w:rPr>
        <w:t>ASTM A 492 stainless</w:t>
      </w:r>
      <w:r>
        <w:rPr>
          <w:color w:val="FF0000"/>
          <w:sz w:val="20"/>
        </w:rPr>
        <w:t>]-</w:t>
      </w:r>
      <w:r>
        <w:rPr>
          <w:sz w:val="20"/>
        </w:rPr>
        <w:t>steel cables with end connections made of steel assemblies with thimbles, brackets, swivel, and bolts designed for restraining cable service; and with a minimum of two clamping bolts for cable engagement. Seismic restraint cables shall be of</w:t>
      </w:r>
      <w:r>
        <w:rPr>
          <w:spacing w:val="-37"/>
          <w:sz w:val="20"/>
        </w:rPr>
        <w:t> </w:t>
      </w:r>
      <w:r>
        <w:rPr>
          <w:sz w:val="20"/>
        </w:rPr>
        <w:t>a</w:t>
      </w:r>
    </w:p>
    <w:p>
      <w:pPr>
        <w:spacing w:after="0" w:line="240" w:lineRule="auto"/>
        <w:jc w:val="left"/>
        <w:rPr>
          <w:sz w:val="20"/>
        </w:rPr>
        <w:sectPr>
          <w:pgSz w:w="12240" w:h="15840"/>
          <w:pgMar w:header="719" w:footer="776" w:top="1700" w:bottom="960" w:left="620" w:right="660"/>
        </w:sectPr>
      </w:pPr>
    </w:p>
    <w:p>
      <w:pPr>
        <w:pStyle w:val="BodyText"/>
        <w:spacing w:before="9"/>
        <w:ind w:left="0" w:firstLine="0"/>
        <w:rPr>
          <w:sz w:val="14"/>
        </w:rPr>
      </w:pPr>
    </w:p>
    <w:p>
      <w:pPr>
        <w:pStyle w:val="BodyText"/>
        <w:spacing w:before="99"/>
        <w:ind w:left="1845" w:right="1555" w:hanging="1"/>
      </w:pPr>
      <w:r>
        <w:rPr/>
        <w:t>design, such as slack multi-strand aircraft cables, that can be installed and adjusted to function without interfering with the isolation systems.</w:t>
      </w:r>
    </w:p>
    <w:p>
      <w:pPr>
        <w:pStyle w:val="ListParagraph"/>
        <w:numPr>
          <w:ilvl w:val="2"/>
          <w:numId w:val="6"/>
        </w:numPr>
        <w:tabs>
          <w:tab w:pos="1844" w:val="left" w:leader="none"/>
          <w:tab w:pos="1845" w:val="left" w:leader="none"/>
        </w:tabs>
        <w:spacing w:line="240" w:lineRule="auto" w:before="121" w:after="0"/>
        <w:ind w:left="1844" w:right="1843" w:hanging="576"/>
        <w:jc w:val="left"/>
        <w:rPr>
          <w:sz w:val="20"/>
        </w:rPr>
      </w:pPr>
      <w:r>
        <w:rPr>
          <w:sz w:val="20"/>
        </w:rPr>
        <w:t>Hanger Rod Stiffener: </w:t>
      </w:r>
      <w:r>
        <w:rPr>
          <w:b/>
          <w:color w:val="FF0000"/>
          <w:sz w:val="20"/>
        </w:rPr>
        <w:t>&lt;Choose one or edit with another option&gt; </w:t>
      </w:r>
      <w:r>
        <w:rPr>
          <w:color w:val="FF0000"/>
          <w:sz w:val="20"/>
        </w:rPr>
        <w:t>[</w:t>
      </w:r>
      <w:r>
        <w:rPr>
          <w:b/>
          <w:color w:val="FF0000"/>
          <w:sz w:val="20"/>
        </w:rPr>
        <w:t>Steel tube or steel slotted-support-system sleeve with internally bolted connections</w:t>
      </w:r>
      <w:r>
        <w:rPr>
          <w:color w:val="FF0000"/>
          <w:sz w:val="20"/>
        </w:rPr>
        <w:t>] [</w:t>
      </w:r>
      <w:r>
        <w:rPr>
          <w:b/>
          <w:color w:val="FF0000"/>
          <w:sz w:val="20"/>
        </w:rPr>
        <w:t>Reinforcing steel angle clamped</w:t>
      </w:r>
      <w:r>
        <w:rPr>
          <w:color w:val="FF0000"/>
          <w:sz w:val="20"/>
        </w:rPr>
        <w:t>] </w:t>
      </w:r>
      <w:r>
        <w:rPr>
          <w:sz w:val="20"/>
        </w:rPr>
        <w:t>to hanger</w:t>
      </w:r>
      <w:r>
        <w:rPr>
          <w:spacing w:val="-4"/>
          <w:sz w:val="20"/>
        </w:rPr>
        <w:t> </w:t>
      </w:r>
      <w:r>
        <w:rPr>
          <w:sz w:val="20"/>
        </w:rPr>
        <w:t>rod.</w:t>
      </w:r>
    </w:p>
    <w:p>
      <w:pPr>
        <w:pStyle w:val="ListParagraph"/>
        <w:numPr>
          <w:ilvl w:val="2"/>
          <w:numId w:val="6"/>
        </w:numPr>
        <w:tabs>
          <w:tab w:pos="1844" w:val="left" w:leader="none"/>
          <w:tab w:pos="1845" w:val="left" w:leader="none"/>
        </w:tabs>
        <w:spacing w:line="240" w:lineRule="auto" w:before="121" w:after="0"/>
        <w:ind w:left="1844" w:right="1438" w:hanging="576"/>
        <w:jc w:val="left"/>
        <w:rPr>
          <w:sz w:val="20"/>
        </w:rPr>
      </w:pPr>
      <w:r>
        <w:rPr>
          <w:sz w:val="20"/>
        </w:rPr>
        <w:t>Bushings for Floor-Mounted Equipment Anchor Bolts: Neoprene bushings designed for rigid equipment mountings and matched to type and size of anchor bolts and</w:t>
      </w:r>
      <w:r>
        <w:rPr>
          <w:spacing w:val="-28"/>
          <w:sz w:val="20"/>
        </w:rPr>
        <w:t> </w:t>
      </w:r>
      <w:r>
        <w:rPr>
          <w:sz w:val="20"/>
        </w:rPr>
        <w:t>studs.</w:t>
      </w:r>
    </w:p>
    <w:p>
      <w:pPr>
        <w:pStyle w:val="ListParagraph"/>
        <w:numPr>
          <w:ilvl w:val="2"/>
          <w:numId w:val="6"/>
        </w:numPr>
        <w:tabs>
          <w:tab w:pos="1844" w:val="left" w:leader="none"/>
          <w:tab w:pos="1845" w:val="left" w:leader="none"/>
        </w:tabs>
        <w:spacing w:line="240" w:lineRule="auto" w:before="119" w:after="0"/>
        <w:ind w:left="1845" w:right="1245" w:hanging="577"/>
        <w:jc w:val="left"/>
        <w:rPr>
          <w:sz w:val="20"/>
        </w:rPr>
      </w:pPr>
      <w:r>
        <w:rPr>
          <w:sz w:val="20"/>
        </w:rPr>
        <w:t>Bushing Assemblies for Wall-Mounted Equipment Anchorage: Assemblies of neoprene elements and steel sleeves designed for rigid equipment mountings and matched to</w:t>
      </w:r>
      <w:r>
        <w:rPr>
          <w:spacing w:val="-28"/>
          <w:sz w:val="20"/>
        </w:rPr>
        <w:t> </w:t>
      </w:r>
      <w:r>
        <w:rPr>
          <w:sz w:val="20"/>
        </w:rPr>
        <w:t>type and size of attachment devices used.</w:t>
      </w:r>
    </w:p>
    <w:p>
      <w:pPr>
        <w:pStyle w:val="ListParagraph"/>
        <w:numPr>
          <w:ilvl w:val="2"/>
          <w:numId w:val="6"/>
        </w:numPr>
        <w:tabs>
          <w:tab w:pos="1844" w:val="left" w:leader="none"/>
          <w:tab w:pos="1845" w:val="left" w:leader="none"/>
        </w:tabs>
        <w:spacing w:line="240" w:lineRule="auto" w:before="121" w:after="0"/>
        <w:ind w:left="1845" w:right="2342" w:hanging="577"/>
        <w:jc w:val="left"/>
        <w:rPr>
          <w:sz w:val="20"/>
        </w:rPr>
      </w:pPr>
      <w:r>
        <w:rPr>
          <w:sz w:val="20"/>
        </w:rPr>
        <w:t>Resilient Isolation Washers and Bushings: One-piece, molded, oil- and</w:t>
      </w:r>
      <w:r>
        <w:rPr>
          <w:spacing w:val="-28"/>
          <w:sz w:val="20"/>
        </w:rPr>
        <w:t> </w:t>
      </w:r>
      <w:r>
        <w:rPr>
          <w:sz w:val="20"/>
        </w:rPr>
        <w:t>water- resistant neoprene, with a flat washer face.</w:t>
      </w:r>
    </w:p>
    <w:p>
      <w:pPr>
        <w:pStyle w:val="ListParagraph"/>
        <w:numPr>
          <w:ilvl w:val="2"/>
          <w:numId w:val="6"/>
        </w:numPr>
        <w:tabs>
          <w:tab w:pos="1844" w:val="left" w:leader="none"/>
          <w:tab w:pos="1845" w:val="left" w:leader="none"/>
        </w:tabs>
        <w:spacing w:line="240" w:lineRule="auto" w:before="121" w:after="0"/>
        <w:ind w:left="1845" w:right="1024" w:hanging="577"/>
        <w:jc w:val="left"/>
        <w:rPr>
          <w:sz w:val="20"/>
        </w:rPr>
      </w:pPr>
      <w:r>
        <w:rPr>
          <w:sz w:val="20"/>
        </w:rPr>
        <w:t>Mechanical Anchor Bolts: Drilled-in and stud-wedge or female-wedge type in zinc-coated steel for interior applications and stainless steel for exterior applications. Select anchor</w:t>
      </w:r>
      <w:r>
        <w:rPr>
          <w:spacing w:val="-38"/>
          <w:sz w:val="20"/>
        </w:rPr>
        <w:t> </w:t>
      </w:r>
      <w:r>
        <w:rPr>
          <w:sz w:val="20"/>
        </w:rPr>
        <w:t>bolts with strength required for anchor and as tested according to ASTM E 488. Minimum length of eight times</w:t>
      </w:r>
      <w:r>
        <w:rPr>
          <w:spacing w:val="-2"/>
          <w:sz w:val="20"/>
        </w:rPr>
        <w:t> </w:t>
      </w:r>
      <w:r>
        <w:rPr>
          <w:sz w:val="20"/>
        </w:rPr>
        <w:t>diameter.</w:t>
      </w:r>
    </w:p>
    <w:p>
      <w:pPr>
        <w:pStyle w:val="ListParagraph"/>
        <w:numPr>
          <w:ilvl w:val="2"/>
          <w:numId w:val="6"/>
        </w:numPr>
        <w:tabs>
          <w:tab w:pos="1844" w:val="left" w:leader="none"/>
          <w:tab w:pos="1845" w:val="left" w:leader="none"/>
        </w:tabs>
        <w:spacing w:line="240" w:lineRule="auto" w:before="119" w:after="0"/>
        <w:ind w:left="1844" w:right="1075" w:hanging="576"/>
        <w:jc w:val="left"/>
        <w:rPr>
          <w:sz w:val="20"/>
        </w:rPr>
      </w:pPr>
      <w:r>
        <w:rPr>
          <w:sz w:val="20"/>
        </w:rPr>
        <w:t>Adhesive Anchor Bolts: Drilled-in and capsule anchor system containing polyvinyl or urethane methacrylate-based resin and accelerator, or injected polymer or hybrid mortar adhesive. Provide anchor bolts and hardware with zinc-coated steel for interior applications and stainless steel for exterior applications. Select anchor bolts with strength required for anchor and as tested according to ASTM E</w:t>
      </w:r>
      <w:r>
        <w:rPr>
          <w:spacing w:val="-1"/>
          <w:sz w:val="20"/>
        </w:rPr>
        <w:t> </w:t>
      </w:r>
      <w:r>
        <w:rPr>
          <w:sz w:val="20"/>
        </w:rPr>
        <w:t>488.</w:t>
      </w:r>
    </w:p>
    <w:p>
      <w:pPr>
        <w:pStyle w:val="Heading1"/>
        <w:numPr>
          <w:ilvl w:val="1"/>
          <w:numId w:val="6"/>
        </w:numPr>
        <w:tabs>
          <w:tab w:pos="1844" w:val="left" w:leader="none"/>
          <w:tab w:pos="1845" w:val="left" w:leader="none"/>
        </w:tabs>
        <w:spacing w:line="240" w:lineRule="auto" w:before="230" w:after="0"/>
        <w:ind w:left="1844" w:right="0" w:hanging="864"/>
        <w:jc w:val="left"/>
        <w:rPr>
          <w:rFonts w:ascii="Arial"/>
        </w:rPr>
      </w:pPr>
      <w:bookmarkStart w:name="2.7 FACTORY FINISHES" w:id="110"/>
      <w:bookmarkEnd w:id="110"/>
      <w:r>
        <w:rPr>
          <w:b w:val="0"/>
        </w:rPr>
      </w:r>
      <w:bookmarkStart w:name="2.7 FACTORY FINISHES" w:id="111"/>
      <w:bookmarkEnd w:id="111"/>
      <w:r>
        <w:rPr/>
        <w:t>FA</w:t>
      </w:r>
      <w:r>
        <w:rPr/>
        <w:t>CTORY</w:t>
      </w:r>
      <w:r>
        <w:rPr>
          <w:spacing w:val="-2"/>
        </w:rPr>
        <w:t> </w:t>
      </w:r>
      <w:r>
        <w:rPr/>
        <w:t>FINISHES</w:t>
      </w:r>
    </w:p>
    <w:p>
      <w:pPr>
        <w:pStyle w:val="ListParagraph"/>
        <w:numPr>
          <w:ilvl w:val="2"/>
          <w:numId w:val="6"/>
        </w:numPr>
        <w:tabs>
          <w:tab w:pos="1844" w:val="left" w:leader="none"/>
          <w:tab w:pos="1845" w:val="left" w:leader="none"/>
        </w:tabs>
        <w:spacing w:line="240" w:lineRule="auto" w:before="120" w:after="0"/>
        <w:ind w:left="1845" w:right="0" w:hanging="577"/>
        <w:jc w:val="left"/>
        <w:rPr>
          <w:sz w:val="20"/>
        </w:rPr>
      </w:pPr>
      <w:r>
        <w:rPr>
          <w:sz w:val="20"/>
        </w:rPr>
        <w:t>Finish: Manufacturer's standard prime-coat finish ready for field</w:t>
      </w:r>
      <w:r>
        <w:rPr>
          <w:spacing w:val="-14"/>
          <w:sz w:val="20"/>
        </w:rPr>
        <w:t> </w:t>
      </w:r>
      <w:r>
        <w:rPr>
          <w:sz w:val="20"/>
        </w:rPr>
        <w:t>painting.</w:t>
      </w:r>
    </w:p>
    <w:p>
      <w:pPr>
        <w:pStyle w:val="ListParagraph"/>
        <w:numPr>
          <w:ilvl w:val="2"/>
          <w:numId w:val="6"/>
        </w:numPr>
        <w:tabs>
          <w:tab w:pos="1844" w:val="left" w:leader="none"/>
          <w:tab w:pos="1845" w:val="left" w:leader="none"/>
        </w:tabs>
        <w:spacing w:line="240" w:lineRule="auto" w:before="121" w:after="0"/>
        <w:ind w:left="1845" w:right="2159" w:hanging="577"/>
        <w:jc w:val="left"/>
        <w:rPr>
          <w:sz w:val="20"/>
        </w:rPr>
      </w:pPr>
      <w:r>
        <w:rPr>
          <w:sz w:val="20"/>
        </w:rPr>
        <w:t>Finish: Manufacturer's standard paint applied to factory-assembled and</w:t>
      </w:r>
      <w:r>
        <w:rPr>
          <w:spacing w:val="-28"/>
          <w:sz w:val="20"/>
        </w:rPr>
        <w:t> </w:t>
      </w:r>
      <w:r>
        <w:rPr>
          <w:sz w:val="20"/>
        </w:rPr>
        <w:t>-tested equipment before</w:t>
      </w:r>
      <w:r>
        <w:rPr>
          <w:spacing w:val="-4"/>
          <w:sz w:val="20"/>
        </w:rPr>
        <w:t> </w:t>
      </w:r>
      <w:r>
        <w:rPr>
          <w:sz w:val="20"/>
        </w:rPr>
        <w:t>shipping.</w:t>
      </w:r>
    </w:p>
    <w:p>
      <w:pPr>
        <w:pStyle w:val="ListParagraph"/>
        <w:numPr>
          <w:ilvl w:val="3"/>
          <w:numId w:val="6"/>
        </w:numPr>
        <w:tabs>
          <w:tab w:pos="2420" w:val="left" w:leader="none"/>
          <w:tab w:pos="2421" w:val="left" w:leader="none"/>
        </w:tabs>
        <w:spacing w:line="240" w:lineRule="auto" w:before="65" w:after="0"/>
        <w:ind w:left="2421" w:right="0" w:hanging="577"/>
        <w:jc w:val="left"/>
        <w:rPr>
          <w:rFonts w:ascii="Arial"/>
          <w:sz w:val="20"/>
        </w:rPr>
      </w:pPr>
      <w:r>
        <w:rPr>
          <w:sz w:val="20"/>
        </w:rPr>
        <w:t>Powder coating on springs and</w:t>
      </w:r>
      <w:r>
        <w:rPr>
          <w:spacing w:val="3"/>
          <w:sz w:val="20"/>
        </w:rPr>
        <w:t> </w:t>
      </w:r>
      <w:r>
        <w:rPr>
          <w:sz w:val="20"/>
        </w:rPr>
        <w:t>housings.</w:t>
      </w:r>
    </w:p>
    <w:p>
      <w:pPr>
        <w:pStyle w:val="ListParagraph"/>
        <w:numPr>
          <w:ilvl w:val="3"/>
          <w:numId w:val="6"/>
        </w:numPr>
        <w:tabs>
          <w:tab w:pos="2420" w:val="left" w:leader="none"/>
          <w:tab w:pos="2421" w:val="left" w:leader="none"/>
        </w:tabs>
        <w:spacing w:line="240" w:lineRule="auto" w:before="121" w:after="0"/>
        <w:ind w:left="2421" w:right="0" w:hanging="577"/>
        <w:jc w:val="left"/>
        <w:rPr>
          <w:rFonts w:ascii="Arial"/>
          <w:sz w:val="20"/>
        </w:rPr>
      </w:pPr>
      <w:r>
        <w:rPr>
          <w:sz w:val="20"/>
        </w:rPr>
        <w:t>All hardware shall be galvanized. Hot-dip galvanize metal components for exterior</w:t>
      </w:r>
      <w:r>
        <w:rPr>
          <w:spacing w:val="-37"/>
          <w:sz w:val="20"/>
        </w:rPr>
        <w:t> </w:t>
      </w:r>
      <w:r>
        <w:rPr>
          <w:sz w:val="20"/>
        </w:rPr>
        <w:t>use.</w:t>
      </w:r>
    </w:p>
    <w:p>
      <w:pPr>
        <w:pStyle w:val="ListParagraph"/>
        <w:numPr>
          <w:ilvl w:val="3"/>
          <w:numId w:val="6"/>
        </w:numPr>
        <w:tabs>
          <w:tab w:pos="2420" w:val="left" w:leader="none"/>
          <w:tab w:pos="2421" w:val="left" w:leader="none"/>
        </w:tabs>
        <w:spacing w:line="240" w:lineRule="auto" w:before="120" w:after="0"/>
        <w:ind w:left="2421" w:right="0" w:hanging="577"/>
        <w:jc w:val="left"/>
        <w:rPr>
          <w:rFonts w:ascii="Arial"/>
          <w:sz w:val="20"/>
        </w:rPr>
      </w:pPr>
      <w:r>
        <w:rPr>
          <w:sz w:val="20"/>
        </w:rPr>
        <w:t>Baked enamel or powder coat for metal components on isolators for interior</w:t>
      </w:r>
      <w:r>
        <w:rPr>
          <w:spacing w:val="-22"/>
          <w:sz w:val="20"/>
        </w:rPr>
        <w:t> </w:t>
      </w:r>
      <w:r>
        <w:rPr>
          <w:sz w:val="20"/>
        </w:rPr>
        <w:t>use.</w:t>
      </w:r>
    </w:p>
    <w:p>
      <w:pPr>
        <w:pStyle w:val="ListParagraph"/>
        <w:numPr>
          <w:ilvl w:val="3"/>
          <w:numId w:val="6"/>
        </w:numPr>
        <w:tabs>
          <w:tab w:pos="2420" w:val="left" w:leader="none"/>
          <w:tab w:pos="2421" w:val="left" w:leader="none"/>
        </w:tabs>
        <w:spacing w:line="240" w:lineRule="auto" w:before="120" w:after="0"/>
        <w:ind w:left="2421" w:right="1615" w:hanging="577"/>
        <w:jc w:val="left"/>
        <w:rPr>
          <w:rFonts w:ascii="Arial"/>
          <w:sz w:val="20"/>
        </w:rPr>
      </w:pPr>
      <w:r>
        <w:rPr>
          <w:sz w:val="20"/>
        </w:rPr>
        <w:t>Color-code or otherwise mark vibration isolation and seismic and</w:t>
      </w:r>
      <w:r>
        <w:rPr>
          <w:spacing w:val="-36"/>
          <w:sz w:val="20"/>
        </w:rPr>
        <w:t> </w:t>
      </w:r>
      <w:r>
        <w:rPr>
          <w:sz w:val="20"/>
        </w:rPr>
        <w:t>wind-control devices to indicate capacity</w:t>
      </w:r>
      <w:r>
        <w:rPr>
          <w:spacing w:val="-5"/>
          <w:sz w:val="20"/>
        </w:rPr>
        <w:t> </w:t>
      </w:r>
      <w:r>
        <w:rPr>
          <w:sz w:val="20"/>
        </w:rPr>
        <w:t>range.</w:t>
      </w:r>
    </w:p>
    <w:p>
      <w:pPr>
        <w:pStyle w:val="BodyText"/>
        <w:ind w:left="0" w:firstLine="0"/>
        <w:rPr>
          <w:sz w:val="26"/>
        </w:rPr>
      </w:pPr>
    </w:p>
    <w:p>
      <w:pPr>
        <w:pStyle w:val="BodyText"/>
        <w:spacing w:before="2"/>
        <w:ind w:left="0" w:firstLine="0"/>
        <w:rPr>
          <w:sz w:val="27"/>
        </w:rPr>
      </w:pPr>
    </w:p>
    <w:p>
      <w:pPr>
        <w:pStyle w:val="Heading1"/>
        <w:ind w:left="978" w:firstLine="0"/>
      </w:pPr>
      <w:bookmarkStart w:name="PART 3 - EXECUTION" w:id="112"/>
      <w:bookmarkEnd w:id="112"/>
      <w:r>
        <w:rPr>
          <w:b w:val="0"/>
        </w:rPr>
      </w:r>
      <w:r>
        <w:rPr/>
        <w:t>PART 3 - EXECUTION</w:t>
      </w:r>
    </w:p>
    <w:p>
      <w:pPr>
        <w:pStyle w:val="BodyText"/>
        <w:ind w:left="0" w:firstLine="0"/>
        <w:rPr>
          <w:b/>
          <w:sz w:val="18"/>
        </w:rPr>
      </w:pPr>
    </w:p>
    <w:p>
      <w:pPr>
        <w:pStyle w:val="ListParagraph"/>
        <w:numPr>
          <w:ilvl w:val="1"/>
          <w:numId w:val="7"/>
        </w:numPr>
        <w:tabs>
          <w:tab w:pos="1842" w:val="left" w:leader="none"/>
          <w:tab w:pos="1843" w:val="left" w:leader="none"/>
        </w:tabs>
        <w:spacing w:line="240" w:lineRule="auto" w:before="1" w:after="0"/>
        <w:ind w:left="1842" w:right="0" w:hanging="864"/>
        <w:jc w:val="left"/>
        <w:rPr>
          <w:rFonts w:ascii="Arial"/>
          <w:b/>
          <w:sz w:val="20"/>
        </w:rPr>
      </w:pPr>
      <w:r>
        <w:rPr>
          <w:b/>
          <w:sz w:val="20"/>
        </w:rPr>
        <w:t>GENERAL</w:t>
      </w:r>
    </w:p>
    <w:p>
      <w:pPr>
        <w:pStyle w:val="ListParagraph"/>
        <w:numPr>
          <w:ilvl w:val="2"/>
          <w:numId w:val="7"/>
        </w:numPr>
        <w:tabs>
          <w:tab w:pos="1844" w:val="left" w:leader="none"/>
          <w:tab w:pos="1845" w:val="left" w:leader="none"/>
        </w:tabs>
        <w:spacing w:line="240" w:lineRule="auto" w:before="120" w:after="0"/>
        <w:ind w:left="1844" w:right="1970" w:hanging="576"/>
        <w:jc w:val="left"/>
        <w:rPr>
          <w:sz w:val="20"/>
        </w:rPr>
      </w:pPr>
      <w:r>
        <w:rPr>
          <w:sz w:val="20"/>
        </w:rPr>
        <w:t>The Contractor shall obtain inspection from the Architect of any installation to be covered or enclosed prior to such</w:t>
      </w:r>
      <w:r>
        <w:rPr>
          <w:spacing w:val="-27"/>
          <w:sz w:val="20"/>
        </w:rPr>
        <w:t> </w:t>
      </w:r>
      <w:r>
        <w:rPr>
          <w:sz w:val="20"/>
        </w:rPr>
        <w:t>closure.</w:t>
      </w:r>
    </w:p>
    <w:p>
      <w:pPr>
        <w:pStyle w:val="ListParagraph"/>
        <w:numPr>
          <w:ilvl w:val="2"/>
          <w:numId w:val="7"/>
        </w:numPr>
        <w:tabs>
          <w:tab w:pos="1844" w:val="left" w:leader="none"/>
          <w:tab w:pos="1845" w:val="left" w:leader="none"/>
        </w:tabs>
        <w:spacing w:line="240" w:lineRule="auto" w:before="121" w:after="0"/>
        <w:ind w:left="1844" w:right="1882" w:hanging="576"/>
        <w:jc w:val="left"/>
        <w:rPr>
          <w:sz w:val="20"/>
        </w:rPr>
      </w:pPr>
      <w:r>
        <w:rPr>
          <w:sz w:val="20"/>
        </w:rPr>
        <w:t>The Contractor shall obtain written and/or oral instructions from the vibration isolation</w:t>
      </w:r>
      <w:r>
        <w:rPr>
          <w:spacing w:val="-28"/>
          <w:sz w:val="20"/>
        </w:rPr>
        <w:t> </w:t>
      </w:r>
      <w:r>
        <w:rPr>
          <w:sz w:val="20"/>
        </w:rPr>
        <w:t>and</w:t>
      </w:r>
      <w:r>
        <w:rPr>
          <w:spacing w:val="-4"/>
          <w:sz w:val="20"/>
        </w:rPr>
        <w:t> </w:t>
      </w:r>
      <w:r>
        <w:rPr>
          <w:sz w:val="20"/>
        </w:rPr>
        <w:t>seismic-control</w:t>
      </w:r>
      <w:r>
        <w:rPr>
          <w:spacing w:val="-3"/>
          <w:sz w:val="20"/>
        </w:rPr>
        <w:t> </w:t>
      </w:r>
      <w:r>
        <w:rPr>
          <w:sz w:val="20"/>
        </w:rPr>
        <w:t>device</w:t>
      </w:r>
      <w:r>
        <w:rPr>
          <w:spacing w:val="-5"/>
          <w:sz w:val="20"/>
        </w:rPr>
        <w:t> </w:t>
      </w:r>
      <w:r>
        <w:rPr>
          <w:sz w:val="20"/>
        </w:rPr>
        <w:t>manufacturer</w:t>
      </w:r>
      <w:r>
        <w:rPr>
          <w:spacing w:val="-3"/>
          <w:sz w:val="20"/>
        </w:rPr>
        <w:t> </w:t>
      </w:r>
      <w:r>
        <w:rPr>
          <w:sz w:val="20"/>
        </w:rPr>
        <w:t>as</w:t>
      </w:r>
      <w:r>
        <w:rPr>
          <w:spacing w:val="-5"/>
          <w:sz w:val="20"/>
        </w:rPr>
        <w:t> </w:t>
      </w:r>
      <w:r>
        <w:rPr>
          <w:sz w:val="20"/>
        </w:rPr>
        <w:t>to</w:t>
      </w:r>
      <w:r>
        <w:rPr>
          <w:spacing w:val="-2"/>
          <w:sz w:val="20"/>
        </w:rPr>
        <w:t> </w:t>
      </w:r>
      <w:r>
        <w:rPr>
          <w:sz w:val="20"/>
        </w:rPr>
        <w:t>the</w:t>
      </w:r>
      <w:r>
        <w:rPr>
          <w:spacing w:val="-5"/>
          <w:sz w:val="20"/>
        </w:rPr>
        <w:t> </w:t>
      </w:r>
      <w:r>
        <w:rPr>
          <w:sz w:val="20"/>
        </w:rPr>
        <w:t>proper</w:t>
      </w:r>
      <w:r>
        <w:rPr>
          <w:spacing w:val="-3"/>
          <w:sz w:val="20"/>
        </w:rPr>
        <w:t> </w:t>
      </w:r>
      <w:r>
        <w:rPr>
          <w:sz w:val="20"/>
        </w:rPr>
        <w:t>installation</w:t>
      </w:r>
      <w:r>
        <w:rPr>
          <w:spacing w:val="-4"/>
          <w:sz w:val="20"/>
        </w:rPr>
        <w:t> </w:t>
      </w:r>
      <w:r>
        <w:rPr>
          <w:sz w:val="20"/>
        </w:rPr>
        <w:t>and adjustment of such</w:t>
      </w:r>
      <w:r>
        <w:rPr>
          <w:spacing w:val="-1"/>
          <w:sz w:val="20"/>
        </w:rPr>
        <w:t> </w:t>
      </w:r>
      <w:r>
        <w:rPr>
          <w:sz w:val="20"/>
        </w:rPr>
        <w:t>devices.</w:t>
      </w:r>
    </w:p>
    <w:p>
      <w:pPr>
        <w:spacing w:after="0" w:line="240" w:lineRule="auto"/>
        <w:jc w:val="left"/>
        <w:rPr>
          <w:sz w:val="20"/>
        </w:rPr>
        <w:sectPr>
          <w:pgSz w:w="12240" w:h="15840"/>
          <w:pgMar w:header="719" w:footer="776" w:top="1700" w:bottom="960" w:left="620" w:right="660"/>
        </w:sectPr>
      </w:pPr>
    </w:p>
    <w:p>
      <w:pPr>
        <w:pStyle w:val="BodyText"/>
        <w:spacing w:before="9"/>
        <w:ind w:left="0" w:firstLine="0"/>
        <w:rPr>
          <w:sz w:val="14"/>
        </w:rPr>
      </w:pPr>
    </w:p>
    <w:p>
      <w:pPr>
        <w:pStyle w:val="ListParagraph"/>
        <w:numPr>
          <w:ilvl w:val="2"/>
          <w:numId w:val="7"/>
        </w:numPr>
        <w:tabs>
          <w:tab w:pos="1844" w:val="left" w:leader="none"/>
          <w:tab w:pos="1845" w:val="left" w:leader="none"/>
        </w:tabs>
        <w:spacing w:line="240" w:lineRule="auto" w:before="100" w:after="0"/>
        <w:ind w:left="1844" w:right="1695" w:hanging="576"/>
        <w:jc w:val="left"/>
        <w:rPr>
          <w:sz w:val="20"/>
        </w:rPr>
      </w:pPr>
      <w:r>
        <w:rPr>
          <w:sz w:val="20"/>
        </w:rPr>
        <w:t>The Contractor shall correct, at no additional cost, all installations which are deemed defective in workmanship or materials by the</w:t>
      </w:r>
      <w:r>
        <w:rPr>
          <w:spacing w:val="-6"/>
          <w:sz w:val="20"/>
        </w:rPr>
        <w:t> </w:t>
      </w:r>
      <w:r>
        <w:rPr>
          <w:sz w:val="20"/>
        </w:rPr>
        <w:t>Architect.</w:t>
      </w:r>
    </w:p>
    <w:p>
      <w:pPr>
        <w:pStyle w:val="ListParagraph"/>
        <w:numPr>
          <w:ilvl w:val="2"/>
          <w:numId w:val="7"/>
        </w:numPr>
        <w:tabs>
          <w:tab w:pos="1844" w:val="left" w:leader="none"/>
          <w:tab w:pos="1845" w:val="left" w:leader="none"/>
        </w:tabs>
        <w:spacing w:line="240" w:lineRule="auto" w:before="120" w:after="0"/>
        <w:ind w:left="1844" w:right="1238" w:hanging="576"/>
        <w:jc w:val="left"/>
        <w:rPr>
          <w:sz w:val="20"/>
        </w:rPr>
      </w:pPr>
      <w:r>
        <w:rPr>
          <w:sz w:val="20"/>
        </w:rPr>
        <w:t>The Contractor shall be responsible for proper operation of all systems, sub-systems, and services provided under this Section. The Contractor shall coordinate startup procedures, calibration, and system check-out with all sub-contractors involved. Any system operational problems shall be diagnosed. All correctional procedures shall be initiated by the various contractors as required to bring the system into compliance with the design, and the problem shall then be rechecked to verify that the system operates normally.</w:t>
      </w:r>
      <w:r>
        <w:rPr>
          <w:spacing w:val="-32"/>
          <w:sz w:val="20"/>
        </w:rPr>
        <w:t> </w:t>
      </w:r>
      <w:r>
        <w:rPr>
          <w:sz w:val="20"/>
        </w:rPr>
        <w:t>Any remaining difficulties shall be brought to the attention of the</w:t>
      </w:r>
      <w:r>
        <w:rPr>
          <w:spacing w:val="-32"/>
          <w:sz w:val="20"/>
        </w:rPr>
        <w:t> </w:t>
      </w:r>
      <w:r>
        <w:rPr>
          <w:sz w:val="20"/>
        </w:rPr>
        <w:t>Architect.</w:t>
      </w:r>
    </w:p>
    <w:p>
      <w:pPr>
        <w:pStyle w:val="Heading1"/>
        <w:numPr>
          <w:ilvl w:val="1"/>
          <w:numId w:val="7"/>
        </w:numPr>
        <w:tabs>
          <w:tab w:pos="1844" w:val="left" w:leader="none"/>
          <w:tab w:pos="1845" w:val="left" w:leader="none"/>
        </w:tabs>
        <w:spacing w:line="240" w:lineRule="auto" w:before="231" w:after="0"/>
        <w:ind w:left="1844" w:right="0" w:hanging="864"/>
        <w:jc w:val="left"/>
        <w:rPr>
          <w:rFonts w:ascii="Arial"/>
        </w:rPr>
      </w:pPr>
      <w:bookmarkStart w:name="3.2 EXAMINATION" w:id="113"/>
      <w:bookmarkEnd w:id="113"/>
      <w:r>
        <w:rPr>
          <w:b w:val="0"/>
        </w:rPr>
      </w:r>
      <w:bookmarkStart w:name="3.2 EXAMINATION" w:id="114"/>
      <w:bookmarkEnd w:id="114"/>
      <w:r>
        <w:rPr/>
        <w:t>E</w:t>
      </w:r>
      <w:r>
        <w:rPr/>
        <w:t>XAMINATION</w:t>
      </w:r>
    </w:p>
    <w:p>
      <w:pPr>
        <w:pStyle w:val="ListParagraph"/>
        <w:numPr>
          <w:ilvl w:val="2"/>
          <w:numId w:val="7"/>
        </w:numPr>
        <w:tabs>
          <w:tab w:pos="1844" w:val="left" w:leader="none"/>
          <w:tab w:pos="1845" w:val="left" w:leader="none"/>
        </w:tabs>
        <w:spacing w:line="240" w:lineRule="auto" w:before="120" w:after="0"/>
        <w:ind w:left="1844" w:right="1573" w:hanging="576"/>
        <w:jc w:val="left"/>
        <w:rPr>
          <w:sz w:val="20"/>
        </w:rPr>
      </w:pPr>
      <w:r>
        <w:rPr>
          <w:sz w:val="20"/>
        </w:rPr>
        <w:t>Examine areas and equipment to receive vibration isolation and seismic and wind control devices for compliance with requirements for installation tolerances and</w:t>
      </w:r>
      <w:r>
        <w:rPr>
          <w:spacing w:val="-35"/>
          <w:sz w:val="20"/>
        </w:rPr>
        <w:t> </w:t>
      </w:r>
      <w:r>
        <w:rPr>
          <w:sz w:val="20"/>
        </w:rPr>
        <w:t>other conditions affecting</w:t>
      </w:r>
      <w:r>
        <w:rPr>
          <w:spacing w:val="-4"/>
          <w:sz w:val="20"/>
        </w:rPr>
        <w:t> </w:t>
      </w:r>
      <w:r>
        <w:rPr>
          <w:sz w:val="20"/>
        </w:rPr>
        <w:t>performance.</w:t>
      </w:r>
    </w:p>
    <w:p>
      <w:pPr>
        <w:pStyle w:val="ListParagraph"/>
        <w:numPr>
          <w:ilvl w:val="2"/>
          <w:numId w:val="7"/>
        </w:numPr>
        <w:tabs>
          <w:tab w:pos="1844" w:val="left" w:leader="none"/>
          <w:tab w:pos="1845" w:val="left" w:leader="none"/>
        </w:tabs>
        <w:spacing w:line="240" w:lineRule="auto" w:before="119" w:after="0"/>
        <w:ind w:left="1845" w:right="1223" w:hanging="577"/>
        <w:jc w:val="left"/>
        <w:rPr>
          <w:sz w:val="20"/>
        </w:rPr>
      </w:pPr>
      <w:r>
        <w:rPr>
          <w:sz w:val="20"/>
        </w:rPr>
        <w:t>Examine roughing-in of reinforcement and cast-in-place anchors to verify actual locations before</w:t>
      </w:r>
      <w:r>
        <w:rPr>
          <w:spacing w:val="-2"/>
          <w:sz w:val="20"/>
        </w:rPr>
        <w:t> </w:t>
      </w:r>
      <w:r>
        <w:rPr>
          <w:sz w:val="20"/>
        </w:rPr>
        <w:t>installation.</w:t>
      </w:r>
    </w:p>
    <w:p>
      <w:pPr>
        <w:pStyle w:val="ListParagraph"/>
        <w:numPr>
          <w:ilvl w:val="2"/>
          <w:numId w:val="7"/>
        </w:numPr>
        <w:tabs>
          <w:tab w:pos="1844" w:val="left" w:leader="none"/>
          <w:tab w:pos="1845" w:val="left" w:leader="none"/>
        </w:tabs>
        <w:spacing w:line="240" w:lineRule="auto" w:before="121" w:after="0"/>
        <w:ind w:left="1844" w:right="0" w:hanging="576"/>
        <w:jc w:val="left"/>
        <w:rPr>
          <w:sz w:val="20"/>
        </w:rPr>
      </w:pPr>
      <w:r>
        <w:rPr>
          <w:sz w:val="20"/>
        </w:rPr>
        <w:t>Proceed with installation only after unsatisfactory conditions have been</w:t>
      </w:r>
      <w:r>
        <w:rPr>
          <w:spacing w:val="-22"/>
          <w:sz w:val="20"/>
        </w:rPr>
        <w:t> </w:t>
      </w:r>
      <w:r>
        <w:rPr>
          <w:sz w:val="20"/>
        </w:rPr>
        <w:t>corrected.</w:t>
      </w:r>
    </w:p>
    <w:p>
      <w:pPr>
        <w:pStyle w:val="Heading1"/>
        <w:numPr>
          <w:ilvl w:val="1"/>
          <w:numId w:val="7"/>
        </w:numPr>
        <w:tabs>
          <w:tab w:pos="1844" w:val="left" w:leader="none"/>
          <w:tab w:pos="1845" w:val="left" w:leader="none"/>
        </w:tabs>
        <w:spacing w:line="240" w:lineRule="auto" w:before="231" w:after="0"/>
        <w:ind w:left="1844" w:right="0" w:hanging="864"/>
        <w:jc w:val="left"/>
        <w:rPr>
          <w:rFonts w:ascii="Arial"/>
        </w:rPr>
      </w:pPr>
      <w:bookmarkStart w:name="3.3 APPLICATIONS" w:id="115"/>
      <w:bookmarkEnd w:id="115"/>
      <w:r>
        <w:rPr>
          <w:b w:val="0"/>
        </w:rPr>
      </w:r>
      <w:bookmarkStart w:name="3.3 APPLICATIONS" w:id="116"/>
      <w:bookmarkEnd w:id="116"/>
      <w:r>
        <w:rPr/>
        <w:t>A</w:t>
      </w:r>
      <w:r>
        <w:rPr/>
        <w:t>PPLICATIONS</w:t>
      </w:r>
    </w:p>
    <w:p>
      <w:pPr>
        <w:pStyle w:val="ListParagraph"/>
        <w:numPr>
          <w:ilvl w:val="2"/>
          <w:numId w:val="7"/>
        </w:numPr>
        <w:tabs>
          <w:tab w:pos="1844" w:val="left" w:leader="none"/>
          <w:tab w:pos="1845" w:val="left" w:leader="none"/>
        </w:tabs>
        <w:spacing w:line="240" w:lineRule="auto" w:before="120" w:after="0"/>
        <w:ind w:left="1844" w:right="1832" w:hanging="576"/>
        <w:jc w:val="left"/>
        <w:rPr>
          <w:sz w:val="20"/>
        </w:rPr>
      </w:pPr>
      <w:r>
        <w:rPr>
          <w:sz w:val="20"/>
        </w:rPr>
        <w:t>Multiple Pipe Supports: Secure pipes to trapeze member with clamps approved for application by </w:t>
      </w:r>
      <w:r>
        <w:rPr>
          <w:color w:val="FF0000"/>
          <w:sz w:val="20"/>
        </w:rPr>
        <w:t>[</w:t>
      </w:r>
      <w:r>
        <w:rPr>
          <w:b/>
          <w:color w:val="FF0000"/>
          <w:sz w:val="20"/>
        </w:rPr>
        <w:t>an evaluation service member of ICC-ES</w:t>
      </w:r>
      <w:r>
        <w:rPr>
          <w:color w:val="FF0000"/>
          <w:sz w:val="20"/>
        </w:rPr>
        <w:t>] [</w:t>
      </w:r>
      <w:r>
        <w:rPr>
          <w:b/>
          <w:color w:val="FF0000"/>
          <w:sz w:val="20"/>
        </w:rPr>
        <w:t>OSHPD</w:t>
      </w:r>
      <w:r>
        <w:rPr>
          <w:color w:val="FF0000"/>
          <w:sz w:val="20"/>
        </w:rPr>
        <w:t>] [</w:t>
      </w:r>
      <w:r>
        <w:rPr>
          <w:b/>
          <w:color w:val="FF0000"/>
          <w:sz w:val="20"/>
        </w:rPr>
        <w:t>an agency acceptable to authorities having</w:t>
      </w:r>
      <w:r>
        <w:rPr>
          <w:b/>
          <w:color w:val="FF0000"/>
          <w:spacing w:val="-5"/>
          <w:sz w:val="20"/>
        </w:rPr>
        <w:t> </w:t>
      </w:r>
      <w:r>
        <w:rPr>
          <w:b/>
          <w:color w:val="FF0000"/>
          <w:sz w:val="20"/>
        </w:rPr>
        <w:t>jurisdiction</w:t>
      </w:r>
      <w:r>
        <w:rPr>
          <w:color w:val="FF0000"/>
          <w:sz w:val="20"/>
        </w:rPr>
        <w:t>].</w:t>
      </w:r>
    </w:p>
    <w:p>
      <w:pPr>
        <w:pStyle w:val="ListParagraph"/>
        <w:numPr>
          <w:ilvl w:val="2"/>
          <w:numId w:val="7"/>
        </w:numPr>
        <w:tabs>
          <w:tab w:pos="1844" w:val="left" w:leader="none"/>
          <w:tab w:pos="1845" w:val="left" w:leader="none"/>
        </w:tabs>
        <w:spacing w:line="240" w:lineRule="auto" w:before="121" w:after="0"/>
        <w:ind w:left="1844" w:right="1331" w:hanging="576"/>
        <w:jc w:val="left"/>
        <w:rPr>
          <w:sz w:val="20"/>
        </w:rPr>
      </w:pPr>
      <w:r>
        <w:rPr>
          <w:sz w:val="20"/>
        </w:rPr>
        <w:t>Hanger Rod Stiffeners: Install hanger rod stiffeners where indicated or scheduled on Drawings to receive them and where required to prevent buckling of hanger rods due to seismic</w:t>
      </w:r>
      <w:r>
        <w:rPr>
          <w:spacing w:val="-26"/>
          <w:sz w:val="20"/>
        </w:rPr>
        <w:t> </w:t>
      </w:r>
      <w:r>
        <w:rPr>
          <w:sz w:val="20"/>
        </w:rPr>
        <w:t>forces.</w:t>
      </w:r>
    </w:p>
    <w:p>
      <w:pPr>
        <w:pStyle w:val="ListParagraph"/>
        <w:numPr>
          <w:ilvl w:val="2"/>
          <w:numId w:val="7"/>
        </w:numPr>
        <w:tabs>
          <w:tab w:pos="1844" w:val="left" w:leader="none"/>
          <w:tab w:pos="1845" w:val="left" w:leader="none"/>
        </w:tabs>
        <w:spacing w:line="242" w:lineRule="auto" w:before="117" w:after="0"/>
        <w:ind w:left="1844" w:right="1214" w:hanging="576"/>
        <w:jc w:val="left"/>
        <w:rPr>
          <w:sz w:val="20"/>
        </w:rPr>
      </w:pPr>
      <w:r>
        <w:rPr>
          <w:sz w:val="20"/>
        </w:rPr>
        <w:t>Strength of Support and Seismic-Restraint Assemblies: Where not indicated, select sizes of components so strength will be adequate to carry present and future static and</w:t>
      </w:r>
      <w:r>
        <w:rPr>
          <w:spacing w:val="-35"/>
          <w:sz w:val="20"/>
        </w:rPr>
        <w:t> </w:t>
      </w:r>
      <w:r>
        <w:rPr>
          <w:sz w:val="20"/>
        </w:rPr>
        <w:t>seismic loads within specified loading</w:t>
      </w:r>
      <w:r>
        <w:rPr>
          <w:spacing w:val="-2"/>
          <w:sz w:val="20"/>
        </w:rPr>
        <w:t> </w:t>
      </w:r>
      <w:r>
        <w:rPr>
          <w:sz w:val="20"/>
        </w:rPr>
        <w:t>limits.</w:t>
      </w:r>
    </w:p>
    <w:p>
      <w:pPr>
        <w:pStyle w:val="Heading1"/>
        <w:numPr>
          <w:ilvl w:val="1"/>
          <w:numId w:val="7"/>
        </w:numPr>
        <w:tabs>
          <w:tab w:pos="1844" w:val="left" w:leader="none"/>
          <w:tab w:pos="1845" w:val="left" w:leader="none"/>
        </w:tabs>
        <w:spacing w:line="240" w:lineRule="auto" w:before="226" w:after="0"/>
        <w:ind w:left="1844" w:right="0" w:hanging="864"/>
        <w:jc w:val="left"/>
        <w:rPr>
          <w:rFonts w:ascii="Arial"/>
        </w:rPr>
      </w:pPr>
      <w:bookmarkStart w:name="3.4 VIBRATION-CONTROL AND SEISMIC-RESTRA" w:id="117"/>
      <w:bookmarkEnd w:id="117"/>
      <w:r>
        <w:rPr>
          <w:b w:val="0"/>
        </w:rPr>
      </w:r>
      <w:bookmarkStart w:name="3.4 VIBRATION-CONTROL AND SEISMIC-RESTRA" w:id="118"/>
      <w:bookmarkEnd w:id="118"/>
      <w:r>
        <w:rPr/>
        <w:t>VI</w:t>
      </w:r>
      <w:r>
        <w:rPr/>
        <w:t>BRATION-CONTROL AND SEISMIC-RESTRAINT DEVICE</w:t>
      </w:r>
      <w:r>
        <w:rPr>
          <w:spacing w:val="2"/>
        </w:rPr>
        <w:t> </w:t>
      </w:r>
      <w:r>
        <w:rPr/>
        <w:t>INSTALLATION</w:t>
      </w:r>
    </w:p>
    <w:p>
      <w:pPr>
        <w:pStyle w:val="ListParagraph"/>
        <w:numPr>
          <w:ilvl w:val="2"/>
          <w:numId w:val="7"/>
        </w:numPr>
        <w:tabs>
          <w:tab w:pos="1844" w:val="left" w:leader="none"/>
          <w:tab w:pos="1845" w:val="left" w:leader="none"/>
        </w:tabs>
        <w:spacing w:line="240" w:lineRule="auto" w:before="120" w:after="0"/>
        <w:ind w:left="1844" w:right="1190" w:hanging="576"/>
        <w:jc w:val="left"/>
        <w:rPr>
          <w:sz w:val="20"/>
        </w:rPr>
      </w:pPr>
      <w:r>
        <w:rPr>
          <w:sz w:val="20"/>
        </w:rPr>
        <w:t>The installation or use of vibration isolators or seismic-restraint device must not cause any change of position of equipment, conduit, or piping which would result in stresses in connections or misalignment of shafts or bearings. In order to meet this objective, equipment and attached systems shall be maintained in a rigid position during installation.</w:t>
      </w:r>
      <w:r>
        <w:rPr>
          <w:spacing w:val="-18"/>
          <w:sz w:val="20"/>
        </w:rPr>
        <w:t> </w:t>
      </w:r>
      <w:r>
        <w:rPr>
          <w:sz w:val="20"/>
        </w:rPr>
        <w:t>Equipment</w:t>
      </w:r>
    </w:p>
    <w:p>
      <w:pPr>
        <w:pStyle w:val="BodyText"/>
        <w:spacing w:before="64"/>
        <w:ind w:left="1844" w:right="836" w:firstLine="0"/>
      </w:pPr>
      <w:r>
        <w:rPr/>
        <w:t>weight shall not be transferred to the isolator until the equipment installation is complete and under full operational load.</w:t>
      </w:r>
    </w:p>
    <w:p>
      <w:pPr>
        <w:pStyle w:val="ListParagraph"/>
        <w:numPr>
          <w:ilvl w:val="2"/>
          <w:numId w:val="7"/>
        </w:numPr>
        <w:tabs>
          <w:tab w:pos="1845" w:val="left" w:leader="none"/>
        </w:tabs>
        <w:spacing w:line="240" w:lineRule="auto" w:before="121" w:after="0"/>
        <w:ind w:left="1844" w:right="1176" w:hanging="576"/>
        <w:jc w:val="both"/>
        <w:rPr>
          <w:sz w:val="20"/>
        </w:rPr>
      </w:pPr>
      <w:r>
        <w:rPr>
          <w:sz w:val="20"/>
        </w:rPr>
        <w:t>All plumbing and piping at mechanical equipment connections is to be fully supported by specified hangers. Plumbing and piping loads shall not be carried by plumbing</w:t>
      </w:r>
      <w:r>
        <w:rPr>
          <w:spacing w:val="-34"/>
          <w:sz w:val="20"/>
        </w:rPr>
        <w:t> </w:t>
      </w:r>
      <w:r>
        <w:rPr>
          <w:sz w:val="20"/>
        </w:rPr>
        <w:t>equipment and its vibration mounts, unless otherwise required by this</w:t>
      </w:r>
      <w:r>
        <w:rPr>
          <w:spacing w:val="-18"/>
          <w:sz w:val="20"/>
        </w:rPr>
        <w:t> </w:t>
      </w:r>
      <w:r>
        <w:rPr>
          <w:sz w:val="20"/>
        </w:rPr>
        <w:t>Specification.</w:t>
      </w:r>
    </w:p>
    <w:p>
      <w:pPr>
        <w:pStyle w:val="ListParagraph"/>
        <w:numPr>
          <w:ilvl w:val="2"/>
          <w:numId w:val="7"/>
        </w:numPr>
        <w:tabs>
          <w:tab w:pos="1844" w:val="left" w:leader="none"/>
          <w:tab w:pos="1845" w:val="left" w:leader="none"/>
        </w:tabs>
        <w:spacing w:line="240" w:lineRule="auto" w:before="119" w:after="0"/>
        <w:ind w:left="1844" w:right="968" w:hanging="576"/>
        <w:jc w:val="left"/>
        <w:rPr>
          <w:sz w:val="20"/>
        </w:rPr>
      </w:pPr>
      <w:r>
        <w:rPr>
          <w:sz w:val="20"/>
        </w:rPr>
        <w:t>Vibration isolators supporting equipment or piping shall be selected to have a stiffness at least ten times less than that of the building structural, or non-structural, components that support the isolators, or as directed by the vibration consultant. Vibration</w:t>
      </w:r>
      <w:r>
        <w:rPr>
          <w:spacing w:val="-40"/>
          <w:sz w:val="20"/>
        </w:rPr>
        <w:t> </w:t>
      </w:r>
      <w:r>
        <w:rPr>
          <w:sz w:val="20"/>
        </w:rPr>
        <w:t>isolators must also</w:t>
      </w:r>
    </w:p>
    <w:p>
      <w:pPr>
        <w:spacing w:after="0" w:line="240" w:lineRule="auto"/>
        <w:jc w:val="left"/>
        <w:rPr>
          <w:sz w:val="20"/>
        </w:rPr>
        <w:sectPr>
          <w:pgSz w:w="12240" w:h="15840"/>
          <w:pgMar w:header="719" w:footer="776" w:top="1700" w:bottom="960" w:left="620" w:right="660"/>
        </w:sectPr>
      </w:pPr>
    </w:p>
    <w:p>
      <w:pPr>
        <w:pStyle w:val="BodyText"/>
        <w:spacing w:before="9"/>
        <w:ind w:left="0" w:firstLine="0"/>
        <w:rPr>
          <w:sz w:val="14"/>
        </w:rPr>
      </w:pPr>
    </w:p>
    <w:p>
      <w:pPr>
        <w:spacing w:before="99"/>
        <w:ind w:left="1844" w:right="1000" w:firstLine="0"/>
        <w:jc w:val="left"/>
        <w:rPr>
          <w:b/>
          <w:sz w:val="20"/>
        </w:rPr>
      </w:pPr>
      <w:r>
        <w:rPr>
          <w:sz w:val="20"/>
        </w:rPr>
        <w:t>comply with the requirements of this Section and the required minimum static deflection indicated in this Section or </w:t>
      </w:r>
      <w:r>
        <w:rPr>
          <w:b/>
          <w:color w:val="FF0000"/>
          <w:sz w:val="20"/>
        </w:rPr>
        <w:t>[in Table 22 05 48 – Vibration Isolation Schedule] [at the end</w:t>
      </w:r>
      <w:bookmarkStart w:name="D. Comply with requirements in Division " w:id="119"/>
      <w:bookmarkEnd w:id="119"/>
      <w:r>
        <w:rPr>
          <w:b/>
          <w:color w:val="FF0000"/>
          <w:sz w:val="20"/>
        </w:rPr>
      </w:r>
      <w:r>
        <w:rPr>
          <w:b/>
          <w:color w:val="FF0000"/>
          <w:sz w:val="20"/>
        </w:rPr>
        <w:t> of this section] [in the Mechanical Schedules].</w:t>
      </w:r>
    </w:p>
    <w:p>
      <w:pPr>
        <w:pStyle w:val="ListParagraph"/>
        <w:numPr>
          <w:ilvl w:val="2"/>
          <w:numId w:val="7"/>
        </w:numPr>
        <w:tabs>
          <w:tab w:pos="1844" w:val="left" w:leader="none"/>
          <w:tab w:pos="1845" w:val="left" w:leader="none"/>
        </w:tabs>
        <w:spacing w:line="240" w:lineRule="auto" w:before="119" w:after="0"/>
        <w:ind w:left="1844" w:right="1192" w:hanging="576"/>
        <w:jc w:val="left"/>
        <w:rPr>
          <w:sz w:val="20"/>
        </w:rPr>
      </w:pPr>
      <w:r>
        <w:rPr>
          <w:sz w:val="20"/>
        </w:rPr>
        <w:t>Comply</w:t>
      </w:r>
      <w:r>
        <w:rPr>
          <w:spacing w:val="-4"/>
          <w:sz w:val="20"/>
        </w:rPr>
        <w:t> </w:t>
      </w:r>
      <w:r>
        <w:rPr>
          <w:sz w:val="20"/>
        </w:rPr>
        <w:t>with</w:t>
      </w:r>
      <w:r>
        <w:rPr>
          <w:spacing w:val="-3"/>
          <w:sz w:val="20"/>
        </w:rPr>
        <w:t> </w:t>
      </w:r>
      <w:r>
        <w:rPr>
          <w:sz w:val="20"/>
        </w:rPr>
        <w:t>requirements</w:t>
      </w:r>
      <w:r>
        <w:rPr>
          <w:spacing w:val="-3"/>
          <w:sz w:val="20"/>
        </w:rPr>
        <w:t> </w:t>
      </w:r>
      <w:r>
        <w:rPr>
          <w:sz w:val="20"/>
        </w:rPr>
        <w:t>in</w:t>
      </w:r>
      <w:r>
        <w:rPr>
          <w:spacing w:val="-4"/>
          <w:sz w:val="20"/>
        </w:rPr>
        <w:t> </w:t>
      </w:r>
      <w:r>
        <w:rPr>
          <w:sz w:val="20"/>
        </w:rPr>
        <w:t>Division</w:t>
      </w:r>
      <w:r>
        <w:rPr>
          <w:spacing w:val="-3"/>
          <w:sz w:val="20"/>
        </w:rPr>
        <w:t> </w:t>
      </w:r>
      <w:r>
        <w:rPr>
          <w:sz w:val="20"/>
        </w:rPr>
        <w:t>07</w:t>
      </w:r>
      <w:r>
        <w:rPr>
          <w:spacing w:val="-2"/>
          <w:sz w:val="20"/>
        </w:rPr>
        <w:t> </w:t>
      </w:r>
      <w:r>
        <w:rPr>
          <w:sz w:val="20"/>
        </w:rPr>
        <w:t>Section</w:t>
      </w:r>
      <w:r>
        <w:rPr>
          <w:spacing w:val="-3"/>
          <w:sz w:val="20"/>
        </w:rPr>
        <w:t> </w:t>
      </w:r>
      <w:r>
        <w:rPr>
          <w:sz w:val="20"/>
        </w:rPr>
        <w:t>"Roof</w:t>
      </w:r>
      <w:r>
        <w:rPr>
          <w:spacing w:val="-5"/>
          <w:sz w:val="20"/>
        </w:rPr>
        <w:t> </w:t>
      </w:r>
      <w:r>
        <w:rPr>
          <w:sz w:val="20"/>
        </w:rPr>
        <w:t>Accessories"</w:t>
      </w:r>
      <w:r>
        <w:rPr>
          <w:spacing w:val="-2"/>
          <w:sz w:val="20"/>
        </w:rPr>
        <w:t> </w:t>
      </w:r>
      <w:r>
        <w:rPr>
          <w:sz w:val="20"/>
        </w:rPr>
        <w:t>for</w:t>
      </w:r>
      <w:r>
        <w:rPr>
          <w:spacing w:val="-3"/>
          <w:sz w:val="20"/>
        </w:rPr>
        <w:t> </w:t>
      </w:r>
      <w:r>
        <w:rPr>
          <w:sz w:val="20"/>
        </w:rPr>
        <w:t>installation</w:t>
      </w:r>
      <w:r>
        <w:rPr>
          <w:spacing w:val="-25"/>
          <w:sz w:val="20"/>
        </w:rPr>
        <w:t> </w:t>
      </w:r>
      <w:r>
        <w:rPr>
          <w:sz w:val="20"/>
        </w:rPr>
        <w:t>of</w:t>
      </w:r>
      <w:r>
        <w:rPr>
          <w:spacing w:val="-3"/>
          <w:sz w:val="20"/>
        </w:rPr>
        <w:t> </w:t>
      </w:r>
      <w:r>
        <w:rPr>
          <w:sz w:val="20"/>
        </w:rPr>
        <w:t>roof curbs, equipment supports, and roof</w:t>
      </w:r>
      <w:r>
        <w:rPr>
          <w:spacing w:val="-2"/>
          <w:sz w:val="20"/>
        </w:rPr>
        <w:t> </w:t>
      </w:r>
      <w:r>
        <w:rPr>
          <w:sz w:val="20"/>
        </w:rPr>
        <w:t>penetrations.</w:t>
      </w:r>
    </w:p>
    <w:p>
      <w:pPr>
        <w:pStyle w:val="ListParagraph"/>
        <w:numPr>
          <w:ilvl w:val="2"/>
          <w:numId w:val="7"/>
        </w:numPr>
        <w:tabs>
          <w:tab w:pos="1844" w:val="left" w:leader="none"/>
          <w:tab w:pos="1845" w:val="left" w:leader="none"/>
        </w:tabs>
        <w:spacing w:line="240" w:lineRule="auto" w:before="121" w:after="0"/>
        <w:ind w:left="1844" w:right="0" w:hanging="576"/>
        <w:jc w:val="left"/>
        <w:rPr>
          <w:sz w:val="20"/>
        </w:rPr>
      </w:pPr>
      <w:r>
        <w:rPr>
          <w:sz w:val="20"/>
        </w:rPr>
        <w:t>Equipment Isolator</w:t>
      </w:r>
      <w:r>
        <w:rPr>
          <w:spacing w:val="-3"/>
          <w:sz w:val="20"/>
        </w:rPr>
        <w:t> </w:t>
      </w:r>
      <w:r>
        <w:rPr>
          <w:sz w:val="20"/>
        </w:rPr>
        <w:t>Installation:</w:t>
      </w:r>
    </w:p>
    <w:p>
      <w:pPr>
        <w:pStyle w:val="ListParagraph"/>
        <w:numPr>
          <w:ilvl w:val="3"/>
          <w:numId w:val="7"/>
        </w:numPr>
        <w:tabs>
          <w:tab w:pos="2420" w:val="left" w:leader="none"/>
          <w:tab w:pos="2421" w:val="left" w:leader="none"/>
        </w:tabs>
        <w:spacing w:line="240" w:lineRule="auto" w:before="123" w:after="0"/>
        <w:ind w:left="2421" w:right="1853" w:hanging="577"/>
        <w:jc w:val="left"/>
        <w:rPr>
          <w:sz w:val="20"/>
        </w:rPr>
      </w:pPr>
      <w:r>
        <w:rPr>
          <w:sz w:val="20"/>
        </w:rPr>
        <w:t>Height-saving brackets shall be used for equipment supported on Type</w:t>
      </w:r>
      <w:r>
        <w:rPr>
          <w:spacing w:val="-30"/>
          <w:sz w:val="20"/>
        </w:rPr>
        <w:t> </w:t>
      </w:r>
      <w:r>
        <w:rPr>
          <w:sz w:val="20"/>
        </w:rPr>
        <w:t>FSN vibration</w:t>
      </w:r>
      <w:r>
        <w:rPr>
          <w:spacing w:val="-1"/>
          <w:sz w:val="20"/>
        </w:rPr>
        <w:t> </w:t>
      </w:r>
      <w:r>
        <w:rPr>
          <w:sz w:val="20"/>
        </w:rPr>
        <w:t>isolators.</w:t>
      </w:r>
    </w:p>
    <w:p>
      <w:pPr>
        <w:pStyle w:val="ListParagraph"/>
        <w:numPr>
          <w:ilvl w:val="3"/>
          <w:numId w:val="7"/>
        </w:numPr>
        <w:tabs>
          <w:tab w:pos="2420" w:val="left" w:leader="none"/>
          <w:tab w:pos="2421" w:val="left" w:leader="none"/>
        </w:tabs>
        <w:spacing w:line="240" w:lineRule="auto" w:before="118" w:after="0"/>
        <w:ind w:left="2420" w:right="1454" w:hanging="576"/>
        <w:jc w:val="left"/>
        <w:rPr>
          <w:sz w:val="20"/>
        </w:rPr>
      </w:pPr>
      <w:r>
        <w:rPr>
          <w:sz w:val="20"/>
        </w:rPr>
        <w:t>The minimum operating clearance between the underside of the frame or</w:t>
      </w:r>
      <w:r>
        <w:rPr>
          <w:spacing w:val="-30"/>
          <w:sz w:val="20"/>
        </w:rPr>
        <w:t> </w:t>
      </w:r>
      <w:r>
        <w:rPr>
          <w:sz w:val="20"/>
        </w:rPr>
        <w:t>inertia base and the pad or floor shall be 1 inch (25</w:t>
      </w:r>
      <w:r>
        <w:rPr>
          <w:spacing w:val="-4"/>
          <w:sz w:val="20"/>
        </w:rPr>
        <w:t> </w:t>
      </w:r>
      <w:r>
        <w:rPr>
          <w:sz w:val="20"/>
        </w:rPr>
        <w:t>mm).</w:t>
      </w:r>
    </w:p>
    <w:p>
      <w:pPr>
        <w:pStyle w:val="ListParagraph"/>
        <w:numPr>
          <w:ilvl w:val="3"/>
          <w:numId w:val="7"/>
        </w:numPr>
        <w:tabs>
          <w:tab w:pos="2420" w:val="left" w:leader="none"/>
          <w:tab w:pos="2421" w:val="left" w:leader="none"/>
        </w:tabs>
        <w:spacing w:line="240" w:lineRule="auto" w:before="121" w:after="0"/>
        <w:ind w:left="2420" w:right="1333" w:hanging="576"/>
        <w:jc w:val="left"/>
        <w:rPr>
          <w:sz w:val="20"/>
        </w:rPr>
      </w:pPr>
      <w:r>
        <w:rPr>
          <w:sz w:val="20"/>
        </w:rPr>
        <w:t>The frame shall be placed in position and supported temporarily by shims prior to the installation of the machine or</w:t>
      </w:r>
      <w:r>
        <w:rPr>
          <w:spacing w:val="-2"/>
          <w:sz w:val="20"/>
        </w:rPr>
        <w:t> </w:t>
      </w:r>
      <w:r>
        <w:rPr>
          <w:sz w:val="20"/>
        </w:rPr>
        <w:t>isolators.</w:t>
      </w:r>
    </w:p>
    <w:p>
      <w:pPr>
        <w:pStyle w:val="ListParagraph"/>
        <w:numPr>
          <w:ilvl w:val="3"/>
          <w:numId w:val="7"/>
        </w:numPr>
        <w:tabs>
          <w:tab w:pos="2420" w:val="left" w:leader="none"/>
          <w:tab w:pos="2421" w:val="left" w:leader="none"/>
        </w:tabs>
        <w:spacing w:line="240" w:lineRule="auto" w:before="121" w:after="0"/>
        <w:ind w:left="2420" w:right="1161" w:hanging="576"/>
        <w:jc w:val="left"/>
        <w:rPr>
          <w:sz w:val="20"/>
        </w:rPr>
      </w:pPr>
      <w:r>
        <w:rPr>
          <w:sz w:val="20"/>
        </w:rPr>
        <w:t>After the entire system installation is completed and under full operational load,</w:t>
      </w:r>
      <w:r>
        <w:rPr>
          <w:spacing w:val="-34"/>
          <w:sz w:val="20"/>
        </w:rPr>
        <w:t> </w:t>
      </w:r>
      <w:r>
        <w:rPr>
          <w:sz w:val="20"/>
        </w:rPr>
        <w:t>the isolators shall be adjusted so that the load is transferred from the shims to the isolators. When all isolators are properly adjusted, the shims will be barely free and shall be</w:t>
      </w:r>
      <w:r>
        <w:rPr>
          <w:spacing w:val="-2"/>
          <w:sz w:val="20"/>
        </w:rPr>
        <w:t> </w:t>
      </w:r>
      <w:r>
        <w:rPr>
          <w:sz w:val="20"/>
        </w:rPr>
        <w:t>removed.</w:t>
      </w:r>
    </w:p>
    <w:p>
      <w:pPr>
        <w:pStyle w:val="ListParagraph"/>
        <w:numPr>
          <w:ilvl w:val="3"/>
          <w:numId w:val="7"/>
        </w:numPr>
        <w:tabs>
          <w:tab w:pos="2420" w:val="left" w:leader="none"/>
          <w:tab w:pos="2421" w:val="left" w:leader="none"/>
        </w:tabs>
        <w:spacing w:line="242" w:lineRule="auto" w:before="116" w:after="0"/>
        <w:ind w:left="2420" w:right="1222" w:hanging="576"/>
        <w:jc w:val="left"/>
        <w:rPr>
          <w:sz w:val="20"/>
        </w:rPr>
      </w:pPr>
      <w:r>
        <w:rPr>
          <w:sz w:val="20"/>
        </w:rPr>
        <w:t>Except for the possible use of temporary snubbers during construction, seismic snubbers shall not receive final adjustment until vibration isolators are in-place and adjusted with actual operating</w:t>
      </w:r>
      <w:r>
        <w:rPr>
          <w:spacing w:val="-1"/>
          <w:sz w:val="20"/>
        </w:rPr>
        <w:t> </w:t>
      </w:r>
      <w:r>
        <w:rPr>
          <w:sz w:val="20"/>
        </w:rPr>
        <w:t>loads.</w:t>
      </w:r>
    </w:p>
    <w:p>
      <w:pPr>
        <w:pStyle w:val="ListParagraph"/>
        <w:numPr>
          <w:ilvl w:val="2"/>
          <w:numId w:val="7"/>
        </w:numPr>
        <w:tabs>
          <w:tab w:pos="1844" w:val="left" w:leader="none"/>
          <w:tab w:pos="1845" w:val="left" w:leader="none"/>
        </w:tabs>
        <w:spacing w:line="240" w:lineRule="auto" w:before="54" w:after="0"/>
        <w:ind w:left="1844" w:right="0" w:hanging="576"/>
        <w:jc w:val="left"/>
        <w:rPr>
          <w:sz w:val="20"/>
        </w:rPr>
      </w:pPr>
      <w:r>
        <w:rPr>
          <w:sz w:val="20"/>
        </w:rPr>
        <w:t>Isolator</w:t>
      </w:r>
      <w:r>
        <w:rPr>
          <w:spacing w:val="-3"/>
          <w:sz w:val="20"/>
        </w:rPr>
        <w:t> </w:t>
      </w:r>
      <w:r>
        <w:rPr>
          <w:sz w:val="20"/>
        </w:rPr>
        <w:t>Hangers</w:t>
      </w:r>
    </w:p>
    <w:p>
      <w:pPr>
        <w:pStyle w:val="ListParagraph"/>
        <w:numPr>
          <w:ilvl w:val="3"/>
          <w:numId w:val="7"/>
        </w:numPr>
        <w:tabs>
          <w:tab w:pos="2420" w:val="left" w:leader="none"/>
          <w:tab w:pos="2421" w:val="left" w:leader="none"/>
        </w:tabs>
        <w:spacing w:line="240" w:lineRule="auto" w:before="120" w:after="0"/>
        <w:ind w:left="2420" w:right="1365" w:hanging="576"/>
        <w:jc w:val="left"/>
        <w:rPr>
          <w:sz w:val="20"/>
        </w:rPr>
      </w:pPr>
      <w:r>
        <w:rPr>
          <w:sz w:val="20"/>
        </w:rPr>
        <w:t>The isolators shall be installed with the isolator hanger box as close as possible</w:t>
      </w:r>
      <w:r>
        <w:rPr>
          <w:spacing w:val="-37"/>
          <w:sz w:val="20"/>
        </w:rPr>
        <w:t> </w:t>
      </w:r>
      <w:r>
        <w:rPr>
          <w:sz w:val="20"/>
        </w:rPr>
        <w:t>to the structure but not in contact with the building</w:t>
      </w:r>
      <w:r>
        <w:rPr>
          <w:spacing w:val="-6"/>
          <w:sz w:val="20"/>
        </w:rPr>
        <w:t> </w:t>
      </w:r>
      <w:r>
        <w:rPr>
          <w:sz w:val="20"/>
        </w:rPr>
        <w:t>structure.</w:t>
      </w:r>
    </w:p>
    <w:p>
      <w:pPr>
        <w:pStyle w:val="ListParagraph"/>
        <w:numPr>
          <w:ilvl w:val="3"/>
          <w:numId w:val="7"/>
        </w:numPr>
        <w:tabs>
          <w:tab w:pos="2420" w:val="left" w:leader="none"/>
          <w:tab w:pos="2421" w:val="left" w:leader="none"/>
        </w:tabs>
        <w:spacing w:line="240" w:lineRule="auto" w:before="121" w:after="0"/>
        <w:ind w:left="2420" w:right="1847" w:hanging="576"/>
        <w:jc w:val="left"/>
        <w:rPr>
          <w:sz w:val="20"/>
        </w:rPr>
      </w:pPr>
      <w:r>
        <w:rPr>
          <w:sz w:val="20"/>
        </w:rPr>
        <w:t>The isolators shall be suspended from the stiffest portions or element of</w:t>
      </w:r>
      <w:r>
        <w:rPr>
          <w:spacing w:val="-30"/>
          <w:sz w:val="20"/>
        </w:rPr>
        <w:t> </w:t>
      </w:r>
      <w:r>
        <w:rPr>
          <w:sz w:val="20"/>
        </w:rPr>
        <w:t>the structure above. In framed construction, this consists of beams and</w:t>
      </w:r>
      <w:r>
        <w:rPr>
          <w:spacing w:val="-30"/>
          <w:sz w:val="20"/>
        </w:rPr>
        <w:t> </w:t>
      </w:r>
      <w:r>
        <w:rPr>
          <w:sz w:val="20"/>
        </w:rPr>
        <w:t>girders.</w:t>
      </w:r>
    </w:p>
    <w:p>
      <w:pPr>
        <w:pStyle w:val="ListParagraph"/>
        <w:numPr>
          <w:ilvl w:val="3"/>
          <w:numId w:val="7"/>
        </w:numPr>
        <w:tabs>
          <w:tab w:pos="2420" w:val="left" w:leader="none"/>
          <w:tab w:pos="2421" w:val="left" w:leader="none"/>
        </w:tabs>
        <w:spacing w:line="240" w:lineRule="auto" w:before="121" w:after="0"/>
        <w:ind w:left="2420" w:right="1525" w:hanging="576"/>
        <w:jc w:val="left"/>
        <w:rPr>
          <w:sz w:val="20"/>
        </w:rPr>
      </w:pPr>
      <w:r>
        <w:rPr>
          <w:sz w:val="20"/>
        </w:rPr>
        <w:t>Orientation of isolator assembly including support and load rods shall be</w:t>
      </w:r>
      <w:r>
        <w:rPr>
          <w:spacing w:val="-37"/>
          <w:sz w:val="20"/>
        </w:rPr>
        <w:t> </w:t>
      </w:r>
      <w:r>
        <w:rPr>
          <w:sz w:val="20"/>
        </w:rPr>
        <w:t>within five degrees of</w:t>
      </w:r>
      <w:r>
        <w:rPr>
          <w:spacing w:val="-3"/>
          <w:sz w:val="20"/>
        </w:rPr>
        <w:t> </w:t>
      </w:r>
      <w:r>
        <w:rPr>
          <w:sz w:val="20"/>
        </w:rPr>
        <w:t>vertical.</w:t>
      </w:r>
    </w:p>
    <w:p>
      <w:pPr>
        <w:pStyle w:val="ListParagraph"/>
        <w:numPr>
          <w:ilvl w:val="2"/>
          <w:numId w:val="7"/>
        </w:numPr>
        <w:tabs>
          <w:tab w:pos="1844" w:val="left" w:leader="none"/>
          <w:tab w:pos="1845" w:val="left" w:leader="none"/>
        </w:tabs>
        <w:spacing w:line="240" w:lineRule="auto" w:before="58" w:after="0"/>
        <w:ind w:left="1844" w:right="0" w:hanging="576"/>
        <w:jc w:val="left"/>
        <w:rPr>
          <w:sz w:val="20"/>
        </w:rPr>
      </w:pPr>
      <w:r>
        <w:rPr>
          <w:sz w:val="20"/>
        </w:rPr>
        <w:t>Equipment</w:t>
      </w:r>
      <w:r>
        <w:rPr>
          <w:spacing w:val="-4"/>
          <w:sz w:val="20"/>
        </w:rPr>
        <w:t> </w:t>
      </w:r>
      <w:r>
        <w:rPr>
          <w:sz w:val="20"/>
        </w:rPr>
        <w:t>Restraints:</w:t>
      </w:r>
    </w:p>
    <w:p>
      <w:pPr>
        <w:pStyle w:val="ListParagraph"/>
        <w:numPr>
          <w:ilvl w:val="3"/>
          <w:numId w:val="7"/>
        </w:numPr>
        <w:tabs>
          <w:tab w:pos="2420" w:val="left" w:leader="none"/>
          <w:tab w:pos="2421" w:val="left" w:leader="none"/>
        </w:tabs>
        <w:spacing w:line="240" w:lineRule="auto" w:before="120" w:after="0"/>
        <w:ind w:left="2420" w:right="969" w:hanging="576"/>
        <w:jc w:val="left"/>
        <w:rPr>
          <w:sz w:val="20"/>
        </w:rPr>
      </w:pPr>
      <w:r>
        <w:rPr>
          <w:sz w:val="20"/>
        </w:rPr>
        <w:t>Indicate type and quantity of snubbers described in first subparagraph below on Drawings or in the Plumbing Vibration-Control and Seismic-Restraint Device</w:t>
      </w:r>
      <w:r>
        <w:rPr>
          <w:spacing w:val="-34"/>
          <w:sz w:val="20"/>
        </w:rPr>
        <w:t> </w:t>
      </w:r>
      <w:r>
        <w:rPr>
          <w:sz w:val="20"/>
        </w:rPr>
        <w:t>Schedule on</w:t>
      </w:r>
      <w:r>
        <w:rPr>
          <w:spacing w:val="-1"/>
          <w:sz w:val="20"/>
        </w:rPr>
        <w:t> </w:t>
      </w:r>
      <w:r>
        <w:rPr>
          <w:sz w:val="20"/>
        </w:rPr>
        <w:t>Drawings.</w:t>
      </w:r>
    </w:p>
    <w:p>
      <w:pPr>
        <w:pStyle w:val="ListParagraph"/>
        <w:numPr>
          <w:ilvl w:val="3"/>
          <w:numId w:val="7"/>
        </w:numPr>
        <w:tabs>
          <w:tab w:pos="2420" w:val="left" w:leader="none"/>
          <w:tab w:pos="2421" w:val="left" w:leader="none"/>
        </w:tabs>
        <w:spacing w:line="237" w:lineRule="auto" w:before="124" w:after="0"/>
        <w:ind w:left="2420" w:right="1781" w:hanging="576"/>
        <w:jc w:val="left"/>
        <w:rPr>
          <w:sz w:val="20"/>
        </w:rPr>
      </w:pPr>
      <w:r>
        <w:rPr>
          <w:sz w:val="20"/>
        </w:rPr>
        <w:t>Install resilient bolt isolation washers on equipment anchor bolts where clearance between anchor and adjacent surface exceeds 0.125 inch (3.2</w:t>
      </w:r>
      <w:r>
        <w:rPr>
          <w:spacing w:val="-29"/>
          <w:sz w:val="20"/>
        </w:rPr>
        <w:t> </w:t>
      </w:r>
      <w:r>
        <w:rPr>
          <w:sz w:val="20"/>
        </w:rPr>
        <w:t>mm).</w:t>
      </w:r>
    </w:p>
    <w:p>
      <w:pPr>
        <w:pStyle w:val="ListParagraph"/>
        <w:numPr>
          <w:ilvl w:val="3"/>
          <w:numId w:val="7"/>
        </w:numPr>
        <w:tabs>
          <w:tab w:pos="2420" w:val="left" w:leader="none"/>
          <w:tab w:pos="2421" w:val="left" w:leader="none"/>
        </w:tabs>
        <w:spacing w:line="240" w:lineRule="auto" w:before="121" w:after="0"/>
        <w:ind w:left="2420" w:right="1754" w:hanging="576"/>
        <w:jc w:val="left"/>
        <w:rPr>
          <w:sz w:val="20"/>
        </w:rPr>
      </w:pPr>
      <w:r>
        <w:rPr>
          <w:sz w:val="20"/>
        </w:rPr>
        <w:t>Install seismic-restraint devices using methods approved by </w:t>
      </w:r>
      <w:r>
        <w:rPr>
          <w:color w:val="FF0000"/>
          <w:sz w:val="20"/>
        </w:rPr>
        <w:t>[</w:t>
      </w:r>
      <w:r>
        <w:rPr>
          <w:b/>
          <w:color w:val="FF0000"/>
          <w:sz w:val="20"/>
        </w:rPr>
        <w:t>an evaluation service member of ICC-ES</w:t>
      </w:r>
      <w:r>
        <w:rPr>
          <w:color w:val="FF0000"/>
          <w:sz w:val="20"/>
        </w:rPr>
        <w:t>] [</w:t>
      </w:r>
      <w:r>
        <w:rPr>
          <w:b/>
          <w:color w:val="FF0000"/>
          <w:sz w:val="20"/>
        </w:rPr>
        <w:t>OSHPD</w:t>
      </w:r>
      <w:r>
        <w:rPr>
          <w:color w:val="FF0000"/>
          <w:sz w:val="20"/>
        </w:rPr>
        <w:t>] [</w:t>
      </w:r>
      <w:r>
        <w:rPr>
          <w:b/>
          <w:color w:val="FF0000"/>
          <w:sz w:val="20"/>
        </w:rPr>
        <w:t>an agency acceptable to authorities having jurisdiction</w:t>
      </w:r>
      <w:r>
        <w:rPr>
          <w:color w:val="FF0000"/>
          <w:sz w:val="20"/>
        </w:rPr>
        <w:t>] </w:t>
      </w:r>
      <w:r>
        <w:rPr>
          <w:sz w:val="20"/>
        </w:rPr>
        <w:t>providing required submittals for</w:t>
      </w:r>
      <w:r>
        <w:rPr>
          <w:spacing w:val="-15"/>
          <w:sz w:val="20"/>
        </w:rPr>
        <w:t> </w:t>
      </w:r>
      <w:r>
        <w:rPr>
          <w:sz w:val="20"/>
        </w:rPr>
        <w:t>component.</w:t>
      </w:r>
    </w:p>
    <w:p>
      <w:pPr>
        <w:pStyle w:val="ListParagraph"/>
        <w:numPr>
          <w:ilvl w:val="2"/>
          <w:numId w:val="7"/>
        </w:numPr>
        <w:tabs>
          <w:tab w:pos="1844" w:val="left" w:leader="none"/>
          <w:tab w:pos="1845" w:val="left" w:leader="none"/>
        </w:tabs>
        <w:spacing w:line="240" w:lineRule="auto" w:before="64" w:after="0"/>
        <w:ind w:left="1844" w:right="0" w:hanging="576"/>
        <w:jc w:val="left"/>
        <w:rPr>
          <w:sz w:val="20"/>
        </w:rPr>
      </w:pPr>
      <w:r>
        <w:rPr>
          <w:sz w:val="20"/>
        </w:rPr>
        <w:t>Piping</w:t>
      </w:r>
      <w:r>
        <w:rPr>
          <w:spacing w:val="-3"/>
          <w:sz w:val="20"/>
        </w:rPr>
        <w:t> </w:t>
      </w:r>
      <w:r>
        <w:rPr>
          <w:sz w:val="20"/>
        </w:rPr>
        <w:t>Restraints:</w:t>
      </w:r>
    </w:p>
    <w:p>
      <w:pPr>
        <w:pStyle w:val="ListParagraph"/>
        <w:numPr>
          <w:ilvl w:val="3"/>
          <w:numId w:val="7"/>
        </w:numPr>
        <w:tabs>
          <w:tab w:pos="2420" w:val="left" w:leader="none"/>
          <w:tab w:pos="2421" w:val="left" w:leader="none"/>
        </w:tabs>
        <w:spacing w:line="240" w:lineRule="auto" w:before="118" w:after="0"/>
        <w:ind w:left="2420" w:right="0" w:hanging="576"/>
        <w:jc w:val="left"/>
        <w:rPr>
          <w:sz w:val="20"/>
        </w:rPr>
      </w:pPr>
      <w:r>
        <w:rPr>
          <w:sz w:val="20"/>
        </w:rPr>
        <w:t>Comply with requirements in MSS</w:t>
      </w:r>
      <w:r>
        <w:rPr>
          <w:spacing w:val="-2"/>
          <w:sz w:val="20"/>
        </w:rPr>
        <w:t> </w:t>
      </w:r>
      <w:r>
        <w:rPr>
          <w:sz w:val="20"/>
        </w:rPr>
        <w:t>SP-127.</w:t>
      </w:r>
    </w:p>
    <w:p>
      <w:pPr>
        <w:pStyle w:val="ListParagraph"/>
        <w:numPr>
          <w:ilvl w:val="3"/>
          <w:numId w:val="7"/>
        </w:numPr>
        <w:tabs>
          <w:tab w:pos="2420" w:val="left" w:leader="none"/>
          <w:tab w:pos="2421" w:val="left" w:leader="none"/>
        </w:tabs>
        <w:spacing w:line="237" w:lineRule="auto" w:before="67" w:after="0"/>
        <w:ind w:left="2420" w:right="2098" w:hanging="576"/>
        <w:jc w:val="left"/>
        <w:rPr>
          <w:sz w:val="20"/>
        </w:rPr>
      </w:pPr>
      <w:r>
        <w:rPr>
          <w:sz w:val="20"/>
        </w:rPr>
        <w:t>Space lateral supports a maximum of 40 feet (12 m) o.c., and</w:t>
      </w:r>
      <w:r>
        <w:rPr>
          <w:spacing w:val="-28"/>
          <w:sz w:val="20"/>
        </w:rPr>
        <w:t> </w:t>
      </w:r>
      <w:r>
        <w:rPr>
          <w:sz w:val="20"/>
        </w:rPr>
        <w:t>longitudinal supports a maximum of 80 feet (24 m)</w:t>
      </w:r>
      <w:r>
        <w:rPr>
          <w:spacing w:val="-16"/>
          <w:sz w:val="20"/>
        </w:rPr>
        <w:t> </w:t>
      </w:r>
      <w:r>
        <w:rPr>
          <w:sz w:val="20"/>
        </w:rPr>
        <w:t>o.c.</w:t>
      </w:r>
    </w:p>
    <w:p>
      <w:pPr>
        <w:spacing w:after="0" w:line="237" w:lineRule="auto"/>
        <w:jc w:val="left"/>
        <w:rPr>
          <w:sz w:val="20"/>
        </w:rPr>
        <w:sectPr>
          <w:pgSz w:w="12240" w:h="15840"/>
          <w:pgMar w:header="719" w:footer="776" w:top="1700" w:bottom="960" w:left="620" w:right="660"/>
        </w:sectPr>
      </w:pPr>
    </w:p>
    <w:p>
      <w:pPr>
        <w:pStyle w:val="BodyText"/>
        <w:spacing w:before="9"/>
        <w:ind w:left="0" w:firstLine="0"/>
        <w:rPr>
          <w:sz w:val="14"/>
        </w:rPr>
      </w:pPr>
    </w:p>
    <w:p>
      <w:pPr>
        <w:pStyle w:val="ListParagraph"/>
        <w:numPr>
          <w:ilvl w:val="3"/>
          <w:numId w:val="7"/>
        </w:numPr>
        <w:tabs>
          <w:tab w:pos="2420" w:val="left" w:leader="none"/>
          <w:tab w:pos="2421" w:val="left" w:leader="none"/>
        </w:tabs>
        <w:spacing w:line="240" w:lineRule="auto" w:before="100" w:after="0"/>
        <w:ind w:left="2420" w:right="0" w:hanging="576"/>
        <w:jc w:val="left"/>
        <w:rPr>
          <w:sz w:val="20"/>
        </w:rPr>
      </w:pPr>
      <w:r>
        <w:rPr>
          <w:sz w:val="20"/>
        </w:rPr>
        <w:t>Brace a change of direction longer than 12 feet (3.7 m).</w:t>
      </w:r>
    </w:p>
    <w:p>
      <w:pPr>
        <w:pStyle w:val="ListParagraph"/>
        <w:numPr>
          <w:ilvl w:val="2"/>
          <w:numId w:val="7"/>
        </w:numPr>
        <w:tabs>
          <w:tab w:pos="1844" w:val="left" w:leader="none"/>
          <w:tab w:pos="1845" w:val="left" w:leader="none"/>
        </w:tabs>
        <w:spacing w:line="240" w:lineRule="auto" w:before="60" w:after="0"/>
        <w:ind w:left="1844" w:right="0" w:hanging="576"/>
        <w:jc w:val="left"/>
        <w:rPr>
          <w:sz w:val="20"/>
        </w:rPr>
      </w:pPr>
      <w:r>
        <w:rPr>
          <w:sz w:val="20"/>
        </w:rPr>
        <w:t>Install cables so they do not bend across edges of adjacent equipment or building</w:t>
      </w:r>
      <w:r>
        <w:rPr>
          <w:spacing w:val="-34"/>
          <w:sz w:val="20"/>
        </w:rPr>
        <w:t> </w:t>
      </w:r>
      <w:r>
        <w:rPr>
          <w:sz w:val="20"/>
        </w:rPr>
        <w:t>structure.</w:t>
      </w:r>
    </w:p>
    <w:p>
      <w:pPr>
        <w:pStyle w:val="ListParagraph"/>
        <w:numPr>
          <w:ilvl w:val="2"/>
          <w:numId w:val="7"/>
        </w:numPr>
        <w:tabs>
          <w:tab w:pos="1844" w:val="left" w:leader="none"/>
          <w:tab w:pos="1845" w:val="left" w:leader="none"/>
        </w:tabs>
        <w:spacing w:line="240" w:lineRule="auto" w:before="58" w:after="0"/>
        <w:ind w:left="1844" w:right="1286" w:hanging="576"/>
        <w:jc w:val="left"/>
        <w:rPr>
          <w:sz w:val="20"/>
        </w:rPr>
      </w:pPr>
      <w:r>
        <w:rPr>
          <w:sz w:val="20"/>
        </w:rPr>
        <w:t>Install seismic-restraint devices using methods approved by </w:t>
      </w:r>
      <w:r>
        <w:rPr>
          <w:b/>
          <w:color w:val="FF0000"/>
          <w:sz w:val="20"/>
        </w:rPr>
        <w:t>&lt;Choose one&gt; [an evaluation service member of ICC-ES</w:t>
      </w:r>
      <w:r>
        <w:rPr>
          <w:color w:val="FF0000"/>
          <w:sz w:val="20"/>
        </w:rPr>
        <w:t>] [</w:t>
      </w:r>
      <w:r>
        <w:rPr>
          <w:b/>
          <w:color w:val="FF0000"/>
          <w:sz w:val="20"/>
        </w:rPr>
        <w:t>OSHPD</w:t>
      </w:r>
      <w:r>
        <w:rPr>
          <w:color w:val="FF0000"/>
          <w:sz w:val="20"/>
        </w:rPr>
        <w:t>] [</w:t>
      </w:r>
      <w:r>
        <w:rPr>
          <w:b/>
          <w:color w:val="FF0000"/>
          <w:sz w:val="20"/>
        </w:rPr>
        <w:t>an agency acceptable to authorities having jurisdiction</w:t>
      </w:r>
      <w:r>
        <w:rPr>
          <w:color w:val="FF0000"/>
          <w:sz w:val="20"/>
        </w:rPr>
        <w:t>] </w:t>
      </w:r>
      <w:r>
        <w:rPr>
          <w:sz w:val="20"/>
        </w:rPr>
        <w:t>providing required submittals for</w:t>
      </w:r>
      <w:r>
        <w:rPr>
          <w:spacing w:val="-11"/>
          <w:sz w:val="20"/>
        </w:rPr>
        <w:t> </w:t>
      </w:r>
      <w:r>
        <w:rPr>
          <w:sz w:val="20"/>
        </w:rPr>
        <w:t>component.</w:t>
      </w:r>
    </w:p>
    <w:p>
      <w:pPr>
        <w:pStyle w:val="ListParagraph"/>
        <w:numPr>
          <w:ilvl w:val="2"/>
          <w:numId w:val="7"/>
        </w:numPr>
        <w:tabs>
          <w:tab w:pos="1844" w:val="left" w:leader="none"/>
          <w:tab w:pos="1845" w:val="left" w:leader="none"/>
        </w:tabs>
        <w:spacing w:line="242" w:lineRule="auto" w:before="59" w:after="0"/>
        <w:ind w:left="1844" w:right="1561" w:hanging="576"/>
        <w:jc w:val="left"/>
        <w:rPr>
          <w:sz w:val="20"/>
        </w:rPr>
      </w:pPr>
      <w:r>
        <w:rPr>
          <w:sz w:val="20"/>
        </w:rPr>
        <w:t>Install bushing assemblies for anchor bolts for floor-mounted equipment, arranged to provide resilient media between anchor bolt and mounting hole in concrete</w:t>
      </w:r>
      <w:r>
        <w:rPr>
          <w:spacing w:val="-28"/>
          <w:sz w:val="20"/>
        </w:rPr>
        <w:t> </w:t>
      </w:r>
      <w:r>
        <w:rPr>
          <w:sz w:val="20"/>
        </w:rPr>
        <w:t>base.</w:t>
      </w:r>
    </w:p>
    <w:p>
      <w:pPr>
        <w:pStyle w:val="ListParagraph"/>
        <w:numPr>
          <w:ilvl w:val="2"/>
          <w:numId w:val="7"/>
        </w:numPr>
        <w:tabs>
          <w:tab w:pos="1844" w:val="left" w:leader="none"/>
          <w:tab w:pos="1845" w:val="left" w:leader="none"/>
        </w:tabs>
        <w:spacing w:line="240" w:lineRule="auto" w:before="57" w:after="0"/>
        <w:ind w:left="1844" w:right="1076" w:hanging="576"/>
        <w:jc w:val="left"/>
        <w:rPr>
          <w:sz w:val="20"/>
        </w:rPr>
      </w:pPr>
      <w:r>
        <w:rPr>
          <w:sz w:val="20"/>
        </w:rPr>
        <w:t>Install bushing assemblies for mounting bolts for wall-mounted equipment, arranged to provide resilient media where equipment or equipment-mounting channels are attached to wall.</w:t>
      </w:r>
    </w:p>
    <w:p>
      <w:pPr>
        <w:pStyle w:val="ListParagraph"/>
        <w:numPr>
          <w:ilvl w:val="2"/>
          <w:numId w:val="7"/>
        </w:numPr>
        <w:tabs>
          <w:tab w:pos="1844" w:val="left" w:leader="none"/>
          <w:tab w:pos="1845" w:val="left" w:leader="none"/>
        </w:tabs>
        <w:spacing w:line="240" w:lineRule="auto" w:before="59" w:after="0"/>
        <w:ind w:left="1844" w:right="1253" w:hanging="576"/>
        <w:jc w:val="left"/>
        <w:rPr>
          <w:sz w:val="20"/>
        </w:rPr>
      </w:pPr>
      <w:r>
        <w:rPr>
          <w:sz w:val="20"/>
        </w:rPr>
        <w:t>Attachment to Structure: If specific attachment is not indicated, anchor bracing to structure</w:t>
      </w:r>
      <w:r>
        <w:rPr>
          <w:spacing w:val="-4"/>
          <w:sz w:val="20"/>
        </w:rPr>
        <w:t> </w:t>
      </w:r>
      <w:r>
        <w:rPr>
          <w:sz w:val="20"/>
        </w:rPr>
        <w:t>at</w:t>
      </w:r>
      <w:r>
        <w:rPr>
          <w:spacing w:val="-2"/>
          <w:sz w:val="20"/>
        </w:rPr>
        <w:t> </w:t>
      </w:r>
      <w:r>
        <w:rPr>
          <w:sz w:val="20"/>
        </w:rPr>
        <w:t>flanges</w:t>
      </w:r>
      <w:r>
        <w:rPr>
          <w:spacing w:val="-3"/>
          <w:sz w:val="20"/>
        </w:rPr>
        <w:t> </w:t>
      </w:r>
      <w:r>
        <w:rPr>
          <w:sz w:val="20"/>
        </w:rPr>
        <w:t>of</w:t>
      </w:r>
      <w:r>
        <w:rPr>
          <w:spacing w:val="-2"/>
          <w:sz w:val="20"/>
        </w:rPr>
        <w:t> </w:t>
      </w:r>
      <w:r>
        <w:rPr>
          <w:sz w:val="20"/>
        </w:rPr>
        <w:t>beams,</w:t>
      </w:r>
      <w:r>
        <w:rPr>
          <w:spacing w:val="-3"/>
          <w:sz w:val="20"/>
        </w:rPr>
        <w:t> </w:t>
      </w:r>
      <w:r>
        <w:rPr>
          <w:sz w:val="20"/>
        </w:rPr>
        <w:t>at</w:t>
      </w:r>
      <w:r>
        <w:rPr>
          <w:spacing w:val="-2"/>
          <w:sz w:val="20"/>
        </w:rPr>
        <w:t> </w:t>
      </w:r>
      <w:r>
        <w:rPr>
          <w:sz w:val="20"/>
        </w:rPr>
        <w:t>upper</w:t>
      </w:r>
      <w:r>
        <w:rPr>
          <w:spacing w:val="-2"/>
          <w:sz w:val="20"/>
        </w:rPr>
        <w:t> </w:t>
      </w:r>
      <w:r>
        <w:rPr>
          <w:sz w:val="20"/>
        </w:rPr>
        <w:t>truss</w:t>
      </w:r>
      <w:r>
        <w:rPr>
          <w:spacing w:val="-3"/>
          <w:sz w:val="20"/>
        </w:rPr>
        <w:t> </w:t>
      </w:r>
      <w:r>
        <w:rPr>
          <w:sz w:val="20"/>
        </w:rPr>
        <w:t>chords</w:t>
      </w:r>
      <w:r>
        <w:rPr>
          <w:spacing w:val="-4"/>
          <w:sz w:val="20"/>
        </w:rPr>
        <w:t> </w:t>
      </w:r>
      <w:r>
        <w:rPr>
          <w:sz w:val="20"/>
        </w:rPr>
        <w:t>of</w:t>
      </w:r>
      <w:r>
        <w:rPr>
          <w:spacing w:val="-2"/>
          <w:sz w:val="20"/>
        </w:rPr>
        <w:t> </w:t>
      </w:r>
      <w:r>
        <w:rPr>
          <w:sz w:val="20"/>
        </w:rPr>
        <w:t>bar</w:t>
      </w:r>
      <w:r>
        <w:rPr>
          <w:spacing w:val="-2"/>
          <w:sz w:val="20"/>
        </w:rPr>
        <w:t> </w:t>
      </w:r>
      <w:r>
        <w:rPr>
          <w:sz w:val="20"/>
        </w:rPr>
        <w:t>joists,</w:t>
      </w:r>
      <w:r>
        <w:rPr>
          <w:spacing w:val="-3"/>
          <w:sz w:val="20"/>
        </w:rPr>
        <w:t> </w:t>
      </w:r>
      <w:r>
        <w:rPr>
          <w:sz w:val="20"/>
        </w:rPr>
        <w:t>or</w:t>
      </w:r>
      <w:r>
        <w:rPr>
          <w:spacing w:val="-2"/>
          <w:sz w:val="20"/>
        </w:rPr>
        <w:t> </w:t>
      </w:r>
      <w:r>
        <w:rPr>
          <w:sz w:val="20"/>
        </w:rPr>
        <w:t>at concrete</w:t>
      </w:r>
      <w:r>
        <w:rPr>
          <w:spacing w:val="-10"/>
          <w:sz w:val="20"/>
        </w:rPr>
        <w:t> </w:t>
      </w:r>
      <w:r>
        <w:rPr>
          <w:sz w:val="20"/>
        </w:rPr>
        <w:t>members.</w:t>
      </w:r>
    </w:p>
    <w:p>
      <w:pPr>
        <w:pStyle w:val="ListParagraph"/>
        <w:numPr>
          <w:ilvl w:val="2"/>
          <w:numId w:val="7"/>
        </w:numPr>
        <w:tabs>
          <w:tab w:pos="1844" w:val="left" w:leader="none"/>
          <w:tab w:pos="1845" w:val="left" w:leader="none"/>
        </w:tabs>
        <w:spacing w:line="240" w:lineRule="auto" w:before="61" w:after="0"/>
        <w:ind w:left="1844" w:right="0" w:hanging="576"/>
        <w:jc w:val="left"/>
        <w:rPr>
          <w:sz w:val="20"/>
        </w:rPr>
      </w:pPr>
      <w:r>
        <w:rPr>
          <w:sz w:val="20"/>
        </w:rPr>
        <w:t>Drilled-in</w:t>
      </w:r>
      <w:r>
        <w:rPr>
          <w:spacing w:val="-1"/>
          <w:sz w:val="20"/>
        </w:rPr>
        <w:t> </w:t>
      </w:r>
      <w:r>
        <w:rPr>
          <w:sz w:val="20"/>
        </w:rPr>
        <w:t>Anchors:</w:t>
      </w:r>
    </w:p>
    <w:p>
      <w:pPr>
        <w:pStyle w:val="ListParagraph"/>
        <w:numPr>
          <w:ilvl w:val="3"/>
          <w:numId w:val="7"/>
        </w:numPr>
        <w:tabs>
          <w:tab w:pos="2420" w:val="left" w:leader="none"/>
          <w:tab w:pos="2421" w:val="left" w:leader="none"/>
        </w:tabs>
        <w:spacing w:line="240" w:lineRule="auto" w:before="120" w:after="0"/>
        <w:ind w:left="2420" w:right="1006" w:hanging="576"/>
        <w:jc w:val="left"/>
        <w:rPr>
          <w:sz w:val="20"/>
        </w:rPr>
      </w:pPr>
      <w:r>
        <w:rPr>
          <w:sz w:val="20"/>
        </w:rPr>
        <w:t>Identify position of reinforcing steel and other embedded items prior to drilling holes for anchors. Do not damage existing reinforcing or embedded items during coring or drilling. Notify the structural engineer if reinforcing steel or other embedded items are encountered during drilling. Locate and avoid pre-stressed tendons, electrical and telecommunications conduit, and gas</w:t>
      </w:r>
      <w:r>
        <w:rPr>
          <w:spacing w:val="-3"/>
          <w:sz w:val="20"/>
        </w:rPr>
        <w:t> </w:t>
      </w:r>
      <w:r>
        <w:rPr>
          <w:sz w:val="20"/>
        </w:rPr>
        <w:t>lines.</w:t>
      </w:r>
    </w:p>
    <w:p>
      <w:pPr>
        <w:pStyle w:val="ListParagraph"/>
        <w:numPr>
          <w:ilvl w:val="3"/>
          <w:numId w:val="7"/>
        </w:numPr>
        <w:tabs>
          <w:tab w:pos="2420" w:val="left" w:leader="none"/>
          <w:tab w:pos="2421" w:val="left" w:leader="none"/>
        </w:tabs>
        <w:spacing w:line="240" w:lineRule="auto" w:before="120" w:after="0"/>
        <w:ind w:left="2420" w:right="1793" w:hanging="576"/>
        <w:jc w:val="left"/>
        <w:rPr>
          <w:sz w:val="20"/>
        </w:rPr>
      </w:pPr>
      <w:r>
        <w:rPr>
          <w:sz w:val="20"/>
        </w:rPr>
        <w:t>Do not drill holes in concrete or masonry until concrete, mortar, or grout has achieved full design</w:t>
      </w:r>
      <w:r>
        <w:rPr>
          <w:spacing w:val="-34"/>
          <w:sz w:val="20"/>
        </w:rPr>
        <w:t> </w:t>
      </w:r>
      <w:r>
        <w:rPr>
          <w:sz w:val="20"/>
        </w:rPr>
        <w:t>strength.</w:t>
      </w:r>
    </w:p>
    <w:p>
      <w:pPr>
        <w:pStyle w:val="ListParagraph"/>
        <w:numPr>
          <w:ilvl w:val="3"/>
          <w:numId w:val="7"/>
        </w:numPr>
        <w:tabs>
          <w:tab w:pos="2420" w:val="left" w:leader="none"/>
          <w:tab w:pos="2421" w:val="left" w:leader="none"/>
        </w:tabs>
        <w:spacing w:line="240" w:lineRule="auto" w:before="118" w:after="0"/>
        <w:ind w:left="2420" w:right="1408" w:hanging="576"/>
        <w:jc w:val="left"/>
        <w:rPr>
          <w:sz w:val="20"/>
        </w:rPr>
      </w:pPr>
      <w:r>
        <w:rPr>
          <w:sz w:val="20"/>
        </w:rPr>
        <w:t>Wedge Anchors: Protect threads from damage during anchor installation. Heavy- duty sleeve anchors shall be installed with sleeve fully engaged in the structural element to which anchor is to be</w:t>
      </w:r>
      <w:r>
        <w:rPr>
          <w:spacing w:val="3"/>
          <w:sz w:val="20"/>
        </w:rPr>
        <w:t> </w:t>
      </w:r>
      <w:r>
        <w:rPr>
          <w:sz w:val="20"/>
        </w:rPr>
        <w:t>fastened.</w:t>
      </w:r>
    </w:p>
    <w:p>
      <w:pPr>
        <w:pStyle w:val="ListParagraph"/>
        <w:numPr>
          <w:ilvl w:val="3"/>
          <w:numId w:val="7"/>
        </w:numPr>
        <w:tabs>
          <w:tab w:pos="2420" w:val="left" w:leader="none"/>
          <w:tab w:pos="2421" w:val="left" w:leader="none"/>
        </w:tabs>
        <w:spacing w:line="240" w:lineRule="auto" w:before="121" w:after="0"/>
        <w:ind w:left="2420" w:right="1226" w:hanging="576"/>
        <w:jc w:val="left"/>
        <w:rPr>
          <w:sz w:val="20"/>
        </w:rPr>
      </w:pPr>
      <w:r>
        <w:rPr>
          <w:sz w:val="20"/>
        </w:rPr>
        <w:t>Adhesive Anchors: Clean holes to remove loose material and drilling dust prior to installation of adhesive. Place adhesive in holes proceeding from the bottom of the hole and progressing toward the surface in such a manner as to avoid introduction of air pockets in the</w:t>
      </w:r>
      <w:r>
        <w:rPr>
          <w:spacing w:val="-3"/>
          <w:sz w:val="20"/>
        </w:rPr>
        <w:t> </w:t>
      </w:r>
      <w:r>
        <w:rPr>
          <w:sz w:val="20"/>
        </w:rPr>
        <w:t>adhesive.</w:t>
      </w:r>
    </w:p>
    <w:p>
      <w:pPr>
        <w:pStyle w:val="ListParagraph"/>
        <w:numPr>
          <w:ilvl w:val="3"/>
          <w:numId w:val="7"/>
        </w:numPr>
        <w:tabs>
          <w:tab w:pos="2420" w:val="left" w:leader="none"/>
          <w:tab w:pos="2421" w:val="left" w:leader="none"/>
        </w:tabs>
        <w:spacing w:line="240" w:lineRule="auto" w:before="122" w:after="0"/>
        <w:ind w:left="2420" w:right="0" w:hanging="576"/>
        <w:jc w:val="left"/>
        <w:rPr>
          <w:sz w:val="20"/>
        </w:rPr>
      </w:pPr>
      <w:r>
        <w:rPr>
          <w:sz w:val="20"/>
        </w:rPr>
        <w:t>Set anchors to manufacturer's recommended torque, using a torque</w:t>
      </w:r>
      <w:r>
        <w:rPr>
          <w:spacing w:val="-7"/>
          <w:sz w:val="20"/>
        </w:rPr>
        <w:t> </w:t>
      </w:r>
      <w:r>
        <w:rPr>
          <w:sz w:val="20"/>
        </w:rPr>
        <w:t>wrench.</w:t>
      </w:r>
    </w:p>
    <w:p>
      <w:pPr>
        <w:pStyle w:val="ListParagraph"/>
        <w:numPr>
          <w:ilvl w:val="3"/>
          <w:numId w:val="7"/>
        </w:numPr>
        <w:tabs>
          <w:tab w:pos="2420" w:val="left" w:leader="none"/>
          <w:tab w:pos="2421" w:val="left" w:leader="none"/>
        </w:tabs>
        <w:spacing w:line="240" w:lineRule="auto" w:before="118" w:after="0"/>
        <w:ind w:left="2420" w:right="2009" w:hanging="576"/>
        <w:jc w:val="left"/>
        <w:rPr>
          <w:sz w:val="20"/>
        </w:rPr>
      </w:pPr>
      <w:r>
        <w:rPr>
          <w:sz w:val="20"/>
        </w:rPr>
        <w:t>Install zinc-coated steel anchors for interior and stainless-steel anchors</w:t>
      </w:r>
      <w:r>
        <w:rPr>
          <w:spacing w:val="-31"/>
          <w:sz w:val="20"/>
        </w:rPr>
        <w:t> </w:t>
      </w:r>
      <w:r>
        <w:rPr>
          <w:sz w:val="20"/>
        </w:rPr>
        <w:t>for exterior</w:t>
      </w:r>
      <w:r>
        <w:rPr>
          <w:spacing w:val="-1"/>
          <w:sz w:val="20"/>
        </w:rPr>
        <w:t> </w:t>
      </w:r>
      <w:r>
        <w:rPr>
          <w:sz w:val="20"/>
        </w:rPr>
        <w:t>applications.</w:t>
      </w:r>
    </w:p>
    <w:p>
      <w:pPr>
        <w:pStyle w:val="BodyText"/>
        <w:spacing w:before="11"/>
        <w:ind w:left="0" w:firstLine="0"/>
        <w:rPr>
          <w:sz w:val="29"/>
        </w:rPr>
      </w:pPr>
    </w:p>
    <w:p>
      <w:pPr>
        <w:pStyle w:val="Heading1"/>
        <w:numPr>
          <w:ilvl w:val="1"/>
          <w:numId w:val="7"/>
        </w:numPr>
        <w:tabs>
          <w:tab w:pos="1844" w:val="left" w:leader="none"/>
          <w:tab w:pos="1845" w:val="left" w:leader="none"/>
        </w:tabs>
        <w:spacing w:line="240" w:lineRule="auto" w:before="0" w:after="0"/>
        <w:ind w:left="1844" w:right="0" w:hanging="864"/>
        <w:jc w:val="left"/>
        <w:rPr>
          <w:rFonts w:ascii="Arial"/>
        </w:rPr>
      </w:pPr>
      <w:bookmarkStart w:name="3.5 EQUIPMENT ISOLATION" w:id="120"/>
      <w:bookmarkEnd w:id="120"/>
      <w:r>
        <w:rPr>
          <w:b w:val="0"/>
        </w:rPr>
      </w:r>
      <w:bookmarkStart w:name="3.5 EQUIPMENT ISOLATION" w:id="121"/>
      <w:bookmarkEnd w:id="121"/>
      <w:r>
        <w:rPr/>
        <w:t>E</w:t>
      </w:r>
      <w:r>
        <w:rPr/>
        <w:t>QUIPMENT</w:t>
      </w:r>
      <w:r>
        <w:rPr>
          <w:spacing w:val="-1"/>
        </w:rPr>
        <w:t> </w:t>
      </w:r>
      <w:r>
        <w:rPr/>
        <w:t>ISOLATION</w:t>
      </w:r>
    </w:p>
    <w:p>
      <w:pPr>
        <w:pStyle w:val="ListParagraph"/>
        <w:numPr>
          <w:ilvl w:val="2"/>
          <w:numId w:val="7"/>
        </w:numPr>
        <w:tabs>
          <w:tab w:pos="1844" w:val="left" w:leader="none"/>
          <w:tab w:pos="1845" w:val="left" w:leader="none"/>
        </w:tabs>
        <w:spacing w:line="240" w:lineRule="auto" w:before="60" w:after="0"/>
        <w:ind w:left="1844" w:right="962" w:hanging="576"/>
        <w:jc w:val="left"/>
        <w:rPr>
          <w:sz w:val="20"/>
        </w:rPr>
      </w:pPr>
      <w:r>
        <w:rPr>
          <w:sz w:val="20"/>
        </w:rPr>
        <w:t>Install isolators for fans, chillers, compressors, pumps and other such equipment as detailed in the </w:t>
      </w:r>
      <w:r>
        <w:rPr>
          <w:b/>
          <w:color w:val="FF0000"/>
          <w:sz w:val="20"/>
        </w:rPr>
        <w:t>[Table 22 05 48 – Vibration Isolation Schedule] [at the end of this section] [in the Mechanical Schedules] </w:t>
      </w:r>
      <w:r>
        <w:rPr>
          <w:sz w:val="20"/>
        </w:rPr>
        <w:t>or as otherwise required. Unless otherwise specified in the</w:t>
      </w:r>
      <w:r>
        <w:rPr>
          <w:spacing w:val="-39"/>
          <w:sz w:val="20"/>
        </w:rPr>
        <w:t> </w:t>
      </w:r>
      <w:r>
        <w:rPr>
          <w:sz w:val="20"/>
        </w:rPr>
        <w:t>Vibration Isolation Schedule or reviewed in advance by the Architect, no equipment of more than 3 horsepower (2 KW) shall be attached to the structure without suitable vibration isolation. Where piping or conduit connects to such equipment, provide flexible connectors as specified in Specifications or shown on the</w:t>
      </w:r>
      <w:r>
        <w:rPr>
          <w:spacing w:val="-5"/>
          <w:sz w:val="20"/>
        </w:rPr>
        <w:t> </w:t>
      </w:r>
      <w:r>
        <w:rPr>
          <w:sz w:val="20"/>
        </w:rPr>
        <w:t>Drawings.</w:t>
      </w:r>
    </w:p>
    <w:p>
      <w:pPr>
        <w:pStyle w:val="ListParagraph"/>
        <w:numPr>
          <w:ilvl w:val="2"/>
          <w:numId w:val="7"/>
        </w:numPr>
        <w:tabs>
          <w:tab w:pos="1844" w:val="left" w:leader="none"/>
          <w:tab w:pos="1845" w:val="left" w:leader="none"/>
        </w:tabs>
        <w:spacing w:line="242" w:lineRule="auto" w:before="58" w:after="0"/>
        <w:ind w:left="1844" w:right="1456" w:hanging="576"/>
        <w:jc w:val="left"/>
        <w:rPr>
          <w:sz w:val="20"/>
        </w:rPr>
      </w:pPr>
      <w:r>
        <w:rPr>
          <w:sz w:val="20"/>
        </w:rPr>
        <w:t>Mechanical equipment manufacturer shall approve complete vibration isolation</w:t>
      </w:r>
      <w:r>
        <w:rPr>
          <w:spacing w:val="-33"/>
          <w:sz w:val="20"/>
        </w:rPr>
        <w:t> </w:t>
      </w:r>
      <w:r>
        <w:rPr>
          <w:sz w:val="20"/>
        </w:rPr>
        <w:t>system for all isolated</w:t>
      </w:r>
      <w:r>
        <w:rPr>
          <w:spacing w:val="-19"/>
          <w:sz w:val="20"/>
        </w:rPr>
        <w:t> </w:t>
      </w:r>
      <w:r>
        <w:rPr>
          <w:sz w:val="20"/>
        </w:rPr>
        <w:t>equipment.</w:t>
      </w:r>
    </w:p>
    <w:p>
      <w:pPr>
        <w:spacing w:after="0" w:line="242" w:lineRule="auto"/>
        <w:jc w:val="left"/>
        <w:rPr>
          <w:sz w:val="20"/>
        </w:rPr>
        <w:sectPr>
          <w:pgSz w:w="12240" w:h="15840"/>
          <w:pgMar w:header="719" w:footer="776" w:top="1700" w:bottom="960" w:left="620" w:right="660"/>
        </w:sectPr>
      </w:pPr>
    </w:p>
    <w:p>
      <w:pPr>
        <w:pStyle w:val="BodyText"/>
        <w:spacing w:before="9"/>
        <w:ind w:left="0" w:firstLine="0"/>
        <w:rPr>
          <w:sz w:val="14"/>
        </w:rPr>
      </w:pPr>
    </w:p>
    <w:p>
      <w:pPr>
        <w:pStyle w:val="Heading1"/>
        <w:numPr>
          <w:ilvl w:val="1"/>
          <w:numId w:val="7"/>
        </w:numPr>
        <w:tabs>
          <w:tab w:pos="1844" w:val="left" w:leader="none"/>
          <w:tab w:pos="1845" w:val="left" w:leader="none"/>
        </w:tabs>
        <w:spacing w:line="240" w:lineRule="auto" w:before="100" w:after="0"/>
        <w:ind w:left="1844" w:right="0" w:hanging="864"/>
        <w:jc w:val="left"/>
        <w:rPr>
          <w:rFonts w:ascii="Arial"/>
        </w:rPr>
      </w:pPr>
      <w:bookmarkStart w:name="3.6 PIPING ISOLATION" w:id="122"/>
      <w:bookmarkEnd w:id="122"/>
      <w:r>
        <w:rPr>
          <w:b w:val="0"/>
        </w:rPr>
      </w:r>
      <w:bookmarkStart w:name="3.6 PIPING ISOLATION" w:id="123"/>
      <w:bookmarkEnd w:id="123"/>
      <w:r>
        <w:rPr/>
        <w:t>P</w:t>
      </w:r>
      <w:r>
        <w:rPr/>
        <w:t>IPING</w:t>
      </w:r>
      <w:r>
        <w:rPr>
          <w:spacing w:val="-2"/>
        </w:rPr>
        <w:t> </w:t>
      </w:r>
      <w:r>
        <w:rPr/>
        <w:t>ISOLATION</w:t>
      </w:r>
    </w:p>
    <w:p>
      <w:pPr>
        <w:pStyle w:val="ListParagraph"/>
        <w:numPr>
          <w:ilvl w:val="2"/>
          <w:numId w:val="7"/>
        </w:numPr>
        <w:tabs>
          <w:tab w:pos="1844" w:val="left" w:leader="none"/>
          <w:tab w:pos="1845" w:val="left" w:leader="none"/>
        </w:tabs>
        <w:spacing w:line="240" w:lineRule="auto" w:before="60" w:after="0"/>
        <w:ind w:left="1844" w:right="1148" w:hanging="576"/>
        <w:jc w:val="left"/>
        <w:rPr>
          <w:sz w:val="20"/>
        </w:rPr>
      </w:pPr>
      <w:r>
        <w:rPr>
          <w:sz w:val="20"/>
        </w:rPr>
        <w:t>Provide resilient wall and ceiling penetrations with sleeves for all piping, conduit, etc. Refer to resilient penetration details on</w:t>
      </w:r>
      <w:r>
        <w:rPr>
          <w:spacing w:val="1"/>
          <w:sz w:val="20"/>
        </w:rPr>
        <w:t> </w:t>
      </w:r>
      <w:r>
        <w:rPr>
          <w:sz w:val="20"/>
        </w:rPr>
        <w:t>Drawings.</w:t>
      </w:r>
    </w:p>
    <w:p>
      <w:pPr>
        <w:pStyle w:val="ListParagraph"/>
        <w:numPr>
          <w:ilvl w:val="2"/>
          <w:numId w:val="7"/>
        </w:numPr>
        <w:tabs>
          <w:tab w:pos="1844" w:val="left" w:leader="none"/>
          <w:tab w:pos="1845" w:val="left" w:leader="none"/>
        </w:tabs>
        <w:spacing w:line="240" w:lineRule="auto" w:before="58" w:after="0"/>
        <w:ind w:left="1844" w:right="0" w:hanging="576"/>
        <w:jc w:val="left"/>
        <w:rPr>
          <w:sz w:val="20"/>
        </w:rPr>
      </w:pPr>
      <w:r>
        <w:rPr>
          <w:sz w:val="20"/>
        </w:rPr>
        <w:t>Pipe support isolation shall comply with the following general</w:t>
      </w:r>
      <w:r>
        <w:rPr>
          <w:spacing w:val="-11"/>
          <w:sz w:val="20"/>
        </w:rPr>
        <w:t> </w:t>
      </w:r>
      <w:r>
        <w:rPr>
          <w:sz w:val="20"/>
        </w:rPr>
        <w:t>guidelines:</w:t>
      </w:r>
    </w:p>
    <w:p>
      <w:pPr>
        <w:pStyle w:val="ListParagraph"/>
        <w:numPr>
          <w:ilvl w:val="3"/>
          <w:numId w:val="7"/>
        </w:numPr>
        <w:tabs>
          <w:tab w:pos="2420" w:val="left" w:leader="none"/>
          <w:tab w:pos="2421" w:val="left" w:leader="none"/>
        </w:tabs>
        <w:spacing w:line="240" w:lineRule="auto" w:before="65" w:after="0"/>
        <w:ind w:left="2420" w:right="1445" w:hanging="576"/>
        <w:jc w:val="left"/>
        <w:rPr>
          <w:rFonts w:ascii="Arial"/>
          <w:sz w:val="20"/>
        </w:rPr>
      </w:pPr>
      <w:r>
        <w:rPr>
          <w:sz w:val="20"/>
        </w:rPr>
        <w:t>Specified Extent of Isolation: Piping, 2 inches in diameter or greater, which is connected to vibration isolated equipment shall be isolated from the building structure (defined as any rigid building elements, such as normal structure;</w:t>
      </w:r>
      <w:r>
        <w:rPr>
          <w:spacing w:val="-29"/>
          <w:sz w:val="20"/>
        </w:rPr>
        <w:t> </w:t>
      </w:r>
      <w:r>
        <w:rPr>
          <w:sz w:val="20"/>
        </w:rPr>
        <w:t>walls, whether load-bearing or not; and any other rigid components attached to the structure) using resilient supports, pipe guides, and penetration sleeves (as applicable) for a distance of 25 feet or 50 pipe diameters, whichever is</w:t>
      </w:r>
      <w:r>
        <w:rPr>
          <w:spacing w:val="-26"/>
          <w:sz w:val="20"/>
        </w:rPr>
        <w:t> </w:t>
      </w:r>
      <w:r>
        <w:rPr>
          <w:sz w:val="20"/>
        </w:rPr>
        <w:t>greater.</w:t>
      </w:r>
    </w:p>
    <w:p>
      <w:pPr>
        <w:pStyle w:val="ListParagraph"/>
        <w:numPr>
          <w:ilvl w:val="3"/>
          <w:numId w:val="7"/>
        </w:numPr>
        <w:tabs>
          <w:tab w:pos="2420" w:val="left" w:leader="none"/>
          <w:tab w:pos="2421" w:val="left" w:leader="none"/>
        </w:tabs>
        <w:spacing w:line="240" w:lineRule="auto" w:before="120" w:after="0"/>
        <w:ind w:left="2420" w:right="1689" w:hanging="576"/>
        <w:jc w:val="left"/>
        <w:rPr>
          <w:rFonts w:ascii="Arial"/>
          <w:sz w:val="20"/>
        </w:rPr>
      </w:pPr>
      <w:r>
        <w:rPr>
          <w:sz w:val="20"/>
        </w:rPr>
        <w:t>Spring isolators shall be selected for a static deflection, under load, of not</w:t>
      </w:r>
      <w:r>
        <w:rPr>
          <w:spacing w:val="-33"/>
          <w:sz w:val="20"/>
        </w:rPr>
        <w:t> </w:t>
      </w:r>
      <w:r>
        <w:rPr>
          <w:sz w:val="20"/>
        </w:rPr>
        <w:t>less than 1 inch (25 mm). Type FSN or HS isolators (whichever is applicable to the mounting condition) shall be</w:t>
      </w:r>
      <w:r>
        <w:rPr>
          <w:spacing w:val="-7"/>
          <w:sz w:val="20"/>
        </w:rPr>
        <w:t> </w:t>
      </w:r>
      <w:r>
        <w:rPr>
          <w:sz w:val="20"/>
        </w:rPr>
        <w:t>used.</w:t>
      </w:r>
    </w:p>
    <w:p>
      <w:pPr>
        <w:pStyle w:val="ListParagraph"/>
        <w:numPr>
          <w:ilvl w:val="3"/>
          <w:numId w:val="7"/>
        </w:numPr>
        <w:tabs>
          <w:tab w:pos="2421" w:val="left" w:leader="none"/>
        </w:tabs>
        <w:spacing w:line="240" w:lineRule="auto" w:before="122" w:after="0"/>
        <w:ind w:left="2420" w:right="986" w:hanging="576"/>
        <w:jc w:val="both"/>
        <w:rPr>
          <w:rFonts w:ascii="Arial"/>
          <w:sz w:val="20"/>
        </w:rPr>
      </w:pPr>
      <w:r>
        <w:rPr>
          <w:sz w:val="20"/>
        </w:rPr>
        <w:t>Where lateral support of pipe risers is required within the specified limits of isolation, this shall be accomplished by use of Type FSN, or resilient lateral supports with the specified minimum static</w:t>
      </w:r>
      <w:r>
        <w:rPr>
          <w:spacing w:val="1"/>
          <w:sz w:val="20"/>
        </w:rPr>
        <w:t> </w:t>
      </w:r>
      <w:r>
        <w:rPr>
          <w:sz w:val="20"/>
        </w:rPr>
        <w:t>deflection.</w:t>
      </w:r>
    </w:p>
    <w:p>
      <w:pPr>
        <w:pStyle w:val="ListParagraph"/>
        <w:numPr>
          <w:ilvl w:val="3"/>
          <w:numId w:val="7"/>
        </w:numPr>
        <w:tabs>
          <w:tab w:pos="2420" w:val="left" w:leader="none"/>
          <w:tab w:pos="2421" w:val="left" w:leader="none"/>
        </w:tabs>
        <w:spacing w:line="240" w:lineRule="auto" w:before="118" w:after="0"/>
        <w:ind w:left="2420" w:right="1222" w:hanging="576"/>
        <w:jc w:val="left"/>
        <w:rPr>
          <w:rFonts w:ascii="Arial"/>
          <w:sz w:val="20"/>
        </w:rPr>
      </w:pPr>
      <w:r>
        <w:rPr>
          <w:sz w:val="20"/>
        </w:rPr>
        <w:t>Pipes that penetrate the building structure within the specified extent of isolation shall</w:t>
      </w:r>
      <w:r>
        <w:rPr>
          <w:spacing w:val="-31"/>
          <w:sz w:val="20"/>
        </w:rPr>
        <w:t> </w:t>
      </w:r>
      <w:r>
        <w:rPr>
          <w:sz w:val="20"/>
        </w:rPr>
        <w:t>be</w:t>
      </w:r>
      <w:r>
        <w:rPr>
          <w:spacing w:val="-3"/>
          <w:sz w:val="20"/>
        </w:rPr>
        <w:t> </w:t>
      </w:r>
      <w:r>
        <w:rPr>
          <w:sz w:val="20"/>
        </w:rPr>
        <w:t>isolated</w:t>
      </w:r>
      <w:r>
        <w:rPr>
          <w:spacing w:val="-2"/>
          <w:sz w:val="20"/>
        </w:rPr>
        <w:t> </w:t>
      </w:r>
      <w:r>
        <w:rPr>
          <w:sz w:val="20"/>
        </w:rPr>
        <w:t>from</w:t>
      </w:r>
      <w:r>
        <w:rPr>
          <w:spacing w:val="-3"/>
          <w:sz w:val="20"/>
        </w:rPr>
        <w:t> </w:t>
      </w:r>
      <w:r>
        <w:rPr>
          <w:sz w:val="20"/>
        </w:rPr>
        <w:t>the</w:t>
      </w:r>
      <w:r>
        <w:rPr>
          <w:spacing w:val="-4"/>
          <w:sz w:val="20"/>
        </w:rPr>
        <w:t> </w:t>
      </w:r>
      <w:r>
        <w:rPr>
          <w:sz w:val="20"/>
        </w:rPr>
        <w:t>structure</w:t>
      </w:r>
      <w:r>
        <w:rPr>
          <w:spacing w:val="-3"/>
          <w:sz w:val="20"/>
        </w:rPr>
        <w:t> </w:t>
      </w:r>
      <w:r>
        <w:rPr>
          <w:sz w:val="20"/>
        </w:rPr>
        <w:t>by</w:t>
      </w:r>
      <w:r>
        <w:rPr>
          <w:spacing w:val="-2"/>
          <w:sz w:val="20"/>
        </w:rPr>
        <w:t> </w:t>
      </w:r>
      <w:r>
        <w:rPr>
          <w:sz w:val="20"/>
        </w:rPr>
        <w:t>use</w:t>
      </w:r>
      <w:r>
        <w:rPr>
          <w:spacing w:val="-3"/>
          <w:sz w:val="20"/>
        </w:rPr>
        <w:t> </w:t>
      </w:r>
      <w:r>
        <w:rPr>
          <w:sz w:val="20"/>
        </w:rPr>
        <w:t>of</w:t>
      </w:r>
      <w:r>
        <w:rPr>
          <w:spacing w:val="-3"/>
          <w:sz w:val="20"/>
        </w:rPr>
        <w:t> </w:t>
      </w:r>
      <w:r>
        <w:rPr>
          <w:sz w:val="20"/>
        </w:rPr>
        <w:t>resilient</w:t>
      </w:r>
      <w:r>
        <w:rPr>
          <w:spacing w:val="-2"/>
          <w:sz w:val="20"/>
        </w:rPr>
        <w:t> </w:t>
      </w:r>
      <w:r>
        <w:rPr>
          <w:sz w:val="20"/>
        </w:rPr>
        <w:t>penetration sleeves</w:t>
      </w:r>
      <w:r>
        <w:rPr>
          <w:spacing w:val="-4"/>
          <w:sz w:val="20"/>
        </w:rPr>
        <w:t> </w:t>
      </w:r>
      <w:r>
        <w:rPr>
          <w:sz w:val="20"/>
        </w:rPr>
        <w:t>and</w:t>
      </w:r>
      <w:r>
        <w:rPr>
          <w:spacing w:val="-9"/>
          <w:sz w:val="20"/>
        </w:rPr>
        <w:t> </w:t>
      </w:r>
      <w:r>
        <w:rPr>
          <w:sz w:val="20"/>
        </w:rPr>
        <w:t>seals.</w:t>
      </w:r>
    </w:p>
    <w:p>
      <w:pPr>
        <w:pStyle w:val="ListParagraph"/>
        <w:numPr>
          <w:ilvl w:val="3"/>
          <w:numId w:val="7"/>
        </w:numPr>
        <w:tabs>
          <w:tab w:pos="2420" w:val="left" w:leader="none"/>
          <w:tab w:pos="2421" w:val="left" w:leader="none"/>
        </w:tabs>
        <w:spacing w:line="237" w:lineRule="auto" w:before="126" w:after="0"/>
        <w:ind w:left="2420" w:right="2206" w:hanging="576"/>
        <w:jc w:val="left"/>
        <w:rPr>
          <w:rFonts w:ascii="Arial"/>
          <w:sz w:val="20"/>
        </w:rPr>
      </w:pPr>
      <w:r>
        <w:rPr>
          <w:sz w:val="20"/>
        </w:rPr>
        <w:t>Drain piping connected to vibration-isolated equipment shall not</w:t>
      </w:r>
      <w:r>
        <w:rPr>
          <w:spacing w:val="-30"/>
          <w:sz w:val="20"/>
        </w:rPr>
        <w:t> </w:t>
      </w:r>
      <w:r>
        <w:rPr>
          <w:sz w:val="20"/>
        </w:rPr>
        <w:t>rigidly contact the building structure or other non-isolated</w:t>
      </w:r>
      <w:r>
        <w:rPr>
          <w:spacing w:val="-11"/>
          <w:sz w:val="20"/>
        </w:rPr>
        <w:t> </w:t>
      </w:r>
      <w:r>
        <w:rPr>
          <w:sz w:val="20"/>
        </w:rPr>
        <w:t>system.</w:t>
      </w:r>
    </w:p>
    <w:p>
      <w:pPr>
        <w:pStyle w:val="ListParagraph"/>
        <w:numPr>
          <w:ilvl w:val="3"/>
          <w:numId w:val="7"/>
        </w:numPr>
        <w:tabs>
          <w:tab w:pos="2421" w:val="left" w:leader="none"/>
        </w:tabs>
        <w:spacing w:line="240" w:lineRule="auto" w:before="119" w:after="0"/>
        <w:ind w:left="2420" w:right="1338" w:hanging="576"/>
        <w:jc w:val="both"/>
        <w:rPr>
          <w:rFonts w:ascii="Arial"/>
          <w:sz w:val="20"/>
        </w:rPr>
      </w:pPr>
      <w:r>
        <w:rPr>
          <w:sz w:val="20"/>
        </w:rPr>
        <w:t>Piping connected to vibration-isolated equipment shall be installed so that it does not strain or force out of alignment pipe flexes or vibration isolators supporting either the equipment or the</w:t>
      </w:r>
      <w:r>
        <w:rPr>
          <w:spacing w:val="-3"/>
          <w:sz w:val="20"/>
        </w:rPr>
        <w:t> </w:t>
      </w:r>
      <w:r>
        <w:rPr>
          <w:sz w:val="20"/>
        </w:rPr>
        <w:t>piping.</w:t>
      </w:r>
    </w:p>
    <w:p>
      <w:pPr>
        <w:pStyle w:val="ListParagraph"/>
        <w:numPr>
          <w:ilvl w:val="3"/>
          <w:numId w:val="7"/>
        </w:numPr>
        <w:tabs>
          <w:tab w:pos="2420" w:val="left" w:leader="none"/>
          <w:tab w:pos="2421" w:val="left" w:leader="none"/>
        </w:tabs>
        <w:spacing w:line="240" w:lineRule="auto" w:before="121" w:after="0"/>
        <w:ind w:left="2420" w:right="1692" w:hanging="576"/>
        <w:jc w:val="left"/>
        <w:rPr>
          <w:rFonts w:ascii="Arial"/>
          <w:sz w:val="20"/>
        </w:rPr>
      </w:pPr>
      <w:r>
        <w:rPr>
          <w:sz w:val="20"/>
        </w:rPr>
        <w:t>Where pipes are racked together, the most stringent isolation requirement, as defined in this Section shall take</w:t>
      </w:r>
      <w:r>
        <w:rPr>
          <w:spacing w:val="-3"/>
          <w:sz w:val="20"/>
        </w:rPr>
        <w:t> </w:t>
      </w:r>
      <w:r>
        <w:rPr>
          <w:sz w:val="20"/>
        </w:rPr>
        <w:t>precedence.</w:t>
      </w:r>
    </w:p>
    <w:p>
      <w:pPr>
        <w:pStyle w:val="ListParagraph"/>
        <w:numPr>
          <w:ilvl w:val="3"/>
          <w:numId w:val="7"/>
        </w:numPr>
        <w:tabs>
          <w:tab w:pos="2420" w:val="left" w:leader="none"/>
          <w:tab w:pos="2421" w:val="left" w:leader="none"/>
        </w:tabs>
        <w:spacing w:line="240" w:lineRule="auto" w:before="118" w:after="0"/>
        <w:ind w:left="2420" w:right="1253" w:hanging="576"/>
        <w:jc w:val="left"/>
        <w:rPr>
          <w:rFonts w:ascii="Arial"/>
          <w:sz w:val="20"/>
        </w:rPr>
      </w:pPr>
      <w:r>
        <w:rPr>
          <w:sz w:val="20"/>
        </w:rPr>
        <w:t>Passive Mechanical Equipment: Passive mechanical equipment refers to</w:t>
      </w:r>
      <w:r>
        <w:rPr>
          <w:spacing w:val="-29"/>
          <w:sz w:val="20"/>
        </w:rPr>
        <w:t> </w:t>
      </w:r>
      <w:r>
        <w:rPr>
          <w:sz w:val="20"/>
        </w:rPr>
        <w:t>equipment without motors such as cooling coils, heat exchangers, etc. For passive mechanical equipment connected to vibration-isolated mechanical equipment by piping of length less than 25 feet (8 m) or 50 pipe diameters, whichever is greater, with a diameter equal to or greater than 2 inches (50 mm):</w:t>
      </w:r>
    </w:p>
    <w:p>
      <w:pPr>
        <w:pStyle w:val="ListParagraph"/>
        <w:numPr>
          <w:ilvl w:val="4"/>
          <w:numId w:val="7"/>
        </w:numPr>
        <w:tabs>
          <w:tab w:pos="2996" w:val="left" w:leader="none"/>
          <w:tab w:pos="2997" w:val="left" w:leader="none"/>
        </w:tabs>
        <w:spacing w:line="240" w:lineRule="auto" w:before="125" w:after="0"/>
        <w:ind w:left="2996" w:right="0" w:hanging="576"/>
        <w:jc w:val="left"/>
        <w:rPr>
          <w:sz w:val="20"/>
        </w:rPr>
      </w:pPr>
      <w:r>
        <w:rPr>
          <w:sz w:val="20"/>
        </w:rPr>
        <w:t>Provide vibration isolation flexible pipe connections at passive</w:t>
      </w:r>
      <w:r>
        <w:rPr>
          <w:spacing w:val="-22"/>
          <w:sz w:val="20"/>
        </w:rPr>
        <w:t> </w:t>
      </w:r>
      <w:r>
        <w:rPr>
          <w:sz w:val="20"/>
        </w:rPr>
        <w:t>equipment.</w:t>
      </w:r>
    </w:p>
    <w:p>
      <w:pPr>
        <w:pStyle w:val="ListParagraph"/>
        <w:numPr>
          <w:ilvl w:val="4"/>
          <w:numId w:val="7"/>
        </w:numPr>
        <w:tabs>
          <w:tab w:pos="2996" w:val="left" w:leader="none"/>
          <w:tab w:pos="2997" w:val="left" w:leader="none"/>
        </w:tabs>
        <w:spacing w:line="240" w:lineRule="auto" w:before="118" w:after="0"/>
        <w:ind w:left="2996" w:right="1457" w:hanging="576"/>
        <w:jc w:val="left"/>
        <w:rPr>
          <w:sz w:val="20"/>
        </w:rPr>
      </w:pPr>
      <w:r>
        <w:rPr>
          <w:sz w:val="20"/>
        </w:rPr>
        <w:t>Support pipe connections between mechanical and passive equipment</w:t>
      </w:r>
      <w:r>
        <w:rPr>
          <w:spacing w:val="-28"/>
          <w:sz w:val="20"/>
        </w:rPr>
        <w:t> </w:t>
      </w:r>
      <w:r>
        <w:rPr>
          <w:sz w:val="20"/>
        </w:rPr>
        <w:t>on hanger with the same type and deflection as the mechanical equipment support.</w:t>
      </w:r>
    </w:p>
    <w:p>
      <w:pPr>
        <w:pStyle w:val="ListParagraph"/>
        <w:numPr>
          <w:ilvl w:val="3"/>
          <w:numId w:val="7"/>
        </w:numPr>
        <w:tabs>
          <w:tab w:pos="2420" w:val="left" w:leader="none"/>
          <w:tab w:pos="2421" w:val="left" w:leader="none"/>
        </w:tabs>
        <w:spacing w:line="240" w:lineRule="auto" w:before="118" w:after="0"/>
        <w:ind w:left="2420" w:right="1004" w:hanging="576"/>
        <w:jc w:val="left"/>
        <w:rPr>
          <w:rFonts w:ascii="Arial"/>
          <w:sz w:val="20"/>
        </w:rPr>
      </w:pPr>
      <w:r>
        <w:rPr>
          <w:sz w:val="20"/>
        </w:rPr>
        <w:t>Unless otherwise required in this Section, gas, gravity drain, and fire protection</w:t>
      </w:r>
      <w:r>
        <w:rPr>
          <w:spacing w:val="-36"/>
          <w:sz w:val="20"/>
        </w:rPr>
        <w:t> </w:t>
      </w:r>
      <w:r>
        <w:rPr>
          <w:sz w:val="20"/>
        </w:rPr>
        <w:t>piping are exempt from vibration isolation</w:t>
      </w:r>
      <w:r>
        <w:rPr>
          <w:spacing w:val="-1"/>
          <w:sz w:val="20"/>
        </w:rPr>
        <w:t> </w:t>
      </w:r>
      <w:r>
        <w:rPr>
          <w:sz w:val="20"/>
        </w:rPr>
        <w:t>requirements.</w:t>
      </w:r>
    </w:p>
    <w:p>
      <w:pPr>
        <w:pStyle w:val="BodyText"/>
        <w:spacing w:before="11"/>
        <w:ind w:left="0" w:firstLine="0"/>
        <w:rPr>
          <w:sz w:val="29"/>
        </w:rPr>
      </w:pPr>
    </w:p>
    <w:p>
      <w:pPr>
        <w:pStyle w:val="Heading1"/>
        <w:numPr>
          <w:ilvl w:val="1"/>
          <w:numId w:val="7"/>
        </w:numPr>
        <w:tabs>
          <w:tab w:pos="1844" w:val="left" w:leader="none"/>
          <w:tab w:pos="1845" w:val="left" w:leader="none"/>
        </w:tabs>
        <w:spacing w:line="240" w:lineRule="auto" w:before="0" w:after="0"/>
        <w:ind w:left="1844" w:right="0" w:hanging="864"/>
        <w:jc w:val="left"/>
        <w:rPr>
          <w:rFonts w:ascii="Arial"/>
        </w:rPr>
      </w:pPr>
      <w:bookmarkStart w:name="3.7 EQUIPMENT BALANCE REQUIREMENTS" w:id="124"/>
      <w:bookmarkEnd w:id="124"/>
      <w:r>
        <w:rPr>
          <w:b w:val="0"/>
        </w:rPr>
      </w:r>
      <w:bookmarkStart w:name="3.7 EQUIPMENT BALANCE REQUIREMENTS" w:id="125"/>
      <w:bookmarkEnd w:id="125"/>
      <w:r>
        <w:rPr/>
        <w:t>E</w:t>
      </w:r>
      <w:r>
        <w:rPr/>
        <w:t>QUIPMENT BALANCE</w:t>
      </w:r>
      <w:r>
        <w:rPr>
          <w:spacing w:val="-2"/>
        </w:rPr>
        <w:t> </w:t>
      </w:r>
      <w:r>
        <w:rPr/>
        <w:t>REQUIREMENTS</w:t>
      </w:r>
    </w:p>
    <w:p>
      <w:pPr>
        <w:pStyle w:val="ListParagraph"/>
        <w:numPr>
          <w:ilvl w:val="2"/>
          <w:numId w:val="7"/>
        </w:numPr>
        <w:tabs>
          <w:tab w:pos="1844" w:val="left" w:leader="none"/>
          <w:tab w:pos="1845" w:val="left" w:leader="none"/>
        </w:tabs>
        <w:spacing w:line="240" w:lineRule="auto" w:before="63" w:after="0"/>
        <w:ind w:left="1844" w:right="1417" w:hanging="576"/>
        <w:jc w:val="left"/>
        <w:rPr>
          <w:sz w:val="20"/>
        </w:rPr>
      </w:pPr>
      <w:r>
        <w:rPr>
          <w:sz w:val="20"/>
        </w:rPr>
        <w:t>All rotating equipment shall operate at speeds less than 80 percent of their true critical speed. Unless otherwise required, equipment shall be balanced according to the recommendations given in the following sections. If balance requirements exist in</w:t>
      </w:r>
      <w:r>
        <w:rPr>
          <w:spacing w:val="-35"/>
          <w:sz w:val="20"/>
        </w:rPr>
        <w:t> </w:t>
      </w:r>
      <w:r>
        <w:rPr>
          <w:sz w:val="20"/>
        </w:rPr>
        <w:t>other</w:t>
      </w:r>
    </w:p>
    <w:p>
      <w:pPr>
        <w:spacing w:after="0" w:line="240" w:lineRule="auto"/>
        <w:jc w:val="left"/>
        <w:rPr>
          <w:sz w:val="20"/>
        </w:rPr>
        <w:sectPr>
          <w:pgSz w:w="12240" w:h="15840"/>
          <w:pgMar w:header="719" w:footer="776" w:top="1700" w:bottom="960" w:left="620" w:right="660"/>
        </w:sectPr>
      </w:pPr>
    </w:p>
    <w:p>
      <w:pPr>
        <w:pStyle w:val="BodyText"/>
        <w:spacing w:before="9"/>
        <w:ind w:left="0" w:firstLine="0"/>
        <w:rPr>
          <w:sz w:val="14"/>
        </w:rPr>
      </w:pPr>
    </w:p>
    <w:p>
      <w:pPr>
        <w:pStyle w:val="BodyText"/>
        <w:spacing w:before="99"/>
        <w:ind w:left="1844" w:firstLine="0"/>
      </w:pPr>
      <w:r>
        <w:rPr/>
        <w:t>Sections, the more stringent requirement shall apply.</w:t>
      </w:r>
    </w:p>
    <w:p>
      <w:pPr>
        <w:pStyle w:val="ListParagraph"/>
        <w:numPr>
          <w:ilvl w:val="2"/>
          <w:numId w:val="7"/>
        </w:numPr>
        <w:tabs>
          <w:tab w:pos="1844" w:val="left" w:leader="none"/>
          <w:tab w:pos="1845" w:val="left" w:leader="none"/>
        </w:tabs>
        <w:spacing w:line="240" w:lineRule="auto" w:before="61" w:after="0"/>
        <w:ind w:left="1844" w:right="1726" w:hanging="576"/>
        <w:jc w:val="left"/>
        <w:rPr>
          <w:sz w:val="20"/>
        </w:rPr>
      </w:pPr>
      <w:r>
        <w:rPr>
          <w:sz w:val="20"/>
        </w:rPr>
        <w:t>Equipment components such as motors, pump rotors, etc. shall be factory balanced, both statically and dynamically, to meet the field balance requirements described below.</w:t>
      </w:r>
    </w:p>
    <w:p>
      <w:pPr>
        <w:pStyle w:val="ListParagraph"/>
        <w:numPr>
          <w:ilvl w:val="2"/>
          <w:numId w:val="7"/>
        </w:numPr>
        <w:tabs>
          <w:tab w:pos="1844" w:val="left" w:leader="none"/>
          <w:tab w:pos="1845" w:val="left" w:leader="none"/>
        </w:tabs>
        <w:spacing w:line="240" w:lineRule="auto" w:before="56" w:after="0"/>
        <w:ind w:left="1844" w:right="1045" w:hanging="576"/>
        <w:jc w:val="left"/>
        <w:rPr>
          <w:sz w:val="20"/>
        </w:rPr>
      </w:pPr>
      <w:r>
        <w:rPr>
          <w:sz w:val="20"/>
        </w:rPr>
        <w:t>Balance Criteria: Pumps, compressors, and other rotating equipment shall be field tested in accordance with International Standard ISO 10816-1 and 10816-3 or ANSI Standard S2.41 (current edition) by an independent company after installation and under actual operating conditions. Vertical and horizontal vibration of rotating equipment shall not be greater</w:t>
      </w:r>
      <w:r>
        <w:rPr>
          <w:spacing w:val="-37"/>
          <w:sz w:val="20"/>
        </w:rPr>
        <w:t> </w:t>
      </w:r>
      <w:r>
        <w:rPr>
          <w:sz w:val="20"/>
        </w:rPr>
        <w:t>than</w:t>
      </w:r>
    </w:p>
    <w:p>
      <w:pPr>
        <w:pStyle w:val="BodyText"/>
        <w:spacing w:before="2"/>
        <w:ind w:left="1844" w:right="965" w:firstLine="0"/>
      </w:pPr>
      <w:r>
        <w:rPr/>
        <w:t>0.07 inches/sec RMS (0.1 inches/sec 0-peak) [1.8 mm/sec RMS (2.5 mm/sec 0-peak)]</w:t>
      </w:r>
      <w:r>
        <w:rPr>
          <w:spacing w:val="-39"/>
        </w:rPr>
        <w:t> </w:t>
      </w:r>
      <w:r>
        <w:rPr/>
        <w:t>velocity. The vibration shall be measured on the equipment bearing caps when the equipment is mounted on its vibration isolation mounts. A balance report will be provided for each item of</w:t>
      </w:r>
      <w:r>
        <w:rPr>
          <w:spacing w:val="-15"/>
        </w:rPr>
        <w:t> </w:t>
      </w:r>
      <w:r>
        <w:rPr/>
        <w:t>equipment.</w:t>
      </w:r>
    </w:p>
    <w:p>
      <w:pPr>
        <w:pStyle w:val="ListParagraph"/>
        <w:numPr>
          <w:ilvl w:val="2"/>
          <w:numId w:val="7"/>
        </w:numPr>
        <w:tabs>
          <w:tab w:pos="1844" w:val="left" w:leader="none"/>
          <w:tab w:pos="1845" w:val="left" w:leader="none"/>
        </w:tabs>
        <w:spacing w:line="240" w:lineRule="auto" w:before="61" w:after="0"/>
        <w:ind w:left="1845" w:right="1148" w:hanging="577"/>
        <w:jc w:val="left"/>
        <w:rPr>
          <w:sz w:val="20"/>
        </w:rPr>
      </w:pPr>
      <w:r>
        <w:rPr>
          <w:sz w:val="20"/>
        </w:rPr>
        <w:t>Inertia Base or Skid-Mounted Equipment Balance: The weight of inertia bases or skids</w:t>
      </w:r>
      <w:r>
        <w:rPr>
          <w:spacing w:val="-35"/>
          <w:sz w:val="20"/>
        </w:rPr>
        <w:t> </w:t>
      </w:r>
      <w:r>
        <w:rPr>
          <w:sz w:val="20"/>
        </w:rPr>
        <w:t>(and of any other components mounted on the same inertia base or skid) will reduce the vibration</w:t>
      </w:r>
    </w:p>
    <w:p>
      <w:pPr>
        <w:pStyle w:val="BodyText"/>
        <w:spacing w:before="64"/>
        <w:ind w:left="1844" w:right="1051" w:firstLine="0"/>
      </w:pPr>
      <w:r>
        <w:rPr/>
        <w:t>response when equipment is balanced. Therefore, the balance criteria shall be multiplied by the following factor for such equipment:</w:t>
      </w:r>
    </w:p>
    <w:p>
      <w:pPr>
        <w:pStyle w:val="BodyText"/>
        <w:tabs>
          <w:tab w:pos="1439" w:val="left" w:leader="none"/>
          <w:tab w:pos="2023" w:val="left" w:leader="none"/>
        </w:tabs>
        <w:spacing w:line="248" w:lineRule="exact" w:before="233"/>
        <w:ind w:left="0" w:right="1213" w:firstLine="0"/>
        <w:jc w:val="center"/>
      </w:pPr>
      <w:r>
        <w:rPr/>
        <w:t>Factor</w:t>
      </w:r>
      <w:r>
        <w:rPr>
          <w:spacing w:val="-4"/>
        </w:rPr>
        <w:t> </w:t>
      </w:r>
      <w:r>
        <w:rPr/>
        <w:t>=</w:t>
      </w:r>
      <w:r>
        <w:rPr>
          <w:u w:val="single"/>
        </w:rPr>
        <w:t> </w:t>
        <w:tab/>
        <w:t>W</w:t>
        <w:tab/>
      </w:r>
    </w:p>
    <w:p>
      <w:pPr>
        <w:pStyle w:val="BodyText"/>
        <w:spacing w:line="248" w:lineRule="exact"/>
        <w:ind w:left="0" w:right="741" w:firstLine="0"/>
        <w:jc w:val="center"/>
      </w:pPr>
      <w:r>
        <w:rPr/>
        <w:t>WT+W</w:t>
      </w:r>
    </w:p>
    <w:p>
      <w:pPr>
        <w:pStyle w:val="BodyText"/>
        <w:spacing w:before="3"/>
        <w:ind w:left="0" w:firstLine="0"/>
        <w:rPr>
          <w:sz w:val="12"/>
        </w:rPr>
      </w:pPr>
    </w:p>
    <w:p>
      <w:pPr>
        <w:pStyle w:val="BodyText"/>
        <w:spacing w:before="100"/>
        <w:ind w:left="3860" w:firstLine="0"/>
      </w:pPr>
      <w:r>
        <w:rPr/>
        <w:t>Where</w:t>
      </w:r>
    </w:p>
    <w:p>
      <w:pPr>
        <w:pStyle w:val="BodyText"/>
        <w:ind w:left="0" w:firstLine="0"/>
      </w:pPr>
    </w:p>
    <w:p>
      <w:pPr>
        <w:pStyle w:val="BodyText"/>
        <w:tabs>
          <w:tab w:pos="4693" w:val="left" w:leader="none"/>
        </w:tabs>
        <w:spacing w:line="460" w:lineRule="auto"/>
        <w:ind w:left="4225" w:right="2535" w:hanging="5"/>
      </w:pPr>
      <w:r>
        <w:rPr/>
        <w:t>WT = Inertia weight (base + other</w:t>
      </w:r>
      <w:r>
        <w:rPr>
          <w:spacing w:val="-20"/>
        </w:rPr>
        <w:t> </w:t>
      </w:r>
      <w:r>
        <w:rPr/>
        <w:t>components) W</w:t>
        <w:tab/>
        <w:t>= Weight of the subject</w:t>
      </w:r>
      <w:r>
        <w:rPr>
          <w:spacing w:val="-14"/>
        </w:rPr>
        <w:t> </w:t>
      </w:r>
      <w:r>
        <w:rPr/>
        <w:t>equipment</w:t>
      </w:r>
    </w:p>
    <w:p>
      <w:pPr>
        <w:pStyle w:val="Heading1"/>
        <w:numPr>
          <w:ilvl w:val="1"/>
          <w:numId w:val="7"/>
        </w:numPr>
        <w:tabs>
          <w:tab w:pos="1849" w:val="left" w:leader="none"/>
          <w:tab w:pos="1850" w:val="left" w:leader="none"/>
        </w:tabs>
        <w:spacing w:line="207" w:lineRule="exact" w:before="0" w:after="0"/>
        <w:ind w:left="1849" w:right="0" w:hanging="866"/>
        <w:jc w:val="left"/>
      </w:pPr>
      <w:r>
        <w:rPr/>
        <w:t>ACCOMMODATION OF DIFFERENTIAL SEISMIC</w:t>
      </w:r>
      <w:r>
        <w:rPr>
          <w:spacing w:val="1"/>
        </w:rPr>
        <w:t> </w:t>
      </w:r>
      <w:r>
        <w:rPr/>
        <w:t>MOTION</w:t>
      </w:r>
    </w:p>
    <w:p>
      <w:pPr>
        <w:pStyle w:val="ListParagraph"/>
        <w:numPr>
          <w:ilvl w:val="2"/>
          <w:numId w:val="7"/>
        </w:numPr>
        <w:tabs>
          <w:tab w:pos="1849" w:val="left" w:leader="none"/>
          <w:tab w:pos="1850" w:val="left" w:leader="none"/>
        </w:tabs>
        <w:spacing w:line="240" w:lineRule="auto" w:before="25" w:after="0"/>
        <w:ind w:left="1849" w:right="754" w:hanging="573"/>
        <w:jc w:val="left"/>
        <w:rPr>
          <w:sz w:val="20"/>
        </w:rPr>
      </w:pPr>
      <w:r>
        <w:rPr>
          <w:sz w:val="20"/>
        </w:rPr>
        <w:t>Install flexible connections in piping where they cross seismic joints, where adjacent sections</w:t>
      </w:r>
      <w:r>
        <w:rPr>
          <w:spacing w:val="-39"/>
          <w:sz w:val="20"/>
        </w:rPr>
        <w:t> </w:t>
      </w:r>
      <w:r>
        <w:rPr>
          <w:sz w:val="20"/>
        </w:rPr>
        <w:t>or branches are supported by different structural elements, and where the connections terminate with connection to equipment that is anchored to a different structural element from the one supporting the connections as they approach equipment. Comply with requirements in Division 22 Section "Hydronic Piping" for piping flexible</w:t>
      </w:r>
      <w:r>
        <w:rPr>
          <w:spacing w:val="-5"/>
          <w:sz w:val="20"/>
        </w:rPr>
        <w:t> </w:t>
      </w:r>
      <w:r>
        <w:rPr>
          <w:sz w:val="20"/>
        </w:rPr>
        <w:t>connections.</w:t>
      </w:r>
    </w:p>
    <w:p>
      <w:pPr>
        <w:pStyle w:val="Heading1"/>
        <w:numPr>
          <w:ilvl w:val="1"/>
          <w:numId w:val="7"/>
        </w:numPr>
        <w:tabs>
          <w:tab w:pos="1849" w:val="left" w:leader="none"/>
          <w:tab w:pos="1850" w:val="left" w:leader="none"/>
        </w:tabs>
        <w:spacing w:line="240" w:lineRule="auto" w:before="83" w:after="0"/>
        <w:ind w:left="1849" w:right="0" w:hanging="866"/>
        <w:jc w:val="left"/>
      </w:pPr>
      <w:r>
        <w:rPr/>
        <w:t>FIELD QUALITY</w:t>
      </w:r>
      <w:r>
        <w:rPr>
          <w:spacing w:val="-3"/>
        </w:rPr>
        <w:t> </w:t>
      </w:r>
      <w:r>
        <w:rPr/>
        <w:t>CONTROL</w:t>
      </w:r>
    </w:p>
    <w:p>
      <w:pPr>
        <w:pStyle w:val="ListParagraph"/>
        <w:numPr>
          <w:ilvl w:val="2"/>
          <w:numId w:val="7"/>
        </w:numPr>
        <w:tabs>
          <w:tab w:pos="1849" w:val="left" w:leader="none"/>
          <w:tab w:pos="1850" w:val="left" w:leader="none"/>
        </w:tabs>
        <w:spacing w:line="240" w:lineRule="auto" w:before="25" w:after="0"/>
        <w:ind w:left="1849" w:right="747" w:hanging="576"/>
        <w:jc w:val="left"/>
        <w:rPr>
          <w:sz w:val="20"/>
        </w:rPr>
      </w:pPr>
      <w:r>
        <w:rPr>
          <w:sz w:val="20"/>
        </w:rPr>
        <w:t>Testing Agency</w:t>
      </w:r>
      <w:r>
        <w:rPr>
          <w:color w:val="FF0000"/>
          <w:sz w:val="20"/>
        </w:rPr>
        <w:t>: [</w:t>
      </w:r>
      <w:r>
        <w:rPr>
          <w:b/>
          <w:color w:val="FF0000"/>
          <w:sz w:val="20"/>
        </w:rPr>
        <w:t>Owner will engage</w:t>
      </w:r>
      <w:r>
        <w:rPr>
          <w:color w:val="FF0000"/>
          <w:sz w:val="20"/>
        </w:rPr>
        <w:t>] [</w:t>
      </w:r>
      <w:r>
        <w:rPr>
          <w:b/>
          <w:color w:val="FF0000"/>
          <w:sz w:val="20"/>
        </w:rPr>
        <w:t>Engage</w:t>
      </w:r>
      <w:r>
        <w:rPr>
          <w:color w:val="FF0000"/>
          <w:sz w:val="20"/>
        </w:rPr>
        <w:t>] </w:t>
      </w:r>
      <w:r>
        <w:rPr>
          <w:sz w:val="20"/>
        </w:rPr>
        <w:t>a qualified testing agency to perform tests</w:t>
      </w:r>
      <w:r>
        <w:rPr>
          <w:spacing w:val="-33"/>
          <w:sz w:val="20"/>
        </w:rPr>
        <w:t> </w:t>
      </w:r>
      <w:r>
        <w:rPr>
          <w:sz w:val="20"/>
        </w:rPr>
        <w:t>and inspections.</w:t>
      </w:r>
    </w:p>
    <w:p>
      <w:pPr>
        <w:pStyle w:val="ListParagraph"/>
        <w:numPr>
          <w:ilvl w:val="2"/>
          <w:numId w:val="7"/>
        </w:numPr>
        <w:tabs>
          <w:tab w:pos="1849" w:val="left" w:leader="none"/>
          <w:tab w:pos="1850" w:val="left" w:leader="none"/>
        </w:tabs>
        <w:spacing w:line="240" w:lineRule="auto" w:before="12" w:after="0"/>
        <w:ind w:left="1849" w:right="0" w:hanging="573"/>
        <w:jc w:val="left"/>
        <w:rPr>
          <w:sz w:val="20"/>
        </w:rPr>
      </w:pPr>
      <w:r>
        <w:rPr>
          <w:sz w:val="20"/>
        </w:rPr>
        <w:t>Perform tests and</w:t>
      </w:r>
      <w:r>
        <w:rPr>
          <w:spacing w:val="-3"/>
          <w:sz w:val="20"/>
        </w:rPr>
        <w:t> </w:t>
      </w:r>
      <w:r>
        <w:rPr>
          <w:sz w:val="20"/>
        </w:rPr>
        <w:t>inspections.</w:t>
      </w:r>
    </w:p>
    <w:p>
      <w:pPr>
        <w:pStyle w:val="ListParagraph"/>
        <w:numPr>
          <w:ilvl w:val="2"/>
          <w:numId w:val="7"/>
        </w:numPr>
        <w:tabs>
          <w:tab w:pos="1849" w:val="left" w:leader="none"/>
          <w:tab w:pos="1850" w:val="left" w:leader="none"/>
        </w:tabs>
        <w:spacing w:line="240" w:lineRule="auto" w:before="25" w:after="0"/>
        <w:ind w:left="1849" w:right="0" w:hanging="573"/>
        <w:jc w:val="left"/>
        <w:rPr>
          <w:sz w:val="20"/>
        </w:rPr>
      </w:pPr>
      <w:r>
        <w:rPr>
          <w:sz w:val="20"/>
        </w:rPr>
        <w:t>Tests and</w:t>
      </w:r>
      <w:r>
        <w:rPr>
          <w:spacing w:val="-2"/>
          <w:sz w:val="20"/>
        </w:rPr>
        <w:t> </w:t>
      </w:r>
      <w:r>
        <w:rPr>
          <w:sz w:val="20"/>
        </w:rPr>
        <w:t>Inspections:</w:t>
      </w:r>
    </w:p>
    <w:p>
      <w:pPr>
        <w:pStyle w:val="ListParagraph"/>
        <w:numPr>
          <w:ilvl w:val="3"/>
          <w:numId w:val="7"/>
        </w:numPr>
        <w:tabs>
          <w:tab w:pos="2425" w:val="left" w:leader="none"/>
          <w:tab w:pos="2426" w:val="left" w:leader="none"/>
        </w:tabs>
        <w:spacing w:line="240" w:lineRule="auto" w:before="204" w:after="0"/>
        <w:ind w:left="2425" w:right="842" w:hanging="576"/>
        <w:jc w:val="left"/>
        <w:rPr>
          <w:sz w:val="20"/>
        </w:rPr>
      </w:pPr>
      <w:r>
        <w:rPr>
          <w:sz w:val="20"/>
        </w:rPr>
        <w:t>Provide</w:t>
      </w:r>
      <w:r>
        <w:rPr>
          <w:spacing w:val="-3"/>
          <w:sz w:val="20"/>
        </w:rPr>
        <w:t> </w:t>
      </w:r>
      <w:r>
        <w:rPr>
          <w:sz w:val="20"/>
        </w:rPr>
        <w:t>evidence</w:t>
      </w:r>
      <w:r>
        <w:rPr>
          <w:spacing w:val="-5"/>
          <w:sz w:val="20"/>
        </w:rPr>
        <w:t> </w:t>
      </w:r>
      <w:r>
        <w:rPr>
          <w:sz w:val="20"/>
        </w:rPr>
        <w:t>of</w:t>
      </w:r>
      <w:r>
        <w:rPr>
          <w:spacing w:val="-3"/>
          <w:sz w:val="20"/>
        </w:rPr>
        <w:t> </w:t>
      </w:r>
      <w:r>
        <w:rPr>
          <w:sz w:val="20"/>
        </w:rPr>
        <w:t>recent</w:t>
      </w:r>
      <w:r>
        <w:rPr>
          <w:spacing w:val="-2"/>
          <w:sz w:val="20"/>
        </w:rPr>
        <w:t> </w:t>
      </w:r>
      <w:r>
        <w:rPr>
          <w:sz w:val="20"/>
        </w:rPr>
        <w:t>calibration</w:t>
      </w:r>
      <w:r>
        <w:rPr>
          <w:spacing w:val="-3"/>
          <w:sz w:val="20"/>
        </w:rPr>
        <w:t> </w:t>
      </w:r>
      <w:r>
        <w:rPr>
          <w:sz w:val="20"/>
        </w:rPr>
        <w:t>of</w:t>
      </w:r>
      <w:r>
        <w:rPr>
          <w:spacing w:val="-4"/>
          <w:sz w:val="20"/>
        </w:rPr>
        <w:t> </w:t>
      </w:r>
      <w:r>
        <w:rPr>
          <w:sz w:val="20"/>
        </w:rPr>
        <w:t>test</w:t>
      </w:r>
      <w:r>
        <w:rPr>
          <w:spacing w:val="-3"/>
          <w:sz w:val="20"/>
        </w:rPr>
        <w:t> </w:t>
      </w:r>
      <w:r>
        <w:rPr>
          <w:sz w:val="20"/>
        </w:rPr>
        <w:t>equipment</w:t>
      </w:r>
      <w:r>
        <w:rPr>
          <w:spacing w:val="-4"/>
          <w:sz w:val="20"/>
        </w:rPr>
        <w:t> </w:t>
      </w:r>
      <w:r>
        <w:rPr>
          <w:sz w:val="20"/>
        </w:rPr>
        <w:t>by</w:t>
      </w:r>
      <w:r>
        <w:rPr>
          <w:spacing w:val="-3"/>
          <w:sz w:val="20"/>
        </w:rPr>
        <w:t> </w:t>
      </w:r>
      <w:r>
        <w:rPr>
          <w:sz w:val="20"/>
        </w:rPr>
        <w:t>a</w:t>
      </w:r>
      <w:r>
        <w:rPr>
          <w:spacing w:val="-5"/>
          <w:sz w:val="20"/>
        </w:rPr>
        <w:t> </w:t>
      </w:r>
      <w:r>
        <w:rPr>
          <w:sz w:val="20"/>
        </w:rPr>
        <w:t>testing</w:t>
      </w:r>
      <w:r>
        <w:rPr>
          <w:spacing w:val="-1"/>
          <w:sz w:val="20"/>
        </w:rPr>
        <w:t> </w:t>
      </w:r>
      <w:r>
        <w:rPr>
          <w:sz w:val="20"/>
        </w:rPr>
        <w:t>agency</w:t>
      </w:r>
      <w:r>
        <w:rPr>
          <w:spacing w:val="-30"/>
          <w:sz w:val="20"/>
        </w:rPr>
        <w:t> </w:t>
      </w:r>
      <w:r>
        <w:rPr>
          <w:sz w:val="20"/>
        </w:rPr>
        <w:t>acceptable to authorities having</w:t>
      </w:r>
      <w:r>
        <w:rPr>
          <w:spacing w:val="-1"/>
          <w:sz w:val="20"/>
        </w:rPr>
        <w:t> </w:t>
      </w:r>
      <w:r>
        <w:rPr>
          <w:sz w:val="20"/>
        </w:rPr>
        <w:t>jurisdiction.</w:t>
      </w:r>
    </w:p>
    <w:p>
      <w:pPr>
        <w:pStyle w:val="ListParagraph"/>
        <w:numPr>
          <w:ilvl w:val="3"/>
          <w:numId w:val="7"/>
        </w:numPr>
        <w:tabs>
          <w:tab w:pos="2425" w:val="left" w:leader="none"/>
          <w:tab w:pos="2426" w:val="left" w:leader="none"/>
        </w:tabs>
        <w:spacing w:line="240" w:lineRule="auto" w:before="49" w:after="0"/>
        <w:ind w:left="2425" w:right="888" w:hanging="576"/>
        <w:jc w:val="left"/>
        <w:rPr>
          <w:sz w:val="20"/>
        </w:rPr>
      </w:pPr>
      <w:r>
        <w:rPr>
          <w:sz w:val="20"/>
        </w:rPr>
        <w:t>Schedule test with Owner, through Architect, before connecting anchorage device to restrained</w:t>
      </w:r>
      <w:r>
        <w:rPr>
          <w:spacing w:val="-4"/>
          <w:sz w:val="20"/>
        </w:rPr>
        <w:t> </w:t>
      </w:r>
      <w:r>
        <w:rPr>
          <w:sz w:val="20"/>
        </w:rPr>
        <w:t>component</w:t>
      </w:r>
      <w:r>
        <w:rPr>
          <w:spacing w:val="-4"/>
          <w:sz w:val="20"/>
        </w:rPr>
        <w:t> </w:t>
      </w:r>
      <w:r>
        <w:rPr>
          <w:sz w:val="20"/>
        </w:rPr>
        <w:t>(unless</w:t>
      </w:r>
      <w:r>
        <w:rPr>
          <w:spacing w:val="-4"/>
          <w:sz w:val="20"/>
        </w:rPr>
        <w:t> </w:t>
      </w:r>
      <w:r>
        <w:rPr>
          <w:sz w:val="20"/>
        </w:rPr>
        <w:t>post-connection</w:t>
      </w:r>
      <w:r>
        <w:rPr>
          <w:spacing w:val="-2"/>
          <w:sz w:val="20"/>
        </w:rPr>
        <w:t> </w:t>
      </w:r>
      <w:r>
        <w:rPr>
          <w:sz w:val="20"/>
        </w:rPr>
        <w:t>testing has</w:t>
      </w:r>
      <w:r>
        <w:rPr>
          <w:spacing w:val="-5"/>
          <w:sz w:val="20"/>
        </w:rPr>
        <w:t> </w:t>
      </w:r>
      <w:r>
        <w:rPr>
          <w:sz w:val="20"/>
        </w:rPr>
        <w:t>been</w:t>
      </w:r>
      <w:r>
        <w:rPr>
          <w:spacing w:val="-3"/>
          <w:sz w:val="20"/>
        </w:rPr>
        <w:t> </w:t>
      </w:r>
      <w:r>
        <w:rPr>
          <w:sz w:val="20"/>
        </w:rPr>
        <w:t>approved),</w:t>
      </w:r>
      <w:r>
        <w:rPr>
          <w:spacing w:val="-4"/>
          <w:sz w:val="20"/>
        </w:rPr>
        <w:t> </w:t>
      </w:r>
      <w:r>
        <w:rPr>
          <w:sz w:val="20"/>
        </w:rPr>
        <w:t>and</w:t>
      </w:r>
      <w:r>
        <w:rPr>
          <w:spacing w:val="-4"/>
          <w:sz w:val="20"/>
        </w:rPr>
        <w:t> </w:t>
      </w:r>
      <w:r>
        <w:rPr>
          <w:sz w:val="20"/>
        </w:rPr>
        <w:t>with</w:t>
      </w:r>
      <w:r>
        <w:rPr>
          <w:spacing w:val="-26"/>
          <w:sz w:val="20"/>
        </w:rPr>
        <w:t> </w:t>
      </w:r>
      <w:r>
        <w:rPr>
          <w:sz w:val="20"/>
        </w:rPr>
        <w:t>at least seven days' advance</w:t>
      </w:r>
      <w:r>
        <w:rPr>
          <w:spacing w:val="-2"/>
          <w:sz w:val="20"/>
        </w:rPr>
        <w:t> </w:t>
      </w:r>
      <w:r>
        <w:rPr>
          <w:sz w:val="20"/>
        </w:rPr>
        <w:t>notice.</w:t>
      </w:r>
    </w:p>
    <w:p>
      <w:pPr>
        <w:pStyle w:val="ListParagraph"/>
        <w:numPr>
          <w:ilvl w:val="3"/>
          <w:numId w:val="7"/>
        </w:numPr>
        <w:tabs>
          <w:tab w:pos="2425" w:val="left" w:leader="none"/>
          <w:tab w:pos="2426" w:val="left" w:leader="none"/>
        </w:tabs>
        <w:spacing w:line="240" w:lineRule="auto" w:before="42" w:after="0"/>
        <w:ind w:left="2425" w:right="684" w:hanging="576"/>
        <w:jc w:val="left"/>
        <w:rPr>
          <w:sz w:val="20"/>
        </w:rPr>
      </w:pPr>
      <w:r>
        <w:rPr>
          <w:sz w:val="20"/>
        </w:rPr>
        <w:t>Obtain</w:t>
      </w:r>
      <w:r>
        <w:rPr>
          <w:spacing w:val="-5"/>
          <w:sz w:val="20"/>
        </w:rPr>
        <w:t> </w:t>
      </w:r>
      <w:r>
        <w:rPr>
          <w:sz w:val="20"/>
        </w:rPr>
        <w:t>Architect's</w:t>
      </w:r>
      <w:r>
        <w:rPr>
          <w:spacing w:val="-2"/>
          <w:sz w:val="20"/>
        </w:rPr>
        <w:t> </w:t>
      </w:r>
      <w:r>
        <w:rPr>
          <w:sz w:val="20"/>
        </w:rPr>
        <w:t>approval</w:t>
      </w:r>
      <w:r>
        <w:rPr>
          <w:spacing w:val="-2"/>
          <w:sz w:val="20"/>
        </w:rPr>
        <w:t> </w:t>
      </w:r>
      <w:r>
        <w:rPr>
          <w:sz w:val="20"/>
        </w:rPr>
        <w:t>before</w:t>
      </w:r>
      <w:r>
        <w:rPr>
          <w:spacing w:val="-5"/>
          <w:sz w:val="20"/>
        </w:rPr>
        <w:t> </w:t>
      </w:r>
      <w:r>
        <w:rPr>
          <w:sz w:val="20"/>
        </w:rPr>
        <w:t>transmitting</w:t>
      </w:r>
      <w:r>
        <w:rPr>
          <w:spacing w:val="-4"/>
          <w:sz w:val="20"/>
        </w:rPr>
        <w:t> </w:t>
      </w:r>
      <w:r>
        <w:rPr>
          <w:sz w:val="20"/>
        </w:rPr>
        <w:t>test</w:t>
      </w:r>
      <w:r>
        <w:rPr>
          <w:spacing w:val="-4"/>
          <w:sz w:val="20"/>
        </w:rPr>
        <w:t> </w:t>
      </w:r>
      <w:r>
        <w:rPr>
          <w:sz w:val="20"/>
        </w:rPr>
        <w:t>loads</w:t>
      </w:r>
      <w:r>
        <w:rPr>
          <w:spacing w:val="-5"/>
          <w:sz w:val="20"/>
        </w:rPr>
        <w:t> </w:t>
      </w:r>
      <w:r>
        <w:rPr>
          <w:sz w:val="20"/>
        </w:rPr>
        <w:t>to</w:t>
      </w:r>
      <w:r>
        <w:rPr>
          <w:spacing w:val="-3"/>
          <w:sz w:val="20"/>
        </w:rPr>
        <w:t> </w:t>
      </w:r>
      <w:r>
        <w:rPr>
          <w:sz w:val="20"/>
        </w:rPr>
        <w:t>structure.</w:t>
      </w:r>
      <w:r>
        <w:rPr>
          <w:spacing w:val="-2"/>
          <w:sz w:val="20"/>
        </w:rPr>
        <w:t> </w:t>
      </w:r>
      <w:r>
        <w:rPr>
          <w:sz w:val="20"/>
        </w:rPr>
        <w:t>Provide</w:t>
      </w:r>
      <w:r>
        <w:rPr>
          <w:spacing w:val="-25"/>
          <w:sz w:val="20"/>
        </w:rPr>
        <w:t> </w:t>
      </w:r>
      <w:r>
        <w:rPr>
          <w:sz w:val="20"/>
        </w:rPr>
        <w:t>temporary load-spreading</w:t>
      </w:r>
      <w:r>
        <w:rPr>
          <w:spacing w:val="-1"/>
          <w:sz w:val="20"/>
        </w:rPr>
        <w:t> </w:t>
      </w:r>
      <w:r>
        <w:rPr>
          <w:sz w:val="20"/>
        </w:rPr>
        <w:t>members.</w:t>
      </w:r>
    </w:p>
    <w:p>
      <w:pPr>
        <w:spacing w:after="0" w:line="240" w:lineRule="auto"/>
        <w:jc w:val="left"/>
        <w:rPr>
          <w:sz w:val="20"/>
        </w:rPr>
        <w:sectPr>
          <w:pgSz w:w="12240" w:h="15840"/>
          <w:pgMar w:header="719" w:footer="776" w:top="1700" w:bottom="960" w:left="620" w:right="660"/>
        </w:sectPr>
      </w:pPr>
    </w:p>
    <w:p>
      <w:pPr>
        <w:pStyle w:val="BodyText"/>
        <w:spacing w:before="6"/>
        <w:ind w:left="0" w:firstLine="0"/>
        <w:rPr>
          <w:sz w:val="25"/>
        </w:rPr>
      </w:pPr>
    </w:p>
    <w:tbl>
      <w:tblPr>
        <w:tblW w:w="0" w:type="auto"/>
        <w:jc w:val="left"/>
        <w:tblInd w:w="10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9"/>
        <w:gridCol w:w="8310"/>
      </w:tblGrid>
      <w:tr>
        <w:trPr>
          <w:trHeight w:val="553" w:hRule="atLeast"/>
        </w:trPr>
        <w:tc>
          <w:tcPr>
            <w:tcW w:w="579" w:type="dxa"/>
          </w:tcPr>
          <w:p>
            <w:pPr>
              <w:pStyle w:val="TableParagraph"/>
              <w:spacing w:line="240" w:lineRule="auto"/>
              <w:rPr>
                <w:rFonts w:ascii="Times New Roman"/>
                <w:sz w:val="20"/>
              </w:rPr>
            </w:pPr>
          </w:p>
        </w:tc>
        <w:tc>
          <w:tcPr>
            <w:tcW w:w="8310" w:type="dxa"/>
          </w:tcPr>
          <w:p>
            <w:pPr>
              <w:pStyle w:val="TableParagraph"/>
              <w:tabs>
                <w:tab w:pos="772" w:val="left" w:leader="none"/>
              </w:tabs>
              <w:spacing w:line="240" w:lineRule="auto"/>
              <w:ind w:left="772" w:right="208" w:hanging="576"/>
              <w:rPr>
                <w:sz w:val="20"/>
              </w:rPr>
            </w:pPr>
            <w:r>
              <w:rPr>
                <w:sz w:val="20"/>
              </w:rPr>
              <w:t>4.</w:t>
              <w:tab/>
              <w:t>Test</w:t>
            </w:r>
            <w:r>
              <w:rPr>
                <w:spacing w:val="-3"/>
                <w:sz w:val="20"/>
              </w:rPr>
              <w:t> </w:t>
            </w:r>
            <w:r>
              <w:rPr>
                <w:sz w:val="20"/>
              </w:rPr>
              <w:t>at</w:t>
            </w:r>
            <w:r>
              <w:rPr>
                <w:spacing w:val="-2"/>
                <w:sz w:val="20"/>
              </w:rPr>
              <w:t> </w:t>
            </w:r>
            <w:r>
              <w:rPr>
                <w:sz w:val="20"/>
              </w:rPr>
              <w:t>least</w:t>
            </w:r>
            <w:r>
              <w:rPr>
                <w:spacing w:val="-2"/>
                <w:sz w:val="20"/>
              </w:rPr>
              <w:t> </w:t>
            </w:r>
            <w:r>
              <w:rPr>
                <w:color w:val="FF0000"/>
                <w:sz w:val="20"/>
              </w:rPr>
              <w:t>[</w:t>
            </w:r>
            <w:r>
              <w:rPr>
                <w:b/>
                <w:color w:val="FF0000"/>
                <w:sz w:val="20"/>
              </w:rPr>
              <w:t>four</w:t>
            </w:r>
            <w:r>
              <w:rPr>
                <w:color w:val="FF0000"/>
                <w:sz w:val="20"/>
              </w:rPr>
              <w:t>]</w:t>
            </w:r>
            <w:r>
              <w:rPr>
                <w:color w:val="FF0000"/>
                <w:spacing w:val="-2"/>
                <w:sz w:val="20"/>
              </w:rPr>
              <w:t> </w:t>
            </w:r>
            <w:r>
              <w:rPr>
                <w:color w:val="FF0000"/>
                <w:sz w:val="20"/>
              </w:rPr>
              <w:t>&lt;</w:t>
            </w:r>
            <w:r>
              <w:rPr>
                <w:b/>
                <w:color w:val="FF0000"/>
                <w:sz w:val="20"/>
              </w:rPr>
              <w:t>Insert</w:t>
            </w:r>
            <w:r>
              <w:rPr>
                <w:b/>
                <w:color w:val="FF0000"/>
                <w:spacing w:val="-2"/>
                <w:sz w:val="20"/>
              </w:rPr>
              <w:t> </w:t>
            </w:r>
            <w:r>
              <w:rPr>
                <w:b/>
                <w:color w:val="FF0000"/>
                <w:sz w:val="20"/>
              </w:rPr>
              <w:t>number</w:t>
            </w:r>
            <w:r>
              <w:rPr>
                <w:color w:val="FF0000"/>
                <w:sz w:val="20"/>
              </w:rPr>
              <w:t>&gt;</w:t>
            </w:r>
            <w:r>
              <w:rPr>
                <w:color w:val="FF0000"/>
                <w:spacing w:val="-2"/>
                <w:sz w:val="20"/>
              </w:rPr>
              <w:t> </w:t>
            </w:r>
            <w:r>
              <w:rPr>
                <w:sz w:val="20"/>
              </w:rPr>
              <w:t>of</w:t>
            </w:r>
            <w:r>
              <w:rPr>
                <w:spacing w:val="-2"/>
                <w:sz w:val="20"/>
              </w:rPr>
              <w:t> </w:t>
            </w:r>
            <w:r>
              <w:rPr>
                <w:sz w:val="20"/>
              </w:rPr>
              <w:t>each</w:t>
            </w:r>
            <w:r>
              <w:rPr>
                <w:spacing w:val="-2"/>
                <w:sz w:val="20"/>
              </w:rPr>
              <w:t> </w:t>
            </w:r>
            <w:r>
              <w:rPr>
                <w:sz w:val="20"/>
              </w:rPr>
              <w:t>type</w:t>
            </w:r>
            <w:r>
              <w:rPr>
                <w:spacing w:val="-2"/>
                <w:sz w:val="20"/>
              </w:rPr>
              <w:t> </w:t>
            </w:r>
            <w:r>
              <w:rPr>
                <w:sz w:val="20"/>
              </w:rPr>
              <w:t>and</w:t>
            </w:r>
            <w:r>
              <w:rPr>
                <w:spacing w:val="1"/>
                <w:sz w:val="20"/>
              </w:rPr>
              <w:t> </w:t>
            </w:r>
            <w:r>
              <w:rPr>
                <w:sz w:val="20"/>
              </w:rPr>
              <w:t>size</w:t>
            </w:r>
            <w:r>
              <w:rPr>
                <w:spacing w:val="-3"/>
                <w:sz w:val="20"/>
              </w:rPr>
              <w:t> </w:t>
            </w:r>
            <w:r>
              <w:rPr>
                <w:sz w:val="20"/>
              </w:rPr>
              <w:t>of</w:t>
            </w:r>
            <w:r>
              <w:rPr>
                <w:spacing w:val="-2"/>
                <w:sz w:val="20"/>
              </w:rPr>
              <w:t> </w:t>
            </w:r>
            <w:r>
              <w:rPr>
                <w:sz w:val="20"/>
              </w:rPr>
              <w:t>installed</w:t>
            </w:r>
            <w:r>
              <w:rPr>
                <w:spacing w:val="-3"/>
                <w:sz w:val="20"/>
              </w:rPr>
              <w:t> </w:t>
            </w:r>
            <w:r>
              <w:rPr>
                <w:sz w:val="20"/>
              </w:rPr>
              <w:t>anchors</w:t>
            </w:r>
            <w:r>
              <w:rPr>
                <w:spacing w:val="-30"/>
                <w:sz w:val="20"/>
              </w:rPr>
              <w:t> </w:t>
            </w:r>
            <w:r>
              <w:rPr>
                <w:sz w:val="20"/>
              </w:rPr>
              <w:t>and fasteners selected by</w:t>
            </w:r>
            <w:r>
              <w:rPr>
                <w:spacing w:val="-5"/>
                <w:sz w:val="20"/>
              </w:rPr>
              <w:t> </w:t>
            </w:r>
            <w:r>
              <w:rPr>
                <w:sz w:val="20"/>
              </w:rPr>
              <w:t>Architect.</w:t>
            </w:r>
          </w:p>
        </w:tc>
      </w:tr>
      <w:tr>
        <w:trPr>
          <w:trHeight w:val="331" w:hRule="atLeast"/>
        </w:trPr>
        <w:tc>
          <w:tcPr>
            <w:tcW w:w="579" w:type="dxa"/>
          </w:tcPr>
          <w:p>
            <w:pPr>
              <w:pStyle w:val="TableParagraph"/>
              <w:spacing w:line="240" w:lineRule="auto"/>
              <w:rPr>
                <w:rFonts w:ascii="Times New Roman"/>
                <w:sz w:val="20"/>
              </w:rPr>
            </w:pPr>
          </w:p>
        </w:tc>
        <w:tc>
          <w:tcPr>
            <w:tcW w:w="8310" w:type="dxa"/>
          </w:tcPr>
          <w:p>
            <w:pPr>
              <w:pStyle w:val="TableParagraph"/>
              <w:tabs>
                <w:tab w:pos="772" w:val="left" w:leader="none"/>
              </w:tabs>
              <w:spacing w:line="240" w:lineRule="auto" w:before="21"/>
              <w:ind w:left="196"/>
              <w:rPr>
                <w:sz w:val="20"/>
              </w:rPr>
            </w:pPr>
            <w:r>
              <w:rPr>
                <w:sz w:val="20"/>
              </w:rPr>
              <w:t>5.</w:t>
              <w:tab/>
              <w:t>Test to 90 percent of rated proof load of</w:t>
            </w:r>
            <w:r>
              <w:rPr>
                <w:spacing w:val="2"/>
                <w:sz w:val="20"/>
              </w:rPr>
              <w:t> </w:t>
            </w:r>
            <w:r>
              <w:rPr>
                <w:sz w:val="20"/>
              </w:rPr>
              <w:t>device.</w:t>
            </w:r>
          </w:p>
        </w:tc>
      </w:tr>
      <w:tr>
        <w:trPr>
          <w:trHeight w:val="350" w:hRule="atLeast"/>
        </w:trPr>
        <w:tc>
          <w:tcPr>
            <w:tcW w:w="579" w:type="dxa"/>
          </w:tcPr>
          <w:p>
            <w:pPr>
              <w:pStyle w:val="TableParagraph"/>
              <w:spacing w:line="240" w:lineRule="auto"/>
              <w:rPr>
                <w:rFonts w:ascii="Times New Roman"/>
                <w:sz w:val="20"/>
              </w:rPr>
            </w:pPr>
          </w:p>
        </w:tc>
        <w:tc>
          <w:tcPr>
            <w:tcW w:w="8310" w:type="dxa"/>
          </w:tcPr>
          <w:p>
            <w:pPr>
              <w:pStyle w:val="TableParagraph"/>
              <w:tabs>
                <w:tab w:pos="772" w:val="left" w:leader="none"/>
              </w:tabs>
              <w:spacing w:line="240" w:lineRule="auto" w:before="43"/>
              <w:ind w:left="196"/>
              <w:rPr>
                <w:sz w:val="20"/>
              </w:rPr>
            </w:pPr>
            <w:r>
              <w:rPr>
                <w:sz w:val="20"/>
              </w:rPr>
              <w:t>6.</w:t>
              <w:tab/>
              <w:t>Measure isolator restraint</w:t>
            </w:r>
            <w:r>
              <w:rPr>
                <w:spacing w:val="-2"/>
                <w:sz w:val="20"/>
              </w:rPr>
              <w:t> </w:t>
            </w:r>
            <w:r>
              <w:rPr>
                <w:sz w:val="20"/>
              </w:rPr>
              <w:t>clearance.</w:t>
            </w:r>
          </w:p>
        </w:tc>
      </w:tr>
      <w:tr>
        <w:trPr>
          <w:trHeight w:val="349" w:hRule="atLeast"/>
        </w:trPr>
        <w:tc>
          <w:tcPr>
            <w:tcW w:w="579" w:type="dxa"/>
          </w:tcPr>
          <w:p>
            <w:pPr>
              <w:pStyle w:val="TableParagraph"/>
              <w:spacing w:line="240" w:lineRule="auto"/>
              <w:rPr>
                <w:rFonts w:ascii="Times New Roman"/>
                <w:sz w:val="20"/>
              </w:rPr>
            </w:pPr>
          </w:p>
        </w:tc>
        <w:tc>
          <w:tcPr>
            <w:tcW w:w="8310" w:type="dxa"/>
          </w:tcPr>
          <w:p>
            <w:pPr>
              <w:pStyle w:val="TableParagraph"/>
              <w:tabs>
                <w:tab w:pos="772" w:val="left" w:leader="none"/>
              </w:tabs>
              <w:spacing w:line="240" w:lineRule="auto" w:before="40"/>
              <w:ind w:left="196"/>
              <w:rPr>
                <w:sz w:val="20"/>
              </w:rPr>
            </w:pPr>
            <w:r>
              <w:rPr>
                <w:sz w:val="20"/>
              </w:rPr>
              <w:t>7.</w:t>
              <w:tab/>
              <w:t>Measure isolator</w:t>
            </w:r>
            <w:r>
              <w:rPr>
                <w:spacing w:val="1"/>
                <w:sz w:val="20"/>
              </w:rPr>
              <w:t> </w:t>
            </w:r>
            <w:r>
              <w:rPr>
                <w:sz w:val="20"/>
              </w:rPr>
              <w:t>deflection.</w:t>
            </w:r>
          </w:p>
        </w:tc>
      </w:tr>
      <w:tr>
        <w:trPr>
          <w:trHeight w:val="350" w:hRule="atLeast"/>
        </w:trPr>
        <w:tc>
          <w:tcPr>
            <w:tcW w:w="579" w:type="dxa"/>
          </w:tcPr>
          <w:p>
            <w:pPr>
              <w:pStyle w:val="TableParagraph"/>
              <w:spacing w:line="240" w:lineRule="auto"/>
              <w:rPr>
                <w:rFonts w:ascii="Times New Roman"/>
                <w:sz w:val="20"/>
              </w:rPr>
            </w:pPr>
          </w:p>
        </w:tc>
        <w:tc>
          <w:tcPr>
            <w:tcW w:w="8310" w:type="dxa"/>
          </w:tcPr>
          <w:p>
            <w:pPr>
              <w:pStyle w:val="TableParagraph"/>
              <w:tabs>
                <w:tab w:pos="772" w:val="left" w:leader="none"/>
              </w:tabs>
              <w:spacing w:line="240" w:lineRule="auto" w:before="42"/>
              <w:ind w:left="196"/>
              <w:rPr>
                <w:sz w:val="20"/>
              </w:rPr>
            </w:pPr>
            <w:r>
              <w:rPr>
                <w:sz w:val="20"/>
              </w:rPr>
              <w:t>8.</w:t>
              <w:tab/>
              <w:t>Verify snubber minimum</w:t>
            </w:r>
            <w:r>
              <w:rPr>
                <w:spacing w:val="-5"/>
                <w:sz w:val="20"/>
              </w:rPr>
              <w:t> </w:t>
            </w:r>
            <w:r>
              <w:rPr>
                <w:sz w:val="20"/>
              </w:rPr>
              <w:t>clearances.</w:t>
            </w:r>
          </w:p>
        </w:tc>
      </w:tr>
      <w:tr>
        <w:trPr>
          <w:trHeight w:val="580" w:hRule="atLeast"/>
        </w:trPr>
        <w:tc>
          <w:tcPr>
            <w:tcW w:w="579" w:type="dxa"/>
          </w:tcPr>
          <w:p>
            <w:pPr>
              <w:pStyle w:val="TableParagraph"/>
              <w:spacing w:line="240" w:lineRule="auto"/>
              <w:rPr>
                <w:rFonts w:ascii="Times New Roman"/>
                <w:sz w:val="20"/>
              </w:rPr>
            </w:pPr>
          </w:p>
        </w:tc>
        <w:tc>
          <w:tcPr>
            <w:tcW w:w="8310" w:type="dxa"/>
          </w:tcPr>
          <w:p>
            <w:pPr>
              <w:pStyle w:val="TableParagraph"/>
              <w:tabs>
                <w:tab w:pos="772" w:val="left" w:leader="none"/>
              </w:tabs>
              <w:spacing w:line="260" w:lineRule="atLeast" w:before="42"/>
              <w:ind w:left="772" w:right="197" w:hanging="576"/>
              <w:rPr>
                <w:sz w:val="20"/>
              </w:rPr>
            </w:pPr>
            <w:r>
              <w:rPr>
                <w:sz w:val="20"/>
              </w:rPr>
              <w:t>9.</w:t>
              <w:tab/>
              <w:t>If a device fails test, modify all installations of same type and retest untilsatisfactory results are</w:t>
            </w:r>
            <w:r>
              <w:rPr>
                <w:spacing w:val="-3"/>
                <w:sz w:val="20"/>
              </w:rPr>
              <w:t> </w:t>
            </w:r>
            <w:r>
              <w:rPr>
                <w:sz w:val="20"/>
              </w:rPr>
              <w:t>achieved.</w:t>
            </w:r>
          </w:p>
        </w:tc>
      </w:tr>
      <w:tr>
        <w:trPr>
          <w:trHeight w:val="260" w:hRule="atLeast"/>
        </w:trPr>
        <w:tc>
          <w:tcPr>
            <w:tcW w:w="579" w:type="dxa"/>
          </w:tcPr>
          <w:p>
            <w:pPr>
              <w:pStyle w:val="TableParagraph"/>
              <w:spacing w:line="235" w:lineRule="exact" w:before="6"/>
              <w:ind w:left="178" w:right="176"/>
              <w:jc w:val="center"/>
              <w:rPr>
                <w:sz w:val="20"/>
              </w:rPr>
            </w:pPr>
            <w:r>
              <w:rPr>
                <w:sz w:val="20"/>
              </w:rPr>
              <w:t>D.</w:t>
            </w:r>
          </w:p>
        </w:tc>
        <w:tc>
          <w:tcPr>
            <w:tcW w:w="8310" w:type="dxa"/>
          </w:tcPr>
          <w:p>
            <w:pPr>
              <w:pStyle w:val="TableParagraph"/>
              <w:spacing w:line="235" w:lineRule="exact" w:before="6"/>
              <w:ind w:left="196"/>
              <w:rPr>
                <w:sz w:val="20"/>
              </w:rPr>
            </w:pPr>
            <w:r>
              <w:rPr>
                <w:sz w:val="20"/>
              </w:rPr>
              <w:t>Remove and replace malfunctioning units and retest as specified above.</w:t>
            </w:r>
          </w:p>
        </w:tc>
      </w:tr>
      <w:tr>
        <w:trPr>
          <w:trHeight w:val="253" w:hRule="atLeast"/>
        </w:trPr>
        <w:tc>
          <w:tcPr>
            <w:tcW w:w="579" w:type="dxa"/>
          </w:tcPr>
          <w:p>
            <w:pPr>
              <w:pStyle w:val="TableParagraph"/>
              <w:spacing w:line="234" w:lineRule="exact"/>
              <w:ind w:left="142" w:right="176"/>
              <w:jc w:val="center"/>
              <w:rPr>
                <w:sz w:val="20"/>
              </w:rPr>
            </w:pPr>
            <w:r>
              <w:rPr>
                <w:sz w:val="20"/>
              </w:rPr>
              <w:t>E.</w:t>
            </w:r>
          </w:p>
        </w:tc>
        <w:tc>
          <w:tcPr>
            <w:tcW w:w="8310" w:type="dxa"/>
          </w:tcPr>
          <w:p>
            <w:pPr>
              <w:pStyle w:val="TableParagraph"/>
              <w:spacing w:line="234" w:lineRule="exact"/>
              <w:ind w:left="196"/>
              <w:rPr>
                <w:sz w:val="20"/>
              </w:rPr>
            </w:pPr>
            <w:r>
              <w:rPr>
                <w:sz w:val="20"/>
              </w:rPr>
              <w:t>Prepare test and inspection reports.</w:t>
            </w:r>
          </w:p>
        </w:tc>
      </w:tr>
    </w:tbl>
    <w:p>
      <w:pPr>
        <w:pStyle w:val="BodyText"/>
        <w:spacing w:before="8"/>
        <w:ind w:left="0" w:firstLine="0"/>
        <w:rPr>
          <w:sz w:val="10"/>
        </w:rPr>
      </w:pPr>
    </w:p>
    <w:p>
      <w:pPr>
        <w:pStyle w:val="Heading1"/>
        <w:numPr>
          <w:ilvl w:val="1"/>
          <w:numId w:val="7"/>
        </w:numPr>
        <w:tabs>
          <w:tab w:pos="1844" w:val="left" w:leader="none"/>
          <w:tab w:pos="1845" w:val="left" w:leader="none"/>
        </w:tabs>
        <w:spacing w:line="240" w:lineRule="auto" w:before="99" w:after="0"/>
        <w:ind w:left="1844" w:right="0" w:hanging="864"/>
        <w:jc w:val="left"/>
        <w:rPr>
          <w:rFonts w:ascii="Arial"/>
        </w:rPr>
      </w:pPr>
      <w:bookmarkStart w:name="3.10 ADJUSTING" w:id="126"/>
      <w:bookmarkEnd w:id="126"/>
      <w:r>
        <w:rPr>
          <w:b w:val="0"/>
        </w:rPr>
      </w:r>
      <w:bookmarkStart w:name="3.10 ADJUSTING" w:id="127"/>
      <w:bookmarkEnd w:id="127"/>
      <w:r>
        <w:rPr/>
        <w:t>AD</w:t>
      </w:r>
      <w:r>
        <w:rPr/>
        <w:t>JUSTING</w:t>
      </w:r>
    </w:p>
    <w:p>
      <w:pPr>
        <w:pStyle w:val="ListParagraph"/>
        <w:numPr>
          <w:ilvl w:val="2"/>
          <w:numId w:val="7"/>
        </w:numPr>
        <w:tabs>
          <w:tab w:pos="1844" w:val="left" w:leader="none"/>
          <w:tab w:pos="1845" w:val="left" w:leader="none"/>
        </w:tabs>
        <w:spacing w:line="240" w:lineRule="auto" w:before="61" w:after="0"/>
        <w:ind w:left="1844" w:right="0" w:hanging="576"/>
        <w:jc w:val="left"/>
        <w:rPr>
          <w:rFonts w:ascii="Arial"/>
          <w:sz w:val="20"/>
        </w:rPr>
      </w:pPr>
      <w:r>
        <w:rPr>
          <w:sz w:val="20"/>
        </w:rPr>
        <w:t>Adjust isolators after piping system is at operating</w:t>
      </w:r>
      <w:r>
        <w:rPr>
          <w:spacing w:val="-1"/>
          <w:sz w:val="20"/>
        </w:rPr>
        <w:t> </w:t>
      </w:r>
      <w:r>
        <w:rPr>
          <w:sz w:val="20"/>
        </w:rPr>
        <w:t>weight.</w:t>
      </w:r>
    </w:p>
    <w:p>
      <w:pPr>
        <w:pStyle w:val="ListParagraph"/>
        <w:numPr>
          <w:ilvl w:val="2"/>
          <w:numId w:val="7"/>
        </w:numPr>
        <w:tabs>
          <w:tab w:pos="1844" w:val="left" w:leader="none"/>
          <w:tab w:pos="1845" w:val="left" w:leader="none"/>
        </w:tabs>
        <w:spacing w:line="240" w:lineRule="auto" w:before="60" w:after="0"/>
        <w:ind w:left="1844" w:right="1258" w:hanging="576"/>
        <w:jc w:val="left"/>
        <w:rPr>
          <w:rFonts w:ascii="Arial"/>
          <w:sz w:val="20"/>
        </w:rPr>
      </w:pPr>
      <w:r>
        <w:rPr>
          <w:sz w:val="20"/>
        </w:rPr>
        <w:t>Adjust limit stops on restrained spring isolators to mount equipment at normal</w:t>
      </w:r>
      <w:r>
        <w:rPr>
          <w:spacing w:val="-36"/>
          <w:sz w:val="20"/>
        </w:rPr>
        <w:t> </w:t>
      </w:r>
      <w:r>
        <w:rPr>
          <w:sz w:val="20"/>
        </w:rPr>
        <w:t>operating height. After equipment installation is complete, adjust limit stops so they are out of contact during normal</w:t>
      </w:r>
      <w:r>
        <w:rPr>
          <w:spacing w:val="-3"/>
          <w:sz w:val="20"/>
        </w:rPr>
        <w:t> </w:t>
      </w:r>
      <w:r>
        <w:rPr>
          <w:sz w:val="20"/>
        </w:rPr>
        <w:t>operation.</w:t>
      </w:r>
    </w:p>
    <w:p>
      <w:pPr>
        <w:pStyle w:val="ListParagraph"/>
        <w:numPr>
          <w:ilvl w:val="2"/>
          <w:numId w:val="7"/>
        </w:numPr>
        <w:tabs>
          <w:tab w:pos="1844" w:val="left" w:leader="none"/>
          <w:tab w:pos="1845" w:val="left" w:leader="none"/>
        </w:tabs>
        <w:spacing w:line="240" w:lineRule="auto" w:before="59" w:after="0"/>
        <w:ind w:left="1844" w:right="0" w:hanging="576"/>
        <w:jc w:val="left"/>
        <w:rPr>
          <w:rFonts w:ascii="Arial"/>
          <w:sz w:val="20"/>
        </w:rPr>
      </w:pPr>
      <w:r>
        <w:rPr>
          <w:sz w:val="20"/>
        </w:rPr>
        <w:t>Adjust active height of spring</w:t>
      </w:r>
      <w:r>
        <w:rPr>
          <w:spacing w:val="-4"/>
          <w:sz w:val="20"/>
        </w:rPr>
        <w:t> </w:t>
      </w:r>
      <w:r>
        <w:rPr>
          <w:sz w:val="20"/>
        </w:rPr>
        <w:t>isolators.</w:t>
      </w:r>
    </w:p>
    <w:p>
      <w:pPr>
        <w:pStyle w:val="ListParagraph"/>
        <w:numPr>
          <w:ilvl w:val="2"/>
          <w:numId w:val="7"/>
        </w:numPr>
        <w:tabs>
          <w:tab w:pos="1844" w:val="left" w:leader="none"/>
          <w:tab w:pos="1845" w:val="left" w:leader="none"/>
        </w:tabs>
        <w:spacing w:line="240" w:lineRule="auto" w:before="65" w:after="0"/>
        <w:ind w:left="1844" w:right="0" w:hanging="576"/>
        <w:jc w:val="left"/>
        <w:rPr>
          <w:rFonts w:ascii="Arial"/>
          <w:sz w:val="20"/>
        </w:rPr>
      </w:pPr>
      <w:r>
        <w:rPr>
          <w:sz w:val="20"/>
        </w:rPr>
        <w:t>Adjust restraints to permit free movement of equipment within normal mode of</w:t>
      </w:r>
      <w:r>
        <w:rPr>
          <w:spacing w:val="-28"/>
          <w:sz w:val="20"/>
        </w:rPr>
        <w:t> </w:t>
      </w:r>
      <w:r>
        <w:rPr>
          <w:sz w:val="20"/>
        </w:rPr>
        <w:t>operation.</w:t>
      </w:r>
    </w:p>
    <w:p>
      <w:pPr>
        <w:pStyle w:val="BodyText"/>
        <w:ind w:left="0" w:firstLine="0"/>
        <w:rPr>
          <w:sz w:val="26"/>
        </w:rPr>
      </w:pPr>
    </w:p>
    <w:p>
      <w:pPr>
        <w:pStyle w:val="BodyText"/>
        <w:spacing w:before="5"/>
        <w:ind w:left="0" w:firstLine="0"/>
        <w:rPr>
          <w:sz w:val="18"/>
        </w:rPr>
      </w:pPr>
    </w:p>
    <w:p>
      <w:pPr>
        <w:pStyle w:val="Heading1"/>
        <w:spacing w:before="1"/>
        <w:ind w:left="978" w:firstLine="0"/>
      </w:pPr>
      <w:bookmarkStart w:name="END OF SECTION 22 05 48" w:id="128"/>
      <w:bookmarkEnd w:id="128"/>
      <w:r>
        <w:rPr>
          <w:b w:val="0"/>
        </w:rPr>
      </w:r>
      <w:r>
        <w:rPr/>
        <w:t>END OF SECTION 22 05 48</w:t>
      </w:r>
    </w:p>
    <w:p>
      <w:pPr>
        <w:spacing w:after="0"/>
        <w:sectPr>
          <w:pgSz w:w="12240" w:h="15840"/>
          <w:pgMar w:header="719" w:footer="776" w:top="1700" w:bottom="960" w:left="620" w:right="660"/>
        </w:sectPr>
      </w:pPr>
    </w:p>
    <w:p>
      <w:pPr>
        <w:pStyle w:val="BodyText"/>
        <w:ind w:left="0" w:firstLine="0"/>
        <w:rPr>
          <w:b/>
        </w:rPr>
      </w:pPr>
    </w:p>
    <w:p>
      <w:pPr>
        <w:pStyle w:val="BodyText"/>
        <w:spacing w:before="3"/>
        <w:ind w:left="0" w:firstLine="0"/>
        <w:rPr>
          <w:b/>
          <w:sz w:val="18"/>
        </w:rPr>
      </w:pPr>
    </w:p>
    <w:p>
      <w:pPr>
        <w:spacing w:line="436" w:lineRule="auto" w:before="0"/>
        <w:ind w:left="921" w:right="5516" w:hanging="1"/>
        <w:jc w:val="left"/>
        <w:rPr>
          <w:b/>
          <w:sz w:val="20"/>
        </w:rPr>
      </w:pPr>
      <w:bookmarkStart w:name="22 05 53 - Electrical Heat Tracing" w:id="129"/>
      <w:bookmarkEnd w:id="129"/>
      <w:r>
        <w:rPr/>
      </w:r>
      <w:bookmarkStart w:name="SECTION 22 05 33 - ELECTRICAL HEAT TRACI" w:id="130"/>
      <w:bookmarkEnd w:id="130"/>
      <w:r>
        <w:rPr/>
      </w:r>
      <w:r>
        <w:rPr>
          <w:b/>
          <w:sz w:val="20"/>
        </w:rPr>
        <w:t>SECTION 22 05 33 - ELECTRICAL HEAT TRACING PART 1 - GENERAL</w:t>
      </w:r>
    </w:p>
    <w:p>
      <w:pPr>
        <w:pStyle w:val="ListParagraph"/>
        <w:numPr>
          <w:ilvl w:val="1"/>
          <w:numId w:val="8"/>
        </w:numPr>
        <w:tabs>
          <w:tab w:pos="1568" w:val="left" w:leader="none"/>
          <w:tab w:pos="1569" w:val="left" w:leader="none"/>
        </w:tabs>
        <w:spacing w:line="240" w:lineRule="auto" w:before="13" w:after="0"/>
        <w:ind w:left="1568" w:right="0" w:hanging="648"/>
        <w:jc w:val="left"/>
        <w:rPr>
          <w:b/>
          <w:sz w:val="20"/>
        </w:rPr>
      </w:pPr>
      <w:r>
        <w:rPr>
          <w:b/>
          <w:sz w:val="20"/>
        </w:rPr>
        <w:t>DESCRIPTION</w:t>
      </w:r>
    </w:p>
    <w:p>
      <w:pPr>
        <w:pStyle w:val="ListParagraph"/>
        <w:numPr>
          <w:ilvl w:val="2"/>
          <w:numId w:val="8"/>
        </w:numPr>
        <w:tabs>
          <w:tab w:pos="1324" w:val="left" w:leader="none"/>
        </w:tabs>
        <w:spacing w:line="240" w:lineRule="auto" w:before="58" w:after="0"/>
        <w:ind w:left="1568" w:right="896" w:hanging="504"/>
        <w:jc w:val="both"/>
        <w:rPr>
          <w:sz w:val="20"/>
        </w:rPr>
      </w:pPr>
      <w:r>
        <w:rPr>
          <w:sz w:val="20"/>
        </w:rPr>
        <w:t>This Section specifies materials and installation methods necessary for a thermostatically controlled electrical heat tracing system for grease waste piping, to maintain temperatures sufficient to keep fats oil and grease from congealing and to keep grease liquid and flowing to the grease interceptor.</w:t>
      </w:r>
    </w:p>
    <w:p>
      <w:pPr>
        <w:pStyle w:val="Heading1"/>
        <w:numPr>
          <w:ilvl w:val="1"/>
          <w:numId w:val="8"/>
        </w:numPr>
        <w:tabs>
          <w:tab w:pos="1568" w:val="left" w:leader="none"/>
          <w:tab w:pos="1569" w:val="left" w:leader="none"/>
        </w:tabs>
        <w:spacing w:line="240" w:lineRule="auto" w:before="232" w:after="0"/>
        <w:ind w:left="1568" w:right="0" w:hanging="648"/>
        <w:jc w:val="left"/>
      </w:pPr>
      <w:bookmarkStart w:name="1.2 RELATED WORK" w:id="131"/>
      <w:bookmarkEnd w:id="131"/>
      <w:r>
        <w:rPr>
          <w:b w:val="0"/>
        </w:rPr>
      </w:r>
      <w:bookmarkStart w:name="1.2 RELATED WORK" w:id="132"/>
      <w:bookmarkEnd w:id="132"/>
      <w:r>
        <w:rPr/>
        <w:t>RE</w:t>
      </w:r>
      <w:r>
        <w:rPr/>
        <w:t>LATED</w:t>
      </w:r>
      <w:r>
        <w:rPr>
          <w:spacing w:val="-2"/>
        </w:rPr>
        <w:t> </w:t>
      </w:r>
      <w:r>
        <w:rPr/>
        <w:t>WORK</w:t>
      </w:r>
    </w:p>
    <w:p>
      <w:pPr>
        <w:pStyle w:val="ListParagraph"/>
        <w:numPr>
          <w:ilvl w:val="0"/>
          <w:numId w:val="9"/>
        </w:numPr>
        <w:tabs>
          <w:tab w:pos="1568" w:val="left" w:leader="none"/>
          <w:tab w:pos="1569" w:val="left" w:leader="none"/>
        </w:tabs>
        <w:spacing w:line="240" w:lineRule="auto" w:before="60" w:after="0"/>
        <w:ind w:left="1568" w:right="0" w:hanging="504"/>
        <w:jc w:val="left"/>
        <w:rPr>
          <w:sz w:val="20"/>
        </w:rPr>
      </w:pPr>
      <w:r>
        <w:rPr>
          <w:sz w:val="20"/>
        </w:rPr>
        <w:t>Section 20 05 29 - Piping and Equipment Supporting</w:t>
      </w:r>
      <w:r>
        <w:rPr>
          <w:spacing w:val="4"/>
          <w:sz w:val="20"/>
        </w:rPr>
        <w:t> </w:t>
      </w:r>
      <w:r>
        <w:rPr>
          <w:sz w:val="20"/>
        </w:rPr>
        <w:t>Devices</w:t>
      </w:r>
    </w:p>
    <w:p>
      <w:pPr>
        <w:pStyle w:val="ListParagraph"/>
        <w:numPr>
          <w:ilvl w:val="0"/>
          <w:numId w:val="9"/>
        </w:numPr>
        <w:tabs>
          <w:tab w:pos="1568" w:val="left" w:leader="none"/>
          <w:tab w:pos="1569" w:val="left" w:leader="none"/>
        </w:tabs>
        <w:spacing w:line="240" w:lineRule="auto" w:before="61" w:after="0"/>
        <w:ind w:left="1568" w:right="0" w:hanging="504"/>
        <w:jc w:val="left"/>
        <w:rPr>
          <w:sz w:val="20"/>
        </w:rPr>
      </w:pPr>
      <w:r>
        <w:rPr>
          <w:sz w:val="20"/>
        </w:rPr>
        <w:t>Section 20 07 00 - Mechanical Systems</w:t>
      </w:r>
      <w:r>
        <w:rPr>
          <w:spacing w:val="-2"/>
          <w:sz w:val="20"/>
        </w:rPr>
        <w:t> </w:t>
      </w:r>
      <w:r>
        <w:rPr>
          <w:sz w:val="20"/>
        </w:rPr>
        <w:t>Insulation</w:t>
      </w:r>
    </w:p>
    <w:p>
      <w:pPr>
        <w:pStyle w:val="ListParagraph"/>
        <w:numPr>
          <w:ilvl w:val="0"/>
          <w:numId w:val="9"/>
        </w:numPr>
        <w:tabs>
          <w:tab w:pos="1568" w:val="left" w:leader="none"/>
          <w:tab w:pos="1569" w:val="left" w:leader="none"/>
        </w:tabs>
        <w:spacing w:line="240" w:lineRule="auto" w:before="58" w:after="0"/>
        <w:ind w:left="1568" w:right="0" w:hanging="504"/>
        <w:jc w:val="left"/>
        <w:rPr>
          <w:sz w:val="20"/>
        </w:rPr>
      </w:pPr>
      <w:r>
        <w:rPr>
          <w:sz w:val="20"/>
        </w:rPr>
        <w:t>Section 26 05 33 - Raceway and Boxes for Electrical</w:t>
      </w:r>
      <w:r>
        <w:rPr>
          <w:spacing w:val="-5"/>
          <w:sz w:val="20"/>
        </w:rPr>
        <w:t> </w:t>
      </w:r>
      <w:r>
        <w:rPr>
          <w:sz w:val="20"/>
        </w:rPr>
        <w:t>Systems</w:t>
      </w:r>
    </w:p>
    <w:p>
      <w:pPr>
        <w:pStyle w:val="ListParagraph"/>
        <w:numPr>
          <w:ilvl w:val="0"/>
          <w:numId w:val="9"/>
        </w:numPr>
        <w:tabs>
          <w:tab w:pos="1568" w:val="left" w:leader="none"/>
          <w:tab w:pos="1569" w:val="left" w:leader="none"/>
        </w:tabs>
        <w:spacing w:line="240" w:lineRule="auto" w:before="60" w:after="0"/>
        <w:ind w:left="1568" w:right="0" w:hanging="504"/>
        <w:jc w:val="left"/>
        <w:rPr>
          <w:sz w:val="20"/>
        </w:rPr>
      </w:pPr>
      <w:r>
        <w:rPr>
          <w:sz w:val="20"/>
        </w:rPr>
        <w:t>Section 26 05 19 - Low-Voltage Electrical Power Conductors and</w:t>
      </w:r>
      <w:r>
        <w:rPr>
          <w:spacing w:val="-4"/>
          <w:sz w:val="20"/>
        </w:rPr>
        <w:t> </w:t>
      </w:r>
      <w:r>
        <w:rPr>
          <w:sz w:val="20"/>
        </w:rPr>
        <w:t>Cables</w:t>
      </w:r>
    </w:p>
    <w:p>
      <w:pPr>
        <w:pStyle w:val="ListParagraph"/>
        <w:numPr>
          <w:ilvl w:val="0"/>
          <w:numId w:val="9"/>
        </w:numPr>
        <w:tabs>
          <w:tab w:pos="1568" w:val="left" w:leader="none"/>
          <w:tab w:pos="1569" w:val="left" w:leader="none"/>
        </w:tabs>
        <w:spacing w:line="240" w:lineRule="auto" w:before="61" w:after="0"/>
        <w:ind w:left="1568" w:right="0" w:hanging="504"/>
        <w:jc w:val="left"/>
        <w:rPr>
          <w:sz w:val="20"/>
        </w:rPr>
      </w:pPr>
      <w:r>
        <w:rPr>
          <w:sz w:val="20"/>
        </w:rPr>
        <w:t>Section 26 08 00 - Commissioning of Electrical</w:t>
      </w:r>
      <w:r>
        <w:rPr>
          <w:spacing w:val="2"/>
          <w:sz w:val="20"/>
        </w:rPr>
        <w:t> </w:t>
      </w:r>
      <w:r>
        <w:rPr>
          <w:sz w:val="20"/>
        </w:rPr>
        <w:t>Systems</w:t>
      </w:r>
    </w:p>
    <w:p>
      <w:pPr>
        <w:pStyle w:val="ListParagraph"/>
        <w:numPr>
          <w:ilvl w:val="0"/>
          <w:numId w:val="9"/>
        </w:numPr>
        <w:tabs>
          <w:tab w:pos="1568" w:val="left" w:leader="none"/>
          <w:tab w:pos="1569" w:val="left" w:leader="none"/>
        </w:tabs>
        <w:spacing w:line="240" w:lineRule="auto" w:before="62" w:after="0"/>
        <w:ind w:left="1568" w:right="0" w:hanging="504"/>
        <w:jc w:val="left"/>
        <w:rPr>
          <w:sz w:val="20"/>
        </w:rPr>
      </w:pPr>
      <w:r>
        <w:rPr>
          <w:sz w:val="20"/>
        </w:rPr>
        <w:t>Section 26 09 00 – Electrical Instrumentation and Controls for Electrical</w:t>
      </w:r>
      <w:r>
        <w:rPr>
          <w:spacing w:val="-9"/>
          <w:sz w:val="20"/>
        </w:rPr>
        <w:t> </w:t>
      </w:r>
      <w:r>
        <w:rPr>
          <w:sz w:val="20"/>
        </w:rPr>
        <w:t>Systems</w:t>
      </w:r>
    </w:p>
    <w:p>
      <w:pPr>
        <w:pStyle w:val="ListParagraph"/>
        <w:numPr>
          <w:ilvl w:val="0"/>
          <w:numId w:val="9"/>
        </w:numPr>
        <w:tabs>
          <w:tab w:pos="1568" w:val="left" w:leader="none"/>
          <w:tab w:pos="1569" w:val="left" w:leader="none"/>
        </w:tabs>
        <w:spacing w:line="240" w:lineRule="auto" w:before="58" w:after="0"/>
        <w:ind w:left="1568" w:right="0" w:hanging="504"/>
        <w:jc w:val="left"/>
        <w:rPr>
          <w:sz w:val="20"/>
        </w:rPr>
      </w:pPr>
      <w:r>
        <w:rPr>
          <w:sz w:val="20"/>
        </w:rPr>
        <w:t>Section 22 14 00 - Grease Waste and Vent</w:t>
      </w:r>
      <w:r>
        <w:rPr>
          <w:spacing w:val="2"/>
          <w:sz w:val="20"/>
        </w:rPr>
        <w:t> </w:t>
      </w:r>
      <w:r>
        <w:rPr>
          <w:sz w:val="20"/>
        </w:rPr>
        <w:t>System</w:t>
      </w:r>
    </w:p>
    <w:p>
      <w:pPr>
        <w:pStyle w:val="Heading1"/>
        <w:numPr>
          <w:ilvl w:val="1"/>
          <w:numId w:val="8"/>
        </w:numPr>
        <w:tabs>
          <w:tab w:pos="1568" w:val="left" w:leader="none"/>
          <w:tab w:pos="1569" w:val="left" w:leader="none"/>
        </w:tabs>
        <w:spacing w:line="240" w:lineRule="auto" w:before="231" w:after="0"/>
        <w:ind w:left="1568" w:right="0" w:hanging="648"/>
        <w:jc w:val="left"/>
      </w:pPr>
      <w:bookmarkStart w:name="1.3 SUBMITTALS" w:id="133"/>
      <w:bookmarkEnd w:id="133"/>
      <w:r>
        <w:rPr>
          <w:b w:val="0"/>
        </w:rPr>
      </w:r>
      <w:bookmarkStart w:name="1.3 SUBMITTALS" w:id="134"/>
      <w:bookmarkEnd w:id="134"/>
      <w:r>
        <w:rPr/>
        <w:t>S</w:t>
      </w:r>
      <w:r>
        <w:rPr/>
        <w:t>UBMITTALS</w:t>
      </w:r>
    </w:p>
    <w:p>
      <w:pPr>
        <w:pStyle w:val="ListParagraph"/>
        <w:numPr>
          <w:ilvl w:val="0"/>
          <w:numId w:val="10"/>
        </w:numPr>
        <w:tabs>
          <w:tab w:pos="1568" w:val="left" w:leader="none"/>
          <w:tab w:pos="1569" w:val="left" w:leader="none"/>
        </w:tabs>
        <w:spacing w:line="249" w:lineRule="exact" w:before="61" w:after="0"/>
        <w:ind w:left="1568" w:right="0" w:hanging="504"/>
        <w:jc w:val="left"/>
        <w:rPr>
          <w:sz w:val="20"/>
        </w:rPr>
      </w:pPr>
      <w:r>
        <w:rPr>
          <w:sz w:val="20"/>
        </w:rPr>
        <w:t>Pre-Construction Submittals: Manufacturer's technical data for each type of</w:t>
      </w:r>
      <w:r>
        <w:rPr>
          <w:spacing w:val="-8"/>
          <w:sz w:val="20"/>
        </w:rPr>
        <w:t> </w:t>
      </w:r>
      <w:r>
        <w:rPr>
          <w:sz w:val="20"/>
        </w:rPr>
        <w:t>product.</w:t>
      </w:r>
    </w:p>
    <w:p>
      <w:pPr>
        <w:pStyle w:val="ListParagraph"/>
        <w:numPr>
          <w:ilvl w:val="1"/>
          <w:numId w:val="10"/>
        </w:numPr>
        <w:tabs>
          <w:tab w:pos="2072" w:val="left" w:leader="none"/>
          <w:tab w:pos="2073" w:val="left" w:leader="none"/>
        </w:tabs>
        <w:spacing w:line="248" w:lineRule="exact" w:before="0" w:after="0"/>
        <w:ind w:left="2072" w:right="0" w:hanging="504"/>
        <w:jc w:val="left"/>
        <w:rPr>
          <w:sz w:val="20"/>
        </w:rPr>
      </w:pPr>
      <w:r>
        <w:rPr>
          <w:sz w:val="20"/>
        </w:rPr>
        <w:t>Heat</w:t>
      </w:r>
      <w:r>
        <w:rPr>
          <w:spacing w:val="-10"/>
          <w:sz w:val="20"/>
        </w:rPr>
        <w:t> </w:t>
      </w:r>
      <w:r>
        <w:rPr>
          <w:sz w:val="20"/>
        </w:rPr>
        <w:t>Tracing</w:t>
      </w:r>
      <w:r>
        <w:rPr>
          <w:spacing w:val="-9"/>
          <w:sz w:val="20"/>
        </w:rPr>
        <w:t> </w:t>
      </w:r>
      <w:r>
        <w:rPr>
          <w:sz w:val="20"/>
        </w:rPr>
        <w:t>Cables,</w:t>
      </w:r>
      <w:r>
        <w:rPr>
          <w:spacing w:val="-9"/>
          <w:sz w:val="20"/>
        </w:rPr>
        <w:t> </w:t>
      </w:r>
      <w:r>
        <w:rPr>
          <w:sz w:val="20"/>
        </w:rPr>
        <w:t>indicating</w:t>
      </w:r>
      <w:r>
        <w:rPr>
          <w:spacing w:val="-8"/>
          <w:sz w:val="20"/>
        </w:rPr>
        <w:t> </w:t>
      </w:r>
      <w:r>
        <w:rPr>
          <w:sz w:val="20"/>
        </w:rPr>
        <w:t>rated</w:t>
      </w:r>
      <w:r>
        <w:rPr>
          <w:spacing w:val="-9"/>
          <w:sz w:val="20"/>
        </w:rPr>
        <w:t> </w:t>
      </w:r>
      <w:r>
        <w:rPr>
          <w:sz w:val="20"/>
        </w:rPr>
        <w:t>capacities,</w:t>
      </w:r>
      <w:r>
        <w:rPr>
          <w:spacing w:val="-12"/>
          <w:sz w:val="20"/>
        </w:rPr>
        <w:t> </w:t>
      </w:r>
      <w:r>
        <w:rPr>
          <w:sz w:val="20"/>
        </w:rPr>
        <w:t>operating</w:t>
      </w:r>
      <w:r>
        <w:rPr>
          <w:spacing w:val="-10"/>
          <w:sz w:val="20"/>
        </w:rPr>
        <w:t> </w:t>
      </w:r>
      <w:r>
        <w:rPr>
          <w:sz w:val="20"/>
        </w:rPr>
        <w:t>characteristics,</w:t>
      </w:r>
      <w:r>
        <w:rPr>
          <w:spacing w:val="-12"/>
          <w:sz w:val="20"/>
        </w:rPr>
        <w:t> </w:t>
      </w:r>
      <w:r>
        <w:rPr>
          <w:sz w:val="20"/>
        </w:rPr>
        <w:t>product</w:t>
      </w:r>
      <w:r>
        <w:rPr>
          <w:spacing w:val="-7"/>
          <w:sz w:val="20"/>
        </w:rPr>
        <w:t> </w:t>
      </w:r>
      <w:r>
        <w:rPr>
          <w:sz w:val="20"/>
        </w:rPr>
        <w:t>approvals.</w:t>
      </w:r>
    </w:p>
    <w:p>
      <w:pPr>
        <w:pStyle w:val="ListParagraph"/>
        <w:numPr>
          <w:ilvl w:val="1"/>
          <w:numId w:val="10"/>
        </w:numPr>
        <w:tabs>
          <w:tab w:pos="2073" w:val="left" w:leader="none"/>
        </w:tabs>
        <w:spacing w:line="240" w:lineRule="auto" w:before="0" w:after="0"/>
        <w:ind w:left="2072" w:right="902" w:hanging="504"/>
        <w:jc w:val="both"/>
        <w:rPr>
          <w:sz w:val="20"/>
        </w:rPr>
      </w:pPr>
      <w:r>
        <w:rPr>
          <w:sz w:val="20"/>
        </w:rPr>
        <w:t>Thermostatic heating cable controller, with temperature recommended by and compatible with the manufacturer’s heating cable, including temperature sensors, indicating rated capacities, operating characteristics, product approvals, and numbered circuit schedule, and</w:t>
      </w:r>
      <w:r>
        <w:rPr>
          <w:spacing w:val="-20"/>
          <w:sz w:val="20"/>
        </w:rPr>
        <w:t> </w:t>
      </w:r>
      <w:r>
        <w:rPr>
          <w:sz w:val="20"/>
        </w:rPr>
        <w:t>amperage.</w:t>
      </w:r>
    </w:p>
    <w:p>
      <w:pPr>
        <w:pStyle w:val="ListParagraph"/>
        <w:numPr>
          <w:ilvl w:val="1"/>
          <w:numId w:val="10"/>
        </w:numPr>
        <w:tabs>
          <w:tab w:pos="2072" w:val="left" w:leader="none"/>
          <w:tab w:pos="2073" w:val="left" w:leader="none"/>
        </w:tabs>
        <w:spacing w:line="265" w:lineRule="exact" w:before="0" w:after="0"/>
        <w:ind w:left="2072" w:right="0" w:hanging="504"/>
        <w:jc w:val="left"/>
        <w:rPr>
          <w:sz w:val="20"/>
        </w:rPr>
      </w:pPr>
      <w:r>
        <w:rPr>
          <w:sz w:val="20"/>
        </w:rPr>
        <w:t>Contractor certification from heat trace</w:t>
      </w:r>
      <w:r>
        <w:rPr>
          <w:spacing w:val="-6"/>
          <w:sz w:val="20"/>
        </w:rPr>
        <w:t> </w:t>
      </w:r>
      <w:r>
        <w:rPr>
          <w:sz w:val="20"/>
        </w:rPr>
        <w:t>manufacturer.</w:t>
      </w:r>
    </w:p>
    <w:p>
      <w:pPr>
        <w:pStyle w:val="ListParagraph"/>
        <w:numPr>
          <w:ilvl w:val="1"/>
          <w:numId w:val="10"/>
        </w:numPr>
        <w:tabs>
          <w:tab w:pos="2072" w:val="left" w:leader="none"/>
          <w:tab w:pos="2073" w:val="left" w:leader="none"/>
        </w:tabs>
        <w:spacing w:line="240" w:lineRule="auto" w:before="0" w:after="0"/>
        <w:ind w:left="2072" w:right="0" w:hanging="504"/>
        <w:jc w:val="left"/>
        <w:rPr>
          <w:sz w:val="20"/>
        </w:rPr>
      </w:pPr>
      <w:r>
        <w:rPr>
          <w:sz w:val="20"/>
        </w:rPr>
        <w:t>Sample of the Manufacturer’s 10-year extended warranty</w:t>
      </w:r>
      <w:r>
        <w:rPr>
          <w:spacing w:val="-9"/>
          <w:sz w:val="20"/>
        </w:rPr>
        <w:t> </w:t>
      </w:r>
      <w:r>
        <w:rPr>
          <w:sz w:val="20"/>
        </w:rPr>
        <w:t>statement.</w:t>
      </w:r>
    </w:p>
    <w:p>
      <w:pPr>
        <w:pStyle w:val="ListParagraph"/>
        <w:numPr>
          <w:ilvl w:val="0"/>
          <w:numId w:val="10"/>
        </w:numPr>
        <w:tabs>
          <w:tab w:pos="1568" w:val="left" w:leader="none"/>
          <w:tab w:pos="1569" w:val="left" w:leader="none"/>
        </w:tabs>
        <w:spacing w:line="240" w:lineRule="auto" w:before="57" w:after="0"/>
        <w:ind w:left="1568" w:right="0" w:hanging="504"/>
        <w:jc w:val="left"/>
        <w:rPr>
          <w:sz w:val="20"/>
        </w:rPr>
      </w:pPr>
      <w:r>
        <w:rPr>
          <w:sz w:val="20"/>
        </w:rPr>
        <w:t>Close-Out</w:t>
      </w:r>
      <w:r>
        <w:rPr>
          <w:spacing w:val="-1"/>
          <w:sz w:val="20"/>
        </w:rPr>
        <w:t> </w:t>
      </w:r>
      <w:r>
        <w:rPr>
          <w:sz w:val="20"/>
        </w:rPr>
        <w:t>Submittals:</w:t>
      </w:r>
    </w:p>
    <w:p>
      <w:pPr>
        <w:pStyle w:val="ListParagraph"/>
        <w:numPr>
          <w:ilvl w:val="1"/>
          <w:numId w:val="10"/>
        </w:numPr>
        <w:tabs>
          <w:tab w:pos="2073" w:val="left" w:leader="none"/>
        </w:tabs>
        <w:spacing w:line="240" w:lineRule="auto" w:before="3" w:after="0"/>
        <w:ind w:left="2072" w:right="894" w:hanging="504"/>
        <w:jc w:val="both"/>
        <w:rPr>
          <w:sz w:val="20"/>
        </w:rPr>
      </w:pPr>
      <w:r>
        <w:rPr>
          <w:sz w:val="20"/>
        </w:rPr>
        <w:t>Operation and Maintenance Data; Including Operation and Maintenance Manuals, Testing and Commissioning results recorded in the “Installation and Inspection Record” contained in Section 9 of the manufacturer’s Installation and Operation manual, or other documentation as specified in the contract</w:t>
      </w:r>
      <w:r>
        <w:rPr>
          <w:spacing w:val="-12"/>
          <w:sz w:val="20"/>
        </w:rPr>
        <w:t> </w:t>
      </w:r>
      <w:r>
        <w:rPr>
          <w:sz w:val="20"/>
        </w:rPr>
        <w:t>documents.</w:t>
      </w:r>
    </w:p>
    <w:p>
      <w:pPr>
        <w:pStyle w:val="ListParagraph"/>
        <w:numPr>
          <w:ilvl w:val="1"/>
          <w:numId w:val="10"/>
        </w:numPr>
        <w:tabs>
          <w:tab w:pos="2073" w:val="left" w:leader="none"/>
        </w:tabs>
        <w:spacing w:line="240" w:lineRule="auto" w:before="1" w:after="0"/>
        <w:ind w:left="2072" w:right="892" w:hanging="504"/>
        <w:jc w:val="both"/>
        <w:rPr>
          <w:sz w:val="20"/>
        </w:rPr>
      </w:pPr>
      <w:r>
        <w:rPr>
          <w:sz w:val="20"/>
        </w:rPr>
        <w:t>Contractor shall supply as-built shop drawings as part of the closeout material package, including heat tracing layout, location of GW pipe temperature sensor(s), thermostatic control panels, and electrical power connection points, with schedule of numbered electrical circuits, with circuit length, breaker panel number, breaker number, and electrical load chart for circuits</w:t>
      </w:r>
      <w:r>
        <w:rPr>
          <w:spacing w:val="-28"/>
          <w:sz w:val="20"/>
        </w:rPr>
        <w:t> </w:t>
      </w:r>
      <w:r>
        <w:rPr>
          <w:sz w:val="20"/>
        </w:rPr>
        <w:t>provided.</w:t>
      </w:r>
    </w:p>
    <w:p>
      <w:pPr>
        <w:pStyle w:val="ListParagraph"/>
        <w:numPr>
          <w:ilvl w:val="1"/>
          <w:numId w:val="10"/>
        </w:numPr>
        <w:tabs>
          <w:tab w:pos="2072" w:val="left" w:leader="none"/>
          <w:tab w:pos="2073" w:val="left" w:leader="none"/>
        </w:tabs>
        <w:spacing w:line="232" w:lineRule="exact" w:before="0" w:after="0"/>
        <w:ind w:left="2072" w:right="0" w:hanging="504"/>
        <w:jc w:val="left"/>
        <w:rPr>
          <w:sz w:val="20"/>
        </w:rPr>
      </w:pPr>
      <w:r>
        <w:rPr>
          <w:sz w:val="20"/>
        </w:rPr>
        <w:t>Contractor certification from heat trace</w:t>
      </w:r>
      <w:r>
        <w:rPr>
          <w:spacing w:val="-4"/>
          <w:sz w:val="20"/>
        </w:rPr>
        <w:t> </w:t>
      </w:r>
      <w:r>
        <w:rPr>
          <w:sz w:val="20"/>
        </w:rPr>
        <w:t>manufacturer.</w:t>
      </w:r>
    </w:p>
    <w:p>
      <w:pPr>
        <w:pStyle w:val="ListParagraph"/>
        <w:numPr>
          <w:ilvl w:val="1"/>
          <w:numId w:val="10"/>
        </w:numPr>
        <w:tabs>
          <w:tab w:pos="2072" w:val="left" w:leader="none"/>
          <w:tab w:pos="2073" w:val="left" w:leader="none"/>
        </w:tabs>
        <w:spacing w:line="264" w:lineRule="exact" w:before="0" w:after="0"/>
        <w:ind w:left="2072" w:right="0" w:hanging="504"/>
        <w:jc w:val="left"/>
        <w:rPr>
          <w:sz w:val="20"/>
        </w:rPr>
      </w:pPr>
      <w:r>
        <w:rPr>
          <w:sz w:val="20"/>
        </w:rPr>
        <w:t>Written 10-year extended warranty</w:t>
      </w:r>
      <w:r>
        <w:rPr>
          <w:spacing w:val="-3"/>
          <w:sz w:val="20"/>
        </w:rPr>
        <w:t> </w:t>
      </w:r>
      <w:r>
        <w:rPr>
          <w:sz w:val="20"/>
        </w:rPr>
        <w:t>statement.</w:t>
      </w:r>
    </w:p>
    <w:p>
      <w:pPr>
        <w:pStyle w:val="Heading1"/>
        <w:numPr>
          <w:ilvl w:val="1"/>
          <w:numId w:val="8"/>
        </w:numPr>
        <w:tabs>
          <w:tab w:pos="1568" w:val="left" w:leader="none"/>
          <w:tab w:pos="1569" w:val="left" w:leader="none"/>
        </w:tabs>
        <w:spacing w:line="240" w:lineRule="auto" w:before="229" w:after="0"/>
        <w:ind w:left="1568" w:right="0" w:hanging="648"/>
        <w:jc w:val="left"/>
      </w:pPr>
      <w:bookmarkStart w:name="1.4 SHIPPING" w:id="135"/>
      <w:bookmarkEnd w:id="135"/>
      <w:r>
        <w:rPr>
          <w:b w:val="0"/>
        </w:rPr>
      </w:r>
      <w:bookmarkStart w:name="1.4 SHIPPING" w:id="136"/>
      <w:bookmarkEnd w:id="136"/>
      <w:r>
        <w:rPr/>
        <w:t>S</w:t>
      </w:r>
      <w:r>
        <w:rPr/>
        <w:t>HIPPING</w:t>
      </w:r>
    </w:p>
    <w:p>
      <w:pPr>
        <w:pStyle w:val="BodyText"/>
        <w:tabs>
          <w:tab w:pos="1568" w:val="left" w:leader="none"/>
        </w:tabs>
        <w:spacing w:before="60"/>
        <w:ind w:left="1568" w:right="1346" w:hanging="505"/>
      </w:pPr>
      <w:r>
        <w:rPr/>
        <w:t>A.</w:t>
        <w:tab/>
        <w:t>Package</w:t>
      </w:r>
      <w:r>
        <w:rPr>
          <w:spacing w:val="-16"/>
        </w:rPr>
        <w:t> </w:t>
      </w:r>
      <w:r>
        <w:rPr/>
        <w:t>accessory</w:t>
      </w:r>
      <w:r>
        <w:rPr>
          <w:spacing w:val="-17"/>
        </w:rPr>
        <w:t> </w:t>
      </w:r>
      <w:r>
        <w:rPr/>
        <w:t>kits</w:t>
      </w:r>
      <w:r>
        <w:rPr>
          <w:spacing w:val="-11"/>
        </w:rPr>
        <w:t> </w:t>
      </w:r>
      <w:r>
        <w:rPr/>
        <w:t>in</w:t>
      </w:r>
      <w:r>
        <w:rPr>
          <w:spacing w:val="-15"/>
        </w:rPr>
        <w:t> </w:t>
      </w:r>
      <w:r>
        <w:rPr/>
        <w:t>individual</w:t>
      </w:r>
      <w:r>
        <w:rPr>
          <w:spacing w:val="-12"/>
        </w:rPr>
        <w:t> </w:t>
      </w:r>
      <w:r>
        <w:rPr/>
        <w:t>plastic</w:t>
      </w:r>
      <w:r>
        <w:rPr>
          <w:spacing w:val="-13"/>
        </w:rPr>
        <w:t> </w:t>
      </w:r>
      <w:r>
        <w:rPr/>
        <w:t>bags</w:t>
      </w:r>
      <w:r>
        <w:rPr>
          <w:spacing w:val="-15"/>
        </w:rPr>
        <w:t> </w:t>
      </w:r>
      <w:r>
        <w:rPr/>
        <w:t>to</w:t>
      </w:r>
      <w:r>
        <w:rPr>
          <w:spacing w:val="-12"/>
        </w:rPr>
        <w:t> </w:t>
      </w:r>
      <w:r>
        <w:rPr/>
        <w:t>prevent</w:t>
      </w:r>
      <w:r>
        <w:rPr>
          <w:spacing w:val="-13"/>
        </w:rPr>
        <w:t> </w:t>
      </w:r>
      <w:r>
        <w:rPr/>
        <w:t>loss</w:t>
      </w:r>
      <w:r>
        <w:rPr>
          <w:spacing w:val="-12"/>
        </w:rPr>
        <w:t> </w:t>
      </w:r>
      <w:r>
        <w:rPr/>
        <w:t>of</w:t>
      </w:r>
      <w:r>
        <w:rPr>
          <w:spacing w:val="-12"/>
        </w:rPr>
        <w:t> </w:t>
      </w:r>
      <w:r>
        <w:rPr/>
        <w:t>components.</w:t>
      </w:r>
      <w:r>
        <w:rPr>
          <w:spacing w:val="31"/>
        </w:rPr>
        <w:t> </w:t>
      </w:r>
      <w:r>
        <w:rPr/>
        <w:t>Subject</w:t>
      </w:r>
      <w:r>
        <w:rPr>
          <w:spacing w:val="-15"/>
        </w:rPr>
        <w:t> </w:t>
      </w:r>
      <w:r>
        <w:rPr/>
        <w:t>heat cable to high-frequency spark test and braids to dry dielectric test as instructed by manufacturer.</w:t>
      </w:r>
    </w:p>
    <w:p>
      <w:pPr>
        <w:spacing w:after="0"/>
        <w:sectPr>
          <w:footerReference w:type="default" r:id="rId8"/>
          <w:pgSz w:w="12240" w:h="15840"/>
          <w:pgMar w:footer="778" w:header="719" w:top="1700" w:bottom="960" w:left="620" w:right="660"/>
          <w:pgNumType w:start="1"/>
        </w:sectPr>
      </w:pPr>
    </w:p>
    <w:p>
      <w:pPr>
        <w:pStyle w:val="BodyText"/>
        <w:ind w:left="0" w:firstLine="0"/>
      </w:pPr>
    </w:p>
    <w:p>
      <w:pPr>
        <w:pStyle w:val="BodyText"/>
        <w:spacing w:before="1"/>
        <w:ind w:left="0" w:firstLine="0"/>
        <w:rPr>
          <w:sz w:val="19"/>
        </w:rPr>
      </w:pPr>
    </w:p>
    <w:p>
      <w:pPr>
        <w:pStyle w:val="Heading1"/>
        <w:spacing w:before="1"/>
        <w:ind w:left="920" w:firstLine="0"/>
      </w:pPr>
      <w:bookmarkStart w:name="PART 2 - PRODUCTS" w:id="137"/>
      <w:bookmarkEnd w:id="137"/>
      <w:r>
        <w:rPr>
          <w:b w:val="0"/>
        </w:rPr>
      </w:r>
      <w:r>
        <w:rPr/>
        <w:t>PART 2 - PRODUCTS</w:t>
      </w:r>
    </w:p>
    <w:p>
      <w:pPr>
        <w:pStyle w:val="ListParagraph"/>
        <w:numPr>
          <w:ilvl w:val="1"/>
          <w:numId w:val="11"/>
        </w:numPr>
        <w:tabs>
          <w:tab w:pos="1568" w:val="left" w:leader="none"/>
          <w:tab w:pos="1569" w:val="left" w:leader="none"/>
        </w:tabs>
        <w:spacing w:line="240" w:lineRule="auto" w:before="233" w:after="0"/>
        <w:ind w:left="1568" w:right="0" w:hanging="648"/>
        <w:jc w:val="left"/>
        <w:rPr>
          <w:b/>
          <w:sz w:val="20"/>
        </w:rPr>
      </w:pPr>
      <w:r>
        <w:rPr>
          <w:b/>
          <w:sz w:val="20"/>
        </w:rPr>
        <w:t>MATERIALS</w:t>
      </w:r>
    </w:p>
    <w:p>
      <w:pPr>
        <w:pStyle w:val="BodyText"/>
        <w:tabs>
          <w:tab w:pos="1568" w:val="left" w:leader="none"/>
        </w:tabs>
        <w:spacing w:before="60"/>
        <w:ind w:left="1064" w:firstLine="0"/>
      </w:pPr>
      <w:r>
        <w:rPr/>
        <w:t>A.</w:t>
        <w:tab/>
        <w:t>Items shall be new, UL Listed or CSA or FM approved for their intended</w:t>
      </w:r>
      <w:r>
        <w:rPr>
          <w:spacing w:val="-8"/>
        </w:rPr>
        <w:t> </w:t>
      </w:r>
      <w:r>
        <w:rPr/>
        <w:t>use.</w:t>
      </w:r>
    </w:p>
    <w:p>
      <w:pPr>
        <w:pStyle w:val="Heading1"/>
        <w:numPr>
          <w:ilvl w:val="1"/>
          <w:numId w:val="11"/>
        </w:numPr>
        <w:tabs>
          <w:tab w:pos="1568" w:val="left" w:leader="none"/>
          <w:tab w:pos="1569" w:val="left" w:leader="none"/>
        </w:tabs>
        <w:spacing w:line="240" w:lineRule="auto" w:before="231" w:after="0"/>
        <w:ind w:left="1568" w:right="0" w:hanging="648"/>
        <w:jc w:val="left"/>
      </w:pPr>
      <w:bookmarkStart w:name="2.2 TEMPERATURE MAINTENANCE HEAT TRACE" w:id="138"/>
      <w:bookmarkEnd w:id="138"/>
      <w:r>
        <w:rPr>
          <w:b w:val="0"/>
        </w:rPr>
      </w:r>
      <w:bookmarkStart w:name="2.2 TEMPERATURE MAINTENANCE HEAT TRACE" w:id="139"/>
      <w:bookmarkEnd w:id="139"/>
      <w:r>
        <w:rPr/>
        <w:t>T</w:t>
      </w:r>
      <w:r>
        <w:rPr/>
        <w:t>EMPERATURE MAINTENANCE HEAT TRACE</w:t>
      </w:r>
    </w:p>
    <w:p>
      <w:pPr>
        <w:pStyle w:val="ListParagraph"/>
        <w:numPr>
          <w:ilvl w:val="0"/>
          <w:numId w:val="12"/>
        </w:numPr>
        <w:tabs>
          <w:tab w:pos="1568" w:val="left" w:leader="none"/>
          <w:tab w:pos="1569" w:val="left" w:leader="none"/>
        </w:tabs>
        <w:spacing w:line="240" w:lineRule="auto" w:before="60" w:after="0"/>
        <w:ind w:left="1568" w:right="0" w:hanging="504"/>
        <w:jc w:val="left"/>
        <w:rPr>
          <w:sz w:val="20"/>
        </w:rPr>
      </w:pPr>
      <w:r>
        <w:rPr>
          <w:sz w:val="20"/>
        </w:rPr>
        <w:t>Manufacturers: nVent Thermal Management, Chromalox, Thermon or pre-approved</w:t>
      </w:r>
      <w:r>
        <w:rPr>
          <w:spacing w:val="-18"/>
          <w:sz w:val="20"/>
        </w:rPr>
        <w:t> </w:t>
      </w:r>
      <w:r>
        <w:rPr>
          <w:sz w:val="20"/>
        </w:rPr>
        <w:t>equal</w:t>
      </w:r>
    </w:p>
    <w:p>
      <w:pPr>
        <w:pStyle w:val="ListParagraph"/>
        <w:numPr>
          <w:ilvl w:val="0"/>
          <w:numId w:val="12"/>
        </w:numPr>
        <w:tabs>
          <w:tab w:pos="1568" w:val="left" w:leader="none"/>
          <w:tab w:pos="1569" w:val="left" w:leader="none"/>
        </w:tabs>
        <w:spacing w:line="240" w:lineRule="auto" w:before="66" w:after="0"/>
        <w:ind w:left="1568" w:right="0" w:hanging="504"/>
        <w:jc w:val="left"/>
        <w:rPr>
          <w:sz w:val="20"/>
        </w:rPr>
      </w:pPr>
      <w:r>
        <w:rPr>
          <w:sz w:val="20"/>
        </w:rPr>
        <w:t>Heat</w:t>
      </w:r>
      <w:r>
        <w:rPr>
          <w:spacing w:val="-1"/>
          <w:sz w:val="20"/>
        </w:rPr>
        <w:t> </w:t>
      </w:r>
      <w:r>
        <w:rPr>
          <w:sz w:val="20"/>
        </w:rPr>
        <w:t>Tracing:</w:t>
      </w:r>
    </w:p>
    <w:p>
      <w:pPr>
        <w:pStyle w:val="ListParagraph"/>
        <w:numPr>
          <w:ilvl w:val="1"/>
          <w:numId w:val="12"/>
        </w:numPr>
        <w:tabs>
          <w:tab w:pos="2073" w:val="left" w:leader="none"/>
        </w:tabs>
        <w:spacing w:line="240" w:lineRule="auto" w:before="0" w:after="0"/>
        <w:ind w:left="2072" w:right="890" w:hanging="504"/>
        <w:jc w:val="both"/>
        <w:rPr>
          <w:sz w:val="20"/>
        </w:rPr>
      </w:pPr>
      <w:r>
        <w:rPr>
          <w:sz w:val="20"/>
        </w:rPr>
        <w:t>Self-Regulating heating cable shall consist of two 16 AWG tinned-copper bus wires imbedded in parallel in self-regulating polymer core, capable of varying its heat output along its entire length. Cable shall be covered by cross-linked polyolefin dielectric jacket, rated for 300 VAC at 221°F with VW-1 flame resistance and protected by tinned-copper braid continuous ground path, with an outer protective jacket of chemically resistant Fluoropolymer.</w:t>
      </w:r>
    </w:p>
    <w:p>
      <w:pPr>
        <w:pStyle w:val="ListParagraph"/>
        <w:numPr>
          <w:ilvl w:val="1"/>
          <w:numId w:val="12"/>
        </w:numPr>
        <w:tabs>
          <w:tab w:pos="2073" w:val="left" w:leader="none"/>
        </w:tabs>
        <w:spacing w:line="240" w:lineRule="auto" w:before="0" w:after="0"/>
        <w:ind w:left="2072" w:right="890" w:hanging="504"/>
        <w:jc w:val="both"/>
        <w:rPr>
          <w:sz w:val="20"/>
        </w:rPr>
      </w:pPr>
      <w:r>
        <w:rPr>
          <w:sz w:val="20"/>
        </w:rPr>
        <w:t>Heating cable shall operate at 208 V, 240 V, or 277 V, single phase without use of transformers, and capable of maintaining system design temperatures up to 110º F (43º C) in project</w:t>
      </w:r>
      <w:r>
        <w:rPr>
          <w:spacing w:val="-1"/>
          <w:sz w:val="20"/>
        </w:rPr>
        <w:t> </w:t>
      </w:r>
      <w:r>
        <w:rPr>
          <w:sz w:val="20"/>
        </w:rPr>
        <w:t>conditions.</w:t>
      </w:r>
    </w:p>
    <w:p>
      <w:pPr>
        <w:pStyle w:val="ListParagraph"/>
        <w:numPr>
          <w:ilvl w:val="1"/>
          <w:numId w:val="12"/>
        </w:numPr>
        <w:tabs>
          <w:tab w:pos="2073" w:val="left" w:leader="none"/>
        </w:tabs>
        <w:spacing w:line="240" w:lineRule="auto" w:before="0" w:after="0"/>
        <w:ind w:left="2072" w:right="890" w:hanging="504"/>
        <w:jc w:val="both"/>
        <w:rPr>
          <w:sz w:val="20"/>
        </w:rPr>
      </w:pPr>
      <w:r>
        <w:rPr>
          <w:sz w:val="20"/>
        </w:rPr>
        <w:t>Heat cable cover shall be permanently marked with manufacturer's batch or serial number. Cable jackets shall be continuously marked with manufacturer's name, catalog number, nominal supply voltage and nominal power output in watts per foot in an equally permanent fashion. Use of temporary printing or tags is not</w:t>
      </w:r>
      <w:r>
        <w:rPr>
          <w:spacing w:val="-15"/>
          <w:sz w:val="20"/>
        </w:rPr>
        <w:t> </w:t>
      </w:r>
      <w:r>
        <w:rPr>
          <w:sz w:val="20"/>
        </w:rPr>
        <w:t>allowed.</w:t>
      </w:r>
    </w:p>
    <w:p>
      <w:pPr>
        <w:pStyle w:val="ListParagraph"/>
        <w:numPr>
          <w:ilvl w:val="1"/>
          <w:numId w:val="12"/>
        </w:numPr>
        <w:tabs>
          <w:tab w:pos="2073" w:val="left" w:leader="none"/>
        </w:tabs>
        <w:spacing w:line="240" w:lineRule="auto" w:before="0" w:after="0"/>
        <w:ind w:left="2072" w:right="896" w:hanging="504"/>
        <w:jc w:val="both"/>
        <w:rPr>
          <w:sz w:val="20"/>
        </w:rPr>
      </w:pPr>
      <w:r>
        <w:rPr>
          <w:sz w:val="20"/>
        </w:rPr>
        <w:t>Power retention of heating element shall be minimum of 90% after 72 h exposure in oven at 250°F while</w:t>
      </w:r>
      <w:r>
        <w:rPr>
          <w:spacing w:val="1"/>
          <w:sz w:val="20"/>
        </w:rPr>
        <w:t> </w:t>
      </w:r>
      <w:r>
        <w:rPr>
          <w:sz w:val="20"/>
        </w:rPr>
        <w:t>energized.</w:t>
      </w:r>
    </w:p>
    <w:p>
      <w:pPr>
        <w:pStyle w:val="ListParagraph"/>
        <w:numPr>
          <w:ilvl w:val="1"/>
          <w:numId w:val="12"/>
        </w:numPr>
        <w:tabs>
          <w:tab w:pos="2073" w:val="left" w:leader="none"/>
        </w:tabs>
        <w:spacing w:line="240" w:lineRule="auto" w:before="1" w:after="0"/>
        <w:ind w:left="2074" w:right="899" w:hanging="506"/>
        <w:jc w:val="both"/>
        <w:rPr>
          <w:sz w:val="20"/>
        </w:rPr>
      </w:pPr>
      <w:r>
        <w:rPr>
          <w:sz w:val="20"/>
        </w:rPr>
        <w:t>Heat cable shall be capable of withstanding 1,600 VAC RMS (50 or 60 Hz) applied for 1 minute between parallel conductors and metallic</w:t>
      </w:r>
      <w:r>
        <w:rPr>
          <w:spacing w:val="-5"/>
          <w:sz w:val="20"/>
        </w:rPr>
        <w:t> </w:t>
      </w:r>
      <w:r>
        <w:rPr>
          <w:sz w:val="20"/>
        </w:rPr>
        <w:t>braid.</w:t>
      </w:r>
    </w:p>
    <w:p>
      <w:pPr>
        <w:pStyle w:val="ListParagraph"/>
        <w:numPr>
          <w:ilvl w:val="1"/>
          <w:numId w:val="12"/>
        </w:numPr>
        <w:tabs>
          <w:tab w:pos="2073" w:val="left" w:leader="none"/>
        </w:tabs>
        <w:spacing w:line="240" w:lineRule="auto" w:before="1" w:after="0"/>
        <w:ind w:left="2072" w:right="895" w:hanging="504"/>
        <w:jc w:val="both"/>
        <w:rPr>
          <w:sz w:val="20"/>
        </w:rPr>
      </w:pPr>
      <w:r>
        <w:rPr>
          <w:sz w:val="20"/>
        </w:rPr>
        <w:t>Heat</w:t>
      </w:r>
      <w:r>
        <w:rPr>
          <w:spacing w:val="-8"/>
          <w:sz w:val="20"/>
        </w:rPr>
        <w:t> </w:t>
      </w:r>
      <w:r>
        <w:rPr>
          <w:sz w:val="20"/>
        </w:rPr>
        <w:t>tracing</w:t>
      </w:r>
      <w:r>
        <w:rPr>
          <w:spacing w:val="-8"/>
          <w:sz w:val="20"/>
        </w:rPr>
        <w:t> </w:t>
      </w:r>
      <w:r>
        <w:rPr>
          <w:sz w:val="20"/>
        </w:rPr>
        <w:t>cable</w:t>
      </w:r>
      <w:r>
        <w:rPr>
          <w:spacing w:val="-9"/>
          <w:sz w:val="20"/>
        </w:rPr>
        <w:t> </w:t>
      </w:r>
      <w:r>
        <w:rPr>
          <w:sz w:val="20"/>
        </w:rPr>
        <w:t>Basis</w:t>
      </w:r>
      <w:r>
        <w:rPr>
          <w:spacing w:val="-11"/>
          <w:sz w:val="20"/>
        </w:rPr>
        <w:t> </w:t>
      </w:r>
      <w:r>
        <w:rPr>
          <w:sz w:val="20"/>
        </w:rPr>
        <w:t>of</w:t>
      </w:r>
      <w:r>
        <w:rPr>
          <w:spacing w:val="-5"/>
          <w:sz w:val="20"/>
        </w:rPr>
        <w:t> </w:t>
      </w:r>
      <w:r>
        <w:rPr>
          <w:sz w:val="20"/>
        </w:rPr>
        <w:t>Design</w:t>
      </w:r>
      <w:r>
        <w:rPr>
          <w:spacing w:val="-8"/>
          <w:sz w:val="20"/>
        </w:rPr>
        <w:t> </w:t>
      </w:r>
      <w:r>
        <w:rPr>
          <w:sz w:val="20"/>
        </w:rPr>
        <w:t>shall</w:t>
      </w:r>
      <w:r>
        <w:rPr>
          <w:spacing w:val="-8"/>
          <w:sz w:val="20"/>
        </w:rPr>
        <w:t> </w:t>
      </w:r>
      <w:r>
        <w:rPr>
          <w:sz w:val="20"/>
        </w:rPr>
        <w:t>be</w:t>
      </w:r>
      <w:r>
        <w:rPr>
          <w:spacing w:val="-9"/>
          <w:sz w:val="20"/>
        </w:rPr>
        <w:t> </w:t>
      </w:r>
      <w:r>
        <w:rPr>
          <w:sz w:val="20"/>
        </w:rPr>
        <w:t>Raychem</w:t>
      </w:r>
      <w:r>
        <w:rPr>
          <w:spacing w:val="-9"/>
          <w:sz w:val="20"/>
        </w:rPr>
        <w:t> </w:t>
      </w:r>
      <w:r>
        <w:rPr>
          <w:sz w:val="20"/>
        </w:rPr>
        <w:t>XL-Trace,</w:t>
      </w:r>
      <w:r>
        <w:rPr>
          <w:spacing w:val="-10"/>
          <w:sz w:val="20"/>
        </w:rPr>
        <w:t> </w:t>
      </w:r>
      <w:r>
        <w:rPr>
          <w:sz w:val="20"/>
        </w:rPr>
        <w:t>as</w:t>
      </w:r>
      <w:r>
        <w:rPr>
          <w:spacing w:val="-8"/>
          <w:sz w:val="20"/>
        </w:rPr>
        <w:t> </w:t>
      </w:r>
      <w:r>
        <w:rPr>
          <w:sz w:val="20"/>
        </w:rPr>
        <w:t>manufactured</w:t>
      </w:r>
      <w:r>
        <w:rPr>
          <w:spacing w:val="-10"/>
          <w:sz w:val="20"/>
        </w:rPr>
        <w:t> </w:t>
      </w:r>
      <w:r>
        <w:rPr>
          <w:sz w:val="20"/>
        </w:rPr>
        <w:t>in</w:t>
      </w:r>
      <w:r>
        <w:rPr>
          <w:spacing w:val="-8"/>
          <w:sz w:val="20"/>
        </w:rPr>
        <w:t> </w:t>
      </w:r>
      <w:r>
        <w:rPr>
          <w:sz w:val="20"/>
        </w:rPr>
        <w:t>California by nVent Thermal</w:t>
      </w:r>
      <w:r>
        <w:rPr>
          <w:spacing w:val="-5"/>
          <w:sz w:val="20"/>
        </w:rPr>
        <w:t> </w:t>
      </w:r>
      <w:r>
        <w:rPr>
          <w:sz w:val="20"/>
        </w:rPr>
        <w:t>Management.</w:t>
      </w:r>
    </w:p>
    <w:p>
      <w:pPr>
        <w:pStyle w:val="ListParagraph"/>
        <w:numPr>
          <w:ilvl w:val="0"/>
          <w:numId w:val="12"/>
        </w:numPr>
        <w:tabs>
          <w:tab w:pos="1568" w:val="left" w:leader="none"/>
          <w:tab w:pos="1569" w:val="left" w:leader="none"/>
        </w:tabs>
        <w:spacing w:line="240" w:lineRule="auto" w:before="58" w:after="0"/>
        <w:ind w:left="1568" w:right="0" w:hanging="504"/>
        <w:jc w:val="left"/>
        <w:rPr>
          <w:sz w:val="20"/>
        </w:rPr>
      </w:pPr>
      <w:r>
        <w:rPr>
          <w:sz w:val="20"/>
        </w:rPr>
        <w:t>Accessories:</w:t>
      </w:r>
    </w:p>
    <w:p>
      <w:pPr>
        <w:pStyle w:val="ListParagraph"/>
        <w:numPr>
          <w:ilvl w:val="1"/>
          <w:numId w:val="12"/>
        </w:numPr>
        <w:tabs>
          <w:tab w:pos="2073" w:val="left" w:leader="none"/>
        </w:tabs>
        <w:spacing w:line="240" w:lineRule="auto" w:before="0" w:after="0"/>
        <w:ind w:left="2072" w:right="895" w:hanging="504"/>
        <w:jc w:val="both"/>
        <w:rPr>
          <w:sz w:val="20"/>
        </w:rPr>
      </w:pPr>
      <w:r>
        <w:rPr>
          <w:sz w:val="20"/>
        </w:rPr>
        <w:t>Include power connection kits, tee kits, end seal kits, splice kits, and thermostatic controllers supplied by same manufacturer as heating cable to protect the product warranty. Include fiberglass tape to fasten heat cable to pipe, heat reflective aluminized tape (as needed), and NEC “Electrically Traced” pipe markers, according to the manufacturer's</w:t>
      </w:r>
      <w:r>
        <w:rPr>
          <w:spacing w:val="-21"/>
          <w:sz w:val="20"/>
        </w:rPr>
        <w:t> </w:t>
      </w:r>
      <w:r>
        <w:rPr>
          <w:sz w:val="20"/>
        </w:rPr>
        <w:t>instructions.</w:t>
      </w:r>
    </w:p>
    <w:p>
      <w:pPr>
        <w:pStyle w:val="ListParagraph"/>
        <w:numPr>
          <w:ilvl w:val="1"/>
          <w:numId w:val="12"/>
        </w:numPr>
        <w:tabs>
          <w:tab w:pos="2073" w:val="left" w:leader="none"/>
        </w:tabs>
        <w:spacing w:line="237" w:lineRule="auto" w:before="4" w:after="0"/>
        <w:ind w:left="2072" w:right="901" w:hanging="504"/>
        <w:jc w:val="both"/>
        <w:rPr>
          <w:sz w:val="20"/>
        </w:rPr>
      </w:pPr>
      <w:r>
        <w:rPr>
          <w:sz w:val="20"/>
        </w:rPr>
        <w:t>Provide each Heat Tracing circuit with 30mA ground fault protection, incorporated either into the circuit breaker or as an integral part of the thermostatic</w:t>
      </w:r>
      <w:r>
        <w:rPr>
          <w:spacing w:val="-17"/>
          <w:sz w:val="20"/>
        </w:rPr>
        <w:t> </w:t>
      </w:r>
      <w:r>
        <w:rPr>
          <w:sz w:val="20"/>
        </w:rPr>
        <w:t>controller.</w:t>
      </w:r>
    </w:p>
    <w:p>
      <w:pPr>
        <w:pStyle w:val="ListParagraph"/>
        <w:numPr>
          <w:ilvl w:val="1"/>
          <w:numId w:val="12"/>
        </w:numPr>
        <w:tabs>
          <w:tab w:pos="2073" w:val="left" w:leader="none"/>
        </w:tabs>
        <w:spacing w:line="240" w:lineRule="auto" w:before="2" w:after="0"/>
        <w:ind w:left="2072" w:right="902" w:hanging="504"/>
        <w:jc w:val="both"/>
        <w:rPr>
          <w:sz w:val="20"/>
        </w:rPr>
      </w:pPr>
      <w:r>
        <w:rPr>
          <w:sz w:val="20"/>
        </w:rPr>
        <w:t>Protective electrical conduit, power wiring, junction boxes, and other electrical accessories shall be provided by Division 26</w:t>
      </w:r>
      <w:r>
        <w:rPr>
          <w:spacing w:val="2"/>
          <w:sz w:val="20"/>
        </w:rPr>
        <w:t> </w:t>
      </w:r>
      <w:r>
        <w:rPr>
          <w:sz w:val="20"/>
        </w:rPr>
        <w:t>Contractor.</w:t>
      </w:r>
    </w:p>
    <w:p>
      <w:pPr>
        <w:pStyle w:val="ListParagraph"/>
        <w:numPr>
          <w:ilvl w:val="1"/>
          <w:numId w:val="12"/>
        </w:numPr>
        <w:tabs>
          <w:tab w:pos="2073" w:val="left" w:leader="none"/>
        </w:tabs>
        <w:spacing w:line="240" w:lineRule="auto" w:before="1" w:after="0"/>
        <w:ind w:left="2073" w:right="893" w:hanging="505"/>
        <w:jc w:val="both"/>
        <w:rPr>
          <w:sz w:val="20"/>
        </w:rPr>
      </w:pPr>
      <w:r>
        <w:rPr>
          <w:sz w:val="20"/>
        </w:rPr>
        <w:t>Provide thermostatic heating cable controller with a temperature setpoint from 105°F to 110°F to</w:t>
      </w:r>
      <w:r>
        <w:rPr>
          <w:spacing w:val="-6"/>
          <w:sz w:val="20"/>
        </w:rPr>
        <w:t> </w:t>
      </w:r>
      <w:r>
        <w:rPr>
          <w:sz w:val="20"/>
        </w:rPr>
        <w:t>keep</w:t>
      </w:r>
      <w:r>
        <w:rPr>
          <w:spacing w:val="-5"/>
          <w:sz w:val="20"/>
        </w:rPr>
        <w:t> </w:t>
      </w:r>
      <w:r>
        <w:rPr>
          <w:sz w:val="20"/>
        </w:rPr>
        <w:t>fats</w:t>
      </w:r>
      <w:r>
        <w:rPr>
          <w:spacing w:val="-5"/>
          <w:sz w:val="20"/>
        </w:rPr>
        <w:t> </w:t>
      </w:r>
      <w:r>
        <w:rPr>
          <w:sz w:val="20"/>
        </w:rPr>
        <w:t>oil</w:t>
      </w:r>
      <w:r>
        <w:rPr>
          <w:spacing w:val="-7"/>
          <w:sz w:val="20"/>
        </w:rPr>
        <w:t> </w:t>
      </w:r>
      <w:r>
        <w:rPr>
          <w:sz w:val="20"/>
        </w:rPr>
        <w:t>and</w:t>
      </w:r>
      <w:r>
        <w:rPr>
          <w:spacing w:val="-4"/>
          <w:sz w:val="20"/>
        </w:rPr>
        <w:t> </w:t>
      </w:r>
      <w:r>
        <w:rPr>
          <w:sz w:val="20"/>
        </w:rPr>
        <w:t>grease</w:t>
      </w:r>
      <w:r>
        <w:rPr>
          <w:spacing w:val="-6"/>
          <w:sz w:val="20"/>
        </w:rPr>
        <w:t> </w:t>
      </w:r>
      <w:r>
        <w:rPr>
          <w:sz w:val="20"/>
        </w:rPr>
        <w:t>in</w:t>
      </w:r>
      <w:r>
        <w:rPr>
          <w:spacing w:val="-2"/>
          <w:sz w:val="20"/>
        </w:rPr>
        <w:t> </w:t>
      </w:r>
      <w:r>
        <w:rPr>
          <w:sz w:val="20"/>
        </w:rPr>
        <w:t>GW</w:t>
      </w:r>
      <w:r>
        <w:rPr>
          <w:spacing w:val="-1"/>
          <w:sz w:val="20"/>
        </w:rPr>
        <w:t> </w:t>
      </w:r>
      <w:r>
        <w:rPr>
          <w:sz w:val="20"/>
        </w:rPr>
        <w:t>piping</w:t>
      </w:r>
      <w:r>
        <w:rPr>
          <w:spacing w:val="-5"/>
          <w:sz w:val="20"/>
        </w:rPr>
        <w:t> </w:t>
      </w:r>
      <w:r>
        <w:rPr>
          <w:sz w:val="20"/>
        </w:rPr>
        <w:t>liquid</w:t>
      </w:r>
      <w:r>
        <w:rPr>
          <w:spacing w:val="-4"/>
          <w:sz w:val="20"/>
        </w:rPr>
        <w:t> </w:t>
      </w:r>
      <w:r>
        <w:rPr>
          <w:sz w:val="20"/>
        </w:rPr>
        <w:t>and</w:t>
      </w:r>
      <w:r>
        <w:rPr>
          <w:spacing w:val="-6"/>
          <w:sz w:val="20"/>
        </w:rPr>
        <w:t> </w:t>
      </w:r>
      <w:r>
        <w:rPr>
          <w:sz w:val="20"/>
        </w:rPr>
        <w:t>flowing</w:t>
      </w:r>
      <w:r>
        <w:rPr>
          <w:spacing w:val="-5"/>
          <w:sz w:val="20"/>
        </w:rPr>
        <w:t> </w:t>
      </w:r>
      <w:r>
        <w:rPr>
          <w:sz w:val="20"/>
        </w:rPr>
        <w:t>to</w:t>
      </w:r>
      <w:r>
        <w:rPr>
          <w:spacing w:val="-4"/>
          <w:sz w:val="20"/>
        </w:rPr>
        <w:t> </w:t>
      </w:r>
      <w:r>
        <w:rPr>
          <w:sz w:val="20"/>
        </w:rPr>
        <w:t>the</w:t>
      </w:r>
      <w:r>
        <w:rPr>
          <w:spacing w:val="-5"/>
          <w:sz w:val="20"/>
        </w:rPr>
        <w:t> </w:t>
      </w:r>
      <w:r>
        <w:rPr>
          <w:sz w:val="20"/>
        </w:rPr>
        <w:t>grease</w:t>
      </w:r>
      <w:r>
        <w:rPr>
          <w:spacing w:val="-5"/>
          <w:sz w:val="20"/>
        </w:rPr>
        <w:t> </w:t>
      </w:r>
      <w:r>
        <w:rPr>
          <w:sz w:val="20"/>
        </w:rPr>
        <w:t>interceptor. Controller shall have the following</w:t>
      </w:r>
      <w:r>
        <w:rPr>
          <w:spacing w:val="-4"/>
          <w:sz w:val="20"/>
        </w:rPr>
        <w:t> </w:t>
      </w:r>
      <w:r>
        <w:rPr>
          <w:sz w:val="20"/>
        </w:rPr>
        <w:t>features:</w:t>
      </w:r>
    </w:p>
    <w:p>
      <w:pPr>
        <w:pStyle w:val="ListParagraph"/>
        <w:numPr>
          <w:ilvl w:val="2"/>
          <w:numId w:val="12"/>
        </w:numPr>
        <w:tabs>
          <w:tab w:pos="2577" w:val="left" w:leader="none"/>
        </w:tabs>
        <w:spacing w:line="240" w:lineRule="auto" w:before="0" w:after="0"/>
        <w:ind w:left="2577" w:right="889" w:hanging="505"/>
        <w:jc w:val="both"/>
        <w:rPr>
          <w:sz w:val="20"/>
        </w:rPr>
      </w:pPr>
      <w:r>
        <w:rPr>
          <w:sz w:val="20"/>
        </w:rPr>
        <w:t>Digital microprocessor-based heating cable controller with integral 30mA ground fault protection, with pipe temperature sensing, capable of monitoring and remote alarm for high &amp; low temperature, low current or power failure, and ground fault, with both an isolated solid-state triac relay and dry contact relay, and with integral RS-485 communications BMS interface, automatically testing itself with a system check</w:t>
      </w:r>
      <w:r>
        <w:rPr>
          <w:spacing w:val="22"/>
          <w:sz w:val="20"/>
        </w:rPr>
        <w:t> </w:t>
      </w:r>
      <w:r>
        <w:rPr>
          <w:sz w:val="20"/>
        </w:rPr>
        <w:t>for</w:t>
      </w:r>
      <w:r>
        <w:rPr>
          <w:spacing w:val="23"/>
          <w:sz w:val="20"/>
        </w:rPr>
        <w:t> </w:t>
      </w:r>
      <w:r>
        <w:rPr>
          <w:sz w:val="20"/>
        </w:rPr>
        <w:t>proper</w:t>
      </w:r>
      <w:r>
        <w:rPr>
          <w:spacing w:val="18"/>
          <w:sz w:val="20"/>
        </w:rPr>
        <w:t> </w:t>
      </w:r>
      <w:r>
        <w:rPr>
          <w:sz w:val="20"/>
        </w:rPr>
        <w:t>operation.</w:t>
      </w:r>
      <w:r>
        <w:rPr>
          <w:spacing w:val="19"/>
          <w:sz w:val="20"/>
        </w:rPr>
        <w:t> </w:t>
      </w:r>
      <w:r>
        <w:rPr>
          <w:sz w:val="20"/>
        </w:rPr>
        <w:t>The</w:t>
      </w:r>
      <w:r>
        <w:rPr>
          <w:spacing w:val="17"/>
          <w:sz w:val="20"/>
        </w:rPr>
        <w:t> </w:t>
      </w:r>
      <w:r>
        <w:rPr>
          <w:sz w:val="20"/>
        </w:rPr>
        <w:t>controller</w:t>
      </w:r>
      <w:r>
        <w:rPr>
          <w:spacing w:val="18"/>
          <w:sz w:val="20"/>
        </w:rPr>
        <w:t> </w:t>
      </w:r>
      <w:r>
        <w:rPr>
          <w:sz w:val="20"/>
        </w:rPr>
        <w:t>shall</w:t>
      </w:r>
      <w:r>
        <w:rPr>
          <w:spacing w:val="18"/>
          <w:sz w:val="20"/>
        </w:rPr>
        <w:t> </w:t>
      </w:r>
      <w:r>
        <w:rPr>
          <w:sz w:val="20"/>
        </w:rPr>
        <w:t>be</w:t>
      </w:r>
      <w:r>
        <w:rPr>
          <w:spacing w:val="14"/>
          <w:sz w:val="20"/>
        </w:rPr>
        <w:t> </w:t>
      </w:r>
      <w:r>
        <w:rPr>
          <w:sz w:val="20"/>
        </w:rPr>
        <w:t>temperature</w:t>
      </w:r>
      <w:r>
        <w:rPr>
          <w:spacing w:val="18"/>
          <w:sz w:val="20"/>
        </w:rPr>
        <w:t> </w:t>
      </w:r>
      <w:r>
        <w:rPr>
          <w:sz w:val="20"/>
        </w:rPr>
        <w:t>adjustable</w:t>
      </w:r>
      <w:r>
        <w:rPr>
          <w:spacing w:val="17"/>
          <w:sz w:val="20"/>
        </w:rPr>
        <w:t> </w:t>
      </w:r>
      <w:r>
        <w:rPr>
          <w:sz w:val="20"/>
        </w:rPr>
        <w:t>and</w:t>
      </w:r>
      <w:r>
        <w:rPr>
          <w:spacing w:val="19"/>
          <w:sz w:val="20"/>
        </w:rPr>
        <w:t> </w:t>
      </w:r>
      <w:r>
        <w:rPr>
          <w:sz w:val="20"/>
        </w:rPr>
        <w:t>the</w:t>
      </w:r>
    </w:p>
    <w:p>
      <w:pPr>
        <w:spacing w:after="0" w:line="240" w:lineRule="auto"/>
        <w:jc w:val="both"/>
        <w:rPr>
          <w:sz w:val="20"/>
        </w:rPr>
        <w:sectPr>
          <w:pgSz w:w="12240" w:h="15840"/>
          <w:pgMar w:header="719" w:footer="778" w:top="1700" w:bottom="960" w:left="620" w:right="660"/>
        </w:sectPr>
      </w:pPr>
    </w:p>
    <w:p>
      <w:pPr>
        <w:pStyle w:val="BodyText"/>
        <w:spacing w:before="9"/>
        <w:ind w:left="0" w:firstLine="0"/>
        <w:rPr>
          <w:sz w:val="14"/>
        </w:rPr>
      </w:pPr>
    </w:p>
    <w:p>
      <w:pPr>
        <w:pStyle w:val="BodyText"/>
        <w:spacing w:before="99"/>
        <w:ind w:left="2576" w:right="890" w:firstLine="0"/>
        <w:jc w:val="both"/>
      </w:pPr>
      <w:r>
        <w:rPr/>
        <w:t>system capable of maintaining up to 110ºF system temperature, 100VAC to 277 VAC, single phase, with Nema 4X FRP enclosure. Basis of Design: nVent Raychem model C910-485 with RTD temperature sensor.</w:t>
      </w:r>
    </w:p>
    <w:p>
      <w:pPr>
        <w:pStyle w:val="ListParagraph"/>
        <w:numPr>
          <w:ilvl w:val="2"/>
          <w:numId w:val="12"/>
        </w:numPr>
        <w:tabs>
          <w:tab w:pos="2577" w:val="left" w:leader="none"/>
        </w:tabs>
        <w:spacing w:line="240" w:lineRule="auto" w:before="0" w:after="0"/>
        <w:ind w:left="2576" w:right="895" w:hanging="504"/>
        <w:jc w:val="both"/>
        <w:rPr>
          <w:sz w:val="20"/>
        </w:rPr>
      </w:pPr>
      <w:r>
        <w:rPr>
          <w:sz w:val="20"/>
        </w:rPr>
        <w:t>Temperature sensor shall be located on the GW piping, inside of the insulation, the sensor provided with a stainless-steel armored lead with threaded junction box connector, and connected to the controller, or can be extended with three- conductor 22 AWG low voltage shielded instrument cable inside of conduit for extended distance remote temperature</w:t>
      </w:r>
      <w:r>
        <w:rPr>
          <w:spacing w:val="-6"/>
          <w:sz w:val="20"/>
        </w:rPr>
        <w:t> </w:t>
      </w:r>
      <w:r>
        <w:rPr>
          <w:sz w:val="20"/>
        </w:rPr>
        <w:t>sensing.</w:t>
      </w:r>
    </w:p>
    <w:p>
      <w:pPr>
        <w:pStyle w:val="ListParagraph"/>
        <w:numPr>
          <w:ilvl w:val="2"/>
          <w:numId w:val="12"/>
        </w:numPr>
        <w:tabs>
          <w:tab w:pos="2577" w:val="left" w:leader="none"/>
        </w:tabs>
        <w:spacing w:line="240" w:lineRule="auto" w:before="1" w:after="0"/>
        <w:ind w:left="2576" w:right="893" w:hanging="504"/>
        <w:jc w:val="both"/>
        <w:rPr>
          <w:sz w:val="20"/>
        </w:rPr>
      </w:pPr>
      <w:r>
        <w:rPr>
          <w:sz w:val="20"/>
        </w:rPr>
        <w:t>Connection kits shall be factory rated NEMA 4X, or connections shall be installed inside of Nema 4X junction boxes, to prevent water ingress and corrosion. All components shall be UV stabilized. Basis of Design Raychem FTC heat shrink or</w:t>
      </w:r>
      <w:bookmarkStart w:name="PART 3 - EXECUTION" w:id="140"/>
      <w:bookmarkEnd w:id="140"/>
      <w:r>
        <w:rPr>
          <w:sz w:val="20"/>
        </w:rPr>
      </w:r>
      <w:r>
        <w:rPr>
          <w:sz w:val="20"/>
        </w:rPr>
        <w:t> RayClic or FTC heat- shrink connection kits or pre-approved</w:t>
      </w:r>
      <w:r>
        <w:rPr>
          <w:spacing w:val="-8"/>
          <w:sz w:val="20"/>
        </w:rPr>
        <w:t> </w:t>
      </w:r>
      <w:r>
        <w:rPr>
          <w:sz w:val="20"/>
        </w:rPr>
        <w:t>equal.</w:t>
      </w:r>
    </w:p>
    <w:p>
      <w:pPr>
        <w:pStyle w:val="BodyText"/>
        <w:ind w:left="0" w:firstLine="0"/>
        <w:rPr>
          <w:sz w:val="36"/>
        </w:rPr>
      </w:pPr>
    </w:p>
    <w:p>
      <w:pPr>
        <w:pStyle w:val="Heading1"/>
        <w:ind w:left="920" w:firstLine="0"/>
      </w:pPr>
      <w:r>
        <w:rPr/>
        <w:t>PART 3 - EXECUTION</w:t>
      </w:r>
    </w:p>
    <w:p>
      <w:pPr>
        <w:pStyle w:val="ListParagraph"/>
        <w:numPr>
          <w:ilvl w:val="1"/>
          <w:numId w:val="13"/>
        </w:numPr>
        <w:tabs>
          <w:tab w:pos="1568" w:val="left" w:leader="none"/>
          <w:tab w:pos="1569" w:val="left" w:leader="none"/>
        </w:tabs>
        <w:spacing w:line="240" w:lineRule="auto" w:before="231" w:after="0"/>
        <w:ind w:left="1568" w:right="0" w:hanging="648"/>
        <w:jc w:val="left"/>
        <w:rPr>
          <w:b/>
          <w:sz w:val="20"/>
        </w:rPr>
      </w:pPr>
      <w:r>
        <w:rPr>
          <w:b/>
          <w:sz w:val="20"/>
        </w:rPr>
        <w:t>INSTALLATION</w:t>
      </w:r>
    </w:p>
    <w:p>
      <w:pPr>
        <w:pStyle w:val="ListParagraph"/>
        <w:numPr>
          <w:ilvl w:val="0"/>
          <w:numId w:val="14"/>
        </w:numPr>
        <w:tabs>
          <w:tab w:pos="1568" w:val="left" w:leader="none"/>
          <w:tab w:pos="1569" w:val="left" w:leader="none"/>
        </w:tabs>
        <w:spacing w:line="237" w:lineRule="auto" w:before="63" w:after="0"/>
        <w:ind w:left="1568" w:right="1387" w:hanging="504"/>
        <w:jc w:val="left"/>
        <w:rPr>
          <w:sz w:val="20"/>
        </w:rPr>
      </w:pPr>
      <w:r>
        <w:rPr>
          <w:sz w:val="20"/>
        </w:rPr>
        <w:t>Insure safe handling of all heat tracing cable on the jobsite to prevent cuts breaks, kinks, or abrasions in compliance with the manufacturer’s installation</w:t>
      </w:r>
      <w:r>
        <w:rPr>
          <w:spacing w:val="-14"/>
          <w:sz w:val="20"/>
        </w:rPr>
        <w:t> </w:t>
      </w:r>
      <w:r>
        <w:rPr>
          <w:sz w:val="20"/>
        </w:rPr>
        <w:t>instructions.</w:t>
      </w:r>
    </w:p>
    <w:p>
      <w:pPr>
        <w:pStyle w:val="ListParagraph"/>
        <w:numPr>
          <w:ilvl w:val="0"/>
          <w:numId w:val="14"/>
        </w:numPr>
        <w:tabs>
          <w:tab w:pos="1569" w:val="left" w:leader="none"/>
        </w:tabs>
        <w:spacing w:line="240" w:lineRule="auto" w:before="66" w:after="0"/>
        <w:ind w:left="1568" w:right="897" w:hanging="504"/>
        <w:jc w:val="both"/>
        <w:rPr>
          <w:sz w:val="20"/>
        </w:rPr>
      </w:pPr>
      <w:r>
        <w:rPr>
          <w:sz w:val="20"/>
        </w:rPr>
        <w:t>Inspect and ensure that all pipe, fittings, and pipe support surfaces are clean and free of burrs and sharp edges that could damage the heating cable</w:t>
      </w:r>
      <w:r>
        <w:rPr>
          <w:spacing w:val="-7"/>
          <w:sz w:val="20"/>
        </w:rPr>
        <w:t> </w:t>
      </w:r>
      <w:r>
        <w:rPr>
          <w:sz w:val="20"/>
        </w:rPr>
        <w:t>jacket.</w:t>
      </w:r>
    </w:p>
    <w:p>
      <w:pPr>
        <w:pStyle w:val="ListParagraph"/>
        <w:numPr>
          <w:ilvl w:val="0"/>
          <w:numId w:val="14"/>
        </w:numPr>
        <w:tabs>
          <w:tab w:pos="1569" w:val="left" w:leader="none"/>
        </w:tabs>
        <w:spacing w:line="240" w:lineRule="auto" w:before="61" w:after="0"/>
        <w:ind w:left="1568" w:right="895" w:hanging="504"/>
        <w:jc w:val="both"/>
        <w:rPr>
          <w:sz w:val="20"/>
        </w:rPr>
      </w:pPr>
      <w:r>
        <w:rPr>
          <w:sz w:val="20"/>
        </w:rPr>
        <w:t>Heating cable applied to underground piping systems shall be of one continuous length, and shall be protected inside of plastic conduit from piping to above ground power connections and terminations completed inside of project approved junction boxes. Cutting, splicing, tee’s, or other damage to the heating cable underground will void the manufacturer’s</w:t>
      </w:r>
      <w:r>
        <w:rPr>
          <w:spacing w:val="-31"/>
          <w:sz w:val="20"/>
        </w:rPr>
        <w:t> </w:t>
      </w:r>
      <w:r>
        <w:rPr>
          <w:sz w:val="20"/>
        </w:rPr>
        <w:t>warranty.</w:t>
      </w:r>
    </w:p>
    <w:p>
      <w:pPr>
        <w:pStyle w:val="ListParagraph"/>
        <w:numPr>
          <w:ilvl w:val="0"/>
          <w:numId w:val="14"/>
        </w:numPr>
        <w:tabs>
          <w:tab w:pos="1569" w:val="left" w:leader="none"/>
        </w:tabs>
        <w:spacing w:line="240" w:lineRule="auto" w:before="59" w:after="0"/>
        <w:ind w:left="1568" w:right="893" w:hanging="504"/>
        <w:jc w:val="both"/>
        <w:rPr>
          <w:sz w:val="20"/>
        </w:rPr>
      </w:pPr>
      <w:r>
        <w:rPr>
          <w:sz w:val="20"/>
        </w:rPr>
        <w:t>Insulation for underground piping installations shall be preformed rigid Polyisocyanurate, Calcium Silicate, or FoamGlass, insulation designed for piping systems, provided with a waterproof wrap, or jacketed with PVC, as specified for underground applications, or as recommended by the insulation</w:t>
      </w:r>
      <w:r>
        <w:rPr>
          <w:spacing w:val="-22"/>
          <w:sz w:val="20"/>
        </w:rPr>
        <w:t> </w:t>
      </w:r>
      <w:r>
        <w:rPr>
          <w:sz w:val="20"/>
        </w:rPr>
        <w:t>manufacturer.</w:t>
      </w:r>
    </w:p>
    <w:p>
      <w:pPr>
        <w:pStyle w:val="ListParagraph"/>
        <w:numPr>
          <w:ilvl w:val="0"/>
          <w:numId w:val="14"/>
        </w:numPr>
        <w:tabs>
          <w:tab w:pos="1569" w:val="left" w:leader="none"/>
        </w:tabs>
        <w:spacing w:line="240" w:lineRule="auto" w:before="59" w:after="0"/>
        <w:ind w:left="1568" w:right="893" w:hanging="504"/>
        <w:jc w:val="both"/>
        <w:rPr>
          <w:sz w:val="20"/>
        </w:rPr>
      </w:pPr>
      <w:r>
        <w:rPr>
          <w:sz w:val="20"/>
        </w:rPr>
        <w:t>Insulation for Above Ground heat traced piping systems shall be Fiberglass, or mineral wool, insulation designed for piping systems, and jacketed as specified for above ground applications, or as recommended by the</w:t>
      </w:r>
      <w:r>
        <w:rPr>
          <w:spacing w:val="-8"/>
          <w:sz w:val="20"/>
        </w:rPr>
        <w:t> </w:t>
      </w:r>
      <w:r>
        <w:rPr>
          <w:sz w:val="20"/>
        </w:rPr>
        <w:t>manufacturer.</w:t>
      </w:r>
    </w:p>
    <w:p>
      <w:pPr>
        <w:pStyle w:val="ListParagraph"/>
        <w:numPr>
          <w:ilvl w:val="0"/>
          <w:numId w:val="14"/>
        </w:numPr>
        <w:tabs>
          <w:tab w:pos="1569" w:val="left" w:leader="none"/>
        </w:tabs>
        <w:spacing w:line="240" w:lineRule="auto" w:before="64" w:after="0"/>
        <w:ind w:left="1568" w:right="897" w:hanging="504"/>
        <w:jc w:val="both"/>
        <w:rPr>
          <w:sz w:val="20"/>
        </w:rPr>
      </w:pPr>
      <w:r>
        <w:rPr>
          <w:sz w:val="20"/>
        </w:rPr>
        <w:t>The installing contractor shall be responsible to ensure that the insulation size has been selected to allow for sufficient room to cover the pipe and the heating cable without efficiency rodding gaps or compression of the insulation</w:t>
      </w:r>
      <w:r>
        <w:rPr>
          <w:spacing w:val="-2"/>
          <w:sz w:val="20"/>
        </w:rPr>
        <w:t> </w:t>
      </w:r>
      <w:r>
        <w:rPr>
          <w:sz w:val="20"/>
        </w:rPr>
        <w:t>material.</w:t>
      </w:r>
    </w:p>
    <w:p>
      <w:pPr>
        <w:pStyle w:val="ListParagraph"/>
        <w:numPr>
          <w:ilvl w:val="0"/>
          <w:numId w:val="14"/>
        </w:numPr>
        <w:tabs>
          <w:tab w:pos="1569" w:val="left" w:leader="none"/>
        </w:tabs>
        <w:spacing w:line="240" w:lineRule="auto" w:before="56" w:after="0"/>
        <w:ind w:left="1568" w:right="900" w:hanging="504"/>
        <w:jc w:val="both"/>
        <w:rPr>
          <w:sz w:val="20"/>
        </w:rPr>
      </w:pPr>
      <w:r>
        <w:rPr>
          <w:sz w:val="20"/>
        </w:rPr>
        <w:t>Install heat cable The pipe temperature sensor shall be installed on the pipe, inside of the pipe insulation, and connective wiring shall be protected by electrical conduit up to project approved junction</w:t>
      </w:r>
      <w:r>
        <w:rPr>
          <w:spacing w:val="-1"/>
          <w:sz w:val="20"/>
        </w:rPr>
        <w:t> </w:t>
      </w:r>
      <w:r>
        <w:rPr>
          <w:sz w:val="20"/>
        </w:rPr>
        <w:t>box.</w:t>
      </w:r>
    </w:p>
    <w:p>
      <w:pPr>
        <w:pStyle w:val="ListParagraph"/>
        <w:numPr>
          <w:ilvl w:val="0"/>
          <w:numId w:val="14"/>
        </w:numPr>
        <w:tabs>
          <w:tab w:pos="1569" w:val="left" w:leader="none"/>
        </w:tabs>
        <w:spacing w:line="240" w:lineRule="auto" w:before="61" w:after="0"/>
        <w:ind w:left="1568" w:right="895" w:hanging="504"/>
        <w:jc w:val="both"/>
        <w:rPr>
          <w:sz w:val="20"/>
        </w:rPr>
      </w:pPr>
      <w:r>
        <w:rPr>
          <w:sz w:val="20"/>
        </w:rPr>
        <w:t>Each Heat Tracing circuit shall be equipped with 30mA ground fault protection, either incorporated either into the circuit breaker provided by Electrical Contractor, or supplied as an integral part of the thermostatic</w:t>
      </w:r>
      <w:r>
        <w:rPr>
          <w:spacing w:val="-22"/>
          <w:sz w:val="20"/>
        </w:rPr>
        <w:t> </w:t>
      </w:r>
      <w:r>
        <w:rPr>
          <w:sz w:val="20"/>
        </w:rPr>
        <w:t>controller.</w:t>
      </w:r>
    </w:p>
    <w:p>
      <w:pPr>
        <w:pStyle w:val="Heading1"/>
        <w:numPr>
          <w:ilvl w:val="1"/>
          <w:numId w:val="13"/>
        </w:numPr>
        <w:tabs>
          <w:tab w:pos="1568" w:val="left" w:leader="none"/>
          <w:tab w:pos="1569" w:val="left" w:leader="none"/>
        </w:tabs>
        <w:spacing w:line="240" w:lineRule="auto" w:before="232" w:after="0"/>
        <w:ind w:left="1568" w:right="0" w:hanging="648"/>
        <w:jc w:val="left"/>
      </w:pPr>
      <w:bookmarkStart w:name="3.2 INSPECTION" w:id="141"/>
      <w:bookmarkEnd w:id="141"/>
      <w:r>
        <w:rPr>
          <w:b w:val="0"/>
        </w:rPr>
      </w:r>
      <w:bookmarkStart w:name="3.2 INSPECTION" w:id="142"/>
      <w:bookmarkEnd w:id="142"/>
      <w:r>
        <w:rPr/>
        <w:t>I</w:t>
      </w:r>
      <w:r>
        <w:rPr/>
        <w:t>NSPECTION</w:t>
      </w:r>
    </w:p>
    <w:p>
      <w:pPr>
        <w:pStyle w:val="ListParagraph"/>
        <w:numPr>
          <w:ilvl w:val="2"/>
          <w:numId w:val="13"/>
        </w:numPr>
        <w:tabs>
          <w:tab w:pos="1425" w:val="left" w:leader="none"/>
        </w:tabs>
        <w:spacing w:line="240" w:lineRule="auto" w:before="60" w:after="0"/>
        <w:ind w:left="1424" w:right="896" w:hanging="360"/>
        <w:jc w:val="both"/>
        <w:rPr>
          <w:sz w:val="20"/>
        </w:rPr>
      </w:pPr>
      <w:r>
        <w:rPr>
          <w:sz w:val="20"/>
        </w:rPr>
        <w:t>The heating cable system shall be inspected before the system is covered over with insulation to look for damaged heating cable and to ensure the manufacturer’s recommended installation instructions have been</w:t>
      </w:r>
      <w:r>
        <w:rPr>
          <w:spacing w:val="-3"/>
          <w:sz w:val="20"/>
        </w:rPr>
        <w:t> </w:t>
      </w:r>
      <w:r>
        <w:rPr>
          <w:sz w:val="20"/>
        </w:rPr>
        <w:t>observed.</w:t>
      </w:r>
    </w:p>
    <w:p>
      <w:pPr>
        <w:spacing w:after="0" w:line="240" w:lineRule="auto"/>
        <w:jc w:val="both"/>
        <w:rPr>
          <w:sz w:val="20"/>
        </w:rPr>
        <w:sectPr>
          <w:pgSz w:w="12240" w:h="15840"/>
          <w:pgMar w:header="719" w:footer="778" w:top="1700" w:bottom="960" w:left="620" w:right="660"/>
        </w:sectPr>
      </w:pPr>
    </w:p>
    <w:p>
      <w:pPr>
        <w:pStyle w:val="BodyText"/>
        <w:ind w:left="0" w:firstLine="0"/>
      </w:pPr>
    </w:p>
    <w:p>
      <w:pPr>
        <w:pStyle w:val="BodyText"/>
        <w:spacing w:before="1"/>
        <w:ind w:left="0" w:firstLine="0"/>
        <w:rPr>
          <w:sz w:val="19"/>
        </w:rPr>
      </w:pPr>
    </w:p>
    <w:p>
      <w:pPr>
        <w:pStyle w:val="Heading1"/>
        <w:numPr>
          <w:ilvl w:val="1"/>
          <w:numId w:val="13"/>
        </w:numPr>
        <w:tabs>
          <w:tab w:pos="1568" w:val="left" w:leader="none"/>
          <w:tab w:pos="1569" w:val="left" w:leader="none"/>
        </w:tabs>
        <w:spacing w:line="240" w:lineRule="auto" w:before="1" w:after="0"/>
        <w:ind w:left="1568" w:right="0" w:hanging="648"/>
        <w:jc w:val="left"/>
      </w:pPr>
      <w:bookmarkStart w:name="3.3 TESTING" w:id="143"/>
      <w:bookmarkEnd w:id="143"/>
      <w:r>
        <w:rPr>
          <w:b w:val="0"/>
        </w:rPr>
      </w:r>
      <w:bookmarkStart w:name="3.3 TESTING" w:id="144"/>
      <w:bookmarkEnd w:id="144"/>
      <w:r>
        <w:rPr/>
        <w:t>T</w:t>
      </w:r>
      <w:r>
        <w:rPr/>
        <w:t>ESTING</w:t>
      </w:r>
    </w:p>
    <w:p>
      <w:pPr>
        <w:pStyle w:val="ListParagraph"/>
        <w:numPr>
          <w:ilvl w:val="0"/>
          <w:numId w:val="15"/>
        </w:numPr>
        <w:tabs>
          <w:tab w:pos="1569" w:val="left" w:leader="none"/>
        </w:tabs>
        <w:spacing w:line="240" w:lineRule="auto" w:before="60" w:after="0"/>
        <w:ind w:left="1568" w:right="898" w:hanging="504"/>
        <w:jc w:val="both"/>
        <w:rPr>
          <w:sz w:val="20"/>
        </w:rPr>
      </w:pPr>
      <w:r>
        <w:rPr>
          <w:sz w:val="20"/>
        </w:rPr>
        <w:t>The General Contractor and/or the Construction Manager will coordinate with installing contractor and the Electrical contractor to ensure that the heat trace system is tested and energized for proper installed performance as per the manufacturer's Installation, Testing, and Commissioning</w:t>
      </w:r>
      <w:r>
        <w:rPr>
          <w:spacing w:val="-1"/>
          <w:sz w:val="20"/>
        </w:rPr>
        <w:t> </w:t>
      </w:r>
      <w:r>
        <w:rPr>
          <w:sz w:val="20"/>
        </w:rPr>
        <w:t>instructions.</w:t>
      </w:r>
    </w:p>
    <w:p>
      <w:pPr>
        <w:pStyle w:val="ListParagraph"/>
        <w:numPr>
          <w:ilvl w:val="0"/>
          <w:numId w:val="15"/>
        </w:numPr>
        <w:tabs>
          <w:tab w:pos="1569" w:val="left" w:leader="none"/>
        </w:tabs>
        <w:spacing w:line="240" w:lineRule="auto" w:before="59" w:after="0"/>
        <w:ind w:left="1568" w:right="895" w:hanging="504"/>
        <w:jc w:val="both"/>
        <w:rPr>
          <w:sz w:val="20"/>
        </w:rPr>
      </w:pPr>
      <w:r>
        <w:rPr>
          <w:sz w:val="20"/>
        </w:rPr>
        <w:t>The heat tracing system should be subjected to an “insulation resistance test”, a “circuit length verification” test, a “power test”, and a “temperature test” as defined in the manufacturer's installation and testing instructions. Recording these test result readings for each</w:t>
      </w:r>
      <w:r>
        <w:rPr>
          <w:spacing w:val="-26"/>
          <w:sz w:val="20"/>
        </w:rPr>
        <w:t> </w:t>
      </w:r>
      <w:r>
        <w:rPr>
          <w:sz w:val="20"/>
        </w:rPr>
        <w:t>circuit.</w:t>
      </w:r>
    </w:p>
    <w:p>
      <w:pPr>
        <w:pStyle w:val="ListParagraph"/>
        <w:numPr>
          <w:ilvl w:val="0"/>
          <w:numId w:val="15"/>
        </w:numPr>
        <w:tabs>
          <w:tab w:pos="1568" w:val="left" w:leader="none"/>
          <w:tab w:pos="1569" w:val="left" w:leader="none"/>
        </w:tabs>
        <w:spacing w:line="240" w:lineRule="auto" w:before="64" w:after="0"/>
        <w:ind w:left="1568" w:right="0" w:hanging="504"/>
        <w:jc w:val="left"/>
        <w:rPr>
          <w:sz w:val="20"/>
        </w:rPr>
      </w:pPr>
      <w:r>
        <w:rPr>
          <w:sz w:val="20"/>
        </w:rPr>
        <w:t>Contractor shall test continuity of both heater bus wires to verify connection of splices or</w:t>
      </w:r>
      <w:r>
        <w:rPr>
          <w:spacing w:val="-41"/>
          <w:sz w:val="20"/>
        </w:rPr>
        <w:t> </w:t>
      </w:r>
      <w:r>
        <w:rPr>
          <w:sz w:val="20"/>
        </w:rPr>
        <w:t>tees.</w:t>
      </w:r>
    </w:p>
    <w:p>
      <w:pPr>
        <w:pStyle w:val="ListParagraph"/>
        <w:numPr>
          <w:ilvl w:val="0"/>
          <w:numId w:val="15"/>
        </w:numPr>
        <w:tabs>
          <w:tab w:pos="1569" w:val="left" w:leader="none"/>
        </w:tabs>
        <w:spacing w:line="237" w:lineRule="auto" w:before="62" w:after="0"/>
        <w:ind w:left="1568" w:right="898" w:hanging="504"/>
        <w:jc w:val="both"/>
        <w:rPr>
          <w:sz w:val="20"/>
        </w:rPr>
      </w:pPr>
      <w:r>
        <w:rPr>
          <w:sz w:val="20"/>
        </w:rPr>
        <w:t>Megger heater after thermal insulation has been installed and record readings. Insulation resistance should be at least 20 megohms when measured at 1000 V</w:t>
      </w:r>
      <w:r>
        <w:rPr>
          <w:spacing w:val="-3"/>
          <w:sz w:val="20"/>
        </w:rPr>
        <w:t> </w:t>
      </w:r>
      <w:r>
        <w:rPr>
          <w:sz w:val="20"/>
        </w:rPr>
        <w:t>DC.</w:t>
      </w:r>
    </w:p>
    <w:p>
      <w:pPr>
        <w:pStyle w:val="ListParagraph"/>
        <w:numPr>
          <w:ilvl w:val="0"/>
          <w:numId w:val="15"/>
        </w:numPr>
        <w:tabs>
          <w:tab w:pos="1569" w:val="left" w:leader="none"/>
        </w:tabs>
        <w:spacing w:line="240" w:lineRule="auto" w:before="59" w:after="0"/>
        <w:ind w:left="1568" w:right="895" w:hanging="504"/>
        <w:jc w:val="both"/>
        <w:rPr>
          <w:sz w:val="20"/>
        </w:rPr>
      </w:pPr>
      <w:r>
        <w:rPr>
          <w:sz w:val="20"/>
        </w:rPr>
        <w:t>If the heating cable circuit fails either insulation resistance or continuity testing, the Electrician shall notify installing Contractor. The installing Contractor must repair or replace circuits yielding unacceptable readings. Megohmeter testing must be witnessed and documentation of the test report shall be included with the Closing Submittal</w:t>
      </w:r>
      <w:r>
        <w:rPr>
          <w:spacing w:val="-3"/>
          <w:sz w:val="20"/>
        </w:rPr>
        <w:t> </w:t>
      </w:r>
      <w:r>
        <w:rPr>
          <w:sz w:val="20"/>
        </w:rPr>
        <w:t>documents.</w:t>
      </w:r>
    </w:p>
    <w:p>
      <w:pPr>
        <w:pStyle w:val="BodyText"/>
        <w:ind w:left="0" w:firstLine="0"/>
        <w:rPr>
          <w:sz w:val="26"/>
        </w:rPr>
      </w:pPr>
    </w:p>
    <w:p>
      <w:pPr>
        <w:pStyle w:val="BodyText"/>
        <w:spacing w:before="7"/>
        <w:ind w:left="0" w:firstLine="0"/>
        <w:rPr>
          <w:sz w:val="18"/>
        </w:rPr>
      </w:pPr>
    </w:p>
    <w:p>
      <w:pPr>
        <w:pStyle w:val="Heading1"/>
        <w:ind w:left="920" w:firstLine="0"/>
      </w:pPr>
      <w:bookmarkStart w:name="END OF SECTION 22 05 33" w:id="145"/>
      <w:bookmarkEnd w:id="145"/>
      <w:r>
        <w:rPr>
          <w:b w:val="0"/>
        </w:rPr>
      </w:r>
      <w:r>
        <w:rPr/>
        <w:t>END OF SECTION 22 05 33</w:t>
      </w:r>
    </w:p>
    <w:p>
      <w:pPr>
        <w:spacing w:after="0"/>
        <w:sectPr>
          <w:pgSz w:w="12240" w:h="15840"/>
          <w:pgMar w:header="719" w:footer="778" w:top="1700" w:bottom="960" w:left="620" w:right="660"/>
        </w:sectPr>
      </w:pPr>
    </w:p>
    <w:p>
      <w:pPr>
        <w:pStyle w:val="BodyText"/>
        <w:ind w:left="0" w:firstLine="0"/>
        <w:rPr>
          <w:b/>
        </w:rPr>
      </w:pPr>
    </w:p>
    <w:p>
      <w:pPr>
        <w:pStyle w:val="BodyText"/>
        <w:spacing w:before="9"/>
        <w:ind w:left="0" w:firstLine="0"/>
        <w:rPr>
          <w:b/>
          <w:sz w:val="19"/>
        </w:rPr>
      </w:pPr>
    </w:p>
    <w:p>
      <w:pPr>
        <w:spacing w:line="446" w:lineRule="auto" w:before="0"/>
        <w:ind w:left="920" w:right="4489" w:firstLine="0"/>
        <w:jc w:val="left"/>
        <w:rPr>
          <w:b/>
          <w:sz w:val="20"/>
        </w:rPr>
      </w:pPr>
      <w:bookmarkStart w:name="22 05 94 - Domestic Water Systems Balanc" w:id="146"/>
      <w:bookmarkEnd w:id="146"/>
      <w:r>
        <w:rPr/>
      </w:r>
      <w:bookmarkStart w:name="SECTION 22 05 94 - DOMESTIC WATER SYSTEM" w:id="147"/>
      <w:bookmarkEnd w:id="147"/>
      <w:r>
        <w:rPr/>
      </w:r>
      <w:r>
        <w:rPr>
          <w:b/>
          <w:sz w:val="20"/>
        </w:rPr>
        <w:t>SECTION 22 05 94 - DOMESTIC WATER SYSTEMS BALANCE PART 1 - GENERAL</w:t>
      </w:r>
    </w:p>
    <w:p>
      <w:pPr>
        <w:pStyle w:val="ListParagraph"/>
        <w:numPr>
          <w:ilvl w:val="1"/>
          <w:numId w:val="16"/>
        </w:numPr>
        <w:tabs>
          <w:tab w:pos="1568" w:val="left" w:leader="none"/>
          <w:tab w:pos="1569" w:val="left" w:leader="none"/>
        </w:tabs>
        <w:spacing w:line="236" w:lineRule="exact" w:before="0" w:after="0"/>
        <w:ind w:left="1568" w:right="0" w:hanging="648"/>
        <w:jc w:val="left"/>
        <w:rPr>
          <w:b/>
          <w:sz w:val="20"/>
        </w:rPr>
      </w:pPr>
      <w:r>
        <w:rPr>
          <w:b/>
          <w:sz w:val="20"/>
        </w:rPr>
        <w:t>RELATED</w:t>
      </w:r>
      <w:r>
        <w:rPr>
          <w:b/>
          <w:spacing w:val="-2"/>
          <w:sz w:val="20"/>
        </w:rPr>
        <w:t> </w:t>
      </w:r>
      <w:r>
        <w:rPr>
          <w:b/>
          <w:sz w:val="20"/>
        </w:rPr>
        <w:t>WORK</w:t>
      </w:r>
    </w:p>
    <w:p>
      <w:pPr>
        <w:pStyle w:val="ListParagraph"/>
        <w:numPr>
          <w:ilvl w:val="0"/>
          <w:numId w:val="17"/>
        </w:numPr>
        <w:tabs>
          <w:tab w:pos="1568" w:val="left" w:leader="none"/>
          <w:tab w:pos="1569" w:val="left" w:leader="none"/>
        </w:tabs>
        <w:spacing w:line="240" w:lineRule="auto" w:before="60" w:after="0"/>
        <w:ind w:left="1568" w:right="0" w:hanging="504"/>
        <w:jc w:val="left"/>
        <w:rPr>
          <w:sz w:val="20"/>
        </w:rPr>
      </w:pPr>
      <w:r>
        <w:rPr>
          <w:sz w:val="20"/>
        </w:rPr>
        <w:t>Section 22 11 18 – Water Distribution</w:t>
      </w:r>
      <w:r>
        <w:rPr>
          <w:spacing w:val="-1"/>
          <w:sz w:val="20"/>
        </w:rPr>
        <w:t> </w:t>
      </w:r>
      <w:r>
        <w:rPr>
          <w:sz w:val="20"/>
        </w:rPr>
        <w:t>System</w:t>
      </w:r>
    </w:p>
    <w:p>
      <w:pPr>
        <w:pStyle w:val="ListParagraph"/>
        <w:numPr>
          <w:ilvl w:val="0"/>
          <w:numId w:val="17"/>
        </w:numPr>
        <w:tabs>
          <w:tab w:pos="1568" w:val="left" w:leader="none"/>
          <w:tab w:pos="1569" w:val="left" w:leader="none"/>
        </w:tabs>
        <w:spacing w:line="240" w:lineRule="auto" w:before="61" w:after="0"/>
        <w:ind w:left="1568" w:right="0" w:hanging="504"/>
        <w:jc w:val="left"/>
        <w:rPr>
          <w:sz w:val="20"/>
        </w:rPr>
      </w:pPr>
      <w:r>
        <w:rPr>
          <w:sz w:val="20"/>
        </w:rPr>
        <w:t>Section 22 21 14 – Plumbing</w:t>
      </w:r>
      <w:r>
        <w:rPr>
          <w:spacing w:val="-1"/>
          <w:sz w:val="20"/>
        </w:rPr>
        <w:t> </w:t>
      </w:r>
      <w:r>
        <w:rPr>
          <w:sz w:val="20"/>
        </w:rPr>
        <w:t>Specialties</w:t>
      </w:r>
    </w:p>
    <w:p>
      <w:pPr>
        <w:pStyle w:val="Heading1"/>
        <w:numPr>
          <w:ilvl w:val="1"/>
          <w:numId w:val="16"/>
        </w:numPr>
        <w:tabs>
          <w:tab w:pos="1568" w:val="left" w:leader="none"/>
          <w:tab w:pos="1569" w:val="left" w:leader="none"/>
        </w:tabs>
        <w:spacing w:line="240" w:lineRule="auto" w:before="230" w:after="0"/>
        <w:ind w:left="1568" w:right="0" w:hanging="648"/>
        <w:jc w:val="left"/>
      </w:pPr>
      <w:bookmarkStart w:name="1.2 REFERENCE" w:id="148"/>
      <w:bookmarkEnd w:id="148"/>
      <w:r>
        <w:rPr>
          <w:b w:val="0"/>
        </w:rPr>
      </w:r>
      <w:bookmarkStart w:name="1.2 REFERENCE" w:id="149"/>
      <w:bookmarkEnd w:id="149"/>
      <w:r>
        <w:rPr/>
        <w:t>REF</w:t>
      </w:r>
      <w:r>
        <w:rPr/>
        <w:t>ERENCE</w:t>
      </w:r>
    </w:p>
    <w:p>
      <w:pPr>
        <w:pStyle w:val="ListParagraph"/>
        <w:numPr>
          <w:ilvl w:val="2"/>
          <w:numId w:val="16"/>
        </w:numPr>
        <w:tabs>
          <w:tab w:pos="1339" w:val="left" w:leader="none"/>
        </w:tabs>
        <w:spacing w:line="240" w:lineRule="auto" w:before="61" w:after="0"/>
        <w:ind w:left="1568" w:right="907" w:hanging="504"/>
        <w:jc w:val="both"/>
        <w:rPr>
          <w:sz w:val="20"/>
        </w:rPr>
      </w:pPr>
      <w:r>
        <w:rPr>
          <w:sz w:val="20"/>
        </w:rPr>
        <w:t>Work under this Section is subject to requirements of Contract Documents including General Conditions, Supplementary Conditions, and sections under Division 01 General</w:t>
      </w:r>
      <w:r>
        <w:rPr>
          <w:spacing w:val="-24"/>
          <w:sz w:val="20"/>
        </w:rPr>
        <w:t> </w:t>
      </w:r>
      <w:r>
        <w:rPr>
          <w:sz w:val="20"/>
        </w:rPr>
        <w:t>Requirements.</w:t>
      </w:r>
    </w:p>
    <w:p>
      <w:pPr>
        <w:pStyle w:val="Heading1"/>
        <w:numPr>
          <w:ilvl w:val="1"/>
          <w:numId w:val="16"/>
        </w:numPr>
        <w:tabs>
          <w:tab w:pos="1568" w:val="left" w:leader="none"/>
          <w:tab w:pos="1569" w:val="left" w:leader="none"/>
        </w:tabs>
        <w:spacing w:line="240" w:lineRule="auto" w:before="231" w:after="0"/>
        <w:ind w:left="1568" w:right="0" w:hanging="648"/>
        <w:jc w:val="left"/>
      </w:pPr>
      <w:bookmarkStart w:name="1.3 DESCRIPTION" w:id="150"/>
      <w:bookmarkEnd w:id="150"/>
      <w:r>
        <w:rPr>
          <w:b w:val="0"/>
        </w:rPr>
      </w:r>
      <w:bookmarkStart w:name="1.3 DESCRIPTION" w:id="151"/>
      <w:bookmarkEnd w:id="151"/>
      <w:r>
        <w:rPr/>
        <w:t>DE</w:t>
      </w:r>
      <w:r>
        <w:rPr/>
        <w:t>SCRIPTION</w:t>
      </w:r>
    </w:p>
    <w:p>
      <w:pPr>
        <w:pStyle w:val="ListParagraph"/>
        <w:numPr>
          <w:ilvl w:val="0"/>
          <w:numId w:val="18"/>
        </w:numPr>
        <w:tabs>
          <w:tab w:pos="1569" w:val="left" w:leader="none"/>
        </w:tabs>
        <w:spacing w:line="240" w:lineRule="auto" w:before="60" w:after="0"/>
        <w:ind w:left="1568" w:right="893" w:hanging="504"/>
        <w:jc w:val="both"/>
        <w:rPr>
          <w:sz w:val="20"/>
        </w:rPr>
      </w:pPr>
      <w:r>
        <w:rPr>
          <w:sz w:val="20"/>
        </w:rPr>
        <w:t>Plumbing Contractor shall be responsible for providing complete testing and balancing work of liquid fluid handling systems, such as domestic hot water return, laboratory hot water return, water mixing valves, and other processes included in this</w:t>
      </w:r>
      <w:r>
        <w:rPr>
          <w:spacing w:val="-11"/>
          <w:sz w:val="20"/>
        </w:rPr>
        <w:t> </w:t>
      </w:r>
      <w:r>
        <w:rPr>
          <w:sz w:val="20"/>
        </w:rPr>
        <w:t>Project.</w:t>
      </w:r>
    </w:p>
    <w:p>
      <w:pPr>
        <w:pStyle w:val="ListParagraph"/>
        <w:numPr>
          <w:ilvl w:val="0"/>
          <w:numId w:val="18"/>
        </w:numPr>
        <w:tabs>
          <w:tab w:pos="1569" w:val="left" w:leader="none"/>
        </w:tabs>
        <w:spacing w:line="240" w:lineRule="auto" w:before="59" w:after="0"/>
        <w:ind w:left="1568" w:right="898" w:hanging="504"/>
        <w:jc w:val="both"/>
        <w:rPr>
          <w:sz w:val="20"/>
        </w:rPr>
      </w:pPr>
      <w:r>
        <w:rPr>
          <w:sz w:val="20"/>
        </w:rPr>
        <w:t>Work required shall consist of setting volume flow rates and adjusting speed controls, recording data, making tests, and preparing reports as specified</w:t>
      </w:r>
      <w:r>
        <w:rPr>
          <w:spacing w:val="-4"/>
          <w:sz w:val="20"/>
        </w:rPr>
        <w:t> </w:t>
      </w:r>
      <w:r>
        <w:rPr>
          <w:sz w:val="20"/>
        </w:rPr>
        <w:t>herein.</w:t>
      </w:r>
    </w:p>
    <w:p>
      <w:pPr>
        <w:pStyle w:val="ListParagraph"/>
        <w:numPr>
          <w:ilvl w:val="0"/>
          <w:numId w:val="18"/>
        </w:numPr>
        <w:tabs>
          <w:tab w:pos="1569" w:val="left" w:leader="none"/>
        </w:tabs>
        <w:spacing w:line="240" w:lineRule="auto" w:before="61" w:after="0"/>
        <w:ind w:left="1569" w:right="900" w:hanging="505"/>
        <w:jc w:val="both"/>
        <w:rPr>
          <w:sz w:val="20"/>
        </w:rPr>
      </w:pPr>
      <w:r>
        <w:rPr>
          <w:sz w:val="20"/>
        </w:rPr>
        <w:t>Scope of work includes new work specified herein and includes all equipment, distribution systems, and terminal units</w:t>
      </w:r>
      <w:r>
        <w:rPr>
          <w:spacing w:val="-4"/>
          <w:sz w:val="20"/>
        </w:rPr>
        <w:t> </w:t>
      </w:r>
      <w:r>
        <w:rPr>
          <w:sz w:val="20"/>
        </w:rPr>
        <w:t>connected.</w:t>
      </w:r>
    </w:p>
    <w:p>
      <w:pPr>
        <w:pStyle w:val="ListParagraph"/>
        <w:numPr>
          <w:ilvl w:val="0"/>
          <w:numId w:val="18"/>
        </w:numPr>
        <w:tabs>
          <w:tab w:pos="1569" w:val="left" w:leader="none"/>
        </w:tabs>
        <w:spacing w:line="240" w:lineRule="auto" w:before="58" w:after="0"/>
        <w:ind w:left="1568" w:right="901" w:hanging="504"/>
        <w:jc w:val="both"/>
        <w:rPr>
          <w:sz w:val="20"/>
        </w:rPr>
      </w:pPr>
      <w:r>
        <w:rPr>
          <w:sz w:val="20"/>
        </w:rPr>
        <w:t>Scope of work also includes CALgreen required testing, adjusting and balancing of water heating</w:t>
      </w:r>
      <w:r>
        <w:rPr>
          <w:spacing w:val="-1"/>
          <w:sz w:val="20"/>
        </w:rPr>
        <w:t> </w:t>
      </w:r>
      <w:r>
        <w:rPr>
          <w:sz w:val="20"/>
        </w:rPr>
        <w:t>systems.</w:t>
      </w:r>
    </w:p>
    <w:p>
      <w:pPr>
        <w:pStyle w:val="ListParagraph"/>
        <w:numPr>
          <w:ilvl w:val="0"/>
          <w:numId w:val="18"/>
        </w:numPr>
        <w:tabs>
          <w:tab w:pos="1569" w:val="left" w:leader="none"/>
        </w:tabs>
        <w:spacing w:line="240" w:lineRule="auto" w:before="61" w:after="0"/>
        <w:ind w:left="1568" w:right="898" w:hanging="504"/>
        <w:jc w:val="both"/>
        <w:rPr>
          <w:sz w:val="20"/>
        </w:rPr>
      </w:pPr>
      <w:r>
        <w:rPr>
          <w:sz w:val="20"/>
        </w:rPr>
        <w:t>Work is limited to new areas within construction boundaries and does not include central pumping equipment or other areas. Adjust and balance flows to values indicated or scheduled. If flow is abnormal, attempt to proportional balance flows to the same percentage below design and contact Owner’s Representative for additional</w:t>
      </w:r>
      <w:r>
        <w:rPr>
          <w:spacing w:val="-5"/>
          <w:sz w:val="20"/>
        </w:rPr>
        <w:t> </w:t>
      </w:r>
      <w:r>
        <w:rPr>
          <w:sz w:val="20"/>
        </w:rPr>
        <w:t>instruction.</w:t>
      </w:r>
    </w:p>
    <w:p>
      <w:pPr>
        <w:pStyle w:val="ListParagraph"/>
        <w:numPr>
          <w:ilvl w:val="0"/>
          <w:numId w:val="18"/>
        </w:numPr>
        <w:tabs>
          <w:tab w:pos="1569" w:val="left" w:leader="none"/>
        </w:tabs>
        <w:spacing w:line="240" w:lineRule="auto" w:before="61" w:after="0"/>
        <w:ind w:left="1568" w:right="908" w:hanging="504"/>
        <w:jc w:val="both"/>
        <w:rPr>
          <w:sz w:val="20"/>
        </w:rPr>
      </w:pPr>
      <w:r>
        <w:rPr>
          <w:sz w:val="20"/>
        </w:rPr>
        <w:t>Procedures shall be in accordance with the latest edition of AABC or NEBB and as per detailed herein.</w:t>
      </w:r>
    </w:p>
    <w:p>
      <w:pPr>
        <w:pStyle w:val="ListParagraph"/>
        <w:numPr>
          <w:ilvl w:val="0"/>
          <w:numId w:val="18"/>
        </w:numPr>
        <w:tabs>
          <w:tab w:pos="1569" w:val="left" w:leader="none"/>
        </w:tabs>
        <w:spacing w:line="240" w:lineRule="auto" w:before="59" w:after="0"/>
        <w:ind w:left="1568" w:right="894" w:hanging="504"/>
        <w:jc w:val="both"/>
        <w:rPr>
          <w:sz w:val="20"/>
        </w:rPr>
      </w:pPr>
      <w:r>
        <w:rPr>
          <w:sz w:val="20"/>
        </w:rPr>
        <w:t>TAB work shall be performed by persons trained in TAB work and certified by Associated Air Balance</w:t>
      </w:r>
      <w:r>
        <w:rPr>
          <w:spacing w:val="-6"/>
          <w:sz w:val="20"/>
        </w:rPr>
        <w:t> </w:t>
      </w:r>
      <w:r>
        <w:rPr>
          <w:sz w:val="20"/>
        </w:rPr>
        <w:t>Council</w:t>
      </w:r>
      <w:r>
        <w:rPr>
          <w:spacing w:val="-8"/>
          <w:sz w:val="20"/>
        </w:rPr>
        <w:t> </w:t>
      </w:r>
      <w:r>
        <w:rPr>
          <w:sz w:val="20"/>
        </w:rPr>
        <w:t>(AABC)</w:t>
      </w:r>
      <w:r>
        <w:rPr>
          <w:spacing w:val="-8"/>
          <w:sz w:val="20"/>
        </w:rPr>
        <w:t> </w:t>
      </w:r>
      <w:r>
        <w:rPr>
          <w:sz w:val="20"/>
        </w:rPr>
        <w:t>or</w:t>
      </w:r>
      <w:r>
        <w:rPr>
          <w:spacing w:val="-5"/>
          <w:sz w:val="20"/>
        </w:rPr>
        <w:t> </w:t>
      </w:r>
      <w:r>
        <w:rPr>
          <w:sz w:val="20"/>
        </w:rPr>
        <w:t>National</w:t>
      </w:r>
      <w:r>
        <w:rPr>
          <w:spacing w:val="-8"/>
          <w:sz w:val="20"/>
        </w:rPr>
        <w:t> </w:t>
      </w:r>
      <w:r>
        <w:rPr>
          <w:sz w:val="20"/>
        </w:rPr>
        <w:t>Environmental</w:t>
      </w:r>
      <w:r>
        <w:rPr>
          <w:spacing w:val="-8"/>
          <w:sz w:val="20"/>
        </w:rPr>
        <w:t> </w:t>
      </w:r>
      <w:r>
        <w:rPr>
          <w:sz w:val="20"/>
        </w:rPr>
        <w:t>Balancing</w:t>
      </w:r>
      <w:r>
        <w:rPr>
          <w:spacing w:val="-8"/>
          <w:sz w:val="20"/>
        </w:rPr>
        <w:t> </w:t>
      </w:r>
      <w:r>
        <w:rPr>
          <w:sz w:val="20"/>
        </w:rPr>
        <w:t>Bureau</w:t>
      </w:r>
      <w:r>
        <w:rPr>
          <w:spacing w:val="-8"/>
          <w:sz w:val="20"/>
        </w:rPr>
        <w:t> </w:t>
      </w:r>
      <w:r>
        <w:rPr>
          <w:sz w:val="20"/>
        </w:rPr>
        <w:t>(NEBB).</w:t>
      </w:r>
      <w:r>
        <w:rPr>
          <w:spacing w:val="-7"/>
          <w:sz w:val="20"/>
        </w:rPr>
        <w:t> </w:t>
      </w:r>
      <w:r>
        <w:rPr>
          <w:sz w:val="20"/>
        </w:rPr>
        <w:t>Contractors</w:t>
      </w:r>
      <w:r>
        <w:rPr>
          <w:spacing w:val="-6"/>
          <w:sz w:val="20"/>
        </w:rPr>
        <w:t> </w:t>
      </w:r>
      <w:r>
        <w:rPr>
          <w:sz w:val="20"/>
        </w:rPr>
        <w:t>who</w:t>
      </w:r>
      <w:r>
        <w:rPr>
          <w:spacing w:val="-7"/>
          <w:sz w:val="20"/>
        </w:rPr>
        <w:t> </w:t>
      </w:r>
      <w:r>
        <w:rPr>
          <w:sz w:val="20"/>
        </w:rPr>
        <w:t>are members of AABC or NEBB and who have qualified personnel available to perform work may submit Quality Assurance Submittal for</w:t>
      </w:r>
      <w:r>
        <w:rPr>
          <w:spacing w:val="-8"/>
          <w:sz w:val="20"/>
        </w:rPr>
        <w:t> </w:t>
      </w:r>
      <w:r>
        <w:rPr>
          <w:sz w:val="20"/>
        </w:rPr>
        <w:t>approval.</w:t>
      </w:r>
    </w:p>
    <w:p>
      <w:pPr>
        <w:pStyle w:val="ListParagraph"/>
        <w:numPr>
          <w:ilvl w:val="0"/>
          <w:numId w:val="18"/>
        </w:numPr>
        <w:tabs>
          <w:tab w:pos="1569" w:val="left" w:leader="none"/>
        </w:tabs>
        <w:spacing w:line="240" w:lineRule="auto" w:before="61" w:after="0"/>
        <w:ind w:left="1568" w:right="894" w:hanging="504"/>
        <w:jc w:val="both"/>
        <w:rPr>
          <w:sz w:val="20"/>
        </w:rPr>
      </w:pPr>
      <w:r>
        <w:rPr>
          <w:sz w:val="20"/>
        </w:rPr>
        <w:t>Contractors who are members of AABC or NEBB and who have qualified personnel available to perform Work may submit Quality Assurance Submittal for approval. Contractors who cannot meet these requirements shall subcontract with independent TAB Contractor. TAB subcontractor shall prepare Quality Assurance Submittal for Contractor who will submit it for</w:t>
      </w:r>
      <w:r>
        <w:rPr>
          <w:spacing w:val="-24"/>
          <w:sz w:val="20"/>
        </w:rPr>
        <w:t> </w:t>
      </w:r>
      <w:r>
        <w:rPr>
          <w:sz w:val="20"/>
        </w:rPr>
        <w:t>approval.</w:t>
      </w:r>
    </w:p>
    <w:p>
      <w:pPr>
        <w:pStyle w:val="ListParagraph"/>
        <w:numPr>
          <w:ilvl w:val="0"/>
          <w:numId w:val="18"/>
        </w:numPr>
        <w:tabs>
          <w:tab w:pos="1569" w:val="left" w:leader="none"/>
        </w:tabs>
        <w:spacing w:line="240" w:lineRule="auto" w:before="60" w:after="0"/>
        <w:ind w:left="1568" w:right="897" w:hanging="504"/>
        <w:jc w:val="both"/>
        <w:rPr>
          <w:sz w:val="20"/>
        </w:rPr>
      </w:pPr>
      <w:r>
        <w:rPr>
          <w:sz w:val="20"/>
        </w:rPr>
        <w:t>Owner will separately contract with an independent TAB Contractor to perform all testing, adjusting and balancing of HVAC hydronic systems required for this Project. Work related to testing, adjusting, and balancing that must be performed by Mechanical Contractor is specified in other sections of these</w:t>
      </w:r>
      <w:r>
        <w:rPr>
          <w:spacing w:val="-3"/>
          <w:sz w:val="20"/>
        </w:rPr>
        <w:t> </w:t>
      </w:r>
      <w:r>
        <w:rPr>
          <w:sz w:val="20"/>
        </w:rPr>
        <w:t>Specifications.</w:t>
      </w:r>
    </w:p>
    <w:p>
      <w:pPr>
        <w:pStyle w:val="ListParagraph"/>
        <w:numPr>
          <w:ilvl w:val="0"/>
          <w:numId w:val="18"/>
        </w:numPr>
        <w:tabs>
          <w:tab w:pos="1569" w:val="left" w:leader="none"/>
        </w:tabs>
        <w:spacing w:line="240" w:lineRule="auto" w:before="61" w:after="0"/>
        <w:ind w:left="1568" w:right="897" w:hanging="504"/>
        <w:jc w:val="both"/>
        <w:rPr>
          <w:sz w:val="20"/>
        </w:rPr>
      </w:pPr>
      <w:r>
        <w:rPr>
          <w:sz w:val="20"/>
        </w:rPr>
        <w:t>Upon direction of Owner’s Representative or TAB subcontractor, Contractor shall provide (at no additional cost to the Owner) any additional work and/or devices necessary to properly balance the system, including calibrated balancing valves, gauge tappings, flow sensors, and thermometer</w:t>
      </w:r>
      <w:r>
        <w:rPr>
          <w:spacing w:val="7"/>
          <w:sz w:val="20"/>
        </w:rPr>
        <w:t> </w:t>
      </w:r>
      <w:r>
        <w:rPr>
          <w:sz w:val="20"/>
        </w:rPr>
        <w:t>wells.</w:t>
      </w:r>
      <w:r>
        <w:rPr>
          <w:spacing w:val="7"/>
          <w:sz w:val="20"/>
        </w:rPr>
        <w:t> </w:t>
      </w:r>
      <w:r>
        <w:rPr>
          <w:sz w:val="20"/>
        </w:rPr>
        <w:t>Contractor</w:t>
      </w:r>
      <w:r>
        <w:rPr>
          <w:spacing w:val="7"/>
          <w:sz w:val="20"/>
        </w:rPr>
        <w:t> </w:t>
      </w:r>
      <w:r>
        <w:rPr>
          <w:sz w:val="20"/>
        </w:rPr>
        <w:t>shall</w:t>
      </w:r>
      <w:r>
        <w:rPr>
          <w:spacing w:val="7"/>
          <w:sz w:val="20"/>
        </w:rPr>
        <w:t> </w:t>
      </w:r>
      <w:r>
        <w:rPr>
          <w:sz w:val="20"/>
        </w:rPr>
        <w:t>be</w:t>
      </w:r>
      <w:r>
        <w:rPr>
          <w:spacing w:val="8"/>
          <w:sz w:val="20"/>
        </w:rPr>
        <w:t> </w:t>
      </w:r>
      <w:r>
        <w:rPr>
          <w:sz w:val="20"/>
        </w:rPr>
        <w:t>responsible</w:t>
      </w:r>
      <w:r>
        <w:rPr>
          <w:spacing w:val="6"/>
          <w:sz w:val="20"/>
        </w:rPr>
        <w:t> </w:t>
      </w:r>
      <w:r>
        <w:rPr>
          <w:sz w:val="20"/>
        </w:rPr>
        <w:t>for</w:t>
      </w:r>
      <w:r>
        <w:rPr>
          <w:spacing w:val="9"/>
          <w:sz w:val="20"/>
        </w:rPr>
        <w:t> </w:t>
      </w:r>
      <w:r>
        <w:rPr>
          <w:sz w:val="20"/>
        </w:rPr>
        <w:t>trimming</w:t>
      </w:r>
      <w:r>
        <w:rPr>
          <w:spacing w:val="7"/>
          <w:sz w:val="20"/>
        </w:rPr>
        <w:t> </w:t>
      </w:r>
      <w:r>
        <w:rPr>
          <w:sz w:val="20"/>
        </w:rPr>
        <w:t>and</w:t>
      </w:r>
      <w:r>
        <w:rPr>
          <w:spacing w:val="8"/>
          <w:sz w:val="20"/>
        </w:rPr>
        <w:t> </w:t>
      </w:r>
      <w:r>
        <w:rPr>
          <w:sz w:val="20"/>
        </w:rPr>
        <w:t>balancing</w:t>
      </w:r>
      <w:r>
        <w:rPr>
          <w:spacing w:val="7"/>
          <w:sz w:val="20"/>
        </w:rPr>
        <w:t> </w:t>
      </w:r>
      <w:r>
        <w:rPr>
          <w:sz w:val="20"/>
        </w:rPr>
        <w:t>pump</w:t>
      </w:r>
      <w:r>
        <w:rPr>
          <w:spacing w:val="8"/>
          <w:sz w:val="20"/>
        </w:rPr>
        <w:t> </w:t>
      </w:r>
      <w:r>
        <w:rPr>
          <w:sz w:val="20"/>
        </w:rPr>
        <w:t>impellers</w:t>
      </w:r>
    </w:p>
    <w:p>
      <w:pPr>
        <w:spacing w:after="0" w:line="240" w:lineRule="auto"/>
        <w:jc w:val="both"/>
        <w:rPr>
          <w:sz w:val="20"/>
        </w:rPr>
        <w:sectPr>
          <w:footerReference w:type="default" r:id="rId9"/>
          <w:pgSz w:w="12240" w:h="15840"/>
          <w:pgMar w:footer="778" w:header="719" w:top="1700" w:bottom="960" w:left="620" w:right="660"/>
          <w:pgNumType w:start="1"/>
        </w:sectPr>
      </w:pPr>
    </w:p>
    <w:p>
      <w:pPr>
        <w:pStyle w:val="BodyText"/>
        <w:spacing w:before="9"/>
        <w:ind w:left="0" w:firstLine="0"/>
        <w:rPr>
          <w:sz w:val="14"/>
        </w:rPr>
      </w:pPr>
    </w:p>
    <w:p>
      <w:pPr>
        <w:pStyle w:val="BodyText"/>
        <w:spacing w:before="99"/>
        <w:ind w:left="1568" w:firstLine="0"/>
      </w:pPr>
      <w:r>
        <w:rPr/>
        <w:t>as necessary to obtain design pump flow rates at minimum pressure differential.</w:t>
      </w:r>
    </w:p>
    <w:p>
      <w:pPr>
        <w:pStyle w:val="ListParagraph"/>
        <w:numPr>
          <w:ilvl w:val="0"/>
          <w:numId w:val="18"/>
        </w:numPr>
        <w:tabs>
          <w:tab w:pos="1569" w:val="left" w:leader="none"/>
        </w:tabs>
        <w:spacing w:line="240" w:lineRule="auto" w:before="61" w:after="0"/>
        <w:ind w:left="1568" w:right="892" w:hanging="504"/>
        <w:jc w:val="both"/>
        <w:rPr>
          <w:sz w:val="20"/>
        </w:rPr>
      </w:pPr>
      <w:r>
        <w:rPr>
          <w:sz w:val="20"/>
        </w:rPr>
        <w:t>TAB work shall not proceed until all assigned personnel have been approved by, Owner’s Representative via Quality Assurance Submittal. Coordinate each phase of TAB work with overall project schedule. Each phase of TAB work shall be done in timely manner as detailed herein. Fieldwork must be complete before occupancy. Certificate of Substantial Completion shall not</w:t>
      </w:r>
      <w:bookmarkStart w:name="1.4 SUBMITTALS" w:id="152"/>
      <w:bookmarkEnd w:id="152"/>
      <w:r>
        <w:rPr>
          <w:sz w:val="20"/>
        </w:rPr>
      </w:r>
      <w:r>
        <w:rPr>
          <w:sz w:val="20"/>
        </w:rPr>
        <w:t> be issued until after Final Report is accepted by Owner’s</w:t>
      </w:r>
      <w:r>
        <w:rPr>
          <w:spacing w:val="-16"/>
          <w:sz w:val="20"/>
        </w:rPr>
        <w:t> </w:t>
      </w:r>
      <w:r>
        <w:rPr>
          <w:sz w:val="20"/>
        </w:rPr>
        <w:t>Representative.</w:t>
      </w:r>
    </w:p>
    <w:p>
      <w:pPr>
        <w:pStyle w:val="Heading1"/>
        <w:numPr>
          <w:ilvl w:val="1"/>
          <w:numId w:val="16"/>
        </w:numPr>
        <w:tabs>
          <w:tab w:pos="1568" w:val="left" w:leader="none"/>
          <w:tab w:pos="1569" w:val="left" w:leader="none"/>
        </w:tabs>
        <w:spacing w:line="240" w:lineRule="auto" w:before="93" w:after="0"/>
        <w:ind w:left="1568" w:right="0" w:hanging="648"/>
        <w:jc w:val="left"/>
      </w:pPr>
      <w:r>
        <w:rPr/>
        <w:t>SUBMITTALS</w:t>
      </w:r>
    </w:p>
    <w:p>
      <w:pPr>
        <w:pStyle w:val="ListParagraph"/>
        <w:numPr>
          <w:ilvl w:val="0"/>
          <w:numId w:val="19"/>
        </w:numPr>
        <w:tabs>
          <w:tab w:pos="1568" w:val="left" w:leader="none"/>
          <w:tab w:pos="1569" w:val="left" w:leader="none"/>
        </w:tabs>
        <w:spacing w:line="240" w:lineRule="auto" w:before="63" w:after="0"/>
        <w:ind w:left="1568" w:right="0" w:hanging="504"/>
        <w:jc w:val="left"/>
        <w:rPr>
          <w:sz w:val="20"/>
        </w:rPr>
      </w:pPr>
      <w:r>
        <w:rPr>
          <w:sz w:val="20"/>
        </w:rPr>
        <w:t>General:</w:t>
      </w:r>
    </w:p>
    <w:p>
      <w:pPr>
        <w:pStyle w:val="ListParagraph"/>
        <w:numPr>
          <w:ilvl w:val="1"/>
          <w:numId w:val="19"/>
        </w:numPr>
        <w:tabs>
          <w:tab w:pos="2073" w:val="left" w:leader="none"/>
        </w:tabs>
        <w:spacing w:line="240" w:lineRule="auto" w:before="0" w:after="0"/>
        <w:ind w:left="2072" w:right="894" w:hanging="504"/>
        <w:jc w:val="both"/>
        <w:rPr>
          <w:sz w:val="20"/>
        </w:rPr>
      </w:pPr>
      <w:r>
        <w:rPr>
          <w:sz w:val="20"/>
        </w:rPr>
        <w:t>Make submittals in accordance with Section 01 3300 – Submittals. Submit minimum of 5 copies of all submittals unless otherwise</w:t>
      </w:r>
      <w:r>
        <w:rPr>
          <w:spacing w:val="-8"/>
          <w:sz w:val="20"/>
        </w:rPr>
        <w:t> </w:t>
      </w:r>
      <w:r>
        <w:rPr>
          <w:sz w:val="20"/>
        </w:rPr>
        <w:t>directed.</w:t>
      </w:r>
    </w:p>
    <w:p>
      <w:pPr>
        <w:pStyle w:val="ListParagraph"/>
        <w:numPr>
          <w:ilvl w:val="1"/>
          <w:numId w:val="19"/>
        </w:numPr>
        <w:tabs>
          <w:tab w:pos="2073" w:val="left" w:leader="none"/>
        </w:tabs>
        <w:spacing w:line="240" w:lineRule="auto" w:before="0" w:after="0"/>
        <w:ind w:left="2072" w:right="895" w:hanging="504"/>
        <w:jc w:val="both"/>
        <w:rPr>
          <w:sz w:val="20"/>
        </w:rPr>
      </w:pPr>
      <w:r>
        <w:rPr>
          <w:sz w:val="20"/>
        </w:rPr>
        <w:t>Reports shall be assembled using a 3-ring hard cover binder with Project Name and location on the cover and the side panel. Information sheets shall be 8-1/2” x 11” white bond paper. Use pre-printed forms of NEBB or AABC wherever possible. Assemble report in the following</w:t>
      </w:r>
      <w:r>
        <w:rPr>
          <w:spacing w:val="-2"/>
          <w:sz w:val="20"/>
        </w:rPr>
        <w:t> </w:t>
      </w:r>
      <w:r>
        <w:rPr>
          <w:sz w:val="20"/>
        </w:rPr>
        <w:t>order.</w:t>
      </w:r>
    </w:p>
    <w:p>
      <w:pPr>
        <w:pStyle w:val="ListParagraph"/>
        <w:numPr>
          <w:ilvl w:val="2"/>
          <w:numId w:val="19"/>
        </w:numPr>
        <w:tabs>
          <w:tab w:pos="2576" w:val="left" w:leader="none"/>
          <w:tab w:pos="2577" w:val="left" w:leader="none"/>
        </w:tabs>
        <w:spacing w:line="240" w:lineRule="auto" w:before="0" w:after="0"/>
        <w:ind w:left="2576" w:right="0" w:hanging="504"/>
        <w:jc w:val="left"/>
        <w:rPr>
          <w:sz w:val="20"/>
        </w:rPr>
      </w:pPr>
      <w:r>
        <w:rPr>
          <w:sz w:val="20"/>
        </w:rPr>
        <w:t>Transmittal</w:t>
      </w:r>
      <w:r>
        <w:rPr>
          <w:spacing w:val="-4"/>
          <w:sz w:val="20"/>
        </w:rPr>
        <w:t> </w:t>
      </w:r>
      <w:r>
        <w:rPr>
          <w:sz w:val="20"/>
        </w:rPr>
        <w:t>letter</w:t>
      </w:r>
    </w:p>
    <w:p>
      <w:pPr>
        <w:pStyle w:val="ListParagraph"/>
        <w:numPr>
          <w:ilvl w:val="2"/>
          <w:numId w:val="19"/>
        </w:numPr>
        <w:tabs>
          <w:tab w:pos="2576" w:val="left" w:leader="none"/>
          <w:tab w:pos="2577" w:val="left" w:leader="none"/>
        </w:tabs>
        <w:spacing w:line="240" w:lineRule="auto" w:before="0" w:after="0"/>
        <w:ind w:left="2576" w:right="1071" w:hanging="504"/>
        <w:jc w:val="left"/>
        <w:rPr>
          <w:sz w:val="20"/>
        </w:rPr>
      </w:pPr>
      <w:r>
        <w:rPr>
          <w:sz w:val="20"/>
        </w:rPr>
        <w:t>Cover sheet with Project title, location, submittal date, and names and addresses of Owner, Contractor, TAB subcontractor, Architect, and</w:t>
      </w:r>
      <w:r>
        <w:rPr>
          <w:spacing w:val="-8"/>
          <w:sz w:val="20"/>
        </w:rPr>
        <w:t> </w:t>
      </w:r>
      <w:r>
        <w:rPr>
          <w:sz w:val="20"/>
        </w:rPr>
        <w:t>Engineer</w:t>
      </w:r>
    </w:p>
    <w:p>
      <w:pPr>
        <w:pStyle w:val="ListParagraph"/>
        <w:numPr>
          <w:ilvl w:val="2"/>
          <w:numId w:val="19"/>
        </w:numPr>
        <w:tabs>
          <w:tab w:pos="2576" w:val="left" w:leader="none"/>
          <w:tab w:pos="2577" w:val="left" w:leader="none"/>
        </w:tabs>
        <w:spacing w:line="231" w:lineRule="exact" w:before="0" w:after="0"/>
        <w:ind w:left="2576" w:right="0" w:hanging="504"/>
        <w:jc w:val="left"/>
        <w:rPr>
          <w:sz w:val="20"/>
        </w:rPr>
      </w:pPr>
      <w:r>
        <w:rPr>
          <w:sz w:val="20"/>
        </w:rPr>
        <w:t>Index of numbered tabs listing major</w:t>
      </w:r>
      <w:r>
        <w:rPr>
          <w:spacing w:val="-5"/>
          <w:sz w:val="20"/>
        </w:rPr>
        <w:t> </w:t>
      </w:r>
      <w:r>
        <w:rPr>
          <w:sz w:val="20"/>
        </w:rPr>
        <w:t>systems</w:t>
      </w:r>
    </w:p>
    <w:p>
      <w:pPr>
        <w:pStyle w:val="ListParagraph"/>
        <w:numPr>
          <w:ilvl w:val="2"/>
          <w:numId w:val="19"/>
        </w:numPr>
        <w:tabs>
          <w:tab w:pos="2576" w:val="left" w:leader="none"/>
          <w:tab w:pos="2577" w:val="left" w:leader="none"/>
        </w:tabs>
        <w:spacing w:line="264" w:lineRule="exact" w:before="0" w:after="0"/>
        <w:ind w:left="2576" w:right="0" w:hanging="504"/>
        <w:jc w:val="left"/>
        <w:rPr>
          <w:sz w:val="20"/>
        </w:rPr>
      </w:pPr>
      <w:r>
        <w:rPr>
          <w:sz w:val="20"/>
        </w:rPr>
        <w:t>Data organized by system in the following</w:t>
      </w:r>
      <w:r>
        <w:rPr>
          <w:spacing w:val="-5"/>
          <w:sz w:val="20"/>
        </w:rPr>
        <w:t> </w:t>
      </w:r>
      <w:r>
        <w:rPr>
          <w:sz w:val="20"/>
        </w:rPr>
        <w:t>order:</w:t>
      </w:r>
    </w:p>
    <w:p>
      <w:pPr>
        <w:pStyle w:val="ListParagraph"/>
        <w:numPr>
          <w:ilvl w:val="3"/>
          <w:numId w:val="19"/>
        </w:numPr>
        <w:tabs>
          <w:tab w:pos="3080" w:val="left" w:leader="none"/>
          <w:tab w:pos="3081" w:val="left" w:leader="none"/>
        </w:tabs>
        <w:spacing w:line="240" w:lineRule="auto" w:before="1" w:after="0"/>
        <w:ind w:left="3080" w:right="0" w:hanging="504"/>
        <w:jc w:val="left"/>
        <w:rPr>
          <w:sz w:val="20"/>
        </w:rPr>
      </w:pPr>
      <w:r>
        <w:rPr>
          <w:sz w:val="20"/>
        </w:rPr>
        <w:t>Equipment data and measurement</w:t>
      </w:r>
      <w:r>
        <w:rPr>
          <w:spacing w:val="-4"/>
          <w:sz w:val="20"/>
        </w:rPr>
        <w:t> </w:t>
      </w:r>
      <w:r>
        <w:rPr>
          <w:sz w:val="20"/>
        </w:rPr>
        <w:t>summary</w:t>
      </w:r>
    </w:p>
    <w:p>
      <w:pPr>
        <w:pStyle w:val="ListParagraph"/>
        <w:numPr>
          <w:ilvl w:val="3"/>
          <w:numId w:val="19"/>
        </w:numPr>
        <w:tabs>
          <w:tab w:pos="3080" w:val="left" w:leader="none"/>
          <w:tab w:pos="3081" w:val="left" w:leader="none"/>
        </w:tabs>
        <w:spacing w:line="249" w:lineRule="exact" w:before="0" w:after="0"/>
        <w:ind w:left="3080" w:right="0" w:hanging="504"/>
        <w:jc w:val="left"/>
        <w:rPr>
          <w:sz w:val="20"/>
        </w:rPr>
      </w:pPr>
      <w:r>
        <w:rPr>
          <w:sz w:val="20"/>
        </w:rPr>
        <w:t>Equipment measurement</w:t>
      </w:r>
      <w:r>
        <w:rPr>
          <w:spacing w:val="-1"/>
          <w:sz w:val="20"/>
        </w:rPr>
        <w:t> </w:t>
      </w:r>
      <w:r>
        <w:rPr>
          <w:sz w:val="20"/>
        </w:rPr>
        <w:t>data</w:t>
      </w:r>
    </w:p>
    <w:p>
      <w:pPr>
        <w:pStyle w:val="ListParagraph"/>
        <w:numPr>
          <w:ilvl w:val="3"/>
          <w:numId w:val="19"/>
        </w:numPr>
        <w:tabs>
          <w:tab w:pos="3080" w:val="left" w:leader="none"/>
          <w:tab w:pos="3081" w:val="left" w:leader="none"/>
        </w:tabs>
        <w:spacing w:line="232" w:lineRule="exact" w:before="0" w:after="0"/>
        <w:ind w:left="3080" w:right="0" w:hanging="504"/>
        <w:jc w:val="left"/>
        <w:rPr>
          <w:sz w:val="20"/>
        </w:rPr>
      </w:pPr>
      <w:r>
        <w:rPr>
          <w:sz w:val="20"/>
        </w:rPr>
        <w:t>Branch main measurement</w:t>
      </w:r>
      <w:r>
        <w:rPr>
          <w:spacing w:val="1"/>
          <w:sz w:val="20"/>
        </w:rPr>
        <w:t> </w:t>
      </w:r>
      <w:r>
        <w:rPr>
          <w:sz w:val="20"/>
        </w:rPr>
        <w:t>data</w:t>
      </w:r>
    </w:p>
    <w:p>
      <w:pPr>
        <w:pStyle w:val="ListParagraph"/>
        <w:numPr>
          <w:ilvl w:val="3"/>
          <w:numId w:val="19"/>
        </w:numPr>
        <w:tabs>
          <w:tab w:pos="3080" w:val="left" w:leader="none"/>
          <w:tab w:pos="3081" w:val="left" w:leader="none"/>
        </w:tabs>
        <w:spacing w:line="246" w:lineRule="exact" w:before="0" w:after="0"/>
        <w:ind w:left="3080" w:right="0" w:hanging="504"/>
        <w:jc w:val="left"/>
        <w:rPr>
          <w:sz w:val="20"/>
        </w:rPr>
      </w:pPr>
      <w:r>
        <w:rPr>
          <w:sz w:val="20"/>
        </w:rPr>
        <w:t>Terminal device measurement</w:t>
      </w:r>
      <w:r>
        <w:rPr>
          <w:spacing w:val="-7"/>
          <w:sz w:val="20"/>
        </w:rPr>
        <w:t> </w:t>
      </w:r>
      <w:r>
        <w:rPr>
          <w:sz w:val="20"/>
        </w:rPr>
        <w:t>data</w:t>
      </w:r>
    </w:p>
    <w:p>
      <w:pPr>
        <w:pStyle w:val="ListParagraph"/>
        <w:numPr>
          <w:ilvl w:val="2"/>
          <w:numId w:val="19"/>
        </w:numPr>
        <w:tabs>
          <w:tab w:pos="2576" w:val="left" w:leader="none"/>
          <w:tab w:pos="2577" w:val="left" w:leader="none"/>
        </w:tabs>
        <w:spacing w:line="264" w:lineRule="exact" w:before="0" w:after="0"/>
        <w:ind w:left="2576" w:right="0" w:hanging="504"/>
        <w:jc w:val="left"/>
        <w:rPr>
          <w:sz w:val="20"/>
        </w:rPr>
      </w:pPr>
      <w:r>
        <w:rPr>
          <w:sz w:val="20"/>
        </w:rPr>
        <w:t>Provide numbered tabs for each</w:t>
      </w:r>
      <w:r>
        <w:rPr>
          <w:spacing w:val="-6"/>
          <w:sz w:val="20"/>
        </w:rPr>
        <w:t> </w:t>
      </w:r>
      <w:r>
        <w:rPr>
          <w:sz w:val="20"/>
        </w:rPr>
        <w:t>system.</w:t>
      </w:r>
    </w:p>
    <w:p>
      <w:pPr>
        <w:pStyle w:val="ListParagraph"/>
        <w:numPr>
          <w:ilvl w:val="0"/>
          <w:numId w:val="19"/>
        </w:numPr>
        <w:tabs>
          <w:tab w:pos="1568" w:val="left" w:leader="none"/>
          <w:tab w:pos="1569" w:val="left" w:leader="none"/>
        </w:tabs>
        <w:spacing w:line="240" w:lineRule="auto" w:before="61" w:after="0"/>
        <w:ind w:left="1568" w:right="0" w:hanging="504"/>
        <w:jc w:val="left"/>
        <w:rPr>
          <w:sz w:val="20"/>
        </w:rPr>
      </w:pPr>
      <w:r>
        <w:rPr>
          <w:sz w:val="20"/>
        </w:rPr>
        <w:t>Quality Assurance</w:t>
      </w:r>
      <w:r>
        <w:rPr>
          <w:spacing w:val="-2"/>
          <w:sz w:val="20"/>
        </w:rPr>
        <w:t> </w:t>
      </w:r>
      <w:r>
        <w:rPr>
          <w:sz w:val="20"/>
        </w:rPr>
        <w:t>Submittal:</w:t>
      </w:r>
    </w:p>
    <w:p>
      <w:pPr>
        <w:pStyle w:val="ListParagraph"/>
        <w:numPr>
          <w:ilvl w:val="1"/>
          <w:numId w:val="19"/>
        </w:numPr>
        <w:tabs>
          <w:tab w:pos="2072" w:val="left" w:leader="none"/>
          <w:tab w:pos="2073" w:val="left" w:leader="none"/>
        </w:tabs>
        <w:spacing w:line="251" w:lineRule="exact" w:before="0" w:after="0"/>
        <w:ind w:left="2072" w:right="0" w:hanging="504"/>
        <w:jc w:val="left"/>
        <w:rPr>
          <w:sz w:val="20"/>
        </w:rPr>
      </w:pPr>
      <w:r>
        <w:rPr>
          <w:sz w:val="20"/>
        </w:rPr>
        <w:t>Within 30 days of signing Contract, Contractor shall submit the following</w:t>
      </w:r>
      <w:r>
        <w:rPr>
          <w:spacing w:val="-23"/>
          <w:sz w:val="20"/>
        </w:rPr>
        <w:t> </w:t>
      </w:r>
      <w:r>
        <w:rPr>
          <w:sz w:val="20"/>
        </w:rPr>
        <w:t>information:</w:t>
      </w:r>
    </w:p>
    <w:p>
      <w:pPr>
        <w:pStyle w:val="ListParagraph"/>
        <w:numPr>
          <w:ilvl w:val="2"/>
          <w:numId w:val="19"/>
        </w:numPr>
        <w:tabs>
          <w:tab w:pos="2576" w:val="left" w:leader="none"/>
          <w:tab w:pos="2577" w:val="left" w:leader="none"/>
        </w:tabs>
        <w:spacing w:line="232" w:lineRule="exact" w:before="0" w:after="0"/>
        <w:ind w:left="2576" w:right="0" w:hanging="504"/>
        <w:jc w:val="left"/>
        <w:rPr>
          <w:sz w:val="20"/>
        </w:rPr>
      </w:pPr>
      <w:r>
        <w:rPr>
          <w:sz w:val="20"/>
        </w:rPr>
        <w:t>Firm resume</w:t>
      </w:r>
    </w:p>
    <w:p>
      <w:pPr>
        <w:pStyle w:val="ListParagraph"/>
        <w:numPr>
          <w:ilvl w:val="3"/>
          <w:numId w:val="19"/>
        </w:numPr>
        <w:tabs>
          <w:tab w:pos="3080" w:val="left" w:leader="none"/>
          <w:tab w:pos="3081" w:val="left" w:leader="none"/>
        </w:tabs>
        <w:spacing w:line="245" w:lineRule="exact" w:before="0" w:after="0"/>
        <w:ind w:left="3080" w:right="0" w:hanging="504"/>
        <w:jc w:val="left"/>
        <w:rPr>
          <w:sz w:val="20"/>
        </w:rPr>
      </w:pPr>
      <w:r>
        <w:rPr>
          <w:sz w:val="20"/>
        </w:rPr>
        <w:t>AABC or NEBB active membership</w:t>
      </w:r>
      <w:r>
        <w:rPr>
          <w:spacing w:val="-3"/>
          <w:sz w:val="20"/>
        </w:rPr>
        <w:t> </w:t>
      </w:r>
      <w:r>
        <w:rPr>
          <w:sz w:val="20"/>
        </w:rPr>
        <w:t>required</w:t>
      </w:r>
    </w:p>
    <w:p>
      <w:pPr>
        <w:pStyle w:val="ListParagraph"/>
        <w:numPr>
          <w:ilvl w:val="3"/>
          <w:numId w:val="19"/>
        </w:numPr>
        <w:tabs>
          <w:tab w:pos="3080" w:val="left" w:leader="none"/>
          <w:tab w:pos="3081" w:val="left" w:leader="none"/>
        </w:tabs>
        <w:spacing w:line="240" w:lineRule="auto" w:before="0" w:after="0"/>
        <w:ind w:left="3080" w:right="972" w:hanging="504"/>
        <w:jc w:val="left"/>
        <w:rPr>
          <w:sz w:val="20"/>
        </w:rPr>
      </w:pPr>
      <w:r>
        <w:rPr>
          <w:sz w:val="20"/>
        </w:rPr>
        <w:t>Names of 3 recent relevant completed projects along with the project address, Owner's contact person, supervising design</w:t>
      </w:r>
      <w:r>
        <w:rPr>
          <w:spacing w:val="-7"/>
          <w:sz w:val="20"/>
        </w:rPr>
        <w:t> </w:t>
      </w:r>
      <w:r>
        <w:rPr>
          <w:sz w:val="20"/>
        </w:rPr>
        <w:t>professional.</w:t>
      </w:r>
    </w:p>
    <w:p>
      <w:pPr>
        <w:pStyle w:val="ListParagraph"/>
        <w:numPr>
          <w:ilvl w:val="2"/>
          <w:numId w:val="19"/>
        </w:numPr>
        <w:tabs>
          <w:tab w:pos="2576" w:val="left" w:leader="none"/>
          <w:tab w:pos="2577" w:val="left" w:leader="none"/>
        </w:tabs>
        <w:spacing w:line="240" w:lineRule="auto" w:before="0" w:after="0"/>
        <w:ind w:left="2576" w:right="0" w:hanging="504"/>
        <w:jc w:val="left"/>
        <w:rPr>
          <w:sz w:val="20"/>
        </w:rPr>
      </w:pPr>
      <w:r>
        <w:rPr>
          <w:sz w:val="20"/>
        </w:rPr>
        <w:t>Supervisor</w:t>
      </w:r>
      <w:r>
        <w:rPr>
          <w:spacing w:val="-3"/>
          <w:sz w:val="20"/>
        </w:rPr>
        <w:t> </w:t>
      </w:r>
      <w:r>
        <w:rPr>
          <w:sz w:val="20"/>
        </w:rPr>
        <w:t>resume</w:t>
      </w:r>
    </w:p>
    <w:p>
      <w:pPr>
        <w:pStyle w:val="ListParagraph"/>
        <w:numPr>
          <w:ilvl w:val="2"/>
          <w:numId w:val="19"/>
        </w:numPr>
        <w:tabs>
          <w:tab w:pos="2576" w:val="left" w:leader="none"/>
          <w:tab w:pos="2577" w:val="left" w:leader="none"/>
        </w:tabs>
        <w:spacing w:line="240" w:lineRule="auto" w:before="0" w:after="0"/>
        <w:ind w:left="2576" w:right="0" w:hanging="504"/>
        <w:jc w:val="left"/>
        <w:rPr>
          <w:sz w:val="20"/>
        </w:rPr>
      </w:pPr>
      <w:r>
        <w:rPr>
          <w:sz w:val="20"/>
        </w:rPr>
        <w:t>Balance technician(s)</w:t>
      </w:r>
      <w:r>
        <w:rPr>
          <w:spacing w:val="-5"/>
          <w:sz w:val="20"/>
        </w:rPr>
        <w:t> </w:t>
      </w:r>
      <w:r>
        <w:rPr>
          <w:sz w:val="20"/>
        </w:rPr>
        <w:t>resume</w:t>
      </w:r>
    </w:p>
    <w:p>
      <w:pPr>
        <w:pStyle w:val="ListParagraph"/>
        <w:numPr>
          <w:ilvl w:val="1"/>
          <w:numId w:val="19"/>
        </w:numPr>
        <w:tabs>
          <w:tab w:pos="2073" w:val="left" w:leader="none"/>
        </w:tabs>
        <w:spacing w:line="240" w:lineRule="auto" w:before="0" w:after="0"/>
        <w:ind w:left="2072" w:right="898" w:hanging="504"/>
        <w:jc w:val="both"/>
        <w:rPr>
          <w:sz w:val="20"/>
        </w:rPr>
      </w:pPr>
      <w:r>
        <w:rPr>
          <w:sz w:val="20"/>
        </w:rPr>
        <w:t>Owner Representative and Owner reserve the right to contact previous project representatives and to reject persons whom Owner Representative and/or Owner feel are not qualified for this Project due to lack of relevant experience or problems on previous projects.</w:t>
      </w:r>
    </w:p>
    <w:p>
      <w:pPr>
        <w:pStyle w:val="ListParagraph"/>
        <w:numPr>
          <w:ilvl w:val="0"/>
          <w:numId w:val="19"/>
        </w:numPr>
        <w:tabs>
          <w:tab w:pos="1568" w:val="left" w:leader="none"/>
          <w:tab w:pos="1569" w:val="left" w:leader="none"/>
        </w:tabs>
        <w:spacing w:line="240" w:lineRule="auto" w:before="58" w:after="0"/>
        <w:ind w:left="1568" w:right="0" w:hanging="504"/>
        <w:jc w:val="left"/>
        <w:rPr>
          <w:sz w:val="20"/>
        </w:rPr>
      </w:pPr>
      <w:r>
        <w:rPr>
          <w:sz w:val="20"/>
        </w:rPr>
        <w:t>Planning</w:t>
      </w:r>
      <w:r>
        <w:rPr>
          <w:spacing w:val="-1"/>
          <w:sz w:val="20"/>
        </w:rPr>
        <w:t> </w:t>
      </w:r>
      <w:r>
        <w:rPr>
          <w:sz w:val="20"/>
        </w:rPr>
        <w:t>Report:</w:t>
      </w:r>
    </w:p>
    <w:p>
      <w:pPr>
        <w:pStyle w:val="ListParagraph"/>
        <w:numPr>
          <w:ilvl w:val="1"/>
          <w:numId w:val="19"/>
        </w:numPr>
        <w:tabs>
          <w:tab w:pos="2073" w:val="left" w:leader="none"/>
        </w:tabs>
        <w:spacing w:line="240" w:lineRule="auto" w:before="1" w:after="0"/>
        <w:ind w:left="2072" w:right="894" w:hanging="504"/>
        <w:jc w:val="both"/>
        <w:rPr>
          <w:sz w:val="20"/>
        </w:rPr>
      </w:pPr>
      <w:r>
        <w:rPr>
          <w:sz w:val="20"/>
        </w:rPr>
        <w:t>Submit Planning Report as detailed in Part 3-EXECUTION of this Section to demonstrate to Owner Representative that proper procedures are being followed. Planning Report shall  be submitted after Quality Assurance submittal and 30 days before fieldwork</w:t>
      </w:r>
      <w:r>
        <w:rPr>
          <w:spacing w:val="-22"/>
          <w:sz w:val="20"/>
        </w:rPr>
        <w:t> </w:t>
      </w:r>
      <w:r>
        <w:rPr>
          <w:sz w:val="20"/>
        </w:rPr>
        <w:t>starts.</w:t>
      </w:r>
    </w:p>
    <w:p>
      <w:pPr>
        <w:pStyle w:val="ListParagraph"/>
        <w:numPr>
          <w:ilvl w:val="0"/>
          <w:numId w:val="19"/>
        </w:numPr>
        <w:tabs>
          <w:tab w:pos="1568" w:val="left" w:leader="none"/>
          <w:tab w:pos="1569" w:val="left" w:leader="none"/>
        </w:tabs>
        <w:spacing w:line="240" w:lineRule="auto" w:before="59" w:after="0"/>
        <w:ind w:left="1568" w:right="0" w:hanging="504"/>
        <w:jc w:val="left"/>
        <w:rPr>
          <w:sz w:val="20"/>
        </w:rPr>
      </w:pPr>
      <w:r>
        <w:rPr>
          <w:sz w:val="20"/>
        </w:rPr>
        <w:t>Initial Test</w:t>
      </w:r>
      <w:r>
        <w:rPr>
          <w:spacing w:val="-6"/>
          <w:sz w:val="20"/>
        </w:rPr>
        <w:t> </w:t>
      </w:r>
      <w:r>
        <w:rPr>
          <w:sz w:val="20"/>
        </w:rPr>
        <w:t>Report:</w:t>
      </w:r>
    </w:p>
    <w:p>
      <w:pPr>
        <w:pStyle w:val="ListParagraph"/>
        <w:numPr>
          <w:ilvl w:val="1"/>
          <w:numId w:val="19"/>
        </w:numPr>
        <w:tabs>
          <w:tab w:pos="2073" w:val="left" w:leader="none"/>
        </w:tabs>
        <w:spacing w:line="240" w:lineRule="auto" w:before="0" w:after="0"/>
        <w:ind w:left="2072" w:right="896" w:hanging="504"/>
        <w:jc w:val="both"/>
        <w:rPr>
          <w:sz w:val="20"/>
        </w:rPr>
      </w:pPr>
      <w:r>
        <w:rPr>
          <w:sz w:val="20"/>
        </w:rPr>
        <w:t>Prior to starting Final Balance Phase, submit Initial Test Report as detailed in Part 3 of this Section to indicate to A/E and Contractor incomplete work or problem areas to be resolved before final balance is</w:t>
      </w:r>
      <w:r>
        <w:rPr>
          <w:spacing w:val="-5"/>
          <w:sz w:val="20"/>
        </w:rPr>
        <w:t> </w:t>
      </w:r>
      <w:r>
        <w:rPr>
          <w:sz w:val="20"/>
        </w:rPr>
        <w:t>completed.</w:t>
      </w:r>
    </w:p>
    <w:p>
      <w:pPr>
        <w:pStyle w:val="ListParagraph"/>
        <w:numPr>
          <w:ilvl w:val="0"/>
          <w:numId w:val="19"/>
        </w:numPr>
        <w:tabs>
          <w:tab w:pos="1568" w:val="left" w:leader="none"/>
          <w:tab w:pos="1569" w:val="left" w:leader="none"/>
        </w:tabs>
        <w:spacing w:line="264" w:lineRule="exact" w:before="30" w:after="0"/>
        <w:ind w:left="1568" w:right="0" w:hanging="504"/>
        <w:jc w:val="left"/>
        <w:rPr>
          <w:sz w:val="20"/>
        </w:rPr>
      </w:pPr>
      <w:r>
        <w:rPr>
          <w:sz w:val="20"/>
        </w:rPr>
        <w:t>Final</w:t>
      </w:r>
      <w:r>
        <w:rPr>
          <w:spacing w:val="-4"/>
          <w:sz w:val="20"/>
        </w:rPr>
        <w:t> </w:t>
      </w:r>
      <w:r>
        <w:rPr>
          <w:sz w:val="20"/>
        </w:rPr>
        <w:t>Report:</w:t>
      </w:r>
    </w:p>
    <w:p>
      <w:pPr>
        <w:pStyle w:val="ListParagraph"/>
        <w:numPr>
          <w:ilvl w:val="1"/>
          <w:numId w:val="19"/>
        </w:numPr>
        <w:tabs>
          <w:tab w:pos="2072" w:val="left" w:leader="none"/>
          <w:tab w:pos="2073" w:val="left" w:leader="none"/>
        </w:tabs>
        <w:spacing w:line="264" w:lineRule="exact" w:before="0" w:after="0"/>
        <w:ind w:left="2072" w:right="0" w:hanging="504"/>
        <w:jc w:val="left"/>
        <w:rPr>
          <w:sz w:val="20"/>
        </w:rPr>
      </w:pPr>
      <w:r>
        <w:rPr>
          <w:sz w:val="20"/>
        </w:rPr>
        <w:t>Within 30 days after fieldwork is completed, submit Final Report as detailed in Part 3</w:t>
      </w:r>
      <w:r>
        <w:rPr>
          <w:spacing w:val="-29"/>
          <w:sz w:val="20"/>
        </w:rPr>
        <w:t> </w:t>
      </w:r>
      <w:r>
        <w:rPr>
          <w:sz w:val="20"/>
        </w:rPr>
        <w:t>of</w:t>
      </w:r>
    </w:p>
    <w:p>
      <w:pPr>
        <w:spacing w:after="0" w:line="264" w:lineRule="exact"/>
        <w:jc w:val="left"/>
        <w:rPr>
          <w:sz w:val="20"/>
        </w:rPr>
        <w:sectPr>
          <w:pgSz w:w="12240" w:h="15840"/>
          <w:pgMar w:header="719" w:footer="778" w:top="1700" w:bottom="960" w:left="620" w:right="660"/>
        </w:sectPr>
      </w:pPr>
    </w:p>
    <w:p>
      <w:pPr>
        <w:pStyle w:val="BodyText"/>
        <w:spacing w:before="9"/>
        <w:ind w:left="0" w:firstLine="0"/>
        <w:rPr>
          <w:sz w:val="14"/>
        </w:rPr>
      </w:pPr>
    </w:p>
    <w:p>
      <w:pPr>
        <w:pStyle w:val="BodyText"/>
        <w:spacing w:before="99"/>
        <w:ind w:left="2072" w:right="1210" w:firstLine="0"/>
      </w:pPr>
      <w:r>
        <w:rPr/>
        <w:t>this Section to assure design objectives are met and to assist Owner in future maintenance.</w:t>
      </w:r>
    </w:p>
    <w:p>
      <w:pPr>
        <w:pStyle w:val="Heading1"/>
        <w:numPr>
          <w:ilvl w:val="1"/>
          <w:numId w:val="16"/>
        </w:numPr>
        <w:tabs>
          <w:tab w:pos="1568" w:val="left" w:leader="none"/>
          <w:tab w:pos="1569" w:val="left" w:leader="none"/>
        </w:tabs>
        <w:spacing w:line="240" w:lineRule="auto" w:before="229" w:after="0"/>
        <w:ind w:left="1568" w:right="0" w:hanging="648"/>
        <w:jc w:val="left"/>
      </w:pPr>
      <w:bookmarkStart w:name="1.5 REFERENCE STANDARDS" w:id="153"/>
      <w:bookmarkEnd w:id="153"/>
      <w:r>
        <w:rPr>
          <w:b w:val="0"/>
        </w:rPr>
      </w:r>
      <w:bookmarkStart w:name="1.5 REFERENCE STANDARDS" w:id="154"/>
      <w:bookmarkEnd w:id="154"/>
      <w:r>
        <w:rPr/>
        <w:t>REF</w:t>
      </w:r>
      <w:r>
        <w:rPr/>
        <w:t>ERENCE</w:t>
      </w:r>
      <w:r>
        <w:rPr>
          <w:spacing w:val="-2"/>
        </w:rPr>
        <w:t> </w:t>
      </w:r>
      <w:r>
        <w:rPr/>
        <w:t>STANDARDS</w:t>
      </w:r>
    </w:p>
    <w:p>
      <w:pPr>
        <w:pStyle w:val="ListParagraph"/>
        <w:numPr>
          <w:ilvl w:val="2"/>
          <w:numId w:val="16"/>
        </w:numPr>
        <w:tabs>
          <w:tab w:pos="1315" w:val="left" w:leader="none"/>
        </w:tabs>
        <w:spacing w:line="240" w:lineRule="auto" w:before="61" w:after="0"/>
        <w:ind w:left="1568" w:right="902" w:hanging="504"/>
        <w:jc w:val="both"/>
        <w:rPr>
          <w:sz w:val="20"/>
        </w:rPr>
      </w:pPr>
      <w:r>
        <w:rPr>
          <w:sz w:val="20"/>
        </w:rPr>
        <w:t>Refer to the latest publications of the NEBB, the American Society of Plumbing Engineers (ASPE) and the American Society of Heating, Refrigerating, and Air Conditioning Engineers (ASHRAE) for establishing required</w:t>
      </w:r>
      <w:r>
        <w:rPr>
          <w:spacing w:val="-1"/>
          <w:sz w:val="20"/>
        </w:rPr>
        <w:t> </w:t>
      </w:r>
      <w:r>
        <w:rPr>
          <w:sz w:val="20"/>
        </w:rPr>
        <w:t>procedures.</w:t>
      </w:r>
    </w:p>
    <w:p>
      <w:pPr>
        <w:pStyle w:val="BodyText"/>
        <w:spacing w:before="2"/>
        <w:ind w:left="0" w:firstLine="0"/>
        <w:rPr>
          <w:sz w:val="36"/>
        </w:rPr>
      </w:pPr>
    </w:p>
    <w:p>
      <w:pPr>
        <w:pStyle w:val="Heading1"/>
        <w:ind w:left="920" w:firstLine="0"/>
      </w:pPr>
      <w:bookmarkStart w:name="PART 2 - PRODUCTS" w:id="155"/>
      <w:bookmarkEnd w:id="155"/>
      <w:r>
        <w:rPr>
          <w:b w:val="0"/>
        </w:rPr>
      </w:r>
      <w:r>
        <w:rPr/>
        <w:t>PART 2 - PRODUCTS</w:t>
      </w:r>
    </w:p>
    <w:p>
      <w:pPr>
        <w:tabs>
          <w:tab w:pos="1568" w:val="left" w:leader="none"/>
        </w:tabs>
        <w:spacing w:before="199"/>
        <w:ind w:left="920" w:right="0" w:firstLine="0"/>
        <w:jc w:val="left"/>
        <w:rPr>
          <w:b/>
          <w:sz w:val="20"/>
        </w:rPr>
      </w:pPr>
      <w:r>
        <w:rPr>
          <w:b/>
          <w:sz w:val="20"/>
        </w:rPr>
        <w:t>2.1</w:t>
        <w:tab/>
        <w:t>INSTRUMENTATION</w:t>
      </w:r>
    </w:p>
    <w:p>
      <w:pPr>
        <w:pStyle w:val="ListParagraph"/>
        <w:numPr>
          <w:ilvl w:val="0"/>
          <w:numId w:val="20"/>
        </w:numPr>
        <w:tabs>
          <w:tab w:pos="1569" w:val="left" w:leader="none"/>
        </w:tabs>
        <w:spacing w:line="240" w:lineRule="auto" w:before="61" w:after="0"/>
        <w:ind w:left="1568" w:right="904" w:hanging="504"/>
        <w:jc w:val="both"/>
        <w:rPr>
          <w:sz w:val="20"/>
        </w:rPr>
      </w:pPr>
      <w:r>
        <w:rPr>
          <w:sz w:val="20"/>
        </w:rPr>
        <w:t>Provide required instrumentation to obtain proper measurements. Application of instruments and accuracy of instruments and measurements shall be in accordance with requirements of NEBB or AABC Standards and instrument manufacturer's</w:t>
      </w:r>
      <w:r>
        <w:rPr>
          <w:spacing w:val="-2"/>
          <w:sz w:val="20"/>
        </w:rPr>
        <w:t> </w:t>
      </w:r>
      <w:r>
        <w:rPr>
          <w:sz w:val="20"/>
        </w:rPr>
        <w:t>specifications.</w:t>
      </w:r>
    </w:p>
    <w:p>
      <w:pPr>
        <w:pStyle w:val="ListParagraph"/>
        <w:numPr>
          <w:ilvl w:val="0"/>
          <w:numId w:val="20"/>
        </w:numPr>
        <w:tabs>
          <w:tab w:pos="1569" w:val="left" w:leader="none"/>
        </w:tabs>
        <w:spacing w:line="240" w:lineRule="auto" w:before="95" w:after="0"/>
        <w:ind w:left="1569" w:right="889" w:hanging="505"/>
        <w:jc w:val="both"/>
        <w:rPr>
          <w:sz w:val="20"/>
        </w:rPr>
      </w:pPr>
      <w:r>
        <w:rPr>
          <w:sz w:val="20"/>
        </w:rPr>
        <w:t>Instruments used for measurements shall be accurate, and calibration histories for each instrument shall be available for examination by Owner Representative upon request.  Calibration</w:t>
      </w:r>
      <w:r>
        <w:rPr>
          <w:spacing w:val="-3"/>
          <w:sz w:val="20"/>
        </w:rPr>
        <w:t> </w:t>
      </w:r>
      <w:r>
        <w:rPr>
          <w:sz w:val="20"/>
        </w:rPr>
        <w:t>and</w:t>
      </w:r>
      <w:r>
        <w:rPr>
          <w:spacing w:val="-3"/>
          <w:sz w:val="20"/>
        </w:rPr>
        <w:t> </w:t>
      </w:r>
      <w:r>
        <w:rPr>
          <w:sz w:val="20"/>
        </w:rPr>
        <w:t>maintenance</w:t>
      </w:r>
      <w:r>
        <w:rPr>
          <w:spacing w:val="-10"/>
          <w:sz w:val="20"/>
        </w:rPr>
        <w:t> </w:t>
      </w:r>
      <w:r>
        <w:rPr>
          <w:sz w:val="20"/>
        </w:rPr>
        <w:t>of</w:t>
      </w:r>
      <w:r>
        <w:rPr>
          <w:spacing w:val="-8"/>
          <w:sz w:val="20"/>
        </w:rPr>
        <w:t> </w:t>
      </w:r>
      <w:r>
        <w:rPr>
          <w:sz w:val="20"/>
        </w:rPr>
        <w:t>all</w:t>
      </w:r>
      <w:r>
        <w:rPr>
          <w:spacing w:val="-10"/>
          <w:sz w:val="20"/>
        </w:rPr>
        <w:t> </w:t>
      </w:r>
      <w:r>
        <w:rPr>
          <w:sz w:val="20"/>
        </w:rPr>
        <w:t>instruments</w:t>
      </w:r>
      <w:r>
        <w:rPr>
          <w:spacing w:val="-7"/>
          <w:sz w:val="20"/>
        </w:rPr>
        <w:t> </w:t>
      </w:r>
      <w:r>
        <w:rPr>
          <w:sz w:val="20"/>
        </w:rPr>
        <w:t>to</w:t>
      </w:r>
      <w:r>
        <w:rPr>
          <w:spacing w:val="-9"/>
          <w:sz w:val="20"/>
        </w:rPr>
        <w:t> </w:t>
      </w:r>
      <w:r>
        <w:rPr>
          <w:sz w:val="20"/>
        </w:rPr>
        <w:t>be</w:t>
      </w:r>
      <w:r>
        <w:rPr>
          <w:spacing w:val="-10"/>
          <w:sz w:val="20"/>
        </w:rPr>
        <w:t> </w:t>
      </w:r>
      <w:r>
        <w:rPr>
          <w:sz w:val="20"/>
        </w:rPr>
        <w:t>in</w:t>
      </w:r>
      <w:r>
        <w:rPr>
          <w:spacing w:val="-8"/>
          <w:sz w:val="20"/>
        </w:rPr>
        <w:t> </w:t>
      </w:r>
      <w:r>
        <w:rPr>
          <w:sz w:val="20"/>
        </w:rPr>
        <w:t>accordance</w:t>
      </w:r>
      <w:r>
        <w:rPr>
          <w:spacing w:val="-8"/>
          <w:sz w:val="20"/>
        </w:rPr>
        <w:t> </w:t>
      </w:r>
      <w:r>
        <w:rPr>
          <w:sz w:val="20"/>
        </w:rPr>
        <w:t>with</w:t>
      </w:r>
      <w:r>
        <w:rPr>
          <w:spacing w:val="-7"/>
          <w:sz w:val="20"/>
        </w:rPr>
        <w:t> </w:t>
      </w:r>
      <w:r>
        <w:rPr>
          <w:sz w:val="20"/>
        </w:rPr>
        <w:t>requirements</w:t>
      </w:r>
      <w:r>
        <w:rPr>
          <w:spacing w:val="-11"/>
          <w:sz w:val="20"/>
        </w:rPr>
        <w:t> </w:t>
      </w:r>
      <w:r>
        <w:rPr>
          <w:sz w:val="20"/>
        </w:rPr>
        <w:t>of</w:t>
      </w:r>
      <w:r>
        <w:rPr>
          <w:spacing w:val="-7"/>
          <w:sz w:val="20"/>
        </w:rPr>
        <w:t> </w:t>
      </w:r>
      <w:r>
        <w:rPr>
          <w:sz w:val="20"/>
        </w:rPr>
        <w:t>NEBB</w:t>
      </w:r>
      <w:r>
        <w:rPr>
          <w:spacing w:val="-9"/>
          <w:sz w:val="20"/>
        </w:rPr>
        <w:t> </w:t>
      </w:r>
      <w:r>
        <w:rPr>
          <w:sz w:val="20"/>
        </w:rPr>
        <w:t>or</w:t>
      </w:r>
      <w:bookmarkStart w:name="PART 3 - EXECUTION" w:id="156"/>
      <w:bookmarkEnd w:id="156"/>
      <w:r>
        <w:rPr>
          <w:sz w:val="20"/>
        </w:rPr>
      </w:r>
      <w:r>
        <w:rPr>
          <w:sz w:val="20"/>
        </w:rPr>
        <w:t> AABC</w:t>
      </w:r>
      <w:r>
        <w:rPr>
          <w:spacing w:val="-9"/>
          <w:sz w:val="20"/>
        </w:rPr>
        <w:t> </w:t>
      </w:r>
      <w:r>
        <w:rPr>
          <w:sz w:val="20"/>
        </w:rPr>
        <w:t>Standards.</w:t>
      </w:r>
    </w:p>
    <w:p>
      <w:pPr>
        <w:pStyle w:val="BodyText"/>
        <w:spacing w:before="2"/>
        <w:ind w:left="0" w:firstLine="0"/>
        <w:rPr>
          <w:sz w:val="36"/>
        </w:rPr>
      </w:pPr>
    </w:p>
    <w:p>
      <w:pPr>
        <w:pStyle w:val="Heading1"/>
        <w:ind w:left="922" w:firstLine="0"/>
      </w:pPr>
      <w:r>
        <w:rPr/>
        <w:t>PART 3 - EXECUTION</w:t>
      </w:r>
    </w:p>
    <w:p>
      <w:pPr>
        <w:pStyle w:val="ListParagraph"/>
        <w:numPr>
          <w:ilvl w:val="1"/>
          <w:numId w:val="21"/>
        </w:numPr>
        <w:tabs>
          <w:tab w:pos="1568" w:val="left" w:leader="none"/>
          <w:tab w:pos="1569" w:val="left" w:leader="none"/>
        </w:tabs>
        <w:spacing w:line="240" w:lineRule="auto" w:before="200" w:after="0"/>
        <w:ind w:left="1568" w:right="0" w:hanging="648"/>
        <w:jc w:val="left"/>
        <w:rPr>
          <w:b/>
          <w:sz w:val="20"/>
        </w:rPr>
      </w:pPr>
      <w:r>
        <w:rPr>
          <w:b/>
          <w:sz w:val="20"/>
        </w:rPr>
        <w:t>GENERAL</w:t>
      </w:r>
    </w:p>
    <w:p>
      <w:pPr>
        <w:pStyle w:val="ListParagraph"/>
        <w:numPr>
          <w:ilvl w:val="0"/>
          <w:numId w:val="22"/>
        </w:numPr>
        <w:tabs>
          <w:tab w:pos="1569" w:val="left" w:leader="none"/>
        </w:tabs>
        <w:spacing w:line="240" w:lineRule="auto" w:before="60" w:after="0"/>
        <w:ind w:left="1568" w:right="900" w:hanging="504"/>
        <w:jc w:val="both"/>
        <w:rPr>
          <w:sz w:val="20"/>
        </w:rPr>
      </w:pPr>
      <w:r>
        <w:rPr>
          <w:sz w:val="20"/>
        </w:rPr>
        <w:t>TAB work shall be done in separate phases as outlined herein. Project schedule shall allow ample time to complete TAB work before occupancy. Follow procedures outlined herein and as described in Planning Phase</w:t>
      </w:r>
      <w:r>
        <w:rPr>
          <w:spacing w:val="1"/>
          <w:sz w:val="20"/>
        </w:rPr>
        <w:t> </w:t>
      </w:r>
      <w:r>
        <w:rPr>
          <w:sz w:val="20"/>
        </w:rPr>
        <w:t>narratives.</w:t>
      </w:r>
    </w:p>
    <w:p>
      <w:pPr>
        <w:pStyle w:val="ListParagraph"/>
        <w:numPr>
          <w:ilvl w:val="0"/>
          <w:numId w:val="22"/>
        </w:numPr>
        <w:tabs>
          <w:tab w:pos="1569" w:val="left" w:leader="none"/>
        </w:tabs>
        <w:spacing w:line="242" w:lineRule="auto" w:before="57" w:after="0"/>
        <w:ind w:left="1568" w:right="897" w:hanging="504"/>
        <w:jc w:val="both"/>
        <w:rPr>
          <w:sz w:val="20"/>
        </w:rPr>
      </w:pPr>
      <w:r>
        <w:rPr>
          <w:sz w:val="20"/>
        </w:rPr>
        <w:t>Set point for individual branch balancing valves in domestic hot water return, laboratory hot water return, tepid water systems shall be 0.5 gpm unless otherwise noted on drawings or schedules.</w:t>
      </w:r>
    </w:p>
    <w:p>
      <w:pPr>
        <w:pStyle w:val="ListParagraph"/>
        <w:numPr>
          <w:ilvl w:val="0"/>
          <w:numId w:val="22"/>
        </w:numPr>
        <w:tabs>
          <w:tab w:pos="1569" w:val="left" w:leader="none"/>
        </w:tabs>
        <w:spacing w:line="240" w:lineRule="auto" w:before="55" w:after="0"/>
        <w:ind w:left="1568" w:right="894" w:hanging="504"/>
        <w:jc w:val="both"/>
        <w:rPr>
          <w:sz w:val="20"/>
        </w:rPr>
      </w:pPr>
      <w:r>
        <w:rPr>
          <w:sz w:val="20"/>
        </w:rPr>
        <w:t>Set</w:t>
      </w:r>
      <w:r>
        <w:rPr>
          <w:spacing w:val="-8"/>
          <w:sz w:val="20"/>
        </w:rPr>
        <w:t> </w:t>
      </w:r>
      <w:r>
        <w:rPr>
          <w:sz w:val="20"/>
        </w:rPr>
        <w:t>point</w:t>
      </w:r>
      <w:r>
        <w:rPr>
          <w:spacing w:val="-8"/>
          <w:sz w:val="20"/>
        </w:rPr>
        <w:t> </w:t>
      </w:r>
      <w:r>
        <w:rPr>
          <w:sz w:val="20"/>
        </w:rPr>
        <w:t>for</w:t>
      </w:r>
      <w:r>
        <w:rPr>
          <w:spacing w:val="-7"/>
          <w:sz w:val="20"/>
        </w:rPr>
        <w:t> </w:t>
      </w:r>
      <w:r>
        <w:rPr>
          <w:sz w:val="20"/>
        </w:rPr>
        <w:t>domestic</w:t>
      </w:r>
      <w:r>
        <w:rPr>
          <w:spacing w:val="-9"/>
          <w:sz w:val="20"/>
        </w:rPr>
        <w:t> </w:t>
      </w:r>
      <w:r>
        <w:rPr>
          <w:sz w:val="20"/>
        </w:rPr>
        <w:t>hot</w:t>
      </w:r>
      <w:r>
        <w:rPr>
          <w:spacing w:val="-6"/>
          <w:sz w:val="20"/>
        </w:rPr>
        <w:t> </w:t>
      </w:r>
      <w:r>
        <w:rPr>
          <w:sz w:val="20"/>
        </w:rPr>
        <w:t>water</w:t>
      </w:r>
      <w:r>
        <w:rPr>
          <w:spacing w:val="-6"/>
          <w:sz w:val="20"/>
        </w:rPr>
        <w:t> </w:t>
      </w:r>
      <w:r>
        <w:rPr>
          <w:sz w:val="20"/>
        </w:rPr>
        <w:t>return</w:t>
      </w:r>
      <w:r>
        <w:rPr>
          <w:spacing w:val="-5"/>
          <w:sz w:val="20"/>
        </w:rPr>
        <w:t> </w:t>
      </w:r>
      <w:r>
        <w:rPr>
          <w:sz w:val="20"/>
        </w:rPr>
        <w:t>and</w:t>
      </w:r>
      <w:r>
        <w:rPr>
          <w:spacing w:val="-5"/>
          <w:sz w:val="20"/>
        </w:rPr>
        <w:t> </w:t>
      </w:r>
      <w:r>
        <w:rPr>
          <w:sz w:val="20"/>
        </w:rPr>
        <w:t>laboratory</w:t>
      </w:r>
      <w:r>
        <w:rPr>
          <w:spacing w:val="-6"/>
          <w:sz w:val="20"/>
        </w:rPr>
        <w:t> </w:t>
      </w:r>
      <w:r>
        <w:rPr>
          <w:sz w:val="20"/>
        </w:rPr>
        <w:t>hot</w:t>
      </w:r>
      <w:r>
        <w:rPr>
          <w:spacing w:val="-8"/>
          <w:sz w:val="20"/>
        </w:rPr>
        <w:t> </w:t>
      </w:r>
      <w:r>
        <w:rPr>
          <w:sz w:val="20"/>
        </w:rPr>
        <w:t>water</w:t>
      </w:r>
      <w:r>
        <w:rPr>
          <w:spacing w:val="-7"/>
          <w:sz w:val="20"/>
        </w:rPr>
        <w:t> </w:t>
      </w:r>
      <w:r>
        <w:rPr>
          <w:sz w:val="20"/>
        </w:rPr>
        <w:t>return</w:t>
      </w:r>
      <w:r>
        <w:rPr>
          <w:spacing w:val="-3"/>
          <w:sz w:val="20"/>
        </w:rPr>
        <w:t> </w:t>
      </w:r>
      <w:r>
        <w:rPr>
          <w:sz w:val="20"/>
        </w:rPr>
        <w:t>circulating</w:t>
      </w:r>
      <w:r>
        <w:rPr>
          <w:spacing w:val="-5"/>
          <w:sz w:val="20"/>
        </w:rPr>
        <w:t> </w:t>
      </w:r>
      <w:r>
        <w:rPr>
          <w:sz w:val="20"/>
        </w:rPr>
        <w:t>pump</w:t>
      </w:r>
      <w:r>
        <w:rPr>
          <w:spacing w:val="-7"/>
          <w:sz w:val="20"/>
        </w:rPr>
        <w:t> </w:t>
      </w:r>
      <w:r>
        <w:rPr>
          <w:sz w:val="20"/>
        </w:rPr>
        <w:t>shall</w:t>
      </w:r>
      <w:r>
        <w:rPr>
          <w:spacing w:val="-7"/>
          <w:sz w:val="20"/>
        </w:rPr>
        <w:t> </w:t>
      </w:r>
      <w:r>
        <w:rPr>
          <w:sz w:val="20"/>
        </w:rPr>
        <w:t>be the flow rate defined in schedules on</w:t>
      </w:r>
      <w:r>
        <w:rPr>
          <w:spacing w:val="-12"/>
          <w:sz w:val="20"/>
        </w:rPr>
        <w:t> </w:t>
      </w:r>
      <w:r>
        <w:rPr>
          <w:sz w:val="20"/>
        </w:rPr>
        <w:t>drawings.</w:t>
      </w:r>
    </w:p>
    <w:p>
      <w:pPr>
        <w:pStyle w:val="Heading1"/>
        <w:numPr>
          <w:ilvl w:val="1"/>
          <w:numId w:val="21"/>
        </w:numPr>
        <w:tabs>
          <w:tab w:pos="1568" w:val="left" w:leader="none"/>
          <w:tab w:pos="1569" w:val="left" w:leader="none"/>
        </w:tabs>
        <w:spacing w:line="240" w:lineRule="auto" w:before="231" w:after="0"/>
        <w:ind w:left="1568" w:right="0" w:hanging="648"/>
        <w:jc w:val="left"/>
      </w:pPr>
      <w:bookmarkStart w:name="3.2 PLANNING PHASE" w:id="157"/>
      <w:bookmarkEnd w:id="157"/>
      <w:r>
        <w:rPr>
          <w:b w:val="0"/>
        </w:rPr>
      </w:r>
      <w:bookmarkStart w:name="3.2 PLANNING PHASE" w:id="158"/>
      <w:bookmarkEnd w:id="158"/>
      <w:r>
        <w:rPr/>
        <w:t>P</w:t>
      </w:r>
      <w:r>
        <w:rPr/>
        <w:t>LANNING</w:t>
      </w:r>
      <w:r>
        <w:rPr>
          <w:spacing w:val="1"/>
        </w:rPr>
        <w:t> </w:t>
      </w:r>
      <w:r>
        <w:rPr/>
        <w:t>PHASE</w:t>
      </w:r>
    </w:p>
    <w:p>
      <w:pPr>
        <w:pStyle w:val="ListParagraph"/>
        <w:numPr>
          <w:ilvl w:val="0"/>
          <w:numId w:val="23"/>
        </w:numPr>
        <w:tabs>
          <w:tab w:pos="1568" w:val="left" w:leader="none"/>
          <w:tab w:pos="1569" w:val="left" w:leader="none"/>
        </w:tabs>
        <w:spacing w:line="240" w:lineRule="auto" w:before="61" w:after="0"/>
        <w:ind w:left="1568" w:right="0" w:hanging="504"/>
        <w:jc w:val="left"/>
        <w:rPr>
          <w:sz w:val="20"/>
        </w:rPr>
      </w:pPr>
      <w:r>
        <w:rPr>
          <w:sz w:val="20"/>
        </w:rPr>
        <w:t>Procedure:</w:t>
      </w:r>
    </w:p>
    <w:p>
      <w:pPr>
        <w:pStyle w:val="ListParagraph"/>
        <w:numPr>
          <w:ilvl w:val="1"/>
          <w:numId w:val="23"/>
        </w:numPr>
        <w:tabs>
          <w:tab w:pos="2073" w:val="left" w:leader="none"/>
        </w:tabs>
        <w:spacing w:line="240" w:lineRule="auto" w:before="0" w:after="0"/>
        <w:ind w:left="2072" w:right="894" w:hanging="504"/>
        <w:jc w:val="both"/>
        <w:rPr>
          <w:sz w:val="20"/>
        </w:rPr>
      </w:pPr>
      <w:r>
        <w:rPr>
          <w:sz w:val="20"/>
        </w:rPr>
        <w:t>Obtain latest contract documents including addenda and change orders. Obtain shop drawings and performance curves from Contractor for pumps, flow measuring devices, and terminal devices. Prepare Planning Report as detailed herein. Make adjustments in Planning Report and/or measuring instrument</w:t>
      </w:r>
      <w:r>
        <w:rPr>
          <w:spacing w:val="2"/>
          <w:sz w:val="20"/>
        </w:rPr>
        <w:t> </w:t>
      </w:r>
      <w:r>
        <w:rPr>
          <w:sz w:val="20"/>
        </w:rPr>
        <w:t>calibration.</w:t>
      </w:r>
    </w:p>
    <w:p>
      <w:pPr>
        <w:pStyle w:val="ListParagraph"/>
        <w:numPr>
          <w:ilvl w:val="0"/>
          <w:numId w:val="23"/>
        </w:numPr>
        <w:tabs>
          <w:tab w:pos="1568" w:val="left" w:leader="none"/>
          <w:tab w:pos="1569" w:val="left" w:leader="none"/>
        </w:tabs>
        <w:spacing w:line="240" w:lineRule="auto" w:before="57" w:after="0"/>
        <w:ind w:left="1568" w:right="0" w:hanging="504"/>
        <w:jc w:val="left"/>
        <w:rPr>
          <w:sz w:val="20"/>
        </w:rPr>
      </w:pPr>
      <w:r>
        <w:rPr>
          <w:sz w:val="20"/>
        </w:rPr>
        <w:t>Planning</w:t>
      </w:r>
      <w:r>
        <w:rPr>
          <w:spacing w:val="-1"/>
          <w:sz w:val="20"/>
        </w:rPr>
        <w:t> </w:t>
      </w:r>
      <w:r>
        <w:rPr>
          <w:sz w:val="20"/>
        </w:rPr>
        <w:t>Report:</w:t>
      </w:r>
    </w:p>
    <w:p>
      <w:pPr>
        <w:pStyle w:val="ListParagraph"/>
        <w:numPr>
          <w:ilvl w:val="1"/>
          <w:numId w:val="23"/>
        </w:numPr>
        <w:tabs>
          <w:tab w:pos="2072" w:val="left" w:leader="none"/>
          <w:tab w:pos="2073" w:val="left" w:leader="none"/>
        </w:tabs>
        <w:spacing w:line="249" w:lineRule="exact" w:before="3" w:after="0"/>
        <w:ind w:left="2072" w:right="0" w:hanging="504"/>
        <w:jc w:val="left"/>
        <w:rPr>
          <w:sz w:val="20"/>
        </w:rPr>
      </w:pPr>
      <w:r>
        <w:rPr>
          <w:sz w:val="20"/>
        </w:rPr>
        <w:t>Planning Report shall contain the following minimum</w:t>
      </w:r>
      <w:r>
        <w:rPr>
          <w:spacing w:val="-7"/>
          <w:sz w:val="20"/>
        </w:rPr>
        <w:t> </w:t>
      </w:r>
      <w:r>
        <w:rPr>
          <w:sz w:val="20"/>
        </w:rPr>
        <w:t>requirements.</w:t>
      </w:r>
    </w:p>
    <w:p>
      <w:pPr>
        <w:pStyle w:val="ListParagraph"/>
        <w:numPr>
          <w:ilvl w:val="2"/>
          <w:numId w:val="23"/>
        </w:numPr>
        <w:tabs>
          <w:tab w:pos="2576" w:val="left" w:leader="none"/>
          <w:tab w:pos="2577" w:val="left" w:leader="none"/>
        </w:tabs>
        <w:spacing w:line="247" w:lineRule="exact" w:before="0" w:after="0"/>
        <w:ind w:left="2576" w:right="0" w:hanging="504"/>
        <w:jc w:val="left"/>
        <w:rPr>
          <w:sz w:val="20"/>
        </w:rPr>
      </w:pPr>
      <w:r>
        <w:rPr>
          <w:sz w:val="20"/>
        </w:rPr>
        <w:t>Narratives:</w:t>
      </w:r>
    </w:p>
    <w:p>
      <w:pPr>
        <w:pStyle w:val="ListParagraph"/>
        <w:numPr>
          <w:ilvl w:val="3"/>
          <w:numId w:val="23"/>
        </w:numPr>
        <w:tabs>
          <w:tab w:pos="3080" w:val="left" w:leader="none"/>
          <w:tab w:pos="3081" w:val="left" w:leader="none"/>
        </w:tabs>
        <w:spacing w:line="240" w:lineRule="auto" w:before="0" w:after="0"/>
        <w:ind w:left="3080" w:right="1088" w:hanging="504"/>
        <w:jc w:val="left"/>
        <w:rPr>
          <w:sz w:val="20"/>
        </w:rPr>
      </w:pPr>
      <w:r>
        <w:rPr>
          <w:sz w:val="20"/>
        </w:rPr>
        <w:t>Provide written narratives of procedures used. Provide separate narratives</w:t>
      </w:r>
      <w:r>
        <w:rPr>
          <w:spacing w:val="-33"/>
          <w:sz w:val="20"/>
        </w:rPr>
        <w:t> </w:t>
      </w:r>
      <w:r>
        <w:rPr>
          <w:sz w:val="20"/>
        </w:rPr>
        <w:t>for each pump and liquid fluid handling</w:t>
      </w:r>
      <w:r>
        <w:rPr>
          <w:spacing w:val="1"/>
          <w:sz w:val="20"/>
        </w:rPr>
        <w:t> </w:t>
      </w:r>
      <w:r>
        <w:rPr>
          <w:sz w:val="20"/>
        </w:rPr>
        <w:t>system.</w:t>
      </w:r>
    </w:p>
    <w:p>
      <w:pPr>
        <w:pStyle w:val="ListParagraph"/>
        <w:numPr>
          <w:ilvl w:val="3"/>
          <w:numId w:val="23"/>
        </w:numPr>
        <w:tabs>
          <w:tab w:pos="3080" w:val="left" w:leader="none"/>
          <w:tab w:pos="3081" w:val="left" w:leader="none"/>
        </w:tabs>
        <w:spacing w:line="240" w:lineRule="auto" w:before="0" w:after="0"/>
        <w:ind w:left="3080" w:right="992" w:hanging="504"/>
        <w:jc w:val="left"/>
        <w:rPr>
          <w:sz w:val="20"/>
        </w:rPr>
      </w:pPr>
      <w:r>
        <w:rPr>
          <w:sz w:val="20"/>
        </w:rPr>
        <w:t>Identify flow-measuring devices to be used at each pump and terminal</w:t>
      </w:r>
      <w:r>
        <w:rPr>
          <w:spacing w:val="-29"/>
          <w:sz w:val="20"/>
        </w:rPr>
        <w:t> </w:t>
      </w:r>
      <w:r>
        <w:rPr>
          <w:sz w:val="20"/>
        </w:rPr>
        <w:t>device. Provide different narratives for constant and variable flow</w:t>
      </w:r>
      <w:r>
        <w:rPr>
          <w:spacing w:val="-20"/>
          <w:sz w:val="20"/>
        </w:rPr>
        <w:t> </w:t>
      </w:r>
      <w:r>
        <w:rPr>
          <w:sz w:val="20"/>
        </w:rPr>
        <w:t>systems.</w:t>
      </w:r>
    </w:p>
    <w:p>
      <w:pPr>
        <w:spacing w:after="0" w:line="240" w:lineRule="auto"/>
        <w:jc w:val="left"/>
        <w:rPr>
          <w:sz w:val="20"/>
        </w:rPr>
        <w:sectPr>
          <w:pgSz w:w="12240" w:h="15840"/>
          <w:pgMar w:header="719" w:footer="778" w:top="1700" w:bottom="960" w:left="620" w:right="660"/>
        </w:sectPr>
      </w:pPr>
    </w:p>
    <w:p>
      <w:pPr>
        <w:pStyle w:val="BodyText"/>
        <w:spacing w:before="9"/>
        <w:ind w:left="0" w:firstLine="0"/>
        <w:rPr>
          <w:sz w:val="14"/>
        </w:rPr>
      </w:pPr>
    </w:p>
    <w:p>
      <w:pPr>
        <w:pStyle w:val="ListParagraph"/>
        <w:numPr>
          <w:ilvl w:val="3"/>
          <w:numId w:val="23"/>
        </w:numPr>
        <w:tabs>
          <w:tab w:pos="3080" w:val="left" w:leader="none"/>
          <w:tab w:pos="3081" w:val="left" w:leader="none"/>
        </w:tabs>
        <w:spacing w:line="240" w:lineRule="auto" w:before="100" w:after="0"/>
        <w:ind w:left="3081" w:right="1344" w:hanging="505"/>
        <w:jc w:val="left"/>
        <w:rPr>
          <w:sz w:val="20"/>
        </w:rPr>
      </w:pPr>
      <w:r>
        <w:rPr>
          <w:sz w:val="20"/>
        </w:rPr>
        <w:t>For</w:t>
      </w:r>
      <w:r>
        <w:rPr>
          <w:spacing w:val="-12"/>
          <w:sz w:val="20"/>
        </w:rPr>
        <w:t> </w:t>
      </w:r>
      <w:r>
        <w:rPr>
          <w:sz w:val="20"/>
        </w:rPr>
        <w:t>non-standard</w:t>
      </w:r>
      <w:r>
        <w:rPr>
          <w:spacing w:val="-10"/>
          <w:sz w:val="20"/>
        </w:rPr>
        <w:t> </w:t>
      </w:r>
      <w:r>
        <w:rPr>
          <w:sz w:val="20"/>
        </w:rPr>
        <w:t>water</w:t>
      </w:r>
      <w:r>
        <w:rPr>
          <w:spacing w:val="-12"/>
          <w:sz w:val="20"/>
        </w:rPr>
        <w:t> </w:t>
      </w:r>
      <w:r>
        <w:rPr>
          <w:sz w:val="20"/>
        </w:rPr>
        <w:t>systems,</w:t>
      </w:r>
      <w:r>
        <w:rPr>
          <w:spacing w:val="-12"/>
          <w:sz w:val="20"/>
        </w:rPr>
        <w:t> </w:t>
      </w:r>
      <w:r>
        <w:rPr>
          <w:sz w:val="20"/>
        </w:rPr>
        <w:t>include</w:t>
      </w:r>
      <w:r>
        <w:rPr>
          <w:spacing w:val="-13"/>
          <w:sz w:val="20"/>
        </w:rPr>
        <w:t> </w:t>
      </w:r>
      <w:r>
        <w:rPr>
          <w:sz w:val="20"/>
        </w:rPr>
        <w:t>narratives</w:t>
      </w:r>
      <w:r>
        <w:rPr>
          <w:spacing w:val="-12"/>
          <w:sz w:val="20"/>
        </w:rPr>
        <w:t> </w:t>
      </w:r>
      <w:r>
        <w:rPr>
          <w:sz w:val="20"/>
        </w:rPr>
        <w:t>on</w:t>
      </w:r>
      <w:r>
        <w:rPr>
          <w:spacing w:val="-10"/>
          <w:sz w:val="20"/>
        </w:rPr>
        <w:t> </w:t>
      </w:r>
      <w:r>
        <w:rPr>
          <w:sz w:val="20"/>
        </w:rPr>
        <w:t>how</w:t>
      </w:r>
      <w:r>
        <w:rPr>
          <w:spacing w:val="-15"/>
          <w:sz w:val="20"/>
        </w:rPr>
        <w:t> </w:t>
      </w:r>
      <w:r>
        <w:rPr>
          <w:sz w:val="20"/>
        </w:rPr>
        <w:t>to</w:t>
      </w:r>
      <w:r>
        <w:rPr>
          <w:spacing w:val="-9"/>
          <w:sz w:val="20"/>
        </w:rPr>
        <w:t> </w:t>
      </w:r>
      <w:r>
        <w:rPr>
          <w:sz w:val="20"/>
        </w:rPr>
        <w:t>measure</w:t>
      </w:r>
      <w:r>
        <w:rPr>
          <w:spacing w:val="-13"/>
          <w:sz w:val="20"/>
        </w:rPr>
        <w:t> </w:t>
      </w:r>
      <w:r>
        <w:rPr>
          <w:sz w:val="20"/>
        </w:rPr>
        <w:t>and adjust for different</w:t>
      </w:r>
      <w:r>
        <w:rPr>
          <w:spacing w:val="-4"/>
          <w:sz w:val="20"/>
        </w:rPr>
        <w:t> </w:t>
      </w:r>
      <w:r>
        <w:rPr>
          <w:sz w:val="20"/>
        </w:rPr>
        <w:t>viscosities.</w:t>
      </w:r>
    </w:p>
    <w:p>
      <w:pPr>
        <w:pStyle w:val="ListParagraph"/>
        <w:numPr>
          <w:ilvl w:val="3"/>
          <w:numId w:val="23"/>
        </w:numPr>
        <w:tabs>
          <w:tab w:pos="3081" w:val="left" w:leader="none"/>
        </w:tabs>
        <w:spacing w:line="240" w:lineRule="auto" w:before="0" w:after="0"/>
        <w:ind w:left="3080" w:right="892" w:hanging="504"/>
        <w:jc w:val="both"/>
        <w:rPr>
          <w:sz w:val="20"/>
        </w:rPr>
      </w:pPr>
      <w:r>
        <w:rPr>
          <w:sz w:val="20"/>
        </w:rPr>
        <w:t>Narratives shall include references to published standards of NEBB or AABC. Narratives shall include measuring instruments to be used and ranges required for each procedure. Narratives shall include specified adjustment tolerances. For this Project, minimum acceptable is ± 10% of design</w:t>
      </w:r>
      <w:r>
        <w:rPr>
          <w:spacing w:val="-32"/>
          <w:sz w:val="20"/>
        </w:rPr>
        <w:t> </w:t>
      </w:r>
      <w:r>
        <w:rPr>
          <w:sz w:val="20"/>
        </w:rPr>
        <w:t>flow.</w:t>
      </w:r>
    </w:p>
    <w:p>
      <w:pPr>
        <w:pStyle w:val="ListParagraph"/>
        <w:numPr>
          <w:ilvl w:val="2"/>
          <w:numId w:val="23"/>
        </w:numPr>
        <w:tabs>
          <w:tab w:pos="2576" w:val="left" w:leader="none"/>
          <w:tab w:pos="2577" w:val="left" w:leader="none"/>
        </w:tabs>
        <w:spacing w:line="250" w:lineRule="exact" w:before="0" w:after="0"/>
        <w:ind w:left="2576" w:right="0" w:hanging="504"/>
        <w:jc w:val="left"/>
        <w:rPr>
          <w:sz w:val="20"/>
        </w:rPr>
      </w:pPr>
      <w:r>
        <w:rPr>
          <w:sz w:val="20"/>
        </w:rPr>
        <w:t>Prebalance Checklist: include, but not limited</w:t>
      </w:r>
      <w:r>
        <w:rPr>
          <w:spacing w:val="-3"/>
          <w:sz w:val="20"/>
        </w:rPr>
        <w:t> </w:t>
      </w:r>
      <w:r>
        <w:rPr>
          <w:sz w:val="20"/>
        </w:rPr>
        <w:t>to:</w:t>
      </w:r>
    </w:p>
    <w:p>
      <w:pPr>
        <w:pStyle w:val="ListParagraph"/>
        <w:numPr>
          <w:ilvl w:val="3"/>
          <w:numId w:val="23"/>
        </w:numPr>
        <w:tabs>
          <w:tab w:pos="3080" w:val="left" w:leader="none"/>
          <w:tab w:pos="3081" w:val="left" w:leader="none"/>
        </w:tabs>
        <w:spacing w:line="232" w:lineRule="exact" w:before="0" w:after="0"/>
        <w:ind w:left="3080" w:right="0" w:hanging="504"/>
        <w:jc w:val="left"/>
        <w:rPr>
          <w:sz w:val="20"/>
        </w:rPr>
      </w:pPr>
      <w:r>
        <w:rPr>
          <w:sz w:val="20"/>
        </w:rPr>
        <w:t>Check for completeness or</w:t>
      </w:r>
      <w:r>
        <w:rPr>
          <w:spacing w:val="-3"/>
          <w:sz w:val="20"/>
        </w:rPr>
        <w:t> </w:t>
      </w:r>
      <w:r>
        <w:rPr>
          <w:sz w:val="20"/>
        </w:rPr>
        <w:t>work</w:t>
      </w:r>
    </w:p>
    <w:p>
      <w:pPr>
        <w:pStyle w:val="ListParagraph"/>
        <w:numPr>
          <w:ilvl w:val="3"/>
          <w:numId w:val="23"/>
        </w:numPr>
        <w:tabs>
          <w:tab w:pos="3080" w:val="left" w:leader="none"/>
          <w:tab w:pos="3081" w:val="left" w:leader="none"/>
        </w:tabs>
        <w:spacing w:line="245" w:lineRule="exact" w:before="0" w:after="0"/>
        <w:ind w:left="3080" w:right="0" w:hanging="504"/>
        <w:jc w:val="left"/>
        <w:rPr>
          <w:sz w:val="20"/>
        </w:rPr>
      </w:pPr>
      <w:r>
        <w:rPr>
          <w:sz w:val="20"/>
        </w:rPr>
        <w:t>System cleaning</w:t>
      </w:r>
    </w:p>
    <w:p>
      <w:pPr>
        <w:pStyle w:val="ListParagraph"/>
        <w:numPr>
          <w:ilvl w:val="3"/>
          <w:numId w:val="23"/>
        </w:numPr>
        <w:tabs>
          <w:tab w:pos="3080" w:val="left" w:leader="none"/>
          <w:tab w:pos="3081" w:val="left" w:leader="none"/>
        </w:tabs>
        <w:spacing w:line="264" w:lineRule="exact" w:before="0" w:after="0"/>
        <w:ind w:left="3080" w:right="0" w:hanging="504"/>
        <w:jc w:val="left"/>
        <w:rPr>
          <w:sz w:val="20"/>
        </w:rPr>
      </w:pPr>
      <w:r>
        <w:rPr>
          <w:sz w:val="20"/>
        </w:rPr>
        <w:t>System fill and air</w:t>
      </w:r>
      <w:r>
        <w:rPr>
          <w:spacing w:val="-2"/>
          <w:sz w:val="20"/>
        </w:rPr>
        <w:t> </w:t>
      </w:r>
      <w:r>
        <w:rPr>
          <w:sz w:val="20"/>
        </w:rPr>
        <w:t>venting</w:t>
      </w:r>
    </w:p>
    <w:p>
      <w:pPr>
        <w:pStyle w:val="ListParagraph"/>
        <w:numPr>
          <w:ilvl w:val="3"/>
          <w:numId w:val="23"/>
        </w:numPr>
        <w:tabs>
          <w:tab w:pos="3080" w:val="left" w:leader="none"/>
          <w:tab w:pos="3081" w:val="left" w:leader="none"/>
        </w:tabs>
        <w:spacing w:line="240" w:lineRule="auto" w:before="1" w:after="0"/>
        <w:ind w:left="3080" w:right="0" w:hanging="504"/>
        <w:jc w:val="left"/>
        <w:rPr>
          <w:sz w:val="20"/>
        </w:rPr>
      </w:pPr>
      <w:r>
        <w:rPr>
          <w:sz w:val="20"/>
        </w:rPr>
        <w:t>Place system into</w:t>
      </w:r>
      <w:r>
        <w:rPr>
          <w:spacing w:val="5"/>
          <w:sz w:val="20"/>
        </w:rPr>
        <w:t> </w:t>
      </w:r>
      <w:r>
        <w:rPr>
          <w:sz w:val="20"/>
        </w:rPr>
        <w:t>operation</w:t>
      </w:r>
    </w:p>
    <w:p>
      <w:pPr>
        <w:pStyle w:val="ListParagraph"/>
        <w:numPr>
          <w:ilvl w:val="3"/>
          <w:numId w:val="23"/>
        </w:numPr>
        <w:tabs>
          <w:tab w:pos="3080" w:val="left" w:leader="none"/>
          <w:tab w:pos="3081" w:val="left" w:leader="none"/>
        </w:tabs>
        <w:spacing w:line="249" w:lineRule="exact" w:before="0" w:after="0"/>
        <w:ind w:left="3080" w:right="0" w:hanging="504"/>
        <w:jc w:val="left"/>
        <w:rPr>
          <w:sz w:val="20"/>
        </w:rPr>
      </w:pPr>
      <w:r>
        <w:rPr>
          <w:sz w:val="20"/>
        </w:rPr>
        <w:t>Check expansion tanks and fill</w:t>
      </w:r>
      <w:r>
        <w:rPr>
          <w:spacing w:val="7"/>
          <w:sz w:val="20"/>
        </w:rPr>
        <w:t> </w:t>
      </w:r>
      <w:r>
        <w:rPr>
          <w:sz w:val="20"/>
        </w:rPr>
        <w:t>pressures</w:t>
      </w:r>
    </w:p>
    <w:p>
      <w:pPr>
        <w:pStyle w:val="ListParagraph"/>
        <w:numPr>
          <w:ilvl w:val="3"/>
          <w:numId w:val="23"/>
        </w:numPr>
        <w:tabs>
          <w:tab w:pos="3080" w:val="left" w:leader="none"/>
          <w:tab w:pos="3081" w:val="left" w:leader="none"/>
        </w:tabs>
        <w:spacing w:line="232" w:lineRule="exact" w:before="0" w:after="0"/>
        <w:ind w:left="3080" w:right="0" w:hanging="504"/>
        <w:jc w:val="left"/>
        <w:rPr>
          <w:sz w:val="20"/>
        </w:rPr>
      </w:pPr>
      <w:r>
        <w:rPr>
          <w:sz w:val="20"/>
        </w:rPr>
        <w:t>Pump bearings, alignment, starters, vibration isolators,</w:t>
      </w:r>
      <w:r>
        <w:rPr>
          <w:spacing w:val="-3"/>
          <w:sz w:val="20"/>
        </w:rPr>
        <w:t> </w:t>
      </w:r>
      <w:r>
        <w:rPr>
          <w:sz w:val="20"/>
        </w:rPr>
        <w:t>rotation</w:t>
      </w:r>
    </w:p>
    <w:p>
      <w:pPr>
        <w:pStyle w:val="ListParagraph"/>
        <w:numPr>
          <w:ilvl w:val="3"/>
          <w:numId w:val="23"/>
        </w:numPr>
        <w:tabs>
          <w:tab w:pos="3080" w:val="left" w:leader="none"/>
          <w:tab w:pos="3081" w:val="left" w:leader="none"/>
        </w:tabs>
        <w:spacing w:line="246" w:lineRule="exact" w:before="0" w:after="0"/>
        <w:ind w:left="3080" w:right="0" w:hanging="504"/>
        <w:jc w:val="left"/>
        <w:rPr>
          <w:sz w:val="20"/>
        </w:rPr>
      </w:pPr>
      <w:r>
        <w:rPr>
          <w:sz w:val="20"/>
        </w:rPr>
        <w:t>Setting valves to proper position including shutoff and bypass</w:t>
      </w:r>
      <w:r>
        <w:rPr>
          <w:spacing w:val="-7"/>
          <w:sz w:val="20"/>
        </w:rPr>
        <w:t> </w:t>
      </w:r>
      <w:r>
        <w:rPr>
          <w:sz w:val="20"/>
        </w:rPr>
        <w:t>valves</w:t>
      </w:r>
    </w:p>
    <w:p>
      <w:pPr>
        <w:pStyle w:val="ListParagraph"/>
        <w:numPr>
          <w:ilvl w:val="3"/>
          <w:numId w:val="23"/>
        </w:numPr>
        <w:tabs>
          <w:tab w:pos="3080" w:val="left" w:leader="none"/>
          <w:tab w:pos="3081" w:val="left" w:leader="none"/>
        </w:tabs>
        <w:spacing w:line="264" w:lineRule="exact" w:before="0" w:after="0"/>
        <w:ind w:left="3080" w:right="0" w:hanging="504"/>
        <w:jc w:val="left"/>
        <w:rPr>
          <w:sz w:val="20"/>
        </w:rPr>
      </w:pPr>
      <w:r>
        <w:rPr>
          <w:sz w:val="20"/>
        </w:rPr>
        <w:t>Set up of controls and control</w:t>
      </w:r>
      <w:r>
        <w:rPr>
          <w:spacing w:val="-2"/>
          <w:sz w:val="20"/>
        </w:rPr>
        <w:t> </w:t>
      </w:r>
      <w:r>
        <w:rPr>
          <w:sz w:val="20"/>
        </w:rPr>
        <w:t>devices</w:t>
      </w:r>
    </w:p>
    <w:p>
      <w:pPr>
        <w:pStyle w:val="ListParagraph"/>
        <w:numPr>
          <w:ilvl w:val="2"/>
          <w:numId w:val="23"/>
        </w:numPr>
        <w:tabs>
          <w:tab w:pos="2577" w:val="left" w:leader="none"/>
        </w:tabs>
        <w:spacing w:line="240" w:lineRule="auto" w:before="0" w:after="0"/>
        <w:ind w:left="2576" w:right="900" w:hanging="504"/>
        <w:jc w:val="both"/>
        <w:rPr>
          <w:sz w:val="20"/>
        </w:rPr>
      </w:pPr>
      <w:r>
        <w:rPr>
          <w:sz w:val="20"/>
        </w:rPr>
        <w:t>Measuring Instrument List: list measuring instruments to be used for each  procedure. Indicate ranges required for each procedure. Provide data on each measuring instrument to be used. This data shall</w:t>
      </w:r>
      <w:r>
        <w:rPr>
          <w:spacing w:val="-4"/>
          <w:sz w:val="20"/>
        </w:rPr>
        <w:t> </w:t>
      </w:r>
      <w:r>
        <w:rPr>
          <w:sz w:val="20"/>
        </w:rPr>
        <w:t>include:</w:t>
      </w:r>
    </w:p>
    <w:p>
      <w:pPr>
        <w:pStyle w:val="ListParagraph"/>
        <w:numPr>
          <w:ilvl w:val="3"/>
          <w:numId w:val="23"/>
        </w:numPr>
        <w:tabs>
          <w:tab w:pos="3080" w:val="left" w:leader="none"/>
          <w:tab w:pos="3081" w:val="left" w:leader="none"/>
        </w:tabs>
        <w:spacing w:line="217" w:lineRule="exact" w:before="0" w:after="0"/>
        <w:ind w:left="3080" w:right="0" w:hanging="504"/>
        <w:jc w:val="left"/>
        <w:rPr>
          <w:sz w:val="20"/>
        </w:rPr>
      </w:pPr>
      <w:r>
        <w:rPr>
          <w:sz w:val="20"/>
        </w:rPr>
        <w:t>Manufacturer name and model</w:t>
      </w:r>
      <w:r>
        <w:rPr>
          <w:spacing w:val="-4"/>
          <w:sz w:val="20"/>
        </w:rPr>
        <w:t> </w:t>
      </w:r>
      <w:r>
        <w:rPr>
          <w:sz w:val="20"/>
        </w:rPr>
        <w:t>number</w:t>
      </w:r>
    </w:p>
    <w:p>
      <w:pPr>
        <w:pStyle w:val="ListParagraph"/>
        <w:numPr>
          <w:ilvl w:val="3"/>
          <w:numId w:val="23"/>
        </w:numPr>
        <w:tabs>
          <w:tab w:pos="3080" w:val="left" w:leader="none"/>
          <w:tab w:pos="3081" w:val="left" w:leader="none"/>
        </w:tabs>
        <w:spacing w:line="245" w:lineRule="exact" w:before="0" w:after="0"/>
        <w:ind w:left="3080" w:right="0" w:hanging="504"/>
        <w:jc w:val="left"/>
        <w:rPr>
          <w:sz w:val="20"/>
        </w:rPr>
      </w:pPr>
      <w:r>
        <w:rPr>
          <w:sz w:val="20"/>
        </w:rPr>
        <w:t>Measurement</w:t>
      </w:r>
      <w:r>
        <w:rPr>
          <w:spacing w:val="-4"/>
          <w:sz w:val="20"/>
        </w:rPr>
        <w:t> </w:t>
      </w:r>
      <w:r>
        <w:rPr>
          <w:sz w:val="20"/>
        </w:rPr>
        <w:t>range</w:t>
      </w:r>
    </w:p>
    <w:p>
      <w:pPr>
        <w:pStyle w:val="ListParagraph"/>
        <w:numPr>
          <w:ilvl w:val="3"/>
          <w:numId w:val="23"/>
        </w:numPr>
        <w:tabs>
          <w:tab w:pos="3080" w:val="left" w:leader="none"/>
          <w:tab w:pos="3081" w:val="left" w:leader="none"/>
        </w:tabs>
        <w:spacing w:line="264" w:lineRule="exact" w:before="0" w:after="0"/>
        <w:ind w:left="3080" w:right="0" w:hanging="504"/>
        <w:jc w:val="left"/>
        <w:rPr>
          <w:sz w:val="20"/>
        </w:rPr>
      </w:pPr>
      <w:r>
        <w:rPr>
          <w:sz w:val="20"/>
        </w:rPr>
        <w:t>Pressure/temperature</w:t>
      </w:r>
      <w:r>
        <w:rPr>
          <w:spacing w:val="-2"/>
          <w:sz w:val="20"/>
        </w:rPr>
        <w:t> </w:t>
      </w:r>
      <w:r>
        <w:rPr>
          <w:sz w:val="20"/>
        </w:rPr>
        <w:t>limits</w:t>
      </w:r>
    </w:p>
    <w:p>
      <w:pPr>
        <w:pStyle w:val="ListParagraph"/>
        <w:numPr>
          <w:ilvl w:val="3"/>
          <w:numId w:val="23"/>
        </w:numPr>
        <w:tabs>
          <w:tab w:pos="3080" w:val="left" w:leader="none"/>
          <w:tab w:pos="3081" w:val="left" w:leader="none"/>
        </w:tabs>
        <w:spacing w:line="265" w:lineRule="exact" w:before="3" w:after="0"/>
        <w:ind w:left="3080" w:right="0" w:hanging="504"/>
        <w:jc w:val="left"/>
        <w:rPr>
          <w:sz w:val="20"/>
        </w:rPr>
      </w:pPr>
      <w:r>
        <w:rPr>
          <w:sz w:val="20"/>
        </w:rPr>
        <w:t>Date put into</w:t>
      </w:r>
      <w:r>
        <w:rPr>
          <w:spacing w:val="-1"/>
          <w:sz w:val="20"/>
        </w:rPr>
        <w:t> </w:t>
      </w:r>
      <w:r>
        <w:rPr>
          <w:sz w:val="20"/>
        </w:rPr>
        <w:t>service</w:t>
      </w:r>
    </w:p>
    <w:p>
      <w:pPr>
        <w:pStyle w:val="ListParagraph"/>
        <w:numPr>
          <w:ilvl w:val="3"/>
          <w:numId w:val="23"/>
        </w:numPr>
        <w:tabs>
          <w:tab w:pos="3080" w:val="left" w:leader="none"/>
          <w:tab w:pos="3081" w:val="left" w:leader="none"/>
        </w:tabs>
        <w:spacing w:line="265" w:lineRule="exact" w:before="0" w:after="0"/>
        <w:ind w:left="3080" w:right="0" w:hanging="504"/>
        <w:jc w:val="left"/>
        <w:rPr>
          <w:sz w:val="20"/>
        </w:rPr>
      </w:pPr>
      <w:r>
        <w:rPr>
          <w:sz w:val="20"/>
        </w:rPr>
        <w:t>Date of last calibration</w:t>
      </w:r>
    </w:p>
    <w:p>
      <w:pPr>
        <w:pStyle w:val="ListParagraph"/>
        <w:numPr>
          <w:ilvl w:val="3"/>
          <w:numId w:val="23"/>
        </w:numPr>
        <w:tabs>
          <w:tab w:pos="3080" w:val="left" w:leader="none"/>
          <w:tab w:pos="3081" w:val="left" w:leader="none"/>
        </w:tabs>
        <w:spacing w:line="240" w:lineRule="auto" w:before="1" w:after="0"/>
        <w:ind w:left="3080" w:right="0" w:hanging="504"/>
        <w:jc w:val="left"/>
        <w:rPr>
          <w:sz w:val="20"/>
        </w:rPr>
      </w:pPr>
      <w:r>
        <w:rPr>
          <w:sz w:val="20"/>
        </w:rPr>
        <w:t>Include certificate from calibration</w:t>
      </w:r>
      <w:r>
        <w:rPr>
          <w:spacing w:val="-4"/>
          <w:sz w:val="20"/>
        </w:rPr>
        <w:t> </w:t>
      </w:r>
      <w:r>
        <w:rPr>
          <w:sz w:val="20"/>
        </w:rPr>
        <w:t>firm</w:t>
      </w:r>
    </w:p>
    <w:p>
      <w:pPr>
        <w:pStyle w:val="ListParagraph"/>
        <w:numPr>
          <w:ilvl w:val="1"/>
          <w:numId w:val="23"/>
        </w:numPr>
        <w:tabs>
          <w:tab w:pos="2073" w:val="left" w:leader="none"/>
        </w:tabs>
        <w:spacing w:line="240" w:lineRule="auto" w:before="2" w:after="0"/>
        <w:ind w:left="2072" w:right="901" w:hanging="504"/>
        <w:jc w:val="both"/>
        <w:rPr>
          <w:sz w:val="20"/>
        </w:rPr>
      </w:pPr>
      <w:r>
        <w:rPr>
          <w:sz w:val="20"/>
        </w:rPr>
        <w:t>Owner’s Representative reserves the right to request adjustments in any procedure and/or ask for recalibration of any measuring instrument, which has not been recalibrated within the past</w:t>
      </w:r>
      <w:r>
        <w:rPr>
          <w:spacing w:val="-2"/>
          <w:sz w:val="20"/>
        </w:rPr>
        <w:t> </w:t>
      </w:r>
      <w:r>
        <w:rPr>
          <w:sz w:val="20"/>
        </w:rPr>
        <w:t>year.</w:t>
      </w:r>
    </w:p>
    <w:p>
      <w:pPr>
        <w:pStyle w:val="ListParagraph"/>
        <w:numPr>
          <w:ilvl w:val="1"/>
          <w:numId w:val="23"/>
        </w:numPr>
        <w:tabs>
          <w:tab w:pos="2072" w:val="left" w:leader="none"/>
          <w:tab w:pos="2073" w:val="left" w:leader="none"/>
        </w:tabs>
        <w:spacing w:line="240" w:lineRule="auto" w:before="93" w:after="0"/>
        <w:ind w:left="2072" w:right="0" w:hanging="504"/>
        <w:jc w:val="left"/>
        <w:rPr>
          <w:sz w:val="20"/>
        </w:rPr>
      </w:pPr>
      <w:r>
        <w:rPr>
          <w:sz w:val="20"/>
        </w:rPr>
        <w:t>Samples: Submit copies of TAB forms to be</w:t>
      </w:r>
      <w:r>
        <w:rPr>
          <w:spacing w:val="-4"/>
          <w:sz w:val="20"/>
        </w:rPr>
        <w:t> </w:t>
      </w:r>
      <w:r>
        <w:rPr>
          <w:sz w:val="20"/>
        </w:rPr>
        <w:t>used.</w:t>
      </w:r>
    </w:p>
    <w:p>
      <w:pPr>
        <w:pStyle w:val="ListParagraph"/>
        <w:numPr>
          <w:ilvl w:val="1"/>
          <w:numId w:val="23"/>
        </w:numPr>
        <w:tabs>
          <w:tab w:pos="2073" w:val="left" w:leader="none"/>
        </w:tabs>
        <w:spacing w:line="240" w:lineRule="auto" w:before="3" w:after="0"/>
        <w:ind w:left="2072" w:right="897" w:hanging="504"/>
        <w:jc w:val="both"/>
        <w:rPr>
          <w:sz w:val="20"/>
        </w:rPr>
      </w:pPr>
      <w:r>
        <w:rPr>
          <w:sz w:val="20"/>
        </w:rPr>
        <w:t>Branch circuit and terminal measurements: indicate on pre-printed forms of AABC or NEBB measurements to be taken in the field. Include branch circuit or terminal identification, system, space served, location, design flows (include zone and system summaries), and flow measuring device size, type, Cv, and manufacturer. Indicate initial setpoint on</w:t>
      </w:r>
      <w:r>
        <w:rPr>
          <w:spacing w:val="-39"/>
          <w:sz w:val="20"/>
        </w:rPr>
        <w:t> </w:t>
      </w:r>
      <w:r>
        <w:rPr>
          <w:sz w:val="20"/>
        </w:rPr>
        <w:t>forms.</w:t>
      </w:r>
    </w:p>
    <w:p>
      <w:pPr>
        <w:pStyle w:val="Heading1"/>
        <w:numPr>
          <w:ilvl w:val="1"/>
          <w:numId w:val="21"/>
        </w:numPr>
        <w:tabs>
          <w:tab w:pos="1568" w:val="left" w:leader="none"/>
          <w:tab w:pos="1569" w:val="left" w:leader="none"/>
        </w:tabs>
        <w:spacing w:line="240" w:lineRule="auto" w:before="229" w:after="0"/>
        <w:ind w:left="1568" w:right="0" w:hanging="648"/>
        <w:jc w:val="left"/>
      </w:pPr>
      <w:bookmarkStart w:name="3.3 SET-UP PHASE" w:id="159"/>
      <w:bookmarkEnd w:id="159"/>
      <w:r>
        <w:rPr>
          <w:b w:val="0"/>
        </w:rPr>
      </w:r>
      <w:bookmarkStart w:name="3.3 SET-UP PHASE" w:id="160"/>
      <w:bookmarkEnd w:id="160"/>
      <w:r>
        <w:rPr/>
        <w:t>S</w:t>
      </w:r>
      <w:r>
        <w:rPr/>
        <w:t>ET-UP</w:t>
      </w:r>
      <w:r>
        <w:rPr>
          <w:spacing w:val="-4"/>
        </w:rPr>
        <w:t> </w:t>
      </w:r>
      <w:r>
        <w:rPr/>
        <w:t>PHASE</w:t>
      </w:r>
    </w:p>
    <w:p>
      <w:pPr>
        <w:pStyle w:val="ListParagraph"/>
        <w:numPr>
          <w:ilvl w:val="0"/>
          <w:numId w:val="24"/>
        </w:numPr>
        <w:tabs>
          <w:tab w:pos="1568" w:val="left" w:leader="none"/>
          <w:tab w:pos="1569" w:val="left" w:leader="none"/>
        </w:tabs>
        <w:spacing w:line="240" w:lineRule="auto" w:before="60" w:after="0"/>
        <w:ind w:left="1568" w:right="0" w:hanging="504"/>
        <w:jc w:val="left"/>
        <w:rPr>
          <w:sz w:val="20"/>
        </w:rPr>
      </w:pPr>
      <w:r>
        <w:rPr>
          <w:sz w:val="20"/>
        </w:rPr>
        <w:t>Procedure:</w:t>
      </w:r>
    </w:p>
    <w:p>
      <w:pPr>
        <w:pStyle w:val="ListParagraph"/>
        <w:numPr>
          <w:ilvl w:val="1"/>
          <w:numId w:val="24"/>
        </w:numPr>
        <w:tabs>
          <w:tab w:pos="2072" w:val="left" w:leader="none"/>
          <w:tab w:pos="2073" w:val="left" w:leader="none"/>
        </w:tabs>
        <w:spacing w:line="240" w:lineRule="auto" w:before="1" w:after="0"/>
        <w:ind w:left="2072" w:right="0" w:hanging="504"/>
        <w:jc w:val="left"/>
        <w:rPr>
          <w:sz w:val="20"/>
        </w:rPr>
      </w:pPr>
      <w:r>
        <w:rPr>
          <w:sz w:val="20"/>
        </w:rPr>
        <w:t>Perform prebalance checkout as per Planning Phase</w:t>
      </w:r>
      <w:r>
        <w:rPr>
          <w:spacing w:val="-1"/>
          <w:sz w:val="20"/>
        </w:rPr>
        <w:t> </w:t>
      </w:r>
      <w:r>
        <w:rPr>
          <w:sz w:val="20"/>
        </w:rPr>
        <w:t>narrative.</w:t>
      </w:r>
    </w:p>
    <w:p>
      <w:pPr>
        <w:pStyle w:val="ListParagraph"/>
        <w:numPr>
          <w:ilvl w:val="0"/>
          <w:numId w:val="24"/>
        </w:numPr>
        <w:tabs>
          <w:tab w:pos="1568" w:val="left" w:leader="none"/>
          <w:tab w:pos="1569" w:val="left" w:leader="none"/>
        </w:tabs>
        <w:spacing w:line="265" w:lineRule="exact" w:before="60" w:after="0"/>
        <w:ind w:left="1568" w:right="0" w:hanging="504"/>
        <w:jc w:val="left"/>
        <w:rPr>
          <w:sz w:val="20"/>
        </w:rPr>
      </w:pPr>
      <w:r>
        <w:rPr>
          <w:sz w:val="20"/>
        </w:rPr>
        <w:t>Initial</w:t>
      </w:r>
      <w:r>
        <w:rPr>
          <w:spacing w:val="-3"/>
          <w:sz w:val="20"/>
        </w:rPr>
        <w:t> </w:t>
      </w:r>
      <w:r>
        <w:rPr>
          <w:sz w:val="20"/>
        </w:rPr>
        <w:t>Test:</w:t>
      </w:r>
    </w:p>
    <w:p>
      <w:pPr>
        <w:pStyle w:val="ListParagraph"/>
        <w:numPr>
          <w:ilvl w:val="1"/>
          <w:numId w:val="24"/>
        </w:numPr>
        <w:tabs>
          <w:tab w:pos="2072" w:val="left" w:leader="none"/>
          <w:tab w:pos="2073" w:val="left" w:leader="none"/>
        </w:tabs>
        <w:spacing w:line="265" w:lineRule="exact" w:before="0" w:after="0"/>
        <w:ind w:left="2072" w:right="0" w:hanging="504"/>
        <w:jc w:val="left"/>
        <w:rPr>
          <w:sz w:val="20"/>
        </w:rPr>
      </w:pPr>
      <w:r>
        <w:rPr>
          <w:sz w:val="20"/>
        </w:rPr>
        <w:t>Measure pump data and flows in "as found" condition after initial valve settings are</w:t>
      </w:r>
      <w:r>
        <w:rPr>
          <w:spacing w:val="-34"/>
          <w:sz w:val="20"/>
        </w:rPr>
        <w:t> </w:t>
      </w:r>
      <w:r>
        <w:rPr>
          <w:sz w:val="20"/>
        </w:rPr>
        <w:t>made.</w:t>
      </w:r>
    </w:p>
    <w:p>
      <w:pPr>
        <w:pStyle w:val="ListParagraph"/>
        <w:numPr>
          <w:ilvl w:val="0"/>
          <w:numId w:val="24"/>
        </w:numPr>
        <w:tabs>
          <w:tab w:pos="1568" w:val="left" w:leader="none"/>
          <w:tab w:pos="1569" w:val="left" w:leader="none"/>
        </w:tabs>
        <w:spacing w:line="240" w:lineRule="auto" w:before="61" w:after="0"/>
        <w:ind w:left="1568" w:right="0" w:hanging="504"/>
        <w:jc w:val="left"/>
        <w:rPr>
          <w:sz w:val="20"/>
        </w:rPr>
      </w:pPr>
      <w:r>
        <w:rPr>
          <w:sz w:val="20"/>
        </w:rPr>
        <w:t>Initial Test</w:t>
      </w:r>
      <w:r>
        <w:rPr>
          <w:spacing w:val="-6"/>
          <w:sz w:val="20"/>
        </w:rPr>
        <w:t> </w:t>
      </w:r>
      <w:r>
        <w:rPr>
          <w:sz w:val="20"/>
        </w:rPr>
        <w:t>Report:</w:t>
      </w:r>
    </w:p>
    <w:p>
      <w:pPr>
        <w:pStyle w:val="ListParagraph"/>
        <w:numPr>
          <w:ilvl w:val="1"/>
          <w:numId w:val="24"/>
        </w:numPr>
        <w:tabs>
          <w:tab w:pos="2073" w:val="left" w:leader="none"/>
        </w:tabs>
        <w:spacing w:line="237" w:lineRule="auto" w:before="5" w:after="0"/>
        <w:ind w:left="2072" w:right="897" w:hanging="504"/>
        <w:jc w:val="both"/>
        <w:rPr>
          <w:sz w:val="20"/>
        </w:rPr>
      </w:pPr>
      <w:r>
        <w:rPr>
          <w:sz w:val="20"/>
        </w:rPr>
        <w:t>Submit report to Owner’s Representative and Contractor indicating measurements made and make notes of items, which are not complete or are not within design</w:t>
      </w:r>
      <w:r>
        <w:rPr>
          <w:spacing w:val="-32"/>
          <w:sz w:val="20"/>
        </w:rPr>
        <w:t> </w:t>
      </w:r>
      <w:r>
        <w:rPr>
          <w:sz w:val="20"/>
        </w:rPr>
        <w:t>tolerance.</w:t>
      </w:r>
    </w:p>
    <w:p>
      <w:pPr>
        <w:pStyle w:val="Heading1"/>
        <w:numPr>
          <w:ilvl w:val="1"/>
          <w:numId w:val="21"/>
        </w:numPr>
        <w:tabs>
          <w:tab w:pos="1568" w:val="left" w:leader="none"/>
          <w:tab w:pos="1569" w:val="left" w:leader="none"/>
        </w:tabs>
        <w:spacing w:line="240" w:lineRule="auto" w:before="231" w:after="0"/>
        <w:ind w:left="1568" w:right="0" w:hanging="648"/>
        <w:jc w:val="left"/>
      </w:pPr>
      <w:bookmarkStart w:name="3.4 FINAL BALANCE PHASE" w:id="161"/>
      <w:bookmarkEnd w:id="161"/>
      <w:r>
        <w:rPr>
          <w:b w:val="0"/>
        </w:rPr>
      </w:r>
      <w:bookmarkStart w:name="3.4 FINAL BALANCE PHASE" w:id="162"/>
      <w:bookmarkEnd w:id="162"/>
      <w:r>
        <w:rPr/>
        <w:t>FI</w:t>
      </w:r>
      <w:r>
        <w:rPr/>
        <w:t>NAL BALANCE</w:t>
      </w:r>
      <w:r>
        <w:rPr>
          <w:spacing w:val="-1"/>
        </w:rPr>
        <w:t> </w:t>
      </w:r>
      <w:r>
        <w:rPr/>
        <w:t>PHASE</w:t>
      </w:r>
    </w:p>
    <w:p>
      <w:pPr>
        <w:pStyle w:val="ListParagraph"/>
        <w:numPr>
          <w:ilvl w:val="0"/>
          <w:numId w:val="25"/>
        </w:numPr>
        <w:tabs>
          <w:tab w:pos="1568" w:val="left" w:leader="none"/>
          <w:tab w:pos="1569" w:val="left" w:leader="none"/>
        </w:tabs>
        <w:spacing w:line="240" w:lineRule="auto" w:before="61" w:after="0"/>
        <w:ind w:left="1568" w:right="0" w:hanging="504"/>
        <w:jc w:val="left"/>
        <w:rPr>
          <w:sz w:val="20"/>
        </w:rPr>
      </w:pPr>
      <w:r>
        <w:rPr>
          <w:sz w:val="20"/>
        </w:rPr>
        <w:t>Procedure:</w:t>
      </w:r>
    </w:p>
    <w:p>
      <w:pPr>
        <w:pStyle w:val="ListParagraph"/>
        <w:numPr>
          <w:ilvl w:val="1"/>
          <w:numId w:val="25"/>
        </w:numPr>
        <w:tabs>
          <w:tab w:pos="2073" w:val="left" w:leader="none"/>
        </w:tabs>
        <w:spacing w:line="240" w:lineRule="auto" w:before="0" w:after="0"/>
        <w:ind w:left="2072" w:right="900" w:hanging="504"/>
        <w:jc w:val="both"/>
        <w:rPr>
          <w:sz w:val="20"/>
        </w:rPr>
      </w:pPr>
      <w:r>
        <w:rPr>
          <w:sz w:val="20"/>
        </w:rPr>
        <w:t>Perform procedures as per Planning Phase narrative. Correct deficiencies and redo procedures as required before submitting Final</w:t>
      </w:r>
      <w:r>
        <w:rPr>
          <w:spacing w:val="-5"/>
          <w:sz w:val="20"/>
        </w:rPr>
        <w:t> </w:t>
      </w:r>
      <w:r>
        <w:rPr>
          <w:sz w:val="20"/>
        </w:rPr>
        <w:t>Report.</w:t>
      </w:r>
    </w:p>
    <w:p>
      <w:pPr>
        <w:pStyle w:val="ListParagraph"/>
        <w:numPr>
          <w:ilvl w:val="0"/>
          <w:numId w:val="25"/>
        </w:numPr>
        <w:tabs>
          <w:tab w:pos="1568" w:val="left" w:leader="none"/>
          <w:tab w:pos="1569" w:val="left" w:leader="none"/>
        </w:tabs>
        <w:spacing w:line="240" w:lineRule="auto" w:before="61" w:after="0"/>
        <w:ind w:left="1568" w:right="0" w:hanging="504"/>
        <w:jc w:val="left"/>
        <w:rPr>
          <w:sz w:val="20"/>
        </w:rPr>
      </w:pPr>
      <w:r>
        <w:rPr>
          <w:sz w:val="20"/>
        </w:rPr>
        <w:t>Final</w:t>
      </w:r>
      <w:r>
        <w:rPr>
          <w:spacing w:val="-4"/>
          <w:sz w:val="20"/>
        </w:rPr>
        <w:t> </w:t>
      </w:r>
      <w:r>
        <w:rPr>
          <w:sz w:val="20"/>
        </w:rPr>
        <w:t>Report:</w:t>
      </w:r>
    </w:p>
    <w:p>
      <w:pPr>
        <w:spacing w:after="0" w:line="240" w:lineRule="auto"/>
        <w:jc w:val="left"/>
        <w:rPr>
          <w:sz w:val="20"/>
        </w:rPr>
        <w:sectPr>
          <w:pgSz w:w="12240" w:h="15840"/>
          <w:pgMar w:header="719" w:footer="778" w:top="1700" w:bottom="960" w:left="620" w:right="660"/>
        </w:sectPr>
      </w:pPr>
    </w:p>
    <w:p>
      <w:pPr>
        <w:pStyle w:val="BodyText"/>
        <w:spacing w:before="9"/>
        <w:ind w:left="0" w:firstLine="0"/>
        <w:rPr>
          <w:sz w:val="14"/>
        </w:rPr>
      </w:pPr>
    </w:p>
    <w:p>
      <w:pPr>
        <w:pStyle w:val="ListParagraph"/>
        <w:numPr>
          <w:ilvl w:val="1"/>
          <w:numId w:val="25"/>
        </w:numPr>
        <w:tabs>
          <w:tab w:pos="2073" w:val="left" w:leader="none"/>
        </w:tabs>
        <w:spacing w:line="240" w:lineRule="auto" w:before="100" w:after="0"/>
        <w:ind w:left="2072" w:right="895" w:hanging="504"/>
        <w:jc w:val="both"/>
        <w:rPr>
          <w:sz w:val="20"/>
        </w:rPr>
      </w:pPr>
      <w:r>
        <w:rPr>
          <w:sz w:val="20"/>
        </w:rPr>
        <w:t>Submit report to Owner’s Representative and to Contractor indicating data and measurements as per requirements herein and per Planning Phase narrative. Do not submit partial or incomplete</w:t>
      </w:r>
      <w:r>
        <w:rPr>
          <w:spacing w:val="-4"/>
          <w:sz w:val="20"/>
        </w:rPr>
        <w:t> </w:t>
      </w:r>
      <w:r>
        <w:rPr>
          <w:sz w:val="20"/>
        </w:rPr>
        <w:t>reports.</w:t>
      </w:r>
    </w:p>
    <w:p>
      <w:pPr>
        <w:pStyle w:val="ListParagraph"/>
        <w:numPr>
          <w:ilvl w:val="0"/>
          <w:numId w:val="25"/>
        </w:numPr>
        <w:tabs>
          <w:tab w:pos="1568" w:val="left" w:leader="none"/>
          <w:tab w:pos="1569" w:val="left" w:leader="none"/>
        </w:tabs>
        <w:spacing w:line="240" w:lineRule="auto" w:before="58" w:after="0"/>
        <w:ind w:left="1568" w:right="0" w:hanging="504"/>
        <w:jc w:val="left"/>
        <w:rPr>
          <w:sz w:val="20"/>
        </w:rPr>
      </w:pPr>
      <w:r>
        <w:rPr>
          <w:sz w:val="20"/>
        </w:rPr>
        <w:t>Final Report</w:t>
      </w:r>
      <w:r>
        <w:rPr>
          <w:spacing w:val="-4"/>
          <w:sz w:val="20"/>
        </w:rPr>
        <w:t> </w:t>
      </w:r>
      <w:r>
        <w:rPr>
          <w:sz w:val="20"/>
        </w:rPr>
        <w:t>Adjustments:</w:t>
      </w:r>
    </w:p>
    <w:p>
      <w:pPr>
        <w:pStyle w:val="ListParagraph"/>
        <w:numPr>
          <w:ilvl w:val="1"/>
          <w:numId w:val="25"/>
        </w:numPr>
        <w:tabs>
          <w:tab w:pos="2073" w:val="left" w:leader="none"/>
        </w:tabs>
        <w:spacing w:line="240" w:lineRule="auto" w:before="1" w:after="0"/>
        <w:ind w:left="2071" w:right="897" w:hanging="503"/>
        <w:jc w:val="both"/>
        <w:rPr>
          <w:sz w:val="20"/>
        </w:rPr>
      </w:pPr>
      <w:r>
        <w:rPr>
          <w:sz w:val="20"/>
        </w:rPr>
        <w:t>Owner’s Representative reserves the right to check any measurement made and to reject any portion of work not within the design tolerance of ± 10% of design flow. Contractor shall resubmit all or portions of Final Report as directed by Owner’s</w:t>
      </w:r>
      <w:r>
        <w:rPr>
          <w:spacing w:val="-22"/>
          <w:sz w:val="20"/>
        </w:rPr>
        <w:t> </w:t>
      </w:r>
      <w:r>
        <w:rPr>
          <w:sz w:val="20"/>
        </w:rPr>
        <w:t>Representative.</w:t>
      </w:r>
    </w:p>
    <w:p>
      <w:pPr>
        <w:pStyle w:val="BodyText"/>
        <w:ind w:left="0" w:firstLine="0"/>
        <w:rPr>
          <w:sz w:val="26"/>
        </w:rPr>
      </w:pPr>
    </w:p>
    <w:p>
      <w:pPr>
        <w:pStyle w:val="BodyText"/>
        <w:spacing w:before="6"/>
        <w:ind w:left="0" w:firstLine="0"/>
        <w:rPr>
          <w:sz w:val="18"/>
        </w:rPr>
      </w:pPr>
    </w:p>
    <w:p>
      <w:pPr>
        <w:pStyle w:val="Heading1"/>
        <w:ind w:left="820" w:firstLine="0"/>
      </w:pPr>
      <w:bookmarkStart w:name="END OF SECTION 22 05 94" w:id="163"/>
      <w:bookmarkEnd w:id="163"/>
      <w:r>
        <w:rPr>
          <w:b w:val="0"/>
        </w:rPr>
      </w:r>
      <w:r>
        <w:rPr/>
        <w:t>END OF SECTION 22 05 94</w:t>
      </w:r>
    </w:p>
    <w:p>
      <w:pPr>
        <w:spacing w:after="0"/>
        <w:sectPr>
          <w:pgSz w:w="12240" w:h="15840"/>
          <w:pgMar w:header="719" w:footer="778" w:top="1700" w:bottom="960" w:left="620" w:right="660"/>
        </w:sectPr>
      </w:pPr>
    </w:p>
    <w:p>
      <w:pPr>
        <w:pStyle w:val="BodyText"/>
        <w:spacing w:before="2"/>
        <w:ind w:left="0" w:firstLine="0"/>
        <w:rPr>
          <w:b/>
          <w:sz w:val="16"/>
        </w:rPr>
      </w:pPr>
    </w:p>
    <w:p>
      <w:pPr>
        <w:spacing w:before="99"/>
        <w:ind w:left="820" w:right="0" w:firstLine="0"/>
        <w:jc w:val="left"/>
        <w:rPr>
          <w:b/>
          <w:sz w:val="20"/>
        </w:rPr>
      </w:pPr>
      <w:bookmarkStart w:name="22 10 05 Plumbing Piping" w:id="164"/>
      <w:bookmarkEnd w:id="164"/>
      <w:r>
        <w:rPr/>
      </w:r>
      <w:r>
        <w:rPr>
          <w:b/>
          <w:sz w:val="20"/>
        </w:rPr>
        <w:t>SECTION 22 10 05 – PLUMBING PIPING</w:t>
      </w:r>
    </w:p>
    <w:p>
      <w:pPr>
        <w:pStyle w:val="BodyText"/>
        <w:spacing w:before="7"/>
        <w:ind w:left="0" w:firstLine="0"/>
        <w:rPr>
          <w:b/>
          <w:sz w:val="19"/>
        </w:rPr>
      </w:pPr>
    </w:p>
    <w:p>
      <w:pPr>
        <w:spacing w:before="0"/>
        <w:ind w:left="819" w:right="0" w:firstLine="0"/>
        <w:jc w:val="left"/>
        <w:rPr>
          <w:b/>
          <w:sz w:val="20"/>
        </w:rPr>
      </w:pPr>
      <w:bookmarkStart w:name="PART 1 - GENERAL" w:id="165"/>
      <w:bookmarkEnd w:id="165"/>
      <w:r>
        <w:rPr/>
      </w:r>
      <w:r>
        <w:rPr>
          <w:b/>
          <w:sz w:val="20"/>
        </w:rPr>
        <w:t>PART 1 - GENERAL</w:t>
      </w:r>
    </w:p>
    <w:p>
      <w:pPr>
        <w:pStyle w:val="ListParagraph"/>
        <w:numPr>
          <w:ilvl w:val="1"/>
          <w:numId w:val="26"/>
        </w:numPr>
        <w:tabs>
          <w:tab w:pos="1353" w:val="left" w:leader="none"/>
        </w:tabs>
        <w:spacing w:line="240" w:lineRule="auto" w:before="140" w:after="0"/>
        <w:ind w:left="1352" w:right="0" w:hanging="532"/>
        <w:jc w:val="left"/>
        <w:rPr>
          <w:sz w:val="20"/>
        </w:rPr>
      </w:pPr>
      <w:bookmarkStart w:name="1.01 SECTION INCLUDES" w:id="166"/>
      <w:bookmarkEnd w:id="166"/>
      <w:r>
        <w:rPr/>
      </w:r>
      <w:bookmarkStart w:name="1.01 SECTION INCLUDES" w:id="167"/>
      <w:bookmarkEnd w:id="167"/>
      <w:r>
        <w:rPr>
          <w:sz w:val="20"/>
        </w:rPr>
        <w:t>SE</w:t>
      </w:r>
      <w:r>
        <w:rPr>
          <w:sz w:val="20"/>
        </w:rPr>
        <w:t>CTION</w:t>
      </w:r>
      <w:r>
        <w:rPr>
          <w:spacing w:val="-1"/>
          <w:sz w:val="20"/>
        </w:rPr>
        <w:t> </w:t>
      </w:r>
      <w:r>
        <w:rPr>
          <w:sz w:val="20"/>
        </w:rPr>
        <w:t>INCLUDES</w:t>
      </w:r>
    </w:p>
    <w:p>
      <w:pPr>
        <w:pStyle w:val="ListParagraph"/>
        <w:numPr>
          <w:ilvl w:val="2"/>
          <w:numId w:val="26"/>
        </w:numPr>
        <w:tabs>
          <w:tab w:pos="1712" w:val="left" w:leader="none"/>
          <w:tab w:pos="1713" w:val="left" w:leader="none"/>
        </w:tabs>
        <w:spacing w:line="240" w:lineRule="auto" w:before="139" w:after="0"/>
        <w:ind w:left="1712" w:right="0" w:hanging="417"/>
        <w:jc w:val="left"/>
        <w:rPr>
          <w:sz w:val="20"/>
        </w:rPr>
      </w:pPr>
      <w:bookmarkStart w:name="A. Pipe, pipe fittings, specialties, and" w:id="168"/>
      <w:bookmarkEnd w:id="168"/>
      <w:r>
        <w:rPr/>
      </w:r>
      <w:bookmarkStart w:name="A. Pipe, pipe fittings, specialties, and" w:id="169"/>
      <w:bookmarkEnd w:id="169"/>
      <w:r>
        <w:rPr>
          <w:sz w:val="20"/>
        </w:rPr>
        <w:t>P</w:t>
      </w:r>
      <w:r>
        <w:rPr>
          <w:sz w:val="20"/>
        </w:rPr>
        <w:t>ipe, pipe fittings, specialties, and connections for piping</w:t>
      </w:r>
      <w:r>
        <w:rPr>
          <w:spacing w:val="-6"/>
          <w:sz w:val="20"/>
        </w:rPr>
        <w:t> </w:t>
      </w:r>
      <w:r>
        <w:rPr>
          <w:sz w:val="20"/>
        </w:rPr>
        <w:t>systems.</w:t>
      </w:r>
    </w:p>
    <w:p>
      <w:pPr>
        <w:pStyle w:val="ListParagraph"/>
        <w:numPr>
          <w:ilvl w:val="3"/>
          <w:numId w:val="26"/>
        </w:numPr>
        <w:tabs>
          <w:tab w:pos="2188" w:val="left" w:leader="none"/>
          <w:tab w:pos="2189" w:val="left" w:leader="none"/>
        </w:tabs>
        <w:spacing w:line="240" w:lineRule="auto" w:before="142" w:after="0"/>
        <w:ind w:left="2188" w:right="0" w:hanging="461"/>
        <w:jc w:val="left"/>
        <w:rPr>
          <w:sz w:val="20"/>
        </w:rPr>
      </w:pPr>
      <w:bookmarkStart w:name="1. Sanitary sewer." w:id="170"/>
      <w:bookmarkEnd w:id="170"/>
      <w:r>
        <w:rPr/>
      </w:r>
      <w:bookmarkStart w:name="1. Sanitary sewer." w:id="171"/>
      <w:bookmarkEnd w:id="171"/>
      <w:r>
        <w:rPr>
          <w:sz w:val="20"/>
        </w:rPr>
        <w:t>S</w:t>
      </w:r>
      <w:r>
        <w:rPr>
          <w:sz w:val="20"/>
        </w:rPr>
        <w:t>anitary</w:t>
      </w:r>
      <w:r>
        <w:rPr>
          <w:spacing w:val="-1"/>
          <w:sz w:val="20"/>
        </w:rPr>
        <w:t> </w:t>
      </w:r>
      <w:r>
        <w:rPr>
          <w:sz w:val="20"/>
        </w:rPr>
        <w:t>sewer.</w:t>
      </w:r>
    </w:p>
    <w:p>
      <w:pPr>
        <w:pStyle w:val="ListParagraph"/>
        <w:numPr>
          <w:ilvl w:val="3"/>
          <w:numId w:val="26"/>
        </w:numPr>
        <w:tabs>
          <w:tab w:pos="2187" w:val="left" w:leader="none"/>
          <w:tab w:pos="2188" w:val="left" w:leader="none"/>
        </w:tabs>
        <w:spacing w:line="240" w:lineRule="auto" w:before="140" w:after="0"/>
        <w:ind w:left="2187" w:right="0" w:hanging="460"/>
        <w:jc w:val="left"/>
        <w:rPr>
          <w:sz w:val="20"/>
        </w:rPr>
      </w:pPr>
      <w:bookmarkStart w:name="2. Domestic water." w:id="172"/>
      <w:bookmarkEnd w:id="172"/>
      <w:r>
        <w:rPr/>
      </w:r>
      <w:bookmarkStart w:name="2. Domestic water." w:id="173"/>
      <w:bookmarkEnd w:id="173"/>
      <w:r>
        <w:rPr>
          <w:sz w:val="20"/>
        </w:rPr>
        <w:t>D</w:t>
      </w:r>
      <w:r>
        <w:rPr>
          <w:sz w:val="20"/>
        </w:rPr>
        <w:t>omestic</w:t>
      </w:r>
      <w:r>
        <w:rPr>
          <w:spacing w:val="-2"/>
          <w:sz w:val="20"/>
        </w:rPr>
        <w:t> </w:t>
      </w:r>
      <w:r>
        <w:rPr>
          <w:sz w:val="20"/>
        </w:rPr>
        <w:t>water.</w:t>
      </w:r>
    </w:p>
    <w:p>
      <w:pPr>
        <w:pStyle w:val="ListParagraph"/>
        <w:numPr>
          <w:ilvl w:val="3"/>
          <w:numId w:val="26"/>
        </w:numPr>
        <w:tabs>
          <w:tab w:pos="2187" w:val="left" w:leader="none"/>
          <w:tab w:pos="2188" w:val="left" w:leader="none"/>
        </w:tabs>
        <w:spacing w:line="240" w:lineRule="auto" w:before="139" w:after="0"/>
        <w:ind w:left="2187" w:right="0" w:hanging="461"/>
        <w:jc w:val="left"/>
        <w:rPr>
          <w:sz w:val="20"/>
        </w:rPr>
      </w:pPr>
      <w:bookmarkStart w:name="3. Flanges, unions, and couplings." w:id="174"/>
      <w:bookmarkEnd w:id="174"/>
      <w:r>
        <w:rPr/>
      </w:r>
      <w:bookmarkStart w:name="3. Flanges, unions, and couplings." w:id="175"/>
      <w:bookmarkEnd w:id="175"/>
      <w:r>
        <w:rPr>
          <w:sz w:val="20"/>
        </w:rPr>
        <w:t>F</w:t>
      </w:r>
      <w:r>
        <w:rPr>
          <w:sz w:val="20"/>
        </w:rPr>
        <w:t>langes, unions, and</w:t>
      </w:r>
      <w:r>
        <w:rPr>
          <w:spacing w:val="1"/>
          <w:sz w:val="20"/>
        </w:rPr>
        <w:t> </w:t>
      </w:r>
      <w:r>
        <w:rPr>
          <w:sz w:val="20"/>
        </w:rPr>
        <w:t>couplings.</w:t>
      </w:r>
    </w:p>
    <w:p>
      <w:pPr>
        <w:pStyle w:val="ListParagraph"/>
        <w:numPr>
          <w:ilvl w:val="3"/>
          <w:numId w:val="26"/>
        </w:numPr>
        <w:tabs>
          <w:tab w:pos="2187" w:val="left" w:leader="none"/>
          <w:tab w:pos="2188" w:val="left" w:leader="none"/>
        </w:tabs>
        <w:spacing w:line="240" w:lineRule="auto" w:before="140" w:after="0"/>
        <w:ind w:left="2187" w:right="0" w:hanging="461"/>
        <w:jc w:val="left"/>
        <w:rPr>
          <w:sz w:val="20"/>
        </w:rPr>
      </w:pPr>
      <w:bookmarkStart w:name="4. Pipe hangers and supports." w:id="176"/>
      <w:bookmarkEnd w:id="176"/>
      <w:r>
        <w:rPr/>
      </w:r>
      <w:bookmarkStart w:name="4. Pipe hangers and supports." w:id="177"/>
      <w:bookmarkEnd w:id="177"/>
      <w:r>
        <w:rPr>
          <w:sz w:val="20"/>
        </w:rPr>
        <w:t>P</w:t>
      </w:r>
      <w:r>
        <w:rPr>
          <w:sz w:val="20"/>
        </w:rPr>
        <w:t>ipe hangers and supports.</w:t>
      </w:r>
    </w:p>
    <w:p>
      <w:pPr>
        <w:pStyle w:val="ListParagraph"/>
        <w:numPr>
          <w:ilvl w:val="3"/>
          <w:numId w:val="26"/>
        </w:numPr>
        <w:tabs>
          <w:tab w:pos="2187" w:val="left" w:leader="none"/>
          <w:tab w:pos="2188" w:val="left" w:leader="none"/>
        </w:tabs>
        <w:spacing w:line="240" w:lineRule="auto" w:before="139" w:after="0"/>
        <w:ind w:left="2187" w:right="0" w:hanging="461"/>
        <w:jc w:val="left"/>
        <w:rPr>
          <w:sz w:val="20"/>
        </w:rPr>
      </w:pPr>
      <w:bookmarkStart w:name="5. Manufactured sleeve-seal systems." w:id="178"/>
      <w:bookmarkEnd w:id="178"/>
      <w:r>
        <w:rPr/>
      </w:r>
      <w:bookmarkStart w:name="5. Manufactured sleeve-seal systems." w:id="179"/>
      <w:bookmarkEnd w:id="179"/>
      <w:r>
        <w:rPr>
          <w:sz w:val="20"/>
        </w:rPr>
        <w:t>M</w:t>
      </w:r>
      <w:r>
        <w:rPr>
          <w:sz w:val="20"/>
        </w:rPr>
        <w:t>anufactured sleeve-seal</w:t>
      </w:r>
      <w:r>
        <w:rPr>
          <w:spacing w:val="1"/>
          <w:sz w:val="20"/>
        </w:rPr>
        <w:t> </w:t>
      </w:r>
      <w:r>
        <w:rPr>
          <w:sz w:val="20"/>
        </w:rPr>
        <w:t>systems.</w:t>
      </w:r>
    </w:p>
    <w:p>
      <w:pPr>
        <w:pStyle w:val="ListParagraph"/>
        <w:numPr>
          <w:ilvl w:val="3"/>
          <w:numId w:val="26"/>
        </w:numPr>
        <w:tabs>
          <w:tab w:pos="2187" w:val="left" w:leader="none"/>
          <w:tab w:pos="2188" w:val="left" w:leader="none"/>
        </w:tabs>
        <w:spacing w:line="240" w:lineRule="auto" w:before="140" w:after="0"/>
        <w:ind w:left="2187" w:right="0" w:hanging="460"/>
        <w:jc w:val="left"/>
        <w:rPr>
          <w:sz w:val="20"/>
        </w:rPr>
      </w:pPr>
      <w:bookmarkStart w:name="6. Valves." w:id="180"/>
      <w:bookmarkEnd w:id="180"/>
      <w:r>
        <w:rPr/>
      </w:r>
      <w:bookmarkStart w:name="6. Valves." w:id="181"/>
      <w:bookmarkEnd w:id="181"/>
      <w:r>
        <w:rPr>
          <w:sz w:val="20"/>
        </w:rPr>
        <w:t>V</w:t>
      </w:r>
      <w:r>
        <w:rPr>
          <w:sz w:val="20"/>
        </w:rPr>
        <w:t>alves.</w:t>
      </w:r>
    </w:p>
    <w:p>
      <w:pPr>
        <w:pStyle w:val="ListParagraph"/>
        <w:numPr>
          <w:ilvl w:val="1"/>
          <w:numId w:val="26"/>
        </w:numPr>
        <w:tabs>
          <w:tab w:pos="1353" w:val="left" w:leader="none"/>
        </w:tabs>
        <w:spacing w:line="240" w:lineRule="auto" w:before="140" w:after="0"/>
        <w:ind w:left="1352" w:right="0" w:hanging="533"/>
        <w:jc w:val="left"/>
        <w:rPr>
          <w:sz w:val="20"/>
        </w:rPr>
      </w:pPr>
      <w:bookmarkStart w:name="1.02 REFERENCE STANDARDS" w:id="182"/>
      <w:bookmarkEnd w:id="182"/>
      <w:r>
        <w:rPr/>
      </w:r>
      <w:bookmarkStart w:name="1.02 REFERENCE STANDARDS" w:id="183"/>
      <w:bookmarkEnd w:id="183"/>
      <w:r>
        <w:rPr>
          <w:sz w:val="20"/>
        </w:rPr>
        <w:t>RE</w:t>
      </w:r>
      <w:r>
        <w:rPr>
          <w:sz w:val="20"/>
        </w:rPr>
        <w:t>FERENCE</w:t>
      </w:r>
      <w:r>
        <w:rPr>
          <w:spacing w:val="-1"/>
          <w:sz w:val="20"/>
        </w:rPr>
        <w:t> </w:t>
      </w:r>
      <w:r>
        <w:rPr>
          <w:sz w:val="20"/>
        </w:rPr>
        <w:t>STANDARDS</w:t>
      </w:r>
    </w:p>
    <w:p>
      <w:pPr>
        <w:pStyle w:val="ListParagraph"/>
        <w:numPr>
          <w:ilvl w:val="2"/>
          <w:numId w:val="26"/>
        </w:numPr>
        <w:tabs>
          <w:tab w:pos="1712" w:val="left" w:leader="none"/>
          <w:tab w:pos="1713" w:val="left" w:leader="none"/>
        </w:tabs>
        <w:spacing w:line="240" w:lineRule="auto" w:before="139" w:after="0"/>
        <w:ind w:left="1712" w:right="0" w:hanging="417"/>
        <w:jc w:val="left"/>
        <w:rPr>
          <w:sz w:val="20"/>
        </w:rPr>
      </w:pPr>
      <w:bookmarkStart w:name="A. ASME B31.9 - Building Services Piping" w:id="184"/>
      <w:bookmarkEnd w:id="184"/>
      <w:r>
        <w:rPr/>
      </w:r>
      <w:bookmarkStart w:name="A. ASME B31.9 - Building Services Piping" w:id="185"/>
      <w:bookmarkEnd w:id="185"/>
      <w:r>
        <w:rPr>
          <w:sz w:val="20"/>
        </w:rPr>
        <w:t>A</w:t>
      </w:r>
      <w:r>
        <w:rPr>
          <w:sz w:val="20"/>
        </w:rPr>
        <w:t>SME B31.9 - Building Services Piping 2017.</w:t>
      </w:r>
    </w:p>
    <w:p>
      <w:pPr>
        <w:pStyle w:val="ListParagraph"/>
        <w:numPr>
          <w:ilvl w:val="2"/>
          <w:numId w:val="26"/>
        </w:numPr>
        <w:tabs>
          <w:tab w:pos="1712" w:val="left" w:leader="none"/>
          <w:tab w:pos="1713" w:val="left" w:leader="none"/>
        </w:tabs>
        <w:spacing w:line="240" w:lineRule="auto" w:before="142" w:after="0"/>
        <w:ind w:left="1712" w:right="0" w:hanging="417"/>
        <w:jc w:val="left"/>
        <w:rPr>
          <w:sz w:val="20"/>
        </w:rPr>
      </w:pPr>
      <w:bookmarkStart w:name="B. NSF 61 - Drinking Water System Compon" w:id="186"/>
      <w:bookmarkEnd w:id="186"/>
      <w:r>
        <w:rPr/>
      </w:r>
      <w:bookmarkStart w:name="B. NSF 61 - Drinking Water System Compon" w:id="187"/>
      <w:bookmarkEnd w:id="187"/>
      <w:r>
        <w:rPr>
          <w:sz w:val="20"/>
        </w:rPr>
        <w:t>NS</w:t>
      </w:r>
      <w:r>
        <w:rPr>
          <w:sz w:val="20"/>
        </w:rPr>
        <w:t>F 61 - Drinking Water System Components - Health Effects</w:t>
      </w:r>
      <w:r>
        <w:rPr>
          <w:spacing w:val="1"/>
          <w:sz w:val="20"/>
        </w:rPr>
        <w:t> </w:t>
      </w:r>
      <w:r>
        <w:rPr>
          <w:sz w:val="20"/>
        </w:rPr>
        <w:t>2017.</w:t>
      </w:r>
    </w:p>
    <w:p>
      <w:pPr>
        <w:pStyle w:val="ListParagraph"/>
        <w:numPr>
          <w:ilvl w:val="2"/>
          <w:numId w:val="26"/>
        </w:numPr>
        <w:tabs>
          <w:tab w:pos="1712" w:val="left" w:leader="none"/>
          <w:tab w:pos="1713" w:val="left" w:leader="none"/>
        </w:tabs>
        <w:spacing w:line="240" w:lineRule="auto" w:before="140" w:after="0"/>
        <w:ind w:left="1712" w:right="0" w:hanging="417"/>
        <w:jc w:val="left"/>
        <w:rPr>
          <w:sz w:val="20"/>
        </w:rPr>
      </w:pPr>
      <w:bookmarkStart w:name="C. NSF 372 - Drinking Water System Compo" w:id="188"/>
      <w:bookmarkEnd w:id="188"/>
      <w:r>
        <w:rPr/>
      </w:r>
      <w:bookmarkStart w:name="C. NSF 372 - Drinking Water System Compo" w:id="189"/>
      <w:bookmarkEnd w:id="189"/>
      <w:r>
        <w:rPr>
          <w:sz w:val="20"/>
        </w:rPr>
        <w:t>N</w:t>
      </w:r>
      <w:r>
        <w:rPr>
          <w:sz w:val="20"/>
        </w:rPr>
        <w:t>SF 372 - Drinking Water System Components - Lead Content</w:t>
      </w:r>
      <w:r>
        <w:rPr>
          <w:spacing w:val="-1"/>
          <w:sz w:val="20"/>
        </w:rPr>
        <w:t> </w:t>
      </w:r>
      <w:r>
        <w:rPr>
          <w:sz w:val="20"/>
        </w:rPr>
        <w:t>2016.</w:t>
      </w:r>
    </w:p>
    <w:p>
      <w:pPr>
        <w:pStyle w:val="BodyText"/>
        <w:spacing w:before="12"/>
        <w:ind w:left="0" w:firstLine="0"/>
        <w:rPr>
          <w:sz w:val="29"/>
        </w:rPr>
      </w:pPr>
    </w:p>
    <w:p>
      <w:pPr>
        <w:pStyle w:val="Heading1"/>
        <w:spacing w:before="1"/>
        <w:ind w:left="819" w:firstLine="0"/>
      </w:pPr>
      <w:bookmarkStart w:name="PART 2 - PRODUCTS" w:id="190"/>
      <w:bookmarkEnd w:id="190"/>
      <w:r>
        <w:rPr>
          <w:b w:val="0"/>
        </w:rPr>
      </w:r>
      <w:r>
        <w:rPr/>
        <w:t>PART 2 - PRODUCTS</w:t>
      </w:r>
    </w:p>
    <w:p>
      <w:pPr>
        <w:pStyle w:val="ListParagraph"/>
        <w:numPr>
          <w:ilvl w:val="1"/>
          <w:numId w:val="27"/>
        </w:numPr>
        <w:tabs>
          <w:tab w:pos="1353" w:val="left" w:leader="none"/>
        </w:tabs>
        <w:spacing w:line="240" w:lineRule="auto" w:before="139" w:after="0"/>
        <w:ind w:left="1352" w:right="0" w:hanging="533"/>
        <w:jc w:val="left"/>
        <w:rPr>
          <w:sz w:val="20"/>
        </w:rPr>
      </w:pPr>
      <w:bookmarkStart w:name="2.01 GENERAL REQUIREMENTS" w:id="191"/>
      <w:bookmarkEnd w:id="191"/>
      <w:r>
        <w:rPr/>
      </w:r>
      <w:bookmarkStart w:name="2.01 GENERAL REQUIREMENTS" w:id="192"/>
      <w:bookmarkEnd w:id="192"/>
      <w:r>
        <w:rPr>
          <w:sz w:val="20"/>
        </w:rPr>
        <w:t>GE</w:t>
      </w:r>
      <w:r>
        <w:rPr>
          <w:sz w:val="20"/>
        </w:rPr>
        <w:t>NERAL</w:t>
      </w:r>
      <w:r>
        <w:rPr>
          <w:spacing w:val="-1"/>
          <w:sz w:val="20"/>
        </w:rPr>
        <w:t> </w:t>
      </w:r>
      <w:r>
        <w:rPr>
          <w:sz w:val="20"/>
        </w:rPr>
        <w:t>REQUIREMENTS</w:t>
      </w:r>
    </w:p>
    <w:p>
      <w:pPr>
        <w:pStyle w:val="ListParagraph"/>
        <w:numPr>
          <w:ilvl w:val="2"/>
          <w:numId w:val="27"/>
        </w:numPr>
        <w:tabs>
          <w:tab w:pos="1711" w:val="left" w:leader="none"/>
          <w:tab w:pos="1713" w:val="left" w:leader="none"/>
        </w:tabs>
        <w:spacing w:line="276" w:lineRule="auto" w:before="140" w:after="0"/>
        <w:ind w:left="1711" w:right="1038" w:hanging="417"/>
        <w:jc w:val="left"/>
        <w:rPr>
          <w:sz w:val="20"/>
        </w:rPr>
      </w:pPr>
      <w:bookmarkStart w:name="A. Potable Water Supply Systems: Provide" w:id="193"/>
      <w:bookmarkEnd w:id="193"/>
      <w:r>
        <w:rPr/>
      </w:r>
      <w:bookmarkStart w:name="A. Potable Water Supply Systems: Provide" w:id="194"/>
      <w:bookmarkEnd w:id="194"/>
      <w:r>
        <w:rPr>
          <w:sz w:val="20"/>
        </w:rPr>
        <w:t>P</w:t>
      </w:r>
      <w:r>
        <w:rPr>
          <w:sz w:val="20"/>
        </w:rPr>
        <w:t>otable Water Supply Systems: Provide piping, pipe fittings, and solder and flux (if used),</w:t>
      </w:r>
      <w:r>
        <w:rPr>
          <w:spacing w:val="-38"/>
          <w:sz w:val="20"/>
        </w:rPr>
        <w:t> </w:t>
      </w:r>
      <w:r>
        <w:rPr>
          <w:sz w:val="20"/>
        </w:rPr>
        <w:t>that comply with NSF 61 and NSF 372 for maximum lead content; label pipe and</w:t>
      </w:r>
      <w:r>
        <w:rPr>
          <w:spacing w:val="-12"/>
          <w:sz w:val="20"/>
        </w:rPr>
        <w:t> </w:t>
      </w:r>
      <w:r>
        <w:rPr>
          <w:sz w:val="20"/>
        </w:rPr>
        <w:t>fittings.</w:t>
      </w:r>
    </w:p>
    <w:p>
      <w:pPr>
        <w:pStyle w:val="BodyText"/>
        <w:spacing w:before="1"/>
        <w:ind w:left="0" w:firstLine="0"/>
        <w:rPr>
          <w:sz w:val="27"/>
        </w:rPr>
      </w:pPr>
    </w:p>
    <w:p>
      <w:pPr>
        <w:pStyle w:val="BodyText"/>
        <w:ind w:left="819" w:firstLine="0"/>
      </w:pPr>
      <w:bookmarkStart w:name="PART 3 EXECUTION" w:id="195"/>
      <w:bookmarkEnd w:id="195"/>
      <w:r>
        <w:rPr/>
      </w:r>
      <w:r>
        <w:rPr/>
        <w:t>PART 3 EXECUTION</w:t>
      </w:r>
    </w:p>
    <w:p>
      <w:pPr>
        <w:pStyle w:val="ListParagraph"/>
        <w:numPr>
          <w:ilvl w:val="0"/>
          <w:numId w:val="28"/>
        </w:numPr>
        <w:tabs>
          <w:tab w:pos="1711" w:val="left" w:leader="none"/>
          <w:tab w:pos="1712" w:val="left" w:leader="none"/>
        </w:tabs>
        <w:spacing w:line="240" w:lineRule="auto" w:before="142" w:after="0"/>
        <w:ind w:left="1711" w:right="0" w:hanging="417"/>
        <w:jc w:val="left"/>
        <w:rPr>
          <w:sz w:val="20"/>
        </w:rPr>
      </w:pPr>
      <w:bookmarkStart w:name="A. General Standards" w:id="196"/>
      <w:bookmarkEnd w:id="196"/>
      <w:r>
        <w:rPr/>
      </w:r>
      <w:bookmarkStart w:name="A. General Standards" w:id="197"/>
      <w:bookmarkEnd w:id="197"/>
      <w:r>
        <w:rPr>
          <w:sz w:val="20"/>
        </w:rPr>
        <w:t>G</w:t>
      </w:r>
      <w:r>
        <w:rPr>
          <w:sz w:val="20"/>
        </w:rPr>
        <w:t>eneral</w:t>
      </w:r>
      <w:r>
        <w:rPr>
          <w:spacing w:val="-1"/>
          <w:sz w:val="20"/>
        </w:rPr>
        <w:t> </w:t>
      </w:r>
      <w:r>
        <w:rPr>
          <w:sz w:val="20"/>
        </w:rPr>
        <w:t>Standards</w:t>
      </w:r>
    </w:p>
    <w:p>
      <w:pPr>
        <w:pStyle w:val="ListParagraph"/>
        <w:numPr>
          <w:ilvl w:val="1"/>
          <w:numId w:val="28"/>
        </w:numPr>
        <w:tabs>
          <w:tab w:pos="2186" w:val="left" w:leader="none"/>
          <w:tab w:pos="2187" w:val="left" w:leader="none"/>
        </w:tabs>
        <w:spacing w:line="240" w:lineRule="auto" w:before="139" w:after="0"/>
        <w:ind w:left="2186" w:right="0" w:hanging="460"/>
        <w:jc w:val="left"/>
        <w:rPr>
          <w:sz w:val="20"/>
        </w:rPr>
      </w:pPr>
      <w:bookmarkStart w:name="1. All underground plumbing utility pipi" w:id="198"/>
      <w:bookmarkEnd w:id="198"/>
      <w:r>
        <w:rPr/>
      </w:r>
      <w:bookmarkStart w:name="1. All underground plumbing utility pipi" w:id="199"/>
      <w:bookmarkEnd w:id="199"/>
      <w:r>
        <w:rPr>
          <w:sz w:val="20"/>
        </w:rPr>
        <w:t>A</w:t>
      </w:r>
      <w:r>
        <w:rPr>
          <w:sz w:val="20"/>
        </w:rPr>
        <w:t>ll underground plumbing utility piping shall have a minimum of 12" sand</w:t>
      </w:r>
      <w:r>
        <w:rPr>
          <w:spacing w:val="-10"/>
          <w:sz w:val="20"/>
        </w:rPr>
        <w:t> </w:t>
      </w:r>
      <w:r>
        <w:rPr>
          <w:sz w:val="20"/>
        </w:rPr>
        <w:t>encasement.</w:t>
      </w:r>
    </w:p>
    <w:p>
      <w:pPr>
        <w:pStyle w:val="ListParagraph"/>
        <w:numPr>
          <w:ilvl w:val="1"/>
          <w:numId w:val="28"/>
        </w:numPr>
        <w:tabs>
          <w:tab w:pos="2186" w:val="left" w:leader="none"/>
          <w:tab w:pos="2187" w:val="left" w:leader="none"/>
        </w:tabs>
        <w:spacing w:line="276" w:lineRule="auto" w:before="140" w:after="0"/>
        <w:ind w:left="2186" w:right="1165" w:hanging="460"/>
        <w:jc w:val="left"/>
        <w:rPr>
          <w:sz w:val="20"/>
        </w:rPr>
      </w:pPr>
      <w:bookmarkStart w:name="2. All underground plumbing utility pipi" w:id="200"/>
      <w:bookmarkEnd w:id="200"/>
      <w:r>
        <w:rPr/>
      </w:r>
      <w:bookmarkStart w:name="2. All underground plumbing utility pipi" w:id="201"/>
      <w:bookmarkEnd w:id="201"/>
      <w:r>
        <w:rPr>
          <w:sz w:val="20"/>
        </w:rPr>
        <w:t>A</w:t>
      </w:r>
      <w:r>
        <w:rPr>
          <w:sz w:val="20"/>
        </w:rPr>
        <w:t>ll underground plumbing utility piping shall have a minimum depth of 24” unless otherwise approved by the administrative authority after all existing utilities have been potholed by the</w:t>
      </w:r>
      <w:r>
        <w:rPr>
          <w:spacing w:val="-2"/>
          <w:sz w:val="20"/>
        </w:rPr>
        <w:t> </w:t>
      </w:r>
      <w:r>
        <w:rPr>
          <w:sz w:val="20"/>
        </w:rPr>
        <w:t>contractor.</w:t>
      </w:r>
    </w:p>
    <w:p>
      <w:pPr>
        <w:pStyle w:val="ListParagraph"/>
        <w:numPr>
          <w:ilvl w:val="0"/>
          <w:numId w:val="28"/>
        </w:numPr>
        <w:tabs>
          <w:tab w:pos="1711" w:val="left" w:leader="none"/>
          <w:tab w:pos="1712" w:val="left" w:leader="none"/>
        </w:tabs>
        <w:spacing w:line="240" w:lineRule="auto" w:before="100" w:after="0"/>
        <w:ind w:left="1711" w:right="0" w:hanging="417"/>
        <w:jc w:val="left"/>
        <w:rPr>
          <w:sz w:val="20"/>
        </w:rPr>
      </w:pPr>
      <w:bookmarkStart w:name="B. Design Documentation" w:id="202"/>
      <w:bookmarkEnd w:id="202"/>
      <w:r>
        <w:rPr/>
      </w:r>
      <w:bookmarkStart w:name="B. Design Documentation" w:id="203"/>
      <w:bookmarkEnd w:id="203"/>
      <w:r>
        <w:rPr>
          <w:sz w:val="20"/>
        </w:rPr>
        <w:t>D</w:t>
      </w:r>
      <w:r>
        <w:rPr>
          <w:sz w:val="20"/>
        </w:rPr>
        <w:t>esign</w:t>
      </w:r>
      <w:r>
        <w:rPr>
          <w:spacing w:val="-1"/>
          <w:sz w:val="20"/>
        </w:rPr>
        <w:t> </w:t>
      </w:r>
      <w:r>
        <w:rPr>
          <w:sz w:val="20"/>
        </w:rPr>
        <w:t>Documentation</w:t>
      </w:r>
    </w:p>
    <w:p>
      <w:pPr>
        <w:pStyle w:val="ListParagraph"/>
        <w:numPr>
          <w:ilvl w:val="1"/>
          <w:numId w:val="28"/>
        </w:numPr>
        <w:tabs>
          <w:tab w:pos="2186" w:val="left" w:leader="none"/>
          <w:tab w:pos="2187" w:val="left" w:leader="none"/>
        </w:tabs>
        <w:spacing w:line="276" w:lineRule="auto" w:before="139" w:after="0"/>
        <w:ind w:left="2186" w:right="949" w:hanging="461"/>
        <w:jc w:val="left"/>
        <w:rPr>
          <w:sz w:val="20"/>
        </w:rPr>
      </w:pPr>
      <w:bookmarkStart w:name="1. Programming; For wet laboratories, st" w:id="204"/>
      <w:bookmarkEnd w:id="204"/>
      <w:r>
        <w:rPr/>
      </w:r>
      <w:bookmarkStart w:name="1. Programming; For wet laboratories, st" w:id="205"/>
      <w:bookmarkEnd w:id="205"/>
      <w:r>
        <w:rPr>
          <w:sz w:val="20"/>
        </w:rPr>
        <w:t>P</w:t>
      </w:r>
      <w:r>
        <w:rPr>
          <w:sz w:val="20"/>
        </w:rPr>
        <w:t>rogramming; For wet laboratories, studios, dark rooms, commercial kitchens, laundries, and other special use rooms requiring plumbing utilities to accommodate special functions, the Design Professional shall gather and document all information required to confirm Plumbing requirements as part of room programming. This information shall be included with the Design Development Submittal. Obtain and document the following information for each building room where special use plumbing services will be</w:t>
      </w:r>
      <w:r>
        <w:rPr>
          <w:spacing w:val="-34"/>
          <w:sz w:val="20"/>
        </w:rPr>
        <w:t> </w:t>
      </w:r>
      <w:r>
        <w:rPr>
          <w:sz w:val="20"/>
        </w:rPr>
        <w:t>required.</w:t>
      </w:r>
    </w:p>
    <w:p>
      <w:pPr>
        <w:spacing w:after="0" w:line="276" w:lineRule="auto"/>
        <w:jc w:val="left"/>
        <w:rPr>
          <w:sz w:val="20"/>
        </w:rPr>
        <w:sectPr>
          <w:footerReference w:type="default" r:id="rId10"/>
          <w:pgSz w:w="12240" w:h="15840"/>
          <w:pgMar w:footer="1125" w:header="719" w:top="1680" w:bottom="1320" w:left="620" w:right="660"/>
          <w:pgNumType w:start="1"/>
        </w:sectPr>
      </w:pPr>
    </w:p>
    <w:p>
      <w:pPr>
        <w:pStyle w:val="BodyText"/>
        <w:spacing w:before="2"/>
        <w:ind w:left="0" w:firstLine="0"/>
        <w:rPr>
          <w:sz w:val="16"/>
        </w:rPr>
      </w:pPr>
    </w:p>
    <w:p>
      <w:pPr>
        <w:pStyle w:val="ListParagraph"/>
        <w:numPr>
          <w:ilvl w:val="2"/>
          <w:numId w:val="28"/>
        </w:numPr>
        <w:tabs>
          <w:tab w:pos="2907" w:val="left" w:leader="none"/>
          <w:tab w:pos="2908" w:val="left" w:leader="none"/>
        </w:tabs>
        <w:spacing w:line="240" w:lineRule="auto" w:before="99" w:after="0"/>
        <w:ind w:left="2907" w:right="0" w:hanging="359"/>
        <w:jc w:val="left"/>
        <w:rPr>
          <w:sz w:val="20"/>
        </w:rPr>
      </w:pPr>
      <w:bookmarkStart w:name=" Room name" w:id="206"/>
      <w:bookmarkEnd w:id="206"/>
      <w:r>
        <w:rPr/>
      </w:r>
      <w:bookmarkStart w:name=" Room name" w:id="207"/>
      <w:bookmarkEnd w:id="207"/>
      <w:r>
        <w:rPr>
          <w:sz w:val="20"/>
        </w:rPr>
        <w:t>Room</w:t>
      </w:r>
      <w:r>
        <w:rPr>
          <w:spacing w:val="-2"/>
          <w:sz w:val="20"/>
        </w:rPr>
        <w:t> </w:t>
      </w:r>
      <w:r>
        <w:rPr>
          <w:sz w:val="20"/>
        </w:rPr>
        <w:t>name</w:t>
      </w:r>
    </w:p>
    <w:p>
      <w:pPr>
        <w:pStyle w:val="ListParagraph"/>
        <w:numPr>
          <w:ilvl w:val="2"/>
          <w:numId w:val="28"/>
        </w:numPr>
        <w:tabs>
          <w:tab w:pos="2907" w:val="left" w:leader="none"/>
          <w:tab w:pos="2908" w:val="left" w:leader="none"/>
        </w:tabs>
        <w:spacing w:line="240" w:lineRule="auto" w:before="140" w:after="0"/>
        <w:ind w:left="2907" w:right="0" w:hanging="359"/>
        <w:jc w:val="left"/>
        <w:rPr>
          <w:sz w:val="20"/>
        </w:rPr>
      </w:pPr>
      <w:bookmarkStart w:name=" Person requesting the plumbing service" w:id="208"/>
      <w:bookmarkEnd w:id="208"/>
      <w:r>
        <w:rPr/>
      </w:r>
      <w:bookmarkStart w:name=" Person requesting the plumbing service" w:id="209"/>
      <w:bookmarkEnd w:id="209"/>
      <w:r>
        <w:rPr>
          <w:sz w:val="20"/>
        </w:rPr>
        <w:t>P</w:t>
      </w:r>
      <w:r>
        <w:rPr>
          <w:sz w:val="20"/>
        </w:rPr>
        <w:t>erson requesting the plumbing services, Interviewer,</w:t>
      </w:r>
      <w:r>
        <w:rPr>
          <w:spacing w:val="-2"/>
          <w:sz w:val="20"/>
        </w:rPr>
        <w:t> </w:t>
      </w:r>
      <w:r>
        <w:rPr>
          <w:sz w:val="20"/>
        </w:rPr>
        <w:t>Date</w:t>
      </w:r>
    </w:p>
    <w:p>
      <w:pPr>
        <w:pStyle w:val="ListParagraph"/>
        <w:numPr>
          <w:ilvl w:val="2"/>
          <w:numId w:val="28"/>
        </w:numPr>
        <w:tabs>
          <w:tab w:pos="2907" w:val="left" w:leader="none"/>
          <w:tab w:pos="2908" w:val="left" w:leader="none"/>
        </w:tabs>
        <w:spacing w:line="240" w:lineRule="auto" w:before="139" w:after="0"/>
        <w:ind w:left="2907" w:right="0" w:hanging="359"/>
        <w:jc w:val="left"/>
        <w:rPr>
          <w:sz w:val="20"/>
        </w:rPr>
      </w:pPr>
      <w:bookmarkStart w:name=" Room use" w:id="210"/>
      <w:bookmarkEnd w:id="210"/>
      <w:r>
        <w:rPr/>
      </w:r>
      <w:bookmarkStart w:name=" Room use" w:id="211"/>
      <w:bookmarkEnd w:id="211"/>
      <w:r>
        <w:rPr>
          <w:sz w:val="20"/>
        </w:rPr>
        <w:t>Room</w:t>
      </w:r>
      <w:r>
        <w:rPr>
          <w:spacing w:val="-2"/>
          <w:sz w:val="20"/>
        </w:rPr>
        <w:t> </w:t>
      </w:r>
      <w:r>
        <w:rPr>
          <w:sz w:val="20"/>
        </w:rPr>
        <w:t>use</w:t>
      </w:r>
    </w:p>
    <w:p>
      <w:pPr>
        <w:pStyle w:val="ListParagraph"/>
        <w:numPr>
          <w:ilvl w:val="2"/>
          <w:numId w:val="28"/>
        </w:numPr>
        <w:tabs>
          <w:tab w:pos="2907" w:val="left" w:leader="none"/>
          <w:tab w:pos="2908" w:val="left" w:leader="none"/>
        </w:tabs>
        <w:spacing w:line="276" w:lineRule="auto" w:before="140" w:after="0"/>
        <w:ind w:left="2907" w:right="1131" w:hanging="359"/>
        <w:jc w:val="left"/>
        <w:rPr>
          <w:sz w:val="20"/>
        </w:rPr>
      </w:pPr>
      <w:bookmarkStart w:name=" A list of required plumbing services. " w:id="212"/>
      <w:bookmarkEnd w:id="212"/>
      <w:r>
        <w:rPr/>
      </w:r>
      <w:bookmarkStart w:name=" A list of required plumbing services. " w:id="213"/>
      <w:bookmarkEnd w:id="213"/>
      <w:r>
        <w:rPr>
          <w:sz w:val="20"/>
        </w:rPr>
        <w:t>A</w:t>
      </w:r>
      <w:r>
        <w:rPr>
          <w:sz w:val="20"/>
        </w:rPr>
        <w:t> list of required plumbing services. Include qualitative and quantitative data</w:t>
      </w:r>
      <w:r>
        <w:rPr>
          <w:spacing w:val="-37"/>
          <w:sz w:val="20"/>
        </w:rPr>
        <w:t> </w:t>
      </w:r>
      <w:r>
        <w:rPr>
          <w:sz w:val="20"/>
        </w:rPr>
        <w:t>if available.</w:t>
      </w:r>
    </w:p>
    <w:p>
      <w:pPr>
        <w:pStyle w:val="ListParagraph"/>
        <w:numPr>
          <w:ilvl w:val="2"/>
          <w:numId w:val="28"/>
        </w:numPr>
        <w:tabs>
          <w:tab w:pos="2907" w:val="left" w:leader="none"/>
          <w:tab w:pos="2908" w:val="left" w:leader="none"/>
        </w:tabs>
        <w:spacing w:line="276" w:lineRule="auto" w:before="101" w:after="0"/>
        <w:ind w:left="2907" w:right="1220" w:hanging="360"/>
        <w:jc w:val="left"/>
        <w:rPr>
          <w:sz w:val="20"/>
        </w:rPr>
      </w:pPr>
      <w:bookmarkStart w:name=" Functions / processes which the requir" w:id="214"/>
      <w:bookmarkEnd w:id="214"/>
      <w:r>
        <w:rPr/>
      </w:r>
      <w:bookmarkStart w:name=" Functions / processes which the requir" w:id="215"/>
      <w:bookmarkEnd w:id="215"/>
      <w:r>
        <w:rPr>
          <w:sz w:val="20"/>
        </w:rPr>
        <w:t>F</w:t>
      </w:r>
      <w:r>
        <w:rPr>
          <w:sz w:val="20"/>
        </w:rPr>
        <w:t>unctions / processes which the required plumbing services are intended to accommodate. Provide sufficient information to ascertain the need for special plumbing provisions such as back flow prevention, pressure regulation, drain sediment traps,</w:t>
      </w:r>
      <w:r>
        <w:rPr>
          <w:spacing w:val="-1"/>
          <w:sz w:val="20"/>
        </w:rPr>
        <w:t> </w:t>
      </w:r>
      <w:r>
        <w:rPr>
          <w:sz w:val="20"/>
        </w:rPr>
        <w:t>etc.</w:t>
      </w:r>
    </w:p>
    <w:p>
      <w:pPr>
        <w:pStyle w:val="ListParagraph"/>
        <w:numPr>
          <w:ilvl w:val="2"/>
          <w:numId w:val="28"/>
        </w:numPr>
        <w:tabs>
          <w:tab w:pos="2907" w:val="left" w:leader="none"/>
          <w:tab w:pos="2908" w:val="left" w:leader="none"/>
        </w:tabs>
        <w:spacing w:line="276" w:lineRule="auto" w:before="98" w:after="0"/>
        <w:ind w:left="2907" w:right="1075" w:hanging="360"/>
        <w:jc w:val="left"/>
        <w:rPr>
          <w:sz w:val="20"/>
        </w:rPr>
      </w:pPr>
      <w:bookmarkStart w:name=" A list of all equipment / apparatus wh" w:id="216"/>
      <w:bookmarkEnd w:id="216"/>
      <w:r>
        <w:rPr/>
      </w:r>
      <w:bookmarkStart w:name=" A list of all equipment / apparatus wh" w:id="217"/>
      <w:bookmarkEnd w:id="217"/>
      <w:r>
        <w:rPr>
          <w:sz w:val="20"/>
        </w:rPr>
        <w:t>A</w:t>
      </w:r>
      <w:r>
        <w:rPr>
          <w:sz w:val="20"/>
        </w:rPr>
        <w:t> list of all equipment / apparatus which will require plumbing services.</w:t>
      </w:r>
      <w:r>
        <w:rPr>
          <w:spacing w:val="-32"/>
          <w:sz w:val="20"/>
        </w:rPr>
        <w:t> </w:t>
      </w:r>
      <w:r>
        <w:rPr>
          <w:sz w:val="20"/>
        </w:rPr>
        <w:t>Include equipment manufacturer's data (connection size, use rate, etc.) if</w:t>
      </w:r>
      <w:r>
        <w:rPr>
          <w:spacing w:val="-17"/>
          <w:sz w:val="20"/>
        </w:rPr>
        <w:t> </w:t>
      </w:r>
      <w:r>
        <w:rPr>
          <w:sz w:val="20"/>
        </w:rPr>
        <w:t>available.</w:t>
      </w:r>
    </w:p>
    <w:p>
      <w:pPr>
        <w:pStyle w:val="ListParagraph"/>
        <w:numPr>
          <w:ilvl w:val="2"/>
          <w:numId w:val="28"/>
        </w:numPr>
        <w:tabs>
          <w:tab w:pos="2907" w:val="left" w:leader="none"/>
          <w:tab w:pos="2908" w:val="left" w:leader="none"/>
        </w:tabs>
        <w:spacing w:line="276" w:lineRule="auto" w:before="101" w:after="0"/>
        <w:ind w:left="2907" w:right="850" w:hanging="360"/>
        <w:jc w:val="left"/>
        <w:rPr>
          <w:sz w:val="20"/>
        </w:rPr>
      </w:pPr>
      <w:bookmarkStart w:name=" The above programming information may " w:id="218"/>
      <w:bookmarkEnd w:id="218"/>
      <w:r>
        <w:rPr/>
      </w:r>
      <w:bookmarkStart w:name=" The above programming information may " w:id="219"/>
      <w:bookmarkEnd w:id="219"/>
      <w:r>
        <w:rPr>
          <w:sz w:val="20"/>
        </w:rPr>
        <w:t>T</w:t>
      </w:r>
      <w:r>
        <w:rPr>
          <w:sz w:val="20"/>
        </w:rPr>
        <w:t>he above programming information may be omitted for rest rooms and residential kitchens where all required design data is covered by applicable</w:t>
      </w:r>
      <w:r>
        <w:rPr>
          <w:spacing w:val="-31"/>
          <w:sz w:val="20"/>
        </w:rPr>
        <w:t> </w:t>
      </w:r>
      <w:r>
        <w:rPr>
          <w:sz w:val="20"/>
        </w:rPr>
        <w:t>codes.</w:t>
      </w:r>
    </w:p>
    <w:p>
      <w:pPr>
        <w:pStyle w:val="ListParagraph"/>
        <w:numPr>
          <w:ilvl w:val="0"/>
          <w:numId w:val="28"/>
        </w:numPr>
        <w:tabs>
          <w:tab w:pos="1712" w:val="left" w:leader="none"/>
          <w:tab w:pos="1713" w:val="left" w:leader="none"/>
        </w:tabs>
        <w:spacing w:line="240" w:lineRule="auto" w:before="99" w:after="0"/>
        <w:ind w:left="1712" w:right="0" w:hanging="418"/>
        <w:jc w:val="left"/>
        <w:rPr>
          <w:sz w:val="20"/>
        </w:rPr>
      </w:pPr>
      <w:bookmarkStart w:name="C. Plumbing Calculations:" w:id="220"/>
      <w:bookmarkEnd w:id="220"/>
      <w:r>
        <w:rPr/>
      </w:r>
      <w:bookmarkStart w:name="C. Plumbing Calculations:" w:id="221"/>
      <w:bookmarkEnd w:id="221"/>
      <w:r>
        <w:rPr>
          <w:sz w:val="20"/>
        </w:rPr>
        <w:t>P</w:t>
      </w:r>
      <w:r>
        <w:rPr>
          <w:sz w:val="20"/>
        </w:rPr>
        <w:t>lumbing</w:t>
      </w:r>
      <w:r>
        <w:rPr>
          <w:spacing w:val="-13"/>
          <w:sz w:val="20"/>
        </w:rPr>
        <w:t> </w:t>
      </w:r>
      <w:r>
        <w:rPr>
          <w:sz w:val="20"/>
        </w:rPr>
        <w:t>Calculations:</w:t>
      </w:r>
    </w:p>
    <w:p>
      <w:pPr>
        <w:pStyle w:val="ListParagraph"/>
        <w:numPr>
          <w:ilvl w:val="1"/>
          <w:numId w:val="28"/>
        </w:numPr>
        <w:tabs>
          <w:tab w:pos="2187" w:val="left" w:leader="none"/>
          <w:tab w:pos="2188" w:val="left" w:leader="none"/>
        </w:tabs>
        <w:spacing w:line="276" w:lineRule="auto" w:before="139" w:after="0"/>
        <w:ind w:left="2187" w:right="1094" w:hanging="461"/>
        <w:jc w:val="left"/>
        <w:rPr>
          <w:sz w:val="20"/>
        </w:rPr>
      </w:pPr>
      <w:bookmarkStart w:name="1. The Design Professional shall include" w:id="222"/>
      <w:bookmarkEnd w:id="222"/>
      <w:r>
        <w:rPr/>
      </w:r>
      <w:bookmarkStart w:name="1. The Design Professional shall include" w:id="223"/>
      <w:bookmarkEnd w:id="223"/>
      <w:r>
        <w:rPr>
          <w:sz w:val="20"/>
        </w:rPr>
        <w:t>T</w:t>
      </w:r>
      <w:r>
        <w:rPr>
          <w:sz w:val="20"/>
        </w:rPr>
        <w:t>he Design Professional shall include final plumbing calculations with the 50%</w:t>
      </w:r>
      <w:r>
        <w:rPr>
          <w:spacing w:val="-36"/>
          <w:sz w:val="20"/>
        </w:rPr>
        <w:t> </w:t>
      </w:r>
      <w:r>
        <w:rPr>
          <w:sz w:val="20"/>
        </w:rPr>
        <w:t>Working Drawing submittal. These calculations shall include the</w:t>
      </w:r>
      <w:r>
        <w:rPr>
          <w:spacing w:val="-4"/>
          <w:sz w:val="20"/>
        </w:rPr>
        <w:t> </w:t>
      </w:r>
      <w:r>
        <w:rPr>
          <w:sz w:val="20"/>
        </w:rPr>
        <w:t>following:</w:t>
      </w:r>
    </w:p>
    <w:p>
      <w:pPr>
        <w:pStyle w:val="ListParagraph"/>
        <w:numPr>
          <w:ilvl w:val="0"/>
          <w:numId w:val="29"/>
        </w:numPr>
        <w:tabs>
          <w:tab w:pos="2590" w:val="left" w:leader="none"/>
          <w:tab w:pos="2591" w:val="left" w:leader="none"/>
        </w:tabs>
        <w:spacing w:line="240" w:lineRule="auto" w:before="101" w:after="0"/>
        <w:ind w:left="2590" w:right="0" w:hanging="417"/>
        <w:jc w:val="left"/>
        <w:rPr>
          <w:sz w:val="20"/>
        </w:rPr>
      </w:pPr>
      <w:bookmarkStart w:name="a. The room programming documents covere" w:id="224"/>
      <w:bookmarkEnd w:id="224"/>
      <w:r>
        <w:rPr/>
      </w:r>
      <w:bookmarkStart w:name="a. The room programming documents covere" w:id="225"/>
      <w:bookmarkEnd w:id="225"/>
      <w:r>
        <w:rPr>
          <w:sz w:val="20"/>
        </w:rPr>
        <w:t>T</w:t>
      </w:r>
      <w:r>
        <w:rPr>
          <w:sz w:val="20"/>
        </w:rPr>
        <w:t>he room programming documents covered</w:t>
      </w:r>
      <w:r>
        <w:rPr>
          <w:spacing w:val="-5"/>
          <w:sz w:val="20"/>
        </w:rPr>
        <w:t> </w:t>
      </w:r>
      <w:r>
        <w:rPr>
          <w:sz w:val="20"/>
        </w:rPr>
        <w:t>above.</w:t>
      </w:r>
    </w:p>
    <w:p>
      <w:pPr>
        <w:pStyle w:val="ListParagraph"/>
        <w:numPr>
          <w:ilvl w:val="0"/>
          <w:numId w:val="29"/>
        </w:numPr>
        <w:tabs>
          <w:tab w:pos="2590" w:val="left" w:leader="none"/>
          <w:tab w:pos="2591" w:val="left" w:leader="none"/>
        </w:tabs>
        <w:spacing w:line="276" w:lineRule="auto" w:before="140" w:after="0"/>
        <w:ind w:left="2590" w:right="1147" w:hanging="418"/>
        <w:jc w:val="left"/>
        <w:rPr>
          <w:sz w:val="20"/>
        </w:rPr>
      </w:pPr>
      <w:bookmarkStart w:name="b. All assumptions clearly stated. In pa" w:id="226"/>
      <w:bookmarkEnd w:id="226"/>
      <w:r>
        <w:rPr/>
      </w:r>
      <w:bookmarkStart w:name="b. All assumptions clearly stated. In pa" w:id="227"/>
      <w:bookmarkEnd w:id="227"/>
      <w:r>
        <w:rPr>
          <w:sz w:val="20"/>
        </w:rPr>
        <w:t>A</w:t>
      </w:r>
      <w:r>
        <w:rPr>
          <w:sz w:val="20"/>
        </w:rPr>
        <w:t>ll assumptions clearly stated. In particular, document assumptions that had to be made in order to proceed with the design in the case of insufficient data being provided by the users. The intent here is to flag assumptions which the University should verify as</w:t>
      </w:r>
      <w:r>
        <w:rPr>
          <w:spacing w:val="1"/>
          <w:sz w:val="20"/>
        </w:rPr>
        <w:t> </w:t>
      </w:r>
      <w:r>
        <w:rPr>
          <w:sz w:val="20"/>
        </w:rPr>
        <w:t>correct.</w:t>
      </w:r>
    </w:p>
    <w:p>
      <w:pPr>
        <w:pStyle w:val="ListParagraph"/>
        <w:numPr>
          <w:ilvl w:val="0"/>
          <w:numId w:val="29"/>
        </w:numPr>
        <w:tabs>
          <w:tab w:pos="2590" w:val="left" w:leader="none"/>
          <w:tab w:pos="2591" w:val="left" w:leader="none"/>
        </w:tabs>
        <w:spacing w:line="240" w:lineRule="auto" w:before="101" w:after="0"/>
        <w:ind w:left="2590" w:right="0" w:hanging="418"/>
        <w:jc w:val="left"/>
        <w:rPr>
          <w:sz w:val="20"/>
        </w:rPr>
      </w:pPr>
      <w:bookmarkStart w:name="c. Applicable code requirements" w:id="228"/>
      <w:bookmarkEnd w:id="228"/>
      <w:r>
        <w:rPr/>
      </w:r>
      <w:bookmarkStart w:name="c. Applicable code requirements" w:id="229"/>
      <w:bookmarkEnd w:id="229"/>
      <w:r>
        <w:rPr>
          <w:sz w:val="20"/>
        </w:rPr>
        <w:t>A</w:t>
      </w:r>
      <w:r>
        <w:rPr>
          <w:sz w:val="20"/>
        </w:rPr>
        <w:t>pplicable code</w:t>
      </w:r>
      <w:r>
        <w:rPr>
          <w:spacing w:val="-3"/>
          <w:sz w:val="20"/>
        </w:rPr>
        <w:t> </w:t>
      </w:r>
      <w:r>
        <w:rPr>
          <w:sz w:val="20"/>
        </w:rPr>
        <w:t>requirements</w:t>
      </w:r>
    </w:p>
    <w:p>
      <w:pPr>
        <w:pStyle w:val="ListParagraph"/>
        <w:numPr>
          <w:ilvl w:val="0"/>
          <w:numId w:val="29"/>
        </w:numPr>
        <w:tabs>
          <w:tab w:pos="2590" w:val="left" w:leader="none"/>
          <w:tab w:pos="2591" w:val="left" w:leader="none"/>
        </w:tabs>
        <w:spacing w:line="240" w:lineRule="auto" w:before="139" w:after="0"/>
        <w:ind w:left="2590" w:right="0" w:hanging="417"/>
        <w:jc w:val="left"/>
        <w:rPr>
          <w:sz w:val="20"/>
        </w:rPr>
      </w:pPr>
      <w:bookmarkStart w:name="d. Tabulated design criteria for each pl" w:id="230"/>
      <w:bookmarkEnd w:id="230"/>
      <w:r>
        <w:rPr/>
      </w:r>
      <w:bookmarkStart w:name="d. Tabulated design criteria for each pl" w:id="231"/>
      <w:bookmarkEnd w:id="231"/>
      <w:r>
        <w:rPr>
          <w:sz w:val="20"/>
        </w:rPr>
        <w:t>T</w:t>
      </w:r>
      <w:r>
        <w:rPr>
          <w:sz w:val="20"/>
        </w:rPr>
        <w:t>abulated design criteria for each plumbing service by system</w:t>
      </w:r>
      <w:r>
        <w:rPr>
          <w:spacing w:val="-6"/>
          <w:sz w:val="20"/>
        </w:rPr>
        <w:t> </w:t>
      </w:r>
      <w:r>
        <w:rPr>
          <w:sz w:val="20"/>
        </w:rPr>
        <w:t>including:</w:t>
      </w:r>
    </w:p>
    <w:p>
      <w:pPr>
        <w:pStyle w:val="ListParagraph"/>
        <w:numPr>
          <w:ilvl w:val="1"/>
          <w:numId w:val="29"/>
        </w:numPr>
        <w:tabs>
          <w:tab w:pos="3051" w:val="left" w:leader="none"/>
          <w:tab w:pos="3052" w:val="left" w:leader="none"/>
        </w:tabs>
        <w:spacing w:line="240" w:lineRule="auto" w:before="140" w:after="0"/>
        <w:ind w:left="3051" w:right="0" w:hanging="446"/>
        <w:jc w:val="left"/>
        <w:rPr>
          <w:sz w:val="20"/>
        </w:rPr>
      </w:pPr>
      <w:bookmarkStart w:name="1) System" w:id="232"/>
      <w:bookmarkEnd w:id="232"/>
      <w:r>
        <w:rPr/>
      </w:r>
      <w:bookmarkStart w:name="1) System" w:id="233"/>
      <w:bookmarkEnd w:id="233"/>
      <w:r>
        <w:rPr>
          <w:sz w:val="20"/>
        </w:rPr>
        <w:t>S</w:t>
      </w:r>
      <w:r>
        <w:rPr>
          <w:sz w:val="20"/>
        </w:rPr>
        <w:t>ystem</w:t>
      </w:r>
    </w:p>
    <w:p>
      <w:pPr>
        <w:pStyle w:val="ListParagraph"/>
        <w:numPr>
          <w:ilvl w:val="1"/>
          <w:numId w:val="29"/>
        </w:numPr>
        <w:tabs>
          <w:tab w:pos="3051" w:val="left" w:leader="none"/>
          <w:tab w:pos="3052" w:val="left" w:leader="none"/>
        </w:tabs>
        <w:spacing w:line="240" w:lineRule="auto" w:before="140" w:after="0"/>
        <w:ind w:left="3051" w:right="0" w:hanging="446"/>
        <w:jc w:val="left"/>
        <w:rPr>
          <w:sz w:val="20"/>
        </w:rPr>
      </w:pPr>
      <w:bookmarkStart w:name="2) Location of Service (Room number)" w:id="234"/>
      <w:bookmarkEnd w:id="234"/>
      <w:r>
        <w:rPr/>
      </w:r>
      <w:bookmarkStart w:name="2) Location of Service (Room number)" w:id="235"/>
      <w:bookmarkEnd w:id="235"/>
      <w:r>
        <w:rPr>
          <w:sz w:val="20"/>
        </w:rPr>
        <w:t>L</w:t>
      </w:r>
      <w:r>
        <w:rPr>
          <w:sz w:val="20"/>
        </w:rPr>
        <w:t>ocation of Service (Room</w:t>
      </w:r>
      <w:r>
        <w:rPr>
          <w:spacing w:val="-1"/>
          <w:sz w:val="20"/>
        </w:rPr>
        <w:t> </w:t>
      </w:r>
      <w:r>
        <w:rPr>
          <w:sz w:val="20"/>
        </w:rPr>
        <w:t>number)</w:t>
      </w:r>
    </w:p>
    <w:p>
      <w:pPr>
        <w:pStyle w:val="ListParagraph"/>
        <w:numPr>
          <w:ilvl w:val="1"/>
          <w:numId w:val="29"/>
        </w:numPr>
        <w:tabs>
          <w:tab w:pos="3051" w:val="left" w:leader="none"/>
          <w:tab w:pos="3052" w:val="left" w:leader="none"/>
        </w:tabs>
        <w:spacing w:line="276" w:lineRule="auto" w:before="139" w:after="0"/>
        <w:ind w:left="3051" w:right="1196" w:hanging="446"/>
        <w:jc w:val="left"/>
        <w:rPr>
          <w:sz w:val="20"/>
        </w:rPr>
      </w:pPr>
      <w:bookmarkStart w:name="3) Required flow quantity for each locat" w:id="236"/>
      <w:bookmarkEnd w:id="236"/>
      <w:r>
        <w:rPr/>
      </w:r>
      <w:bookmarkStart w:name="3) Required flow quantity for each locat" w:id="237"/>
      <w:bookmarkEnd w:id="237"/>
      <w:r>
        <w:rPr>
          <w:sz w:val="20"/>
        </w:rPr>
        <w:t>R</w:t>
      </w:r>
      <w:r>
        <w:rPr>
          <w:sz w:val="20"/>
        </w:rPr>
        <w:t>equired flow quantity for each location including: water use fixture units, drainage fixture units, GPM flow rates for specialized equipment, natural</w:t>
      </w:r>
      <w:r>
        <w:rPr>
          <w:spacing w:val="-30"/>
          <w:sz w:val="20"/>
        </w:rPr>
        <w:t> </w:t>
      </w:r>
      <w:r>
        <w:rPr>
          <w:sz w:val="20"/>
        </w:rPr>
        <w:t>gas load by both BTU/HR and CFH, CFH for air, vacuum and specialized</w:t>
      </w:r>
      <w:r>
        <w:rPr>
          <w:spacing w:val="-18"/>
          <w:sz w:val="20"/>
        </w:rPr>
        <w:t> </w:t>
      </w:r>
      <w:r>
        <w:rPr>
          <w:sz w:val="20"/>
        </w:rPr>
        <w:t>gasses.</w:t>
      </w:r>
    </w:p>
    <w:p>
      <w:pPr>
        <w:pStyle w:val="ListParagraph"/>
        <w:numPr>
          <w:ilvl w:val="0"/>
          <w:numId w:val="29"/>
        </w:numPr>
        <w:tabs>
          <w:tab w:pos="2590" w:val="left" w:leader="none"/>
          <w:tab w:pos="2591" w:val="left" w:leader="none"/>
        </w:tabs>
        <w:spacing w:line="240" w:lineRule="auto" w:before="100" w:after="0"/>
        <w:ind w:left="2590" w:right="0" w:hanging="417"/>
        <w:jc w:val="left"/>
        <w:rPr>
          <w:sz w:val="20"/>
        </w:rPr>
      </w:pPr>
      <w:bookmarkStart w:name="e. Calculated data as required to select" w:id="238"/>
      <w:bookmarkEnd w:id="238"/>
      <w:r>
        <w:rPr/>
      </w:r>
      <w:bookmarkStart w:name="e. Calculated data as required to select" w:id="239"/>
      <w:bookmarkEnd w:id="239"/>
      <w:r>
        <w:rPr>
          <w:sz w:val="20"/>
        </w:rPr>
        <w:t>C</w:t>
      </w:r>
      <w:r>
        <w:rPr>
          <w:sz w:val="20"/>
        </w:rPr>
        <w:t>alculated data as required to select each piece of plumbing equipment</w:t>
      </w:r>
      <w:r>
        <w:rPr>
          <w:spacing w:val="-6"/>
          <w:sz w:val="20"/>
        </w:rPr>
        <w:t> </w:t>
      </w:r>
      <w:r>
        <w:rPr>
          <w:sz w:val="20"/>
        </w:rPr>
        <w:t>including:</w:t>
      </w:r>
    </w:p>
    <w:p>
      <w:pPr>
        <w:pStyle w:val="ListParagraph"/>
        <w:numPr>
          <w:ilvl w:val="1"/>
          <w:numId w:val="29"/>
        </w:numPr>
        <w:tabs>
          <w:tab w:pos="3051" w:val="left" w:leader="none"/>
          <w:tab w:pos="3052" w:val="left" w:leader="none"/>
        </w:tabs>
        <w:spacing w:line="240" w:lineRule="auto" w:before="139" w:after="0"/>
        <w:ind w:left="3051" w:right="0" w:hanging="447"/>
        <w:jc w:val="left"/>
        <w:rPr>
          <w:sz w:val="20"/>
        </w:rPr>
      </w:pPr>
      <w:bookmarkStart w:name="1) Hot water heater demand and storage c" w:id="240"/>
      <w:bookmarkEnd w:id="240"/>
      <w:r>
        <w:rPr/>
      </w:r>
      <w:bookmarkStart w:name="1) Hot water heater demand and storage c" w:id="241"/>
      <w:bookmarkEnd w:id="241"/>
      <w:r>
        <w:rPr>
          <w:sz w:val="20"/>
        </w:rPr>
        <w:t>Hot</w:t>
      </w:r>
      <w:r>
        <w:rPr>
          <w:sz w:val="20"/>
        </w:rPr>
        <w:t> water heater demand and storage</w:t>
      </w:r>
      <w:r>
        <w:rPr>
          <w:spacing w:val="-3"/>
          <w:sz w:val="20"/>
        </w:rPr>
        <w:t> </w:t>
      </w:r>
      <w:r>
        <w:rPr>
          <w:sz w:val="20"/>
        </w:rPr>
        <w:t>capacity.</w:t>
      </w:r>
    </w:p>
    <w:p>
      <w:pPr>
        <w:pStyle w:val="ListParagraph"/>
        <w:numPr>
          <w:ilvl w:val="1"/>
          <w:numId w:val="29"/>
        </w:numPr>
        <w:tabs>
          <w:tab w:pos="3051" w:val="left" w:leader="none"/>
          <w:tab w:pos="3052" w:val="left" w:leader="none"/>
        </w:tabs>
        <w:spacing w:line="240" w:lineRule="auto" w:before="142" w:after="0"/>
        <w:ind w:left="3051" w:right="0" w:hanging="447"/>
        <w:jc w:val="left"/>
        <w:rPr>
          <w:sz w:val="20"/>
        </w:rPr>
      </w:pPr>
      <w:bookmarkStart w:name="2) Sump pump sizing data," w:id="242"/>
      <w:bookmarkEnd w:id="242"/>
      <w:r>
        <w:rPr/>
      </w:r>
      <w:bookmarkStart w:name="2) Sump pump sizing data," w:id="243"/>
      <w:bookmarkEnd w:id="243"/>
      <w:r>
        <w:rPr>
          <w:sz w:val="20"/>
        </w:rPr>
        <w:t>S</w:t>
      </w:r>
      <w:r>
        <w:rPr>
          <w:sz w:val="20"/>
        </w:rPr>
        <w:t>ump pump sizing</w:t>
      </w:r>
      <w:r>
        <w:rPr>
          <w:spacing w:val="-1"/>
          <w:sz w:val="20"/>
        </w:rPr>
        <w:t> </w:t>
      </w:r>
      <w:r>
        <w:rPr>
          <w:sz w:val="20"/>
        </w:rPr>
        <w:t>data,</w:t>
      </w:r>
    </w:p>
    <w:p>
      <w:pPr>
        <w:pStyle w:val="ListParagraph"/>
        <w:numPr>
          <w:ilvl w:val="1"/>
          <w:numId w:val="29"/>
        </w:numPr>
        <w:tabs>
          <w:tab w:pos="3051" w:val="left" w:leader="none"/>
          <w:tab w:pos="3052" w:val="left" w:leader="none"/>
        </w:tabs>
        <w:spacing w:line="240" w:lineRule="auto" w:before="140" w:after="0"/>
        <w:ind w:left="3051" w:right="0" w:hanging="447"/>
        <w:jc w:val="left"/>
        <w:rPr>
          <w:sz w:val="20"/>
        </w:rPr>
      </w:pPr>
      <w:bookmarkStart w:name="3) Lift station sizing data," w:id="244"/>
      <w:bookmarkEnd w:id="244"/>
      <w:r>
        <w:rPr/>
      </w:r>
      <w:bookmarkStart w:name="3) Lift station sizing data," w:id="245"/>
      <w:bookmarkEnd w:id="245"/>
      <w:r>
        <w:rPr>
          <w:sz w:val="20"/>
        </w:rPr>
        <w:t>Li</w:t>
      </w:r>
      <w:r>
        <w:rPr>
          <w:sz w:val="20"/>
        </w:rPr>
        <w:t>ft station sizing</w:t>
      </w:r>
      <w:r>
        <w:rPr>
          <w:spacing w:val="-1"/>
          <w:sz w:val="20"/>
        </w:rPr>
        <w:t> </w:t>
      </w:r>
      <w:r>
        <w:rPr>
          <w:sz w:val="20"/>
        </w:rPr>
        <w:t>data,</w:t>
      </w:r>
    </w:p>
    <w:p>
      <w:pPr>
        <w:pStyle w:val="ListParagraph"/>
        <w:numPr>
          <w:ilvl w:val="1"/>
          <w:numId w:val="29"/>
        </w:numPr>
        <w:tabs>
          <w:tab w:pos="3051" w:val="left" w:leader="none"/>
          <w:tab w:pos="3052" w:val="left" w:leader="none"/>
        </w:tabs>
        <w:spacing w:line="240" w:lineRule="auto" w:before="139" w:after="0"/>
        <w:ind w:left="3051" w:right="0" w:hanging="447"/>
        <w:jc w:val="left"/>
        <w:rPr>
          <w:sz w:val="20"/>
        </w:rPr>
      </w:pPr>
      <w:bookmarkStart w:name="4) Circulation pump sizing data." w:id="246"/>
      <w:bookmarkEnd w:id="246"/>
      <w:r>
        <w:rPr/>
      </w:r>
      <w:bookmarkStart w:name="4) Circulation pump sizing data." w:id="247"/>
      <w:bookmarkEnd w:id="247"/>
      <w:r>
        <w:rPr>
          <w:sz w:val="20"/>
        </w:rPr>
        <w:t>Ci</w:t>
      </w:r>
      <w:r>
        <w:rPr>
          <w:sz w:val="20"/>
        </w:rPr>
        <w:t>rculation pump sizing</w:t>
      </w:r>
      <w:r>
        <w:rPr>
          <w:spacing w:val="-1"/>
          <w:sz w:val="20"/>
        </w:rPr>
        <w:t> </w:t>
      </w:r>
      <w:r>
        <w:rPr>
          <w:sz w:val="20"/>
        </w:rPr>
        <w:t>data.</w:t>
      </w:r>
    </w:p>
    <w:p>
      <w:pPr>
        <w:spacing w:after="0" w:line="240" w:lineRule="auto"/>
        <w:jc w:val="left"/>
        <w:rPr>
          <w:sz w:val="20"/>
        </w:rPr>
        <w:sectPr>
          <w:pgSz w:w="12240" w:h="15840"/>
          <w:pgMar w:header="719" w:footer="1125" w:top="1680" w:bottom="1320" w:left="620" w:right="660"/>
        </w:sectPr>
      </w:pPr>
    </w:p>
    <w:p>
      <w:pPr>
        <w:pStyle w:val="BodyText"/>
        <w:spacing w:before="8"/>
        <w:ind w:left="0" w:firstLine="0"/>
        <w:rPr>
          <w:sz w:val="16"/>
        </w:rPr>
      </w:pPr>
    </w:p>
    <w:p>
      <w:pPr>
        <w:pStyle w:val="ListParagraph"/>
        <w:numPr>
          <w:ilvl w:val="0"/>
          <w:numId w:val="29"/>
        </w:numPr>
        <w:tabs>
          <w:tab w:pos="2591" w:val="left" w:leader="none"/>
          <w:tab w:pos="2592" w:val="left" w:leader="none"/>
        </w:tabs>
        <w:spacing w:line="276" w:lineRule="auto" w:before="93" w:after="0"/>
        <w:ind w:left="2591" w:right="787" w:hanging="418"/>
        <w:jc w:val="left"/>
        <w:rPr>
          <w:rFonts w:ascii="Arial"/>
          <w:sz w:val="20"/>
        </w:rPr>
      </w:pPr>
      <w:bookmarkStart w:name="f. Pipe sizing data including: combined " w:id="248"/>
      <w:bookmarkEnd w:id="248"/>
      <w:r>
        <w:rPr/>
      </w:r>
      <w:bookmarkStart w:name="f. Pipe sizing data including: combined " w:id="249"/>
      <w:bookmarkEnd w:id="249"/>
      <w:r>
        <w:rPr>
          <w:rFonts w:ascii="Arial"/>
          <w:sz w:val="20"/>
        </w:rPr>
        <w:t>P</w:t>
      </w:r>
      <w:r>
        <w:rPr>
          <w:rFonts w:ascii="Arial"/>
          <w:sz w:val="20"/>
        </w:rPr>
        <w:t>ipe sizing data including: combined flow for each pipe run, developed length for each pipe run, selected pipe size based on stated criteria (sizing chart, pressure</w:t>
      </w:r>
      <w:r>
        <w:rPr>
          <w:rFonts w:ascii="Arial"/>
          <w:spacing w:val="-36"/>
          <w:sz w:val="20"/>
        </w:rPr>
        <w:t> </w:t>
      </w:r>
      <w:r>
        <w:rPr>
          <w:rFonts w:ascii="Arial"/>
          <w:sz w:val="20"/>
        </w:rPr>
        <w:t>drop, fluid velocity, etc. This data </w:t>
      </w:r>
      <w:r>
        <w:rPr>
          <w:rFonts w:ascii="Arial"/>
          <w:spacing w:val="2"/>
          <w:sz w:val="20"/>
        </w:rPr>
        <w:t>may </w:t>
      </w:r>
      <w:r>
        <w:rPr>
          <w:rFonts w:ascii="Arial"/>
          <w:sz w:val="20"/>
        </w:rPr>
        <w:t>be either in tabulated form or rough pipe</w:t>
      </w:r>
      <w:r>
        <w:rPr>
          <w:rFonts w:ascii="Arial"/>
          <w:spacing w:val="-40"/>
          <w:sz w:val="20"/>
        </w:rPr>
        <w:t> </w:t>
      </w:r>
      <w:r>
        <w:rPr>
          <w:rFonts w:ascii="Arial"/>
          <w:sz w:val="20"/>
        </w:rPr>
        <w:t>schematic.</w:t>
      </w:r>
    </w:p>
    <w:p>
      <w:pPr>
        <w:pStyle w:val="ListParagraph"/>
        <w:numPr>
          <w:ilvl w:val="0"/>
          <w:numId w:val="29"/>
        </w:numPr>
        <w:tabs>
          <w:tab w:pos="2591" w:val="left" w:leader="none"/>
          <w:tab w:pos="2592" w:val="left" w:leader="none"/>
        </w:tabs>
        <w:spacing w:line="240" w:lineRule="auto" w:before="99" w:after="0"/>
        <w:ind w:left="2591" w:right="0" w:hanging="418"/>
        <w:jc w:val="left"/>
        <w:rPr>
          <w:rFonts w:ascii="Arial"/>
          <w:sz w:val="20"/>
        </w:rPr>
      </w:pPr>
      <w:bookmarkStart w:name="g. Rainwater leader calculations" w:id="250"/>
      <w:bookmarkEnd w:id="250"/>
      <w:r>
        <w:rPr/>
      </w:r>
      <w:bookmarkStart w:name="g. Rainwater leader calculations" w:id="251"/>
      <w:bookmarkEnd w:id="251"/>
      <w:r>
        <w:rPr>
          <w:rFonts w:ascii="Arial"/>
          <w:sz w:val="20"/>
        </w:rPr>
        <w:t>R</w:t>
      </w:r>
      <w:r>
        <w:rPr>
          <w:rFonts w:ascii="Arial"/>
          <w:sz w:val="20"/>
        </w:rPr>
        <w:t>ainwater leader</w:t>
      </w:r>
      <w:r>
        <w:rPr>
          <w:rFonts w:ascii="Arial"/>
          <w:spacing w:val="1"/>
          <w:sz w:val="20"/>
        </w:rPr>
        <w:t> </w:t>
      </w:r>
      <w:r>
        <w:rPr>
          <w:rFonts w:ascii="Arial"/>
          <w:sz w:val="20"/>
        </w:rPr>
        <w:t>calculations</w:t>
      </w:r>
    </w:p>
    <w:p>
      <w:pPr>
        <w:pStyle w:val="ListParagraph"/>
        <w:numPr>
          <w:ilvl w:val="0"/>
          <w:numId w:val="28"/>
        </w:numPr>
        <w:tabs>
          <w:tab w:pos="1712" w:val="left" w:leader="none"/>
          <w:tab w:pos="1713" w:val="left" w:leader="none"/>
        </w:tabs>
        <w:spacing w:line="240" w:lineRule="auto" w:before="135" w:after="0"/>
        <w:ind w:left="1712" w:right="0" w:hanging="418"/>
        <w:jc w:val="left"/>
        <w:rPr>
          <w:rFonts w:ascii="Arial"/>
          <w:sz w:val="20"/>
        </w:rPr>
      </w:pPr>
      <w:bookmarkStart w:name="D. Plumbing Working Drawings" w:id="252"/>
      <w:bookmarkEnd w:id="252"/>
      <w:r>
        <w:rPr/>
      </w:r>
      <w:bookmarkStart w:name="D. Plumbing Working Drawings" w:id="253"/>
      <w:bookmarkEnd w:id="253"/>
      <w:r>
        <w:rPr>
          <w:rFonts w:ascii="Arial"/>
          <w:sz w:val="20"/>
        </w:rPr>
        <w:t>P</w:t>
      </w:r>
      <w:r>
        <w:rPr>
          <w:rFonts w:ascii="Arial"/>
          <w:sz w:val="20"/>
        </w:rPr>
        <w:t>lumbing Working</w:t>
      </w:r>
      <w:r>
        <w:rPr>
          <w:rFonts w:ascii="Arial"/>
          <w:spacing w:val="-6"/>
          <w:sz w:val="20"/>
        </w:rPr>
        <w:t> </w:t>
      </w:r>
      <w:r>
        <w:rPr>
          <w:rFonts w:ascii="Arial"/>
          <w:sz w:val="20"/>
        </w:rPr>
        <w:t>Drawings</w:t>
      </w:r>
    </w:p>
    <w:p>
      <w:pPr>
        <w:pStyle w:val="ListParagraph"/>
        <w:numPr>
          <w:ilvl w:val="1"/>
          <w:numId w:val="28"/>
        </w:numPr>
        <w:tabs>
          <w:tab w:pos="2187" w:val="left" w:leader="none"/>
          <w:tab w:pos="2188" w:val="left" w:leader="none"/>
        </w:tabs>
        <w:spacing w:line="276" w:lineRule="auto" w:before="134" w:after="0"/>
        <w:ind w:left="2187" w:right="838" w:hanging="461"/>
        <w:jc w:val="left"/>
        <w:rPr>
          <w:rFonts w:ascii="Arial"/>
          <w:sz w:val="20"/>
        </w:rPr>
      </w:pPr>
      <w:bookmarkStart w:name="1. General: Plumbing Working Drawings sh" w:id="254"/>
      <w:bookmarkEnd w:id="254"/>
      <w:r>
        <w:rPr/>
      </w:r>
      <w:bookmarkStart w:name="1. General: Plumbing Working Drawings sh" w:id="255"/>
      <w:bookmarkEnd w:id="255"/>
      <w:r>
        <w:rPr>
          <w:rFonts w:ascii="Arial"/>
          <w:sz w:val="20"/>
        </w:rPr>
        <w:t>G</w:t>
      </w:r>
      <w:r>
        <w:rPr>
          <w:rFonts w:ascii="Arial"/>
          <w:sz w:val="20"/>
        </w:rPr>
        <w:t>eneral:</w:t>
      </w:r>
      <w:r>
        <w:rPr>
          <w:rFonts w:ascii="Arial"/>
          <w:spacing w:val="-4"/>
          <w:sz w:val="20"/>
        </w:rPr>
        <w:t> </w:t>
      </w:r>
      <w:r>
        <w:rPr>
          <w:rFonts w:ascii="Arial"/>
          <w:sz w:val="20"/>
        </w:rPr>
        <w:t>Plumbing</w:t>
      </w:r>
      <w:r>
        <w:rPr>
          <w:rFonts w:ascii="Arial"/>
          <w:spacing w:val="-7"/>
          <w:sz w:val="20"/>
        </w:rPr>
        <w:t> </w:t>
      </w:r>
      <w:r>
        <w:rPr>
          <w:rFonts w:ascii="Arial"/>
          <w:sz w:val="20"/>
        </w:rPr>
        <w:t>Working</w:t>
      </w:r>
      <w:r>
        <w:rPr>
          <w:rFonts w:ascii="Arial"/>
          <w:spacing w:val="-4"/>
          <w:sz w:val="20"/>
        </w:rPr>
        <w:t> </w:t>
      </w:r>
      <w:r>
        <w:rPr>
          <w:rFonts w:ascii="Arial"/>
          <w:sz w:val="20"/>
        </w:rPr>
        <w:t>Drawings</w:t>
      </w:r>
      <w:r>
        <w:rPr>
          <w:rFonts w:ascii="Arial"/>
          <w:spacing w:val="-3"/>
          <w:sz w:val="20"/>
        </w:rPr>
        <w:t> </w:t>
      </w:r>
      <w:r>
        <w:rPr>
          <w:rFonts w:ascii="Arial"/>
          <w:sz w:val="20"/>
        </w:rPr>
        <w:t>shall</w:t>
      </w:r>
      <w:r>
        <w:rPr>
          <w:rFonts w:ascii="Arial"/>
          <w:spacing w:val="-2"/>
          <w:sz w:val="20"/>
        </w:rPr>
        <w:t> </w:t>
      </w:r>
      <w:r>
        <w:rPr>
          <w:rFonts w:ascii="Arial"/>
          <w:sz w:val="20"/>
        </w:rPr>
        <w:t>be</w:t>
      </w:r>
      <w:r>
        <w:rPr>
          <w:rFonts w:ascii="Arial"/>
          <w:spacing w:val="-4"/>
          <w:sz w:val="20"/>
        </w:rPr>
        <w:t> </w:t>
      </w:r>
      <w:r>
        <w:rPr>
          <w:rFonts w:ascii="Arial"/>
          <w:sz w:val="20"/>
        </w:rPr>
        <w:t>sufficiently</w:t>
      </w:r>
      <w:r>
        <w:rPr>
          <w:rFonts w:ascii="Arial"/>
          <w:spacing w:val="-7"/>
          <w:sz w:val="20"/>
        </w:rPr>
        <w:t> </w:t>
      </w:r>
      <w:r>
        <w:rPr>
          <w:rFonts w:ascii="Arial"/>
          <w:sz w:val="20"/>
        </w:rPr>
        <w:t>complete</w:t>
      </w:r>
      <w:r>
        <w:rPr>
          <w:rFonts w:ascii="Arial"/>
          <w:spacing w:val="-4"/>
          <w:sz w:val="20"/>
        </w:rPr>
        <w:t> </w:t>
      </w:r>
      <w:r>
        <w:rPr>
          <w:rFonts w:ascii="Arial"/>
          <w:sz w:val="20"/>
        </w:rPr>
        <w:t>to</w:t>
      </w:r>
      <w:r>
        <w:rPr>
          <w:rFonts w:ascii="Arial"/>
          <w:spacing w:val="-2"/>
          <w:sz w:val="20"/>
        </w:rPr>
        <w:t> </w:t>
      </w:r>
      <w:r>
        <w:rPr>
          <w:rFonts w:ascii="Arial"/>
          <w:sz w:val="20"/>
        </w:rPr>
        <w:t>assure</w:t>
      </w:r>
      <w:r>
        <w:rPr>
          <w:rFonts w:ascii="Arial"/>
          <w:spacing w:val="-4"/>
          <w:sz w:val="20"/>
        </w:rPr>
        <w:t> </w:t>
      </w:r>
      <w:r>
        <w:rPr>
          <w:rFonts w:ascii="Arial"/>
          <w:sz w:val="20"/>
        </w:rPr>
        <w:t>high</w:t>
      </w:r>
      <w:r>
        <w:rPr>
          <w:rFonts w:ascii="Arial"/>
          <w:spacing w:val="-2"/>
          <w:sz w:val="20"/>
        </w:rPr>
        <w:t> </w:t>
      </w:r>
      <w:r>
        <w:rPr>
          <w:rFonts w:ascii="Arial"/>
          <w:sz w:val="20"/>
        </w:rPr>
        <w:t>quality, fully functional plumbing systems, no contractual ambiguity, and also shall serve as a long-term record of the building's plumbing systems. The following guidelines apply to all Plumbing.</w:t>
      </w:r>
    </w:p>
    <w:p>
      <w:pPr>
        <w:pStyle w:val="ListParagraph"/>
        <w:numPr>
          <w:ilvl w:val="0"/>
          <w:numId w:val="30"/>
        </w:numPr>
        <w:tabs>
          <w:tab w:pos="2590" w:val="left" w:leader="none"/>
          <w:tab w:pos="2591" w:val="left" w:leader="none"/>
        </w:tabs>
        <w:spacing w:line="276" w:lineRule="auto" w:before="99" w:after="0"/>
        <w:ind w:left="2590" w:right="1176" w:hanging="417"/>
        <w:jc w:val="left"/>
        <w:rPr>
          <w:rFonts w:ascii="Arial"/>
          <w:sz w:val="20"/>
        </w:rPr>
      </w:pPr>
      <w:bookmarkStart w:name="a. No work shall be called out in a mann" w:id="256"/>
      <w:bookmarkEnd w:id="256"/>
      <w:r>
        <w:rPr/>
      </w:r>
      <w:bookmarkStart w:name="a. No work shall be called out in a mann" w:id="257"/>
      <w:bookmarkEnd w:id="257"/>
      <w:r>
        <w:rPr>
          <w:rFonts w:ascii="Arial"/>
          <w:sz w:val="20"/>
        </w:rPr>
        <w:t>No</w:t>
      </w:r>
      <w:r>
        <w:rPr>
          <w:rFonts w:ascii="Arial"/>
          <w:sz w:val="20"/>
        </w:rPr>
        <w:t> work shall be called out in a manner which is not contractually enforceable. Plumbing quality level shall be fully identified to assure fair competitive bidding</w:t>
      </w:r>
      <w:r>
        <w:rPr>
          <w:rFonts w:ascii="Arial"/>
          <w:spacing w:val="-37"/>
          <w:sz w:val="20"/>
        </w:rPr>
        <w:t> </w:t>
      </w:r>
      <w:r>
        <w:rPr>
          <w:rFonts w:ascii="Arial"/>
          <w:sz w:val="20"/>
        </w:rPr>
        <w:t>as well as a quality</w:t>
      </w:r>
      <w:r>
        <w:rPr>
          <w:rFonts w:ascii="Arial"/>
          <w:spacing w:val="-4"/>
          <w:sz w:val="20"/>
        </w:rPr>
        <w:t> </w:t>
      </w:r>
      <w:r>
        <w:rPr>
          <w:rFonts w:ascii="Arial"/>
          <w:sz w:val="20"/>
        </w:rPr>
        <w:t>installation.</w:t>
      </w:r>
    </w:p>
    <w:p>
      <w:pPr>
        <w:pStyle w:val="ListParagraph"/>
        <w:numPr>
          <w:ilvl w:val="0"/>
          <w:numId w:val="30"/>
        </w:numPr>
        <w:tabs>
          <w:tab w:pos="2590" w:val="left" w:leader="none"/>
          <w:tab w:pos="2591" w:val="left" w:leader="none"/>
        </w:tabs>
        <w:spacing w:line="276" w:lineRule="auto" w:before="99" w:after="0"/>
        <w:ind w:left="2590" w:right="790" w:hanging="417"/>
        <w:jc w:val="left"/>
        <w:rPr>
          <w:rFonts w:ascii="Arial"/>
          <w:sz w:val="20"/>
        </w:rPr>
      </w:pPr>
      <w:bookmarkStart w:name="b. Design / build format for the plumbin" w:id="258"/>
      <w:bookmarkEnd w:id="258"/>
      <w:r>
        <w:rPr/>
      </w:r>
      <w:bookmarkStart w:name="b. Design / build format for the plumbin" w:id="259"/>
      <w:bookmarkEnd w:id="259"/>
      <w:r>
        <w:rPr>
          <w:rFonts w:ascii="Arial"/>
          <w:sz w:val="20"/>
        </w:rPr>
        <w:t>D</w:t>
      </w:r>
      <w:r>
        <w:rPr>
          <w:rFonts w:ascii="Arial"/>
          <w:sz w:val="20"/>
        </w:rPr>
        <w:t>esign / build format for the plumbing section of the work as is sometimes used in residential plumbing construction shall not be used on Cal Poly projects. An</w:t>
      </w:r>
      <w:r>
        <w:rPr>
          <w:rFonts w:ascii="Arial"/>
          <w:spacing w:val="-38"/>
          <w:sz w:val="20"/>
        </w:rPr>
        <w:t> </w:t>
      </w:r>
      <w:r>
        <w:rPr>
          <w:rFonts w:ascii="Arial"/>
          <w:sz w:val="20"/>
        </w:rPr>
        <w:t>exception to this guideline shall be the case of the entire building project being design / build format when approved by the University's</w:t>
      </w:r>
      <w:r>
        <w:rPr>
          <w:rFonts w:ascii="Arial"/>
          <w:spacing w:val="-7"/>
          <w:sz w:val="20"/>
        </w:rPr>
        <w:t> </w:t>
      </w:r>
      <w:r>
        <w:rPr>
          <w:rFonts w:ascii="Arial"/>
          <w:sz w:val="20"/>
        </w:rPr>
        <w:t>Representative.</w:t>
      </w:r>
    </w:p>
    <w:p>
      <w:pPr>
        <w:pStyle w:val="ListParagraph"/>
        <w:numPr>
          <w:ilvl w:val="0"/>
          <w:numId w:val="30"/>
        </w:numPr>
        <w:tabs>
          <w:tab w:pos="2590" w:val="left" w:leader="none"/>
          <w:tab w:pos="2591" w:val="left" w:leader="none"/>
        </w:tabs>
        <w:spacing w:line="276" w:lineRule="auto" w:before="101" w:after="0"/>
        <w:ind w:left="2590" w:right="943" w:hanging="417"/>
        <w:jc w:val="left"/>
        <w:rPr>
          <w:rFonts w:ascii="Arial"/>
          <w:sz w:val="20"/>
        </w:rPr>
      </w:pPr>
      <w:bookmarkStart w:name="c. All points of connection to existing " w:id="260"/>
      <w:bookmarkEnd w:id="260"/>
      <w:r>
        <w:rPr/>
      </w:r>
      <w:bookmarkStart w:name="c. All points of connection to existing " w:id="261"/>
      <w:bookmarkEnd w:id="261"/>
      <w:r>
        <w:rPr>
          <w:rFonts w:ascii="Arial"/>
          <w:sz w:val="20"/>
        </w:rPr>
        <w:t>A</w:t>
      </w:r>
      <w:r>
        <w:rPr>
          <w:rFonts w:ascii="Arial"/>
          <w:sz w:val="20"/>
        </w:rPr>
        <w:t>ll points of connection to existing piping systems shall be identified. Verify</w:t>
      </w:r>
      <w:r>
        <w:rPr>
          <w:rFonts w:ascii="Arial"/>
          <w:spacing w:val="-40"/>
          <w:sz w:val="20"/>
        </w:rPr>
        <w:t> </w:t>
      </w:r>
      <w:r>
        <w:rPr>
          <w:rFonts w:ascii="Arial"/>
          <w:sz w:val="20"/>
        </w:rPr>
        <w:t>points of connection by potholing where</w:t>
      </w:r>
      <w:r>
        <w:rPr>
          <w:rFonts w:ascii="Arial"/>
          <w:spacing w:val="-2"/>
          <w:sz w:val="20"/>
        </w:rPr>
        <w:t> </w:t>
      </w:r>
      <w:r>
        <w:rPr>
          <w:rFonts w:ascii="Arial"/>
          <w:sz w:val="20"/>
        </w:rPr>
        <w:t>required.</w:t>
      </w:r>
    </w:p>
    <w:p>
      <w:pPr>
        <w:pStyle w:val="ListParagraph"/>
        <w:numPr>
          <w:ilvl w:val="0"/>
          <w:numId w:val="30"/>
        </w:numPr>
        <w:tabs>
          <w:tab w:pos="2590" w:val="left" w:leader="none"/>
          <w:tab w:pos="2591" w:val="left" w:leader="none"/>
        </w:tabs>
        <w:spacing w:line="240" w:lineRule="auto" w:before="100" w:after="0"/>
        <w:ind w:left="2590" w:right="0" w:hanging="417"/>
        <w:jc w:val="left"/>
        <w:rPr>
          <w:rFonts w:ascii="Arial"/>
          <w:sz w:val="20"/>
        </w:rPr>
      </w:pPr>
      <w:bookmarkStart w:name="d. All piping shall be sized." w:id="262"/>
      <w:bookmarkEnd w:id="262"/>
      <w:r>
        <w:rPr/>
      </w:r>
      <w:bookmarkStart w:name="d. All piping shall be sized." w:id="263"/>
      <w:bookmarkEnd w:id="263"/>
      <w:r>
        <w:rPr>
          <w:rFonts w:ascii="Arial"/>
          <w:sz w:val="20"/>
        </w:rPr>
        <w:t>A</w:t>
      </w:r>
      <w:r>
        <w:rPr>
          <w:rFonts w:ascii="Arial"/>
          <w:sz w:val="20"/>
        </w:rPr>
        <w:t>ll piping shall be</w:t>
      </w:r>
      <w:r>
        <w:rPr>
          <w:rFonts w:ascii="Arial"/>
          <w:spacing w:val="-7"/>
          <w:sz w:val="20"/>
        </w:rPr>
        <w:t> </w:t>
      </w:r>
      <w:r>
        <w:rPr>
          <w:rFonts w:ascii="Arial"/>
          <w:sz w:val="20"/>
        </w:rPr>
        <w:t>sized.</w:t>
      </w:r>
    </w:p>
    <w:p>
      <w:pPr>
        <w:pStyle w:val="ListParagraph"/>
        <w:numPr>
          <w:ilvl w:val="0"/>
          <w:numId w:val="30"/>
        </w:numPr>
        <w:tabs>
          <w:tab w:pos="2590" w:val="left" w:leader="none"/>
          <w:tab w:pos="2591" w:val="left" w:leader="none"/>
        </w:tabs>
        <w:spacing w:line="276" w:lineRule="auto" w:before="135" w:after="0"/>
        <w:ind w:left="2590" w:right="1042" w:hanging="417"/>
        <w:jc w:val="left"/>
        <w:rPr>
          <w:rFonts w:ascii="Arial"/>
          <w:sz w:val="20"/>
        </w:rPr>
      </w:pPr>
      <w:bookmarkStart w:name="e. The routing of ail piping shall be in" w:id="264"/>
      <w:bookmarkEnd w:id="264"/>
      <w:r>
        <w:rPr/>
      </w:r>
      <w:bookmarkStart w:name="e. The routing of ail piping shall be in" w:id="265"/>
      <w:bookmarkEnd w:id="265"/>
      <w:r>
        <w:rPr>
          <w:rFonts w:ascii="Arial"/>
          <w:sz w:val="20"/>
        </w:rPr>
        <w:t>T</w:t>
      </w:r>
      <w:r>
        <w:rPr>
          <w:rFonts w:ascii="Arial"/>
          <w:sz w:val="20"/>
        </w:rPr>
        <w:t>he routing of ail piping shall be indicated. The indicated routing shall be verified</w:t>
      </w:r>
      <w:r>
        <w:rPr>
          <w:rFonts w:ascii="Arial"/>
          <w:spacing w:val="-37"/>
          <w:sz w:val="20"/>
        </w:rPr>
        <w:t> </w:t>
      </w:r>
      <w:r>
        <w:rPr>
          <w:rFonts w:ascii="Arial"/>
          <w:sz w:val="20"/>
        </w:rPr>
        <w:t>to be feasible within the furring spaces indicated in the architectural</w:t>
      </w:r>
      <w:r>
        <w:rPr>
          <w:rFonts w:ascii="Arial"/>
          <w:spacing w:val="-17"/>
          <w:sz w:val="20"/>
        </w:rPr>
        <w:t> </w:t>
      </w:r>
      <w:r>
        <w:rPr>
          <w:rFonts w:ascii="Arial"/>
          <w:sz w:val="20"/>
        </w:rPr>
        <w:t>drawings.</w:t>
      </w:r>
    </w:p>
    <w:p>
      <w:pPr>
        <w:pStyle w:val="ListParagraph"/>
        <w:numPr>
          <w:ilvl w:val="0"/>
          <w:numId w:val="30"/>
        </w:numPr>
        <w:tabs>
          <w:tab w:pos="2590" w:val="left" w:leader="none"/>
          <w:tab w:pos="2591" w:val="left" w:leader="none"/>
        </w:tabs>
        <w:spacing w:line="276" w:lineRule="auto" w:before="99" w:after="0"/>
        <w:ind w:left="2590" w:right="1833" w:hanging="418"/>
        <w:jc w:val="left"/>
        <w:rPr>
          <w:rFonts w:ascii="Arial"/>
          <w:sz w:val="20"/>
        </w:rPr>
      </w:pPr>
      <w:bookmarkStart w:name="f. All equipment and fixtures shall be l" w:id="266"/>
      <w:bookmarkEnd w:id="266"/>
      <w:r>
        <w:rPr/>
      </w:r>
      <w:bookmarkStart w:name="f. All equipment and fixtures shall be l" w:id="267"/>
      <w:bookmarkEnd w:id="267"/>
      <w:r>
        <w:rPr>
          <w:rFonts w:ascii="Arial"/>
          <w:sz w:val="20"/>
        </w:rPr>
        <w:t>A</w:t>
      </w:r>
      <w:r>
        <w:rPr>
          <w:rFonts w:ascii="Arial"/>
          <w:sz w:val="20"/>
        </w:rPr>
        <w:t>ll equipment and fixtures shall be located. Maintenance access space</w:t>
      </w:r>
      <w:r>
        <w:rPr>
          <w:rFonts w:ascii="Arial"/>
          <w:spacing w:val="-31"/>
          <w:sz w:val="20"/>
        </w:rPr>
        <w:t> </w:t>
      </w:r>
      <w:r>
        <w:rPr>
          <w:rFonts w:ascii="Arial"/>
          <w:sz w:val="20"/>
        </w:rPr>
        <w:t>as recommended by the manufacturer shall be indicated on the</w:t>
      </w:r>
      <w:r>
        <w:rPr>
          <w:rFonts w:ascii="Arial"/>
          <w:spacing w:val="-21"/>
          <w:sz w:val="20"/>
        </w:rPr>
        <w:t> </w:t>
      </w:r>
      <w:r>
        <w:rPr>
          <w:rFonts w:ascii="Arial"/>
          <w:sz w:val="20"/>
        </w:rPr>
        <w:t>drawings.</w:t>
      </w:r>
    </w:p>
    <w:p>
      <w:pPr>
        <w:pStyle w:val="ListParagraph"/>
        <w:numPr>
          <w:ilvl w:val="0"/>
          <w:numId w:val="30"/>
        </w:numPr>
        <w:tabs>
          <w:tab w:pos="2590" w:val="left" w:leader="none"/>
          <w:tab w:pos="2591" w:val="left" w:leader="none"/>
        </w:tabs>
        <w:spacing w:line="240" w:lineRule="auto" w:before="100" w:after="0"/>
        <w:ind w:left="2590" w:right="0" w:hanging="418"/>
        <w:jc w:val="left"/>
        <w:rPr>
          <w:rFonts w:ascii="Arial"/>
          <w:sz w:val="20"/>
        </w:rPr>
      </w:pPr>
      <w:bookmarkStart w:name="g. All piping penetrations of the buildi" w:id="268"/>
      <w:bookmarkEnd w:id="268"/>
      <w:r>
        <w:rPr/>
      </w:r>
      <w:bookmarkStart w:name="g. All piping penetrations of the buildi" w:id="269"/>
      <w:bookmarkEnd w:id="269"/>
      <w:r>
        <w:rPr>
          <w:rFonts w:ascii="Arial"/>
          <w:sz w:val="20"/>
        </w:rPr>
        <w:t>A</w:t>
      </w:r>
      <w:r>
        <w:rPr>
          <w:rFonts w:ascii="Arial"/>
          <w:sz w:val="20"/>
        </w:rPr>
        <w:t>ll piping penetrations of the building shell shall be</w:t>
      </w:r>
      <w:r>
        <w:rPr>
          <w:rFonts w:ascii="Arial"/>
          <w:spacing w:val="-7"/>
          <w:sz w:val="20"/>
        </w:rPr>
        <w:t> </w:t>
      </w:r>
      <w:r>
        <w:rPr>
          <w:rFonts w:ascii="Arial"/>
          <w:sz w:val="20"/>
        </w:rPr>
        <w:t>indicated.</w:t>
      </w:r>
    </w:p>
    <w:p>
      <w:pPr>
        <w:pStyle w:val="ListParagraph"/>
        <w:numPr>
          <w:ilvl w:val="0"/>
          <w:numId w:val="30"/>
        </w:numPr>
        <w:tabs>
          <w:tab w:pos="2589" w:val="left" w:leader="none"/>
          <w:tab w:pos="2590" w:val="left" w:leader="none"/>
        </w:tabs>
        <w:spacing w:line="240" w:lineRule="auto" w:before="135" w:after="0"/>
        <w:ind w:left="2589" w:right="0" w:hanging="417"/>
        <w:jc w:val="left"/>
        <w:rPr>
          <w:rFonts w:ascii="Arial"/>
          <w:sz w:val="20"/>
        </w:rPr>
      </w:pPr>
      <w:bookmarkStart w:name="h. Concrete core drills of existing stru" w:id="270"/>
      <w:bookmarkEnd w:id="270"/>
      <w:r>
        <w:rPr/>
      </w:r>
      <w:bookmarkStart w:name="h. Concrete core drills of existing stru" w:id="271"/>
      <w:bookmarkEnd w:id="271"/>
      <w:r>
        <w:rPr>
          <w:rFonts w:ascii="Arial"/>
          <w:sz w:val="20"/>
        </w:rPr>
        <w:t>C</w:t>
      </w:r>
      <w:r>
        <w:rPr>
          <w:rFonts w:ascii="Arial"/>
          <w:sz w:val="20"/>
        </w:rPr>
        <w:t>oncrete core drills of existing structures shall be</w:t>
      </w:r>
      <w:r>
        <w:rPr>
          <w:rFonts w:ascii="Arial"/>
          <w:spacing w:val="-7"/>
          <w:sz w:val="20"/>
        </w:rPr>
        <w:t> </w:t>
      </w:r>
      <w:r>
        <w:rPr>
          <w:rFonts w:ascii="Arial"/>
          <w:sz w:val="20"/>
        </w:rPr>
        <w:t>identified.</w:t>
      </w:r>
    </w:p>
    <w:p>
      <w:pPr>
        <w:pStyle w:val="ListParagraph"/>
        <w:numPr>
          <w:ilvl w:val="0"/>
          <w:numId w:val="28"/>
        </w:numPr>
        <w:tabs>
          <w:tab w:pos="1711" w:val="left" w:leader="none"/>
          <w:tab w:pos="1712" w:val="left" w:leader="none"/>
        </w:tabs>
        <w:spacing w:line="276" w:lineRule="auto" w:before="135" w:after="0"/>
        <w:ind w:left="1711" w:right="1396" w:hanging="418"/>
        <w:jc w:val="left"/>
        <w:rPr>
          <w:rFonts w:ascii="Arial"/>
          <w:sz w:val="20"/>
        </w:rPr>
      </w:pPr>
      <w:bookmarkStart w:name="E. Provide a Plumbing Legend covering al" w:id="272"/>
      <w:bookmarkEnd w:id="272"/>
      <w:r>
        <w:rPr/>
      </w:r>
      <w:bookmarkStart w:name="E. Provide a Plumbing Legend covering al" w:id="273"/>
      <w:bookmarkEnd w:id="273"/>
      <w:r>
        <w:rPr>
          <w:rFonts w:ascii="Arial"/>
          <w:sz w:val="20"/>
        </w:rPr>
        <w:t>P</w:t>
      </w:r>
      <w:r>
        <w:rPr>
          <w:rFonts w:ascii="Arial"/>
          <w:sz w:val="20"/>
        </w:rPr>
        <w:t>rovide a Plumbing Legend covering all symbols and abbreviations used in the plumbing drawings in order to have a fully enforceable</w:t>
      </w:r>
      <w:r>
        <w:rPr>
          <w:rFonts w:ascii="Arial"/>
          <w:spacing w:val="-6"/>
          <w:sz w:val="20"/>
        </w:rPr>
        <w:t> </w:t>
      </w:r>
      <w:r>
        <w:rPr>
          <w:rFonts w:ascii="Arial"/>
          <w:sz w:val="20"/>
        </w:rPr>
        <w:t>contract.</w:t>
      </w:r>
    </w:p>
    <w:p>
      <w:pPr>
        <w:pStyle w:val="ListParagraph"/>
        <w:numPr>
          <w:ilvl w:val="0"/>
          <w:numId w:val="28"/>
        </w:numPr>
        <w:tabs>
          <w:tab w:pos="1711" w:val="left" w:leader="none"/>
          <w:tab w:pos="1712" w:val="left" w:leader="none"/>
        </w:tabs>
        <w:spacing w:line="276" w:lineRule="auto" w:before="99" w:after="0"/>
        <w:ind w:left="1711" w:right="851" w:hanging="418"/>
        <w:jc w:val="left"/>
        <w:rPr>
          <w:rFonts w:ascii="Arial"/>
          <w:sz w:val="20"/>
        </w:rPr>
      </w:pPr>
      <w:bookmarkStart w:name="F. Provide a Plumbing Schedule covering " w:id="274"/>
      <w:bookmarkEnd w:id="274"/>
      <w:r>
        <w:rPr/>
      </w:r>
      <w:bookmarkStart w:name="F. Provide a Plumbing Schedule covering " w:id="275"/>
      <w:bookmarkEnd w:id="275"/>
      <w:r>
        <w:rPr>
          <w:rFonts w:ascii="Arial"/>
          <w:sz w:val="20"/>
        </w:rPr>
        <w:t>P</w:t>
      </w:r>
      <w:r>
        <w:rPr>
          <w:rFonts w:ascii="Arial"/>
          <w:sz w:val="20"/>
        </w:rPr>
        <w:t>rovide a Plumbing Schedule covering factory assembled plumbing equipment and fixtures. The intent should be the easy determination of the plumbing equipment included in the project to encourage competition among comparable product suppliers. Note that when a product manufacturer's</w:t>
      </w:r>
      <w:r>
        <w:rPr>
          <w:rFonts w:ascii="Arial"/>
          <w:spacing w:val="-3"/>
          <w:sz w:val="20"/>
        </w:rPr>
        <w:t> </w:t>
      </w:r>
      <w:r>
        <w:rPr>
          <w:rFonts w:ascii="Arial"/>
          <w:sz w:val="20"/>
        </w:rPr>
        <w:t>name</w:t>
      </w:r>
      <w:r>
        <w:rPr>
          <w:rFonts w:ascii="Arial"/>
          <w:spacing w:val="-4"/>
          <w:sz w:val="20"/>
        </w:rPr>
        <w:t> </w:t>
      </w:r>
      <w:r>
        <w:rPr>
          <w:rFonts w:ascii="Arial"/>
          <w:sz w:val="20"/>
        </w:rPr>
        <w:t>and</w:t>
      </w:r>
      <w:r>
        <w:rPr>
          <w:rFonts w:ascii="Arial"/>
          <w:spacing w:val="-1"/>
          <w:sz w:val="20"/>
        </w:rPr>
        <w:t> </w:t>
      </w:r>
      <w:r>
        <w:rPr>
          <w:rFonts w:ascii="Arial"/>
          <w:sz w:val="20"/>
        </w:rPr>
        <w:t>model</w:t>
      </w:r>
      <w:r>
        <w:rPr>
          <w:rFonts w:ascii="Arial"/>
          <w:spacing w:val="-5"/>
          <w:sz w:val="20"/>
        </w:rPr>
        <w:t> </w:t>
      </w:r>
      <w:r>
        <w:rPr>
          <w:rFonts w:ascii="Arial"/>
          <w:sz w:val="20"/>
        </w:rPr>
        <w:t>are</w:t>
      </w:r>
      <w:r>
        <w:rPr>
          <w:rFonts w:ascii="Arial"/>
          <w:spacing w:val="-3"/>
          <w:sz w:val="20"/>
        </w:rPr>
        <w:t> </w:t>
      </w:r>
      <w:r>
        <w:rPr>
          <w:rFonts w:ascii="Arial"/>
          <w:sz w:val="20"/>
        </w:rPr>
        <w:t>called</w:t>
      </w:r>
      <w:r>
        <w:rPr>
          <w:rFonts w:ascii="Arial"/>
          <w:spacing w:val="-2"/>
          <w:sz w:val="20"/>
        </w:rPr>
        <w:t> </w:t>
      </w:r>
      <w:r>
        <w:rPr>
          <w:rFonts w:ascii="Arial"/>
          <w:sz w:val="20"/>
        </w:rPr>
        <w:t>out</w:t>
      </w:r>
      <w:r>
        <w:rPr>
          <w:rFonts w:ascii="Arial"/>
          <w:spacing w:val="-4"/>
          <w:sz w:val="20"/>
        </w:rPr>
        <w:t> </w:t>
      </w:r>
      <w:r>
        <w:rPr>
          <w:rFonts w:ascii="Arial"/>
          <w:sz w:val="20"/>
        </w:rPr>
        <w:t>on</w:t>
      </w:r>
      <w:r>
        <w:rPr>
          <w:rFonts w:ascii="Arial"/>
          <w:spacing w:val="-1"/>
          <w:sz w:val="20"/>
        </w:rPr>
        <w:t> </w:t>
      </w:r>
      <w:r>
        <w:rPr>
          <w:rFonts w:ascii="Arial"/>
          <w:sz w:val="20"/>
        </w:rPr>
        <w:t>the</w:t>
      </w:r>
      <w:r>
        <w:rPr>
          <w:rFonts w:ascii="Arial"/>
          <w:spacing w:val="-2"/>
          <w:sz w:val="20"/>
        </w:rPr>
        <w:t> </w:t>
      </w:r>
      <w:r>
        <w:rPr>
          <w:rFonts w:ascii="Arial"/>
          <w:sz w:val="20"/>
        </w:rPr>
        <w:t>schedule</w:t>
      </w:r>
      <w:r>
        <w:rPr>
          <w:rFonts w:ascii="Arial"/>
          <w:spacing w:val="-4"/>
          <w:sz w:val="20"/>
        </w:rPr>
        <w:t> </w:t>
      </w:r>
      <w:r>
        <w:rPr>
          <w:rFonts w:ascii="Arial"/>
          <w:sz w:val="20"/>
        </w:rPr>
        <w:t>to</w:t>
      </w:r>
      <w:r>
        <w:rPr>
          <w:rFonts w:ascii="Arial"/>
          <w:spacing w:val="-1"/>
          <w:sz w:val="20"/>
        </w:rPr>
        <w:t> </w:t>
      </w:r>
      <w:r>
        <w:rPr>
          <w:rFonts w:ascii="Arial"/>
          <w:sz w:val="20"/>
        </w:rPr>
        <w:t>serve</w:t>
      </w:r>
      <w:r>
        <w:rPr>
          <w:rFonts w:ascii="Arial"/>
          <w:spacing w:val="-2"/>
          <w:sz w:val="20"/>
        </w:rPr>
        <w:t> </w:t>
      </w:r>
      <w:r>
        <w:rPr>
          <w:rFonts w:ascii="Arial"/>
          <w:sz w:val="20"/>
        </w:rPr>
        <w:t>as</w:t>
      </w:r>
      <w:r>
        <w:rPr>
          <w:rFonts w:ascii="Arial"/>
          <w:spacing w:val="-3"/>
          <w:sz w:val="20"/>
        </w:rPr>
        <w:t> </w:t>
      </w:r>
      <w:r>
        <w:rPr>
          <w:rFonts w:ascii="Arial"/>
          <w:sz w:val="20"/>
        </w:rPr>
        <w:t>the</w:t>
      </w:r>
      <w:r>
        <w:rPr>
          <w:rFonts w:ascii="Arial"/>
          <w:spacing w:val="-3"/>
          <w:sz w:val="20"/>
        </w:rPr>
        <w:t> </w:t>
      </w:r>
      <w:r>
        <w:rPr>
          <w:rFonts w:ascii="Arial"/>
          <w:sz w:val="20"/>
        </w:rPr>
        <w:t>basis</w:t>
      </w:r>
      <w:r>
        <w:rPr>
          <w:rFonts w:ascii="Arial"/>
          <w:spacing w:val="-3"/>
          <w:sz w:val="20"/>
        </w:rPr>
        <w:t> </w:t>
      </w:r>
      <w:r>
        <w:rPr>
          <w:rFonts w:ascii="Arial"/>
          <w:sz w:val="20"/>
        </w:rPr>
        <w:t>of</w:t>
      </w:r>
      <w:r>
        <w:rPr>
          <w:rFonts w:ascii="Arial"/>
          <w:spacing w:val="-1"/>
          <w:sz w:val="20"/>
        </w:rPr>
        <w:t> </w:t>
      </w:r>
      <w:r>
        <w:rPr>
          <w:rFonts w:ascii="Arial"/>
          <w:sz w:val="20"/>
        </w:rPr>
        <w:t>design, the specifications must be also be coordinated so that the same manufacturer is the first specified. See Division 1 Section of Cal Poly's standard for Product Options and Substitution Request procedures for further</w:t>
      </w:r>
      <w:r>
        <w:rPr>
          <w:rFonts w:ascii="Arial"/>
          <w:spacing w:val="-2"/>
          <w:sz w:val="20"/>
        </w:rPr>
        <w:t> </w:t>
      </w:r>
      <w:r>
        <w:rPr>
          <w:rFonts w:ascii="Arial"/>
          <w:sz w:val="20"/>
        </w:rPr>
        <w:t>information.</w:t>
      </w:r>
    </w:p>
    <w:p>
      <w:pPr>
        <w:pStyle w:val="ListParagraph"/>
        <w:numPr>
          <w:ilvl w:val="0"/>
          <w:numId w:val="28"/>
        </w:numPr>
        <w:tabs>
          <w:tab w:pos="1711" w:val="left" w:leader="none"/>
          <w:tab w:pos="1712" w:val="left" w:leader="none"/>
        </w:tabs>
        <w:spacing w:line="276" w:lineRule="auto" w:before="100" w:after="0"/>
        <w:ind w:left="1711" w:right="977" w:hanging="417"/>
        <w:jc w:val="left"/>
        <w:rPr>
          <w:rFonts w:ascii="Arial"/>
          <w:sz w:val="20"/>
        </w:rPr>
      </w:pPr>
      <w:bookmarkStart w:name="G. Provide Plumbing Floor Plans to scale" w:id="276"/>
      <w:bookmarkEnd w:id="276"/>
      <w:r>
        <w:rPr/>
      </w:r>
      <w:bookmarkStart w:name="G. Provide Plumbing Floor Plans to scale" w:id="277"/>
      <w:bookmarkEnd w:id="277"/>
      <w:r>
        <w:rPr>
          <w:rFonts w:ascii="Arial"/>
          <w:sz w:val="20"/>
        </w:rPr>
        <w:t>P</w:t>
      </w:r>
      <w:r>
        <w:rPr>
          <w:rFonts w:ascii="Arial"/>
          <w:sz w:val="20"/>
        </w:rPr>
        <w:t>rovide Plumbing Floor Plans to scale for each level where plumbing services are to be provided. Provide enlarged partial plans for congested areas such as public rest</w:t>
      </w:r>
      <w:r>
        <w:rPr>
          <w:rFonts w:ascii="Arial"/>
          <w:spacing w:val="-40"/>
          <w:sz w:val="20"/>
        </w:rPr>
        <w:t> </w:t>
      </w:r>
      <w:r>
        <w:rPr>
          <w:rFonts w:ascii="Arial"/>
          <w:sz w:val="20"/>
        </w:rPr>
        <w:t>rooms where the normal scale plans will not adequately depict the</w:t>
      </w:r>
      <w:r>
        <w:rPr>
          <w:rFonts w:ascii="Arial"/>
          <w:spacing w:val="-6"/>
          <w:sz w:val="20"/>
        </w:rPr>
        <w:t> </w:t>
      </w:r>
      <w:r>
        <w:rPr>
          <w:rFonts w:ascii="Arial"/>
          <w:sz w:val="20"/>
        </w:rPr>
        <w:t>work.</w:t>
      </w:r>
    </w:p>
    <w:p>
      <w:pPr>
        <w:pStyle w:val="ListParagraph"/>
        <w:numPr>
          <w:ilvl w:val="0"/>
          <w:numId w:val="28"/>
        </w:numPr>
        <w:tabs>
          <w:tab w:pos="1711" w:val="left" w:leader="none"/>
          <w:tab w:pos="1712" w:val="left" w:leader="none"/>
        </w:tabs>
        <w:spacing w:line="276" w:lineRule="auto" w:before="99" w:after="0"/>
        <w:ind w:left="1711" w:right="1052" w:hanging="417"/>
        <w:jc w:val="left"/>
        <w:rPr>
          <w:rFonts w:ascii="Arial"/>
          <w:sz w:val="20"/>
        </w:rPr>
      </w:pPr>
      <w:bookmarkStart w:name="H. Sections to scale should be provided " w:id="278"/>
      <w:bookmarkEnd w:id="278"/>
      <w:r>
        <w:rPr/>
      </w:r>
      <w:bookmarkStart w:name="H. Sections to scale should be provided " w:id="279"/>
      <w:bookmarkEnd w:id="279"/>
      <w:r>
        <w:rPr>
          <w:rFonts w:ascii="Arial"/>
          <w:sz w:val="20"/>
        </w:rPr>
        <w:t>Se</w:t>
      </w:r>
      <w:r>
        <w:rPr>
          <w:rFonts w:ascii="Arial"/>
          <w:sz w:val="20"/>
        </w:rPr>
        <w:t>ctions to scale should be provided when the vertical arrangement of equipment and piping relative to other building components is critical for proper function or adequate maintenance clearance, as well as to assure the feasibility of pipe routing through tight</w:t>
      </w:r>
      <w:r>
        <w:rPr>
          <w:rFonts w:ascii="Arial"/>
          <w:spacing w:val="-17"/>
          <w:sz w:val="20"/>
        </w:rPr>
        <w:t> </w:t>
      </w:r>
      <w:r>
        <w:rPr>
          <w:rFonts w:ascii="Arial"/>
          <w:sz w:val="20"/>
        </w:rPr>
        <w:t>spaces.</w:t>
      </w:r>
    </w:p>
    <w:p>
      <w:pPr>
        <w:spacing w:after="0" w:line="276" w:lineRule="auto"/>
        <w:jc w:val="left"/>
        <w:rPr>
          <w:rFonts w:ascii="Arial"/>
          <w:sz w:val="20"/>
        </w:rPr>
        <w:sectPr>
          <w:pgSz w:w="12240" w:h="15840"/>
          <w:pgMar w:header="719" w:footer="1125" w:top="1680" w:bottom="1320" w:left="620" w:right="660"/>
        </w:sectPr>
      </w:pPr>
    </w:p>
    <w:p>
      <w:pPr>
        <w:pStyle w:val="BodyText"/>
        <w:spacing w:before="2"/>
        <w:ind w:left="0" w:firstLine="0"/>
        <w:rPr>
          <w:rFonts w:ascii="Arial"/>
          <w:sz w:val="19"/>
        </w:rPr>
      </w:pPr>
    </w:p>
    <w:p>
      <w:pPr>
        <w:pStyle w:val="ListParagraph"/>
        <w:numPr>
          <w:ilvl w:val="0"/>
          <w:numId w:val="28"/>
        </w:numPr>
        <w:tabs>
          <w:tab w:pos="1712" w:val="left" w:leader="none"/>
          <w:tab w:pos="1713" w:val="left" w:leader="none"/>
        </w:tabs>
        <w:spacing w:line="276" w:lineRule="auto" w:before="93" w:after="0"/>
        <w:ind w:left="1712" w:right="1010" w:hanging="417"/>
        <w:jc w:val="left"/>
        <w:rPr>
          <w:rFonts w:ascii="Arial"/>
          <w:sz w:val="20"/>
        </w:rPr>
      </w:pPr>
      <w:bookmarkStart w:name="I. Plumbing Riser Diagrams: Plumbing ris" w:id="280"/>
      <w:bookmarkEnd w:id="280"/>
      <w:r>
        <w:rPr/>
      </w:r>
      <w:bookmarkStart w:name="I. Plumbing Riser Diagrams: Plumbing ris" w:id="281"/>
      <w:bookmarkEnd w:id="281"/>
      <w:r>
        <w:rPr>
          <w:rFonts w:ascii="Arial"/>
          <w:sz w:val="20"/>
        </w:rPr>
        <w:t>P</w:t>
      </w:r>
      <w:r>
        <w:rPr>
          <w:rFonts w:ascii="Arial"/>
          <w:sz w:val="20"/>
        </w:rPr>
        <w:t>lumbing Riser Diagrams: Plumbing riser diagrams shall be provided for multi-story buildings whenever</w:t>
      </w:r>
      <w:r>
        <w:rPr>
          <w:rFonts w:ascii="Arial"/>
          <w:spacing w:val="-4"/>
          <w:sz w:val="20"/>
        </w:rPr>
        <w:t> </w:t>
      </w:r>
      <w:r>
        <w:rPr>
          <w:rFonts w:ascii="Arial"/>
          <w:sz w:val="20"/>
        </w:rPr>
        <w:t>the</w:t>
      </w:r>
      <w:r>
        <w:rPr>
          <w:rFonts w:ascii="Arial"/>
          <w:spacing w:val="-2"/>
          <w:sz w:val="20"/>
        </w:rPr>
        <w:t> </w:t>
      </w:r>
      <w:r>
        <w:rPr>
          <w:rFonts w:ascii="Arial"/>
          <w:sz w:val="20"/>
        </w:rPr>
        <w:t>relative</w:t>
      </w:r>
      <w:r>
        <w:rPr>
          <w:rFonts w:ascii="Arial"/>
          <w:spacing w:val="-4"/>
          <w:sz w:val="20"/>
        </w:rPr>
        <w:t> </w:t>
      </w:r>
      <w:r>
        <w:rPr>
          <w:rFonts w:ascii="Arial"/>
          <w:sz w:val="20"/>
        </w:rPr>
        <w:t>configuration</w:t>
      </w:r>
      <w:r>
        <w:rPr>
          <w:rFonts w:ascii="Arial"/>
          <w:spacing w:val="-2"/>
          <w:sz w:val="20"/>
        </w:rPr>
        <w:t> </w:t>
      </w:r>
      <w:r>
        <w:rPr>
          <w:rFonts w:ascii="Arial"/>
          <w:sz w:val="20"/>
        </w:rPr>
        <w:t>of</w:t>
      </w:r>
      <w:r>
        <w:rPr>
          <w:rFonts w:ascii="Arial"/>
          <w:spacing w:val="-3"/>
          <w:sz w:val="20"/>
        </w:rPr>
        <w:t> </w:t>
      </w:r>
      <w:r>
        <w:rPr>
          <w:rFonts w:ascii="Arial"/>
          <w:sz w:val="20"/>
        </w:rPr>
        <w:t>piping</w:t>
      </w:r>
      <w:r>
        <w:rPr>
          <w:rFonts w:ascii="Arial"/>
          <w:spacing w:val="-2"/>
          <w:sz w:val="20"/>
        </w:rPr>
        <w:t> </w:t>
      </w:r>
      <w:r>
        <w:rPr>
          <w:rFonts w:ascii="Arial"/>
          <w:sz w:val="20"/>
        </w:rPr>
        <w:t>components</w:t>
      </w:r>
      <w:r>
        <w:rPr>
          <w:rFonts w:ascii="Arial"/>
          <w:spacing w:val="-3"/>
          <w:sz w:val="20"/>
        </w:rPr>
        <w:t> </w:t>
      </w:r>
      <w:r>
        <w:rPr>
          <w:rFonts w:ascii="Arial"/>
          <w:sz w:val="20"/>
        </w:rPr>
        <w:t>cannot</w:t>
      </w:r>
      <w:r>
        <w:rPr>
          <w:rFonts w:ascii="Arial"/>
          <w:spacing w:val="-4"/>
          <w:sz w:val="20"/>
        </w:rPr>
        <w:t> </w:t>
      </w:r>
      <w:r>
        <w:rPr>
          <w:rFonts w:ascii="Arial"/>
          <w:sz w:val="20"/>
        </w:rPr>
        <w:t>be</w:t>
      </w:r>
      <w:r>
        <w:rPr>
          <w:rFonts w:ascii="Arial"/>
          <w:spacing w:val="-2"/>
          <w:sz w:val="20"/>
        </w:rPr>
        <w:t> </w:t>
      </w:r>
      <w:r>
        <w:rPr>
          <w:rFonts w:ascii="Arial"/>
          <w:sz w:val="20"/>
        </w:rPr>
        <w:t>depicted</w:t>
      </w:r>
      <w:r>
        <w:rPr>
          <w:rFonts w:ascii="Arial"/>
          <w:spacing w:val="-5"/>
          <w:sz w:val="20"/>
        </w:rPr>
        <w:t> </w:t>
      </w:r>
      <w:r>
        <w:rPr>
          <w:rFonts w:ascii="Arial"/>
          <w:sz w:val="20"/>
        </w:rPr>
        <w:t>in</w:t>
      </w:r>
      <w:r>
        <w:rPr>
          <w:rFonts w:ascii="Arial"/>
          <w:spacing w:val="-4"/>
          <w:sz w:val="20"/>
        </w:rPr>
        <w:t> </w:t>
      </w:r>
      <w:r>
        <w:rPr>
          <w:rFonts w:ascii="Arial"/>
          <w:sz w:val="20"/>
        </w:rPr>
        <w:t>the</w:t>
      </w:r>
      <w:r>
        <w:rPr>
          <w:rFonts w:ascii="Arial"/>
          <w:spacing w:val="-4"/>
          <w:sz w:val="20"/>
        </w:rPr>
        <w:t> </w:t>
      </w:r>
      <w:r>
        <w:rPr>
          <w:rFonts w:ascii="Arial"/>
          <w:sz w:val="20"/>
        </w:rPr>
        <w:t>plan</w:t>
      </w:r>
      <w:r>
        <w:rPr>
          <w:rFonts w:ascii="Arial"/>
          <w:spacing w:val="-2"/>
          <w:sz w:val="20"/>
        </w:rPr>
        <w:t> </w:t>
      </w:r>
      <w:r>
        <w:rPr>
          <w:rFonts w:ascii="Arial"/>
          <w:sz w:val="20"/>
        </w:rPr>
        <w:t>view alone without ambiguity. As a minimum, riser diagrams shall be provided in the Plumbing Working Drawings for the following systems: all drain waste &amp; vent systems including lab waste, all hot water systems with circulation, all pure water systems, and any other system which includes forced circulation by</w:t>
      </w:r>
      <w:r>
        <w:rPr>
          <w:rFonts w:ascii="Arial"/>
          <w:spacing w:val="-7"/>
          <w:sz w:val="20"/>
        </w:rPr>
        <w:t> </w:t>
      </w:r>
      <w:r>
        <w:rPr>
          <w:rFonts w:ascii="Arial"/>
          <w:sz w:val="20"/>
        </w:rPr>
        <w:t>pumping.</w:t>
      </w:r>
    </w:p>
    <w:p>
      <w:pPr>
        <w:pStyle w:val="ListParagraph"/>
        <w:numPr>
          <w:ilvl w:val="0"/>
          <w:numId w:val="28"/>
        </w:numPr>
        <w:tabs>
          <w:tab w:pos="1712" w:val="left" w:leader="none"/>
          <w:tab w:pos="1713" w:val="left" w:leader="none"/>
        </w:tabs>
        <w:spacing w:line="276" w:lineRule="auto" w:before="98" w:after="0"/>
        <w:ind w:left="1712" w:right="866" w:hanging="417"/>
        <w:jc w:val="left"/>
        <w:rPr>
          <w:rFonts w:ascii="Arial"/>
          <w:sz w:val="20"/>
        </w:rPr>
      </w:pPr>
      <w:bookmarkStart w:name="J. Plumbing Details: Plumbing details sh" w:id="282"/>
      <w:bookmarkEnd w:id="282"/>
      <w:r>
        <w:rPr/>
      </w:r>
      <w:bookmarkStart w:name="J. Plumbing Details: Plumbing details sh" w:id="283"/>
      <w:bookmarkEnd w:id="283"/>
      <w:r>
        <w:rPr>
          <w:rFonts w:ascii="Arial"/>
          <w:sz w:val="20"/>
        </w:rPr>
        <w:t>P</w:t>
      </w:r>
      <w:r>
        <w:rPr>
          <w:rFonts w:ascii="Arial"/>
          <w:sz w:val="20"/>
        </w:rPr>
        <w:t>lumbing Details: Plumbing details shall be provided as necessary to contractually assure a given level of quality. As a minimum, details shall be provided to cover all pipe penetrations of roofs, equipment supports, piping supports on roofs, backflow preventers, equipment installations where the relative position of plumbing appurtenances such as valves, unions, thermometer, drains, etc. are important to function, ease of service, and future replacement, pipe crossings of building expansion joints, pressure reducing assemblies, backflow</w:t>
      </w:r>
      <w:r>
        <w:rPr>
          <w:rFonts w:ascii="Arial"/>
          <w:spacing w:val="-40"/>
          <w:sz w:val="20"/>
        </w:rPr>
        <w:t> </w:t>
      </w:r>
      <w:r>
        <w:rPr>
          <w:rFonts w:ascii="Arial"/>
          <w:sz w:val="20"/>
        </w:rPr>
        <w:t>prevention assemblies, roof drainage assemblies, floor drain assemblies, all pipe penetrations of exterior walls above and below</w:t>
      </w:r>
      <w:r>
        <w:rPr>
          <w:rFonts w:ascii="Arial"/>
          <w:spacing w:val="-2"/>
          <w:sz w:val="20"/>
        </w:rPr>
        <w:t> </w:t>
      </w:r>
      <w:r>
        <w:rPr>
          <w:rFonts w:ascii="Arial"/>
          <w:sz w:val="20"/>
        </w:rPr>
        <w:t>grade.</w:t>
      </w:r>
    </w:p>
    <w:p>
      <w:pPr>
        <w:pStyle w:val="ListParagraph"/>
        <w:numPr>
          <w:ilvl w:val="0"/>
          <w:numId w:val="28"/>
        </w:numPr>
        <w:tabs>
          <w:tab w:pos="1712" w:val="left" w:leader="none"/>
          <w:tab w:pos="1713" w:val="left" w:leader="none"/>
        </w:tabs>
        <w:spacing w:line="276" w:lineRule="auto" w:before="101" w:after="0"/>
        <w:ind w:left="1712" w:right="1015" w:hanging="417"/>
        <w:jc w:val="left"/>
        <w:rPr>
          <w:rFonts w:ascii="Arial"/>
          <w:sz w:val="20"/>
        </w:rPr>
      </w:pPr>
      <w:bookmarkStart w:name="K. Piping Diagrams (Schematics) shall be" w:id="284"/>
      <w:bookmarkEnd w:id="284"/>
      <w:r>
        <w:rPr/>
      </w:r>
      <w:bookmarkStart w:name="K. Piping Diagrams (Schematics) shall be" w:id="285"/>
      <w:bookmarkEnd w:id="285"/>
      <w:r>
        <w:rPr>
          <w:rFonts w:ascii="Arial"/>
          <w:sz w:val="20"/>
        </w:rPr>
        <w:t>P</w:t>
      </w:r>
      <w:r>
        <w:rPr>
          <w:rFonts w:ascii="Arial"/>
          <w:sz w:val="20"/>
        </w:rPr>
        <w:t>iping Diagrams (Schematics) shall be provided whenever the relative arrangements of plumbing components and equipment cannot be clearly depicted in the plans. As a minimum, piping diagrams shall be provided for in the Plumbing Working Drawings for water heating systems with circulation, pure water systems, and lift</w:t>
      </w:r>
      <w:r>
        <w:rPr>
          <w:rFonts w:ascii="Arial"/>
          <w:spacing w:val="-8"/>
          <w:sz w:val="20"/>
        </w:rPr>
        <w:t> </w:t>
      </w:r>
      <w:r>
        <w:rPr>
          <w:rFonts w:ascii="Arial"/>
          <w:sz w:val="20"/>
        </w:rPr>
        <w:t>stations.</w:t>
      </w:r>
    </w:p>
    <w:p>
      <w:pPr>
        <w:pStyle w:val="BodyText"/>
        <w:spacing w:before="2"/>
        <w:ind w:left="0" w:firstLine="0"/>
        <w:rPr>
          <w:rFonts w:ascii="Arial"/>
          <w:sz w:val="31"/>
        </w:rPr>
      </w:pPr>
    </w:p>
    <w:p>
      <w:pPr>
        <w:pStyle w:val="Heading1"/>
        <w:ind w:left="820" w:firstLine="0"/>
      </w:pPr>
      <w:bookmarkStart w:name="END OF SECTION  22 10 05" w:id="286"/>
      <w:bookmarkEnd w:id="286"/>
      <w:r>
        <w:rPr>
          <w:b w:val="0"/>
        </w:rPr>
      </w:r>
      <w:r>
        <w:rPr/>
        <w:t>END OF SECTION 22 10 05</w:t>
      </w:r>
    </w:p>
    <w:p>
      <w:pPr>
        <w:spacing w:after="0"/>
        <w:sectPr>
          <w:pgSz w:w="12240" w:h="15840"/>
          <w:pgMar w:header="719" w:footer="1125" w:top="1680" w:bottom="1320" w:left="620" w:right="660"/>
        </w:sectPr>
      </w:pPr>
    </w:p>
    <w:p>
      <w:pPr>
        <w:pStyle w:val="BodyText"/>
        <w:spacing w:before="7"/>
        <w:ind w:left="0" w:firstLine="0"/>
        <w:rPr>
          <w:b/>
          <w:sz w:val="14"/>
        </w:rPr>
      </w:pPr>
    </w:p>
    <w:p>
      <w:pPr>
        <w:pStyle w:val="BodyText"/>
        <w:spacing w:before="99"/>
        <w:ind w:left="820" w:firstLine="0"/>
      </w:pPr>
      <w:bookmarkStart w:name="22 11 00 Facility Water Distribution JT " w:id="287"/>
      <w:bookmarkEnd w:id="287"/>
      <w:r>
        <w:rPr/>
      </w:r>
      <w:r>
        <w:rPr/>
        <w:t>SECTION 22 11 00 – FACILITY WATER DISTRIBUTION</w:t>
      </w:r>
    </w:p>
    <w:p>
      <w:pPr>
        <w:pStyle w:val="BodyText"/>
        <w:spacing w:before="7"/>
        <w:ind w:left="0" w:firstLine="0"/>
        <w:rPr>
          <w:sz w:val="19"/>
        </w:rPr>
      </w:pPr>
    </w:p>
    <w:p>
      <w:pPr>
        <w:pStyle w:val="Heading1"/>
        <w:ind w:left="819" w:firstLine="0"/>
      </w:pPr>
      <w:bookmarkStart w:name="PART 1 GENERAL" w:id="288"/>
      <w:bookmarkEnd w:id="288"/>
      <w:r>
        <w:rPr>
          <w:b w:val="0"/>
        </w:rPr>
      </w:r>
      <w:r>
        <w:rPr/>
        <w:t>PART 1 GENERAL</w:t>
      </w:r>
    </w:p>
    <w:p>
      <w:pPr>
        <w:pStyle w:val="ListParagraph"/>
        <w:numPr>
          <w:ilvl w:val="1"/>
          <w:numId w:val="31"/>
        </w:numPr>
        <w:tabs>
          <w:tab w:pos="1353" w:val="left" w:leader="none"/>
        </w:tabs>
        <w:spacing w:line="240" w:lineRule="auto" w:before="140" w:after="0"/>
        <w:ind w:left="1352" w:right="0" w:hanging="533"/>
        <w:jc w:val="left"/>
        <w:rPr>
          <w:sz w:val="20"/>
        </w:rPr>
      </w:pPr>
      <w:bookmarkStart w:name="1.01 SECTION INCLUDES design guidelines" w:id="289"/>
      <w:bookmarkEnd w:id="289"/>
      <w:r>
        <w:rPr/>
      </w:r>
      <w:bookmarkStart w:name="1.01 SECTION INCLUDES design guidelines" w:id="290"/>
      <w:bookmarkEnd w:id="290"/>
      <w:r>
        <w:rPr>
          <w:sz w:val="20"/>
        </w:rPr>
        <w:t>SE</w:t>
      </w:r>
      <w:r>
        <w:rPr>
          <w:sz w:val="20"/>
        </w:rPr>
        <w:t>CTION INCLUDES DESIGN</w:t>
      </w:r>
      <w:r>
        <w:rPr>
          <w:spacing w:val="1"/>
          <w:sz w:val="20"/>
        </w:rPr>
        <w:t> </w:t>
      </w:r>
      <w:r>
        <w:rPr>
          <w:sz w:val="20"/>
        </w:rPr>
        <w:t>GUIDELINES</w:t>
      </w:r>
    </w:p>
    <w:p>
      <w:pPr>
        <w:pStyle w:val="BodyText"/>
        <w:spacing w:before="1"/>
        <w:ind w:left="0" w:firstLine="0"/>
        <w:rPr>
          <w:sz w:val="21"/>
        </w:rPr>
      </w:pPr>
    </w:p>
    <w:p>
      <w:pPr>
        <w:pStyle w:val="ListParagraph"/>
        <w:numPr>
          <w:ilvl w:val="2"/>
          <w:numId w:val="31"/>
        </w:numPr>
        <w:tabs>
          <w:tab w:pos="1810" w:val="left" w:leader="none"/>
          <w:tab w:pos="1811" w:val="left" w:leader="none"/>
        </w:tabs>
        <w:spacing w:line="240" w:lineRule="auto" w:before="1" w:after="0"/>
        <w:ind w:left="1810" w:right="0" w:hanging="451"/>
        <w:jc w:val="left"/>
        <w:rPr>
          <w:sz w:val="20"/>
        </w:rPr>
      </w:pPr>
      <w:bookmarkStart w:name="a. GENERAL INFORMATION" w:id="291"/>
      <w:bookmarkEnd w:id="291"/>
      <w:r>
        <w:rPr/>
      </w:r>
      <w:bookmarkStart w:name="a. GENERAL INFORMATION" w:id="292"/>
      <w:bookmarkEnd w:id="292"/>
      <w:r>
        <w:rPr>
          <w:sz w:val="20"/>
        </w:rPr>
        <w:t>GE</w:t>
      </w:r>
      <w:r>
        <w:rPr>
          <w:sz w:val="20"/>
        </w:rPr>
        <w:t>NERAL</w:t>
      </w:r>
      <w:r>
        <w:rPr>
          <w:spacing w:val="-1"/>
          <w:sz w:val="20"/>
        </w:rPr>
        <w:t> </w:t>
      </w:r>
      <w:r>
        <w:rPr>
          <w:sz w:val="20"/>
        </w:rPr>
        <w:t>INFORMATION</w:t>
      </w:r>
    </w:p>
    <w:p>
      <w:pPr>
        <w:pStyle w:val="ListParagraph"/>
        <w:numPr>
          <w:ilvl w:val="3"/>
          <w:numId w:val="31"/>
        </w:numPr>
        <w:tabs>
          <w:tab w:pos="2259" w:val="left" w:leader="none"/>
          <w:tab w:pos="2260" w:val="left" w:leader="none"/>
        </w:tabs>
        <w:spacing w:line="276" w:lineRule="auto" w:before="139" w:after="0"/>
        <w:ind w:left="2259" w:right="1008" w:hanging="449"/>
        <w:jc w:val="left"/>
        <w:rPr>
          <w:rFonts w:ascii="Arial"/>
          <w:sz w:val="20"/>
        </w:rPr>
      </w:pPr>
      <w:bookmarkStart w:name="1. Cal Poly owns and maintains the under" w:id="293"/>
      <w:bookmarkEnd w:id="293"/>
      <w:r>
        <w:rPr/>
      </w:r>
      <w:bookmarkStart w:name="1. Cal Poly owns and maintains the under" w:id="294"/>
      <w:bookmarkEnd w:id="294"/>
      <w:r>
        <w:rPr>
          <w:rFonts w:ascii="Arial"/>
          <w:sz w:val="20"/>
        </w:rPr>
        <w:t>C</w:t>
      </w:r>
      <w:r>
        <w:rPr>
          <w:rFonts w:ascii="Arial"/>
          <w:sz w:val="20"/>
        </w:rPr>
        <w:t>al Poly owns and maintains the underground water distribution system throughout</w:t>
      </w:r>
      <w:r>
        <w:rPr>
          <w:rFonts w:ascii="Arial"/>
          <w:spacing w:val="-36"/>
          <w:sz w:val="20"/>
        </w:rPr>
        <w:t> </w:t>
      </w:r>
      <w:r>
        <w:rPr>
          <w:rFonts w:ascii="Arial"/>
          <w:sz w:val="20"/>
        </w:rPr>
        <w:t>the campus.</w:t>
      </w:r>
    </w:p>
    <w:p>
      <w:pPr>
        <w:pStyle w:val="BodyText"/>
        <w:spacing w:before="9"/>
        <w:ind w:left="0" w:firstLine="0"/>
        <w:rPr>
          <w:rFonts w:ascii="Arial"/>
        </w:rPr>
      </w:pPr>
    </w:p>
    <w:p>
      <w:pPr>
        <w:pStyle w:val="ListParagraph"/>
        <w:numPr>
          <w:ilvl w:val="2"/>
          <w:numId w:val="31"/>
        </w:numPr>
        <w:tabs>
          <w:tab w:pos="1810" w:val="left" w:leader="none"/>
          <w:tab w:pos="1811" w:val="left" w:leader="none"/>
        </w:tabs>
        <w:spacing w:line="240" w:lineRule="auto" w:before="0" w:after="0"/>
        <w:ind w:left="1810" w:right="0" w:hanging="451"/>
        <w:jc w:val="left"/>
        <w:rPr>
          <w:sz w:val="20"/>
        </w:rPr>
      </w:pPr>
      <w:bookmarkStart w:name="b. DESIGN REQUIREMENTS" w:id="295"/>
      <w:bookmarkEnd w:id="295"/>
      <w:r>
        <w:rPr/>
      </w:r>
      <w:bookmarkStart w:name="b. DESIGN REQUIREMENTS" w:id="296"/>
      <w:bookmarkEnd w:id="296"/>
      <w:r>
        <w:rPr>
          <w:sz w:val="20"/>
        </w:rPr>
        <w:t>D</w:t>
      </w:r>
      <w:r>
        <w:rPr>
          <w:sz w:val="20"/>
        </w:rPr>
        <w:t>ESIGN</w:t>
      </w:r>
      <w:r>
        <w:rPr>
          <w:spacing w:val="-1"/>
          <w:sz w:val="20"/>
        </w:rPr>
        <w:t> </w:t>
      </w:r>
      <w:r>
        <w:rPr>
          <w:sz w:val="20"/>
        </w:rPr>
        <w:t>REQUIREMENTS</w:t>
      </w:r>
    </w:p>
    <w:p>
      <w:pPr>
        <w:pStyle w:val="ListParagraph"/>
        <w:numPr>
          <w:ilvl w:val="3"/>
          <w:numId w:val="31"/>
        </w:numPr>
        <w:tabs>
          <w:tab w:pos="2259" w:val="left" w:leader="none"/>
          <w:tab w:pos="2260" w:val="left" w:leader="none"/>
        </w:tabs>
        <w:spacing w:line="276" w:lineRule="auto" w:before="142" w:after="0"/>
        <w:ind w:left="2259" w:right="829" w:hanging="446"/>
        <w:jc w:val="left"/>
        <w:rPr>
          <w:rFonts w:ascii="Arial"/>
          <w:sz w:val="20"/>
        </w:rPr>
      </w:pPr>
      <w:r>
        <w:rPr/>
        <w:pict>
          <v:rect style="position:absolute;margin-left:310.079987pt;margin-top:27.148579pt;width:2.88pt;height:.48pt;mso-position-horizontal-relative:page;mso-position-vertical-relative:paragraph;z-index:-170296" filled="true" fillcolor="#b5072d" stroked="false">
            <v:fill type="solid"/>
            <w10:wrap type="none"/>
          </v:rect>
        </w:pict>
      </w:r>
      <w:r>
        <w:rPr/>
        <w:pict>
          <v:line style="position:absolute;mso-position-horizontal-relative:page;mso-position-vertical-relative:paragraph;z-index:1048" from="36.360001pt,20.308578pt" to="36.360001pt,36.508578pt" stroked="true" strokeweight=".72pt" strokecolor="#000000">
            <v:stroke dashstyle="solid"/>
            <w10:wrap type="none"/>
          </v:line>
        </w:pict>
      </w:r>
      <w:bookmarkStart w:name="1. All back-flow preventers will be test" w:id="297"/>
      <w:bookmarkEnd w:id="297"/>
      <w:r>
        <w:rPr/>
      </w:r>
      <w:bookmarkStart w:name="1. All back-flow preventers will be test" w:id="298"/>
      <w:bookmarkEnd w:id="298"/>
      <w:r>
        <w:rPr>
          <w:rFonts w:ascii="Arial"/>
          <w:sz w:val="20"/>
        </w:rPr>
        <w:t>A</w:t>
      </w:r>
      <w:r>
        <w:rPr>
          <w:rFonts w:ascii="Arial"/>
          <w:sz w:val="20"/>
        </w:rPr>
        <w:t>ll back-flow preventers will be tested by a certified tester prior to the system being</w:t>
      </w:r>
      <w:r>
        <w:rPr>
          <w:rFonts w:ascii="Arial"/>
          <w:spacing w:val="-40"/>
          <w:sz w:val="20"/>
        </w:rPr>
        <w:t> </w:t>
      </w:r>
      <w:r>
        <w:rPr>
          <w:rFonts w:ascii="Arial"/>
          <w:sz w:val="20"/>
        </w:rPr>
        <w:t>put in service</w:t>
      </w:r>
      <w:r>
        <w:rPr>
          <w:rFonts w:ascii="Arial"/>
          <w:color w:val="B5072D"/>
          <w:sz w:val="20"/>
          <w:u w:val="single" w:color="B5072D"/>
        </w:rPr>
        <w:t> immediately after installation.</w:t>
      </w:r>
      <w:r>
        <w:rPr>
          <w:rFonts w:ascii="Arial"/>
          <w:color w:val="B5072D"/>
          <w:spacing w:val="-5"/>
          <w:sz w:val="20"/>
        </w:rPr>
        <w:t> </w:t>
      </w:r>
      <w:r>
        <w:rPr>
          <w:rFonts w:ascii="Arial"/>
          <w:color w:val="B5072D"/>
          <w:sz w:val="20"/>
        </w:rPr>
        <w:t>.</w:t>
      </w:r>
    </w:p>
    <w:p>
      <w:pPr>
        <w:pStyle w:val="ListParagraph"/>
        <w:numPr>
          <w:ilvl w:val="3"/>
          <w:numId w:val="31"/>
        </w:numPr>
        <w:tabs>
          <w:tab w:pos="2259" w:val="left" w:leader="none"/>
          <w:tab w:pos="2260" w:val="left" w:leader="none"/>
        </w:tabs>
        <w:spacing w:line="240" w:lineRule="auto" w:before="59" w:after="0"/>
        <w:ind w:left="2260" w:right="0" w:hanging="447"/>
        <w:jc w:val="left"/>
        <w:rPr>
          <w:rFonts w:ascii="Arial"/>
          <w:sz w:val="20"/>
        </w:rPr>
      </w:pPr>
      <w:bookmarkStart w:name="2. Provide a domestic water pressure red" w:id="299"/>
      <w:bookmarkEnd w:id="299"/>
      <w:r>
        <w:rPr/>
      </w:r>
      <w:bookmarkStart w:name="2. Provide a domestic water pressure red" w:id="300"/>
      <w:bookmarkEnd w:id="300"/>
      <w:r>
        <w:rPr>
          <w:rFonts w:ascii="Arial"/>
          <w:sz w:val="20"/>
        </w:rPr>
        <w:t>P</w:t>
      </w:r>
      <w:r>
        <w:rPr>
          <w:rFonts w:ascii="Arial"/>
          <w:sz w:val="20"/>
        </w:rPr>
        <w:t>rovide a domestic water pressure reducing valve and meter at each new</w:t>
      </w:r>
      <w:r>
        <w:rPr>
          <w:rFonts w:ascii="Arial"/>
          <w:spacing w:val="-13"/>
          <w:sz w:val="20"/>
        </w:rPr>
        <w:t> </w:t>
      </w:r>
      <w:r>
        <w:rPr>
          <w:rFonts w:ascii="Arial"/>
          <w:sz w:val="20"/>
        </w:rPr>
        <w:t>building.</w:t>
      </w:r>
    </w:p>
    <w:p>
      <w:pPr>
        <w:pStyle w:val="ListParagraph"/>
        <w:numPr>
          <w:ilvl w:val="3"/>
          <w:numId w:val="31"/>
        </w:numPr>
        <w:tabs>
          <w:tab w:pos="2259" w:val="left" w:leader="none"/>
          <w:tab w:pos="2260" w:val="left" w:leader="none"/>
        </w:tabs>
        <w:spacing w:line="276" w:lineRule="auto" w:before="94" w:after="0"/>
        <w:ind w:left="2260" w:right="1205" w:hanging="447"/>
        <w:jc w:val="left"/>
        <w:rPr>
          <w:rFonts w:ascii="Arial"/>
          <w:sz w:val="20"/>
        </w:rPr>
      </w:pPr>
      <w:bookmarkStart w:name="3. Provide a separate water meter and RP" w:id="301"/>
      <w:bookmarkEnd w:id="301"/>
      <w:r>
        <w:rPr/>
      </w:r>
      <w:bookmarkStart w:name="3. Provide a separate water meter and RP" w:id="302"/>
      <w:bookmarkEnd w:id="302"/>
      <w:r>
        <w:rPr>
          <w:rFonts w:ascii="Arial"/>
          <w:sz w:val="20"/>
        </w:rPr>
        <w:t>P</w:t>
      </w:r>
      <w:r>
        <w:rPr>
          <w:rFonts w:ascii="Arial"/>
          <w:sz w:val="20"/>
        </w:rPr>
        <w:t>rovide a separate water meter and RP backflow preventer for irrigation at each new building.</w:t>
      </w:r>
    </w:p>
    <w:p>
      <w:pPr>
        <w:pStyle w:val="ListParagraph"/>
        <w:numPr>
          <w:ilvl w:val="3"/>
          <w:numId w:val="31"/>
        </w:numPr>
        <w:tabs>
          <w:tab w:pos="2259" w:val="left" w:leader="none"/>
          <w:tab w:pos="2260" w:val="left" w:leader="none"/>
        </w:tabs>
        <w:spacing w:line="240" w:lineRule="auto" w:before="59" w:after="0"/>
        <w:ind w:left="2260" w:right="0" w:hanging="447"/>
        <w:jc w:val="left"/>
        <w:rPr>
          <w:rFonts w:ascii="Arial"/>
          <w:sz w:val="20"/>
        </w:rPr>
      </w:pPr>
      <w:bookmarkStart w:name="4. Fire water should not be metered or r" w:id="303"/>
      <w:bookmarkEnd w:id="303"/>
      <w:r>
        <w:rPr/>
      </w:r>
      <w:bookmarkStart w:name="4. Fire water should not be metered or r" w:id="304"/>
      <w:bookmarkEnd w:id="304"/>
      <w:r>
        <w:rPr>
          <w:rFonts w:ascii="Arial"/>
          <w:sz w:val="20"/>
        </w:rPr>
        <w:t>F</w:t>
      </w:r>
      <w:r>
        <w:rPr>
          <w:rFonts w:ascii="Arial"/>
          <w:sz w:val="20"/>
        </w:rPr>
        <w:t>ire water should not be metered or reduced in</w:t>
      </w:r>
      <w:r>
        <w:rPr>
          <w:rFonts w:ascii="Arial"/>
          <w:spacing w:val="-1"/>
          <w:sz w:val="20"/>
        </w:rPr>
        <w:t> </w:t>
      </w:r>
      <w:r>
        <w:rPr>
          <w:rFonts w:ascii="Arial"/>
          <w:sz w:val="20"/>
        </w:rPr>
        <w:t>pressure.</w:t>
      </w:r>
    </w:p>
    <w:p>
      <w:pPr>
        <w:pStyle w:val="ListParagraph"/>
        <w:numPr>
          <w:ilvl w:val="3"/>
          <w:numId w:val="31"/>
        </w:numPr>
        <w:tabs>
          <w:tab w:pos="2259" w:val="left" w:leader="none"/>
          <w:tab w:pos="2260" w:val="left" w:leader="none"/>
        </w:tabs>
        <w:spacing w:line="240" w:lineRule="auto" w:before="96" w:after="0"/>
        <w:ind w:left="2260" w:right="0" w:hanging="447"/>
        <w:jc w:val="left"/>
        <w:rPr>
          <w:rFonts w:ascii="Arial"/>
          <w:sz w:val="20"/>
        </w:rPr>
      </w:pPr>
      <w:bookmarkStart w:name="5. DCDA assemblies are required by Cal P" w:id="305"/>
      <w:bookmarkEnd w:id="305"/>
      <w:r>
        <w:rPr/>
      </w:r>
      <w:bookmarkStart w:name="5. DCDA assemblies are required by Cal P" w:id="306"/>
      <w:bookmarkEnd w:id="306"/>
      <w:r>
        <w:rPr>
          <w:rFonts w:ascii="Arial"/>
          <w:sz w:val="20"/>
        </w:rPr>
        <w:t>DCDA</w:t>
      </w:r>
      <w:r>
        <w:rPr>
          <w:rFonts w:ascii="Arial"/>
          <w:sz w:val="20"/>
        </w:rPr>
        <w:t> assemblies are required by Cal Poly and the County of San Luis</w:t>
      </w:r>
      <w:r>
        <w:rPr>
          <w:rFonts w:ascii="Arial"/>
          <w:spacing w:val="-19"/>
          <w:sz w:val="20"/>
        </w:rPr>
        <w:t> </w:t>
      </w:r>
      <w:r>
        <w:rPr>
          <w:rFonts w:ascii="Arial"/>
          <w:sz w:val="20"/>
        </w:rPr>
        <w:t>Obispo.</w:t>
      </w:r>
    </w:p>
    <w:p>
      <w:pPr>
        <w:pStyle w:val="ListParagraph"/>
        <w:numPr>
          <w:ilvl w:val="3"/>
          <w:numId w:val="31"/>
        </w:numPr>
        <w:tabs>
          <w:tab w:pos="2259" w:val="left" w:leader="none"/>
          <w:tab w:pos="2260" w:val="left" w:leader="none"/>
        </w:tabs>
        <w:spacing w:line="276" w:lineRule="auto" w:before="94" w:after="0"/>
        <w:ind w:left="2260" w:right="786" w:hanging="447"/>
        <w:jc w:val="left"/>
        <w:rPr>
          <w:rFonts w:ascii="Arial"/>
          <w:sz w:val="20"/>
        </w:rPr>
      </w:pPr>
      <w:bookmarkStart w:name="6. For new buildings to be connected to " w:id="307"/>
      <w:bookmarkEnd w:id="307"/>
      <w:r>
        <w:rPr/>
      </w:r>
      <w:bookmarkStart w:name="6. For new buildings to be connected to " w:id="308"/>
      <w:bookmarkEnd w:id="308"/>
      <w:r>
        <w:rPr>
          <w:rFonts w:ascii="Arial"/>
          <w:sz w:val="20"/>
        </w:rPr>
        <w:t>F</w:t>
      </w:r>
      <w:r>
        <w:rPr>
          <w:rFonts w:ascii="Arial"/>
          <w:sz w:val="20"/>
        </w:rPr>
        <w:t>or new buildings to be connected to the campus water system, the anticipated</w:t>
      </w:r>
      <w:r>
        <w:rPr>
          <w:rFonts w:ascii="Arial"/>
          <w:spacing w:val="-39"/>
          <w:sz w:val="20"/>
        </w:rPr>
        <w:t> </w:t>
      </w:r>
      <w:r>
        <w:rPr>
          <w:rFonts w:ascii="Arial"/>
          <w:sz w:val="20"/>
        </w:rPr>
        <w:t>additional water demand should be identified early during preliminary planning. This water demand should be submitted to the Building Inspector and the Mechanical Engineer for Cal Poly Facilities Planning and Capital</w:t>
      </w:r>
      <w:r>
        <w:rPr>
          <w:rFonts w:ascii="Arial"/>
          <w:spacing w:val="-2"/>
          <w:sz w:val="20"/>
        </w:rPr>
        <w:t> </w:t>
      </w:r>
      <w:r>
        <w:rPr>
          <w:rFonts w:ascii="Arial"/>
          <w:sz w:val="20"/>
        </w:rPr>
        <w:t>Projects.</w:t>
      </w:r>
    </w:p>
    <w:p>
      <w:pPr>
        <w:pStyle w:val="ListParagraph"/>
        <w:numPr>
          <w:ilvl w:val="3"/>
          <w:numId w:val="31"/>
        </w:numPr>
        <w:tabs>
          <w:tab w:pos="2259" w:val="left" w:leader="none"/>
          <w:tab w:pos="2260" w:val="left" w:leader="none"/>
        </w:tabs>
        <w:spacing w:line="276" w:lineRule="auto" w:before="61" w:after="0"/>
        <w:ind w:left="2259" w:right="897" w:hanging="446"/>
        <w:jc w:val="left"/>
        <w:rPr>
          <w:rFonts w:ascii="Arial"/>
          <w:sz w:val="20"/>
        </w:rPr>
      </w:pPr>
      <w:bookmarkStart w:name="7. Improvements to the campus system may" w:id="309"/>
      <w:bookmarkEnd w:id="309"/>
      <w:r>
        <w:rPr/>
      </w:r>
      <w:bookmarkStart w:name="7. Improvements to the campus system may" w:id="310"/>
      <w:bookmarkEnd w:id="310"/>
      <w:r>
        <w:rPr>
          <w:rFonts w:ascii="Arial"/>
          <w:sz w:val="20"/>
        </w:rPr>
        <w:t>I</w:t>
      </w:r>
      <w:r>
        <w:rPr>
          <w:rFonts w:ascii="Arial"/>
          <w:sz w:val="20"/>
        </w:rPr>
        <w:t>mprovements to the campus system </w:t>
      </w:r>
      <w:r>
        <w:rPr>
          <w:rFonts w:ascii="Arial"/>
          <w:spacing w:val="2"/>
          <w:sz w:val="20"/>
        </w:rPr>
        <w:t>may </w:t>
      </w:r>
      <w:r>
        <w:rPr>
          <w:rFonts w:ascii="Arial"/>
          <w:sz w:val="20"/>
        </w:rPr>
        <w:t>be required to accommodate the additional demand. The Principal Engineer shall identify a suitable point of connection to the campus system and what system improvements </w:t>
      </w:r>
      <w:r>
        <w:rPr>
          <w:rFonts w:ascii="Arial"/>
          <w:spacing w:val="2"/>
          <w:sz w:val="20"/>
        </w:rPr>
        <w:t>may </w:t>
      </w:r>
      <w:r>
        <w:rPr>
          <w:rFonts w:ascii="Arial"/>
          <w:sz w:val="20"/>
        </w:rPr>
        <w:t>be necessary to accommodate</w:t>
      </w:r>
      <w:r>
        <w:rPr>
          <w:rFonts w:ascii="Arial"/>
          <w:spacing w:val="-38"/>
          <w:sz w:val="20"/>
        </w:rPr>
        <w:t> </w:t>
      </w:r>
      <w:r>
        <w:rPr>
          <w:rFonts w:ascii="Arial"/>
          <w:sz w:val="20"/>
        </w:rPr>
        <w:t>the new</w:t>
      </w:r>
      <w:r>
        <w:rPr>
          <w:rFonts w:ascii="Arial"/>
          <w:spacing w:val="-4"/>
          <w:sz w:val="20"/>
        </w:rPr>
        <w:t> </w:t>
      </w:r>
      <w:r>
        <w:rPr>
          <w:rFonts w:ascii="Arial"/>
          <w:sz w:val="20"/>
        </w:rPr>
        <w:t>building.</w:t>
      </w:r>
    </w:p>
    <w:p>
      <w:pPr>
        <w:pStyle w:val="BodyText"/>
        <w:spacing w:before="8"/>
        <w:ind w:left="0" w:firstLine="0"/>
        <w:rPr>
          <w:rFonts w:ascii="Arial"/>
        </w:rPr>
      </w:pPr>
    </w:p>
    <w:p>
      <w:pPr>
        <w:pStyle w:val="ListParagraph"/>
        <w:numPr>
          <w:ilvl w:val="2"/>
          <w:numId w:val="31"/>
        </w:numPr>
        <w:tabs>
          <w:tab w:pos="1810" w:val="left" w:leader="none"/>
          <w:tab w:pos="1812" w:val="left" w:leader="none"/>
        </w:tabs>
        <w:spacing w:line="240" w:lineRule="auto" w:before="0" w:after="0"/>
        <w:ind w:left="1811" w:right="0" w:hanging="452"/>
        <w:jc w:val="left"/>
        <w:rPr>
          <w:sz w:val="20"/>
        </w:rPr>
      </w:pPr>
      <w:bookmarkStart w:name="c. Design Conditions:" w:id="311"/>
      <w:bookmarkEnd w:id="311"/>
      <w:r>
        <w:rPr/>
      </w:r>
      <w:bookmarkStart w:name="c. Design Conditions:" w:id="312"/>
      <w:bookmarkEnd w:id="312"/>
      <w:r>
        <w:rPr>
          <w:sz w:val="20"/>
        </w:rPr>
        <w:t>D</w:t>
      </w:r>
      <w:r>
        <w:rPr>
          <w:sz w:val="20"/>
        </w:rPr>
        <w:t>ESIGN</w:t>
      </w:r>
      <w:r>
        <w:rPr>
          <w:spacing w:val="-1"/>
          <w:sz w:val="20"/>
        </w:rPr>
        <w:t> </w:t>
      </w:r>
      <w:r>
        <w:rPr>
          <w:sz w:val="20"/>
        </w:rPr>
        <w:t>CONDITIONS:</w:t>
      </w:r>
    </w:p>
    <w:p>
      <w:pPr>
        <w:pStyle w:val="ListParagraph"/>
        <w:numPr>
          <w:ilvl w:val="3"/>
          <w:numId w:val="31"/>
        </w:numPr>
        <w:tabs>
          <w:tab w:pos="2259" w:val="left" w:leader="none"/>
          <w:tab w:pos="2260" w:val="left" w:leader="none"/>
        </w:tabs>
        <w:spacing w:line="276" w:lineRule="auto" w:before="142" w:after="0"/>
        <w:ind w:left="2259" w:right="875" w:hanging="448"/>
        <w:jc w:val="left"/>
        <w:rPr>
          <w:rFonts w:ascii="Arial"/>
          <w:sz w:val="20"/>
        </w:rPr>
      </w:pPr>
      <w:bookmarkStart w:name="1. Water System Pressure: The water pres" w:id="313"/>
      <w:bookmarkEnd w:id="313"/>
      <w:r>
        <w:rPr/>
      </w:r>
      <w:bookmarkStart w:name="1. Water System Pressure: The water pres" w:id="314"/>
      <w:bookmarkEnd w:id="314"/>
      <w:r>
        <w:rPr>
          <w:rFonts w:ascii="Arial"/>
          <w:sz w:val="20"/>
        </w:rPr>
        <w:t>W</w:t>
      </w:r>
      <w:r>
        <w:rPr>
          <w:rFonts w:ascii="Arial"/>
          <w:sz w:val="20"/>
        </w:rPr>
        <w:t>ater System Pressure: The water pressure assumed for system pipe sizing and</w:t>
      </w:r>
      <w:r>
        <w:rPr>
          <w:rFonts w:ascii="Arial"/>
          <w:spacing w:val="-33"/>
          <w:sz w:val="20"/>
        </w:rPr>
        <w:t> </w:t>
      </w:r>
      <w:r>
        <w:rPr>
          <w:rFonts w:ascii="Arial"/>
          <w:sz w:val="20"/>
        </w:rPr>
        <w:t>design shall be the lower of the following:</w:t>
      </w:r>
    </w:p>
    <w:p>
      <w:pPr>
        <w:pStyle w:val="ListParagraph"/>
        <w:numPr>
          <w:ilvl w:val="4"/>
          <w:numId w:val="31"/>
        </w:numPr>
        <w:tabs>
          <w:tab w:pos="2619" w:val="left" w:leader="none"/>
          <w:tab w:pos="2620" w:val="left" w:leader="none"/>
        </w:tabs>
        <w:spacing w:line="240" w:lineRule="auto" w:before="101" w:after="0"/>
        <w:ind w:left="2619" w:right="0" w:hanging="360"/>
        <w:jc w:val="left"/>
        <w:rPr>
          <w:rFonts w:ascii="Arial"/>
          <w:sz w:val="20"/>
        </w:rPr>
      </w:pPr>
      <w:r>
        <w:rPr/>
        <w:pict>
          <v:line style="position:absolute;mso-position-horizontal-relative:page;mso-position-vertical-relative:paragraph;z-index:1072" from="36.360001pt,5.023345pt" to="36.360001pt,23.863345pt" stroked="true" strokeweight=".72pt" strokecolor="#000000">
            <v:stroke dashstyle="solid"/>
            <w10:wrap type="none"/>
          </v:line>
        </w:pict>
      </w:r>
      <w:bookmarkStart w:name=" 60 75 PSI" w:id="315"/>
      <w:bookmarkEnd w:id="315"/>
      <w:r>
        <w:rPr/>
      </w:r>
      <w:bookmarkStart w:name=" 60 75 PSI" w:id="316"/>
      <w:bookmarkEnd w:id="316"/>
      <w:r>
        <w:rPr>
          <w:rFonts w:ascii="Arial"/>
          <w:strike/>
          <w:color w:val="B5072D"/>
          <w:sz w:val="20"/>
        </w:rPr>
        <w:t>6</w:t>
      </w:r>
      <w:r>
        <w:rPr>
          <w:rFonts w:ascii="Arial"/>
          <w:strike/>
          <w:color w:val="B5072D"/>
          <w:sz w:val="20"/>
        </w:rPr>
        <w:t>0</w:t>
      </w:r>
      <w:r>
        <w:rPr>
          <w:rFonts w:ascii="Arial"/>
          <w:strike w:val="0"/>
          <w:color w:val="B5072D"/>
          <w:sz w:val="20"/>
        </w:rPr>
        <w:t> </w:t>
      </w:r>
      <w:r>
        <w:rPr>
          <w:rFonts w:ascii="Arial"/>
          <w:strike w:val="0"/>
          <w:color w:val="B5072D"/>
          <w:sz w:val="20"/>
          <w:u w:val="single" w:color="B5072D"/>
        </w:rPr>
        <w:t>75</w:t>
      </w:r>
      <w:r>
        <w:rPr>
          <w:rFonts w:ascii="Arial"/>
          <w:strike w:val="0"/>
          <w:color w:val="B5072D"/>
          <w:spacing w:val="-5"/>
          <w:sz w:val="20"/>
        </w:rPr>
        <w:t> </w:t>
      </w:r>
      <w:r>
        <w:rPr>
          <w:rFonts w:ascii="Arial"/>
          <w:strike w:val="0"/>
          <w:sz w:val="20"/>
        </w:rPr>
        <w:t>PSI</w:t>
      </w:r>
    </w:p>
    <w:p>
      <w:pPr>
        <w:pStyle w:val="ListParagraph"/>
        <w:numPr>
          <w:ilvl w:val="4"/>
          <w:numId w:val="31"/>
        </w:numPr>
        <w:tabs>
          <w:tab w:pos="2619" w:val="left" w:leader="none"/>
          <w:tab w:pos="2620" w:val="left" w:leader="none"/>
        </w:tabs>
        <w:spacing w:line="240" w:lineRule="auto" w:before="131" w:after="0"/>
        <w:ind w:left="2619" w:right="0" w:hanging="359"/>
        <w:jc w:val="left"/>
        <w:rPr>
          <w:rFonts w:ascii="Arial"/>
          <w:sz w:val="20"/>
        </w:rPr>
      </w:pPr>
      <w:bookmarkStart w:name=" The actual system pressure." w:id="317"/>
      <w:bookmarkEnd w:id="317"/>
      <w:r>
        <w:rPr/>
      </w:r>
      <w:bookmarkStart w:name=" The actual system pressure." w:id="318"/>
      <w:bookmarkEnd w:id="318"/>
      <w:r>
        <w:rPr>
          <w:rFonts w:ascii="Arial"/>
          <w:sz w:val="20"/>
        </w:rPr>
        <w:t>T</w:t>
      </w:r>
      <w:r>
        <w:rPr>
          <w:rFonts w:ascii="Arial"/>
          <w:sz w:val="20"/>
        </w:rPr>
        <w:t>he actual system pressure.</w:t>
      </w:r>
    </w:p>
    <w:p>
      <w:pPr>
        <w:pStyle w:val="ListParagraph"/>
        <w:numPr>
          <w:ilvl w:val="3"/>
          <w:numId w:val="31"/>
        </w:numPr>
        <w:tabs>
          <w:tab w:pos="2259" w:val="left" w:leader="none"/>
          <w:tab w:pos="2260" w:val="left" w:leader="none"/>
        </w:tabs>
        <w:spacing w:line="276" w:lineRule="auto" w:before="134" w:after="0"/>
        <w:ind w:left="2259" w:right="782" w:hanging="448"/>
        <w:jc w:val="left"/>
        <w:rPr>
          <w:rFonts w:ascii="Arial"/>
          <w:sz w:val="20"/>
        </w:rPr>
      </w:pPr>
      <w:bookmarkStart w:name="2. Since the water pressure in the campu" w:id="319"/>
      <w:bookmarkEnd w:id="319"/>
      <w:r>
        <w:rPr/>
      </w:r>
      <w:bookmarkStart w:name="2. Since the water pressure in the campu" w:id="320"/>
      <w:bookmarkEnd w:id="320"/>
      <w:r>
        <w:rPr>
          <w:rFonts w:ascii="Arial"/>
          <w:sz w:val="20"/>
        </w:rPr>
        <w:t>S</w:t>
      </w:r>
      <w:r>
        <w:rPr>
          <w:rFonts w:ascii="Arial"/>
          <w:sz w:val="20"/>
        </w:rPr>
        <w:t>ince the water pressure in the campus water mains varies throughout the campus depending on elevation within four water pressure zones, the Plumbing Designer should request the water pressure from the University's Representative for each project. The University's</w:t>
      </w:r>
      <w:r>
        <w:rPr>
          <w:rFonts w:ascii="Arial"/>
          <w:spacing w:val="-3"/>
          <w:sz w:val="20"/>
        </w:rPr>
        <w:t> </w:t>
      </w:r>
      <w:r>
        <w:rPr>
          <w:rFonts w:ascii="Arial"/>
          <w:sz w:val="20"/>
        </w:rPr>
        <w:t>Representative</w:t>
      </w:r>
      <w:r>
        <w:rPr>
          <w:rFonts w:ascii="Arial"/>
          <w:spacing w:val="-2"/>
          <w:sz w:val="20"/>
        </w:rPr>
        <w:t> </w:t>
      </w:r>
      <w:r>
        <w:rPr>
          <w:rFonts w:ascii="Arial"/>
          <w:sz w:val="20"/>
        </w:rPr>
        <w:t>will</w:t>
      </w:r>
      <w:r>
        <w:rPr>
          <w:rFonts w:ascii="Arial"/>
          <w:spacing w:val="-5"/>
          <w:sz w:val="20"/>
        </w:rPr>
        <w:t> </w:t>
      </w:r>
      <w:r>
        <w:rPr>
          <w:rFonts w:ascii="Arial"/>
          <w:sz w:val="20"/>
        </w:rPr>
        <w:t>provide</w:t>
      </w:r>
      <w:r>
        <w:rPr>
          <w:rFonts w:ascii="Arial"/>
          <w:spacing w:val="-2"/>
          <w:sz w:val="20"/>
        </w:rPr>
        <w:t> </w:t>
      </w:r>
      <w:r>
        <w:rPr>
          <w:rFonts w:ascii="Arial"/>
          <w:sz w:val="20"/>
        </w:rPr>
        <w:t>the</w:t>
      </w:r>
      <w:r>
        <w:rPr>
          <w:rFonts w:ascii="Arial"/>
          <w:spacing w:val="-2"/>
          <w:sz w:val="20"/>
        </w:rPr>
        <w:t> </w:t>
      </w:r>
      <w:r>
        <w:rPr>
          <w:rFonts w:ascii="Arial"/>
          <w:sz w:val="20"/>
        </w:rPr>
        <w:t>known</w:t>
      </w:r>
      <w:r>
        <w:rPr>
          <w:rFonts w:ascii="Arial"/>
          <w:spacing w:val="-2"/>
          <w:sz w:val="20"/>
        </w:rPr>
        <w:t> </w:t>
      </w:r>
      <w:r>
        <w:rPr>
          <w:rFonts w:ascii="Arial"/>
          <w:sz w:val="20"/>
        </w:rPr>
        <w:t>pressure</w:t>
      </w:r>
      <w:r>
        <w:rPr>
          <w:rFonts w:ascii="Arial"/>
          <w:spacing w:val="-4"/>
          <w:sz w:val="20"/>
        </w:rPr>
        <w:t> </w:t>
      </w:r>
      <w:r>
        <w:rPr>
          <w:rFonts w:ascii="Arial"/>
          <w:sz w:val="20"/>
        </w:rPr>
        <w:t>at</w:t>
      </w:r>
      <w:r>
        <w:rPr>
          <w:rFonts w:ascii="Arial"/>
          <w:spacing w:val="-4"/>
          <w:sz w:val="20"/>
        </w:rPr>
        <w:t> </w:t>
      </w:r>
      <w:r>
        <w:rPr>
          <w:rFonts w:ascii="Arial"/>
          <w:sz w:val="20"/>
        </w:rPr>
        <w:t>a</w:t>
      </w:r>
      <w:r>
        <w:rPr>
          <w:rFonts w:ascii="Arial"/>
          <w:spacing w:val="-4"/>
          <w:sz w:val="20"/>
        </w:rPr>
        <w:t> </w:t>
      </w:r>
      <w:r>
        <w:rPr>
          <w:rFonts w:ascii="Arial"/>
          <w:sz w:val="20"/>
        </w:rPr>
        <w:t>given</w:t>
      </w:r>
      <w:r>
        <w:rPr>
          <w:rFonts w:ascii="Arial"/>
          <w:spacing w:val="-2"/>
          <w:sz w:val="20"/>
        </w:rPr>
        <w:t> </w:t>
      </w:r>
      <w:r>
        <w:rPr>
          <w:rFonts w:ascii="Arial"/>
          <w:sz w:val="20"/>
        </w:rPr>
        <w:t>point</w:t>
      </w:r>
      <w:r>
        <w:rPr>
          <w:rFonts w:ascii="Arial"/>
          <w:spacing w:val="-3"/>
          <w:sz w:val="20"/>
        </w:rPr>
        <w:t> </w:t>
      </w:r>
      <w:r>
        <w:rPr>
          <w:rFonts w:ascii="Arial"/>
          <w:sz w:val="20"/>
        </w:rPr>
        <w:t>(usually</w:t>
      </w:r>
      <w:r>
        <w:rPr>
          <w:rFonts w:ascii="Arial"/>
          <w:spacing w:val="-5"/>
          <w:sz w:val="20"/>
        </w:rPr>
        <w:t> </w:t>
      </w:r>
      <w:r>
        <w:rPr>
          <w:rFonts w:ascii="Arial"/>
          <w:sz w:val="20"/>
        </w:rPr>
        <w:t>a</w:t>
      </w:r>
      <w:r>
        <w:rPr>
          <w:rFonts w:ascii="Arial"/>
          <w:spacing w:val="-4"/>
          <w:sz w:val="20"/>
        </w:rPr>
        <w:t> </w:t>
      </w:r>
      <w:r>
        <w:rPr>
          <w:rFonts w:ascii="Arial"/>
          <w:sz w:val="20"/>
        </w:rPr>
        <w:t>fire hydrant). The Plumbing Designer will be responsible for determining the pressure at the point of use and should take into account the change in elevation between the known reference point and the point of</w:t>
      </w:r>
      <w:r>
        <w:rPr>
          <w:rFonts w:ascii="Arial"/>
          <w:spacing w:val="-3"/>
          <w:sz w:val="20"/>
        </w:rPr>
        <w:t> </w:t>
      </w:r>
      <w:r>
        <w:rPr>
          <w:rFonts w:ascii="Arial"/>
          <w:sz w:val="20"/>
        </w:rPr>
        <w:t>use.</w:t>
      </w:r>
    </w:p>
    <w:p>
      <w:pPr>
        <w:pStyle w:val="BodyText"/>
        <w:spacing w:before="2"/>
        <w:ind w:left="0" w:firstLine="0"/>
        <w:rPr>
          <w:rFonts w:ascii="Arial"/>
          <w:sz w:val="31"/>
        </w:rPr>
      </w:pPr>
    </w:p>
    <w:p>
      <w:pPr>
        <w:pStyle w:val="Heading1"/>
        <w:ind w:left="819" w:firstLine="0"/>
      </w:pPr>
      <w:bookmarkStart w:name="END OF SECTION 22 11 00" w:id="321"/>
      <w:bookmarkEnd w:id="321"/>
      <w:r>
        <w:rPr>
          <w:b w:val="0"/>
        </w:rPr>
      </w:r>
      <w:r>
        <w:rPr/>
        <w:t>END OF SECTION 22 11 00</w:t>
      </w:r>
    </w:p>
    <w:p>
      <w:pPr>
        <w:pStyle w:val="BodyText"/>
        <w:ind w:left="0" w:firstLine="0"/>
        <w:rPr>
          <w:b/>
        </w:rPr>
      </w:pPr>
    </w:p>
    <w:p>
      <w:pPr>
        <w:pStyle w:val="BodyText"/>
        <w:spacing w:before="9"/>
        <w:ind w:left="0" w:firstLine="0"/>
        <w:rPr>
          <w:b/>
          <w:sz w:val="27"/>
        </w:rPr>
      </w:pPr>
    </w:p>
    <w:p>
      <w:pPr>
        <w:pStyle w:val="BodyText"/>
        <w:tabs>
          <w:tab w:pos="10109" w:val="right" w:leader="none"/>
        </w:tabs>
        <w:spacing w:before="99"/>
        <w:ind w:left="822" w:firstLine="0"/>
      </w:pPr>
      <w:r>
        <w:rPr/>
        <w:t>Facility</w:t>
      </w:r>
      <w:r>
        <w:rPr>
          <w:spacing w:val="-1"/>
        </w:rPr>
        <w:t> </w:t>
      </w:r>
      <w:r>
        <w:rPr/>
        <w:t>Water Distribution</w:t>
        <w:tab/>
        <w:t>22 11 00 -</w:t>
      </w:r>
      <w:r>
        <w:rPr>
          <w:spacing w:val="-2"/>
        </w:rPr>
        <w:t> </w:t>
      </w:r>
      <w:r>
        <w:rPr/>
        <w:t>1</w:t>
      </w:r>
    </w:p>
    <w:p>
      <w:pPr>
        <w:spacing w:after="0"/>
        <w:sectPr>
          <w:headerReference w:type="default" r:id="rId11"/>
          <w:footerReference w:type="default" r:id="rId12"/>
          <w:pgSz w:w="12240" w:h="15840"/>
          <w:pgMar w:header="719" w:footer="0" w:top="1640" w:bottom="280" w:left="620" w:right="660"/>
        </w:sectPr>
      </w:pPr>
    </w:p>
    <w:p>
      <w:pPr>
        <w:pStyle w:val="Heading1"/>
        <w:spacing w:line="520" w:lineRule="atLeast" w:before="38"/>
        <w:ind w:left="820" w:right="5727" w:firstLine="0"/>
      </w:pPr>
      <w:bookmarkStart w:name="22 11 16 Domestic Water Piping JT 0815" w:id="322"/>
      <w:bookmarkEnd w:id="322"/>
      <w:r>
        <w:rPr>
          <w:b w:val="0"/>
        </w:rPr>
      </w:r>
      <w:r>
        <w:rPr/>
        <w:t>SECTION 22 11 16 – DOMESTIC WATER PIPING</w:t>
      </w:r>
      <w:bookmarkStart w:name="PART 1 - GENERAL" w:id="323"/>
      <w:bookmarkEnd w:id="323"/>
      <w:r>
        <w:rPr/>
      </w:r>
      <w:r>
        <w:rPr/>
        <w:t> PART 1 - GENERAL</w:t>
      </w:r>
    </w:p>
    <w:p>
      <w:pPr>
        <w:pStyle w:val="ListParagraph"/>
        <w:numPr>
          <w:ilvl w:val="1"/>
          <w:numId w:val="32"/>
        </w:numPr>
        <w:tabs>
          <w:tab w:pos="1353" w:val="left" w:leader="none"/>
        </w:tabs>
        <w:spacing w:line="240" w:lineRule="auto" w:before="146" w:after="0"/>
        <w:ind w:left="1352" w:right="0" w:hanging="532"/>
        <w:jc w:val="left"/>
        <w:rPr>
          <w:sz w:val="20"/>
        </w:rPr>
      </w:pPr>
      <w:bookmarkStart w:name="1.01 SECTION INCLUDES" w:id="324"/>
      <w:bookmarkEnd w:id="324"/>
      <w:r>
        <w:rPr/>
      </w:r>
      <w:bookmarkStart w:name="1.01 SECTION INCLUDES" w:id="325"/>
      <w:bookmarkEnd w:id="325"/>
      <w:r>
        <w:rPr>
          <w:sz w:val="20"/>
        </w:rPr>
        <w:t>SE</w:t>
      </w:r>
      <w:r>
        <w:rPr>
          <w:sz w:val="20"/>
        </w:rPr>
        <w:t>CTION</w:t>
      </w:r>
      <w:r>
        <w:rPr>
          <w:spacing w:val="-1"/>
          <w:sz w:val="20"/>
        </w:rPr>
        <w:t> </w:t>
      </w:r>
      <w:r>
        <w:rPr>
          <w:sz w:val="20"/>
        </w:rPr>
        <w:t>INCLUDES</w:t>
      </w:r>
    </w:p>
    <w:p>
      <w:pPr>
        <w:pStyle w:val="BodyText"/>
        <w:spacing w:before="1"/>
        <w:ind w:left="0" w:firstLine="0"/>
        <w:rPr>
          <w:sz w:val="21"/>
        </w:rPr>
      </w:pPr>
    </w:p>
    <w:p>
      <w:pPr>
        <w:pStyle w:val="ListParagraph"/>
        <w:numPr>
          <w:ilvl w:val="2"/>
          <w:numId w:val="32"/>
        </w:numPr>
        <w:tabs>
          <w:tab w:pos="1712" w:val="left" w:leader="none"/>
          <w:tab w:pos="1713" w:val="left" w:leader="none"/>
        </w:tabs>
        <w:spacing w:line="240" w:lineRule="auto" w:before="1" w:after="0"/>
        <w:ind w:left="1712" w:right="0" w:hanging="417"/>
        <w:jc w:val="left"/>
        <w:rPr>
          <w:sz w:val="20"/>
        </w:rPr>
      </w:pPr>
      <w:r>
        <w:rPr>
          <w:sz w:val="20"/>
        </w:rPr>
        <w:t>ACCEPTABLE PIPING</w:t>
      </w:r>
      <w:r>
        <w:rPr>
          <w:spacing w:val="1"/>
          <w:sz w:val="20"/>
        </w:rPr>
        <w:t> </w:t>
      </w:r>
      <w:r>
        <w:rPr>
          <w:sz w:val="20"/>
        </w:rPr>
        <w:t>MATERIALS</w:t>
      </w:r>
    </w:p>
    <w:p>
      <w:pPr>
        <w:pStyle w:val="ListParagraph"/>
        <w:numPr>
          <w:ilvl w:val="3"/>
          <w:numId w:val="32"/>
        </w:numPr>
        <w:tabs>
          <w:tab w:pos="2259" w:val="left" w:leader="none"/>
          <w:tab w:pos="2261" w:val="left" w:leader="none"/>
        </w:tabs>
        <w:spacing w:line="276" w:lineRule="auto" w:before="139" w:after="0"/>
        <w:ind w:left="2260" w:right="889" w:hanging="447"/>
        <w:jc w:val="left"/>
        <w:rPr>
          <w:sz w:val="20"/>
        </w:rPr>
      </w:pPr>
      <w:bookmarkStart w:name="1. Above Grade: Type L hard drawn copper" w:id="326"/>
      <w:bookmarkEnd w:id="326"/>
      <w:r>
        <w:rPr/>
      </w:r>
      <w:bookmarkStart w:name="1. Above Grade: Type L hard drawn copper" w:id="327"/>
      <w:bookmarkEnd w:id="327"/>
      <w:r>
        <w:rPr>
          <w:sz w:val="20"/>
        </w:rPr>
        <w:t>A</w:t>
      </w:r>
      <w:r>
        <w:rPr>
          <w:sz w:val="20"/>
        </w:rPr>
        <w:t>bove Grade: Type L hard drawn copper tubing with wrought copper sweat fittings,</w:t>
      </w:r>
      <w:r>
        <w:rPr>
          <w:spacing w:val="-29"/>
          <w:sz w:val="20"/>
        </w:rPr>
        <w:t> </w:t>
      </w:r>
      <w:r>
        <w:rPr>
          <w:sz w:val="20"/>
        </w:rPr>
        <w:t>95/5 tin antimony solder for joining 2" and smaller pipe. 15% silver brazing conforming to AWS classification BCuP-5 for joining 2-1/2" and larger piping. Viega ProPress is acceptable up to 4”</w:t>
      </w:r>
      <w:r>
        <w:rPr>
          <w:spacing w:val="-2"/>
          <w:sz w:val="20"/>
        </w:rPr>
        <w:t> </w:t>
      </w:r>
      <w:r>
        <w:rPr>
          <w:sz w:val="20"/>
        </w:rPr>
        <w:t>pipe.</w:t>
      </w:r>
    </w:p>
    <w:p>
      <w:pPr>
        <w:pStyle w:val="ListParagraph"/>
        <w:numPr>
          <w:ilvl w:val="3"/>
          <w:numId w:val="32"/>
        </w:numPr>
        <w:tabs>
          <w:tab w:pos="2260" w:val="left" w:leader="none"/>
          <w:tab w:pos="2261" w:val="left" w:leader="none"/>
        </w:tabs>
        <w:spacing w:line="276" w:lineRule="auto" w:before="60" w:after="0"/>
        <w:ind w:left="2260" w:right="912" w:hanging="447"/>
        <w:jc w:val="left"/>
        <w:rPr>
          <w:sz w:val="20"/>
        </w:rPr>
      </w:pPr>
      <w:bookmarkStart w:name="2. Below Grade: Type K hard drawn or sof" w:id="328"/>
      <w:bookmarkEnd w:id="328"/>
      <w:r>
        <w:rPr/>
      </w:r>
      <w:bookmarkStart w:name="2. Below Grade: Type K hard drawn or sof" w:id="329"/>
      <w:bookmarkEnd w:id="329"/>
      <w:r>
        <w:rPr>
          <w:sz w:val="20"/>
        </w:rPr>
        <w:t>B</w:t>
      </w:r>
      <w:r>
        <w:rPr>
          <w:sz w:val="20"/>
        </w:rPr>
        <w:t>elow Grade: Type K hard drawn or soft copper tubing, with wrought copper sweat fittings, all connections brazed with 15% silver brazing conforming to AWS classification BCuP-5, wrap pipe with 1 layer of 10 mil tape. Soft copper tubing with radius bends</w:t>
      </w:r>
      <w:r>
        <w:rPr>
          <w:spacing w:val="-38"/>
          <w:sz w:val="20"/>
        </w:rPr>
        <w:t> </w:t>
      </w:r>
      <w:r>
        <w:rPr>
          <w:sz w:val="20"/>
        </w:rPr>
        <w:t>shall be used to minimize below grade fittings. (Note: Pipe layouts which place water piping under the building slab should be avoided whenever other alternatives are feasible.) Viega Pro Press is acceptable up to</w:t>
      </w:r>
      <w:r>
        <w:rPr>
          <w:spacing w:val="2"/>
          <w:sz w:val="20"/>
        </w:rPr>
        <w:t> </w:t>
      </w:r>
      <w:r>
        <w:rPr>
          <w:sz w:val="20"/>
        </w:rPr>
        <w:t>4”.</w:t>
      </w:r>
    </w:p>
    <w:p>
      <w:pPr>
        <w:pStyle w:val="ListParagraph"/>
        <w:numPr>
          <w:ilvl w:val="3"/>
          <w:numId w:val="32"/>
        </w:numPr>
        <w:tabs>
          <w:tab w:pos="2260" w:val="left" w:leader="none"/>
          <w:tab w:pos="2261" w:val="left" w:leader="none"/>
        </w:tabs>
        <w:spacing w:line="276" w:lineRule="auto" w:before="61" w:after="0"/>
        <w:ind w:left="2260" w:right="839" w:hanging="447"/>
        <w:jc w:val="left"/>
        <w:rPr>
          <w:sz w:val="20"/>
        </w:rPr>
      </w:pPr>
      <w:bookmarkStart w:name="3. Below grade, beyond building footing," w:id="330"/>
      <w:bookmarkEnd w:id="330"/>
      <w:r>
        <w:rPr/>
      </w:r>
      <w:bookmarkStart w:name="3. Below grade, beyond building footing," w:id="331"/>
      <w:bookmarkEnd w:id="331"/>
      <w:r>
        <w:rPr>
          <w:sz w:val="20"/>
        </w:rPr>
        <w:t>B</w:t>
      </w:r>
      <w:r>
        <w:rPr>
          <w:sz w:val="20"/>
        </w:rPr>
        <w:t>elow grade, beyond building footing, 3" and smaller piping, alternate material:</w:t>
      </w:r>
      <w:r>
        <w:rPr>
          <w:spacing w:val="-33"/>
          <w:sz w:val="20"/>
        </w:rPr>
        <w:t> </w:t>
      </w:r>
      <w:r>
        <w:rPr>
          <w:sz w:val="20"/>
        </w:rPr>
        <w:t>Schedule 80 PVC pipe with socket fittings and solvent cement</w:t>
      </w:r>
      <w:r>
        <w:rPr>
          <w:spacing w:val="-4"/>
          <w:sz w:val="20"/>
        </w:rPr>
        <w:t> </w:t>
      </w:r>
      <w:r>
        <w:rPr>
          <w:sz w:val="20"/>
        </w:rPr>
        <w:t>joints.</w:t>
      </w:r>
    </w:p>
    <w:p>
      <w:pPr>
        <w:pStyle w:val="ListParagraph"/>
        <w:numPr>
          <w:ilvl w:val="3"/>
          <w:numId w:val="32"/>
        </w:numPr>
        <w:tabs>
          <w:tab w:pos="2260" w:val="left" w:leader="none"/>
          <w:tab w:pos="2261" w:val="left" w:leader="none"/>
        </w:tabs>
        <w:spacing w:line="276" w:lineRule="auto" w:before="60" w:after="0"/>
        <w:ind w:left="2260" w:right="901" w:hanging="447"/>
        <w:jc w:val="left"/>
        <w:rPr>
          <w:sz w:val="20"/>
        </w:rPr>
      </w:pPr>
      <w:bookmarkStart w:name="4. Below grade, beyond building footing," w:id="332"/>
      <w:bookmarkEnd w:id="332"/>
      <w:r>
        <w:rPr/>
      </w:r>
      <w:bookmarkStart w:name="4. Below grade, beyond building footing," w:id="333"/>
      <w:bookmarkEnd w:id="333"/>
      <w:r>
        <w:rPr>
          <w:sz w:val="20"/>
        </w:rPr>
        <w:t>B</w:t>
      </w:r>
      <w:r>
        <w:rPr>
          <w:sz w:val="20"/>
        </w:rPr>
        <w:t>elow grade, beyond building footing, 4" and larger: Cement-mortar lined Class 150 ductile iron pipe with bell and spigot joints and cast-iron fittings. Specify restraining method: thrust blocks or restrained joints. Restrained joints should be called out for pipe configurations where thrust blocking will be</w:t>
      </w:r>
      <w:r>
        <w:rPr>
          <w:spacing w:val="-4"/>
          <w:sz w:val="20"/>
        </w:rPr>
        <w:t> </w:t>
      </w:r>
      <w:r>
        <w:rPr>
          <w:sz w:val="20"/>
        </w:rPr>
        <w:t>difficult.</w:t>
      </w:r>
    </w:p>
    <w:p>
      <w:pPr>
        <w:pStyle w:val="ListParagraph"/>
        <w:numPr>
          <w:ilvl w:val="3"/>
          <w:numId w:val="32"/>
        </w:numPr>
        <w:tabs>
          <w:tab w:pos="2260" w:val="left" w:leader="none"/>
          <w:tab w:pos="2261" w:val="left" w:leader="none"/>
        </w:tabs>
        <w:spacing w:line="276" w:lineRule="auto" w:before="57" w:after="0"/>
        <w:ind w:left="2260" w:right="865" w:hanging="446"/>
        <w:jc w:val="left"/>
        <w:rPr>
          <w:sz w:val="20"/>
        </w:rPr>
      </w:pPr>
      <w:bookmarkStart w:name="5. Below grade, beyond building footing," w:id="334"/>
      <w:bookmarkEnd w:id="334"/>
      <w:r>
        <w:rPr/>
      </w:r>
      <w:bookmarkStart w:name="5. Below grade, beyond building footing," w:id="335"/>
      <w:bookmarkEnd w:id="335"/>
      <w:r>
        <w:rPr>
          <w:sz w:val="20"/>
        </w:rPr>
        <w:t>B</w:t>
      </w:r>
      <w:r>
        <w:rPr>
          <w:sz w:val="20"/>
        </w:rPr>
        <w:t>elow grade, beyond building footing, 4" and larger, alternate material: Class 200 AWWA C-900 PVC with bell and spigot joints and cast-iron fittings. Specify restraining method: thrust blocks or restrained joints. Restrained joints should be called out for pipe configurations where thrust blocking will be</w:t>
      </w:r>
      <w:r>
        <w:rPr>
          <w:spacing w:val="-4"/>
          <w:sz w:val="20"/>
        </w:rPr>
        <w:t> </w:t>
      </w:r>
      <w:r>
        <w:rPr>
          <w:sz w:val="20"/>
        </w:rPr>
        <w:t>difficult.</w:t>
      </w:r>
    </w:p>
    <w:p>
      <w:pPr>
        <w:pStyle w:val="BodyText"/>
        <w:spacing w:before="1"/>
        <w:ind w:left="0" w:firstLine="0"/>
        <w:rPr>
          <w:sz w:val="18"/>
        </w:rPr>
      </w:pPr>
    </w:p>
    <w:p>
      <w:pPr>
        <w:pStyle w:val="ListParagraph"/>
        <w:numPr>
          <w:ilvl w:val="2"/>
          <w:numId w:val="32"/>
        </w:numPr>
        <w:tabs>
          <w:tab w:pos="1713" w:val="left" w:leader="none"/>
          <w:tab w:pos="1714" w:val="left" w:leader="none"/>
        </w:tabs>
        <w:spacing w:line="240" w:lineRule="auto" w:before="0" w:after="0"/>
        <w:ind w:left="1713" w:right="0" w:hanging="417"/>
        <w:jc w:val="left"/>
        <w:rPr>
          <w:sz w:val="20"/>
        </w:rPr>
      </w:pPr>
      <w:r>
        <w:rPr>
          <w:sz w:val="20"/>
        </w:rPr>
        <w:t>WATER PRESSURE REDUCING VALVES</w:t>
      </w:r>
    </w:p>
    <w:p>
      <w:pPr>
        <w:pStyle w:val="ListParagraph"/>
        <w:numPr>
          <w:ilvl w:val="3"/>
          <w:numId w:val="32"/>
        </w:numPr>
        <w:tabs>
          <w:tab w:pos="2260" w:val="left" w:leader="none"/>
          <w:tab w:pos="2261" w:val="left" w:leader="none"/>
        </w:tabs>
        <w:spacing w:line="276" w:lineRule="auto" w:before="140" w:after="0"/>
        <w:ind w:left="2260" w:right="1020" w:hanging="446"/>
        <w:jc w:val="left"/>
        <w:rPr>
          <w:sz w:val="20"/>
        </w:rPr>
      </w:pPr>
      <w:bookmarkStart w:name="1. Provide a pressure reducing valve (PR" w:id="336"/>
      <w:bookmarkEnd w:id="336"/>
      <w:r>
        <w:rPr/>
      </w:r>
      <w:bookmarkStart w:name="1. Provide a pressure reducing valve (PR" w:id="337"/>
      <w:bookmarkEnd w:id="337"/>
      <w:r>
        <w:rPr>
          <w:sz w:val="20"/>
        </w:rPr>
        <w:t>P</w:t>
      </w:r>
      <w:r>
        <w:rPr>
          <w:sz w:val="20"/>
        </w:rPr>
        <w:t>rovide a pressure reducing valve (PRV) which will limit the supply pressure to 80 PSI</w:t>
      </w:r>
      <w:r>
        <w:rPr>
          <w:spacing w:val="-36"/>
          <w:sz w:val="20"/>
        </w:rPr>
        <w:t> </w:t>
      </w:r>
      <w:r>
        <w:rPr>
          <w:sz w:val="20"/>
        </w:rPr>
        <w:t>at the domestic water entry point to each building. This PRV shall be provided on water services with pressure below 80 PSI as well as above in order to provide additional protection in the event of a loss of pressure control in the campus water</w:t>
      </w:r>
      <w:r>
        <w:rPr>
          <w:spacing w:val="-17"/>
          <w:sz w:val="20"/>
        </w:rPr>
        <w:t> </w:t>
      </w:r>
      <w:r>
        <w:rPr>
          <w:sz w:val="20"/>
        </w:rPr>
        <w:t>mains.</w:t>
      </w:r>
    </w:p>
    <w:p>
      <w:pPr>
        <w:pStyle w:val="ListParagraph"/>
        <w:numPr>
          <w:ilvl w:val="3"/>
          <w:numId w:val="32"/>
        </w:numPr>
        <w:tabs>
          <w:tab w:pos="2261" w:val="left" w:leader="none"/>
        </w:tabs>
        <w:spacing w:line="276" w:lineRule="auto" w:before="60" w:after="0"/>
        <w:ind w:left="2260" w:right="1550" w:hanging="446"/>
        <w:jc w:val="both"/>
        <w:rPr>
          <w:sz w:val="20"/>
        </w:rPr>
      </w:pPr>
      <w:bookmarkStart w:name="2. For low system pressures where a PRV " w:id="338"/>
      <w:bookmarkEnd w:id="338"/>
      <w:r>
        <w:rPr/>
      </w:r>
      <w:bookmarkStart w:name="2. For low system pressures where a PRV " w:id="339"/>
      <w:bookmarkEnd w:id="339"/>
      <w:r>
        <w:rPr>
          <w:sz w:val="20"/>
        </w:rPr>
        <w:t>F</w:t>
      </w:r>
      <w:r>
        <w:rPr>
          <w:sz w:val="20"/>
        </w:rPr>
        <w:t>or low system pressures where a PRV may cause an undesirable pressure loss</w:t>
      </w:r>
      <w:r>
        <w:rPr>
          <w:spacing w:val="-34"/>
          <w:sz w:val="20"/>
        </w:rPr>
        <w:t> </w:t>
      </w:r>
      <w:r>
        <w:rPr>
          <w:sz w:val="20"/>
        </w:rPr>
        <w:t>an exception to this requirement may be granted upon obtaining approval from the University’s</w:t>
      </w:r>
      <w:r>
        <w:rPr>
          <w:spacing w:val="-2"/>
          <w:sz w:val="20"/>
        </w:rPr>
        <w:t> </w:t>
      </w:r>
      <w:r>
        <w:rPr>
          <w:sz w:val="20"/>
        </w:rPr>
        <w:t>Representative.</w:t>
      </w:r>
    </w:p>
    <w:p>
      <w:pPr>
        <w:pStyle w:val="ListParagraph"/>
        <w:numPr>
          <w:ilvl w:val="3"/>
          <w:numId w:val="32"/>
        </w:numPr>
        <w:tabs>
          <w:tab w:pos="2260" w:val="left" w:leader="none"/>
          <w:tab w:pos="2261" w:val="left" w:leader="none"/>
        </w:tabs>
        <w:spacing w:line="240" w:lineRule="auto" w:before="61" w:after="0"/>
        <w:ind w:left="2260" w:right="0" w:hanging="446"/>
        <w:jc w:val="left"/>
        <w:rPr>
          <w:sz w:val="20"/>
        </w:rPr>
      </w:pPr>
      <w:bookmarkStart w:name="3. Provide compound PRV's where required" w:id="340"/>
      <w:bookmarkEnd w:id="340"/>
      <w:r>
        <w:rPr/>
      </w:r>
      <w:bookmarkStart w:name="3. Provide compound PRV's where required" w:id="341"/>
      <w:bookmarkEnd w:id="341"/>
      <w:r>
        <w:rPr>
          <w:sz w:val="20"/>
        </w:rPr>
        <w:t>P</w:t>
      </w:r>
      <w:r>
        <w:rPr>
          <w:sz w:val="20"/>
        </w:rPr>
        <w:t>rovide compound PRV's where required to accommodate a large range of</w:t>
      </w:r>
      <w:r>
        <w:rPr>
          <w:spacing w:val="-9"/>
          <w:sz w:val="20"/>
        </w:rPr>
        <w:t> </w:t>
      </w:r>
      <w:r>
        <w:rPr>
          <w:sz w:val="20"/>
        </w:rPr>
        <w:t>flows.</w:t>
      </w:r>
    </w:p>
    <w:p>
      <w:pPr>
        <w:pStyle w:val="ListParagraph"/>
        <w:numPr>
          <w:ilvl w:val="3"/>
          <w:numId w:val="32"/>
        </w:numPr>
        <w:tabs>
          <w:tab w:pos="2260" w:val="left" w:leader="none"/>
          <w:tab w:pos="2261" w:val="left" w:leader="none"/>
        </w:tabs>
        <w:spacing w:line="276" w:lineRule="auto" w:before="99" w:after="0"/>
        <w:ind w:left="2260" w:right="1128" w:hanging="446"/>
        <w:jc w:val="left"/>
        <w:rPr>
          <w:sz w:val="20"/>
        </w:rPr>
      </w:pPr>
      <w:bookmarkStart w:name="4. Fire water should not be reduced in p" w:id="342"/>
      <w:bookmarkEnd w:id="342"/>
      <w:r>
        <w:rPr/>
      </w:r>
      <w:bookmarkStart w:name="4. Fire water should not be reduced in p" w:id="343"/>
      <w:bookmarkEnd w:id="343"/>
      <w:r>
        <w:rPr>
          <w:sz w:val="20"/>
        </w:rPr>
        <w:t>F</w:t>
      </w:r>
      <w:r>
        <w:rPr>
          <w:sz w:val="20"/>
        </w:rPr>
        <w:t>ire water should not be reduced in pressure. Separate fire water from domestic</w:t>
      </w:r>
      <w:r>
        <w:rPr>
          <w:spacing w:val="-29"/>
          <w:sz w:val="20"/>
        </w:rPr>
        <w:t> </w:t>
      </w:r>
      <w:r>
        <w:rPr>
          <w:sz w:val="20"/>
        </w:rPr>
        <w:t>water ahead of the PRV.</w:t>
      </w:r>
    </w:p>
    <w:p>
      <w:pPr>
        <w:spacing w:after="0" w:line="276" w:lineRule="auto"/>
        <w:jc w:val="left"/>
        <w:rPr>
          <w:sz w:val="20"/>
        </w:rPr>
        <w:sectPr>
          <w:footerReference w:type="default" r:id="rId13"/>
          <w:pgSz w:w="12240" w:h="15840"/>
          <w:pgMar w:footer="1104" w:header="719" w:top="1640" w:bottom="1300" w:left="620" w:right="660"/>
          <w:pgNumType w:start="1"/>
        </w:sectPr>
      </w:pPr>
    </w:p>
    <w:p>
      <w:pPr>
        <w:pStyle w:val="BodyText"/>
        <w:spacing w:before="7"/>
        <w:ind w:left="0" w:firstLine="0"/>
        <w:rPr>
          <w:sz w:val="14"/>
        </w:rPr>
      </w:pPr>
    </w:p>
    <w:p>
      <w:pPr>
        <w:pStyle w:val="ListParagraph"/>
        <w:numPr>
          <w:ilvl w:val="2"/>
          <w:numId w:val="32"/>
        </w:numPr>
        <w:tabs>
          <w:tab w:pos="1712" w:val="left" w:leader="none"/>
          <w:tab w:pos="1713" w:val="left" w:leader="none"/>
        </w:tabs>
        <w:spacing w:line="240" w:lineRule="auto" w:before="99" w:after="0"/>
        <w:ind w:left="1712" w:right="0" w:hanging="417"/>
        <w:jc w:val="left"/>
        <w:rPr>
          <w:sz w:val="20"/>
        </w:rPr>
      </w:pPr>
      <w:r>
        <w:rPr>
          <w:sz w:val="20"/>
        </w:rPr>
        <w:t>VALVING</w:t>
      </w:r>
    </w:p>
    <w:p>
      <w:pPr>
        <w:pStyle w:val="ListParagraph"/>
        <w:numPr>
          <w:ilvl w:val="3"/>
          <w:numId w:val="32"/>
        </w:numPr>
        <w:tabs>
          <w:tab w:pos="2259" w:val="left" w:leader="none"/>
          <w:tab w:pos="2260" w:val="left" w:leader="none"/>
        </w:tabs>
        <w:spacing w:line="276" w:lineRule="auto" w:before="140" w:after="0"/>
        <w:ind w:left="2259" w:right="1268" w:hanging="446"/>
        <w:jc w:val="left"/>
        <w:rPr>
          <w:sz w:val="20"/>
        </w:rPr>
      </w:pPr>
      <w:bookmarkStart w:name="1. Water piping systems shall be provide" w:id="344"/>
      <w:bookmarkEnd w:id="344"/>
      <w:r>
        <w:rPr/>
      </w:r>
      <w:bookmarkStart w:name="1. Water piping systems shall be provide" w:id="345"/>
      <w:bookmarkEnd w:id="345"/>
      <w:r>
        <w:rPr>
          <w:sz w:val="20"/>
        </w:rPr>
        <w:t>W</w:t>
      </w:r>
      <w:r>
        <w:rPr>
          <w:sz w:val="20"/>
        </w:rPr>
        <w:t>ater piping systems shall be provided with manual isolation valves at the following locations:</w:t>
      </w:r>
    </w:p>
    <w:p>
      <w:pPr>
        <w:pStyle w:val="ListParagraph"/>
        <w:numPr>
          <w:ilvl w:val="4"/>
          <w:numId w:val="32"/>
        </w:numPr>
        <w:tabs>
          <w:tab w:pos="2619" w:val="left" w:leader="none"/>
          <w:tab w:pos="2620" w:val="left" w:leader="none"/>
        </w:tabs>
        <w:spacing w:line="240" w:lineRule="auto" w:before="60" w:after="0"/>
        <w:ind w:left="2619" w:right="0" w:hanging="360"/>
        <w:jc w:val="left"/>
        <w:rPr>
          <w:sz w:val="20"/>
        </w:rPr>
      </w:pPr>
      <w:bookmarkStart w:name="a. At branch connections to underground " w:id="346"/>
      <w:bookmarkEnd w:id="346"/>
      <w:r>
        <w:rPr/>
      </w:r>
      <w:bookmarkStart w:name="a. At branch connections to underground " w:id="347"/>
      <w:bookmarkEnd w:id="347"/>
      <w:r>
        <w:rPr>
          <w:sz w:val="20"/>
        </w:rPr>
        <w:t>A</w:t>
      </w:r>
      <w:r>
        <w:rPr>
          <w:sz w:val="20"/>
        </w:rPr>
        <w:t>t branch connections to underground system</w:t>
      </w:r>
      <w:r>
        <w:rPr>
          <w:spacing w:val="-3"/>
          <w:sz w:val="20"/>
        </w:rPr>
        <w:t> </w:t>
      </w:r>
      <w:r>
        <w:rPr>
          <w:sz w:val="20"/>
        </w:rPr>
        <w:t>mains.</w:t>
      </w:r>
    </w:p>
    <w:p>
      <w:pPr>
        <w:pStyle w:val="ListParagraph"/>
        <w:numPr>
          <w:ilvl w:val="4"/>
          <w:numId w:val="32"/>
        </w:numPr>
        <w:tabs>
          <w:tab w:pos="2620" w:val="left" w:leader="none"/>
        </w:tabs>
        <w:spacing w:line="240" w:lineRule="auto" w:before="139" w:after="0"/>
        <w:ind w:left="2619" w:right="0" w:hanging="360"/>
        <w:jc w:val="left"/>
        <w:rPr>
          <w:sz w:val="20"/>
        </w:rPr>
      </w:pPr>
      <w:bookmarkStart w:name="b. At all building points of entry." w:id="348"/>
      <w:bookmarkEnd w:id="348"/>
      <w:r>
        <w:rPr/>
      </w:r>
      <w:bookmarkStart w:name="b. At all building points of entry." w:id="349"/>
      <w:bookmarkEnd w:id="349"/>
      <w:r>
        <w:rPr>
          <w:sz w:val="20"/>
        </w:rPr>
        <w:t>A</w:t>
      </w:r>
      <w:r>
        <w:rPr>
          <w:sz w:val="20"/>
        </w:rPr>
        <w:t>t all building points of</w:t>
      </w:r>
      <w:r>
        <w:rPr>
          <w:spacing w:val="-2"/>
          <w:sz w:val="20"/>
        </w:rPr>
        <w:t> </w:t>
      </w:r>
      <w:r>
        <w:rPr>
          <w:sz w:val="20"/>
        </w:rPr>
        <w:t>entry.</w:t>
      </w:r>
    </w:p>
    <w:p>
      <w:pPr>
        <w:pStyle w:val="ListParagraph"/>
        <w:numPr>
          <w:ilvl w:val="4"/>
          <w:numId w:val="32"/>
        </w:numPr>
        <w:tabs>
          <w:tab w:pos="2619" w:val="left" w:leader="none"/>
          <w:tab w:pos="2620" w:val="left" w:leader="none"/>
        </w:tabs>
        <w:spacing w:line="276" w:lineRule="auto" w:before="140" w:after="0"/>
        <w:ind w:left="2619" w:right="1251" w:hanging="360"/>
        <w:jc w:val="left"/>
        <w:rPr>
          <w:sz w:val="20"/>
        </w:rPr>
      </w:pPr>
      <w:bookmarkStart w:name="c. On both sides of piped in devices whi" w:id="350"/>
      <w:bookmarkEnd w:id="350"/>
      <w:r>
        <w:rPr/>
      </w:r>
      <w:bookmarkStart w:name="c. On both sides of piped in devices whi" w:id="351"/>
      <w:bookmarkEnd w:id="351"/>
      <w:r>
        <w:rPr>
          <w:sz w:val="20"/>
        </w:rPr>
        <w:t>O</w:t>
      </w:r>
      <w:r>
        <w:rPr>
          <w:sz w:val="20"/>
        </w:rPr>
        <w:t>n both sides of piped in devices which may need to be removed for servicing including water meters, back flow preventers, pressure reducing valves,</w:t>
      </w:r>
      <w:r>
        <w:rPr>
          <w:spacing w:val="-29"/>
          <w:sz w:val="20"/>
        </w:rPr>
        <w:t> </w:t>
      </w:r>
      <w:r>
        <w:rPr>
          <w:sz w:val="20"/>
        </w:rPr>
        <w:t>strainers, pumps, etc. The devices shall be removable without draining down the building system.</w:t>
      </w:r>
    </w:p>
    <w:p>
      <w:pPr>
        <w:pStyle w:val="ListParagraph"/>
        <w:numPr>
          <w:ilvl w:val="4"/>
          <w:numId w:val="32"/>
        </w:numPr>
        <w:tabs>
          <w:tab w:pos="2620" w:val="left" w:leader="none"/>
        </w:tabs>
        <w:spacing w:line="276" w:lineRule="auto" w:before="99" w:after="0"/>
        <w:ind w:left="2619" w:right="1299" w:hanging="360"/>
        <w:jc w:val="left"/>
        <w:rPr>
          <w:sz w:val="20"/>
        </w:rPr>
      </w:pPr>
      <w:bookmarkStart w:name="d. Exception: On small branch lines (1 i" w:id="352"/>
      <w:bookmarkEnd w:id="352"/>
      <w:r>
        <w:rPr/>
      </w:r>
      <w:bookmarkStart w:name="d. Exception: On small branch lines (1 i" w:id="353"/>
      <w:bookmarkEnd w:id="353"/>
      <w:r>
        <w:rPr>
          <w:sz w:val="20"/>
        </w:rPr>
        <w:t>E</w:t>
      </w:r>
      <w:r>
        <w:rPr>
          <w:sz w:val="20"/>
        </w:rPr>
        <w:t>xception: On small branch lines (1 inch and less) where the quantity of</w:t>
      </w:r>
      <w:r>
        <w:rPr>
          <w:spacing w:val="-30"/>
          <w:sz w:val="20"/>
        </w:rPr>
        <w:t> </w:t>
      </w:r>
      <w:r>
        <w:rPr>
          <w:sz w:val="20"/>
        </w:rPr>
        <w:t>building water is small, the valve on the downstream side of the device may be</w:t>
      </w:r>
      <w:r>
        <w:rPr>
          <w:spacing w:val="-30"/>
          <w:sz w:val="20"/>
        </w:rPr>
        <w:t> </w:t>
      </w:r>
      <w:r>
        <w:rPr>
          <w:sz w:val="20"/>
        </w:rPr>
        <w:t>omitted.</w:t>
      </w:r>
    </w:p>
    <w:p>
      <w:pPr>
        <w:pStyle w:val="ListParagraph"/>
        <w:numPr>
          <w:ilvl w:val="4"/>
          <w:numId w:val="32"/>
        </w:numPr>
        <w:tabs>
          <w:tab w:pos="2619" w:val="left" w:leader="none"/>
          <w:tab w:pos="2620" w:val="left" w:leader="none"/>
        </w:tabs>
        <w:spacing w:line="240" w:lineRule="auto" w:before="101" w:after="0"/>
        <w:ind w:left="2619" w:right="0" w:hanging="360"/>
        <w:jc w:val="left"/>
        <w:rPr>
          <w:sz w:val="20"/>
        </w:rPr>
      </w:pPr>
      <w:bookmarkStart w:name="e. At each floor where branch piping con" w:id="354"/>
      <w:bookmarkEnd w:id="354"/>
      <w:r>
        <w:rPr/>
      </w:r>
      <w:bookmarkStart w:name="e. At each floor where branch piping con" w:id="355"/>
      <w:bookmarkEnd w:id="355"/>
      <w:r>
        <w:rPr>
          <w:sz w:val="20"/>
        </w:rPr>
        <w:t>A</w:t>
      </w:r>
      <w:r>
        <w:rPr>
          <w:sz w:val="20"/>
        </w:rPr>
        <w:t>t each floor where branch piping connects to a</w:t>
      </w:r>
      <w:r>
        <w:rPr>
          <w:spacing w:val="-5"/>
          <w:sz w:val="20"/>
        </w:rPr>
        <w:t> </w:t>
      </w:r>
      <w:r>
        <w:rPr>
          <w:sz w:val="20"/>
        </w:rPr>
        <w:t>riser.</w:t>
      </w:r>
    </w:p>
    <w:p>
      <w:pPr>
        <w:pStyle w:val="ListParagraph"/>
        <w:numPr>
          <w:ilvl w:val="4"/>
          <w:numId w:val="32"/>
        </w:numPr>
        <w:tabs>
          <w:tab w:pos="2619" w:val="left" w:leader="none"/>
          <w:tab w:pos="2620" w:val="left" w:leader="none"/>
        </w:tabs>
        <w:spacing w:line="240" w:lineRule="auto" w:before="139" w:after="0"/>
        <w:ind w:left="2619" w:right="0" w:hanging="360"/>
        <w:jc w:val="left"/>
        <w:rPr>
          <w:sz w:val="20"/>
        </w:rPr>
      </w:pPr>
      <w:bookmarkStart w:name="f. At every restroom and every lab." w:id="356"/>
      <w:bookmarkEnd w:id="356"/>
      <w:r>
        <w:rPr/>
      </w:r>
      <w:bookmarkStart w:name="f. At every restroom and every lab." w:id="357"/>
      <w:bookmarkEnd w:id="357"/>
      <w:r>
        <w:rPr>
          <w:sz w:val="20"/>
        </w:rPr>
        <w:t>A</w:t>
      </w:r>
      <w:r>
        <w:rPr>
          <w:sz w:val="20"/>
        </w:rPr>
        <w:t>t every restroom and every</w:t>
      </w:r>
      <w:r>
        <w:rPr>
          <w:spacing w:val="1"/>
          <w:sz w:val="20"/>
        </w:rPr>
        <w:t> </w:t>
      </w:r>
      <w:r>
        <w:rPr>
          <w:sz w:val="20"/>
        </w:rPr>
        <w:t>lab.</w:t>
      </w:r>
    </w:p>
    <w:p>
      <w:pPr>
        <w:pStyle w:val="BodyText"/>
        <w:spacing w:before="13"/>
        <w:ind w:left="0" w:firstLine="0"/>
      </w:pPr>
    </w:p>
    <w:p>
      <w:pPr>
        <w:pStyle w:val="ListParagraph"/>
        <w:numPr>
          <w:ilvl w:val="2"/>
          <w:numId w:val="32"/>
        </w:numPr>
        <w:tabs>
          <w:tab w:pos="1712" w:val="left" w:leader="none"/>
          <w:tab w:pos="1713" w:val="left" w:leader="none"/>
        </w:tabs>
        <w:spacing w:line="240" w:lineRule="auto" w:before="0" w:after="0"/>
        <w:ind w:left="1712" w:right="0" w:hanging="417"/>
        <w:jc w:val="left"/>
        <w:rPr>
          <w:sz w:val="20"/>
        </w:rPr>
      </w:pPr>
      <w:r>
        <w:rPr>
          <w:sz w:val="20"/>
        </w:rPr>
        <w:t>DOMESTIC / INDUSTRIAL HOT</w:t>
      </w:r>
      <w:r>
        <w:rPr>
          <w:spacing w:val="-4"/>
          <w:sz w:val="20"/>
        </w:rPr>
        <w:t> </w:t>
      </w:r>
      <w:r>
        <w:rPr>
          <w:sz w:val="20"/>
        </w:rPr>
        <w:t>WATER</w:t>
      </w:r>
    </w:p>
    <w:p>
      <w:pPr>
        <w:pStyle w:val="ListParagraph"/>
        <w:numPr>
          <w:ilvl w:val="3"/>
          <w:numId w:val="32"/>
        </w:numPr>
        <w:tabs>
          <w:tab w:pos="2259" w:val="left" w:leader="none"/>
          <w:tab w:pos="2260" w:val="left" w:leader="none"/>
        </w:tabs>
        <w:spacing w:line="276" w:lineRule="auto" w:before="142" w:after="0"/>
        <w:ind w:left="2259" w:right="805" w:hanging="446"/>
        <w:jc w:val="left"/>
        <w:rPr>
          <w:sz w:val="20"/>
        </w:rPr>
      </w:pPr>
      <w:bookmarkStart w:name="1. For water conservation, all systems s" w:id="358"/>
      <w:bookmarkEnd w:id="358"/>
      <w:r>
        <w:rPr/>
      </w:r>
      <w:bookmarkStart w:name="1. For water conservation, all systems s" w:id="359"/>
      <w:bookmarkEnd w:id="359"/>
      <w:r>
        <w:rPr>
          <w:sz w:val="20"/>
        </w:rPr>
        <w:t>F</w:t>
      </w:r>
      <w:r>
        <w:rPr>
          <w:sz w:val="20"/>
        </w:rPr>
        <w:t>or water conservation, all systems shall be designed to provide near immediate hot water at fixtures by using either a hot water circulation pump or electric heat tape. An exception to this is small systems with a short distance (50 feet or less) between the water heater and the fixture. Verify with the University Representative whether heat tape or circulation will be used on a project by project</w:t>
      </w:r>
      <w:r>
        <w:rPr>
          <w:spacing w:val="-3"/>
          <w:sz w:val="20"/>
        </w:rPr>
        <w:t> </w:t>
      </w:r>
      <w:r>
        <w:rPr>
          <w:sz w:val="20"/>
        </w:rPr>
        <w:t>basis.</w:t>
      </w:r>
    </w:p>
    <w:p>
      <w:pPr>
        <w:pStyle w:val="ListParagraph"/>
        <w:numPr>
          <w:ilvl w:val="3"/>
          <w:numId w:val="32"/>
        </w:numPr>
        <w:tabs>
          <w:tab w:pos="2259" w:val="left" w:leader="none"/>
          <w:tab w:pos="2260" w:val="left" w:leader="none"/>
        </w:tabs>
        <w:spacing w:line="276" w:lineRule="auto" w:before="59" w:after="0"/>
        <w:ind w:left="2259" w:right="1111" w:hanging="446"/>
        <w:jc w:val="left"/>
        <w:rPr>
          <w:sz w:val="20"/>
        </w:rPr>
      </w:pPr>
      <w:bookmarkStart w:name="2. For systems with a hot water circulat" w:id="360"/>
      <w:bookmarkEnd w:id="360"/>
      <w:r>
        <w:rPr/>
      </w:r>
      <w:bookmarkStart w:name="2. For systems with a hot water circulat" w:id="361"/>
      <w:bookmarkEnd w:id="361"/>
      <w:r>
        <w:rPr>
          <w:sz w:val="20"/>
        </w:rPr>
        <w:t>F</w:t>
      </w:r>
      <w:r>
        <w:rPr>
          <w:sz w:val="20"/>
        </w:rPr>
        <w:t>or systems with a hot water circulation, verify that the pump is not over selected and that the pipe velocities due to circulation will be reasonably low. (Copper fitting</w:t>
      </w:r>
      <w:r>
        <w:rPr>
          <w:spacing w:val="-36"/>
          <w:sz w:val="20"/>
        </w:rPr>
        <w:t> </w:t>
      </w:r>
      <w:r>
        <w:rPr>
          <w:sz w:val="20"/>
        </w:rPr>
        <w:t>failure due to high velocity scouring has been a problem). Grunfos Alpha Series Pumps are preferred.</w:t>
      </w:r>
    </w:p>
    <w:p>
      <w:pPr>
        <w:pStyle w:val="ListParagraph"/>
        <w:numPr>
          <w:ilvl w:val="3"/>
          <w:numId w:val="32"/>
        </w:numPr>
        <w:tabs>
          <w:tab w:pos="2259" w:val="left" w:leader="none"/>
          <w:tab w:pos="2260" w:val="left" w:leader="none"/>
        </w:tabs>
        <w:spacing w:line="276" w:lineRule="auto" w:before="60" w:after="0"/>
        <w:ind w:left="2259" w:right="1000" w:hanging="446"/>
        <w:jc w:val="left"/>
        <w:rPr>
          <w:sz w:val="20"/>
        </w:rPr>
      </w:pPr>
      <w:bookmarkStart w:name="3. Domestic hot water heaters shall be g" w:id="362"/>
      <w:bookmarkEnd w:id="362"/>
      <w:r>
        <w:rPr/>
      </w:r>
      <w:bookmarkStart w:name="3. Domestic hot water heaters shall be g" w:id="363"/>
      <w:bookmarkEnd w:id="363"/>
      <w:r>
        <w:rPr>
          <w:sz w:val="20"/>
        </w:rPr>
        <w:t>D</w:t>
      </w:r>
      <w:r>
        <w:rPr>
          <w:sz w:val="20"/>
        </w:rPr>
        <w:t>omestic hot water heaters shall be gas fired, to minimize campus electrical demand</w:t>
      </w:r>
      <w:r>
        <w:rPr>
          <w:spacing w:val="-32"/>
          <w:sz w:val="20"/>
        </w:rPr>
        <w:t> </w:t>
      </w:r>
      <w:r>
        <w:rPr>
          <w:sz w:val="20"/>
        </w:rPr>
        <w:t>as well as energy use</w:t>
      </w:r>
      <w:r>
        <w:rPr>
          <w:spacing w:val="-1"/>
          <w:sz w:val="20"/>
        </w:rPr>
        <w:t> </w:t>
      </w:r>
      <w:r>
        <w:rPr>
          <w:sz w:val="20"/>
        </w:rPr>
        <w:t>cost.</w:t>
      </w:r>
    </w:p>
    <w:p>
      <w:pPr>
        <w:pStyle w:val="ListParagraph"/>
        <w:numPr>
          <w:ilvl w:val="4"/>
          <w:numId w:val="32"/>
        </w:numPr>
        <w:tabs>
          <w:tab w:pos="2619" w:val="left" w:leader="none"/>
          <w:tab w:pos="2620" w:val="left" w:leader="none"/>
        </w:tabs>
        <w:spacing w:line="240" w:lineRule="auto" w:before="60" w:after="0"/>
        <w:ind w:left="2619" w:right="0" w:hanging="360"/>
        <w:jc w:val="left"/>
        <w:rPr>
          <w:sz w:val="20"/>
        </w:rPr>
      </w:pPr>
      <w:bookmarkStart w:name="a. Exceptions:" w:id="364"/>
      <w:bookmarkEnd w:id="364"/>
      <w:r>
        <w:rPr/>
      </w:r>
      <w:bookmarkStart w:name="a. Exceptions:" w:id="365"/>
      <w:bookmarkEnd w:id="365"/>
      <w:r>
        <w:rPr>
          <w:sz w:val="20"/>
        </w:rPr>
        <w:t>E</w:t>
      </w:r>
      <w:r>
        <w:rPr>
          <w:sz w:val="20"/>
        </w:rPr>
        <w:t>xceptions:</w:t>
      </w:r>
    </w:p>
    <w:p>
      <w:pPr>
        <w:pStyle w:val="ListParagraph"/>
        <w:numPr>
          <w:ilvl w:val="5"/>
          <w:numId w:val="32"/>
        </w:numPr>
        <w:tabs>
          <w:tab w:pos="3051" w:val="left" w:leader="none"/>
          <w:tab w:pos="3052" w:val="left" w:leader="none"/>
        </w:tabs>
        <w:spacing w:line="276" w:lineRule="auto" w:before="140" w:after="0"/>
        <w:ind w:left="3051" w:right="1099" w:hanging="446"/>
        <w:jc w:val="left"/>
        <w:rPr>
          <w:sz w:val="20"/>
        </w:rPr>
      </w:pPr>
      <w:bookmarkStart w:name="1) Domestic hot water in buildings serve" w:id="366"/>
      <w:bookmarkEnd w:id="366"/>
      <w:r>
        <w:rPr/>
      </w:r>
      <w:bookmarkStart w:name="1) Domestic hot water in buildings serve" w:id="367"/>
      <w:bookmarkEnd w:id="367"/>
      <w:r>
        <w:rPr>
          <w:sz w:val="20"/>
        </w:rPr>
        <w:t>D</w:t>
      </w:r>
      <w:r>
        <w:rPr>
          <w:sz w:val="20"/>
        </w:rPr>
        <w:t>omestic hot water in buildings served by the campus central heating water system should be provided from a storage tank equipped with a double wall heat exchanger. (An exception to this may be allowed in the case of buildings with very low anticipated domestic hot water</w:t>
      </w:r>
      <w:r>
        <w:rPr>
          <w:spacing w:val="-5"/>
          <w:sz w:val="20"/>
        </w:rPr>
        <w:t> </w:t>
      </w:r>
      <w:r>
        <w:rPr>
          <w:sz w:val="20"/>
        </w:rPr>
        <w:t>usage).</w:t>
      </w:r>
    </w:p>
    <w:p>
      <w:pPr>
        <w:pStyle w:val="ListParagraph"/>
        <w:numPr>
          <w:ilvl w:val="5"/>
          <w:numId w:val="32"/>
        </w:numPr>
        <w:tabs>
          <w:tab w:pos="3051" w:val="left" w:leader="none"/>
          <w:tab w:pos="3052" w:val="left" w:leader="none"/>
        </w:tabs>
        <w:spacing w:line="276" w:lineRule="auto" w:before="101" w:after="0"/>
        <w:ind w:left="3051" w:right="946" w:hanging="446"/>
        <w:jc w:val="left"/>
        <w:rPr>
          <w:sz w:val="20"/>
        </w:rPr>
      </w:pPr>
      <w:bookmarkStart w:name="2) Lavatories with small usage which are" w:id="368"/>
      <w:bookmarkEnd w:id="368"/>
      <w:r>
        <w:rPr/>
      </w:r>
      <w:bookmarkStart w:name="2) Lavatories with small usage which are" w:id="369"/>
      <w:bookmarkEnd w:id="369"/>
      <w:r>
        <w:rPr>
          <w:sz w:val="20"/>
        </w:rPr>
        <w:t>La</w:t>
      </w:r>
      <w:r>
        <w:rPr>
          <w:sz w:val="20"/>
        </w:rPr>
        <w:t>vatories with small usage which are remotely located from a central system may be provided with hot water from a small electric storage type water</w:t>
      </w:r>
      <w:r>
        <w:rPr>
          <w:spacing w:val="-31"/>
          <w:sz w:val="20"/>
        </w:rPr>
        <w:t> </w:t>
      </w:r>
      <w:r>
        <w:rPr>
          <w:sz w:val="20"/>
        </w:rPr>
        <w:t>heater with a maximum electrical demand of 1.5 kW. This exception shall not apply to shower usage. Instantaneous electric water heaters are not permitted due to high electrical</w:t>
      </w:r>
      <w:r>
        <w:rPr>
          <w:spacing w:val="-1"/>
          <w:sz w:val="20"/>
        </w:rPr>
        <w:t> </w:t>
      </w:r>
      <w:r>
        <w:rPr>
          <w:sz w:val="20"/>
        </w:rPr>
        <w:t>demand.</w:t>
      </w:r>
    </w:p>
    <w:p>
      <w:pPr>
        <w:spacing w:after="0" w:line="276" w:lineRule="auto"/>
        <w:jc w:val="left"/>
        <w:rPr>
          <w:sz w:val="20"/>
        </w:rPr>
        <w:sectPr>
          <w:pgSz w:w="12240" w:h="15840"/>
          <w:pgMar w:header="719" w:footer="1104" w:top="1640" w:bottom="1300" w:left="620" w:right="660"/>
        </w:sectPr>
      </w:pPr>
    </w:p>
    <w:p>
      <w:pPr>
        <w:pStyle w:val="BodyText"/>
        <w:spacing w:before="7"/>
        <w:ind w:left="0" w:firstLine="0"/>
        <w:rPr>
          <w:sz w:val="14"/>
        </w:rPr>
      </w:pPr>
    </w:p>
    <w:p>
      <w:pPr>
        <w:pStyle w:val="ListParagraph"/>
        <w:numPr>
          <w:ilvl w:val="3"/>
          <w:numId w:val="32"/>
        </w:numPr>
        <w:tabs>
          <w:tab w:pos="2259" w:val="left" w:leader="none"/>
          <w:tab w:pos="2260" w:val="left" w:leader="none"/>
        </w:tabs>
        <w:spacing w:line="276" w:lineRule="auto" w:before="99" w:after="0"/>
        <w:ind w:left="2260" w:right="883" w:hanging="447"/>
        <w:jc w:val="left"/>
        <w:rPr>
          <w:sz w:val="20"/>
        </w:rPr>
      </w:pPr>
      <w:bookmarkStart w:name="4. Provide separate heating sources for " w:id="370"/>
      <w:bookmarkEnd w:id="370"/>
      <w:r>
        <w:rPr/>
      </w:r>
      <w:bookmarkStart w:name="4. Provide separate heating sources for " w:id="371"/>
      <w:bookmarkEnd w:id="371"/>
      <w:r>
        <w:rPr>
          <w:sz w:val="20"/>
        </w:rPr>
        <w:t>P</w:t>
      </w:r>
      <w:r>
        <w:rPr>
          <w:sz w:val="20"/>
        </w:rPr>
        <w:t>rovide separate heating sources for domestic hot water and space heating water</w:t>
      </w:r>
      <w:r>
        <w:rPr>
          <w:spacing w:val="-34"/>
          <w:sz w:val="20"/>
        </w:rPr>
        <w:t> </w:t>
      </w:r>
      <w:r>
        <w:rPr>
          <w:sz w:val="20"/>
        </w:rPr>
        <w:t>except for buildings served by the campus central heating water</w:t>
      </w:r>
      <w:r>
        <w:rPr>
          <w:spacing w:val="-4"/>
          <w:sz w:val="20"/>
        </w:rPr>
        <w:t> </w:t>
      </w:r>
      <w:r>
        <w:rPr>
          <w:sz w:val="20"/>
        </w:rPr>
        <w:t>system.</w:t>
      </w:r>
    </w:p>
    <w:p>
      <w:pPr>
        <w:pStyle w:val="ListParagraph"/>
        <w:numPr>
          <w:ilvl w:val="3"/>
          <w:numId w:val="32"/>
        </w:numPr>
        <w:tabs>
          <w:tab w:pos="2259" w:val="left" w:leader="none"/>
          <w:tab w:pos="2260" w:val="left" w:leader="none"/>
        </w:tabs>
        <w:spacing w:line="276" w:lineRule="auto" w:before="60" w:after="0"/>
        <w:ind w:left="2260" w:right="996" w:hanging="447"/>
        <w:jc w:val="left"/>
        <w:rPr>
          <w:sz w:val="20"/>
        </w:rPr>
      </w:pPr>
      <w:bookmarkStart w:name="5. Water heaters shall be installed in a" w:id="372"/>
      <w:bookmarkEnd w:id="372"/>
      <w:r>
        <w:rPr/>
      </w:r>
      <w:bookmarkStart w:name="5. Water heaters shall be installed in a" w:id="373"/>
      <w:bookmarkEnd w:id="373"/>
      <w:r>
        <w:rPr>
          <w:sz w:val="20"/>
        </w:rPr>
        <w:t>W</w:t>
      </w:r>
      <w:r>
        <w:rPr>
          <w:sz w:val="20"/>
        </w:rPr>
        <w:t>ater heaters shall be installed in a sheet metal drain pan (smitty pan) with drain</w:t>
      </w:r>
      <w:r>
        <w:rPr>
          <w:spacing w:val="-36"/>
          <w:sz w:val="20"/>
        </w:rPr>
        <w:t> </w:t>
      </w:r>
      <w:r>
        <w:rPr>
          <w:sz w:val="20"/>
        </w:rPr>
        <w:t>outlet piped to a safe location on the building exterior or floor</w:t>
      </w:r>
      <w:r>
        <w:rPr>
          <w:spacing w:val="-7"/>
          <w:sz w:val="20"/>
        </w:rPr>
        <w:t> </w:t>
      </w:r>
      <w:r>
        <w:rPr>
          <w:sz w:val="20"/>
        </w:rPr>
        <w:t>drain.</w:t>
      </w:r>
    </w:p>
    <w:p>
      <w:pPr>
        <w:pStyle w:val="ListParagraph"/>
        <w:numPr>
          <w:ilvl w:val="4"/>
          <w:numId w:val="32"/>
        </w:numPr>
        <w:tabs>
          <w:tab w:pos="2619" w:val="left" w:leader="none"/>
          <w:tab w:pos="2620" w:val="left" w:leader="none"/>
        </w:tabs>
        <w:spacing w:line="276" w:lineRule="auto" w:before="58" w:after="0"/>
        <w:ind w:left="2619" w:right="955" w:hanging="359"/>
        <w:jc w:val="left"/>
        <w:rPr>
          <w:sz w:val="20"/>
        </w:rPr>
      </w:pPr>
      <w:bookmarkStart w:name="a. Exception: Water heaters installed on" w:id="374"/>
      <w:bookmarkEnd w:id="374"/>
      <w:r>
        <w:rPr/>
      </w:r>
      <w:bookmarkStart w:name="a. Exception: Water heaters installed on" w:id="375"/>
      <w:bookmarkEnd w:id="375"/>
      <w:r>
        <w:rPr>
          <w:sz w:val="20"/>
        </w:rPr>
        <w:t>E</w:t>
      </w:r>
      <w:r>
        <w:rPr>
          <w:sz w:val="20"/>
        </w:rPr>
        <w:t>xception: Water heaters installed on a concrete floor slab where leakage would not damage the floor or building. Provide a floor area drain in the vicinity of the water heater.</w:t>
      </w:r>
    </w:p>
    <w:p>
      <w:pPr>
        <w:pStyle w:val="ListParagraph"/>
        <w:numPr>
          <w:ilvl w:val="3"/>
          <w:numId w:val="32"/>
        </w:numPr>
        <w:tabs>
          <w:tab w:pos="2259" w:val="left" w:leader="none"/>
          <w:tab w:pos="2260" w:val="left" w:leader="none"/>
        </w:tabs>
        <w:spacing w:line="240" w:lineRule="auto" w:before="102" w:after="0"/>
        <w:ind w:left="2260" w:right="0" w:hanging="447"/>
        <w:jc w:val="left"/>
        <w:rPr>
          <w:sz w:val="20"/>
        </w:rPr>
      </w:pPr>
      <w:bookmarkStart w:name="6. All hot water piping shall be insulat" w:id="376"/>
      <w:bookmarkEnd w:id="376"/>
      <w:r>
        <w:rPr/>
      </w:r>
      <w:bookmarkStart w:name="6. All hot water piping shall be insulat" w:id="377"/>
      <w:bookmarkEnd w:id="377"/>
      <w:r>
        <w:rPr>
          <w:sz w:val="20"/>
        </w:rPr>
        <w:t>A</w:t>
      </w:r>
      <w:r>
        <w:rPr>
          <w:sz w:val="20"/>
        </w:rPr>
        <w:t>ll hot water piping shall be</w:t>
      </w:r>
      <w:r>
        <w:rPr>
          <w:spacing w:val="-2"/>
          <w:sz w:val="20"/>
        </w:rPr>
        <w:t> </w:t>
      </w:r>
      <w:r>
        <w:rPr>
          <w:sz w:val="20"/>
        </w:rPr>
        <w:t>insulated.</w:t>
      </w:r>
    </w:p>
    <w:p>
      <w:pPr>
        <w:pStyle w:val="ListParagraph"/>
        <w:numPr>
          <w:ilvl w:val="3"/>
          <w:numId w:val="32"/>
        </w:numPr>
        <w:tabs>
          <w:tab w:pos="2259" w:val="left" w:leader="none"/>
          <w:tab w:pos="2260" w:val="left" w:leader="none"/>
        </w:tabs>
        <w:spacing w:line="276" w:lineRule="auto" w:before="99" w:after="0"/>
        <w:ind w:left="2259" w:right="904" w:hanging="446"/>
        <w:jc w:val="left"/>
        <w:rPr>
          <w:sz w:val="20"/>
        </w:rPr>
      </w:pPr>
      <w:bookmarkStart w:name="7. Water systems shall be designed to pr" w:id="378"/>
      <w:bookmarkEnd w:id="378"/>
      <w:r>
        <w:rPr/>
      </w:r>
      <w:bookmarkStart w:name="7. Water systems shall be designed to pr" w:id="379"/>
      <w:bookmarkEnd w:id="379"/>
      <w:r>
        <w:rPr>
          <w:sz w:val="20"/>
        </w:rPr>
        <w:t>W</w:t>
      </w:r>
      <w:r>
        <w:rPr>
          <w:sz w:val="20"/>
        </w:rPr>
        <w:t>ater systems shall be designed to prevent water hammer. Provide properly sized</w:t>
      </w:r>
      <w:r>
        <w:rPr>
          <w:spacing w:val="-31"/>
          <w:sz w:val="20"/>
        </w:rPr>
        <w:t> </w:t>
      </w:r>
      <w:r>
        <w:rPr>
          <w:sz w:val="20"/>
        </w:rPr>
        <w:t>shock arrestors adjacent to all quickly closing valves including toilet flush valves, washing machines, dish washers, and solenoid valves. Provide a ball valve below each shock arrestor to allow for removal without system drain down. Provide access doors for all shock arrestors in concealed locations. Shock arrestor locations and sizes should be positively identified within the contract</w:t>
      </w:r>
      <w:r>
        <w:rPr>
          <w:spacing w:val="-3"/>
          <w:sz w:val="20"/>
        </w:rPr>
        <w:t> </w:t>
      </w:r>
      <w:r>
        <w:rPr>
          <w:sz w:val="20"/>
        </w:rPr>
        <w:t>documents.</w:t>
      </w:r>
    </w:p>
    <w:p>
      <w:pPr>
        <w:pStyle w:val="BodyText"/>
        <w:spacing w:before="1"/>
        <w:ind w:left="0" w:firstLine="0"/>
        <w:rPr>
          <w:sz w:val="18"/>
        </w:rPr>
      </w:pPr>
    </w:p>
    <w:p>
      <w:pPr>
        <w:pStyle w:val="ListParagraph"/>
        <w:numPr>
          <w:ilvl w:val="2"/>
          <w:numId w:val="32"/>
        </w:numPr>
        <w:tabs>
          <w:tab w:pos="1712" w:val="left" w:leader="none"/>
          <w:tab w:pos="1713" w:val="left" w:leader="none"/>
        </w:tabs>
        <w:spacing w:line="240" w:lineRule="auto" w:before="0" w:after="0"/>
        <w:ind w:left="1712" w:right="0" w:hanging="418"/>
        <w:jc w:val="left"/>
        <w:rPr>
          <w:sz w:val="20"/>
        </w:rPr>
      </w:pPr>
      <w:r>
        <w:rPr>
          <w:sz w:val="20"/>
        </w:rPr>
        <w:t>DISINFECTION</w:t>
      </w:r>
    </w:p>
    <w:p>
      <w:pPr>
        <w:pStyle w:val="ListParagraph"/>
        <w:numPr>
          <w:ilvl w:val="3"/>
          <w:numId w:val="32"/>
        </w:numPr>
        <w:tabs>
          <w:tab w:pos="2259" w:val="left" w:leader="none"/>
          <w:tab w:pos="2260" w:val="left" w:leader="none"/>
        </w:tabs>
        <w:spacing w:line="276" w:lineRule="auto" w:before="139" w:after="0"/>
        <w:ind w:left="2259" w:right="1061" w:hanging="446"/>
        <w:jc w:val="left"/>
        <w:rPr>
          <w:sz w:val="20"/>
        </w:rPr>
      </w:pPr>
      <w:bookmarkStart w:name="1. All potable water systems shall be di" w:id="380"/>
      <w:bookmarkEnd w:id="380"/>
      <w:r>
        <w:rPr/>
      </w:r>
      <w:bookmarkStart w:name="1. All potable water systems shall be di" w:id="381"/>
      <w:bookmarkEnd w:id="381"/>
      <w:r>
        <w:rPr>
          <w:sz w:val="20"/>
        </w:rPr>
        <w:t>A</w:t>
      </w:r>
      <w:r>
        <w:rPr>
          <w:sz w:val="20"/>
        </w:rPr>
        <w:t>ll potable water systems shall be disinfected and analyzed for bacteriological</w:t>
      </w:r>
      <w:r>
        <w:rPr>
          <w:spacing w:val="-35"/>
          <w:sz w:val="20"/>
        </w:rPr>
        <w:t> </w:t>
      </w:r>
      <w:r>
        <w:rPr>
          <w:sz w:val="20"/>
        </w:rPr>
        <w:t>content. No fire system shall be installed into the Campus Domestic loop without back flow prevention.</w:t>
      </w:r>
    </w:p>
    <w:p>
      <w:pPr>
        <w:pStyle w:val="ListParagraph"/>
        <w:numPr>
          <w:ilvl w:val="3"/>
          <w:numId w:val="32"/>
        </w:numPr>
        <w:tabs>
          <w:tab w:pos="2259" w:val="left" w:leader="none"/>
          <w:tab w:pos="2260" w:val="left" w:leader="none"/>
        </w:tabs>
        <w:spacing w:line="276" w:lineRule="auto" w:before="59" w:after="0"/>
        <w:ind w:left="2259" w:right="790" w:hanging="446"/>
        <w:jc w:val="left"/>
        <w:rPr>
          <w:sz w:val="20"/>
        </w:rPr>
      </w:pPr>
      <w:bookmarkStart w:name="2. Bacteriological analysis shall be com" w:id="382"/>
      <w:bookmarkEnd w:id="382"/>
      <w:r>
        <w:rPr/>
      </w:r>
      <w:bookmarkStart w:name="2. Bacteriological analysis shall be com" w:id="383"/>
      <w:bookmarkEnd w:id="383"/>
      <w:r>
        <w:rPr>
          <w:sz w:val="20"/>
        </w:rPr>
        <w:t>B</w:t>
      </w:r>
      <w:r>
        <w:rPr>
          <w:sz w:val="20"/>
        </w:rPr>
        <w:t>acteriological analysis shall be completed by a third-party laboratory approved by the Cal Poly Office of Environmental Health &amp; Safety (EH&amp;S). The laboratory shall be submitted via the University Representative for approval by EH&amp;S a minimum of</w:t>
      </w:r>
      <w:r>
        <w:rPr>
          <w:spacing w:val="-37"/>
          <w:sz w:val="20"/>
        </w:rPr>
        <w:t> </w:t>
      </w:r>
      <w:r>
        <w:rPr>
          <w:sz w:val="20"/>
        </w:rPr>
        <w:t>72-hours prior to conducting disinfection. Analysis results shall be submitted via the University Representative to EH&amp;S to certify compliance with the specifications. Disinfection procedure shall be repeated should EH&amp;S indicate that compliance with the applicable regulations has not been achieved.  Plumbing shop representative shall be given a copy of the results before the system can be put in</w:t>
      </w:r>
      <w:r>
        <w:rPr>
          <w:spacing w:val="-9"/>
          <w:sz w:val="20"/>
        </w:rPr>
        <w:t> </w:t>
      </w:r>
      <w:r>
        <w:rPr>
          <w:sz w:val="20"/>
        </w:rPr>
        <w:t>service.</w:t>
      </w:r>
    </w:p>
    <w:p>
      <w:pPr>
        <w:pStyle w:val="ListParagraph"/>
        <w:numPr>
          <w:ilvl w:val="3"/>
          <w:numId w:val="32"/>
        </w:numPr>
        <w:tabs>
          <w:tab w:pos="2259" w:val="left" w:leader="none"/>
          <w:tab w:pos="2260" w:val="left" w:leader="none"/>
        </w:tabs>
        <w:spacing w:line="276" w:lineRule="auto" w:before="61" w:after="0"/>
        <w:ind w:left="2259" w:right="957" w:hanging="446"/>
        <w:jc w:val="left"/>
        <w:rPr>
          <w:sz w:val="20"/>
        </w:rPr>
      </w:pPr>
      <w:bookmarkStart w:name="3. Provide an industrial water system fo" w:id="384"/>
      <w:bookmarkEnd w:id="384"/>
      <w:r>
        <w:rPr/>
      </w:r>
      <w:bookmarkStart w:name="3. Provide an industrial water system fo" w:id="385"/>
      <w:bookmarkEnd w:id="385"/>
      <w:r>
        <w:rPr>
          <w:sz w:val="20"/>
        </w:rPr>
        <w:t>P</w:t>
      </w:r>
      <w:r>
        <w:rPr>
          <w:sz w:val="20"/>
        </w:rPr>
        <w:t>rovide an industrial water system for non-potable uses at all wet laboratories, faucets with serrated tip for hose connections, dark rooms, and all other locations using toxic or hazardous materials and requiring water service for uses other than drinking. Backflow protection shall be by a reduced pressure principal type back flow</w:t>
      </w:r>
      <w:r>
        <w:rPr>
          <w:spacing w:val="-14"/>
          <w:sz w:val="20"/>
        </w:rPr>
        <w:t> </w:t>
      </w:r>
      <w:r>
        <w:rPr>
          <w:sz w:val="20"/>
        </w:rPr>
        <w:t>preventer.</w:t>
      </w:r>
    </w:p>
    <w:p>
      <w:pPr>
        <w:pStyle w:val="BodyText"/>
        <w:ind w:left="0" w:firstLine="0"/>
        <w:rPr>
          <w:sz w:val="18"/>
        </w:rPr>
      </w:pPr>
    </w:p>
    <w:p>
      <w:pPr>
        <w:pStyle w:val="Heading1"/>
        <w:spacing w:before="1"/>
        <w:ind w:left="819" w:firstLine="0"/>
      </w:pPr>
      <w:bookmarkStart w:name="END OF SECTION 22 11 16" w:id="386"/>
      <w:bookmarkEnd w:id="386"/>
      <w:r>
        <w:rPr>
          <w:b w:val="0"/>
        </w:rPr>
      </w:r>
      <w:r>
        <w:rPr/>
        <w:t>END OF SECTION 22 11 16</w:t>
      </w:r>
    </w:p>
    <w:p>
      <w:pPr>
        <w:spacing w:after="0"/>
        <w:sectPr>
          <w:pgSz w:w="12240" w:h="15840"/>
          <w:pgMar w:header="719" w:footer="1104" w:top="1640" w:bottom="1300" w:left="620" w:right="660"/>
        </w:sectPr>
      </w:pPr>
    </w:p>
    <w:p>
      <w:pPr>
        <w:pStyle w:val="BodyText"/>
        <w:spacing w:before="9"/>
        <w:ind w:left="0" w:firstLine="0"/>
        <w:rPr>
          <w:b/>
          <w:sz w:val="14"/>
        </w:rPr>
      </w:pPr>
    </w:p>
    <w:p>
      <w:pPr>
        <w:spacing w:line="436" w:lineRule="auto" w:before="99"/>
        <w:ind w:left="920" w:right="5138" w:firstLine="0"/>
        <w:jc w:val="left"/>
        <w:rPr>
          <w:b/>
          <w:sz w:val="20"/>
        </w:rPr>
      </w:pPr>
      <w:bookmarkStart w:name="22 11 18 - Water Distrubution System JT " w:id="387"/>
      <w:bookmarkEnd w:id="387"/>
      <w:r>
        <w:rPr/>
      </w:r>
      <w:bookmarkStart w:name="SECTION 22 11 18 - WATER DISTRIBUTION SY" w:id="388"/>
      <w:bookmarkEnd w:id="388"/>
      <w:r>
        <w:rPr/>
      </w:r>
      <w:r>
        <w:rPr>
          <w:b/>
          <w:sz w:val="20"/>
        </w:rPr>
        <w:t>SECTION 22 11 18 - WATER DISTRIBUTION SYSTEM PART 1 - GENERAL</w:t>
      </w:r>
    </w:p>
    <w:p>
      <w:pPr>
        <w:pStyle w:val="ListParagraph"/>
        <w:numPr>
          <w:ilvl w:val="1"/>
          <w:numId w:val="33"/>
        </w:numPr>
        <w:tabs>
          <w:tab w:pos="1568" w:val="left" w:leader="none"/>
          <w:tab w:pos="1569" w:val="left" w:leader="none"/>
        </w:tabs>
        <w:spacing w:line="240" w:lineRule="auto" w:before="14" w:after="0"/>
        <w:ind w:left="1568" w:right="0" w:hanging="648"/>
        <w:jc w:val="left"/>
        <w:rPr>
          <w:b/>
          <w:sz w:val="20"/>
        </w:rPr>
      </w:pPr>
      <w:r>
        <w:rPr>
          <w:b/>
          <w:sz w:val="20"/>
        </w:rPr>
        <w:t>DESCRIPTION</w:t>
      </w:r>
    </w:p>
    <w:p>
      <w:pPr>
        <w:pStyle w:val="ListParagraph"/>
        <w:numPr>
          <w:ilvl w:val="0"/>
          <w:numId w:val="34"/>
        </w:numPr>
        <w:tabs>
          <w:tab w:pos="1569" w:val="left" w:leader="none"/>
        </w:tabs>
        <w:spacing w:line="240" w:lineRule="auto" w:before="58" w:after="0"/>
        <w:ind w:left="1568" w:right="895" w:hanging="504"/>
        <w:jc w:val="both"/>
        <w:rPr>
          <w:sz w:val="20"/>
        </w:rPr>
      </w:pPr>
      <w:r>
        <w:rPr>
          <w:sz w:val="20"/>
        </w:rPr>
        <w:t>This Section covers interior domestic cold water, domestic hot water, domestic hot water return, laboratory cold water, laboratory hot water, laboratory hot water return, tempered water, non- potable cold water and trap filler lines to a point 5 ft outside building</w:t>
      </w:r>
      <w:r>
        <w:rPr>
          <w:spacing w:val="-11"/>
          <w:sz w:val="20"/>
        </w:rPr>
        <w:t> </w:t>
      </w:r>
      <w:r>
        <w:rPr>
          <w:sz w:val="20"/>
        </w:rPr>
        <w:t>wall.</w:t>
      </w:r>
    </w:p>
    <w:p>
      <w:pPr>
        <w:pStyle w:val="ListParagraph"/>
        <w:numPr>
          <w:ilvl w:val="0"/>
          <w:numId w:val="34"/>
        </w:numPr>
        <w:tabs>
          <w:tab w:pos="1568" w:val="left" w:leader="none"/>
          <w:tab w:pos="1569" w:val="left" w:leader="none"/>
        </w:tabs>
        <w:spacing w:line="240" w:lineRule="auto" w:before="63" w:after="0"/>
        <w:ind w:left="1569" w:right="1203" w:hanging="505"/>
        <w:jc w:val="left"/>
        <w:rPr>
          <w:sz w:val="20"/>
        </w:rPr>
      </w:pPr>
      <w:r>
        <w:rPr>
          <w:sz w:val="20"/>
        </w:rPr>
        <w:t>All components shall comply with NSF-61 and NSF-372 to be compliant with requirement</w:t>
      </w:r>
      <w:r>
        <w:rPr>
          <w:spacing w:val="-32"/>
          <w:sz w:val="20"/>
        </w:rPr>
        <w:t> </w:t>
      </w:r>
      <w:r>
        <w:rPr>
          <w:sz w:val="20"/>
        </w:rPr>
        <w:t>for lead content of ≤0.25% maximum weighted</w:t>
      </w:r>
      <w:r>
        <w:rPr>
          <w:spacing w:val="5"/>
          <w:sz w:val="20"/>
        </w:rPr>
        <w:t> </w:t>
      </w:r>
      <w:r>
        <w:rPr>
          <w:sz w:val="20"/>
        </w:rPr>
        <w:t>average.</w:t>
      </w:r>
    </w:p>
    <w:p>
      <w:pPr>
        <w:pStyle w:val="Heading1"/>
        <w:numPr>
          <w:ilvl w:val="1"/>
          <w:numId w:val="33"/>
        </w:numPr>
        <w:tabs>
          <w:tab w:pos="1568" w:val="left" w:leader="none"/>
          <w:tab w:pos="1569" w:val="left" w:leader="none"/>
        </w:tabs>
        <w:spacing w:line="240" w:lineRule="auto" w:before="198" w:after="0"/>
        <w:ind w:left="1568" w:right="0" w:hanging="648"/>
        <w:jc w:val="left"/>
      </w:pPr>
      <w:bookmarkStart w:name="1.2 RELATED WORK" w:id="389"/>
      <w:bookmarkEnd w:id="389"/>
      <w:r>
        <w:rPr>
          <w:b w:val="0"/>
        </w:rPr>
      </w:r>
      <w:bookmarkStart w:name="1.2 RELATED WORK" w:id="390"/>
      <w:bookmarkEnd w:id="390"/>
      <w:r>
        <w:rPr/>
        <w:t>RE</w:t>
      </w:r>
      <w:r>
        <w:rPr/>
        <w:t>LATED</w:t>
      </w:r>
      <w:r>
        <w:rPr>
          <w:spacing w:val="-2"/>
        </w:rPr>
        <w:t> </w:t>
      </w:r>
      <w:r>
        <w:rPr/>
        <w:t>WORK</w:t>
      </w:r>
    </w:p>
    <w:p>
      <w:pPr>
        <w:pStyle w:val="ListParagraph"/>
        <w:numPr>
          <w:ilvl w:val="0"/>
          <w:numId w:val="35"/>
        </w:numPr>
        <w:tabs>
          <w:tab w:pos="1568" w:val="left" w:leader="none"/>
          <w:tab w:pos="1569" w:val="left" w:leader="none"/>
        </w:tabs>
        <w:spacing w:line="240" w:lineRule="auto" w:before="60" w:after="0"/>
        <w:ind w:left="1568" w:right="0" w:hanging="504"/>
        <w:jc w:val="left"/>
        <w:rPr>
          <w:sz w:val="20"/>
        </w:rPr>
      </w:pPr>
      <w:r>
        <w:rPr>
          <w:sz w:val="20"/>
        </w:rPr>
        <w:t>Section 20 00 00 – General Mechanical</w:t>
      </w:r>
      <w:r>
        <w:rPr>
          <w:spacing w:val="1"/>
          <w:sz w:val="20"/>
        </w:rPr>
        <w:t> </w:t>
      </w:r>
      <w:r>
        <w:rPr>
          <w:sz w:val="20"/>
        </w:rPr>
        <w:t>Requirements</w:t>
      </w:r>
    </w:p>
    <w:p>
      <w:pPr>
        <w:pStyle w:val="ListParagraph"/>
        <w:numPr>
          <w:ilvl w:val="0"/>
          <w:numId w:val="35"/>
        </w:numPr>
        <w:tabs>
          <w:tab w:pos="1568" w:val="left" w:leader="none"/>
          <w:tab w:pos="1569" w:val="left" w:leader="none"/>
        </w:tabs>
        <w:spacing w:line="240" w:lineRule="auto" w:before="61" w:after="0"/>
        <w:ind w:left="1568" w:right="0" w:hanging="504"/>
        <w:jc w:val="left"/>
        <w:rPr>
          <w:sz w:val="20"/>
        </w:rPr>
      </w:pPr>
      <w:r>
        <w:rPr>
          <w:sz w:val="20"/>
        </w:rPr>
        <w:t>Section 20 05 13 -</w:t>
      </w:r>
      <w:r>
        <w:rPr>
          <w:spacing w:val="-1"/>
          <w:sz w:val="20"/>
        </w:rPr>
        <w:t> </w:t>
      </w:r>
      <w:r>
        <w:rPr>
          <w:sz w:val="20"/>
        </w:rPr>
        <w:t>Motors</w:t>
      </w:r>
    </w:p>
    <w:p>
      <w:pPr>
        <w:pStyle w:val="ListParagraph"/>
        <w:numPr>
          <w:ilvl w:val="0"/>
          <w:numId w:val="35"/>
        </w:numPr>
        <w:tabs>
          <w:tab w:pos="1568" w:val="left" w:leader="none"/>
          <w:tab w:pos="1569" w:val="left" w:leader="none"/>
        </w:tabs>
        <w:spacing w:line="240" w:lineRule="auto" w:before="60" w:after="0"/>
        <w:ind w:left="1568" w:right="0" w:hanging="504"/>
        <w:jc w:val="left"/>
        <w:rPr>
          <w:sz w:val="20"/>
        </w:rPr>
      </w:pPr>
      <w:r>
        <w:rPr>
          <w:sz w:val="20"/>
        </w:rPr>
        <w:t>Section 20 05 14 - Variable Frequency Drive (VFD)</w:t>
      </w:r>
      <w:r>
        <w:rPr>
          <w:spacing w:val="-8"/>
          <w:sz w:val="20"/>
        </w:rPr>
        <w:t> </w:t>
      </w:r>
      <w:r>
        <w:rPr>
          <w:sz w:val="20"/>
        </w:rPr>
        <w:t>Systems</w:t>
      </w:r>
    </w:p>
    <w:p>
      <w:pPr>
        <w:pStyle w:val="ListParagraph"/>
        <w:numPr>
          <w:ilvl w:val="0"/>
          <w:numId w:val="35"/>
        </w:numPr>
        <w:tabs>
          <w:tab w:pos="1568" w:val="left" w:leader="none"/>
          <w:tab w:pos="1569" w:val="left" w:leader="none"/>
        </w:tabs>
        <w:spacing w:line="240" w:lineRule="auto" w:before="60" w:after="0"/>
        <w:ind w:left="1568" w:right="0" w:hanging="504"/>
        <w:jc w:val="left"/>
        <w:rPr>
          <w:sz w:val="20"/>
        </w:rPr>
      </w:pPr>
      <w:r>
        <w:rPr>
          <w:sz w:val="20"/>
        </w:rPr>
        <w:t>Section 20 05 29 - Piping and Equipment Supporting</w:t>
      </w:r>
      <w:r>
        <w:rPr>
          <w:spacing w:val="1"/>
          <w:sz w:val="20"/>
        </w:rPr>
        <w:t> </w:t>
      </w:r>
      <w:r>
        <w:rPr>
          <w:sz w:val="20"/>
        </w:rPr>
        <w:t>Devices</w:t>
      </w:r>
    </w:p>
    <w:p>
      <w:pPr>
        <w:pStyle w:val="ListParagraph"/>
        <w:numPr>
          <w:ilvl w:val="0"/>
          <w:numId w:val="35"/>
        </w:numPr>
        <w:tabs>
          <w:tab w:pos="1568" w:val="left" w:leader="none"/>
          <w:tab w:pos="1569" w:val="left" w:leader="none"/>
        </w:tabs>
        <w:spacing w:line="240" w:lineRule="auto" w:before="61" w:after="0"/>
        <w:ind w:left="1568" w:right="0" w:hanging="504"/>
        <w:jc w:val="left"/>
        <w:rPr>
          <w:sz w:val="20"/>
        </w:rPr>
      </w:pPr>
      <w:r>
        <w:rPr>
          <w:sz w:val="20"/>
        </w:rPr>
        <w:t>Section 20 05 53 - Mechanical Systems</w:t>
      </w:r>
      <w:r>
        <w:rPr>
          <w:spacing w:val="-26"/>
          <w:sz w:val="20"/>
        </w:rPr>
        <w:t> </w:t>
      </w:r>
      <w:r>
        <w:rPr>
          <w:sz w:val="20"/>
        </w:rPr>
        <w:t>Identification</w:t>
      </w:r>
    </w:p>
    <w:p>
      <w:pPr>
        <w:pStyle w:val="ListParagraph"/>
        <w:numPr>
          <w:ilvl w:val="0"/>
          <w:numId w:val="35"/>
        </w:numPr>
        <w:tabs>
          <w:tab w:pos="1568" w:val="left" w:leader="none"/>
          <w:tab w:pos="1569" w:val="left" w:leader="none"/>
        </w:tabs>
        <w:spacing w:line="240" w:lineRule="auto" w:before="58" w:after="0"/>
        <w:ind w:left="1568" w:right="0" w:hanging="504"/>
        <w:jc w:val="left"/>
        <w:rPr>
          <w:sz w:val="20"/>
        </w:rPr>
      </w:pPr>
      <w:r>
        <w:rPr>
          <w:sz w:val="20"/>
        </w:rPr>
        <w:t>Section 20 05 73 – Mechanical Systems</w:t>
      </w:r>
      <w:r>
        <w:rPr>
          <w:spacing w:val="-22"/>
          <w:sz w:val="20"/>
        </w:rPr>
        <w:t> </w:t>
      </w:r>
      <w:r>
        <w:rPr>
          <w:sz w:val="20"/>
        </w:rPr>
        <w:t>Firestopping</w:t>
      </w:r>
    </w:p>
    <w:p>
      <w:pPr>
        <w:pStyle w:val="ListParagraph"/>
        <w:numPr>
          <w:ilvl w:val="0"/>
          <w:numId w:val="35"/>
        </w:numPr>
        <w:tabs>
          <w:tab w:pos="1568" w:val="left" w:leader="none"/>
          <w:tab w:pos="1569" w:val="left" w:leader="none"/>
        </w:tabs>
        <w:spacing w:line="240" w:lineRule="auto" w:before="60" w:after="0"/>
        <w:ind w:left="1568" w:right="0" w:hanging="504"/>
        <w:jc w:val="left"/>
        <w:rPr>
          <w:sz w:val="20"/>
        </w:rPr>
      </w:pPr>
      <w:r>
        <w:rPr>
          <w:sz w:val="20"/>
        </w:rPr>
        <w:t>Section 20 07 00 - Mechanical Systems</w:t>
      </w:r>
      <w:r>
        <w:rPr>
          <w:spacing w:val="-5"/>
          <w:sz w:val="20"/>
        </w:rPr>
        <w:t> </w:t>
      </w:r>
      <w:r>
        <w:rPr>
          <w:sz w:val="20"/>
        </w:rPr>
        <w:t>Insulation</w:t>
      </w:r>
    </w:p>
    <w:p>
      <w:pPr>
        <w:pStyle w:val="ListParagraph"/>
        <w:numPr>
          <w:ilvl w:val="0"/>
          <w:numId w:val="35"/>
        </w:numPr>
        <w:tabs>
          <w:tab w:pos="1568" w:val="left" w:leader="none"/>
          <w:tab w:pos="1569" w:val="left" w:leader="none"/>
        </w:tabs>
        <w:spacing w:line="240" w:lineRule="auto" w:before="58" w:after="0"/>
        <w:ind w:left="1568" w:right="0" w:hanging="504"/>
        <w:jc w:val="left"/>
        <w:rPr>
          <w:sz w:val="20"/>
        </w:rPr>
      </w:pPr>
      <w:r>
        <w:rPr>
          <w:sz w:val="20"/>
        </w:rPr>
        <w:t>Section 22 05 94 - Domestic Water Systems</w:t>
      </w:r>
      <w:r>
        <w:rPr>
          <w:spacing w:val="-11"/>
          <w:sz w:val="20"/>
        </w:rPr>
        <w:t> </w:t>
      </w:r>
      <w:r>
        <w:rPr>
          <w:sz w:val="20"/>
        </w:rPr>
        <w:t>Balance</w:t>
      </w:r>
    </w:p>
    <w:p>
      <w:pPr>
        <w:pStyle w:val="ListParagraph"/>
        <w:numPr>
          <w:ilvl w:val="0"/>
          <w:numId w:val="35"/>
        </w:numPr>
        <w:tabs>
          <w:tab w:pos="1568" w:val="left" w:leader="none"/>
          <w:tab w:pos="1569" w:val="left" w:leader="none"/>
        </w:tabs>
        <w:spacing w:line="240" w:lineRule="auto" w:before="61" w:after="0"/>
        <w:ind w:left="1568" w:right="0" w:hanging="504"/>
        <w:jc w:val="left"/>
        <w:rPr>
          <w:sz w:val="20"/>
        </w:rPr>
      </w:pPr>
      <w:r>
        <w:rPr>
          <w:sz w:val="20"/>
        </w:rPr>
        <w:t>Section 22 21 14 - Plumbing</w:t>
      </w:r>
      <w:r>
        <w:rPr>
          <w:spacing w:val="-34"/>
          <w:sz w:val="20"/>
        </w:rPr>
        <w:t> </w:t>
      </w:r>
      <w:r>
        <w:rPr>
          <w:sz w:val="20"/>
        </w:rPr>
        <w:t>Specialties</w:t>
      </w:r>
    </w:p>
    <w:p>
      <w:pPr>
        <w:pStyle w:val="ListParagraph"/>
        <w:numPr>
          <w:ilvl w:val="0"/>
          <w:numId w:val="35"/>
        </w:numPr>
        <w:tabs>
          <w:tab w:pos="1568" w:val="left" w:leader="none"/>
          <w:tab w:pos="1569" w:val="left" w:leader="none"/>
        </w:tabs>
        <w:spacing w:line="240" w:lineRule="auto" w:before="60" w:after="0"/>
        <w:ind w:left="1568" w:right="0" w:hanging="504"/>
        <w:jc w:val="left"/>
        <w:rPr>
          <w:sz w:val="20"/>
        </w:rPr>
      </w:pPr>
      <w:r>
        <w:rPr>
          <w:sz w:val="20"/>
        </w:rPr>
        <w:t>Section 26 29 13 - Enclosed</w:t>
      </w:r>
      <w:r>
        <w:rPr>
          <w:spacing w:val="-28"/>
          <w:sz w:val="20"/>
        </w:rPr>
        <w:t> </w:t>
      </w:r>
      <w:r>
        <w:rPr>
          <w:sz w:val="20"/>
        </w:rPr>
        <w:t>Controllers</w:t>
      </w:r>
    </w:p>
    <w:p>
      <w:pPr>
        <w:pStyle w:val="Heading1"/>
        <w:numPr>
          <w:ilvl w:val="1"/>
          <w:numId w:val="33"/>
        </w:numPr>
        <w:tabs>
          <w:tab w:pos="1568" w:val="left" w:leader="none"/>
          <w:tab w:pos="1569" w:val="left" w:leader="none"/>
        </w:tabs>
        <w:spacing w:line="240" w:lineRule="auto" w:before="231" w:after="0"/>
        <w:ind w:left="1568" w:right="0" w:hanging="648"/>
        <w:jc w:val="left"/>
      </w:pPr>
      <w:bookmarkStart w:name="1.3 QUALITY ASSURANCE" w:id="391"/>
      <w:bookmarkEnd w:id="391"/>
      <w:r>
        <w:rPr>
          <w:b w:val="0"/>
        </w:rPr>
      </w:r>
      <w:bookmarkStart w:name="1.3 QUALITY ASSURANCE" w:id="392"/>
      <w:bookmarkEnd w:id="392"/>
      <w:r>
        <w:rPr/>
        <w:t>Q</w:t>
      </w:r>
      <w:r>
        <w:rPr/>
        <w:t>UALITY</w:t>
      </w:r>
      <w:r>
        <w:rPr>
          <w:spacing w:val="2"/>
        </w:rPr>
        <w:t> </w:t>
      </w:r>
      <w:r>
        <w:rPr/>
        <w:t>ASSURANCE</w:t>
      </w:r>
    </w:p>
    <w:p>
      <w:pPr>
        <w:pStyle w:val="ListParagraph"/>
        <w:numPr>
          <w:ilvl w:val="0"/>
          <w:numId w:val="36"/>
        </w:numPr>
        <w:tabs>
          <w:tab w:pos="1569" w:val="left" w:leader="none"/>
        </w:tabs>
        <w:spacing w:line="240" w:lineRule="auto" w:before="60" w:after="0"/>
        <w:ind w:left="1568" w:right="898" w:hanging="504"/>
        <w:jc w:val="both"/>
        <w:rPr>
          <w:sz w:val="20"/>
        </w:rPr>
      </w:pPr>
      <w:r>
        <w:rPr>
          <w:sz w:val="20"/>
        </w:rPr>
        <w:t>Order pipe with each length marked with manufacturer's name or trademark and type of pipe; with</w:t>
      </w:r>
      <w:r>
        <w:rPr>
          <w:spacing w:val="-4"/>
          <w:sz w:val="20"/>
        </w:rPr>
        <w:t> </w:t>
      </w:r>
      <w:r>
        <w:rPr>
          <w:sz w:val="20"/>
        </w:rPr>
        <w:t>each</w:t>
      </w:r>
      <w:r>
        <w:rPr>
          <w:spacing w:val="-4"/>
          <w:sz w:val="20"/>
        </w:rPr>
        <w:t> </w:t>
      </w:r>
      <w:r>
        <w:rPr>
          <w:sz w:val="20"/>
        </w:rPr>
        <w:t>shipping</w:t>
      </w:r>
      <w:r>
        <w:rPr>
          <w:spacing w:val="-3"/>
          <w:sz w:val="20"/>
        </w:rPr>
        <w:t> </w:t>
      </w:r>
      <w:r>
        <w:rPr>
          <w:sz w:val="20"/>
        </w:rPr>
        <w:t>unit</w:t>
      </w:r>
      <w:r>
        <w:rPr>
          <w:spacing w:val="-4"/>
          <w:sz w:val="20"/>
        </w:rPr>
        <w:t> </w:t>
      </w:r>
      <w:r>
        <w:rPr>
          <w:sz w:val="20"/>
        </w:rPr>
        <w:t>marked</w:t>
      </w:r>
      <w:r>
        <w:rPr>
          <w:spacing w:val="-4"/>
          <w:sz w:val="20"/>
        </w:rPr>
        <w:t> </w:t>
      </w:r>
      <w:r>
        <w:rPr>
          <w:sz w:val="20"/>
        </w:rPr>
        <w:t>with</w:t>
      </w:r>
      <w:r>
        <w:rPr>
          <w:spacing w:val="-3"/>
          <w:sz w:val="20"/>
        </w:rPr>
        <w:t> </w:t>
      </w:r>
      <w:r>
        <w:rPr>
          <w:sz w:val="20"/>
        </w:rPr>
        <w:t>purchase</w:t>
      </w:r>
      <w:r>
        <w:rPr>
          <w:spacing w:val="-5"/>
          <w:sz w:val="20"/>
        </w:rPr>
        <w:t> </w:t>
      </w:r>
      <w:r>
        <w:rPr>
          <w:sz w:val="20"/>
        </w:rPr>
        <w:t>order</w:t>
      </w:r>
      <w:r>
        <w:rPr>
          <w:spacing w:val="-4"/>
          <w:sz w:val="20"/>
        </w:rPr>
        <w:t> </w:t>
      </w:r>
      <w:r>
        <w:rPr>
          <w:sz w:val="20"/>
        </w:rPr>
        <w:t>number,</w:t>
      </w:r>
      <w:r>
        <w:rPr>
          <w:spacing w:val="-1"/>
          <w:sz w:val="20"/>
        </w:rPr>
        <w:t> </w:t>
      </w:r>
      <w:r>
        <w:rPr>
          <w:sz w:val="20"/>
        </w:rPr>
        <w:t>metal</w:t>
      </w:r>
      <w:r>
        <w:rPr>
          <w:spacing w:val="-4"/>
          <w:sz w:val="20"/>
        </w:rPr>
        <w:t> </w:t>
      </w:r>
      <w:r>
        <w:rPr>
          <w:sz w:val="20"/>
        </w:rPr>
        <w:t>or</w:t>
      </w:r>
      <w:r>
        <w:rPr>
          <w:spacing w:val="-4"/>
          <w:sz w:val="20"/>
        </w:rPr>
        <w:t> </w:t>
      </w:r>
      <w:r>
        <w:rPr>
          <w:sz w:val="20"/>
        </w:rPr>
        <w:t>alloy</w:t>
      </w:r>
      <w:r>
        <w:rPr>
          <w:spacing w:val="-3"/>
          <w:sz w:val="20"/>
        </w:rPr>
        <w:t> </w:t>
      </w:r>
      <w:r>
        <w:rPr>
          <w:sz w:val="20"/>
        </w:rPr>
        <w:t>designation,</w:t>
      </w:r>
      <w:r>
        <w:rPr>
          <w:spacing w:val="-4"/>
          <w:sz w:val="20"/>
        </w:rPr>
        <w:t> </w:t>
      </w:r>
      <w:r>
        <w:rPr>
          <w:sz w:val="20"/>
        </w:rPr>
        <w:t>temper, size, and supplier's</w:t>
      </w:r>
      <w:r>
        <w:rPr>
          <w:spacing w:val="-1"/>
          <w:sz w:val="20"/>
        </w:rPr>
        <w:t> </w:t>
      </w:r>
      <w:r>
        <w:rPr>
          <w:sz w:val="20"/>
        </w:rPr>
        <w:t>name.</w:t>
      </w:r>
    </w:p>
    <w:p>
      <w:pPr>
        <w:pStyle w:val="ListParagraph"/>
        <w:numPr>
          <w:ilvl w:val="0"/>
          <w:numId w:val="36"/>
        </w:numPr>
        <w:tabs>
          <w:tab w:pos="1568" w:val="left" w:leader="none"/>
          <w:tab w:pos="1569" w:val="left" w:leader="none"/>
        </w:tabs>
        <w:spacing w:line="240" w:lineRule="auto" w:before="59" w:after="0"/>
        <w:ind w:left="1568" w:right="1231" w:hanging="504"/>
        <w:jc w:val="left"/>
        <w:rPr>
          <w:sz w:val="20"/>
        </w:rPr>
      </w:pPr>
      <w:r>
        <w:rPr>
          <w:sz w:val="20"/>
        </w:rPr>
        <w:t>Installed</w:t>
      </w:r>
      <w:r>
        <w:rPr>
          <w:spacing w:val="-8"/>
          <w:sz w:val="20"/>
        </w:rPr>
        <w:t> </w:t>
      </w:r>
      <w:r>
        <w:rPr>
          <w:sz w:val="20"/>
        </w:rPr>
        <w:t>material</w:t>
      </w:r>
      <w:r>
        <w:rPr>
          <w:spacing w:val="-9"/>
          <w:sz w:val="20"/>
        </w:rPr>
        <w:t> </w:t>
      </w:r>
      <w:r>
        <w:rPr>
          <w:sz w:val="20"/>
        </w:rPr>
        <w:t>not</w:t>
      </w:r>
      <w:r>
        <w:rPr>
          <w:spacing w:val="-6"/>
          <w:sz w:val="20"/>
        </w:rPr>
        <w:t> </w:t>
      </w:r>
      <w:r>
        <w:rPr>
          <w:sz w:val="20"/>
        </w:rPr>
        <w:t>meeting</w:t>
      </w:r>
      <w:r>
        <w:rPr>
          <w:spacing w:val="-8"/>
          <w:sz w:val="20"/>
        </w:rPr>
        <w:t> </w:t>
      </w:r>
      <w:r>
        <w:rPr>
          <w:sz w:val="20"/>
        </w:rPr>
        <w:t>specification</w:t>
      </w:r>
      <w:r>
        <w:rPr>
          <w:spacing w:val="-8"/>
          <w:sz w:val="20"/>
        </w:rPr>
        <w:t> </w:t>
      </w:r>
      <w:r>
        <w:rPr>
          <w:sz w:val="20"/>
        </w:rPr>
        <w:t>requirements</w:t>
      </w:r>
      <w:r>
        <w:rPr>
          <w:spacing w:val="-9"/>
          <w:sz w:val="20"/>
        </w:rPr>
        <w:t> </w:t>
      </w:r>
      <w:r>
        <w:rPr>
          <w:sz w:val="20"/>
        </w:rPr>
        <w:t>must</w:t>
      </w:r>
      <w:r>
        <w:rPr>
          <w:spacing w:val="-9"/>
          <w:sz w:val="20"/>
        </w:rPr>
        <w:t> </w:t>
      </w:r>
      <w:r>
        <w:rPr>
          <w:sz w:val="20"/>
        </w:rPr>
        <w:t>be</w:t>
      </w:r>
      <w:r>
        <w:rPr>
          <w:spacing w:val="-9"/>
          <w:sz w:val="20"/>
        </w:rPr>
        <w:t> </w:t>
      </w:r>
      <w:r>
        <w:rPr>
          <w:sz w:val="20"/>
        </w:rPr>
        <w:t>replaced</w:t>
      </w:r>
      <w:r>
        <w:rPr>
          <w:spacing w:val="-1"/>
          <w:sz w:val="20"/>
        </w:rPr>
        <w:t> </w:t>
      </w:r>
      <w:r>
        <w:rPr>
          <w:sz w:val="20"/>
        </w:rPr>
        <w:t>with</w:t>
      </w:r>
      <w:r>
        <w:rPr>
          <w:spacing w:val="-9"/>
          <w:sz w:val="20"/>
        </w:rPr>
        <w:t> </w:t>
      </w:r>
      <w:r>
        <w:rPr>
          <w:sz w:val="20"/>
        </w:rPr>
        <w:t>material</w:t>
      </w:r>
      <w:r>
        <w:rPr>
          <w:spacing w:val="-8"/>
          <w:sz w:val="20"/>
        </w:rPr>
        <w:t> </w:t>
      </w:r>
      <w:r>
        <w:rPr>
          <w:sz w:val="20"/>
        </w:rPr>
        <w:t>that meets these Specifications without additional cost to</w:t>
      </w:r>
      <w:r>
        <w:rPr>
          <w:spacing w:val="-8"/>
          <w:sz w:val="20"/>
        </w:rPr>
        <w:t> </w:t>
      </w:r>
      <w:r>
        <w:rPr>
          <w:sz w:val="20"/>
        </w:rPr>
        <w:t>Owner.</w:t>
      </w:r>
    </w:p>
    <w:p>
      <w:pPr>
        <w:pStyle w:val="Heading1"/>
        <w:numPr>
          <w:ilvl w:val="1"/>
          <w:numId w:val="33"/>
        </w:numPr>
        <w:tabs>
          <w:tab w:pos="1568" w:val="left" w:leader="none"/>
          <w:tab w:pos="1569" w:val="left" w:leader="none"/>
        </w:tabs>
        <w:spacing w:line="240" w:lineRule="auto" w:before="231" w:after="0"/>
        <w:ind w:left="1568" w:right="0" w:hanging="648"/>
        <w:jc w:val="left"/>
      </w:pPr>
      <w:bookmarkStart w:name="1.4 DELIVERY, STORAGE, AND HANDLING" w:id="393"/>
      <w:bookmarkEnd w:id="393"/>
      <w:r>
        <w:rPr>
          <w:b w:val="0"/>
        </w:rPr>
      </w:r>
      <w:bookmarkStart w:name="1.4 DELIVERY, STORAGE, AND HANDLING" w:id="394"/>
      <w:bookmarkEnd w:id="394"/>
      <w:r>
        <w:rPr/>
        <w:t>D</w:t>
      </w:r>
      <w:r>
        <w:rPr/>
        <w:t>ELIVERY, STORAGE, AND</w:t>
      </w:r>
      <w:r>
        <w:rPr>
          <w:spacing w:val="2"/>
        </w:rPr>
        <w:t> </w:t>
      </w:r>
      <w:r>
        <w:rPr/>
        <w:t>HANDLING</w:t>
      </w:r>
    </w:p>
    <w:p>
      <w:pPr>
        <w:pStyle w:val="ListParagraph"/>
        <w:numPr>
          <w:ilvl w:val="0"/>
          <w:numId w:val="37"/>
        </w:numPr>
        <w:tabs>
          <w:tab w:pos="1568" w:val="left" w:leader="none"/>
          <w:tab w:pos="1569" w:val="left" w:leader="none"/>
        </w:tabs>
        <w:spacing w:line="240" w:lineRule="auto" w:before="60" w:after="0"/>
        <w:ind w:left="1568" w:right="0" w:hanging="504"/>
        <w:jc w:val="left"/>
        <w:rPr>
          <w:sz w:val="20"/>
        </w:rPr>
      </w:pPr>
      <w:r>
        <w:rPr>
          <w:sz w:val="20"/>
        </w:rPr>
        <w:t>Promptly inspect shipments to ensure material is undamaged and complies with</w:t>
      </w:r>
      <w:r>
        <w:rPr>
          <w:spacing w:val="-29"/>
          <w:sz w:val="20"/>
        </w:rPr>
        <w:t> </w:t>
      </w:r>
      <w:r>
        <w:rPr>
          <w:sz w:val="20"/>
        </w:rPr>
        <w:t>specifications.</w:t>
      </w:r>
    </w:p>
    <w:p>
      <w:pPr>
        <w:pStyle w:val="ListParagraph"/>
        <w:numPr>
          <w:ilvl w:val="0"/>
          <w:numId w:val="37"/>
        </w:numPr>
        <w:tabs>
          <w:tab w:pos="1569" w:val="left" w:leader="none"/>
        </w:tabs>
        <w:spacing w:line="240" w:lineRule="auto" w:before="61" w:after="0"/>
        <w:ind w:left="1568" w:right="895" w:hanging="504"/>
        <w:jc w:val="both"/>
        <w:rPr>
          <w:sz w:val="20"/>
        </w:rPr>
      </w:pPr>
      <w:r>
        <w:rPr>
          <w:sz w:val="20"/>
        </w:rPr>
        <w:t>Cover pipe to prevent corrosion or deterioration while allowing sufficient ventilation to avoid condensation. Do not store materials directly on grade. Protect pipe, tube, and fitting ends from damage. End caps shall remain in place. Protect fittings, flanges, and unions by storage inside or by durable, waterproof, above ground</w:t>
      </w:r>
      <w:r>
        <w:rPr>
          <w:spacing w:val="-5"/>
          <w:sz w:val="20"/>
        </w:rPr>
        <w:t> </w:t>
      </w:r>
      <w:r>
        <w:rPr>
          <w:sz w:val="20"/>
        </w:rPr>
        <w:t>packaging.</w:t>
      </w:r>
    </w:p>
    <w:p>
      <w:pPr>
        <w:pStyle w:val="ListParagraph"/>
        <w:numPr>
          <w:ilvl w:val="0"/>
          <w:numId w:val="37"/>
        </w:numPr>
        <w:tabs>
          <w:tab w:pos="1568" w:val="left" w:leader="none"/>
          <w:tab w:pos="1569" w:val="left" w:leader="none"/>
        </w:tabs>
        <w:spacing w:line="240" w:lineRule="auto" w:before="59" w:after="0"/>
        <w:ind w:left="1568" w:right="0" w:hanging="504"/>
        <w:jc w:val="left"/>
        <w:rPr>
          <w:sz w:val="20"/>
        </w:rPr>
      </w:pPr>
      <w:r>
        <w:rPr>
          <w:sz w:val="20"/>
        </w:rPr>
        <w:t>Offsite storage agreements will not relieve Contractor from using proper storage</w:t>
      </w:r>
      <w:r>
        <w:rPr>
          <w:spacing w:val="-30"/>
          <w:sz w:val="20"/>
        </w:rPr>
        <w:t> </w:t>
      </w:r>
      <w:r>
        <w:rPr>
          <w:sz w:val="20"/>
        </w:rPr>
        <w:t>techniques.</w:t>
      </w:r>
    </w:p>
    <w:p>
      <w:pPr>
        <w:pStyle w:val="ListParagraph"/>
        <w:numPr>
          <w:ilvl w:val="0"/>
          <w:numId w:val="37"/>
        </w:numPr>
        <w:tabs>
          <w:tab w:pos="1568" w:val="left" w:leader="none"/>
          <w:tab w:pos="1569" w:val="left" w:leader="none"/>
        </w:tabs>
        <w:spacing w:line="240" w:lineRule="auto" w:before="60" w:after="0"/>
        <w:ind w:left="1568" w:right="0" w:hanging="504"/>
        <w:jc w:val="left"/>
        <w:rPr>
          <w:sz w:val="20"/>
        </w:rPr>
      </w:pPr>
      <w:r>
        <w:rPr>
          <w:sz w:val="20"/>
        </w:rPr>
        <w:t>Storage and protection methods must allow inspection to verify</w:t>
      </w:r>
      <w:r>
        <w:rPr>
          <w:spacing w:val="-11"/>
          <w:sz w:val="20"/>
        </w:rPr>
        <w:t> </w:t>
      </w:r>
      <w:r>
        <w:rPr>
          <w:sz w:val="20"/>
        </w:rPr>
        <w:t>products.</w:t>
      </w:r>
    </w:p>
    <w:p>
      <w:pPr>
        <w:pStyle w:val="ListParagraph"/>
        <w:numPr>
          <w:ilvl w:val="0"/>
          <w:numId w:val="37"/>
        </w:numPr>
        <w:tabs>
          <w:tab w:pos="1568" w:val="left" w:leader="none"/>
          <w:tab w:pos="1569" w:val="left" w:leader="none"/>
        </w:tabs>
        <w:spacing w:line="240" w:lineRule="auto" w:before="61" w:after="0"/>
        <w:ind w:left="1568" w:right="912" w:hanging="504"/>
        <w:jc w:val="left"/>
        <w:rPr>
          <w:sz w:val="20"/>
        </w:rPr>
      </w:pPr>
      <w:r>
        <w:rPr>
          <w:sz w:val="20"/>
        </w:rPr>
        <w:t>Before shipping, piping shall be cleaned, free of rust and scale, and chemically treated to</w:t>
      </w:r>
      <w:r>
        <w:rPr>
          <w:spacing w:val="-35"/>
          <w:sz w:val="20"/>
        </w:rPr>
        <w:t> </w:t>
      </w:r>
      <w:r>
        <w:rPr>
          <w:sz w:val="20"/>
        </w:rPr>
        <w:t>protect inside of pipe from rusting, and furnished with end</w:t>
      </w:r>
      <w:r>
        <w:rPr>
          <w:spacing w:val="-4"/>
          <w:sz w:val="20"/>
        </w:rPr>
        <w:t> </w:t>
      </w:r>
      <w:r>
        <w:rPr>
          <w:sz w:val="20"/>
        </w:rPr>
        <w:t>caps.</w:t>
      </w:r>
    </w:p>
    <w:p>
      <w:pPr>
        <w:pStyle w:val="Heading1"/>
        <w:numPr>
          <w:ilvl w:val="1"/>
          <w:numId w:val="33"/>
        </w:numPr>
        <w:tabs>
          <w:tab w:pos="1568" w:val="left" w:leader="none"/>
          <w:tab w:pos="1569" w:val="left" w:leader="none"/>
        </w:tabs>
        <w:spacing w:line="240" w:lineRule="auto" w:before="231" w:after="0"/>
        <w:ind w:left="1568" w:right="0" w:hanging="648"/>
        <w:jc w:val="left"/>
      </w:pPr>
      <w:bookmarkStart w:name="1.5 SUBMITTALS" w:id="395"/>
      <w:bookmarkEnd w:id="395"/>
      <w:r>
        <w:rPr>
          <w:b w:val="0"/>
        </w:rPr>
      </w:r>
      <w:bookmarkStart w:name="1.5 SUBMITTALS" w:id="396"/>
      <w:bookmarkEnd w:id="396"/>
      <w:r>
        <w:rPr/>
        <w:t>S</w:t>
      </w:r>
      <w:r>
        <w:rPr/>
        <w:t>UBMITTALS</w:t>
      </w:r>
    </w:p>
    <w:p>
      <w:pPr>
        <w:pStyle w:val="ListParagraph"/>
        <w:numPr>
          <w:ilvl w:val="0"/>
          <w:numId w:val="38"/>
        </w:numPr>
        <w:tabs>
          <w:tab w:pos="1568" w:val="left" w:leader="none"/>
          <w:tab w:pos="1569" w:val="left" w:leader="none"/>
        </w:tabs>
        <w:spacing w:line="240" w:lineRule="auto" w:before="60" w:after="0"/>
        <w:ind w:left="1568" w:right="0" w:hanging="504"/>
        <w:jc w:val="left"/>
        <w:rPr>
          <w:sz w:val="20"/>
        </w:rPr>
      </w:pPr>
      <w:r>
        <w:rPr>
          <w:sz w:val="20"/>
        </w:rPr>
        <w:t>Manufacturer's technical data for the</w:t>
      </w:r>
      <w:r>
        <w:rPr>
          <w:spacing w:val="-17"/>
          <w:sz w:val="20"/>
        </w:rPr>
        <w:t> </w:t>
      </w:r>
      <w:r>
        <w:rPr>
          <w:sz w:val="20"/>
        </w:rPr>
        <w:t>following:</w:t>
      </w:r>
    </w:p>
    <w:p>
      <w:pPr>
        <w:pStyle w:val="ListParagraph"/>
        <w:numPr>
          <w:ilvl w:val="1"/>
          <w:numId w:val="38"/>
        </w:numPr>
        <w:tabs>
          <w:tab w:pos="1943" w:val="left" w:leader="none"/>
          <w:tab w:pos="1944" w:val="left" w:leader="none"/>
        </w:tabs>
        <w:spacing w:line="240" w:lineRule="auto" w:before="22" w:after="0"/>
        <w:ind w:left="1943" w:right="0" w:hanging="360"/>
        <w:jc w:val="left"/>
        <w:rPr>
          <w:sz w:val="20"/>
        </w:rPr>
      </w:pPr>
      <w:r>
        <w:rPr>
          <w:sz w:val="20"/>
        </w:rPr>
        <w:t>Pipe</w:t>
      </w:r>
    </w:p>
    <w:p>
      <w:pPr>
        <w:spacing w:after="0" w:line="240" w:lineRule="auto"/>
        <w:jc w:val="left"/>
        <w:rPr>
          <w:sz w:val="20"/>
        </w:rPr>
        <w:sectPr>
          <w:footerReference w:type="default" r:id="rId14"/>
          <w:pgSz w:w="12240" w:h="15840"/>
          <w:pgMar w:footer="778" w:header="719" w:top="1700" w:bottom="960" w:left="620" w:right="660"/>
          <w:pgNumType w:start="1"/>
        </w:sectPr>
      </w:pPr>
    </w:p>
    <w:p>
      <w:pPr>
        <w:pStyle w:val="BodyText"/>
        <w:spacing w:before="9"/>
        <w:ind w:left="0" w:firstLine="0"/>
        <w:rPr>
          <w:sz w:val="14"/>
        </w:rPr>
      </w:pPr>
    </w:p>
    <w:p>
      <w:pPr>
        <w:pStyle w:val="ListParagraph"/>
        <w:numPr>
          <w:ilvl w:val="1"/>
          <w:numId w:val="38"/>
        </w:numPr>
        <w:tabs>
          <w:tab w:pos="1942" w:val="left" w:leader="none"/>
          <w:tab w:pos="1944" w:val="left" w:leader="none"/>
        </w:tabs>
        <w:spacing w:line="240" w:lineRule="auto" w:before="99" w:after="0"/>
        <w:ind w:left="1943" w:right="0" w:hanging="360"/>
        <w:jc w:val="left"/>
        <w:rPr>
          <w:sz w:val="20"/>
        </w:rPr>
      </w:pPr>
      <w:r>
        <w:rPr>
          <w:sz w:val="20"/>
        </w:rPr>
        <w:t>Fittings</w:t>
      </w:r>
    </w:p>
    <w:p>
      <w:pPr>
        <w:pStyle w:val="ListParagraph"/>
        <w:numPr>
          <w:ilvl w:val="1"/>
          <w:numId w:val="38"/>
        </w:numPr>
        <w:tabs>
          <w:tab w:pos="1942" w:val="left" w:leader="none"/>
          <w:tab w:pos="1944" w:val="left" w:leader="none"/>
        </w:tabs>
        <w:spacing w:line="240" w:lineRule="auto" w:before="23" w:after="0"/>
        <w:ind w:left="1943" w:right="0" w:hanging="360"/>
        <w:jc w:val="left"/>
        <w:rPr>
          <w:sz w:val="20"/>
        </w:rPr>
      </w:pPr>
      <w:r>
        <w:rPr>
          <w:sz w:val="20"/>
        </w:rPr>
        <w:t>Joints</w:t>
      </w:r>
    </w:p>
    <w:p>
      <w:pPr>
        <w:pStyle w:val="ListParagraph"/>
        <w:numPr>
          <w:ilvl w:val="1"/>
          <w:numId w:val="38"/>
        </w:numPr>
        <w:tabs>
          <w:tab w:pos="1942" w:val="left" w:leader="none"/>
          <w:tab w:pos="1944" w:val="left" w:leader="none"/>
        </w:tabs>
        <w:spacing w:line="240" w:lineRule="auto" w:before="22" w:after="0"/>
        <w:ind w:left="1943" w:right="0" w:hanging="360"/>
        <w:jc w:val="left"/>
        <w:rPr>
          <w:sz w:val="20"/>
        </w:rPr>
      </w:pPr>
      <w:r>
        <w:rPr>
          <w:sz w:val="20"/>
        </w:rPr>
        <w:t>Valves</w:t>
      </w:r>
    </w:p>
    <w:p>
      <w:pPr>
        <w:pStyle w:val="ListParagraph"/>
        <w:numPr>
          <w:ilvl w:val="1"/>
          <w:numId w:val="38"/>
        </w:numPr>
        <w:tabs>
          <w:tab w:pos="1942" w:val="left" w:leader="none"/>
          <w:tab w:pos="1944" w:val="left" w:leader="none"/>
        </w:tabs>
        <w:spacing w:line="240" w:lineRule="auto" w:before="22" w:after="0"/>
        <w:ind w:left="1943" w:right="0" w:hanging="360"/>
        <w:jc w:val="left"/>
        <w:rPr>
          <w:sz w:val="20"/>
        </w:rPr>
      </w:pPr>
      <w:r>
        <w:rPr>
          <w:sz w:val="20"/>
        </w:rPr>
        <w:t>Unions and</w:t>
      </w:r>
      <w:r>
        <w:rPr>
          <w:spacing w:val="-2"/>
          <w:sz w:val="20"/>
        </w:rPr>
        <w:t> </w:t>
      </w:r>
      <w:r>
        <w:rPr>
          <w:sz w:val="20"/>
        </w:rPr>
        <w:t>Flanges</w:t>
      </w:r>
    </w:p>
    <w:p>
      <w:pPr>
        <w:pStyle w:val="ListParagraph"/>
        <w:numPr>
          <w:ilvl w:val="1"/>
          <w:numId w:val="38"/>
        </w:numPr>
        <w:tabs>
          <w:tab w:pos="1942" w:val="left" w:leader="none"/>
          <w:tab w:pos="1944" w:val="left" w:leader="none"/>
        </w:tabs>
        <w:spacing w:line="240" w:lineRule="auto" w:before="22" w:after="0"/>
        <w:ind w:left="1943" w:right="0" w:hanging="360"/>
        <w:jc w:val="left"/>
        <w:rPr>
          <w:sz w:val="20"/>
        </w:rPr>
      </w:pPr>
      <w:r>
        <w:rPr>
          <w:sz w:val="20"/>
        </w:rPr>
        <w:t>Dielectric</w:t>
      </w:r>
      <w:r>
        <w:rPr>
          <w:spacing w:val="-2"/>
          <w:sz w:val="20"/>
        </w:rPr>
        <w:t> </w:t>
      </w:r>
      <w:r>
        <w:rPr>
          <w:sz w:val="20"/>
        </w:rPr>
        <w:t>fittings</w:t>
      </w:r>
    </w:p>
    <w:p>
      <w:pPr>
        <w:pStyle w:val="ListParagraph"/>
        <w:numPr>
          <w:ilvl w:val="1"/>
          <w:numId w:val="38"/>
        </w:numPr>
        <w:tabs>
          <w:tab w:pos="1942" w:val="left" w:leader="none"/>
          <w:tab w:pos="1944" w:val="left" w:leader="none"/>
        </w:tabs>
        <w:spacing w:line="240" w:lineRule="auto" w:before="22" w:after="0"/>
        <w:ind w:left="1943" w:right="0" w:hanging="360"/>
        <w:jc w:val="left"/>
        <w:rPr>
          <w:sz w:val="20"/>
        </w:rPr>
      </w:pPr>
      <w:r>
        <w:rPr>
          <w:sz w:val="20"/>
        </w:rPr>
        <w:t>Water hammer</w:t>
      </w:r>
      <w:r>
        <w:rPr>
          <w:spacing w:val="-1"/>
          <w:sz w:val="20"/>
        </w:rPr>
        <w:t> </w:t>
      </w:r>
      <w:r>
        <w:rPr>
          <w:sz w:val="20"/>
        </w:rPr>
        <w:t>arrestors</w:t>
      </w:r>
    </w:p>
    <w:p>
      <w:pPr>
        <w:pStyle w:val="ListParagraph"/>
        <w:numPr>
          <w:ilvl w:val="1"/>
          <w:numId w:val="38"/>
        </w:numPr>
        <w:tabs>
          <w:tab w:pos="1942" w:val="left" w:leader="none"/>
          <w:tab w:pos="1944" w:val="left" w:leader="none"/>
        </w:tabs>
        <w:spacing w:line="240" w:lineRule="auto" w:before="22" w:after="0"/>
        <w:ind w:left="1943" w:right="0" w:hanging="360"/>
        <w:jc w:val="left"/>
        <w:rPr>
          <w:sz w:val="20"/>
        </w:rPr>
      </w:pPr>
      <w:r>
        <w:rPr>
          <w:sz w:val="20"/>
        </w:rPr>
        <w:t>Expansion</w:t>
      </w:r>
      <w:r>
        <w:rPr>
          <w:spacing w:val="-1"/>
          <w:sz w:val="20"/>
        </w:rPr>
        <w:t> </w:t>
      </w:r>
      <w:r>
        <w:rPr>
          <w:sz w:val="20"/>
        </w:rPr>
        <w:t>joints</w:t>
      </w:r>
    </w:p>
    <w:p>
      <w:pPr>
        <w:pStyle w:val="ListParagraph"/>
        <w:numPr>
          <w:ilvl w:val="1"/>
          <w:numId w:val="38"/>
        </w:numPr>
        <w:tabs>
          <w:tab w:pos="1942" w:val="left" w:leader="none"/>
          <w:tab w:pos="1944" w:val="left" w:leader="none"/>
        </w:tabs>
        <w:spacing w:line="240" w:lineRule="auto" w:before="22" w:after="0"/>
        <w:ind w:left="1943" w:right="0" w:hanging="360"/>
        <w:jc w:val="left"/>
        <w:rPr>
          <w:sz w:val="20"/>
        </w:rPr>
      </w:pPr>
      <w:r>
        <w:rPr>
          <w:sz w:val="20"/>
        </w:rPr>
        <w:t>In-line Centrifugal Pumps</w:t>
      </w:r>
    </w:p>
    <w:p>
      <w:pPr>
        <w:pStyle w:val="ListParagraph"/>
        <w:numPr>
          <w:ilvl w:val="1"/>
          <w:numId w:val="38"/>
        </w:numPr>
        <w:tabs>
          <w:tab w:pos="1944" w:val="left" w:leader="none"/>
        </w:tabs>
        <w:spacing w:line="240" w:lineRule="auto" w:before="24" w:after="0"/>
        <w:ind w:left="1943" w:right="0" w:hanging="360"/>
        <w:jc w:val="left"/>
        <w:rPr>
          <w:sz w:val="20"/>
        </w:rPr>
      </w:pPr>
      <w:r>
        <w:rPr>
          <w:sz w:val="20"/>
        </w:rPr>
        <w:t>Pressure Booster</w:t>
      </w:r>
      <w:r>
        <w:rPr>
          <w:spacing w:val="1"/>
          <w:sz w:val="20"/>
        </w:rPr>
        <w:t> </w:t>
      </w:r>
      <w:r>
        <w:rPr>
          <w:sz w:val="20"/>
        </w:rPr>
        <w:t>Pump</w:t>
      </w:r>
    </w:p>
    <w:p>
      <w:pPr>
        <w:pStyle w:val="ListParagraph"/>
        <w:numPr>
          <w:ilvl w:val="0"/>
          <w:numId w:val="38"/>
        </w:numPr>
        <w:tabs>
          <w:tab w:pos="1568" w:val="left" w:leader="none"/>
          <w:tab w:pos="1569" w:val="left" w:leader="none"/>
        </w:tabs>
        <w:spacing w:line="240" w:lineRule="auto" w:before="63" w:after="0"/>
        <w:ind w:left="1568" w:right="0" w:hanging="504"/>
        <w:jc w:val="left"/>
        <w:rPr>
          <w:sz w:val="20"/>
        </w:rPr>
      </w:pPr>
      <w:r>
        <w:rPr>
          <w:sz w:val="20"/>
        </w:rPr>
        <w:t>Shop Drawings on items specified</w:t>
      </w:r>
      <w:r>
        <w:rPr>
          <w:spacing w:val="-3"/>
          <w:sz w:val="20"/>
        </w:rPr>
        <w:t> </w:t>
      </w:r>
      <w:r>
        <w:rPr>
          <w:sz w:val="20"/>
        </w:rPr>
        <w:t>herein.</w:t>
      </w:r>
    </w:p>
    <w:p>
      <w:pPr>
        <w:pStyle w:val="BodyText"/>
        <w:ind w:left="0" w:firstLine="0"/>
        <w:rPr>
          <w:sz w:val="26"/>
        </w:rPr>
      </w:pPr>
    </w:p>
    <w:p>
      <w:pPr>
        <w:pStyle w:val="BodyText"/>
        <w:spacing w:before="5"/>
        <w:ind w:left="0" w:firstLine="0"/>
        <w:rPr>
          <w:sz w:val="27"/>
        </w:rPr>
      </w:pPr>
    </w:p>
    <w:p>
      <w:pPr>
        <w:pStyle w:val="Heading1"/>
        <w:ind w:left="920" w:firstLine="0"/>
      </w:pPr>
      <w:bookmarkStart w:name="PART 2 - PRODUCTS" w:id="397"/>
      <w:bookmarkEnd w:id="397"/>
      <w:r>
        <w:rPr>
          <w:b w:val="0"/>
        </w:rPr>
      </w:r>
      <w:r>
        <w:rPr/>
        <w:t>PART 2 - PRODUCTS</w:t>
      </w:r>
    </w:p>
    <w:p>
      <w:pPr>
        <w:pStyle w:val="ListParagraph"/>
        <w:numPr>
          <w:ilvl w:val="1"/>
          <w:numId w:val="39"/>
        </w:numPr>
        <w:tabs>
          <w:tab w:pos="1568" w:val="left" w:leader="none"/>
          <w:tab w:pos="1569" w:val="left" w:leader="none"/>
        </w:tabs>
        <w:spacing w:line="240" w:lineRule="auto" w:before="231" w:after="0"/>
        <w:ind w:left="1568" w:right="0" w:hanging="648"/>
        <w:jc w:val="left"/>
        <w:rPr>
          <w:b/>
          <w:sz w:val="20"/>
        </w:rPr>
      </w:pPr>
      <w:r>
        <w:rPr>
          <w:b/>
          <w:sz w:val="20"/>
        </w:rPr>
        <w:t>MATERIALS</w:t>
      </w:r>
    </w:p>
    <w:p>
      <w:pPr>
        <w:pStyle w:val="ListParagraph"/>
        <w:numPr>
          <w:ilvl w:val="0"/>
          <w:numId w:val="40"/>
        </w:numPr>
        <w:tabs>
          <w:tab w:pos="1568" w:val="left" w:leader="none"/>
          <w:tab w:pos="1569" w:val="left" w:leader="none"/>
        </w:tabs>
        <w:spacing w:line="240" w:lineRule="auto" w:before="61" w:after="0"/>
        <w:ind w:left="1568" w:right="0" w:hanging="504"/>
        <w:jc w:val="left"/>
        <w:rPr>
          <w:sz w:val="20"/>
        </w:rPr>
      </w:pPr>
      <w:r>
        <w:rPr>
          <w:sz w:val="20"/>
        </w:rPr>
        <w:t>Materials as specified shall be new unless otherwise</w:t>
      </w:r>
      <w:r>
        <w:rPr>
          <w:spacing w:val="-10"/>
          <w:sz w:val="20"/>
        </w:rPr>
        <w:t> </w:t>
      </w:r>
      <w:r>
        <w:rPr>
          <w:sz w:val="20"/>
        </w:rPr>
        <w:t>noted.</w:t>
      </w:r>
    </w:p>
    <w:p>
      <w:pPr>
        <w:pStyle w:val="ListParagraph"/>
        <w:numPr>
          <w:ilvl w:val="0"/>
          <w:numId w:val="40"/>
        </w:numPr>
        <w:tabs>
          <w:tab w:pos="1568" w:val="left" w:leader="none"/>
          <w:tab w:pos="1569" w:val="left" w:leader="none"/>
        </w:tabs>
        <w:spacing w:line="240" w:lineRule="auto" w:before="58" w:after="0"/>
        <w:ind w:left="1568" w:right="1028" w:hanging="504"/>
        <w:jc w:val="left"/>
        <w:rPr>
          <w:sz w:val="20"/>
        </w:rPr>
      </w:pPr>
      <w:r>
        <w:rPr>
          <w:sz w:val="20"/>
        </w:rPr>
        <w:t>Materials shall be provided from list of approved manufacturers. Home Market, Generic</w:t>
      </w:r>
      <w:r>
        <w:rPr>
          <w:spacing w:val="-35"/>
          <w:sz w:val="20"/>
        </w:rPr>
        <w:t> </w:t>
      </w:r>
      <w:r>
        <w:rPr>
          <w:sz w:val="20"/>
        </w:rPr>
        <w:t>Broker, or</w:t>
      </w:r>
    </w:p>
    <w:p>
      <w:pPr>
        <w:pStyle w:val="BodyText"/>
        <w:ind w:left="1568" w:firstLine="0"/>
      </w:pPr>
      <w:r>
        <w:rPr/>
        <w:t>Wholesaler’s house brands are not acceptable.</w:t>
      </w:r>
    </w:p>
    <w:p>
      <w:pPr>
        <w:pStyle w:val="Heading1"/>
        <w:numPr>
          <w:ilvl w:val="1"/>
          <w:numId w:val="39"/>
        </w:numPr>
        <w:tabs>
          <w:tab w:pos="1568" w:val="left" w:leader="none"/>
          <w:tab w:pos="1569" w:val="left" w:leader="none"/>
        </w:tabs>
        <w:spacing w:line="240" w:lineRule="auto" w:before="231" w:after="0"/>
        <w:ind w:left="1568" w:right="0" w:hanging="648"/>
        <w:jc w:val="left"/>
      </w:pPr>
      <w:bookmarkStart w:name="2.2 PIPE, FITTINGS, AND JOINTS" w:id="398"/>
      <w:bookmarkEnd w:id="398"/>
      <w:r>
        <w:rPr>
          <w:b w:val="0"/>
        </w:rPr>
      </w:r>
      <w:bookmarkStart w:name="2.2 PIPE, FITTINGS, AND JOINTS" w:id="399"/>
      <w:bookmarkEnd w:id="399"/>
      <w:r>
        <w:rPr/>
        <w:t>P</w:t>
      </w:r>
      <w:r>
        <w:rPr/>
        <w:t>IPE, FITTINGS, AND</w:t>
      </w:r>
      <w:r>
        <w:rPr>
          <w:spacing w:val="-3"/>
        </w:rPr>
        <w:t> </w:t>
      </w:r>
      <w:r>
        <w:rPr/>
        <w:t>JOINTS</w:t>
      </w:r>
    </w:p>
    <w:p>
      <w:pPr>
        <w:pStyle w:val="ListParagraph"/>
        <w:numPr>
          <w:ilvl w:val="0"/>
          <w:numId w:val="41"/>
        </w:numPr>
        <w:tabs>
          <w:tab w:pos="1568" w:val="left" w:leader="none"/>
          <w:tab w:pos="1569" w:val="left" w:leader="none"/>
        </w:tabs>
        <w:spacing w:line="240" w:lineRule="auto" w:before="61" w:after="0"/>
        <w:ind w:left="1568" w:right="0" w:hanging="504"/>
        <w:jc w:val="left"/>
        <w:rPr>
          <w:sz w:val="20"/>
        </w:rPr>
      </w:pPr>
      <w:r>
        <w:rPr>
          <w:sz w:val="20"/>
        </w:rPr>
        <w:t>Pipe, fittings, and joints for Water Main in Section 22 11 14 - Exterior Services to 5 ft</w:t>
      </w:r>
      <w:r>
        <w:rPr>
          <w:spacing w:val="-12"/>
          <w:sz w:val="20"/>
        </w:rPr>
        <w:t> </w:t>
      </w:r>
      <w:r>
        <w:rPr>
          <w:sz w:val="20"/>
        </w:rPr>
        <w:t>from</w:t>
      </w:r>
    </w:p>
    <w:p>
      <w:pPr>
        <w:pStyle w:val="BodyText"/>
        <w:ind w:left="1568" w:firstLine="0"/>
      </w:pPr>
      <w:r>
        <w:rPr/>
        <w:t>outside building wall.</w:t>
      </w:r>
    </w:p>
    <w:p>
      <w:pPr>
        <w:pStyle w:val="ListParagraph"/>
        <w:numPr>
          <w:ilvl w:val="0"/>
          <w:numId w:val="41"/>
        </w:numPr>
        <w:tabs>
          <w:tab w:pos="1568" w:val="left" w:leader="none"/>
          <w:tab w:pos="1569" w:val="left" w:leader="none"/>
        </w:tabs>
        <w:spacing w:line="240" w:lineRule="auto" w:before="60" w:after="0"/>
        <w:ind w:left="1568" w:right="0" w:hanging="504"/>
        <w:jc w:val="left"/>
        <w:rPr>
          <w:sz w:val="20"/>
        </w:rPr>
      </w:pPr>
      <w:r>
        <w:rPr>
          <w:sz w:val="20"/>
        </w:rPr>
        <w:t>Underground 3” and</w:t>
      </w:r>
      <w:r>
        <w:rPr>
          <w:spacing w:val="-8"/>
          <w:sz w:val="20"/>
        </w:rPr>
        <w:t> </w:t>
      </w:r>
      <w:r>
        <w:rPr>
          <w:sz w:val="20"/>
        </w:rPr>
        <w:t>larger:</w:t>
      </w:r>
    </w:p>
    <w:p>
      <w:pPr>
        <w:pStyle w:val="ListParagraph"/>
        <w:numPr>
          <w:ilvl w:val="1"/>
          <w:numId w:val="41"/>
        </w:numPr>
        <w:tabs>
          <w:tab w:pos="1943" w:val="left" w:leader="none"/>
          <w:tab w:pos="1944" w:val="left" w:leader="none"/>
        </w:tabs>
        <w:spacing w:line="240" w:lineRule="auto" w:before="63" w:after="0"/>
        <w:ind w:left="1943" w:right="0" w:hanging="360"/>
        <w:jc w:val="left"/>
        <w:rPr>
          <w:sz w:val="20"/>
        </w:rPr>
      </w:pPr>
      <w:r>
        <w:rPr>
          <w:sz w:val="20"/>
        </w:rPr>
        <w:t>Ductile</w:t>
      </w:r>
      <w:r>
        <w:rPr>
          <w:spacing w:val="-5"/>
          <w:sz w:val="20"/>
        </w:rPr>
        <w:t> </w:t>
      </w:r>
      <w:r>
        <w:rPr>
          <w:sz w:val="20"/>
        </w:rPr>
        <w:t>iron:</w:t>
      </w:r>
    </w:p>
    <w:p>
      <w:pPr>
        <w:pStyle w:val="ListParagraph"/>
        <w:numPr>
          <w:ilvl w:val="2"/>
          <w:numId w:val="41"/>
        </w:numPr>
        <w:tabs>
          <w:tab w:pos="2532" w:val="left" w:leader="none"/>
        </w:tabs>
        <w:spacing w:line="240" w:lineRule="auto" w:before="3" w:after="0"/>
        <w:ind w:left="2531" w:right="1138" w:hanging="540"/>
        <w:jc w:val="both"/>
        <w:rPr>
          <w:sz w:val="20"/>
        </w:rPr>
      </w:pPr>
      <w:r>
        <w:rPr>
          <w:sz w:val="20"/>
        </w:rPr>
        <w:t>Pipe: Ductile iron, Class 52, AWWA C151, cement mortar lined with restrained mechanical</w:t>
      </w:r>
      <w:r>
        <w:rPr>
          <w:spacing w:val="-11"/>
          <w:sz w:val="20"/>
        </w:rPr>
        <w:t> </w:t>
      </w:r>
      <w:r>
        <w:rPr>
          <w:sz w:val="20"/>
        </w:rPr>
        <w:t>joints</w:t>
      </w:r>
      <w:r>
        <w:rPr>
          <w:spacing w:val="-7"/>
          <w:sz w:val="20"/>
        </w:rPr>
        <w:t> </w:t>
      </w:r>
      <w:r>
        <w:rPr>
          <w:sz w:val="20"/>
        </w:rPr>
        <w:t>and</w:t>
      </w:r>
      <w:r>
        <w:rPr>
          <w:spacing w:val="-9"/>
          <w:sz w:val="20"/>
        </w:rPr>
        <w:t> </w:t>
      </w:r>
      <w:r>
        <w:rPr>
          <w:sz w:val="20"/>
        </w:rPr>
        <w:t>ductile</w:t>
      </w:r>
      <w:r>
        <w:rPr>
          <w:spacing w:val="-10"/>
          <w:sz w:val="20"/>
        </w:rPr>
        <w:t> </w:t>
      </w:r>
      <w:r>
        <w:rPr>
          <w:sz w:val="20"/>
        </w:rPr>
        <w:t>iron</w:t>
      </w:r>
      <w:r>
        <w:rPr>
          <w:spacing w:val="-9"/>
          <w:sz w:val="20"/>
        </w:rPr>
        <w:t> </w:t>
      </w:r>
      <w:r>
        <w:rPr>
          <w:sz w:val="20"/>
        </w:rPr>
        <w:t>fittings</w:t>
      </w:r>
      <w:r>
        <w:rPr>
          <w:spacing w:val="-10"/>
          <w:sz w:val="20"/>
        </w:rPr>
        <w:t> </w:t>
      </w:r>
      <w:r>
        <w:rPr>
          <w:sz w:val="20"/>
        </w:rPr>
        <w:t>Verify</w:t>
      </w:r>
      <w:r>
        <w:rPr>
          <w:spacing w:val="-10"/>
          <w:sz w:val="20"/>
        </w:rPr>
        <w:t> </w:t>
      </w:r>
      <w:r>
        <w:rPr>
          <w:sz w:val="20"/>
        </w:rPr>
        <w:t>if</w:t>
      </w:r>
      <w:r>
        <w:rPr>
          <w:spacing w:val="-8"/>
          <w:sz w:val="20"/>
        </w:rPr>
        <w:t> </w:t>
      </w:r>
      <w:r>
        <w:rPr>
          <w:sz w:val="20"/>
        </w:rPr>
        <w:t>joints</w:t>
      </w:r>
      <w:r>
        <w:rPr>
          <w:spacing w:val="-7"/>
          <w:sz w:val="20"/>
        </w:rPr>
        <w:t> </w:t>
      </w:r>
      <w:r>
        <w:rPr>
          <w:sz w:val="20"/>
        </w:rPr>
        <w:t>and</w:t>
      </w:r>
      <w:r>
        <w:rPr>
          <w:spacing w:val="-9"/>
          <w:sz w:val="20"/>
        </w:rPr>
        <w:t> </w:t>
      </w:r>
      <w:r>
        <w:rPr>
          <w:sz w:val="20"/>
        </w:rPr>
        <w:t>fittings</w:t>
      </w:r>
      <w:r>
        <w:rPr>
          <w:spacing w:val="-7"/>
          <w:sz w:val="20"/>
        </w:rPr>
        <w:t> </w:t>
      </w:r>
      <w:r>
        <w:rPr>
          <w:sz w:val="20"/>
        </w:rPr>
        <w:t>can</w:t>
      </w:r>
      <w:r>
        <w:rPr>
          <w:spacing w:val="-9"/>
          <w:sz w:val="20"/>
        </w:rPr>
        <w:t> </w:t>
      </w:r>
      <w:r>
        <w:rPr>
          <w:sz w:val="20"/>
        </w:rPr>
        <w:t>be</w:t>
      </w:r>
      <w:r>
        <w:rPr>
          <w:spacing w:val="-10"/>
          <w:sz w:val="20"/>
        </w:rPr>
        <w:t> </w:t>
      </w:r>
      <w:r>
        <w:rPr>
          <w:sz w:val="20"/>
        </w:rPr>
        <w:t>installed in direct buried water lines with the adopted Plumbing</w:t>
      </w:r>
      <w:r>
        <w:rPr>
          <w:spacing w:val="-2"/>
          <w:sz w:val="20"/>
        </w:rPr>
        <w:t> </w:t>
      </w:r>
      <w:r>
        <w:rPr>
          <w:sz w:val="20"/>
        </w:rPr>
        <w:t>Code.</w:t>
      </w:r>
    </w:p>
    <w:p>
      <w:pPr>
        <w:pStyle w:val="ListParagraph"/>
        <w:numPr>
          <w:ilvl w:val="2"/>
          <w:numId w:val="41"/>
        </w:numPr>
        <w:tabs>
          <w:tab w:pos="2531" w:val="left" w:leader="none"/>
          <w:tab w:pos="2532" w:val="left" w:leader="none"/>
        </w:tabs>
        <w:spacing w:line="240" w:lineRule="auto" w:before="1" w:after="0"/>
        <w:ind w:left="2531" w:right="0" w:hanging="540"/>
        <w:jc w:val="left"/>
        <w:rPr>
          <w:sz w:val="20"/>
        </w:rPr>
      </w:pPr>
      <w:r>
        <w:rPr>
          <w:sz w:val="20"/>
        </w:rPr>
        <w:t>Pre-insulated with polyurethane insulation and PVC</w:t>
      </w:r>
      <w:r>
        <w:rPr>
          <w:spacing w:val="-2"/>
          <w:sz w:val="20"/>
        </w:rPr>
        <w:t> </w:t>
      </w:r>
      <w:r>
        <w:rPr>
          <w:sz w:val="20"/>
        </w:rPr>
        <w:t>jacket.</w:t>
      </w:r>
    </w:p>
    <w:p>
      <w:pPr>
        <w:pStyle w:val="ListParagraph"/>
        <w:numPr>
          <w:ilvl w:val="0"/>
          <w:numId w:val="41"/>
        </w:numPr>
        <w:tabs>
          <w:tab w:pos="1568" w:val="left" w:leader="none"/>
          <w:tab w:pos="1569" w:val="left" w:leader="none"/>
        </w:tabs>
        <w:spacing w:line="240" w:lineRule="auto" w:before="56" w:after="0"/>
        <w:ind w:left="1568" w:right="0" w:hanging="504"/>
        <w:jc w:val="left"/>
        <w:rPr>
          <w:sz w:val="20"/>
        </w:rPr>
      </w:pPr>
      <w:r>
        <w:rPr>
          <w:sz w:val="20"/>
        </w:rPr>
        <w:t>Underground 2-1/2” and</w:t>
      </w:r>
      <w:r>
        <w:rPr>
          <w:spacing w:val="-12"/>
          <w:sz w:val="20"/>
        </w:rPr>
        <w:t> </w:t>
      </w:r>
      <w:r>
        <w:rPr>
          <w:sz w:val="20"/>
        </w:rPr>
        <w:t>Smaller:</w:t>
      </w:r>
    </w:p>
    <w:p>
      <w:pPr>
        <w:pStyle w:val="ListParagraph"/>
        <w:numPr>
          <w:ilvl w:val="1"/>
          <w:numId w:val="41"/>
        </w:numPr>
        <w:tabs>
          <w:tab w:pos="1943" w:val="left" w:leader="none"/>
          <w:tab w:pos="1944" w:val="left" w:leader="none"/>
        </w:tabs>
        <w:spacing w:line="240" w:lineRule="auto" w:before="60" w:after="0"/>
        <w:ind w:left="1943" w:right="0" w:hanging="360"/>
        <w:jc w:val="left"/>
        <w:rPr>
          <w:sz w:val="20"/>
        </w:rPr>
      </w:pPr>
      <w:r>
        <w:rPr>
          <w:sz w:val="20"/>
        </w:rPr>
        <w:t>Copper:</w:t>
      </w:r>
    </w:p>
    <w:p>
      <w:pPr>
        <w:pStyle w:val="ListParagraph"/>
        <w:numPr>
          <w:ilvl w:val="2"/>
          <w:numId w:val="41"/>
        </w:numPr>
        <w:tabs>
          <w:tab w:pos="2531" w:val="left" w:leader="none"/>
          <w:tab w:pos="2532" w:val="left" w:leader="none"/>
        </w:tabs>
        <w:spacing w:line="240" w:lineRule="auto" w:before="5" w:after="0"/>
        <w:ind w:left="2531" w:right="0" w:hanging="540"/>
        <w:jc w:val="left"/>
        <w:rPr>
          <w:sz w:val="20"/>
        </w:rPr>
      </w:pPr>
      <w:r>
        <w:rPr>
          <w:sz w:val="20"/>
        </w:rPr>
        <w:t>Pipe: Copper tube, Type K, soft (annealed) temper in coils, ASTM</w:t>
      </w:r>
      <w:r>
        <w:rPr>
          <w:spacing w:val="-1"/>
          <w:sz w:val="20"/>
        </w:rPr>
        <w:t> </w:t>
      </w:r>
      <w:r>
        <w:rPr>
          <w:sz w:val="20"/>
        </w:rPr>
        <w:t>B88</w:t>
      </w:r>
    </w:p>
    <w:p>
      <w:pPr>
        <w:pStyle w:val="ListParagraph"/>
        <w:numPr>
          <w:ilvl w:val="2"/>
          <w:numId w:val="41"/>
        </w:numPr>
        <w:tabs>
          <w:tab w:pos="2531" w:val="left" w:leader="none"/>
          <w:tab w:pos="2532" w:val="left" w:leader="none"/>
        </w:tabs>
        <w:spacing w:line="265" w:lineRule="exact" w:before="0" w:after="0"/>
        <w:ind w:left="2531" w:right="0" w:hanging="540"/>
        <w:jc w:val="left"/>
        <w:rPr>
          <w:sz w:val="20"/>
        </w:rPr>
      </w:pPr>
      <w:r>
        <w:rPr>
          <w:sz w:val="20"/>
        </w:rPr>
        <w:t>Fittings:</w:t>
      </w:r>
    </w:p>
    <w:p>
      <w:pPr>
        <w:pStyle w:val="ListParagraph"/>
        <w:numPr>
          <w:ilvl w:val="3"/>
          <w:numId w:val="41"/>
        </w:numPr>
        <w:tabs>
          <w:tab w:pos="2755" w:val="left" w:leader="none"/>
        </w:tabs>
        <w:spacing w:line="265" w:lineRule="exact" w:before="0" w:after="0"/>
        <w:ind w:left="2754" w:right="0" w:hanging="223"/>
        <w:jc w:val="left"/>
        <w:rPr>
          <w:sz w:val="20"/>
        </w:rPr>
      </w:pPr>
      <w:r>
        <w:rPr>
          <w:sz w:val="20"/>
        </w:rPr>
        <w:t>Cast copper alloy, solder joint, pressure rated, ANSI B16.18</w:t>
      </w:r>
    </w:p>
    <w:p>
      <w:pPr>
        <w:pStyle w:val="ListParagraph"/>
        <w:numPr>
          <w:ilvl w:val="3"/>
          <w:numId w:val="41"/>
        </w:numPr>
        <w:tabs>
          <w:tab w:pos="2755" w:val="left" w:leader="none"/>
        </w:tabs>
        <w:spacing w:line="240" w:lineRule="auto" w:before="1" w:after="0"/>
        <w:ind w:left="2754" w:right="0" w:hanging="223"/>
        <w:jc w:val="left"/>
        <w:rPr>
          <w:sz w:val="20"/>
        </w:rPr>
      </w:pPr>
      <w:r>
        <w:rPr>
          <w:sz w:val="20"/>
        </w:rPr>
        <w:t>Wrought copper, solder joint, pressure rated, ANSI</w:t>
      </w:r>
      <w:r>
        <w:rPr>
          <w:spacing w:val="-4"/>
          <w:sz w:val="20"/>
        </w:rPr>
        <w:t> </w:t>
      </w:r>
      <w:r>
        <w:rPr>
          <w:sz w:val="20"/>
        </w:rPr>
        <w:t>b16.22</w:t>
      </w:r>
    </w:p>
    <w:p>
      <w:pPr>
        <w:pStyle w:val="ListParagraph"/>
        <w:numPr>
          <w:ilvl w:val="3"/>
          <w:numId w:val="41"/>
        </w:numPr>
        <w:tabs>
          <w:tab w:pos="2755" w:val="left" w:leader="none"/>
        </w:tabs>
        <w:spacing w:line="240" w:lineRule="auto" w:before="0" w:after="0"/>
        <w:ind w:left="2754" w:right="0" w:hanging="223"/>
        <w:jc w:val="left"/>
        <w:rPr>
          <w:sz w:val="20"/>
        </w:rPr>
      </w:pPr>
      <w:r>
        <w:rPr>
          <w:sz w:val="20"/>
        </w:rPr>
        <w:t>Viega Pro</w:t>
      </w:r>
      <w:r>
        <w:rPr>
          <w:spacing w:val="1"/>
          <w:sz w:val="20"/>
        </w:rPr>
        <w:t> </w:t>
      </w:r>
      <w:r>
        <w:rPr>
          <w:sz w:val="20"/>
        </w:rPr>
        <w:t>Press</w:t>
      </w:r>
    </w:p>
    <w:p>
      <w:pPr>
        <w:pStyle w:val="ListParagraph"/>
        <w:numPr>
          <w:ilvl w:val="2"/>
          <w:numId w:val="41"/>
        </w:numPr>
        <w:tabs>
          <w:tab w:pos="2530" w:val="left" w:leader="none"/>
          <w:tab w:pos="2532" w:val="left" w:leader="none"/>
        </w:tabs>
        <w:spacing w:line="240" w:lineRule="auto" w:before="0" w:after="0"/>
        <w:ind w:left="2531" w:right="1137" w:hanging="540"/>
        <w:jc w:val="left"/>
        <w:rPr>
          <w:sz w:val="20"/>
        </w:rPr>
      </w:pPr>
      <w:r>
        <w:rPr>
          <w:sz w:val="20"/>
        </w:rPr>
        <w:t>Joints: Where joints are permitted, brazed, silver solder, BCuP-5 Type, AWS.A5.8, 1250°F melting point</w:t>
      </w:r>
      <w:r>
        <w:rPr>
          <w:spacing w:val="2"/>
          <w:sz w:val="20"/>
        </w:rPr>
        <w:t> </w:t>
      </w:r>
      <w:r>
        <w:rPr>
          <w:sz w:val="20"/>
        </w:rPr>
        <w:t>minimum.</w:t>
      </w:r>
    </w:p>
    <w:p>
      <w:pPr>
        <w:pStyle w:val="ListParagraph"/>
        <w:numPr>
          <w:ilvl w:val="2"/>
          <w:numId w:val="41"/>
        </w:numPr>
        <w:tabs>
          <w:tab w:pos="2530" w:val="left" w:leader="none"/>
          <w:tab w:pos="2532" w:val="left" w:leader="none"/>
        </w:tabs>
        <w:spacing w:line="240" w:lineRule="auto" w:before="1" w:after="0"/>
        <w:ind w:left="2531" w:right="0" w:hanging="540"/>
        <w:jc w:val="left"/>
        <w:rPr>
          <w:sz w:val="20"/>
        </w:rPr>
      </w:pPr>
      <w:r>
        <w:rPr>
          <w:sz w:val="20"/>
        </w:rPr>
        <w:t>Pre-insulated with polyurethane insulation and PVC</w:t>
      </w:r>
      <w:r>
        <w:rPr>
          <w:spacing w:val="-2"/>
          <w:sz w:val="20"/>
        </w:rPr>
        <w:t> </w:t>
      </w:r>
      <w:r>
        <w:rPr>
          <w:sz w:val="20"/>
        </w:rPr>
        <w:t>jacket.</w:t>
      </w:r>
    </w:p>
    <w:p>
      <w:pPr>
        <w:pStyle w:val="ListParagraph"/>
        <w:numPr>
          <w:ilvl w:val="0"/>
          <w:numId w:val="41"/>
        </w:numPr>
        <w:tabs>
          <w:tab w:pos="1568" w:val="left" w:leader="none"/>
          <w:tab w:pos="1569" w:val="left" w:leader="none"/>
        </w:tabs>
        <w:spacing w:line="240" w:lineRule="auto" w:before="27" w:after="0"/>
        <w:ind w:left="1568" w:right="0" w:hanging="504"/>
        <w:jc w:val="left"/>
        <w:rPr>
          <w:sz w:val="20"/>
        </w:rPr>
      </w:pPr>
      <w:r>
        <w:rPr>
          <w:sz w:val="20"/>
        </w:rPr>
        <w:t>Above</w:t>
      </w:r>
      <w:r>
        <w:rPr>
          <w:spacing w:val="-5"/>
          <w:sz w:val="20"/>
        </w:rPr>
        <w:t> </w:t>
      </w:r>
      <w:r>
        <w:rPr>
          <w:sz w:val="20"/>
        </w:rPr>
        <w:t>Ground:</w:t>
      </w:r>
    </w:p>
    <w:p>
      <w:pPr>
        <w:pStyle w:val="ListParagraph"/>
        <w:numPr>
          <w:ilvl w:val="1"/>
          <w:numId w:val="41"/>
        </w:numPr>
        <w:tabs>
          <w:tab w:pos="1943" w:val="left" w:leader="none"/>
          <w:tab w:pos="1944" w:val="left" w:leader="none"/>
        </w:tabs>
        <w:spacing w:line="240" w:lineRule="auto" w:before="51" w:after="0"/>
        <w:ind w:left="1943" w:right="0" w:hanging="360"/>
        <w:jc w:val="left"/>
        <w:rPr>
          <w:sz w:val="20"/>
        </w:rPr>
      </w:pPr>
      <w:r>
        <w:rPr>
          <w:sz w:val="20"/>
        </w:rPr>
        <w:t>Copper (2-1/2” and</w:t>
      </w:r>
      <w:r>
        <w:rPr>
          <w:spacing w:val="1"/>
          <w:sz w:val="20"/>
        </w:rPr>
        <w:t> </w:t>
      </w:r>
      <w:r>
        <w:rPr>
          <w:sz w:val="20"/>
        </w:rPr>
        <w:t>Smaller):</w:t>
      </w:r>
    </w:p>
    <w:p>
      <w:pPr>
        <w:pStyle w:val="ListParagraph"/>
        <w:numPr>
          <w:ilvl w:val="2"/>
          <w:numId w:val="41"/>
        </w:numPr>
        <w:tabs>
          <w:tab w:pos="2531" w:val="left" w:leader="none"/>
          <w:tab w:pos="2532" w:val="left" w:leader="none"/>
        </w:tabs>
        <w:spacing w:line="265" w:lineRule="exact" w:before="8" w:after="0"/>
        <w:ind w:left="2531" w:right="0" w:hanging="540"/>
        <w:jc w:val="left"/>
        <w:rPr>
          <w:sz w:val="20"/>
        </w:rPr>
      </w:pPr>
      <w:r>
        <w:rPr>
          <w:sz w:val="20"/>
        </w:rPr>
        <w:t>Pipe: Copper tube, Type L, hard drawn, ASTM</w:t>
      </w:r>
      <w:r>
        <w:rPr>
          <w:spacing w:val="-14"/>
          <w:sz w:val="20"/>
        </w:rPr>
        <w:t> </w:t>
      </w:r>
      <w:r>
        <w:rPr>
          <w:sz w:val="20"/>
        </w:rPr>
        <w:t>B88</w:t>
      </w:r>
    </w:p>
    <w:p>
      <w:pPr>
        <w:pStyle w:val="ListParagraph"/>
        <w:numPr>
          <w:ilvl w:val="2"/>
          <w:numId w:val="41"/>
        </w:numPr>
        <w:tabs>
          <w:tab w:pos="2531" w:val="left" w:leader="none"/>
          <w:tab w:pos="2532" w:val="left" w:leader="none"/>
        </w:tabs>
        <w:spacing w:line="265" w:lineRule="exact" w:before="0" w:after="0"/>
        <w:ind w:left="2531" w:right="0" w:hanging="540"/>
        <w:jc w:val="left"/>
        <w:rPr>
          <w:sz w:val="20"/>
        </w:rPr>
      </w:pPr>
      <w:r>
        <w:rPr>
          <w:sz w:val="20"/>
        </w:rPr>
        <w:t>Fittings: Viega Pro</w:t>
      </w:r>
      <w:r>
        <w:rPr>
          <w:spacing w:val="2"/>
          <w:sz w:val="20"/>
        </w:rPr>
        <w:t> </w:t>
      </w:r>
      <w:r>
        <w:rPr>
          <w:sz w:val="20"/>
        </w:rPr>
        <w:t>Press</w:t>
      </w:r>
    </w:p>
    <w:p>
      <w:pPr>
        <w:pStyle w:val="ListParagraph"/>
        <w:numPr>
          <w:ilvl w:val="2"/>
          <w:numId w:val="41"/>
        </w:numPr>
        <w:tabs>
          <w:tab w:pos="2531" w:val="left" w:leader="none"/>
          <w:tab w:pos="2532" w:val="left" w:leader="none"/>
        </w:tabs>
        <w:spacing w:line="240" w:lineRule="auto" w:before="0" w:after="0"/>
        <w:ind w:left="2531" w:right="0" w:hanging="540"/>
        <w:jc w:val="left"/>
        <w:rPr>
          <w:sz w:val="20"/>
        </w:rPr>
      </w:pPr>
      <w:r>
        <w:rPr>
          <w:sz w:val="20"/>
        </w:rPr>
        <w:t>Wrought copper, solder joint, pressure rated, ANSI</w:t>
      </w:r>
      <w:r>
        <w:rPr>
          <w:spacing w:val="-4"/>
          <w:sz w:val="20"/>
        </w:rPr>
        <w:t> </w:t>
      </w:r>
      <w:r>
        <w:rPr>
          <w:sz w:val="20"/>
        </w:rPr>
        <w:t>B16.22</w:t>
      </w:r>
    </w:p>
    <w:p>
      <w:pPr>
        <w:spacing w:after="0" w:line="240" w:lineRule="auto"/>
        <w:jc w:val="left"/>
        <w:rPr>
          <w:sz w:val="20"/>
        </w:rPr>
        <w:sectPr>
          <w:pgSz w:w="12240" w:h="15840"/>
          <w:pgMar w:header="719" w:footer="778" w:top="1700" w:bottom="960" w:left="620" w:right="660"/>
        </w:sectPr>
      </w:pPr>
    </w:p>
    <w:p>
      <w:pPr>
        <w:pStyle w:val="BodyText"/>
        <w:spacing w:before="7"/>
        <w:ind w:left="0" w:firstLine="0"/>
        <w:rPr>
          <w:sz w:val="14"/>
        </w:rPr>
      </w:pPr>
    </w:p>
    <w:p>
      <w:pPr>
        <w:pStyle w:val="ListParagraph"/>
        <w:numPr>
          <w:ilvl w:val="2"/>
          <w:numId w:val="41"/>
        </w:numPr>
        <w:tabs>
          <w:tab w:pos="2531" w:val="left" w:leader="none"/>
          <w:tab w:pos="2532" w:val="left" w:leader="none"/>
        </w:tabs>
        <w:spacing w:line="265" w:lineRule="exact" w:before="99" w:after="0"/>
        <w:ind w:left="2531" w:right="0" w:hanging="540"/>
        <w:jc w:val="left"/>
        <w:rPr>
          <w:sz w:val="20"/>
        </w:rPr>
      </w:pPr>
      <w:r>
        <w:rPr>
          <w:sz w:val="20"/>
        </w:rPr>
        <w:t>Joints:</w:t>
      </w:r>
    </w:p>
    <w:p>
      <w:pPr>
        <w:pStyle w:val="ListParagraph"/>
        <w:numPr>
          <w:ilvl w:val="3"/>
          <w:numId w:val="41"/>
        </w:numPr>
        <w:tabs>
          <w:tab w:pos="2980" w:val="left" w:leader="none"/>
          <w:tab w:pos="2981" w:val="left" w:leader="none"/>
          <w:tab w:pos="8245" w:val="left" w:leader="none"/>
        </w:tabs>
        <w:spacing w:line="235" w:lineRule="auto" w:before="3" w:after="0"/>
        <w:ind w:left="2531" w:right="1606" w:firstLine="0"/>
        <w:jc w:val="left"/>
        <w:rPr>
          <w:sz w:val="20"/>
        </w:rPr>
      </w:pPr>
      <w:r>
        <w:rPr/>
        <w:drawing>
          <wp:anchor distT="0" distB="0" distL="0" distR="0" allowOverlap="1" layoutInCell="1" locked="0" behindDoc="1" simplePos="0" relativeHeight="268265231">
            <wp:simplePos x="0" y="0"/>
            <wp:positionH relativeFrom="page">
              <wp:posOffset>5288854</wp:posOffset>
            </wp:positionH>
            <wp:positionV relativeFrom="paragraph">
              <wp:posOffset>36884</wp:posOffset>
            </wp:positionV>
            <wp:extent cx="97152" cy="98672"/>
            <wp:effectExtent l="0" t="0" r="0" b="0"/>
            <wp:wrapNone/>
            <wp:docPr id="1" name="image1.png" descr=""/>
            <wp:cNvGraphicFramePr>
              <a:graphicFrameLocks noChangeAspect="1"/>
            </wp:cNvGraphicFramePr>
            <a:graphic>
              <a:graphicData uri="http://schemas.openxmlformats.org/drawingml/2006/picture">
                <pic:pic>
                  <pic:nvPicPr>
                    <pic:cNvPr id="2" name="image1.png"/>
                    <pic:cNvPicPr/>
                  </pic:nvPicPr>
                  <pic:blipFill>
                    <a:blip r:embed="rId15" cstate="print"/>
                    <a:stretch>
                      <a:fillRect/>
                    </a:stretch>
                  </pic:blipFill>
                  <pic:spPr>
                    <a:xfrm>
                      <a:off x="0" y="0"/>
                      <a:ext cx="97152" cy="98672"/>
                    </a:xfrm>
                    <a:prstGeom prst="rect">
                      <a:avLst/>
                    </a:prstGeom>
                  </pic:spPr>
                </pic:pic>
              </a:graphicData>
            </a:graphic>
          </wp:anchor>
        </w:drawing>
      </w:r>
      <w:r>
        <w:rPr>
          <w:sz w:val="20"/>
        </w:rPr>
        <w:t>Lead free (&lt;0.2%) solder, ASTM B32, flux,</w:t>
      </w:r>
      <w:r>
        <w:rPr>
          <w:spacing w:val="-17"/>
          <w:sz w:val="20"/>
        </w:rPr>
        <w:t> </w:t>
      </w:r>
      <w:r>
        <w:rPr>
          <w:sz w:val="20"/>
        </w:rPr>
        <w:t>ASTM</w:t>
      </w:r>
      <w:r>
        <w:rPr>
          <w:spacing w:val="-1"/>
          <w:sz w:val="20"/>
        </w:rPr>
        <w:t> </w:t>
      </w:r>
      <w:r>
        <w:rPr>
          <w:sz w:val="20"/>
        </w:rPr>
        <w:t>B813</w:t>
        <w:tab/>
        <w:t>Nipples:</w:t>
      </w:r>
      <w:r>
        <w:rPr>
          <w:spacing w:val="-10"/>
          <w:sz w:val="20"/>
        </w:rPr>
        <w:t> </w:t>
      </w:r>
      <w:r>
        <w:rPr>
          <w:sz w:val="20"/>
        </w:rPr>
        <w:t>Red brass pipe,</w:t>
      </w:r>
      <w:r>
        <w:rPr>
          <w:spacing w:val="-2"/>
          <w:sz w:val="20"/>
        </w:rPr>
        <w:t> </w:t>
      </w:r>
      <w:r>
        <w:rPr>
          <w:sz w:val="20"/>
        </w:rPr>
        <w:t>threaded</w:t>
      </w:r>
    </w:p>
    <w:p>
      <w:pPr>
        <w:pStyle w:val="ListParagraph"/>
        <w:numPr>
          <w:ilvl w:val="2"/>
          <w:numId w:val="41"/>
        </w:numPr>
        <w:tabs>
          <w:tab w:pos="2531" w:val="left" w:leader="none"/>
          <w:tab w:pos="2532" w:val="left" w:leader="none"/>
        </w:tabs>
        <w:spacing w:line="266" w:lineRule="exact" w:before="0" w:after="0"/>
        <w:ind w:left="2531" w:right="0" w:hanging="540"/>
        <w:jc w:val="left"/>
        <w:rPr>
          <w:sz w:val="20"/>
        </w:rPr>
      </w:pPr>
      <w:r>
        <w:rPr>
          <w:sz w:val="20"/>
        </w:rPr>
        <w:t>Viega ProPress is an acceptable fitting /</w:t>
      </w:r>
      <w:r>
        <w:rPr>
          <w:spacing w:val="-1"/>
          <w:sz w:val="20"/>
        </w:rPr>
        <w:t> </w:t>
      </w:r>
      <w:r>
        <w:rPr>
          <w:sz w:val="20"/>
        </w:rPr>
        <w:t>material.</w:t>
      </w:r>
    </w:p>
    <w:p>
      <w:pPr>
        <w:pStyle w:val="ListParagraph"/>
        <w:numPr>
          <w:ilvl w:val="2"/>
          <w:numId w:val="41"/>
        </w:numPr>
        <w:tabs>
          <w:tab w:pos="2531" w:val="left" w:leader="none"/>
          <w:tab w:pos="2532" w:val="left" w:leader="none"/>
        </w:tabs>
        <w:spacing w:line="264" w:lineRule="exact" w:before="1" w:after="0"/>
        <w:ind w:left="2531" w:right="0" w:hanging="540"/>
        <w:jc w:val="left"/>
        <w:rPr>
          <w:sz w:val="20"/>
        </w:rPr>
      </w:pPr>
      <w:r>
        <w:rPr>
          <w:sz w:val="20"/>
        </w:rPr>
        <w:t>Exposed tubing and fittings in kitchen and areas subject to chemical</w:t>
      </w:r>
      <w:r>
        <w:rPr>
          <w:spacing w:val="-6"/>
          <w:sz w:val="20"/>
        </w:rPr>
        <w:t> </w:t>
      </w:r>
      <w:r>
        <w:rPr>
          <w:sz w:val="20"/>
        </w:rPr>
        <w:t>cleaning</w:t>
      </w:r>
    </w:p>
    <w:p>
      <w:pPr>
        <w:pStyle w:val="BodyText"/>
        <w:spacing w:line="264" w:lineRule="exact"/>
        <w:ind w:left="2531" w:firstLine="0"/>
      </w:pPr>
      <w:r>
        <w:rPr/>
        <w:t>shall have chrome plated finish.</w:t>
      </w:r>
    </w:p>
    <w:p>
      <w:pPr>
        <w:pStyle w:val="ListParagraph"/>
        <w:numPr>
          <w:ilvl w:val="1"/>
          <w:numId w:val="41"/>
        </w:numPr>
        <w:tabs>
          <w:tab w:pos="1944" w:val="left" w:leader="none"/>
        </w:tabs>
        <w:spacing w:line="240" w:lineRule="auto" w:before="53" w:after="0"/>
        <w:ind w:left="1943" w:right="0" w:hanging="360"/>
        <w:jc w:val="left"/>
        <w:rPr>
          <w:sz w:val="22"/>
        </w:rPr>
      </w:pPr>
      <w:r>
        <w:rPr>
          <w:sz w:val="20"/>
        </w:rPr>
        <w:t>Copper (2-1/2” and</w:t>
      </w:r>
      <w:r>
        <w:rPr>
          <w:spacing w:val="-2"/>
          <w:sz w:val="20"/>
        </w:rPr>
        <w:t> </w:t>
      </w:r>
      <w:r>
        <w:rPr>
          <w:sz w:val="20"/>
        </w:rPr>
        <w:t>Larger):</w:t>
      </w:r>
    </w:p>
    <w:p>
      <w:pPr>
        <w:pStyle w:val="ListParagraph"/>
        <w:numPr>
          <w:ilvl w:val="2"/>
          <w:numId w:val="41"/>
        </w:numPr>
        <w:tabs>
          <w:tab w:pos="2531" w:val="left" w:leader="none"/>
          <w:tab w:pos="2532" w:val="left" w:leader="none"/>
        </w:tabs>
        <w:spacing w:line="265" w:lineRule="exact" w:before="0" w:after="0"/>
        <w:ind w:left="2531" w:right="0" w:hanging="451"/>
        <w:jc w:val="left"/>
        <w:rPr>
          <w:sz w:val="20"/>
        </w:rPr>
      </w:pPr>
      <w:r>
        <w:rPr>
          <w:sz w:val="20"/>
        </w:rPr>
        <w:t>Pipe: Copper tube, Type L, hard drawn, ASTM</w:t>
      </w:r>
      <w:r>
        <w:rPr>
          <w:spacing w:val="-14"/>
          <w:sz w:val="20"/>
        </w:rPr>
        <w:t> </w:t>
      </w:r>
      <w:r>
        <w:rPr>
          <w:sz w:val="20"/>
        </w:rPr>
        <w:t>B88</w:t>
      </w:r>
    </w:p>
    <w:p>
      <w:pPr>
        <w:pStyle w:val="ListParagraph"/>
        <w:numPr>
          <w:ilvl w:val="2"/>
          <w:numId w:val="41"/>
        </w:numPr>
        <w:tabs>
          <w:tab w:pos="2531" w:val="left" w:leader="none"/>
          <w:tab w:pos="2532" w:val="left" w:leader="none"/>
        </w:tabs>
        <w:spacing w:line="265" w:lineRule="exact" w:before="0" w:after="0"/>
        <w:ind w:left="2531" w:right="0" w:hanging="451"/>
        <w:jc w:val="left"/>
        <w:rPr>
          <w:sz w:val="20"/>
        </w:rPr>
      </w:pPr>
      <w:r>
        <w:rPr>
          <w:sz w:val="20"/>
        </w:rPr>
        <w:t>Fittings:</w:t>
      </w:r>
    </w:p>
    <w:p>
      <w:pPr>
        <w:pStyle w:val="ListParagraph"/>
        <w:numPr>
          <w:ilvl w:val="3"/>
          <w:numId w:val="41"/>
        </w:numPr>
        <w:tabs>
          <w:tab w:pos="3080" w:val="left" w:leader="none"/>
          <w:tab w:pos="3081" w:val="left" w:leader="none"/>
        </w:tabs>
        <w:spacing w:line="240" w:lineRule="auto" w:before="1" w:after="0"/>
        <w:ind w:left="3080" w:right="0" w:hanging="504"/>
        <w:jc w:val="left"/>
        <w:rPr>
          <w:sz w:val="20"/>
        </w:rPr>
      </w:pPr>
      <w:r>
        <w:rPr>
          <w:sz w:val="20"/>
        </w:rPr>
        <w:t>Wrought copper, solder joint, pressure rated, ANSI</w:t>
      </w:r>
      <w:r>
        <w:rPr>
          <w:spacing w:val="-7"/>
          <w:sz w:val="20"/>
        </w:rPr>
        <w:t> </w:t>
      </w:r>
      <w:r>
        <w:rPr>
          <w:sz w:val="20"/>
        </w:rPr>
        <w:t>B16.22</w:t>
      </w:r>
    </w:p>
    <w:p>
      <w:pPr>
        <w:pStyle w:val="ListParagraph"/>
        <w:numPr>
          <w:ilvl w:val="2"/>
          <w:numId w:val="41"/>
        </w:numPr>
        <w:tabs>
          <w:tab w:pos="2531" w:val="left" w:leader="none"/>
          <w:tab w:pos="2532" w:val="left" w:leader="none"/>
        </w:tabs>
        <w:spacing w:line="240" w:lineRule="auto" w:before="0" w:after="0"/>
        <w:ind w:left="2531" w:right="0" w:hanging="451"/>
        <w:jc w:val="left"/>
        <w:rPr>
          <w:sz w:val="20"/>
        </w:rPr>
      </w:pPr>
      <w:r>
        <w:rPr>
          <w:sz w:val="20"/>
        </w:rPr>
        <w:t>Joints: Brazed, BCuP-5 type, AWS A5.8, 1250°F minimum melting</w:t>
      </w:r>
      <w:r>
        <w:rPr>
          <w:spacing w:val="-4"/>
          <w:sz w:val="20"/>
        </w:rPr>
        <w:t> </w:t>
      </w:r>
      <w:r>
        <w:rPr>
          <w:sz w:val="20"/>
        </w:rPr>
        <w:t>point</w:t>
      </w:r>
    </w:p>
    <w:p>
      <w:pPr>
        <w:pStyle w:val="ListParagraph"/>
        <w:numPr>
          <w:ilvl w:val="1"/>
          <w:numId w:val="41"/>
        </w:numPr>
        <w:tabs>
          <w:tab w:pos="1943" w:val="left" w:leader="none"/>
          <w:tab w:pos="1944" w:val="left" w:leader="none"/>
        </w:tabs>
        <w:spacing w:line="240" w:lineRule="auto" w:before="56" w:after="0"/>
        <w:ind w:left="1943" w:right="0" w:hanging="360"/>
        <w:jc w:val="left"/>
        <w:rPr>
          <w:sz w:val="20"/>
        </w:rPr>
      </w:pPr>
      <w:r>
        <w:rPr>
          <w:sz w:val="20"/>
        </w:rPr>
        <w:t>Viega ProPress is an acceptable fitting / material for up to</w:t>
      </w:r>
      <w:r>
        <w:rPr>
          <w:spacing w:val="1"/>
          <w:sz w:val="20"/>
        </w:rPr>
        <w:t> </w:t>
      </w:r>
      <w:r>
        <w:rPr>
          <w:sz w:val="20"/>
        </w:rPr>
        <w:t>4”.</w:t>
      </w:r>
    </w:p>
    <w:p>
      <w:pPr>
        <w:pStyle w:val="Heading1"/>
        <w:numPr>
          <w:ilvl w:val="1"/>
          <w:numId w:val="39"/>
        </w:numPr>
        <w:tabs>
          <w:tab w:pos="1568" w:val="left" w:leader="none"/>
          <w:tab w:pos="1569" w:val="left" w:leader="none"/>
        </w:tabs>
        <w:spacing w:line="240" w:lineRule="auto" w:before="233" w:after="0"/>
        <w:ind w:left="1568" w:right="0" w:hanging="648"/>
        <w:jc w:val="left"/>
      </w:pPr>
      <w:bookmarkStart w:name="2.3 UNIONS AND FLANGES" w:id="400"/>
      <w:bookmarkEnd w:id="400"/>
      <w:r>
        <w:rPr>
          <w:b w:val="0"/>
        </w:rPr>
      </w:r>
      <w:bookmarkStart w:name="2.3 UNIONS AND FLANGES" w:id="401"/>
      <w:bookmarkEnd w:id="401"/>
      <w:r>
        <w:rPr/>
        <w:t>U</w:t>
      </w:r>
      <w:r>
        <w:rPr/>
        <w:t>NIONS AND</w:t>
      </w:r>
      <w:r>
        <w:rPr>
          <w:spacing w:val="1"/>
        </w:rPr>
        <w:t> </w:t>
      </w:r>
      <w:r>
        <w:rPr/>
        <w:t>FLANGES</w:t>
      </w:r>
    </w:p>
    <w:p>
      <w:pPr>
        <w:pStyle w:val="ListParagraph"/>
        <w:numPr>
          <w:ilvl w:val="0"/>
          <w:numId w:val="42"/>
        </w:numPr>
        <w:tabs>
          <w:tab w:pos="1568" w:val="left" w:leader="none"/>
          <w:tab w:pos="1569" w:val="left" w:leader="none"/>
        </w:tabs>
        <w:spacing w:line="240" w:lineRule="auto" w:before="60" w:after="0"/>
        <w:ind w:left="1568" w:right="0" w:hanging="504"/>
        <w:jc w:val="left"/>
        <w:rPr>
          <w:sz w:val="20"/>
        </w:rPr>
      </w:pPr>
      <w:r>
        <w:rPr>
          <w:sz w:val="20"/>
        </w:rPr>
        <w:t>General:</w:t>
      </w:r>
    </w:p>
    <w:p>
      <w:pPr>
        <w:pStyle w:val="ListParagraph"/>
        <w:numPr>
          <w:ilvl w:val="1"/>
          <w:numId w:val="42"/>
        </w:numPr>
        <w:tabs>
          <w:tab w:pos="1899" w:val="left" w:leader="none"/>
          <w:tab w:pos="1901" w:val="left" w:leader="none"/>
        </w:tabs>
        <w:spacing w:line="237" w:lineRule="auto" w:before="5" w:after="0"/>
        <w:ind w:left="1900" w:right="1313" w:hanging="360"/>
        <w:jc w:val="left"/>
        <w:rPr>
          <w:sz w:val="20"/>
        </w:rPr>
      </w:pPr>
      <w:r>
        <w:rPr>
          <w:sz w:val="20"/>
        </w:rPr>
        <w:t>Unions, flanges and gasket materials to have pressure rating of not less than 150 psig</w:t>
      </w:r>
      <w:r>
        <w:rPr>
          <w:spacing w:val="-36"/>
          <w:sz w:val="20"/>
        </w:rPr>
        <w:t> </w:t>
      </w:r>
      <w:r>
        <w:rPr>
          <w:sz w:val="20"/>
        </w:rPr>
        <w:t>at 180°F.</w:t>
      </w:r>
    </w:p>
    <w:p>
      <w:pPr>
        <w:pStyle w:val="ListParagraph"/>
        <w:numPr>
          <w:ilvl w:val="0"/>
          <w:numId w:val="42"/>
        </w:numPr>
        <w:tabs>
          <w:tab w:pos="1568" w:val="left" w:leader="none"/>
          <w:tab w:pos="1569" w:val="left" w:leader="none"/>
        </w:tabs>
        <w:spacing w:line="240" w:lineRule="auto" w:before="59" w:after="0"/>
        <w:ind w:left="1568" w:right="0" w:hanging="504"/>
        <w:jc w:val="left"/>
        <w:rPr>
          <w:sz w:val="20"/>
        </w:rPr>
      </w:pPr>
      <w:r>
        <w:rPr>
          <w:sz w:val="20"/>
        </w:rPr>
        <w:t>Copper (3” and</w:t>
      </w:r>
      <w:r>
        <w:rPr>
          <w:spacing w:val="-1"/>
          <w:sz w:val="20"/>
        </w:rPr>
        <w:t> </w:t>
      </w:r>
      <w:r>
        <w:rPr>
          <w:sz w:val="20"/>
        </w:rPr>
        <w:t>Smaller):</w:t>
      </w:r>
    </w:p>
    <w:p>
      <w:pPr>
        <w:pStyle w:val="ListParagraph"/>
        <w:numPr>
          <w:ilvl w:val="1"/>
          <w:numId w:val="42"/>
        </w:numPr>
        <w:tabs>
          <w:tab w:pos="1899" w:val="left" w:leader="none"/>
          <w:tab w:pos="1900" w:val="left" w:leader="none"/>
        </w:tabs>
        <w:spacing w:line="240" w:lineRule="auto" w:before="3" w:after="0"/>
        <w:ind w:left="1899" w:right="0" w:hanging="360"/>
        <w:jc w:val="left"/>
        <w:rPr>
          <w:sz w:val="20"/>
        </w:rPr>
      </w:pPr>
      <w:r>
        <w:rPr>
          <w:sz w:val="20"/>
        </w:rPr>
        <w:t>Wrought copper union, Nibco Figure 633-W. Mueller Brass or</w:t>
      </w:r>
      <w:r>
        <w:rPr>
          <w:spacing w:val="-3"/>
          <w:sz w:val="20"/>
        </w:rPr>
        <w:t> </w:t>
      </w:r>
      <w:r>
        <w:rPr>
          <w:sz w:val="20"/>
        </w:rPr>
        <w:t>equal.</w:t>
      </w:r>
    </w:p>
    <w:p>
      <w:pPr>
        <w:pStyle w:val="ListParagraph"/>
        <w:numPr>
          <w:ilvl w:val="1"/>
          <w:numId w:val="42"/>
        </w:numPr>
        <w:tabs>
          <w:tab w:pos="1899" w:val="left" w:leader="none"/>
          <w:tab w:pos="1900" w:val="left" w:leader="none"/>
        </w:tabs>
        <w:spacing w:line="240" w:lineRule="auto" w:before="3" w:after="0"/>
        <w:ind w:left="1899" w:right="0" w:hanging="360"/>
        <w:jc w:val="left"/>
        <w:rPr>
          <w:sz w:val="20"/>
        </w:rPr>
      </w:pPr>
      <w:r>
        <w:rPr>
          <w:sz w:val="20"/>
        </w:rPr>
        <w:t>Viega ProPress is</w:t>
      </w:r>
      <w:r>
        <w:rPr>
          <w:spacing w:val="-1"/>
          <w:sz w:val="20"/>
        </w:rPr>
        <w:t> </w:t>
      </w:r>
      <w:r>
        <w:rPr>
          <w:sz w:val="20"/>
        </w:rPr>
        <w:t>acceptable.</w:t>
      </w:r>
    </w:p>
    <w:p>
      <w:pPr>
        <w:pStyle w:val="ListParagraph"/>
        <w:numPr>
          <w:ilvl w:val="0"/>
          <w:numId w:val="42"/>
        </w:numPr>
        <w:tabs>
          <w:tab w:pos="1568" w:val="left" w:leader="none"/>
          <w:tab w:pos="1569" w:val="left" w:leader="none"/>
        </w:tabs>
        <w:spacing w:line="240" w:lineRule="auto" w:before="58" w:after="0"/>
        <w:ind w:left="1568" w:right="0" w:hanging="504"/>
        <w:jc w:val="left"/>
        <w:rPr>
          <w:sz w:val="20"/>
        </w:rPr>
      </w:pPr>
      <w:r>
        <w:rPr>
          <w:sz w:val="20"/>
        </w:rPr>
        <w:t>Copper (4” and</w:t>
      </w:r>
      <w:r>
        <w:rPr>
          <w:spacing w:val="-1"/>
          <w:sz w:val="20"/>
        </w:rPr>
        <w:t> </w:t>
      </w:r>
      <w:r>
        <w:rPr>
          <w:sz w:val="20"/>
        </w:rPr>
        <w:t>Larger):</w:t>
      </w:r>
    </w:p>
    <w:p>
      <w:pPr>
        <w:pStyle w:val="ListParagraph"/>
        <w:numPr>
          <w:ilvl w:val="1"/>
          <w:numId w:val="42"/>
        </w:numPr>
        <w:tabs>
          <w:tab w:pos="1943" w:val="left" w:leader="none"/>
          <w:tab w:pos="1944" w:val="left" w:leader="none"/>
        </w:tabs>
        <w:spacing w:line="237" w:lineRule="auto" w:before="2" w:after="0"/>
        <w:ind w:left="1943" w:right="1157" w:hanging="360"/>
        <w:jc w:val="left"/>
        <w:rPr>
          <w:sz w:val="20"/>
        </w:rPr>
      </w:pPr>
      <w:r>
        <w:rPr>
          <w:sz w:val="20"/>
        </w:rPr>
        <w:t>Cast</w:t>
      </w:r>
      <w:r>
        <w:rPr>
          <w:spacing w:val="-15"/>
          <w:sz w:val="20"/>
        </w:rPr>
        <w:t> </w:t>
      </w:r>
      <w:r>
        <w:rPr>
          <w:sz w:val="20"/>
        </w:rPr>
        <w:t>red</w:t>
      </w:r>
      <w:r>
        <w:rPr>
          <w:spacing w:val="-15"/>
          <w:sz w:val="20"/>
        </w:rPr>
        <w:t> </w:t>
      </w:r>
      <w:r>
        <w:rPr>
          <w:sz w:val="20"/>
        </w:rPr>
        <w:t>brass</w:t>
      </w:r>
      <w:r>
        <w:rPr>
          <w:spacing w:val="-16"/>
          <w:sz w:val="20"/>
        </w:rPr>
        <w:t> </w:t>
      </w:r>
      <w:r>
        <w:rPr>
          <w:sz w:val="20"/>
        </w:rPr>
        <w:t>flanges,</w:t>
      </w:r>
      <w:r>
        <w:rPr>
          <w:spacing w:val="-15"/>
          <w:sz w:val="20"/>
        </w:rPr>
        <w:t> </w:t>
      </w:r>
      <w:r>
        <w:rPr>
          <w:sz w:val="20"/>
        </w:rPr>
        <w:t>alloy</w:t>
      </w:r>
      <w:r>
        <w:rPr>
          <w:spacing w:val="-16"/>
          <w:sz w:val="20"/>
        </w:rPr>
        <w:t> </w:t>
      </w:r>
      <w:r>
        <w:rPr>
          <w:sz w:val="20"/>
        </w:rPr>
        <w:t>844,</w:t>
      </w:r>
      <w:r>
        <w:rPr>
          <w:spacing w:val="-15"/>
          <w:sz w:val="20"/>
        </w:rPr>
        <w:t> </w:t>
      </w:r>
      <w:r>
        <w:rPr>
          <w:sz w:val="20"/>
        </w:rPr>
        <w:t>ASTM</w:t>
      </w:r>
      <w:r>
        <w:rPr>
          <w:spacing w:val="-14"/>
          <w:sz w:val="20"/>
        </w:rPr>
        <w:t> </w:t>
      </w:r>
      <w:r>
        <w:rPr>
          <w:sz w:val="20"/>
        </w:rPr>
        <w:t>B584,</w:t>
      </w:r>
      <w:r>
        <w:rPr>
          <w:spacing w:val="-17"/>
          <w:sz w:val="20"/>
        </w:rPr>
        <w:t> </w:t>
      </w:r>
      <w:r>
        <w:rPr>
          <w:sz w:val="20"/>
        </w:rPr>
        <w:t>Class</w:t>
      </w:r>
      <w:r>
        <w:rPr>
          <w:spacing w:val="-13"/>
          <w:sz w:val="20"/>
        </w:rPr>
        <w:t> </w:t>
      </w:r>
      <w:r>
        <w:rPr>
          <w:sz w:val="20"/>
        </w:rPr>
        <w:t>150,</w:t>
      </w:r>
      <w:r>
        <w:rPr>
          <w:spacing w:val="-15"/>
          <w:sz w:val="20"/>
        </w:rPr>
        <w:t> </w:t>
      </w:r>
      <w:r>
        <w:rPr>
          <w:sz w:val="20"/>
        </w:rPr>
        <w:t>Standard</w:t>
      </w:r>
      <w:r>
        <w:rPr>
          <w:spacing w:val="-15"/>
          <w:sz w:val="20"/>
        </w:rPr>
        <w:t> </w:t>
      </w:r>
      <w:r>
        <w:rPr>
          <w:sz w:val="20"/>
        </w:rPr>
        <w:t>bolt</w:t>
      </w:r>
      <w:r>
        <w:rPr>
          <w:spacing w:val="-13"/>
          <w:sz w:val="20"/>
        </w:rPr>
        <w:t> </w:t>
      </w:r>
      <w:r>
        <w:rPr>
          <w:sz w:val="20"/>
        </w:rPr>
        <w:t>pattern,</w:t>
      </w:r>
      <w:r>
        <w:rPr>
          <w:spacing w:val="-15"/>
          <w:sz w:val="20"/>
        </w:rPr>
        <w:t> </w:t>
      </w:r>
      <w:r>
        <w:rPr>
          <w:sz w:val="20"/>
        </w:rPr>
        <w:t>ANSI</w:t>
      </w:r>
      <w:r>
        <w:rPr>
          <w:spacing w:val="-9"/>
          <w:sz w:val="20"/>
        </w:rPr>
        <w:t> </w:t>
      </w:r>
      <w:r>
        <w:rPr>
          <w:sz w:val="20"/>
        </w:rPr>
        <w:t>B16.24 with neoprene</w:t>
      </w:r>
      <w:r>
        <w:rPr>
          <w:spacing w:val="-2"/>
          <w:sz w:val="20"/>
        </w:rPr>
        <w:t> </w:t>
      </w:r>
      <w:r>
        <w:rPr>
          <w:sz w:val="20"/>
        </w:rPr>
        <w:t>gasket.</w:t>
      </w:r>
    </w:p>
    <w:p>
      <w:pPr>
        <w:pStyle w:val="ListParagraph"/>
        <w:numPr>
          <w:ilvl w:val="1"/>
          <w:numId w:val="42"/>
        </w:numPr>
        <w:tabs>
          <w:tab w:pos="1943" w:val="left" w:leader="none"/>
          <w:tab w:pos="1944" w:val="left" w:leader="none"/>
        </w:tabs>
        <w:spacing w:line="240" w:lineRule="auto" w:before="2" w:after="0"/>
        <w:ind w:left="1943" w:right="0" w:hanging="360"/>
        <w:jc w:val="left"/>
        <w:rPr>
          <w:sz w:val="20"/>
        </w:rPr>
      </w:pPr>
      <w:bookmarkStart w:name="2.4 VALVES" w:id="402"/>
      <w:bookmarkEnd w:id="402"/>
      <w:r>
        <w:rPr/>
      </w:r>
      <w:bookmarkStart w:name="2.4 VALVES" w:id="403"/>
      <w:bookmarkEnd w:id="403"/>
      <w:r>
        <w:rPr>
          <w:sz w:val="20"/>
        </w:rPr>
        <w:t>V</w:t>
      </w:r>
      <w:r>
        <w:rPr>
          <w:sz w:val="20"/>
        </w:rPr>
        <w:t>iega ProPress is acceptable up to</w:t>
      </w:r>
      <w:r>
        <w:rPr>
          <w:spacing w:val="-1"/>
          <w:sz w:val="20"/>
        </w:rPr>
        <w:t> </w:t>
      </w:r>
      <w:r>
        <w:rPr>
          <w:sz w:val="20"/>
        </w:rPr>
        <w:t>4”.</w:t>
      </w:r>
    </w:p>
    <w:p>
      <w:pPr>
        <w:pStyle w:val="Heading1"/>
        <w:numPr>
          <w:ilvl w:val="1"/>
          <w:numId w:val="39"/>
        </w:numPr>
        <w:tabs>
          <w:tab w:pos="1568" w:val="left" w:leader="none"/>
          <w:tab w:pos="1569" w:val="left" w:leader="none"/>
        </w:tabs>
        <w:spacing w:line="240" w:lineRule="auto" w:before="120" w:after="0"/>
        <w:ind w:left="1568" w:right="0" w:hanging="648"/>
        <w:jc w:val="left"/>
      </w:pPr>
      <w:r>
        <w:rPr/>
        <w:t>VALVES</w:t>
      </w:r>
    </w:p>
    <w:p>
      <w:pPr>
        <w:pStyle w:val="ListParagraph"/>
        <w:numPr>
          <w:ilvl w:val="0"/>
          <w:numId w:val="43"/>
        </w:numPr>
        <w:tabs>
          <w:tab w:pos="1568" w:val="left" w:leader="none"/>
          <w:tab w:pos="1569" w:val="left" w:leader="none"/>
        </w:tabs>
        <w:spacing w:line="240" w:lineRule="auto" w:before="61" w:after="0"/>
        <w:ind w:left="1568" w:right="0" w:hanging="504"/>
        <w:jc w:val="left"/>
        <w:rPr>
          <w:sz w:val="20"/>
        </w:rPr>
      </w:pPr>
      <w:r>
        <w:rPr>
          <w:sz w:val="20"/>
        </w:rPr>
        <w:t>Shutoff</w:t>
      </w:r>
      <w:r>
        <w:rPr>
          <w:spacing w:val="-1"/>
          <w:sz w:val="20"/>
        </w:rPr>
        <w:t> </w:t>
      </w:r>
      <w:r>
        <w:rPr>
          <w:sz w:val="20"/>
        </w:rPr>
        <w:t>Valves:</w:t>
      </w:r>
    </w:p>
    <w:p>
      <w:pPr>
        <w:pStyle w:val="ListParagraph"/>
        <w:numPr>
          <w:ilvl w:val="1"/>
          <w:numId w:val="43"/>
        </w:numPr>
        <w:tabs>
          <w:tab w:pos="1991" w:val="left" w:leader="none"/>
          <w:tab w:pos="1992" w:val="left" w:leader="none"/>
        </w:tabs>
        <w:spacing w:line="240" w:lineRule="auto" w:before="0" w:after="0"/>
        <w:ind w:left="1991" w:right="0" w:hanging="452"/>
        <w:jc w:val="left"/>
        <w:rPr>
          <w:sz w:val="20"/>
        </w:rPr>
      </w:pPr>
      <w:r>
        <w:rPr>
          <w:sz w:val="20"/>
        </w:rPr>
        <w:t>Ball Valves (2” and smaller):</w:t>
      </w:r>
    </w:p>
    <w:p>
      <w:pPr>
        <w:pStyle w:val="ListParagraph"/>
        <w:numPr>
          <w:ilvl w:val="2"/>
          <w:numId w:val="43"/>
        </w:numPr>
        <w:tabs>
          <w:tab w:pos="2352" w:val="left" w:leader="none"/>
        </w:tabs>
        <w:spacing w:line="240" w:lineRule="auto" w:before="0" w:after="0"/>
        <w:ind w:left="2351" w:right="890" w:hanging="360"/>
        <w:jc w:val="both"/>
        <w:rPr>
          <w:sz w:val="20"/>
        </w:rPr>
      </w:pPr>
      <w:r>
        <w:rPr>
          <w:sz w:val="20"/>
        </w:rPr>
        <w:t>Acceptable manufacturers: Nibco, Apollo, Hammond, Milwaukee, Stockham and Watts with indicated features and equal to model listed. Note that not all manufacturers</w:t>
      </w:r>
      <w:r>
        <w:rPr>
          <w:spacing w:val="-28"/>
          <w:sz w:val="20"/>
        </w:rPr>
        <w:t> </w:t>
      </w:r>
      <w:r>
        <w:rPr>
          <w:sz w:val="20"/>
        </w:rPr>
        <w:t>make all sizes. Jomar is an acceptable manufacturer for stainless steel and</w:t>
      </w:r>
      <w:r>
        <w:rPr>
          <w:spacing w:val="-14"/>
          <w:sz w:val="20"/>
        </w:rPr>
        <w:t> </w:t>
      </w:r>
      <w:r>
        <w:rPr>
          <w:sz w:val="20"/>
        </w:rPr>
        <w:t>bronze.</w:t>
      </w:r>
    </w:p>
    <w:p>
      <w:pPr>
        <w:pStyle w:val="ListParagraph"/>
        <w:numPr>
          <w:ilvl w:val="2"/>
          <w:numId w:val="43"/>
        </w:numPr>
        <w:tabs>
          <w:tab w:pos="2352" w:val="left" w:leader="none"/>
        </w:tabs>
        <w:spacing w:line="240" w:lineRule="auto" w:before="1" w:after="0"/>
        <w:ind w:left="2351" w:right="892" w:hanging="360"/>
        <w:jc w:val="both"/>
        <w:rPr>
          <w:sz w:val="20"/>
        </w:rPr>
      </w:pPr>
      <w:r>
        <w:rPr>
          <w:sz w:val="20"/>
        </w:rPr>
        <w:t>Full Port, 2 Piece: Lead Free, Stainless Steel or Bronze body, ASTM B584, stainless steel ball and stem, teflon seats, stem extension with length according to installed system insulation thickness, 600 psi CWP pressure rating, Lockable, NIBCO</w:t>
      </w:r>
      <w:r>
        <w:rPr>
          <w:spacing w:val="-23"/>
          <w:sz w:val="20"/>
        </w:rPr>
        <w:t> </w:t>
      </w:r>
      <w:r>
        <w:rPr>
          <w:sz w:val="20"/>
        </w:rPr>
        <w:t>T/S/PC-585-66-LF.</w:t>
      </w:r>
    </w:p>
    <w:p>
      <w:pPr>
        <w:pStyle w:val="ListParagraph"/>
        <w:numPr>
          <w:ilvl w:val="2"/>
          <w:numId w:val="43"/>
        </w:numPr>
        <w:tabs>
          <w:tab w:pos="2352" w:val="left" w:leader="none"/>
        </w:tabs>
        <w:spacing w:line="240" w:lineRule="auto" w:before="1" w:after="0"/>
        <w:ind w:left="2351" w:right="891" w:hanging="360"/>
        <w:jc w:val="both"/>
        <w:rPr>
          <w:sz w:val="20"/>
        </w:rPr>
      </w:pPr>
      <w:r>
        <w:rPr>
          <w:sz w:val="20"/>
        </w:rPr>
        <w:t>Full</w:t>
      </w:r>
      <w:r>
        <w:rPr>
          <w:spacing w:val="-14"/>
          <w:sz w:val="20"/>
        </w:rPr>
        <w:t> </w:t>
      </w:r>
      <w:r>
        <w:rPr>
          <w:sz w:val="20"/>
        </w:rPr>
        <w:t>Port,</w:t>
      </w:r>
      <w:r>
        <w:rPr>
          <w:spacing w:val="-13"/>
          <w:sz w:val="20"/>
        </w:rPr>
        <w:t> </w:t>
      </w:r>
      <w:r>
        <w:rPr>
          <w:sz w:val="20"/>
        </w:rPr>
        <w:t>3</w:t>
      </w:r>
      <w:r>
        <w:rPr>
          <w:spacing w:val="-13"/>
          <w:sz w:val="20"/>
        </w:rPr>
        <w:t> </w:t>
      </w:r>
      <w:r>
        <w:rPr>
          <w:sz w:val="20"/>
        </w:rPr>
        <w:t>Piece:</w:t>
      </w:r>
      <w:r>
        <w:rPr>
          <w:spacing w:val="-13"/>
          <w:sz w:val="20"/>
        </w:rPr>
        <w:t> </w:t>
      </w:r>
      <w:r>
        <w:rPr>
          <w:sz w:val="20"/>
        </w:rPr>
        <w:t>Lead</w:t>
      </w:r>
      <w:r>
        <w:rPr>
          <w:spacing w:val="-12"/>
          <w:sz w:val="20"/>
        </w:rPr>
        <w:t> </w:t>
      </w:r>
      <w:r>
        <w:rPr>
          <w:sz w:val="20"/>
        </w:rPr>
        <w:t>Free,</w:t>
      </w:r>
      <w:r>
        <w:rPr>
          <w:spacing w:val="-11"/>
          <w:sz w:val="20"/>
        </w:rPr>
        <w:t> </w:t>
      </w:r>
      <w:r>
        <w:rPr>
          <w:sz w:val="20"/>
        </w:rPr>
        <w:t>Bronze</w:t>
      </w:r>
      <w:r>
        <w:rPr>
          <w:spacing w:val="-14"/>
          <w:sz w:val="20"/>
        </w:rPr>
        <w:t> </w:t>
      </w:r>
      <w:r>
        <w:rPr>
          <w:sz w:val="20"/>
        </w:rPr>
        <w:t>body,</w:t>
      </w:r>
      <w:r>
        <w:rPr>
          <w:spacing w:val="-13"/>
          <w:sz w:val="20"/>
        </w:rPr>
        <w:t> </w:t>
      </w:r>
      <w:r>
        <w:rPr>
          <w:sz w:val="20"/>
        </w:rPr>
        <w:t>ASTM</w:t>
      </w:r>
      <w:r>
        <w:rPr>
          <w:spacing w:val="-13"/>
          <w:sz w:val="20"/>
        </w:rPr>
        <w:t> </w:t>
      </w:r>
      <w:r>
        <w:rPr>
          <w:sz w:val="20"/>
        </w:rPr>
        <w:t>B584,</w:t>
      </w:r>
      <w:r>
        <w:rPr>
          <w:spacing w:val="-13"/>
          <w:sz w:val="20"/>
        </w:rPr>
        <w:t> </w:t>
      </w:r>
      <w:r>
        <w:rPr>
          <w:sz w:val="20"/>
        </w:rPr>
        <w:t>stainless</w:t>
      </w:r>
      <w:r>
        <w:rPr>
          <w:spacing w:val="-14"/>
          <w:sz w:val="20"/>
        </w:rPr>
        <w:t> </w:t>
      </w:r>
      <w:r>
        <w:rPr>
          <w:sz w:val="20"/>
        </w:rPr>
        <w:t>steel</w:t>
      </w:r>
      <w:r>
        <w:rPr>
          <w:spacing w:val="-13"/>
          <w:sz w:val="20"/>
        </w:rPr>
        <w:t> </w:t>
      </w:r>
      <w:r>
        <w:rPr>
          <w:sz w:val="20"/>
        </w:rPr>
        <w:t>ball</w:t>
      </w:r>
      <w:r>
        <w:rPr>
          <w:spacing w:val="-13"/>
          <w:sz w:val="20"/>
        </w:rPr>
        <w:t> </w:t>
      </w:r>
      <w:r>
        <w:rPr>
          <w:sz w:val="20"/>
        </w:rPr>
        <w:t>and</w:t>
      </w:r>
      <w:r>
        <w:rPr>
          <w:spacing w:val="-13"/>
          <w:sz w:val="20"/>
        </w:rPr>
        <w:t> </w:t>
      </w:r>
      <w:r>
        <w:rPr>
          <w:sz w:val="20"/>
        </w:rPr>
        <w:t>stem,</w:t>
      </w:r>
      <w:r>
        <w:rPr>
          <w:spacing w:val="-13"/>
          <w:sz w:val="20"/>
        </w:rPr>
        <w:t> </w:t>
      </w:r>
      <w:r>
        <w:rPr>
          <w:sz w:val="20"/>
        </w:rPr>
        <w:t>teflon seats,</w:t>
      </w:r>
      <w:r>
        <w:rPr>
          <w:spacing w:val="-6"/>
          <w:sz w:val="20"/>
        </w:rPr>
        <w:t> </w:t>
      </w:r>
      <w:r>
        <w:rPr>
          <w:sz w:val="20"/>
        </w:rPr>
        <w:t>stem</w:t>
      </w:r>
      <w:r>
        <w:rPr>
          <w:spacing w:val="-4"/>
          <w:sz w:val="20"/>
        </w:rPr>
        <w:t> </w:t>
      </w:r>
      <w:r>
        <w:rPr>
          <w:sz w:val="20"/>
        </w:rPr>
        <w:t>extension</w:t>
      </w:r>
      <w:r>
        <w:rPr>
          <w:spacing w:val="-4"/>
          <w:sz w:val="20"/>
        </w:rPr>
        <w:t> </w:t>
      </w:r>
      <w:r>
        <w:rPr>
          <w:sz w:val="20"/>
        </w:rPr>
        <w:t>with</w:t>
      </w:r>
      <w:r>
        <w:rPr>
          <w:spacing w:val="-3"/>
          <w:sz w:val="20"/>
        </w:rPr>
        <w:t> </w:t>
      </w:r>
      <w:r>
        <w:rPr>
          <w:sz w:val="20"/>
        </w:rPr>
        <w:t>length</w:t>
      </w:r>
      <w:r>
        <w:rPr>
          <w:spacing w:val="-4"/>
          <w:sz w:val="20"/>
        </w:rPr>
        <w:t> </w:t>
      </w:r>
      <w:r>
        <w:rPr>
          <w:sz w:val="20"/>
        </w:rPr>
        <w:t>according</w:t>
      </w:r>
      <w:r>
        <w:rPr>
          <w:spacing w:val="-5"/>
          <w:sz w:val="20"/>
        </w:rPr>
        <w:t> </w:t>
      </w:r>
      <w:r>
        <w:rPr>
          <w:sz w:val="20"/>
        </w:rPr>
        <w:t>to</w:t>
      </w:r>
      <w:r>
        <w:rPr>
          <w:spacing w:val="-5"/>
          <w:sz w:val="20"/>
        </w:rPr>
        <w:t> </w:t>
      </w:r>
      <w:r>
        <w:rPr>
          <w:sz w:val="20"/>
        </w:rPr>
        <w:t>installed</w:t>
      </w:r>
      <w:r>
        <w:rPr>
          <w:spacing w:val="-6"/>
          <w:sz w:val="20"/>
        </w:rPr>
        <w:t> </w:t>
      </w:r>
      <w:r>
        <w:rPr>
          <w:sz w:val="20"/>
        </w:rPr>
        <w:t>system</w:t>
      </w:r>
      <w:r>
        <w:rPr>
          <w:spacing w:val="-7"/>
          <w:sz w:val="20"/>
        </w:rPr>
        <w:t> </w:t>
      </w:r>
      <w:r>
        <w:rPr>
          <w:sz w:val="20"/>
        </w:rPr>
        <w:t>insulation</w:t>
      </w:r>
      <w:r>
        <w:rPr>
          <w:spacing w:val="-5"/>
          <w:sz w:val="20"/>
        </w:rPr>
        <w:t> </w:t>
      </w:r>
      <w:r>
        <w:rPr>
          <w:sz w:val="20"/>
        </w:rPr>
        <w:t>thickness,</w:t>
      </w:r>
      <w:r>
        <w:rPr>
          <w:spacing w:val="-6"/>
          <w:sz w:val="20"/>
        </w:rPr>
        <w:t> </w:t>
      </w:r>
      <w:r>
        <w:rPr>
          <w:sz w:val="20"/>
        </w:rPr>
        <w:t>600 psi CWP pressure rating, Lockable, NIBCO</w:t>
      </w:r>
      <w:r>
        <w:rPr>
          <w:spacing w:val="-4"/>
          <w:sz w:val="20"/>
        </w:rPr>
        <w:t> </w:t>
      </w:r>
      <w:r>
        <w:rPr>
          <w:sz w:val="20"/>
        </w:rPr>
        <w:t>T/S-595-Y-66-LF.</w:t>
      </w:r>
    </w:p>
    <w:p>
      <w:pPr>
        <w:pStyle w:val="ListParagraph"/>
        <w:numPr>
          <w:ilvl w:val="2"/>
          <w:numId w:val="43"/>
        </w:numPr>
        <w:tabs>
          <w:tab w:pos="2352" w:val="left" w:leader="none"/>
        </w:tabs>
        <w:spacing w:line="240" w:lineRule="auto" w:before="1" w:after="0"/>
        <w:ind w:left="2351" w:right="893" w:hanging="360"/>
        <w:jc w:val="both"/>
        <w:rPr>
          <w:sz w:val="20"/>
        </w:rPr>
      </w:pPr>
      <w:r>
        <w:rPr>
          <w:sz w:val="20"/>
        </w:rPr>
        <w:t>Insulated Handle: For insulated systems to prevent condensation on valve body with thermal and vapor seal, equal to NIBCO Nib</w:t>
      </w:r>
      <w:r>
        <w:rPr>
          <w:spacing w:val="2"/>
          <w:sz w:val="20"/>
        </w:rPr>
        <w:t> </w:t>
      </w:r>
      <w:r>
        <w:rPr>
          <w:sz w:val="20"/>
        </w:rPr>
        <w:t>Seal.</w:t>
      </w:r>
    </w:p>
    <w:p>
      <w:pPr>
        <w:pStyle w:val="ListParagraph"/>
        <w:numPr>
          <w:ilvl w:val="1"/>
          <w:numId w:val="43"/>
        </w:numPr>
        <w:tabs>
          <w:tab w:pos="1990" w:val="left" w:leader="none"/>
          <w:tab w:pos="1991" w:val="left" w:leader="none"/>
        </w:tabs>
        <w:spacing w:line="240" w:lineRule="auto" w:before="1" w:after="0"/>
        <w:ind w:left="1990" w:right="0" w:hanging="451"/>
        <w:jc w:val="left"/>
        <w:rPr>
          <w:sz w:val="20"/>
        </w:rPr>
      </w:pPr>
      <w:r>
        <w:rPr>
          <w:sz w:val="20"/>
        </w:rPr>
        <w:t>Gate</w:t>
      </w:r>
      <w:r>
        <w:rPr>
          <w:spacing w:val="-2"/>
          <w:sz w:val="20"/>
        </w:rPr>
        <w:t> </w:t>
      </w:r>
      <w:r>
        <w:rPr>
          <w:sz w:val="20"/>
        </w:rPr>
        <w:t>Valves:</w:t>
      </w:r>
    </w:p>
    <w:p>
      <w:pPr>
        <w:pStyle w:val="ListParagraph"/>
        <w:numPr>
          <w:ilvl w:val="2"/>
          <w:numId w:val="43"/>
        </w:numPr>
        <w:tabs>
          <w:tab w:pos="2351" w:val="left" w:leader="none"/>
        </w:tabs>
        <w:spacing w:line="240" w:lineRule="auto" w:before="0" w:after="0"/>
        <w:ind w:left="2350" w:right="890" w:hanging="360"/>
        <w:jc w:val="both"/>
        <w:rPr>
          <w:sz w:val="20"/>
        </w:rPr>
      </w:pPr>
      <w:r>
        <w:rPr>
          <w:sz w:val="20"/>
        </w:rPr>
        <w:t>Acceptable Manufacturers: Nibco, Apollo, Crane, Hammond, Kennedy, Milwaukee and Stockham with indicated features and equal to model listed. Note that not all manufacturers make all</w:t>
      </w:r>
      <w:r>
        <w:rPr>
          <w:spacing w:val="-1"/>
          <w:sz w:val="20"/>
        </w:rPr>
        <w:t> </w:t>
      </w:r>
      <w:r>
        <w:rPr>
          <w:sz w:val="20"/>
        </w:rPr>
        <w:t>sizes.</w:t>
      </w:r>
    </w:p>
    <w:p>
      <w:pPr>
        <w:pStyle w:val="ListParagraph"/>
        <w:numPr>
          <w:ilvl w:val="2"/>
          <w:numId w:val="43"/>
        </w:numPr>
        <w:tabs>
          <w:tab w:pos="2351" w:val="left" w:leader="none"/>
        </w:tabs>
        <w:spacing w:line="240" w:lineRule="auto" w:before="1" w:after="0"/>
        <w:ind w:left="2350" w:right="891" w:hanging="360"/>
        <w:jc w:val="both"/>
        <w:rPr>
          <w:sz w:val="20"/>
        </w:rPr>
      </w:pPr>
      <w:r>
        <w:rPr>
          <w:sz w:val="20"/>
        </w:rPr>
        <w:t>Size</w:t>
      </w:r>
      <w:r>
        <w:rPr>
          <w:spacing w:val="-14"/>
          <w:sz w:val="20"/>
        </w:rPr>
        <w:t> </w:t>
      </w:r>
      <w:r>
        <w:rPr>
          <w:sz w:val="20"/>
        </w:rPr>
        <w:t>2-1/2”</w:t>
      </w:r>
      <w:r>
        <w:rPr>
          <w:spacing w:val="-10"/>
          <w:sz w:val="20"/>
        </w:rPr>
        <w:t> </w:t>
      </w:r>
      <w:r>
        <w:rPr>
          <w:sz w:val="20"/>
        </w:rPr>
        <w:t>and</w:t>
      </w:r>
      <w:r>
        <w:rPr>
          <w:spacing w:val="-9"/>
          <w:sz w:val="20"/>
        </w:rPr>
        <w:t> </w:t>
      </w:r>
      <w:r>
        <w:rPr>
          <w:sz w:val="20"/>
        </w:rPr>
        <w:t>Smaller:</w:t>
      </w:r>
      <w:r>
        <w:rPr>
          <w:spacing w:val="-12"/>
          <w:sz w:val="20"/>
        </w:rPr>
        <w:t> </w:t>
      </w:r>
      <w:r>
        <w:rPr>
          <w:sz w:val="20"/>
        </w:rPr>
        <w:t>Lead-free</w:t>
      </w:r>
      <w:r>
        <w:rPr>
          <w:spacing w:val="-13"/>
          <w:sz w:val="20"/>
        </w:rPr>
        <w:t> </w:t>
      </w:r>
      <w:r>
        <w:rPr>
          <w:sz w:val="20"/>
        </w:rPr>
        <w:t>bronze</w:t>
      </w:r>
      <w:r>
        <w:rPr>
          <w:spacing w:val="-13"/>
          <w:sz w:val="20"/>
        </w:rPr>
        <w:t> </w:t>
      </w:r>
      <w:r>
        <w:rPr>
          <w:sz w:val="20"/>
        </w:rPr>
        <w:t>body,</w:t>
      </w:r>
      <w:r>
        <w:rPr>
          <w:spacing w:val="-13"/>
          <w:sz w:val="20"/>
        </w:rPr>
        <w:t> </w:t>
      </w:r>
      <w:r>
        <w:rPr>
          <w:sz w:val="20"/>
        </w:rPr>
        <w:t>bronze</w:t>
      </w:r>
      <w:r>
        <w:rPr>
          <w:spacing w:val="-8"/>
          <w:sz w:val="20"/>
        </w:rPr>
        <w:t> </w:t>
      </w:r>
      <w:r>
        <w:rPr>
          <w:sz w:val="20"/>
        </w:rPr>
        <w:t>trim,</w:t>
      </w:r>
      <w:r>
        <w:rPr>
          <w:spacing w:val="-9"/>
          <w:sz w:val="20"/>
        </w:rPr>
        <w:t> </w:t>
      </w:r>
      <w:r>
        <w:rPr>
          <w:sz w:val="20"/>
        </w:rPr>
        <w:t>300</w:t>
      </w:r>
      <w:r>
        <w:rPr>
          <w:spacing w:val="-11"/>
          <w:sz w:val="20"/>
        </w:rPr>
        <w:t> </w:t>
      </w:r>
      <w:r>
        <w:rPr>
          <w:sz w:val="20"/>
        </w:rPr>
        <w:t>psi</w:t>
      </w:r>
      <w:r>
        <w:rPr>
          <w:spacing w:val="-11"/>
          <w:sz w:val="20"/>
        </w:rPr>
        <w:t> </w:t>
      </w:r>
      <w:r>
        <w:rPr>
          <w:sz w:val="20"/>
        </w:rPr>
        <w:t>CWP,</w:t>
      </w:r>
      <w:r>
        <w:rPr>
          <w:spacing w:val="-12"/>
          <w:sz w:val="20"/>
        </w:rPr>
        <w:t> </w:t>
      </w:r>
      <w:r>
        <w:rPr>
          <w:sz w:val="20"/>
        </w:rPr>
        <w:t>union</w:t>
      </w:r>
      <w:r>
        <w:rPr>
          <w:spacing w:val="-9"/>
          <w:sz w:val="20"/>
        </w:rPr>
        <w:t> </w:t>
      </w:r>
      <w:r>
        <w:rPr>
          <w:sz w:val="20"/>
        </w:rPr>
        <w:t>bonnet, rising stem, NIBCO T/S/PC-111-LF.</w:t>
      </w:r>
    </w:p>
    <w:p>
      <w:pPr>
        <w:pStyle w:val="ListParagraph"/>
        <w:numPr>
          <w:ilvl w:val="2"/>
          <w:numId w:val="43"/>
        </w:numPr>
        <w:tabs>
          <w:tab w:pos="2350" w:val="left" w:leader="none"/>
          <w:tab w:pos="2351" w:val="left" w:leader="none"/>
        </w:tabs>
        <w:spacing w:line="240" w:lineRule="auto" w:before="1" w:after="0"/>
        <w:ind w:left="2350" w:right="0" w:hanging="360"/>
        <w:jc w:val="left"/>
        <w:rPr>
          <w:sz w:val="20"/>
        </w:rPr>
      </w:pPr>
      <w:r>
        <w:rPr>
          <w:sz w:val="20"/>
        </w:rPr>
        <w:t>Size 3” and Larger: Iron bodied with epoxy coating and resilient wedge. Mueller,</w:t>
      </w:r>
      <w:r>
        <w:rPr>
          <w:spacing w:val="-13"/>
          <w:sz w:val="20"/>
        </w:rPr>
        <w:t> </w:t>
      </w:r>
      <w:r>
        <w:rPr>
          <w:sz w:val="20"/>
        </w:rPr>
        <w:t>NIBCO,</w:t>
      </w:r>
    </w:p>
    <w:p>
      <w:pPr>
        <w:spacing w:after="0" w:line="240" w:lineRule="auto"/>
        <w:jc w:val="left"/>
        <w:rPr>
          <w:sz w:val="20"/>
        </w:rPr>
        <w:sectPr>
          <w:pgSz w:w="12240" w:h="15840"/>
          <w:pgMar w:header="719" w:footer="778" w:top="1700" w:bottom="960" w:left="620" w:right="660"/>
        </w:sectPr>
      </w:pPr>
    </w:p>
    <w:p>
      <w:pPr>
        <w:pStyle w:val="BodyText"/>
        <w:spacing w:before="9"/>
        <w:ind w:left="0" w:firstLine="0"/>
        <w:rPr>
          <w:sz w:val="14"/>
        </w:rPr>
      </w:pPr>
    </w:p>
    <w:p>
      <w:pPr>
        <w:pStyle w:val="BodyText"/>
        <w:spacing w:before="99"/>
        <w:ind w:left="2351" w:firstLine="0"/>
      </w:pPr>
      <w:r>
        <w:rPr/>
        <w:t>or approved equal.</w:t>
      </w:r>
    </w:p>
    <w:p>
      <w:pPr>
        <w:pStyle w:val="ListParagraph"/>
        <w:numPr>
          <w:ilvl w:val="0"/>
          <w:numId w:val="43"/>
        </w:numPr>
        <w:tabs>
          <w:tab w:pos="1568" w:val="left" w:leader="none"/>
          <w:tab w:pos="1569" w:val="left" w:leader="none"/>
        </w:tabs>
        <w:spacing w:line="265" w:lineRule="exact" w:before="46" w:after="0"/>
        <w:ind w:left="1568" w:right="0" w:hanging="504"/>
        <w:jc w:val="left"/>
        <w:rPr>
          <w:sz w:val="20"/>
        </w:rPr>
      </w:pPr>
      <w:r>
        <w:rPr>
          <w:sz w:val="20"/>
        </w:rPr>
        <w:t>Swing Check</w:t>
      </w:r>
      <w:r>
        <w:rPr>
          <w:spacing w:val="-2"/>
          <w:sz w:val="20"/>
        </w:rPr>
        <w:t> </w:t>
      </w:r>
      <w:r>
        <w:rPr>
          <w:sz w:val="20"/>
        </w:rPr>
        <w:t>Valves:</w:t>
      </w:r>
    </w:p>
    <w:p>
      <w:pPr>
        <w:pStyle w:val="ListParagraph"/>
        <w:numPr>
          <w:ilvl w:val="1"/>
          <w:numId w:val="43"/>
        </w:numPr>
        <w:tabs>
          <w:tab w:pos="1899" w:val="left" w:leader="none"/>
          <w:tab w:pos="1900" w:val="left" w:leader="none"/>
        </w:tabs>
        <w:spacing w:line="265" w:lineRule="exact" w:before="0" w:after="0"/>
        <w:ind w:left="1899" w:right="0" w:hanging="360"/>
        <w:jc w:val="left"/>
        <w:rPr>
          <w:sz w:val="20"/>
        </w:rPr>
      </w:pPr>
      <w:r>
        <w:rPr>
          <w:sz w:val="20"/>
        </w:rPr>
        <w:t>Size 2” and</w:t>
      </w:r>
      <w:r>
        <w:rPr>
          <w:spacing w:val="-3"/>
          <w:sz w:val="20"/>
        </w:rPr>
        <w:t> </w:t>
      </w:r>
      <w:r>
        <w:rPr>
          <w:sz w:val="20"/>
        </w:rPr>
        <w:t>Smaller:</w:t>
      </w:r>
    </w:p>
    <w:p>
      <w:pPr>
        <w:pStyle w:val="ListParagraph"/>
        <w:numPr>
          <w:ilvl w:val="2"/>
          <w:numId w:val="43"/>
        </w:numPr>
        <w:tabs>
          <w:tab w:pos="2352" w:val="left" w:leader="none"/>
        </w:tabs>
        <w:spacing w:line="240" w:lineRule="auto" w:before="1" w:after="0"/>
        <w:ind w:left="2351" w:right="899" w:hanging="360"/>
        <w:jc w:val="both"/>
        <w:rPr>
          <w:sz w:val="20"/>
        </w:rPr>
      </w:pPr>
      <w:r>
        <w:rPr>
          <w:sz w:val="20"/>
        </w:rPr>
        <w:t>Lead Free Bronze body, ASTM B584, Y pattern, PTFE resilient disc, horizontal swing, 200 psi CWP rating, Apollo 163S-LF series</w:t>
      </w:r>
    </w:p>
    <w:p>
      <w:pPr>
        <w:pStyle w:val="ListParagraph"/>
        <w:numPr>
          <w:ilvl w:val="1"/>
          <w:numId w:val="43"/>
        </w:numPr>
        <w:tabs>
          <w:tab w:pos="1899" w:val="left" w:leader="none"/>
          <w:tab w:pos="1900" w:val="left" w:leader="none"/>
        </w:tabs>
        <w:spacing w:line="240" w:lineRule="auto" w:before="0" w:after="0"/>
        <w:ind w:left="1899" w:right="0" w:hanging="360"/>
        <w:jc w:val="left"/>
        <w:rPr>
          <w:sz w:val="20"/>
        </w:rPr>
      </w:pPr>
      <w:r>
        <w:rPr>
          <w:sz w:val="20"/>
        </w:rPr>
        <w:t>Valves 2-1/2” and</w:t>
      </w:r>
      <w:r>
        <w:rPr>
          <w:spacing w:val="-3"/>
          <w:sz w:val="20"/>
        </w:rPr>
        <w:t> </w:t>
      </w:r>
      <w:r>
        <w:rPr>
          <w:sz w:val="20"/>
        </w:rPr>
        <w:t>Larger:</w:t>
      </w:r>
    </w:p>
    <w:p>
      <w:pPr>
        <w:pStyle w:val="ListParagraph"/>
        <w:numPr>
          <w:ilvl w:val="2"/>
          <w:numId w:val="43"/>
        </w:numPr>
        <w:tabs>
          <w:tab w:pos="2351" w:val="left" w:leader="none"/>
        </w:tabs>
        <w:spacing w:line="240" w:lineRule="auto" w:before="1" w:after="0"/>
        <w:ind w:left="2350" w:right="903" w:hanging="360"/>
        <w:jc w:val="both"/>
        <w:rPr>
          <w:sz w:val="20"/>
        </w:rPr>
      </w:pPr>
      <w:r>
        <w:rPr>
          <w:sz w:val="20"/>
        </w:rPr>
        <w:t>Nickle iron body, horizontal swing, stainless steel or nickel iron disc, stainless steel replaceable seat, 200 psi CWP rating, NIBCO</w:t>
      </w:r>
      <w:r>
        <w:rPr>
          <w:spacing w:val="1"/>
          <w:sz w:val="20"/>
        </w:rPr>
        <w:t> </w:t>
      </w:r>
      <w:r>
        <w:rPr>
          <w:sz w:val="20"/>
        </w:rPr>
        <w:t>T/S/PC-413-Y-L.</w:t>
      </w:r>
    </w:p>
    <w:p>
      <w:pPr>
        <w:pStyle w:val="ListParagraph"/>
        <w:numPr>
          <w:ilvl w:val="0"/>
          <w:numId w:val="43"/>
        </w:numPr>
        <w:tabs>
          <w:tab w:pos="1568" w:val="left" w:leader="none"/>
          <w:tab w:pos="1569" w:val="left" w:leader="none"/>
        </w:tabs>
        <w:spacing w:line="240" w:lineRule="auto" w:before="61" w:after="0"/>
        <w:ind w:left="1568" w:right="0" w:hanging="504"/>
        <w:jc w:val="left"/>
        <w:rPr>
          <w:sz w:val="20"/>
        </w:rPr>
      </w:pPr>
      <w:r>
        <w:rPr>
          <w:sz w:val="20"/>
        </w:rPr>
        <w:t>Spring Check</w:t>
      </w:r>
      <w:r>
        <w:rPr>
          <w:spacing w:val="-2"/>
          <w:sz w:val="20"/>
        </w:rPr>
        <w:t> </w:t>
      </w:r>
      <w:r>
        <w:rPr>
          <w:sz w:val="20"/>
        </w:rPr>
        <w:t>Valves:</w:t>
      </w:r>
    </w:p>
    <w:p>
      <w:pPr>
        <w:pStyle w:val="ListParagraph"/>
        <w:numPr>
          <w:ilvl w:val="1"/>
          <w:numId w:val="43"/>
        </w:numPr>
        <w:tabs>
          <w:tab w:pos="1899" w:val="left" w:leader="none"/>
          <w:tab w:pos="1900" w:val="left" w:leader="none"/>
        </w:tabs>
        <w:spacing w:line="240" w:lineRule="auto" w:before="0" w:after="0"/>
        <w:ind w:left="1899" w:right="0" w:hanging="360"/>
        <w:jc w:val="left"/>
        <w:rPr>
          <w:sz w:val="20"/>
        </w:rPr>
      </w:pPr>
      <w:r>
        <w:rPr>
          <w:sz w:val="20"/>
        </w:rPr>
        <w:t>Valves 2” and Smaller:</w:t>
      </w:r>
    </w:p>
    <w:p>
      <w:pPr>
        <w:pStyle w:val="ListParagraph"/>
        <w:numPr>
          <w:ilvl w:val="2"/>
          <w:numId w:val="43"/>
        </w:numPr>
        <w:tabs>
          <w:tab w:pos="2352" w:val="left" w:leader="none"/>
        </w:tabs>
        <w:spacing w:line="240" w:lineRule="auto" w:before="0" w:after="0"/>
        <w:ind w:left="2351" w:right="892" w:hanging="360"/>
        <w:jc w:val="both"/>
        <w:rPr>
          <w:sz w:val="20"/>
        </w:rPr>
      </w:pPr>
      <w:r>
        <w:rPr>
          <w:sz w:val="20"/>
        </w:rPr>
        <w:t>Lead Free Bronze body, ASTM B584, in-line lift type with spring, PTFE disc, 250 psi CWP rating, NIBCO T/S-480-Y-LF.</w:t>
      </w:r>
    </w:p>
    <w:p>
      <w:pPr>
        <w:pStyle w:val="ListParagraph"/>
        <w:numPr>
          <w:ilvl w:val="1"/>
          <w:numId w:val="43"/>
        </w:numPr>
        <w:tabs>
          <w:tab w:pos="1899" w:val="left" w:leader="none"/>
          <w:tab w:pos="1901" w:val="left" w:leader="none"/>
        </w:tabs>
        <w:spacing w:line="240" w:lineRule="auto" w:before="1" w:after="0"/>
        <w:ind w:left="1900" w:right="0" w:hanging="360"/>
        <w:jc w:val="left"/>
        <w:rPr>
          <w:sz w:val="20"/>
        </w:rPr>
      </w:pPr>
      <w:r>
        <w:rPr>
          <w:sz w:val="20"/>
        </w:rPr>
        <w:t>Valves 2-1/2” and</w:t>
      </w:r>
      <w:r>
        <w:rPr>
          <w:spacing w:val="-3"/>
          <w:sz w:val="20"/>
        </w:rPr>
        <w:t> </w:t>
      </w:r>
      <w:r>
        <w:rPr>
          <w:sz w:val="20"/>
        </w:rPr>
        <w:t>Larger:</w:t>
      </w:r>
    </w:p>
    <w:p>
      <w:pPr>
        <w:pStyle w:val="ListParagraph"/>
        <w:numPr>
          <w:ilvl w:val="2"/>
          <w:numId w:val="43"/>
        </w:numPr>
        <w:tabs>
          <w:tab w:pos="2352" w:val="left" w:leader="none"/>
        </w:tabs>
        <w:spacing w:line="240" w:lineRule="auto" w:before="0" w:after="0"/>
        <w:ind w:left="2351" w:right="894" w:hanging="272"/>
        <w:jc w:val="both"/>
        <w:rPr>
          <w:sz w:val="20"/>
        </w:rPr>
      </w:pPr>
      <w:r>
        <w:rPr>
          <w:sz w:val="20"/>
        </w:rPr>
        <w:t>Cast</w:t>
      </w:r>
      <w:r>
        <w:rPr>
          <w:spacing w:val="-15"/>
          <w:sz w:val="20"/>
        </w:rPr>
        <w:t> </w:t>
      </w:r>
      <w:r>
        <w:rPr>
          <w:sz w:val="20"/>
        </w:rPr>
        <w:t>iron</w:t>
      </w:r>
      <w:r>
        <w:rPr>
          <w:spacing w:val="-14"/>
          <w:sz w:val="20"/>
        </w:rPr>
        <w:t> </w:t>
      </w:r>
      <w:r>
        <w:rPr>
          <w:sz w:val="20"/>
        </w:rPr>
        <w:t>body,</w:t>
      </w:r>
      <w:r>
        <w:rPr>
          <w:spacing w:val="-13"/>
          <w:sz w:val="20"/>
        </w:rPr>
        <w:t> </w:t>
      </w:r>
      <w:r>
        <w:rPr>
          <w:sz w:val="20"/>
        </w:rPr>
        <w:t>wafer</w:t>
      </w:r>
      <w:r>
        <w:rPr>
          <w:spacing w:val="-14"/>
          <w:sz w:val="20"/>
        </w:rPr>
        <w:t> </w:t>
      </w:r>
      <w:r>
        <w:rPr>
          <w:sz w:val="20"/>
        </w:rPr>
        <w:t>type,</w:t>
      </w:r>
      <w:r>
        <w:rPr>
          <w:spacing w:val="-10"/>
          <w:sz w:val="20"/>
        </w:rPr>
        <w:t> </w:t>
      </w:r>
      <w:r>
        <w:rPr>
          <w:sz w:val="20"/>
        </w:rPr>
        <w:t>Buna-N</w:t>
      </w:r>
      <w:r>
        <w:rPr>
          <w:spacing w:val="-13"/>
          <w:sz w:val="20"/>
        </w:rPr>
        <w:t> </w:t>
      </w:r>
      <w:r>
        <w:rPr>
          <w:sz w:val="20"/>
        </w:rPr>
        <w:t>seat,</w:t>
      </w:r>
      <w:r>
        <w:rPr>
          <w:spacing w:val="-12"/>
          <w:sz w:val="20"/>
        </w:rPr>
        <w:t> </w:t>
      </w:r>
      <w:r>
        <w:rPr>
          <w:sz w:val="20"/>
        </w:rPr>
        <w:t>aluminum</w:t>
      </w:r>
      <w:r>
        <w:rPr>
          <w:spacing w:val="-16"/>
          <w:sz w:val="20"/>
        </w:rPr>
        <w:t> </w:t>
      </w:r>
      <w:r>
        <w:rPr>
          <w:sz w:val="20"/>
        </w:rPr>
        <w:t>bronze</w:t>
      </w:r>
      <w:r>
        <w:rPr>
          <w:spacing w:val="-15"/>
          <w:sz w:val="20"/>
        </w:rPr>
        <w:t> </w:t>
      </w:r>
      <w:r>
        <w:rPr>
          <w:sz w:val="20"/>
        </w:rPr>
        <w:t>disc,</w:t>
      </w:r>
      <w:r>
        <w:rPr>
          <w:spacing w:val="-14"/>
          <w:sz w:val="20"/>
        </w:rPr>
        <w:t> </w:t>
      </w:r>
      <w:r>
        <w:rPr>
          <w:sz w:val="20"/>
        </w:rPr>
        <w:t>in-line</w:t>
      </w:r>
      <w:r>
        <w:rPr>
          <w:spacing w:val="-16"/>
          <w:sz w:val="20"/>
        </w:rPr>
        <w:t> </w:t>
      </w:r>
      <w:r>
        <w:rPr>
          <w:sz w:val="20"/>
        </w:rPr>
        <w:t>type</w:t>
      </w:r>
      <w:r>
        <w:rPr>
          <w:spacing w:val="-13"/>
          <w:sz w:val="20"/>
        </w:rPr>
        <w:t> </w:t>
      </w:r>
      <w:r>
        <w:rPr>
          <w:sz w:val="20"/>
        </w:rPr>
        <w:t>with</w:t>
      </w:r>
      <w:r>
        <w:rPr>
          <w:spacing w:val="-13"/>
          <w:sz w:val="20"/>
        </w:rPr>
        <w:t> </w:t>
      </w:r>
      <w:r>
        <w:rPr>
          <w:sz w:val="20"/>
        </w:rPr>
        <w:t>stainless steel spring, 250 psi CWP rating, Nibco</w:t>
      </w:r>
      <w:r>
        <w:rPr>
          <w:spacing w:val="-2"/>
          <w:sz w:val="20"/>
        </w:rPr>
        <w:t> </w:t>
      </w:r>
      <w:r>
        <w:rPr>
          <w:sz w:val="20"/>
        </w:rPr>
        <w:t>W-910-W-LF</w:t>
      </w:r>
    </w:p>
    <w:p>
      <w:pPr>
        <w:pStyle w:val="ListParagraph"/>
        <w:numPr>
          <w:ilvl w:val="2"/>
          <w:numId w:val="43"/>
        </w:numPr>
        <w:tabs>
          <w:tab w:pos="2352" w:val="left" w:leader="none"/>
        </w:tabs>
        <w:spacing w:line="240" w:lineRule="auto" w:before="1" w:after="0"/>
        <w:ind w:left="2351" w:right="893" w:hanging="271"/>
        <w:jc w:val="both"/>
        <w:rPr>
          <w:sz w:val="20"/>
        </w:rPr>
      </w:pPr>
      <w:r>
        <w:rPr>
          <w:sz w:val="20"/>
        </w:rPr>
        <w:t>Ductile</w:t>
      </w:r>
      <w:r>
        <w:rPr>
          <w:spacing w:val="-17"/>
          <w:sz w:val="20"/>
        </w:rPr>
        <w:t> </w:t>
      </w:r>
      <w:r>
        <w:rPr>
          <w:sz w:val="20"/>
        </w:rPr>
        <w:t>iron</w:t>
      </w:r>
      <w:r>
        <w:rPr>
          <w:spacing w:val="-15"/>
          <w:sz w:val="20"/>
        </w:rPr>
        <w:t> </w:t>
      </w:r>
      <w:r>
        <w:rPr>
          <w:sz w:val="20"/>
        </w:rPr>
        <w:t>body,</w:t>
      </w:r>
      <w:r>
        <w:rPr>
          <w:spacing w:val="-13"/>
          <w:sz w:val="20"/>
        </w:rPr>
        <w:t> </w:t>
      </w:r>
      <w:r>
        <w:rPr>
          <w:sz w:val="20"/>
        </w:rPr>
        <w:t>aluminum</w:t>
      </w:r>
      <w:r>
        <w:rPr>
          <w:spacing w:val="-17"/>
          <w:sz w:val="20"/>
        </w:rPr>
        <w:t> </w:t>
      </w:r>
      <w:r>
        <w:rPr>
          <w:sz w:val="20"/>
        </w:rPr>
        <w:t>bronze</w:t>
      </w:r>
      <w:r>
        <w:rPr>
          <w:spacing w:val="-16"/>
          <w:sz w:val="20"/>
        </w:rPr>
        <w:t> </w:t>
      </w:r>
      <w:r>
        <w:rPr>
          <w:sz w:val="20"/>
        </w:rPr>
        <w:t>or</w:t>
      </w:r>
      <w:r>
        <w:rPr>
          <w:spacing w:val="-15"/>
          <w:sz w:val="20"/>
        </w:rPr>
        <w:t> </w:t>
      </w:r>
      <w:r>
        <w:rPr>
          <w:sz w:val="20"/>
        </w:rPr>
        <w:t>elastomer</w:t>
      </w:r>
      <w:r>
        <w:rPr>
          <w:spacing w:val="-12"/>
          <w:sz w:val="20"/>
        </w:rPr>
        <w:t> </w:t>
      </w:r>
      <w:r>
        <w:rPr>
          <w:sz w:val="20"/>
        </w:rPr>
        <w:t>encapsulated</w:t>
      </w:r>
      <w:r>
        <w:rPr>
          <w:spacing w:val="-16"/>
          <w:sz w:val="20"/>
        </w:rPr>
        <w:t> </w:t>
      </w:r>
      <w:r>
        <w:rPr>
          <w:sz w:val="20"/>
        </w:rPr>
        <w:t>ductile</w:t>
      </w:r>
      <w:r>
        <w:rPr>
          <w:spacing w:val="-16"/>
          <w:sz w:val="20"/>
        </w:rPr>
        <w:t> </w:t>
      </w:r>
      <w:r>
        <w:rPr>
          <w:sz w:val="20"/>
        </w:rPr>
        <w:t>iron</w:t>
      </w:r>
      <w:r>
        <w:rPr>
          <w:spacing w:val="-15"/>
          <w:sz w:val="20"/>
        </w:rPr>
        <w:t> </w:t>
      </w:r>
      <w:r>
        <w:rPr>
          <w:sz w:val="20"/>
        </w:rPr>
        <w:t>disc,</w:t>
      </w:r>
      <w:r>
        <w:rPr>
          <w:spacing w:val="-15"/>
          <w:sz w:val="20"/>
        </w:rPr>
        <w:t> </w:t>
      </w:r>
      <w:r>
        <w:rPr>
          <w:sz w:val="20"/>
        </w:rPr>
        <w:t>stainless steel spring and shaft, welded-in nickel or EPDM synthetic rubber seat, vertical or horizontal installation, grooved ends, 300 psi CWP rating, Victaulic Series</w:t>
      </w:r>
      <w:r>
        <w:rPr>
          <w:spacing w:val="-12"/>
          <w:sz w:val="20"/>
        </w:rPr>
        <w:t> </w:t>
      </w:r>
      <w:r>
        <w:rPr>
          <w:sz w:val="20"/>
        </w:rPr>
        <w:t>716.</w:t>
      </w:r>
    </w:p>
    <w:p>
      <w:pPr>
        <w:pStyle w:val="ListParagraph"/>
        <w:numPr>
          <w:ilvl w:val="0"/>
          <w:numId w:val="43"/>
        </w:numPr>
        <w:tabs>
          <w:tab w:pos="1568" w:val="left" w:leader="none"/>
          <w:tab w:pos="1569" w:val="left" w:leader="none"/>
        </w:tabs>
        <w:spacing w:line="252" w:lineRule="exact" w:before="55" w:after="0"/>
        <w:ind w:left="1568" w:right="0" w:hanging="504"/>
        <w:jc w:val="left"/>
        <w:rPr>
          <w:sz w:val="20"/>
        </w:rPr>
      </w:pPr>
      <w:r>
        <w:rPr>
          <w:sz w:val="20"/>
        </w:rPr>
        <w:t>Balancing</w:t>
      </w:r>
      <w:r>
        <w:rPr>
          <w:spacing w:val="-1"/>
          <w:sz w:val="20"/>
        </w:rPr>
        <w:t> </w:t>
      </w:r>
      <w:r>
        <w:rPr>
          <w:sz w:val="20"/>
        </w:rPr>
        <w:t>Valves:</w:t>
      </w:r>
    </w:p>
    <w:p>
      <w:pPr>
        <w:pStyle w:val="ListParagraph"/>
        <w:numPr>
          <w:ilvl w:val="1"/>
          <w:numId w:val="43"/>
        </w:numPr>
        <w:tabs>
          <w:tab w:pos="1899" w:val="left" w:leader="none"/>
          <w:tab w:pos="1900" w:val="left" w:leader="none"/>
        </w:tabs>
        <w:spacing w:line="250" w:lineRule="exact" w:before="0" w:after="0"/>
        <w:ind w:left="1899" w:right="0" w:hanging="360"/>
        <w:jc w:val="left"/>
        <w:rPr>
          <w:sz w:val="20"/>
        </w:rPr>
      </w:pPr>
      <w:r>
        <w:rPr>
          <w:sz w:val="20"/>
        </w:rPr>
        <w:t>Circuit</w:t>
      </w:r>
      <w:r>
        <w:rPr>
          <w:spacing w:val="-1"/>
          <w:sz w:val="20"/>
        </w:rPr>
        <w:t> </w:t>
      </w:r>
      <w:r>
        <w:rPr>
          <w:sz w:val="20"/>
        </w:rPr>
        <w:t>Setter:</w:t>
      </w:r>
    </w:p>
    <w:p>
      <w:pPr>
        <w:pStyle w:val="ListParagraph"/>
        <w:numPr>
          <w:ilvl w:val="2"/>
          <w:numId w:val="43"/>
        </w:numPr>
        <w:tabs>
          <w:tab w:pos="2352" w:val="left" w:leader="none"/>
        </w:tabs>
        <w:spacing w:line="264" w:lineRule="exact" w:before="0" w:after="0"/>
        <w:ind w:left="2351" w:right="0" w:hanging="272"/>
        <w:jc w:val="left"/>
        <w:rPr>
          <w:sz w:val="20"/>
        </w:rPr>
      </w:pPr>
      <w:r>
        <w:rPr>
          <w:sz w:val="20"/>
        </w:rPr>
        <w:t>Acceptable Manufacturers: Bell and Gossett, Watts, Circuit Solver or</w:t>
      </w:r>
      <w:r>
        <w:rPr>
          <w:spacing w:val="-5"/>
          <w:sz w:val="20"/>
        </w:rPr>
        <w:t> </w:t>
      </w:r>
      <w:r>
        <w:rPr>
          <w:sz w:val="20"/>
        </w:rPr>
        <w:t>equal</w:t>
      </w:r>
    </w:p>
    <w:p>
      <w:pPr>
        <w:pStyle w:val="ListParagraph"/>
        <w:numPr>
          <w:ilvl w:val="2"/>
          <w:numId w:val="43"/>
        </w:numPr>
        <w:tabs>
          <w:tab w:pos="2352" w:val="left" w:leader="none"/>
        </w:tabs>
        <w:spacing w:line="240" w:lineRule="auto" w:before="0" w:after="0"/>
        <w:ind w:left="2351" w:right="892" w:hanging="271"/>
        <w:jc w:val="both"/>
        <w:rPr>
          <w:sz w:val="20"/>
        </w:rPr>
      </w:pPr>
      <w:r>
        <w:rPr>
          <w:sz w:val="20"/>
        </w:rPr>
        <w:t>2”</w:t>
      </w:r>
      <w:r>
        <w:rPr>
          <w:spacing w:val="-12"/>
          <w:sz w:val="20"/>
        </w:rPr>
        <w:t> </w:t>
      </w:r>
      <w:r>
        <w:rPr>
          <w:sz w:val="20"/>
        </w:rPr>
        <w:t>and</w:t>
      </w:r>
      <w:r>
        <w:rPr>
          <w:spacing w:val="-10"/>
          <w:sz w:val="20"/>
        </w:rPr>
        <w:t> </w:t>
      </w:r>
      <w:r>
        <w:rPr>
          <w:sz w:val="20"/>
        </w:rPr>
        <w:t>Smaller:</w:t>
      </w:r>
      <w:r>
        <w:rPr>
          <w:spacing w:val="-10"/>
          <w:sz w:val="20"/>
        </w:rPr>
        <w:t> </w:t>
      </w:r>
      <w:r>
        <w:rPr>
          <w:sz w:val="20"/>
        </w:rPr>
        <w:t>Shall</w:t>
      </w:r>
      <w:r>
        <w:rPr>
          <w:spacing w:val="-11"/>
          <w:sz w:val="20"/>
        </w:rPr>
        <w:t> </w:t>
      </w:r>
      <w:r>
        <w:rPr>
          <w:sz w:val="20"/>
        </w:rPr>
        <w:t>be</w:t>
      </w:r>
      <w:r>
        <w:rPr>
          <w:spacing w:val="-11"/>
          <w:sz w:val="20"/>
        </w:rPr>
        <w:t> </w:t>
      </w:r>
      <w:r>
        <w:rPr>
          <w:sz w:val="20"/>
        </w:rPr>
        <w:t>of</w:t>
      </w:r>
      <w:r>
        <w:rPr>
          <w:spacing w:val="-10"/>
          <w:sz w:val="20"/>
        </w:rPr>
        <w:t> </w:t>
      </w:r>
      <w:r>
        <w:rPr>
          <w:sz w:val="20"/>
        </w:rPr>
        <w:t>lead-free</w:t>
      </w:r>
      <w:r>
        <w:rPr>
          <w:spacing w:val="-11"/>
          <w:sz w:val="20"/>
        </w:rPr>
        <w:t> </w:t>
      </w:r>
      <w:r>
        <w:rPr>
          <w:sz w:val="20"/>
        </w:rPr>
        <w:t>bronze</w:t>
      </w:r>
      <w:r>
        <w:rPr>
          <w:spacing w:val="-11"/>
          <w:sz w:val="20"/>
        </w:rPr>
        <w:t> </w:t>
      </w:r>
      <w:r>
        <w:rPr>
          <w:sz w:val="20"/>
        </w:rPr>
        <w:t>construction</w:t>
      </w:r>
      <w:r>
        <w:rPr>
          <w:spacing w:val="-11"/>
          <w:sz w:val="20"/>
        </w:rPr>
        <w:t> </w:t>
      </w:r>
      <w:r>
        <w:rPr>
          <w:sz w:val="20"/>
        </w:rPr>
        <w:t>with</w:t>
      </w:r>
      <w:r>
        <w:rPr>
          <w:spacing w:val="-10"/>
          <w:sz w:val="20"/>
        </w:rPr>
        <w:t> </w:t>
      </w:r>
      <w:r>
        <w:rPr>
          <w:sz w:val="20"/>
        </w:rPr>
        <w:t>glass</w:t>
      </w:r>
      <w:r>
        <w:rPr>
          <w:spacing w:val="-11"/>
          <w:sz w:val="20"/>
        </w:rPr>
        <w:t> </w:t>
      </w:r>
      <w:r>
        <w:rPr>
          <w:sz w:val="20"/>
        </w:rPr>
        <w:t>and</w:t>
      </w:r>
      <w:r>
        <w:rPr>
          <w:spacing w:val="-10"/>
          <w:sz w:val="20"/>
        </w:rPr>
        <w:t> </w:t>
      </w:r>
      <w:r>
        <w:rPr>
          <w:sz w:val="20"/>
        </w:rPr>
        <w:t>carbon-filled</w:t>
      </w:r>
      <w:r>
        <w:rPr>
          <w:spacing w:val="-10"/>
          <w:sz w:val="20"/>
        </w:rPr>
        <w:t> </w:t>
      </w:r>
      <w:r>
        <w:rPr>
          <w:sz w:val="20"/>
        </w:rPr>
        <w:t>TFE seat</w:t>
      </w:r>
      <w:r>
        <w:rPr>
          <w:spacing w:val="-4"/>
          <w:sz w:val="20"/>
        </w:rPr>
        <w:t> </w:t>
      </w:r>
      <w:r>
        <w:rPr>
          <w:sz w:val="20"/>
        </w:rPr>
        <w:t>rings</w:t>
      </w:r>
      <w:r>
        <w:rPr>
          <w:spacing w:val="-4"/>
          <w:sz w:val="20"/>
        </w:rPr>
        <w:t> </w:t>
      </w:r>
      <w:r>
        <w:rPr>
          <w:sz w:val="20"/>
        </w:rPr>
        <w:t>and</w:t>
      </w:r>
      <w:r>
        <w:rPr>
          <w:spacing w:val="-4"/>
          <w:sz w:val="20"/>
        </w:rPr>
        <w:t> </w:t>
      </w:r>
      <w:r>
        <w:rPr>
          <w:sz w:val="20"/>
        </w:rPr>
        <w:t>have</w:t>
      </w:r>
      <w:r>
        <w:rPr>
          <w:spacing w:val="-4"/>
          <w:sz w:val="20"/>
        </w:rPr>
        <w:t> </w:t>
      </w:r>
      <w:r>
        <w:rPr>
          <w:sz w:val="20"/>
        </w:rPr>
        <w:t>differential</w:t>
      </w:r>
      <w:r>
        <w:rPr>
          <w:spacing w:val="-3"/>
          <w:sz w:val="20"/>
        </w:rPr>
        <w:t> </w:t>
      </w:r>
      <w:r>
        <w:rPr>
          <w:sz w:val="20"/>
        </w:rPr>
        <w:t>pressure</w:t>
      </w:r>
      <w:r>
        <w:rPr>
          <w:spacing w:val="-5"/>
          <w:sz w:val="20"/>
        </w:rPr>
        <w:t> </w:t>
      </w:r>
      <w:r>
        <w:rPr>
          <w:sz w:val="20"/>
        </w:rPr>
        <w:t>read-out</w:t>
      </w:r>
      <w:r>
        <w:rPr>
          <w:spacing w:val="-3"/>
          <w:sz w:val="20"/>
        </w:rPr>
        <w:t> </w:t>
      </w:r>
      <w:r>
        <w:rPr>
          <w:sz w:val="20"/>
        </w:rPr>
        <w:t>ports</w:t>
      </w:r>
      <w:r>
        <w:rPr>
          <w:spacing w:val="-2"/>
          <w:sz w:val="20"/>
        </w:rPr>
        <w:t> </w:t>
      </w:r>
      <w:r>
        <w:rPr>
          <w:sz w:val="20"/>
        </w:rPr>
        <w:t>across</w:t>
      </w:r>
      <w:r>
        <w:rPr>
          <w:spacing w:val="-4"/>
          <w:sz w:val="20"/>
        </w:rPr>
        <w:t> </w:t>
      </w:r>
      <w:r>
        <w:rPr>
          <w:sz w:val="20"/>
        </w:rPr>
        <w:t>valve</w:t>
      </w:r>
      <w:r>
        <w:rPr>
          <w:spacing w:val="-4"/>
          <w:sz w:val="20"/>
        </w:rPr>
        <w:t> </w:t>
      </w:r>
      <w:r>
        <w:rPr>
          <w:sz w:val="20"/>
        </w:rPr>
        <w:t>seat</w:t>
      </w:r>
      <w:r>
        <w:rPr>
          <w:spacing w:val="-4"/>
          <w:sz w:val="20"/>
        </w:rPr>
        <w:t> </w:t>
      </w:r>
      <w:r>
        <w:rPr>
          <w:sz w:val="20"/>
        </w:rPr>
        <w:t>area.</w:t>
      </w:r>
      <w:r>
        <w:rPr>
          <w:spacing w:val="-3"/>
          <w:sz w:val="20"/>
        </w:rPr>
        <w:t> </w:t>
      </w:r>
      <w:r>
        <w:rPr>
          <w:sz w:val="20"/>
        </w:rPr>
        <w:t>Read-out ports to be filled with internal EPT insert and better connection with check valve. Valve bodies to have 1/4” NPT tapped drain/purge port. Valves to have memory stop feature and calibrated nameplate to assure specific valve setting. Valve to be leak- tight at full- rated working pressure and temperature (300 psi/250°F), B&amp;G Circuit Setter Model CB, or approved</w:t>
      </w:r>
      <w:r>
        <w:rPr>
          <w:spacing w:val="-1"/>
          <w:sz w:val="20"/>
        </w:rPr>
        <w:t> </w:t>
      </w:r>
      <w:r>
        <w:rPr>
          <w:sz w:val="20"/>
        </w:rPr>
        <w:t>equal.</w:t>
      </w:r>
    </w:p>
    <w:p>
      <w:pPr>
        <w:pStyle w:val="ListParagraph"/>
        <w:numPr>
          <w:ilvl w:val="2"/>
          <w:numId w:val="43"/>
        </w:numPr>
        <w:tabs>
          <w:tab w:pos="2352" w:val="left" w:leader="none"/>
        </w:tabs>
        <w:spacing w:line="240" w:lineRule="auto" w:before="0" w:after="0"/>
        <w:ind w:left="2351" w:right="0" w:hanging="271"/>
        <w:jc w:val="left"/>
        <w:rPr>
          <w:sz w:val="20"/>
        </w:rPr>
      </w:pPr>
      <w:r>
        <w:rPr>
          <w:sz w:val="20"/>
        </w:rPr>
        <w:t>Shall be regulated</w:t>
      </w:r>
      <w:r>
        <w:rPr>
          <w:spacing w:val="-18"/>
          <w:sz w:val="20"/>
        </w:rPr>
        <w:t> </w:t>
      </w:r>
      <w:r>
        <w:rPr>
          <w:sz w:val="20"/>
        </w:rPr>
        <w:t>thermostatically</w:t>
      </w:r>
    </w:p>
    <w:p>
      <w:pPr>
        <w:pStyle w:val="ListParagraph"/>
        <w:numPr>
          <w:ilvl w:val="0"/>
          <w:numId w:val="43"/>
        </w:numPr>
        <w:tabs>
          <w:tab w:pos="1568" w:val="left" w:leader="none"/>
          <w:tab w:pos="1569" w:val="left" w:leader="none"/>
        </w:tabs>
        <w:spacing w:line="252" w:lineRule="exact" w:before="61" w:after="0"/>
        <w:ind w:left="1568" w:right="0" w:hanging="504"/>
        <w:jc w:val="left"/>
        <w:rPr>
          <w:sz w:val="20"/>
        </w:rPr>
      </w:pPr>
      <w:r>
        <w:rPr>
          <w:sz w:val="20"/>
        </w:rPr>
        <w:t>Mixing</w:t>
      </w:r>
      <w:r>
        <w:rPr>
          <w:spacing w:val="-1"/>
          <w:sz w:val="20"/>
        </w:rPr>
        <w:t> </w:t>
      </w:r>
      <w:r>
        <w:rPr>
          <w:sz w:val="20"/>
        </w:rPr>
        <w:t>Valves</w:t>
      </w:r>
    </w:p>
    <w:p>
      <w:pPr>
        <w:pStyle w:val="ListParagraph"/>
        <w:numPr>
          <w:ilvl w:val="1"/>
          <w:numId w:val="43"/>
        </w:numPr>
        <w:tabs>
          <w:tab w:pos="1899" w:val="left" w:leader="none"/>
          <w:tab w:pos="1900" w:val="left" w:leader="none"/>
        </w:tabs>
        <w:spacing w:line="250" w:lineRule="exact" w:before="0" w:after="0"/>
        <w:ind w:left="1899" w:right="0" w:hanging="360"/>
        <w:jc w:val="left"/>
        <w:rPr>
          <w:sz w:val="20"/>
        </w:rPr>
      </w:pPr>
      <w:r>
        <w:rPr>
          <w:sz w:val="20"/>
        </w:rPr>
        <w:t>Thermostatic Master Mixing</w:t>
      </w:r>
      <w:r>
        <w:rPr>
          <w:spacing w:val="-2"/>
          <w:sz w:val="20"/>
        </w:rPr>
        <w:t> </w:t>
      </w:r>
      <w:r>
        <w:rPr>
          <w:sz w:val="20"/>
        </w:rPr>
        <w:t>Valve</w:t>
      </w:r>
    </w:p>
    <w:p>
      <w:pPr>
        <w:pStyle w:val="ListParagraph"/>
        <w:numPr>
          <w:ilvl w:val="2"/>
          <w:numId w:val="43"/>
        </w:numPr>
        <w:tabs>
          <w:tab w:pos="2352" w:val="left" w:leader="none"/>
        </w:tabs>
        <w:spacing w:line="264" w:lineRule="exact" w:before="0" w:after="0"/>
        <w:ind w:left="2351" w:right="0" w:hanging="272"/>
        <w:jc w:val="left"/>
        <w:rPr>
          <w:sz w:val="20"/>
        </w:rPr>
      </w:pPr>
      <w:r>
        <w:rPr>
          <w:sz w:val="20"/>
        </w:rPr>
        <w:t>Acceptable manufacturers: Lawler, Watts Powers Intellestation or</w:t>
      </w:r>
      <w:r>
        <w:rPr>
          <w:spacing w:val="-4"/>
          <w:sz w:val="20"/>
        </w:rPr>
        <w:t> </w:t>
      </w:r>
      <w:r>
        <w:rPr>
          <w:sz w:val="20"/>
        </w:rPr>
        <w:t>equal</w:t>
      </w:r>
    </w:p>
    <w:p>
      <w:pPr>
        <w:pStyle w:val="ListParagraph"/>
        <w:numPr>
          <w:ilvl w:val="2"/>
          <w:numId w:val="43"/>
        </w:numPr>
        <w:tabs>
          <w:tab w:pos="2352" w:val="left" w:leader="none"/>
        </w:tabs>
        <w:spacing w:line="240" w:lineRule="auto" w:before="2" w:after="0"/>
        <w:ind w:left="2351" w:right="893" w:hanging="272"/>
        <w:jc w:val="both"/>
        <w:rPr>
          <w:sz w:val="20"/>
        </w:rPr>
      </w:pPr>
      <w:r>
        <w:rPr>
          <w:sz w:val="20"/>
        </w:rPr>
        <w:t>Master thermostatic mixing valve, capable of maintaining mixed water temperature within 5°F of setpoint at zero demand and peak flow with recirculated flow for temperature maintenance. Valve assembly shall be capable of sensing temperature in recirculated water temperature and returning water to main distribution if temperature is adequate or diverting partial flow to heater when temperature falls below</w:t>
      </w:r>
      <w:r>
        <w:rPr>
          <w:spacing w:val="-25"/>
          <w:sz w:val="20"/>
        </w:rPr>
        <w:t> </w:t>
      </w:r>
      <w:r>
        <w:rPr>
          <w:sz w:val="20"/>
        </w:rPr>
        <w:t>setpoint.</w:t>
      </w:r>
    </w:p>
    <w:p>
      <w:pPr>
        <w:pStyle w:val="ListParagraph"/>
        <w:numPr>
          <w:ilvl w:val="2"/>
          <w:numId w:val="43"/>
        </w:numPr>
        <w:tabs>
          <w:tab w:pos="2352" w:val="left" w:leader="none"/>
        </w:tabs>
        <w:spacing w:line="240" w:lineRule="auto" w:before="0" w:after="0"/>
        <w:ind w:left="2350" w:right="894" w:hanging="271"/>
        <w:jc w:val="both"/>
        <w:rPr>
          <w:sz w:val="20"/>
        </w:rPr>
      </w:pPr>
      <w:r>
        <w:rPr>
          <w:sz w:val="20"/>
        </w:rPr>
        <w:t>Mixing valve shall be bronze construction with dual thermostatic elements, integral thermometer,</w:t>
      </w:r>
      <w:r>
        <w:rPr>
          <w:spacing w:val="-16"/>
          <w:sz w:val="20"/>
        </w:rPr>
        <w:t> </w:t>
      </w:r>
      <w:r>
        <w:rPr>
          <w:sz w:val="20"/>
        </w:rPr>
        <w:t>check</w:t>
      </w:r>
      <w:r>
        <w:rPr>
          <w:spacing w:val="-16"/>
          <w:sz w:val="20"/>
        </w:rPr>
        <w:t> </w:t>
      </w:r>
      <w:r>
        <w:rPr>
          <w:sz w:val="20"/>
        </w:rPr>
        <w:t>valves,</w:t>
      </w:r>
      <w:r>
        <w:rPr>
          <w:spacing w:val="-14"/>
          <w:sz w:val="20"/>
        </w:rPr>
        <w:t> </w:t>
      </w:r>
      <w:r>
        <w:rPr>
          <w:sz w:val="20"/>
        </w:rPr>
        <w:t>strainer,</w:t>
      </w:r>
      <w:r>
        <w:rPr>
          <w:spacing w:val="-15"/>
          <w:sz w:val="20"/>
        </w:rPr>
        <w:t> </w:t>
      </w:r>
      <w:r>
        <w:rPr>
          <w:sz w:val="20"/>
        </w:rPr>
        <w:t>visual</w:t>
      </w:r>
      <w:r>
        <w:rPr>
          <w:spacing w:val="-13"/>
          <w:sz w:val="20"/>
        </w:rPr>
        <w:t> </w:t>
      </w:r>
      <w:r>
        <w:rPr>
          <w:sz w:val="20"/>
        </w:rPr>
        <w:t>flow</w:t>
      </w:r>
      <w:r>
        <w:rPr>
          <w:spacing w:val="-16"/>
          <w:sz w:val="20"/>
        </w:rPr>
        <w:t> </w:t>
      </w:r>
      <w:r>
        <w:rPr>
          <w:sz w:val="20"/>
        </w:rPr>
        <w:t>indicator</w:t>
      </w:r>
      <w:r>
        <w:rPr>
          <w:spacing w:val="-15"/>
          <w:sz w:val="20"/>
        </w:rPr>
        <w:t> </w:t>
      </w:r>
      <w:r>
        <w:rPr>
          <w:sz w:val="20"/>
        </w:rPr>
        <w:t>and</w:t>
      </w:r>
      <w:r>
        <w:rPr>
          <w:spacing w:val="-15"/>
          <w:sz w:val="20"/>
        </w:rPr>
        <w:t> </w:t>
      </w:r>
      <w:r>
        <w:rPr>
          <w:sz w:val="20"/>
        </w:rPr>
        <w:t>integral</w:t>
      </w:r>
      <w:r>
        <w:rPr>
          <w:spacing w:val="-16"/>
          <w:sz w:val="20"/>
        </w:rPr>
        <w:t> </w:t>
      </w:r>
      <w:r>
        <w:rPr>
          <w:sz w:val="20"/>
        </w:rPr>
        <w:t>thermostatic</w:t>
      </w:r>
      <w:r>
        <w:rPr>
          <w:spacing w:val="-14"/>
          <w:sz w:val="20"/>
        </w:rPr>
        <w:t> </w:t>
      </w:r>
      <w:r>
        <w:rPr>
          <w:sz w:val="20"/>
        </w:rPr>
        <w:t>return limiter. Valve shall be rated for 150 psig operating pressure and be certified under ASSE 1017.</w:t>
      </w:r>
    </w:p>
    <w:p>
      <w:pPr>
        <w:pStyle w:val="ListParagraph"/>
        <w:numPr>
          <w:ilvl w:val="2"/>
          <w:numId w:val="43"/>
        </w:numPr>
        <w:tabs>
          <w:tab w:pos="2351" w:val="left" w:leader="none"/>
        </w:tabs>
        <w:spacing w:line="240" w:lineRule="auto" w:before="1" w:after="0"/>
        <w:ind w:left="2350" w:right="0" w:hanging="271"/>
        <w:jc w:val="left"/>
        <w:rPr>
          <w:sz w:val="20"/>
        </w:rPr>
      </w:pPr>
      <w:r>
        <w:rPr>
          <w:sz w:val="20"/>
        </w:rPr>
        <w:t>Valve</w:t>
      </w:r>
      <w:r>
        <w:rPr>
          <w:spacing w:val="30"/>
          <w:sz w:val="20"/>
        </w:rPr>
        <w:t> </w:t>
      </w:r>
      <w:r>
        <w:rPr>
          <w:sz w:val="20"/>
        </w:rPr>
        <w:t>shall</w:t>
      </w:r>
      <w:r>
        <w:rPr>
          <w:spacing w:val="32"/>
          <w:sz w:val="20"/>
        </w:rPr>
        <w:t> </w:t>
      </w:r>
      <w:r>
        <w:rPr>
          <w:sz w:val="20"/>
        </w:rPr>
        <w:t>have</w:t>
      </w:r>
      <w:r>
        <w:rPr>
          <w:spacing w:val="31"/>
          <w:sz w:val="20"/>
        </w:rPr>
        <w:t> </w:t>
      </w:r>
      <w:r>
        <w:rPr>
          <w:sz w:val="20"/>
        </w:rPr>
        <w:t>140°F</w:t>
      </w:r>
      <w:r>
        <w:rPr>
          <w:spacing w:val="33"/>
          <w:sz w:val="20"/>
        </w:rPr>
        <w:t> </w:t>
      </w:r>
      <w:r>
        <w:rPr>
          <w:sz w:val="20"/>
        </w:rPr>
        <w:t>hot</w:t>
      </w:r>
      <w:r>
        <w:rPr>
          <w:spacing w:val="34"/>
          <w:sz w:val="20"/>
        </w:rPr>
        <w:t> </w:t>
      </w:r>
      <w:r>
        <w:rPr>
          <w:sz w:val="20"/>
        </w:rPr>
        <w:t>water</w:t>
      </w:r>
      <w:r>
        <w:rPr>
          <w:spacing w:val="32"/>
          <w:sz w:val="20"/>
        </w:rPr>
        <w:t> </w:t>
      </w:r>
      <w:r>
        <w:rPr>
          <w:sz w:val="20"/>
        </w:rPr>
        <w:t>inlet,</w:t>
      </w:r>
      <w:r>
        <w:rPr>
          <w:spacing w:val="32"/>
          <w:sz w:val="20"/>
        </w:rPr>
        <w:t> </w:t>
      </w:r>
      <w:r>
        <w:rPr>
          <w:sz w:val="20"/>
        </w:rPr>
        <w:t>60°F</w:t>
      </w:r>
      <w:r>
        <w:rPr>
          <w:spacing w:val="33"/>
          <w:sz w:val="20"/>
        </w:rPr>
        <w:t> </w:t>
      </w:r>
      <w:r>
        <w:rPr>
          <w:sz w:val="20"/>
        </w:rPr>
        <w:t>cold</w:t>
      </w:r>
      <w:r>
        <w:rPr>
          <w:spacing w:val="32"/>
          <w:sz w:val="20"/>
        </w:rPr>
        <w:t> </w:t>
      </w:r>
      <w:r>
        <w:rPr>
          <w:sz w:val="20"/>
        </w:rPr>
        <w:t>water</w:t>
      </w:r>
      <w:r>
        <w:rPr>
          <w:spacing w:val="32"/>
          <w:sz w:val="20"/>
        </w:rPr>
        <w:t> </w:t>
      </w:r>
      <w:r>
        <w:rPr>
          <w:sz w:val="20"/>
        </w:rPr>
        <w:t>inlet</w:t>
      </w:r>
      <w:r>
        <w:rPr>
          <w:spacing w:val="31"/>
          <w:sz w:val="20"/>
        </w:rPr>
        <w:t> </w:t>
      </w:r>
      <w:r>
        <w:rPr>
          <w:sz w:val="20"/>
        </w:rPr>
        <w:t>and</w:t>
      </w:r>
      <w:r>
        <w:rPr>
          <w:spacing w:val="32"/>
          <w:sz w:val="20"/>
        </w:rPr>
        <w:t> </w:t>
      </w:r>
      <w:r>
        <w:rPr>
          <w:sz w:val="20"/>
        </w:rPr>
        <w:t>120°F</w:t>
      </w:r>
      <w:r>
        <w:rPr>
          <w:spacing w:val="33"/>
          <w:sz w:val="20"/>
        </w:rPr>
        <w:t> </w:t>
      </w:r>
      <w:r>
        <w:rPr>
          <w:sz w:val="20"/>
        </w:rPr>
        <w:t>mixed</w:t>
      </w:r>
      <w:r>
        <w:rPr>
          <w:spacing w:val="32"/>
          <w:sz w:val="20"/>
        </w:rPr>
        <w:t> </w:t>
      </w:r>
      <w:r>
        <w:rPr>
          <w:sz w:val="20"/>
        </w:rPr>
        <w:t>water</w:t>
      </w:r>
    </w:p>
    <w:p>
      <w:pPr>
        <w:pStyle w:val="BodyText"/>
        <w:spacing w:line="252" w:lineRule="exact"/>
        <w:ind w:left="2350" w:firstLine="0"/>
      </w:pPr>
      <w:r>
        <w:rPr/>
        <w:t>temperature. Power IntelliStation LFIS200TV or equal.</w:t>
      </w:r>
    </w:p>
    <w:p>
      <w:pPr>
        <w:pStyle w:val="ListParagraph"/>
        <w:numPr>
          <w:ilvl w:val="1"/>
          <w:numId w:val="43"/>
        </w:numPr>
        <w:tabs>
          <w:tab w:pos="1899" w:val="left" w:leader="none"/>
          <w:tab w:pos="1900" w:val="left" w:leader="none"/>
        </w:tabs>
        <w:spacing w:line="250" w:lineRule="exact" w:before="0" w:after="0"/>
        <w:ind w:left="1899" w:right="0" w:hanging="360"/>
        <w:jc w:val="left"/>
        <w:rPr>
          <w:sz w:val="20"/>
        </w:rPr>
      </w:pPr>
      <w:r>
        <w:rPr>
          <w:sz w:val="20"/>
        </w:rPr>
        <w:t>Thermostatic Point of Use Tempered Water mixing</w:t>
      </w:r>
      <w:r>
        <w:rPr>
          <w:spacing w:val="-2"/>
          <w:sz w:val="20"/>
        </w:rPr>
        <w:t> </w:t>
      </w:r>
      <w:r>
        <w:rPr>
          <w:sz w:val="20"/>
        </w:rPr>
        <w:t>Valve</w:t>
      </w:r>
    </w:p>
    <w:p>
      <w:pPr>
        <w:pStyle w:val="ListParagraph"/>
        <w:numPr>
          <w:ilvl w:val="2"/>
          <w:numId w:val="43"/>
        </w:numPr>
        <w:tabs>
          <w:tab w:pos="2351" w:val="left" w:leader="none"/>
        </w:tabs>
        <w:spacing w:line="264" w:lineRule="exact" w:before="0" w:after="0"/>
        <w:ind w:left="2351" w:right="0" w:hanging="272"/>
        <w:jc w:val="left"/>
        <w:rPr>
          <w:sz w:val="20"/>
        </w:rPr>
      </w:pPr>
      <w:r>
        <w:rPr>
          <w:sz w:val="20"/>
        </w:rPr>
        <w:t>Acceptable manufacturers: Lawler, Powers or approved equal</w:t>
      </w:r>
    </w:p>
    <w:p>
      <w:pPr>
        <w:pStyle w:val="ListParagraph"/>
        <w:numPr>
          <w:ilvl w:val="2"/>
          <w:numId w:val="43"/>
        </w:numPr>
        <w:tabs>
          <w:tab w:pos="2351" w:val="left" w:leader="none"/>
        </w:tabs>
        <w:spacing w:line="240" w:lineRule="auto" w:before="0" w:after="0"/>
        <w:ind w:left="2350" w:right="0" w:hanging="271"/>
        <w:jc w:val="left"/>
        <w:rPr>
          <w:sz w:val="20"/>
        </w:rPr>
      </w:pPr>
      <w:r>
        <w:rPr>
          <w:sz w:val="20"/>
        </w:rPr>
        <w:t>Master</w:t>
      </w:r>
      <w:r>
        <w:rPr>
          <w:spacing w:val="-9"/>
          <w:sz w:val="20"/>
        </w:rPr>
        <w:t> </w:t>
      </w:r>
      <w:r>
        <w:rPr>
          <w:sz w:val="20"/>
        </w:rPr>
        <w:t>emergency</w:t>
      </w:r>
      <w:r>
        <w:rPr>
          <w:spacing w:val="-12"/>
          <w:sz w:val="20"/>
        </w:rPr>
        <w:t> </w:t>
      </w:r>
      <w:r>
        <w:rPr>
          <w:sz w:val="20"/>
        </w:rPr>
        <w:t>fixture</w:t>
      </w:r>
      <w:r>
        <w:rPr>
          <w:spacing w:val="-12"/>
          <w:sz w:val="20"/>
        </w:rPr>
        <w:t> </w:t>
      </w:r>
      <w:r>
        <w:rPr>
          <w:sz w:val="20"/>
        </w:rPr>
        <w:t>thermostatic</w:t>
      </w:r>
      <w:r>
        <w:rPr>
          <w:spacing w:val="-10"/>
          <w:sz w:val="20"/>
        </w:rPr>
        <w:t> </w:t>
      </w:r>
      <w:r>
        <w:rPr>
          <w:sz w:val="20"/>
        </w:rPr>
        <w:t>mixing</w:t>
      </w:r>
      <w:r>
        <w:rPr>
          <w:spacing w:val="-10"/>
          <w:sz w:val="20"/>
        </w:rPr>
        <w:t> </w:t>
      </w:r>
      <w:r>
        <w:rPr>
          <w:sz w:val="20"/>
        </w:rPr>
        <w:t>valve,</w:t>
      </w:r>
      <w:r>
        <w:rPr>
          <w:spacing w:val="-9"/>
          <w:sz w:val="20"/>
        </w:rPr>
        <w:t> </w:t>
      </w:r>
      <w:r>
        <w:rPr>
          <w:sz w:val="20"/>
        </w:rPr>
        <w:t>capable</w:t>
      </w:r>
      <w:r>
        <w:rPr>
          <w:spacing w:val="-13"/>
          <w:sz w:val="20"/>
        </w:rPr>
        <w:t> </w:t>
      </w:r>
      <w:r>
        <w:rPr>
          <w:sz w:val="20"/>
        </w:rPr>
        <w:t>of</w:t>
      </w:r>
      <w:r>
        <w:rPr>
          <w:spacing w:val="-11"/>
          <w:sz w:val="20"/>
        </w:rPr>
        <w:t> </w:t>
      </w:r>
      <w:r>
        <w:rPr>
          <w:sz w:val="20"/>
        </w:rPr>
        <w:t>maintaining</w:t>
      </w:r>
      <w:r>
        <w:rPr>
          <w:spacing w:val="-9"/>
          <w:sz w:val="20"/>
        </w:rPr>
        <w:t> </w:t>
      </w:r>
      <w:r>
        <w:rPr>
          <w:sz w:val="20"/>
        </w:rPr>
        <w:t>mixed</w:t>
      </w:r>
      <w:r>
        <w:rPr>
          <w:spacing w:val="-8"/>
          <w:sz w:val="20"/>
        </w:rPr>
        <w:t> </w:t>
      </w:r>
      <w:r>
        <w:rPr>
          <w:sz w:val="20"/>
        </w:rPr>
        <w:t>water</w:t>
      </w:r>
    </w:p>
    <w:p>
      <w:pPr>
        <w:pStyle w:val="BodyText"/>
        <w:spacing w:before="1"/>
        <w:ind w:left="2350" w:firstLine="0"/>
      </w:pPr>
      <w:r>
        <w:rPr/>
        <w:t>temperature within 5°F of setpoint. Valve shall fail to cold water supply only on loss of</w:t>
      </w:r>
    </w:p>
    <w:p>
      <w:pPr>
        <w:spacing w:after="0"/>
        <w:sectPr>
          <w:pgSz w:w="12240" w:h="15840"/>
          <w:pgMar w:header="719" w:footer="778" w:top="1700" w:bottom="960" w:left="620" w:right="660"/>
        </w:sectPr>
      </w:pPr>
    </w:p>
    <w:p>
      <w:pPr>
        <w:pStyle w:val="BodyText"/>
        <w:spacing w:before="9"/>
        <w:ind w:left="0" w:firstLine="0"/>
        <w:rPr>
          <w:sz w:val="14"/>
        </w:rPr>
      </w:pPr>
    </w:p>
    <w:p>
      <w:pPr>
        <w:pStyle w:val="BodyText"/>
        <w:spacing w:before="99"/>
        <w:ind w:left="2351" w:firstLine="0"/>
      </w:pPr>
      <w:r>
        <w:rPr/>
        <w:t>hot water supply. Valve shall fail closed on loss of cold-water supply.</w:t>
      </w:r>
    </w:p>
    <w:p>
      <w:pPr>
        <w:pStyle w:val="ListParagraph"/>
        <w:numPr>
          <w:ilvl w:val="2"/>
          <w:numId w:val="43"/>
        </w:numPr>
        <w:tabs>
          <w:tab w:pos="2352" w:val="left" w:leader="none"/>
        </w:tabs>
        <w:spacing w:line="240" w:lineRule="auto" w:before="1" w:after="0"/>
        <w:ind w:left="2351" w:right="892" w:hanging="271"/>
        <w:jc w:val="both"/>
        <w:rPr>
          <w:sz w:val="20"/>
        </w:rPr>
      </w:pPr>
      <w:r>
        <w:rPr>
          <w:sz w:val="20"/>
        </w:rPr>
        <w:t>Mixing valve shall be bronze construction with dual thermostatic elements, high temperature</w:t>
      </w:r>
      <w:r>
        <w:rPr>
          <w:spacing w:val="-19"/>
          <w:sz w:val="20"/>
        </w:rPr>
        <w:t> </w:t>
      </w:r>
      <w:r>
        <w:rPr>
          <w:sz w:val="20"/>
        </w:rPr>
        <w:t>limit</w:t>
      </w:r>
      <w:r>
        <w:rPr>
          <w:spacing w:val="-15"/>
          <w:sz w:val="20"/>
        </w:rPr>
        <w:t> </w:t>
      </w:r>
      <w:r>
        <w:rPr>
          <w:sz w:val="20"/>
        </w:rPr>
        <w:t>stop,</w:t>
      </w:r>
      <w:r>
        <w:rPr>
          <w:spacing w:val="-17"/>
          <w:sz w:val="20"/>
        </w:rPr>
        <w:t> </w:t>
      </w:r>
      <w:r>
        <w:rPr>
          <w:sz w:val="20"/>
        </w:rPr>
        <w:t>locked</w:t>
      </w:r>
      <w:r>
        <w:rPr>
          <w:spacing w:val="-17"/>
          <w:sz w:val="20"/>
        </w:rPr>
        <w:t> </w:t>
      </w:r>
      <w:r>
        <w:rPr>
          <w:sz w:val="20"/>
        </w:rPr>
        <w:t>temperature</w:t>
      </w:r>
      <w:r>
        <w:rPr>
          <w:spacing w:val="-16"/>
          <w:sz w:val="20"/>
        </w:rPr>
        <w:t> </w:t>
      </w:r>
      <w:r>
        <w:rPr>
          <w:sz w:val="20"/>
        </w:rPr>
        <w:t>regulator</w:t>
      </w:r>
      <w:r>
        <w:rPr>
          <w:spacing w:val="-15"/>
          <w:sz w:val="20"/>
        </w:rPr>
        <w:t> </w:t>
      </w:r>
      <w:r>
        <w:rPr>
          <w:sz w:val="20"/>
        </w:rPr>
        <w:t>and</w:t>
      </w:r>
      <w:r>
        <w:rPr>
          <w:spacing w:val="-17"/>
          <w:sz w:val="20"/>
        </w:rPr>
        <w:t> </w:t>
      </w:r>
      <w:r>
        <w:rPr>
          <w:sz w:val="20"/>
        </w:rPr>
        <w:t>integral</w:t>
      </w:r>
      <w:r>
        <w:rPr>
          <w:spacing w:val="-16"/>
          <w:sz w:val="20"/>
        </w:rPr>
        <w:t> </w:t>
      </w:r>
      <w:r>
        <w:rPr>
          <w:sz w:val="20"/>
        </w:rPr>
        <w:t>thermometers</w:t>
      </w:r>
      <w:r>
        <w:rPr>
          <w:spacing w:val="-18"/>
          <w:sz w:val="20"/>
        </w:rPr>
        <w:t> </w:t>
      </w:r>
      <w:r>
        <w:rPr>
          <w:sz w:val="20"/>
        </w:rPr>
        <w:t>on</w:t>
      </w:r>
      <w:r>
        <w:rPr>
          <w:spacing w:val="-17"/>
          <w:sz w:val="20"/>
        </w:rPr>
        <w:t> </w:t>
      </w:r>
      <w:r>
        <w:rPr>
          <w:sz w:val="20"/>
        </w:rPr>
        <w:t>inlet, outlet</w:t>
      </w:r>
      <w:r>
        <w:rPr>
          <w:spacing w:val="-8"/>
          <w:sz w:val="20"/>
        </w:rPr>
        <w:t> </w:t>
      </w:r>
      <w:r>
        <w:rPr>
          <w:sz w:val="20"/>
        </w:rPr>
        <w:t>and</w:t>
      </w:r>
      <w:r>
        <w:rPr>
          <w:spacing w:val="-5"/>
          <w:sz w:val="20"/>
        </w:rPr>
        <w:t> </w:t>
      </w:r>
      <w:r>
        <w:rPr>
          <w:sz w:val="20"/>
        </w:rPr>
        <w:t>mixed</w:t>
      </w:r>
      <w:r>
        <w:rPr>
          <w:spacing w:val="-8"/>
          <w:sz w:val="20"/>
        </w:rPr>
        <w:t> </w:t>
      </w:r>
      <w:r>
        <w:rPr>
          <w:sz w:val="20"/>
        </w:rPr>
        <w:t>water</w:t>
      </w:r>
      <w:r>
        <w:rPr>
          <w:spacing w:val="-8"/>
          <w:sz w:val="20"/>
        </w:rPr>
        <w:t> </w:t>
      </w:r>
      <w:r>
        <w:rPr>
          <w:sz w:val="20"/>
        </w:rPr>
        <w:t>lines.</w:t>
      </w:r>
      <w:r>
        <w:rPr>
          <w:spacing w:val="-8"/>
          <w:sz w:val="20"/>
        </w:rPr>
        <w:t> </w:t>
      </w:r>
      <w:r>
        <w:rPr>
          <w:sz w:val="20"/>
        </w:rPr>
        <w:t>Valve</w:t>
      </w:r>
      <w:r>
        <w:rPr>
          <w:spacing w:val="-9"/>
          <w:sz w:val="20"/>
        </w:rPr>
        <w:t> </w:t>
      </w:r>
      <w:r>
        <w:rPr>
          <w:sz w:val="20"/>
        </w:rPr>
        <w:t>shall</w:t>
      </w:r>
      <w:r>
        <w:rPr>
          <w:spacing w:val="-8"/>
          <w:sz w:val="20"/>
        </w:rPr>
        <w:t> </w:t>
      </w:r>
      <w:r>
        <w:rPr>
          <w:sz w:val="20"/>
        </w:rPr>
        <w:t>be</w:t>
      </w:r>
      <w:r>
        <w:rPr>
          <w:spacing w:val="-9"/>
          <w:sz w:val="20"/>
        </w:rPr>
        <w:t> </w:t>
      </w:r>
      <w:r>
        <w:rPr>
          <w:sz w:val="20"/>
        </w:rPr>
        <w:t>rated</w:t>
      </w:r>
      <w:r>
        <w:rPr>
          <w:spacing w:val="-8"/>
          <w:sz w:val="20"/>
        </w:rPr>
        <w:t> </w:t>
      </w:r>
      <w:r>
        <w:rPr>
          <w:sz w:val="20"/>
        </w:rPr>
        <w:t>for</w:t>
      </w:r>
      <w:r>
        <w:rPr>
          <w:spacing w:val="-8"/>
          <w:sz w:val="20"/>
        </w:rPr>
        <w:t> </w:t>
      </w:r>
      <w:r>
        <w:rPr>
          <w:sz w:val="20"/>
        </w:rPr>
        <w:t>125</w:t>
      </w:r>
      <w:r>
        <w:rPr>
          <w:spacing w:val="-7"/>
          <w:sz w:val="20"/>
        </w:rPr>
        <w:t> </w:t>
      </w:r>
      <w:r>
        <w:rPr>
          <w:sz w:val="20"/>
        </w:rPr>
        <w:t>psig</w:t>
      </w:r>
      <w:r>
        <w:rPr>
          <w:spacing w:val="-7"/>
          <w:sz w:val="20"/>
        </w:rPr>
        <w:t> </w:t>
      </w:r>
      <w:r>
        <w:rPr>
          <w:sz w:val="20"/>
        </w:rPr>
        <w:t>operating</w:t>
      </w:r>
      <w:r>
        <w:rPr>
          <w:spacing w:val="-8"/>
          <w:sz w:val="20"/>
        </w:rPr>
        <w:t> </w:t>
      </w:r>
      <w:r>
        <w:rPr>
          <w:sz w:val="20"/>
        </w:rPr>
        <w:t>pressure</w:t>
      </w:r>
      <w:r>
        <w:rPr>
          <w:spacing w:val="-9"/>
          <w:sz w:val="20"/>
        </w:rPr>
        <w:t> </w:t>
      </w:r>
      <w:r>
        <w:rPr>
          <w:sz w:val="20"/>
        </w:rPr>
        <w:t>and</w:t>
      </w:r>
      <w:r>
        <w:rPr>
          <w:spacing w:val="-8"/>
          <w:sz w:val="20"/>
        </w:rPr>
        <w:t> </w:t>
      </w:r>
      <w:r>
        <w:rPr>
          <w:sz w:val="20"/>
        </w:rPr>
        <w:t>be certified per ANSI Z358.1</w:t>
      </w:r>
      <w:r>
        <w:rPr>
          <w:spacing w:val="1"/>
          <w:sz w:val="20"/>
        </w:rPr>
        <w:t> </w:t>
      </w:r>
      <w:r>
        <w:rPr>
          <w:sz w:val="20"/>
        </w:rPr>
        <w:t>requirements.</w:t>
      </w:r>
    </w:p>
    <w:p>
      <w:pPr>
        <w:pStyle w:val="Heading1"/>
        <w:numPr>
          <w:ilvl w:val="1"/>
          <w:numId w:val="39"/>
        </w:numPr>
        <w:tabs>
          <w:tab w:pos="1568" w:val="left" w:leader="none"/>
          <w:tab w:pos="1569" w:val="left" w:leader="none"/>
        </w:tabs>
        <w:spacing w:line="240" w:lineRule="auto" w:before="225" w:after="0"/>
        <w:ind w:left="1568" w:right="0" w:hanging="648"/>
        <w:jc w:val="left"/>
      </w:pPr>
      <w:bookmarkStart w:name="2.5 WATER METERS" w:id="404"/>
      <w:bookmarkEnd w:id="404"/>
      <w:r>
        <w:rPr>
          <w:b w:val="0"/>
        </w:rPr>
      </w:r>
      <w:bookmarkStart w:name="2.5 WATER METERS" w:id="405"/>
      <w:bookmarkEnd w:id="405"/>
      <w:r>
        <w:rPr/>
        <w:t>WA</w:t>
      </w:r>
      <w:r>
        <w:rPr/>
        <w:t>TER</w:t>
      </w:r>
      <w:r>
        <w:rPr>
          <w:spacing w:val="-2"/>
        </w:rPr>
        <w:t> </w:t>
      </w:r>
      <w:r>
        <w:rPr/>
        <w:t>METERS</w:t>
      </w:r>
    </w:p>
    <w:p>
      <w:pPr>
        <w:pStyle w:val="ListParagraph"/>
        <w:numPr>
          <w:ilvl w:val="0"/>
          <w:numId w:val="44"/>
        </w:numPr>
        <w:tabs>
          <w:tab w:pos="1568" w:val="left" w:leader="none"/>
          <w:tab w:pos="1569" w:val="left" w:leader="none"/>
        </w:tabs>
        <w:spacing w:line="252" w:lineRule="exact" w:before="60" w:after="0"/>
        <w:ind w:left="1568" w:right="0" w:hanging="504"/>
        <w:jc w:val="left"/>
        <w:rPr>
          <w:sz w:val="20"/>
        </w:rPr>
      </w:pPr>
      <w:r>
        <w:rPr>
          <w:sz w:val="20"/>
        </w:rPr>
        <w:t>Compound Flow</w:t>
      </w:r>
      <w:r>
        <w:rPr>
          <w:spacing w:val="-1"/>
          <w:sz w:val="20"/>
        </w:rPr>
        <w:t> </w:t>
      </w:r>
      <w:r>
        <w:rPr>
          <w:sz w:val="20"/>
        </w:rPr>
        <w:t>Meter</w:t>
      </w:r>
    </w:p>
    <w:p>
      <w:pPr>
        <w:pStyle w:val="ListParagraph"/>
        <w:numPr>
          <w:ilvl w:val="1"/>
          <w:numId w:val="44"/>
        </w:numPr>
        <w:tabs>
          <w:tab w:pos="1943" w:val="left" w:leader="none"/>
          <w:tab w:pos="1944" w:val="left" w:leader="none"/>
        </w:tabs>
        <w:spacing w:line="236" w:lineRule="exact" w:before="0" w:after="0"/>
        <w:ind w:left="1942" w:right="0" w:hanging="359"/>
        <w:jc w:val="left"/>
        <w:rPr>
          <w:sz w:val="20"/>
        </w:rPr>
      </w:pPr>
      <w:r>
        <w:rPr>
          <w:sz w:val="20"/>
        </w:rPr>
        <w:t>Acceptable Manufacturers: Metron Farnier Spectrum or</w:t>
      </w:r>
      <w:r>
        <w:rPr>
          <w:spacing w:val="-2"/>
          <w:sz w:val="20"/>
        </w:rPr>
        <w:t> </w:t>
      </w:r>
      <w:r>
        <w:rPr>
          <w:sz w:val="20"/>
        </w:rPr>
        <w:t>equal</w:t>
      </w:r>
    </w:p>
    <w:p>
      <w:pPr>
        <w:pStyle w:val="ListParagraph"/>
        <w:numPr>
          <w:ilvl w:val="1"/>
          <w:numId w:val="44"/>
        </w:numPr>
        <w:tabs>
          <w:tab w:pos="1943" w:val="left" w:leader="none"/>
          <w:tab w:pos="1944" w:val="left" w:leader="none"/>
        </w:tabs>
        <w:spacing w:line="206" w:lineRule="auto" w:before="15" w:after="0"/>
        <w:ind w:left="1942" w:right="931" w:hanging="359"/>
        <w:jc w:val="left"/>
        <w:rPr>
          <w:sz w:val="20"/>
        </w:rPr>
      </w:pPr>
      <w:r>
        <w:rPr>
          <w:sz w:val="20"/>
        </w:rPr>
        <w:t>Meter shall be in-line compound meter type consisting of one positive displacement chamber and one turbine chamber. Meter shall have integral or remote converter with graphic display and keypad. Meter shall be factory sized and programmed for its specific application and flow range. Meter shall be reprogrammable using converter keypad without use of special interface device or</w:t>
      </w:r>
      <w:r>
        <w:rPr>
          <w:spacing w:val="-4"/>
          <w:sz w:val="20"/>
        </w:rPr>
        <w:t> </w:t>
      </w:r>
      <w:r>
        <w:rPr>
          <w:sz w:val="20"/>
        </w:rPr>
        <w:t>computer.</w:t>
      </w:r>
    </w:p>
    <w:p>
      <w:pPr>
        <w:pStyle w:val="ListParagraph"/>
        <w:numPr>
          <w:ilvl w:val="1"/>
          <w:numId w:val="44"/>
        </w:numPr>
        <w:tabs>
          <w:tab w:pos="1943" w:val="left" w:leader="none"/>
          <w:tab w:pos="1944" w:val="left" w:leader="none"/>
        </w:tabs>
        <w:spacing w:line="206" w:lineRule="auto" w:before="6" w:after="0"/>
        <w:ind w:left="1943" w:right="942" w:hanging="360"/>
        <w:jc w:val="left"/>
        <w:rPr>
          <w:sz w:val="20"/>
        </w:rPr>
      </w:pPr>
      <w:r>
        <w:rPr>
          <w:sz w:val="20"/>
        </w:rPr>
        <w:t>Meter body shall be lead-free bronze construction with stainless steel trim. Meter shall have thermoplastic piston, turbine chamber and turbine. Meter materials and finish shall meet AWWA Standard C700.</w:t>
      </w:r>
    </w:p>
    <w:p>
      <w:pPr>
        <w:pStyle w:val="ListParagraph"/>
        <w:numPr>
          <w:ilvl w:val="1"/>
          <w:numId w:val="44"/>
        </w:numPr>
        <w:tabs>
          <w:tab w:pos="1943" w:val="left" w:leader="none"/>
          <w:tab w:pos="1944" w:val="left" w:leader="none"/>
        </w:tabs>
        <w:spacing w:line="226" w:lineRule="exact" w:before="0" w:after="0"/>
        <w:ind w:left="1943" w:right="0" w:hanging="360"/>
        <w:jc w:val="left"/>
        <w:rPr>
          <w:sz w:val="20"/>
        </w:rPr>
      </w:pPr>
      <w:r>
        <w:rPr>
          <w:sz w:val="20"/>
        </w:rPr>
        <w:t>Meter shall be provided with ANSI Class 150</w:t>
      </w:r>
      <w:r>
        <w:rPr>
          <w:spacing w:val="-3"/>
          <w:sz w:val="20"/>
        </w:rPr>
        <w:t> </w:t>
      </w:r>
      <w:r>
        <w:rPr>
          <w:sz w:val="20"/>
        </w:rPr>
        <w:t>flanges.</w:t>
      </w:r>
    </w:p>
    <w:p>
      <w:pPr>
        <w:pStyle w:val="ListParagraph"/>
        <w:numPr>
          <w:ilvl w:val="1"/>
          <w:numId w:val="44"/>
        </w:numPr>
        <w:tabs>
          <w:tab w:pos="1943" w:val="left" w:leader="none"/>
          <w:tab w:pos="1944" w:val="left" w:leader="none"/>
        </w:tabs>
        <w:spacing w:line="206" w:lineRule="auto" w:before="15" w:after="0"/>
        <w:ind w:left="1943" w:right="1246" w:hanging="360"/>
        <w:jc w:val="left"/>
        <w:rPr>
          <w:sz w:val="20"/>
        </w:rPr>
      </w:pPr>
      <w:r>
        <w:rPr>
          <w:sz w:val="20"/>
        </w:rPr>
        <w:t>Meter shall be selected for 10:1 turndown. Meter shall be wet-calibrated and accurate</w:t>
      </w:r>
      <w:r>
        <w:rPr>
          <w:spacing w:val="-32"/>
          <w:sz w:val="20"/>
        </w:rPr>
        <w:t> </w:t>
      </w:r>
      <w:r>
        <w:rPr>
          <w:sz w:val="20"/>
        </w:rPr>
        <w:t>to within</w:t>
      </w:r>
    </w:p>
    <w:p>
      <w:pPr>
        <w:pStyle w:val="BodyText"/>
        <w:spacing w:line="215" w:lineRule="exact"/>
        <w:ind w:left="2072" w:firstLine="0"/>
      </w:pPr>
      <w:r>
        <w:rPr/>
        <w:t>±1.5% of reading. Meter shall be shipped with certification of calibration.</w:t>
      </w:r>
    </w:p>
    <w:p>
      <w:pPr>
        <w:pStyle w:val="BodyText"/>
        <w:spacing w:line="242" w:lineRule="exact"/>
        <w:ind w:left="2106" w:firstLine="0"/>
      </w:pPr>
      <w:r>
        <w:rPr/>
        <w:drawing>
          <wp:anchor distT="0" distB="0" distL="0" distR="0" allowOverlap="1" layoutInCell="1" locked="0" behindDoc="0" simplePos="0" relativeHeight="1120">
            <wp:simplePos x="0" y="0"/>
            <wp:positionH relativeFrom="page">
              <wp:posOffset>1390650</wp:posOffset>
            </wp:positionH>
            <wp:positionV relativeFrom="paragraph">
              <wp:posOffset>27283</wp:posOffset>
            </wp:positionV>
            <wp:extent cx="95757" cy="100327"/>
            <wp:effectExtent l="0" t="0" r="0" b="0"/>
            <wp:wrapNone/>
            <wp:docPr id="3" name="image2.png" descr=""/>
            <wp:cNvGraphicFramePr>
              <a:graphicFrameLocks noChangeAspect="1"/>
            </wp:cNvGraphicFramePr>
            <a:graphic>
              <a:graphicData uri="http://schemas.openxmlformats.org/drawingml/2006/picture">
                <pic:pic>
                  <pic:nvPicPr>
                    <pic:cNvPr id="4" name="image2.png"/>
                    <pic:cNvPicPr/>
                  </pic:nvPicPr>
                  <pic:blipFill>
                    <a:blip r:embed="rId16" cstate="print"/>
                    <a:stretch>
                      <a:fillRect/>
                    </a:stretch>
                  </pic:blipFill>
                  <pic:spPr>
                    <a:xfrm>
                      <a:off x="0" y="0"/>
                      <a:ext cx="95757" cy="100327"/>
                    </a:xfrm>
                    <a:prstGeom prst="rect">
                      <a:avLst/>
                    </a:prstGeom>
                  </pic:spPr>
                </pic:pic>
              </a:graphicData>
            </a:graphic>
          </wp:anchor>
        </w:drawing>
      </w:r>
      <w:r>
        <w:rPr/>
        <w:t>Meter shall have 4-20 mA and programmable pulse output signals.</w:t>
      </w:r>
    </w:p>
    <w:p>
      <w:pPr>
        <w:pStyle w:val="BodyText"/>
        <w:spacing w:line="237" w:lineRule="auto" w:before="9"/>
        <w:ind w:left="2072" w:right="958" w:firstLine="33"/>
      </w:pPr>
      <w:r>
        <w:rPr/>
        <w:drawing>
          <wp:anchor distT="0" distB="0" distL="0" distR="0" allowOverlap="1" layoutInCell="1" locked="0" behindDoc="0" simplePos="0" relativeHeight="1144">
            <wp:simplePos x="0" y="0"/>
            <wp:positionH relativeFrom="page">
              <wp:posOffset>1390650</wp:posOffset>
            </wp:positionH>
            <wp:positionV relativeFrom="paragraph">
              <wp:posOffset>45127</wp:posOffset>
            </wp:positionV>
            <wp:extent cx="95884" cy="95872"/>
            <wp:effectExtent l="0" t="0" r="0" b="0"/>
            <wp:wrapNone/>
            <wp:docPr id="5" name="image3.png" descr=""/>
            <wp:cNvGraphicFramePr>
              <a:graphicFrameLocks noChangeAspect="1"/>
            </wp:cNvGraphicFramePr>
            <a:graphic>
              <a:graphicData uri="http://schemas.openxmlformats.org/drawingml/2006/picture">
                <pic:pic>
                  <pic:nvPicPr>
                    <pic:cNvPr id="6" name="image3.png"/>
                    <pic:cNvPicPr/>
                  </pic:nvPicPr>
                  <pic:blipFill>
                    <a:blip r:embed="rId17" cstate="print"/>
                    <a:stretch>
                      <a:fillRect/>
                    </a:stretch>
                  </pic:blipFill>
                  <pic:spPr>
                    <a:xfrm>
                      <a:off x="0" y="0"/>
                      <a:ext cx="95884" cy="95872"/>
                    </a:xfrm>
                    <a:prstGeom prst="rect">
                      <a:avLst/>
                    </a:prstGeom>
                  </pic:spPr>
                </pic:pic>
              </a:graphicData>
            </a:graphic>
          </wp:anchor>
        </w:drawing>
      </w:r>
      <w:r>
        <w:rPr/>
        <w:t>[Meter shall have integral lead-free bronze or stainless-steel plate type strainer. Strainer shall have access cover for cleaning of strainer grid.</w:t>
      </w:r>
    </w:p>
    <w:p>
      <w:pPr>
        <w:pStyle w:val="BodyText"/>
        <w:spacing w:line="222" w:lineRule="exact"/>
        <w:ind w:left="2106" w:firstLine="0"/>
      </w:pPr>
      <w:r>
        <w:rPr/>
        <w:drawing>
          <wp:anchor distT="0" distB="0" distL="0" distR="0" allowOverlap="1" layoutInCell="1" locked="0" behindDoc="0" simplePos="0" relativeHeight="1168">
            <wp:simplePos x="0" y="0"/>
            <wp:positionH relativeFrom="page">
              <wp:posOffset>1390650</wp:posOffset>
            </wp:positionH>
            <wp:positionV relativeFrom="paragraph">
              <wp:posOffset>14616</wp:posOffset>
            </wp:positionV>
            <wp:extent cx="95757" cy="100328"/>
            <wp:effectExtent l="0" t="0" r="0" b="0"/>
            <wp:wrapNone/>
            <wp:docPr id="7" name="image4.png" descr=""/>
            <wp:cNvGraphicFramePr>
              <a:graphicFrameLocks noChangeAspect="1"/>
            </wp:cNvGraphicFramePr>
            <a:graphic>
              <a:graphicData uri="http://schemas.openxmlformats.org/drawingml/2006/picture">
                <pic:pic>
                  <pic:nvPicPr>
                    <pic:cNvPr id="8" name="image4.png"/>
                    <pic:cNvPicPr/>
                  </pic:nvPicPr>
                  <pic:blipFill>
                    <a:blip r:embed="rId18" cstate="print"/>
                    <a:stretch>
                      <a:fillRect/>
                    </a:stretch>
                  </pic:blipFill>
                  <pic:spPr>
                    <a:xfrm>
                      <a:off x="0" y="0"/>
                      <a:ext cx="95757" cy="100328"/>
                    </a:xfrm>
                    <a:prstGeom prst="rect">
                      <a:avLst/>
                    </a:prstGeom>
                  </pic:spPr>
                </pic:pic>
              </a:graphicData>
            </a:graphic>
          </wp:anchor>
        </w:drawing>
      </w:r>
      <w:r>
        <w:rPr/>
        <w:t>Meter shall provide instantaneous and totalized flow in gpm and gallon.</w:t>
      </w:r>
    </w:p>
    <w:p>
      <w:pPr>
        <w:pStyle w:val="BodyText"/>
        <w:spacing w:before="6"/>
        <w:ind w:left="2106" w:firstLine="0"/>
      </w:pPr>
      <w:r>
        <w:rPr/>
        <w:drawing>
          <wp:anchor distT="0" distB="0" distL="0" distR="0" allowOverlap="1" layoutInCell="1" locked="0" behindDoc="0" simplePos="0" relativeHeight="1192">
            <wp:simplePos x="0" y="0"/>
            <wp:positionH relativeFrom="page">
              <wp:posOffset>1390650</wp:posOffset>
            </wp:positionH>
            <wp:positionV relativeFrom="paragraph">
              <wp:posOffset>46698</wp:posOffset>
            </wp:positionV>
            <wp:extent cx="95757" cy="100328"/>
            <wp:effectExtent l="0" t="0" r="0" b="0"/>
            <wp:wrapNone/>
            <wp:docPr id="9" name="image5.png" descr=""/>
            <wp:cNvGraphicFramePr>
              <a:graphicFrameLocks noChangeAspect="1"/>
            </wp:cNvGraphicFramePr>
            <a:graphic>
              <a:graphicData uri="http://schemas.openxmlformats.org/drawingml/2006/picture">
                <pic:pic>
                  <pic:nvPicPr>
                    <pic:cNvPr id="10" name="image5.png"/>
                    <pic:cNvPicPr/>
                  </pic:nvPicPr>
                  <pic:blipFill>
                    <a:blip r:embed="rId19" cstate="print"/>
                    <a:stretch>
                      <a:fillRect/>
                    </a:stretch>
                  </pic:blipFill>
                  <pic:spPr>
                    <a:xfrm>
                      <a:off x="0" y="0"/>
                      <a:ext cx="95757" cy="100328"/>
                    </a:xfrm>
                    <a:prstGeom prst="rect">
                      <a:avLst/>
                    </a:prstGeom>
                  </pic:spPr>
                </pic:pic>
              </a:graphicData>
            </a:graphic>
          </wp:anchor>
        </w:drawing>
      </w:r>
      <w:r>
        <w:rPr/>
        <w:t>Basis of Design is Sensus Metering System. Refer to schedules on drawings.</w:t>
      </w:r>
    </w:p>
    <w:p>
      <w:pPr>
        <w:pStyle w:val="Heading1"/>
        <w:numPr>
          <w:ilvl w:val="1"/>
          <w:numId w:val="39"/>
        </w:numPr>
        <w:tabs>
          <w:tab w:pos="1568" w:val="left" w:leader="none"/>
          <w:tab w:pos="1569" w:val="left" w:leader="none"/>
        </w:tabs>
        <w:spacing w:line="240" w:lineRule="auto" w:before="232" w:after="0"/>
        <w:ind w:left="1568" w:right="0" w:hanging="648"/>
        <w:jc w:val="left"/>
      </w:pPr>
      <w:bookmarkStart w:name="2.6 DIELECTRIC FITTINGS" w:id="406"/>
      <w:bookmarkEnd w:id="406"/>
      <w:r>
        <w:rPr>
          <w:b w:val="0"/>
        </w:rPr>
      </w:r>
      <w:bookmarkStart w:name="2.6 DIELECTRIC FITTINGS" w:id="407"/>
      <w:bookmarkEnd w:id="407"/>
      <w:r>
        <w:rPr/>
        <w:t>DI</w:t>
      </w:r>
      <w:r>
        <w:rPr/>
        <w:t>ELECTRIC</w:t>
      </w:r>
      <w:r>
        <w:rPr>
          <w:spacing w:val="-1"/>
        </w:rPr>
        <w:t> </w:t>
      </w:r>
      <w:r>
        <w:rPr/>
        <w:t>FITTINGS</w:t>
      </w:r>
    </w:p>
    <w:p>
      <w:pPr>
        <w:pStyle w:val="ListParagraph"/>
        <w:numPr>
          <w:ilvl w:val="0"/>
          <w:numId w:val="45"/>
        </w:numPr>
        <w:tabs>
          <w:tab w:pos="1568" w:val="left" w:leader="none"/>
          <w:tab w:pos="1569" w:val="left" w:leader="none"/>
        </w:tabs>
        <w:spacing w:line="240" w:lineRule="auto" w:before="61" w:after="0"/>
        <w:ind w:left="1568" w:right="905" w:hanging="504"/>
        <w:jc w:val="left"/>
        <w:rPr>
          <w:sz w:val="20"/>
        </w:rPr>
      </w:pPr>
      <w:r>
        <w:rPr>
          <w:sz w:val="20"/>
        </w:rPr>
        <w:t>Insulating</w:t>
      </w:r>
      <w:r>
        <w:rPr>
          <w:spacing w:val="-9"/>
          <w:sz w:val="20"/>
        </w:rPr>
        <w:t> </w:t>
      </w:r>
      <w:r>
        <w:rPr>
          <w:sz w:val="20"/>
        </w:rPr>
        <w:t>nipple,</w:t>
      </w:r>
      <w:r>
        <w:rPr>
          <w:spacing w:val="-9"/>
          <w:sz w:val="20"/>
        </w:rPr>
        <w:t> </w:t>
      </w:r>
      <w:r>
        <w:rPr>
          <w:sz w:val="20"/>
        </w:rPr>
        <w:t>metal</w:t>
      </w:r>
      <w:r>
        <w:rPr>
          <w:spacing w:val="-9"/>
          <w:sz w:val="20"/>
        </w:rPr>
        <w:t> </w:t>
      </w:r>
      <w:r>
        <w:rPr>
          <w:sz w:val="20"/>
        </w:rPr>
        <w:t>casing,</w:t>
      </w:r>
      <w:r>
        <w:rPr>
          <w:spacing w:val="-9"/>
          <w:sz w:val="20"/>
        </w:rPr>
        <w:t> </w:t>
      </w:r>
      <w:r>
        <w:rPr>
          <w:sz w:val="20"/>
        </w:rPr>
        <w:t>inert</w:t>
      </w:r>
      <w:r>
        <w:rPr>
          <w:spacing w:val="-9"/>
          <w:sz w:val="20"/>
        </w:rPr>
        <w:t> </w:t>
      </w:r>
      <w:r>
        <w:rPr>
          <w:sz w:val="20"/>
        </w:rPr>
        <w:t>thermoplastic</w:t>
      </w:r>
      <w:r>
        <w:rPr>
          <w:spacing w:val="-10"/>
          <w:sz w:val="20"/>
        </w:rPr>
        <w:t> </w:t>
      </w:r>
      <w:r>
        <w:rPr>
          <w:sz w:val="20"/>
        </w:rPr>
        <w:t>lining,</w:t>
      </w:r>
      <w:r>
        <w:rPr>
          <w:spacing w:val="-9"/>
          <w:sz w:val="20"/>
        </w:rPr>
        <w:t> </w:t>
      </w:r>
      <w:r>
        <w:rPr>
          <w:sz w:val="20"/>
        </w:rPr>
        <w:t>Clearflow</w:t>
      </w:r>
      <w:r>
        <w:rPr>
          <w:spacing w:val="-9"/>
          <w:sz w:val="20"/>
        </w:rPr>
        <w:t> </w:t>
      </w:r>
      <w:r>
        <w:rPr>
          <w:sz w:val="20"/>
        </w:rPr>
        <w:t>dielectric</w:t>
      </w:r>
      <w:r>
        <w:rPr>
          <w:spacing w:val="-10"/>
          <w:sz w:val="20"/>
        </w:rPr>
        <w:t> </w:t>
      </w:r>
      <w:r>
        <w:rPr>
          <w:sz w:val="20"/>
        </w:rPr>
        <w:t>fitting</w:t>
      </w:r>
      <w:r>
        <w:rPr>
          <w:spacing w:val="-6"/>
          <w:sz w:val="20"/>
        </w:rPr>
        <w:t> </w:t>
      </w:r>
      <w:r>
        <w:rPr>
          <w:sz w:val="20"/>
        </w:rPr>
        <w:t>by</w:t>
      </w:r>
      <w:r>
        <w:rPr>
          <w:spacing w:val="-9"/>
          <w:sz w:val="20"/>
        </w:rPr>
        <w:t> </w:t>
      </w:r>
      <w:r>
        <w:rPr>
          <w:sz w:val="20"/>
        </w:rPr>
        <w:t>Perfection Corporation or Victaulic Style</w:t>
      </w:r>
      <w:r>
        <w:rPr>
          <w:spacing w:val="-3"/>
          <w:sz w:val="20"/>
        </w:rPr>
        <w:t> </w:t>
      </w:r>
      <w:r>
        <w:rPr>
          <w:sz w:val="20"/>
        </w:rPr>
        <w:t>47.</w:t>
      </w:r>
    </w:p>
    <w:p>
      <w:pPr>
        <w:pStyle w:val="ListParagraph"/>
        <w:numPr>
          <w:ilvl w:val="0"/>
          <w:numId w:val="45"/>
        </w:numPr>
        <w:tabs>
          <w:tab w:pos="1569" w:val="left" w:leader="none"/>
        </w:tabs>
        <w:spacing w:line="240" w:lineRule="auto" w:before="58" w:after="0"/>
        <w:ind w:left="1568" w:right="893" w:hanging="504"/>
        <w:jc w:val="both"/>
        <w:rPr>
          <w:sz w:val="20"/>
        </w:rPr>
      </w:pPr>
      <w:r>
        <w:rPr>
          <w:sz w:val="20"/>
        </w:rPr>
        <w:t>Dielectric</w:t>
      </w:r>
      <w:r>
        <w:rPr>
          <w:spacing w:val="-4"/>
          <w:sz w:val="20"/>
        </w:rPr>
        <w:t> </w:t>
      </w:r>
      <w:r>
        <w:rPr>
          <w:sz w:val="20"/>
        </w:rPr>
        <w:t>unions</w:t>
      </w:r>
      <w:r>
        <w:rPr>
          <w:spacing w:val="-5"/>
          <w:sz w:val="20"/>
        </w:rPr>
        <w:t> </w:t>
      </w:r>
      <w:r>
        <w:rPr>
          <w:sz w:val="20"/>
        </w:rPr>
        <w:t>2”</w:t>
      </w:r>
      <w:r>
        <w:rPr>
          <w:spacing w:val="-4"/>
          <w:sz w:val="20"/>
        </w:rPr>
        <w:t> </w:t>
      </w:r>
      <w:r>
        <w:rPr>
          <w:sz w:val="20"/>
        </w:rPr>
        <w:t>and</w:t>
      </w:r>
      <w:r>
        <w:rPr>
          <w:spacing w:val="-2"/>
          <w:sz w:val="20"/>
        </w:rPr>
        <w:t> </w:t>
      </w:r>
      <w:r>
        <w:rPr>
          <w:sz w:val="20"/>
        </w:rPr>
        <w:t>smaller;</w:t>
      </w:r>
      <w:r>
        <w:rPr>
          <w:spacing w:val="-3"/>
          <w:sz w:val="20"/>
        </w:rPr>
        <w:t> </w:t>
      </w:r>
      <w:r>
        <w:rPr>
          <w:sz w:val="20"/>
        </w:rPr>
        <w:t>dielectric</w:t>
      </w:r>
      <w:r>
        <w:rPr>
          <w:spacing w:val="-5"/>
          <w:sz w:val="20"/>
        </w:rPr>
        <w:t> </w:t>
      </w:r>
      <w:r>
        <w:rPr>
          <w:sz w:val="20"/>
        </w:rPr>
        <w:t>flanges</w:t>
      </w:r>
      <w:r>
        <w:rPr>
          <w:spacing w:val="-6"/>
          <w:sz w:val="20"/>
        </w:rPr>
        <w:t> </w:t>
      </w:r>
      <w:r>
        <w:rPr>
          <w:sz w:val="20"/>
        </w:rPr>
        <w:t>2-1/2”</w:t>
      </w:r>
      <w:r>
        <w:rPr>
          <w:spacing w:val="-5"/>
          <w:sz w:val="20"/>
        </w:rPr>
        <w:t> </w:t>
      </w:r>
      <w:r>
        <w:rPr>
          <w:sz w:val="20"/>
        </w:rPr>
        <w:t>and</w:t>
      </w:r>
      <w:r>
        <w:rPr>
          <w:spacing w:val="-2"/>
          <w:sz w:val="20"/>
        </w:rPr>
        <w:t> </w:t>
      </w:r>
      <w:r>
        <w:rPr>
          <w:sz w:val="20"/>
        </w:rPr>
        <w:t>larger;</w:t>
      </w:r>
      <w:r>
        <w:rPr>
          <w:spacing w:val="-5"/>
          <w:sz w:val="20"/>
        </w:rPr>
        <w:t> </w:t>
      </w:r>
      <w:r>
        <w:rPr>
          <w:sz w:val="20"/>
        </w:rPr>
        <w:t>with</w:t>
      </w:r>
      <w:r>
        <w:rPr>
          <w:spacing w:val="-4"/>
          <w:sz w:val="20"/>
        </w:rPr>
        <w:t> </w:t>
      </w:r>
      <w:r>
        <w:rPr>
          <w:sz w:val="20"/>
        </w:rPr>
        <w:t>iron</w:t>
      </w:r>
      <w:r>
        <w:rPr>
          <w:spacing w:val="-3"/>
          <w:sz w:val="20"/>
        </w:rPr>
        <w:t> </w:t>
      </w:r>
      <w:r>
        <w:rPr>
          <w:sz w:val="20"/>
        </w:rPr>
        <w:t>female</w:t>
      </w:r>
      <w:r>
        <w:rPr>
          <w:spacing w:val="-6"/>
          <w:sz w:val="20"/>
        </w:rPr>
        <w:t> </w:t>
      </w:r>
      <w:r>
        <w:rPr>
          <w:sz w:val="20"/>
        </w:rPr>
        <w:t>pipe</w:t>
      </w:r>
      <w:r>
        <w:rPr>
          <w:spacing w:val="-3"/>
          <w:sz w:val="20"/>
        </w:rPr>
        <w:t> </w:t>
      </w:r>
      <w:r>
        <w:rPr>
          <w:sz w:val="20"/>
        </w:rPr>
        <w:t>thread to copper solder joint or brass female pipe thread end connections, non-asbestos gaskets and pressure rating of not less than 175 psig at 180°F. Watts Regulator Company, Lochinvar, Wilkins Epco Sales, Inc or</w:t>
      </w:r>
      <w:r>
        <w:rPr>
          <w:spacing w:val="2"/>
          <w:sz w:val="20"/>
        </w:rPr>
        <w:t> </w:t>
      </w:r>
      <w:r>
        <w:rPr>
          <w:sz w:val="20"/>
        </w:rPr>
        <w:t>equal.</w:t>
      </w:r>
    </w:p>
    <w:p>
      <w:pPr>
        <w:pStyle w:val="ListParagraph"/>
        <w:numPr>
          <w:ilvl w:val="0"/>
          <w:numId w:val="45"/>
        </w:numPr>
        <w:tabs>
          <w:tab w:pos="1568" w:val="left" w:leader="none"/>
          <w:tab w:pos="1569" w:val="left" w:leader="none"/>
        </w:tabs>
        <w:spacing w:line="240" w:lineRule="auto" w:before="62" w:after="0"/>
        <w:ind w:left="1568" w:right="903" w:hanging="504"/>
        <w:jc w:val="left"/>
        <w:rPr>
          <w:sz w:val="20"/>
        </w:rPr>
      </w:pPr>
      <w:r>
        <w:rPr>
          <w:sz w:val="20"/>
        </w:rPr>
        <w:t>Copper-silicon casting, UNS C87850, threaded or grooved end. UL classified in accordance with</w:t>
      </w:r>
      <w:bookmarkStart w:name="2.7 WATER HAMMER ARRESTORS" w:id="408"/>
      <w:bookmarkEnd w:id="408"/>
      <w:r>
        <w:rPr>
          <w:sz w:val="20"/>
        </w:rPr>
      </w:r>
      <w:r>
        <w:rPr>
          <w:sz w:val="20"/>
        </w:rPr>
        <w:t> NSF-61 for potable water service. Victaulic Style</w:t>
      </w:r>
      <w:r>
        <w:rPr>
          <w:spacing w:val="-4"/>
          <w:sz w:val="20"/>
        </w:rPr>
        <w:t> </w:t>
      </w:r>
      <w:r>
        <w:rPr>
          <w:sz w:val="20"/>
        </w:rPr>
        <w:t>647.</w:t>
      </w:r>
    </w:p>
    <w:p>
      <w:pPr>
        <w:pStyle w:val="BodyText"/>
        <w:spacing w:before="1"/>
        <w:ind w:left="0" w:firstLine="0"/>
        <w:rPr>
          <w:sz w:val="18"/>
        </w:rPr>
      </w:pPr>
    </w:p>
    <w:p>
      <w:pPr>
        <w:pStyle w:val="Heading1"/>
        <w:numPr>
          <w:ilvl w:val="1"/>
          <w:numId w:val="39"/>
        </w:numPr>
        <w:tabs>
          <w:tab w:pos="1568" w:val="left" w:leader="none"/>
          <w:tab w:pos="1569" w:val="left" w:leader="none"/>
        </w:tabs>
        <w:spacing w:line="240" w:lineRule="auto" w:before="0" w:after="0"/>
        <w:ind w:left="1568" w:right="0" w:hanging="648"/>
        <w:jc w:val="left"/>
      </w:pPr>
      <w:r>
        <w:rPr/>
        <w:t>WATER HAMMER</w:t>
      </w:r>
      <w:r>
        <w:rPr>
          <w:spacing w:val="-3"/>
        </w:rPr>
        <w:t> </w:t>
      </w:r>
      <w:r>
        <w:rPr/>
        <w:t>ARRESTORS</w:t>
      </w:r>
    </w:p>
    <w:p>
      <w:pPr>
        <w:pStyle w:val="BodyText"/>
        <w:tabs>
          <w:tab w:pos="1568" w:val="left" w:leader="none"/>
        </w:tabs>
        <w:spacing w:before="60"/>
        <w:ind w:left="1064" w:firstLine="0"/>
      </w:pPr>
      <w:r>
        <w:rPr/>
        <w:t>A.</w:t>
        <w:tab/>
        <w:t>Mechanical Water Hammer</w:t>
      </w:r>
      <w:r>
        <w:rPr>
          <w:spacing w:val="-5"/>
        </w:rPr>
        <w:t> </w:t>
      </w:r>
      <w:r>
        <w:rPr/>
        <w:t>Arrestors:</w:t>
      </w:r>
    </w:p>
    <w:p>
      <w:pPr>
        <w:pStyle w:val="BodyText"/>
        <w:spacing w:line="265" w:lineRule="exact" w:before="5"/>
        <w:ind w:left="2103" w:firstLine="0"/>
      </w:pPr>
      <w:r>
        <w:rPr/>
        <w:drawing>
          <wp:anchor distT="0" distB="0" distL="0" distR="0" allowOverlap="1" layoutInCell="1" locked="0" behindDoc="0" simplePos="0" relativeHeight="1216">
            <wp:simplePos x="0" y="0"/>
            <wp:positionH relativeFrom="page">
              <wp:posOffset>1399539</wp:posOffset>
            </wp:positionH>
            <wp:positionV relativeFrom="paragraph">
              <wp:posOffset>42761</wp:posOffset>
            </wp:positionV>
            <wp:extent cx="86358" cy="96964"/>
            <wp:effectExtent l="0" t="0" r="0" b="0"/>
            <wp:wrapNone/>
            <wp:docPr id="11" name="image6.png" descr=""/>
            <wp:cNvGraphicFramePr>
              <a:graphicFrameLocks noChangeAspect="1"/>
            </wp:cNvGraphicFramePr>
            <a:graphic>
              <a:graphicData uri="http://schemas.openxmlformats.org/drawingml/2006/picture">
                <pic:pic>
                  <pic:nvPicPr>
                    <pic:cNvPr id="12" name="image6.png"/>
                    <pic:cNvPicPr/>
                  </pic:nvPicPr>
                  <pic:blipFill>
                    <a:blip r:embed="rId20" cstate="print"/>
                    <a:stretch>
                      <a:fillRect/>
                    </a:stretch>
                  </pic:blipFill>
                  <pic:spPr>
                    <a:xfrm>
                      <a:off x="0" y="0"/>
                      <a:ext cx="86358" cy="96964"/>
                    </a:xfrm>
                    <a:prstGeom prst="rect">
                      <a:avLst/>
                    </a:prstGeom>
                  </pic:spPr>
                </pic:pic>
              </a:graphicData>
            </a:graphic>
          </wp:anchor>
        </w:drawing>
      </w:r>
      <w:r>
        <w:rPr/>
        <w:t>Piston-compressed air column type, with sealed air chamber.</w:t>
      </w:r>
    </w:p>
    <w:p>
      <w:pPr>
        <w:pStyle w:val="BodyText"/>
        <w:spacing w:line="237" w:lineRule="auto" w:before="2"/>
        <w:ind w:left="2072" w:right="895" w:firstLine="26"/>
        <w:jc w:val="both"/>
      </w:pPr>
      <w:r>
        <w:rPr/>
        <w:drawing>
          <wp:anchor distT="0" distB="0" distL="0" distR="0" allowOverlap="1" layoutInCell="1" locked="0" behindDoc="0" simplePos="0" relativeHeight="1240">
            <wp:simplePos x="0" y="0"/>
            <wp:positionH relativeFrom="page">
              <wp:posOffset>1388746</wp:posOffset>
            </wp:positionH>
            <wp:positionV relativeFrom="paragraph">
              <wp:posOffset>40361</wp:posOffset>
            </wp:positionV>
            <wp:extent cx="97153" cy="97153"/>
            <wp:effectExtent l="0" t="0" r="0" b="0"/>
            <wp:wrapNone/>
            <wp:docPr id="13" name="image7.png" descr=""/>
            <wp:cNvGraphicFramePr>
              <a:graphicFrameLocks noChangeAspect="1"/>
            </wp:cNvGraphicFramePr>
            <a:graphic>
              <a:graphicData uri="http://schemas.openxmlformats.org/drawingml/2006/picture">
                <pic:pic>
                  <pic:nvPicPr>
                    <pic:cNvPr id="14" name="image7.png"/>
                    <pic:cNvPicPr/>
                  </pic:nvPicPr>
                  <pic:blipFill>
                    <a:blip r:embed="rId21" cstate="print"/>
                    <a:stretch>
                      <a:fillRect/>
                    </a:stretch>
                  </pic:blipFill>
                  <pic:spPr>
                    <a:xfrm>
                      <a:off x="0" y="0"/>
                      <a:ext cx="97153" cy="97153"/>
                    </a:xfrm>
                    <a:prstGeom prst="rect">
                      <a:avLst/>
                    </a:prstGeom>
                  </pic:spPr>
                </pic:pic>
              </a:graphicData>
            </a:graphic>
          </wp:anchor>
        </w:drawing>
      </w:r>
      <w:r>
        <w:rPr/>
        <w:t>Manufacturers: Watts, Sioux-Chief, and Precision Plumbing Products (PPP), Inc., or equal</w:t>
      </w:r>
      <w:r>
        <w:rPr>
          <w:spacing w:val="-39"/>
        </w:rPr>
        <w:t> </w:t>
      </w:r>
      <w:r>
        <w:rPr/>
        <w:t>to size shown. Provide access panels when mechanical shockstops are installed in non- accessible concealed</w:t>
      </w:r>
      <w:r>
        <w:rPr>
          <w:spacing w:val="-2"/>
        </w:rPr>
        <w:t> </w:t>
      </w:r>
      <w:r>
        <w:rPr/>
        <w:t>locations.</w:t>
      </w:r>
    </w:p>
    <w:p>
      <w:pPr>
        <w:pStyle w:val="BodyText"/>
        <w:spacing w:before="2"/>
        <w:ind w:left="0" w:firstLine="0"/>
        <w:rPr>
          <w:sz w:val="35"/>
        </w:rPr>
      </w:pPr>
    </w:p>
    <w:p>
      <w:pPr>
        <w:pStyle w:val="Heading1"/>
        <w:numPr>
          <w:ilvl w:val="1"/>
          <w:numId w:val="39"/>
        </w:numPr>
        <w:tabs>
          <w:tab w:pos="1568" w:val="left" w:leader="none"/>
          <w:tab w:pos="1569" w:val="left" w:leader="none"/>
        </w:tabs>
        <w:spacing w:line="240" w:lineRule="auto" w:before="0" w:after="0"/>
        <w:ind w:left="1568" w:right="0" w:hanging="648"/>
        <w:jc w:val="left"/>
      </w:pPr>
      <w:bookmarkStart w:name="2.8 EXPANSION JOINTS/LOOPS" w:id="409"/>
      <w:bookmarkEnd w:id="409"/>
      <w:r>
        <w:rPr>
          <w:b w:val="0"/>
        </w:rPr>
      </w:r>
      <w:bookmarkStart w:name="2.8 EXPANSION JOINTS/LOOPS" w:id="410"/>
      <w:bookmarkEnd w:id="410"/>
      <w:r>
        <w:rPr/>
        <w:t>EX</w:t>
      </w:r>
      <w:r>
        <w:rPr/>
        <w:t>PANSION</w:t>
      </w:r>
      <w:r>
        <w:rPr>
          <w:spacing w:val="-1"/>
        </w:rPr>
        <w:t> </w:t>
      </w:r>
      <w:r>
        <w:rPr/>
        <w:t>JOINTS/LOOPS</w:t>
      </w:r>
    </w:p>
    <w:p>
      <w:pPr>
        <w:pStyle w:val="ListParagraph"/>
        <w:numPr>
          <w:ilvl w:val="0"/>
          <w:numId w:val="46"/>
        </w:numPr>
        <w:tabs>
          <w:tab w:pos="1568" w:val="left" w:leader="none"/>
          <w:tab w:pos="1569" w:val="left" w:leader="none"/>
        </w:tabs>
        <w:spacing w:line="240" w:lineRule="auto" w:before="60" w:after="0"/>
        <w:ind w:left="1569" w:right="0" w:hanging="505"/>
        <w:jc w:val="left"/>
        <w:rPr>
          <w:sz w:val="20"/>
        </w:rPr>
      </w:pPr>
      <w:r>
        <w:rPr>
          <w:sz w:val="20"/>
        </w:rPr>
        <w:t>Galvanized steel pipe, Schedule 40, with mechanical couplings, Victaulic 150</w:t>
      </w:r>
      <w:r>
        <w:rPr>
          <w:spacing w:val="-12"/>
          <w:sz w:val="20"/>
        </w:rPr>
        <w:t> </w:t>
      </w:r>
      <w:r>
        <w:rPr>
          <w:sz w:val="20"/>
        </w:rPr>
        <w:t>Mover</w:t>
      </w:r>
    </w:p>
    <w:p>
      <w:pPr>
        <w:pStyle w:val="ListParagraph"/>
        <w:numPr>
          <w:ilvl w:val="0"/>
          <w:numId w:val="46"/>
        </w:numPr>
        <w:tabs>
          <w:tab w:pos="1568" w:val="left" w:leader="none"/>
          <w:tab w:pos="1569" w:val="left" w:leader="none"/>
        </w:tabs>
        <w:spacing w:line="240" w:lineRule="auto" w:before="61" w:after="0"/>
        <w:ind w:left="1569" w:right="0" w:hanging="505"/>
        <w:jc w:val="left"/>
        <w:rPr>
          <w:sz w:val="20"/>
        </w:rPr>
      </w:pPr>
      <w:r>
        <w:rPr>
          <w:sz w:val="20"/>
        </w:rPr>
        <w:t>Copper</w:t>
      </w:r>
      <w:r>
        <w:rPr>
          <w:spacing w:val="-1"/>
          <w:sz w:val="20"/>
        </w:rPr>
        <w:t> </w:t>
      </w:r>
      <w:r>
        <w:rPr>
          <w:sz w:val="20"/>
        </w:rPr>
        <w:t>Tubing:</w:t>
      </w:r>
    </w:p>
    <w:p>
      <w:pPr>
        <w:spacing w:after="0" w:line="240" w:lineRule="auto"/>
        <w:jc w:val="left"/>
        <w:rPr>
          <w:sz w:val="20"/>
        </w:rPr>
        <w:sectPr>
          <w:pgSz w:w="12240" w:h="15840"/>
          <w:pgMar w:header="719" w:footer="778" w:top="1700" w:bottom="960" w:left="620" w:right="660"/>
        </w:sectPr>
      </w:pPr>
    </w:p>
    <w:p>
      <w:pPr>
        <w:pStyle w:val="BodyText"/>
        <w:spacing w:before="4"/>
        <w:ind w:left="0" w:firstLine="0"/>
        <w:rPr>
          <w:sz w:val="14"/>
        </w:rPr>
      </w:pPr>
    </w:p>
    <w:p>
      <w:pPr>
        <w:pStyle w:val="BodyText"/>
        <w:spacing w:line="264" w:lineRule="exact" w:before="100"/>
        <w:ind w:left="1938" w:firstLine="0"/>
      </w:pPr>
      <w:r>
        <w:rPr/>
        <w:drawing>
          <wp:anchor distT="0" distB="0" distL="0" distR="0" allowOverlap="1" layoutInCell="1" locked="0" behindDoc="0" simplePos="0" relativeHeight="1264">
            <wp:simplePos x="0" y="0"/>
            <wp:positionH relativeFrom="page">
              <wp:posOffset>1399542</wp:posOffset>
            </wp:positionH>
            <wp:positionV relativeFrom="paragraph">
              <wp:posOffset>103669</wp:posOffset>
            </wp:positionV>
            <wp:extent cx="86357" cy="96960"/>
            <wp:effectExtent l="0" t="0" r="0" b="0"/>
            <wp:wrapNone/>
            <wp:docPr id="15" name="image6.png" descr=""/>
            <wp:cNvGraphicFramePr>
              <a:graphicFrameLocks noChangeAspect="1"/>
            </wp:cNvGraphicFramePr>
            <a:graphic>
              <a:graphicData uri="http://schemas.openxmlformats.org/drawingml/2006/picture">
                <pic:pic>
                  <pic:nvPicPr>
                    <pic:cNvPr id="16" name="image6.png"/>
                    <pic:cNvPicPr/>
                  </pic:nvPicPr>
                  <pic:blipFill>
                    <a:blip r:embed="rId20" cstate="print"/>
                    <a:stretch>
                      <a:fillRect/>
                    </a:stretch>
                  </pic:blipFill>
                  <pic:spPr>
                    <a:xfrm>
                      <a:off x="0" y="0"/>
                      <a:ext cx="86357" cy="96960"/>
                    </a:xfrm>
                    <a:prstGeom prst="rect">
                      <a:avLst/>
                    </a:prstGeom>
                  </pic:spPr>
                </pic:pic>
              </a:graphicData>
            </a:graphic>
          </wp:anchor>
        </w:drawing>
      </w:r>
      <w:r>
        <w:rPr/>
        <w:t>Use expansion loops where space is available. Size expansion loops as listed in the following</w:t>
      </w:r>
    </w:p>
    <w:p>
      <w:pPr>
        <w:pStyle w:val="BodyText"/>
        <w:spacing w:line="264" w:lineRule="exact"/>
        <w:ind w:left="2072" w:firstLine="0"/>
      </w:pPr>
      <w:r>
        <w:rPr/>
        <w:t>table:</w:t>
      </w:r>
    </w:p>
    <w:tbl>
      <w:tblPr>
        <w:tblW w:w="0" w:type="auto"/>
        <w:jc w:val="left"/>
        <w:tblInd w:w="2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2431"/>
        <w:gridCol w:w="1980"/>
      </w:tblGrid>
      <w:tr>
        <w:trPr>
          <w:trHeight w:val="249" w:hRule="atLeast"/>
        </w:trPr>
        <w:tc>
          <w:tcPr>
            <w:tcW w:w="1620" w:type="dxa"/>
          </w:tcPr>
          <w:p>
            <w:pPr>
              <w:pStyle w:val="TableParagraph"/>
              <w:spacing w:line="229" w:lineRule="exact"/>
              <w:ind w:left="160" w:right="150"/>
              <w:jc w:val="center"/>
              <w:rPr>
                <w:sz w:val="20"/>
              </w:rPr>
            </w:pPr>
            <w:r>
              <w:rPr>
                <w:sz w:val="20"/>
                <w:u w:val="single"/>
              </w:rPr>
              <w:t>Pipe Size</w:t>
            </w:r>
          </w:p>
        </w:tc>
        <w:tc>
          <w:tcPr>
            <w:tcW w:w="2431" w:type="dxa"/>
          </w:tcPr>
          <w:p>
            <w:pPr>
              <w:pStyle w:val="TableParagraph"/>
              <w:spacing w:line="229" w:lineRule="exact"/>
              <w:ind w:left="287" w:right="283"/>
              <w:jc w:val="center"/>
              <w:rPr>
                <w:sz w:val="20"/>
              </w:rPr>
            </w:pPr>
            <w:r>
              <w:rPr>
                <w:sz w:val="20"/>
                <w:u w:val="single"/>
              </w:rPr>
              <w:t>Length of Each Loop</w:t>
            </w:r>
          </w:p>
        </w:tc>
        <w:tc>
          <w:tcPr>
            <w:tcW w:w="1980" w:type="dxa"/>
          </w:tcPr>
          <w:p>
            <w:pPr>
              <w:pStyle w:val="TableParagraph"/>
              <w:spacing w:line="229" w:lineRule="exact"/>
              <w:ind w:left="187" w:right="175"/>
              <w:jc w:val="center"/>
              <w:rPr>
                <w:sz w:val="20"/>
              </w:rPr>
            </w:pPr>
            <w:r>
              <w:rPr>
                <w:sz w:val="20"/>
                <w:u w:val="single"/>
              </w:rPr>
              <w:t>Number of Legs</w:t>
            </w:r>
          </w:p>
        </w:tc>
      </w:tr>
      <w:tr>
        <w:trPr>
          <w:trHeight w:val="230" w:hRule="atLeast"/>
        </w:trPr>
        <w:tc>
          <w:tcPr>
            <w:tcW w:w="1620" w:type="dxa"/>
          </w:tcPr>
          <w:p>
            <w:pPr>
              <w:pStyle w:val="TableParagraph"/>
              <w:ind w:left="160" w:right="150"/>
              <w:jc w:val="center"/>
              <w:rPr>
                <w:sz w:val="20"/>
              </w:rPr>
            </w:pPr>
            <w:r>
              <w:rPr>
                <w:sz w:val="20"/>
              </w:rPr>
              <w:t>3/4”</w:t>
            </w:r>
          </w:p>
        </w:tc>
        <w:tc>
          <w:tcPr>
            <w:tcW w:w="2431" w:type="dxa"/>
          </w:tcPr>
          <w:p>
            <w:pPr>
              <w:pStyle w:val="TableParagraph"/>
              <w:ind w:left="287" w:right="272"/>
              <w:jc w:val="center"/>
              <w:rPr>
                <w:sz w:val="20"/>
              </w:rPr>
            </w:pPr>
            <w:r>
              <w:rPr>
                <w:sz w:val="20"/>
              </w:rPr>
              <w:t>38”</w:t>
            </w:r>
          </w:p>
        </w:tc>
        <w:tc>
          <w:tcPr>
            <w:tcW w:w="1980" w:type="dxa"/>
          </w:tcPr>
          <w:p>
            <w:pPr>
              <w:pStyle w:val="TableParagraph"/>
              <w:ind w:left="12"/>
              <w:jc w:val="center"/>
              <w:rPr>
                <w:sz w:val="20"/>
              </w:rPr>
            </w:pPr>
            <w:r>
              <w:rPr>
                <w:w w:val="98"/>
                <w:sz w:val="20"/>
              </w:rPr>
              <w:t>3</w:t>
            </w:r>
          </w:p>
        </w:tc>
      </w:tr>
      <w:tr>
        <w:trPr>
          <w:trHeight w:val="229" w:hRule="atLeast"/>
        </w:trPr>
        <w:tc>
          <w:tcPr>
            <w:tcW w:w="1620" w:type="dxa"/>
          </w:tcPr>
          <w:p>
            <w:pPr>
              <w:pStyle w:val="TableParagraph"/>
              <w:ind w:left="162" w:right="149"/>
              <w:jc w:val="center"/>
              <w:rPr>
                <w:sz w:val="20"/>
              </w:rPr>
            </w:pPr>
            <w:r>
              <w:rPr>
                <w:sz w:val="20"/>
              </w:rPr>
              <w:t>1”</w:t>
            </w:r>
          </w:p>
        </w:tc>
        <w:tc>
          <w:tcPr>
            <w:tcW w:w="2431" w:type="dxa"/>
          </w:tcPr>
          <w:p>
            <w:pPr>
              <w:pStyle w:val="TableParagraph"/>
              <w:ind w:left="287" w:right="272"/>
              <w:jc w:val="center"/>
              <w:rPr>
                <w:sz w:val="20"/>
              </w:rPr>
            </w:pPr>
            <w:r>
              <w:rPr>
                <w:sz w:val="20"/>
              </w:rPr>
              <w:t>40”</w:t>
            </w:r>
          </w:p>
        </w:tc>
        <w:tc>
          <w:tcPr>
            <w:tcW w:w="1980" w:type="dxa"/>
          </w:tcPr>
          <w:p>
            <w:pPr>
              <w:pStyle w:val="TableParagraph"/>
              <w:ind w:left="12"/>
              <w:jc w:val="center"/>
              <w:rPr>
                <w:sz w:val="20"/>
              </w:rPr>
            </w:pPr>
            <w:r>
              <w:rPr>
                <w:w w:val="98"/>
                <w:sz w:val="20"/>
              </w:rPr>
              <w:t>3</w:t>
            </w:r>
          </w:p>
        </w:tc>
      </w:tr>
      <w:tr>
        <w:trPr>
          <w:trHeight w:val="230" w:hRule="atLeast"/>
        </w:trPr>
        <w:tc>
          <w:tcPr>
            <w:tcW w:w="1620" w:type="dxa"/>
          </w:tcPr>
          <w:p>
            <w:pPr>
              <w:pStyle w:val="TableParagraph"/>
              <w:ind w:left="160" w:right="150"/>
              <w:jc w:val="center"/>
              <w:rPr>
                <w:sz w:val="20"/>
              </w:rPr>
            </w:pPr>
            <w:r>
              <w:rPr>
                <w:sz w:val="20"/>
              </w:rPr>
              <w:t>1-1/4”</w:t>
            </w:r>
          </w:p>
        </w:tc>
        <w:tc>
          <w:tcPr>
            <w:tcW w:w="2431" w:type="dxa"/>
          </w:tcPr>
          <w:p>
            <w:pPr>
              <w:pStyle w:val="TableParagraph"/>
              <w:ind w:left="287" w:right="272"/>
              <w:jc w:val="center"/>
              <w:rPr>
                <w:sz w:val="20"/>
              </w:rPr>
            </w:pPr>
            <w:r>
              <w:rPr>
                <w:sz w:val="20"/>
              </w:rPr>
              <w:t>42”</w:t>
            </w:r>
          </w:p>
        </w:tc>
        <w:tc>
          <w:tcPr>
            <w:tcW w:w="1980" w:type="dxa"/>
          </w:tcPr>
          <w:p>
            <w:pPr>
              <w:pStyle w:val="TableParagraph"/>
              <w:ind w:left="12"/>
              <w:jc w:val="center"/>
              <w:rPr>
                <w:sz w:val="20"/>
              </w:rPr>
            </w:pPr>
            <w:r>
              <w:rPr>
                <w:w w:val="98"/>
                <w:sz w:val="20"/>
              </w:rPr>
              <w:t>3</w:t>
            </w:r>
          </w:p>
        </w:tc>
      </w:tr>
      <w:tr>
        <w:trPr>
          <w:trHeight w:val="230" w:hRule="atLeast"/>
        </w:trPr>
        <w:tc>
          <w:tcPr>
            <w:tcW w:w="1620" w:type="dxa"/>
          </w:tcPr>
          <w:p>
            <w:pPr>
              <w:pStyle w:val="TableParagraph"/>
              <w:ind w:left="160" w:right="150"/>
              <w:jc w:val="center"/>
              <w:rPr>
                <w:sz w:val="20"/>
              </w:rPr>
            </w:pPr>
            <w:r>
              <w:rPr>
                <w:sz w:val="20"/>
              </w:rPr>
              <w:t>1-1/2”</w:t>
            </w:r>
          </w:p>
        </w:tc>
        <w:tc>
          <w:tcPr>
            <w:tcW w:w="2431" w:type="dxa"/>
          </w:tcPr>
          <w:p>
            <w:pPr>
              <w:pStyle w:val="TableParagraph"/>
              <w:ind w:left="287" w:right="272"/>
              <w:jc w:val="center"/>
              <w:rPr>
                <w:sz w:val="20"/>
              </w:rPr>
            </w:pPr>
            <w:r>
              <w:rPr>
                <w:sz w:val="20"/>
              </w:rPr>
              <w:t>46”</w:t>
            </w:r>
          </w:p>
        </w:tc>
        <w:tc>
          <w:tcPr>
            <w:tcW w:w="1980" w:type="dxa"/>
          </w:tcPr>
          <w:p>
            <w:pPr>
              <w:pStyle w:val="TableParagraph"/>
              <w:ind w:left="12"/>
              <w:jc w:val="center"/>
              <w:rPr>
                <w:sz w:val="20"/>
              </w:rPr>
            </w:pPr>
            <w:r>
              <w:rPr>
                <w:w w:val="98"/>
                <w:sz w:val="20"/>
              </w:rPr>
              <w:t>3</w:t>
            </w:r>
          </w:p>
        </w:tc>
      </w:tr>
      <w:tr>
        <w:trPr>
          <w:trHeight w:val="229" w:hRule="atLeast"/>
        </w:trPr>
        <w:tc>
          <w:tcPr>
            <w:tcW w:w="1620" w:type="dxa"/>
          </w:tcPr>
          <w:p>
            <w:pPr>
              <w:pStyle w:val="TableParagraph"/>
              <w:ind w:left="162" w:right="149"/>
              <w:jc w:val="center"/>
              <w:rPr>
                <w:sz w:val="20"/>
              </w:rPr>
            </w:pPr>
            <w:r>
              <w:rPr>
                <w:sz w:val="20"/>
              </w:rPr>
              <w:t>2”</w:t>
            </w:r>
          </w:p>
        </w:tc>
        <w:tc>
          <w:tcPr>
            <w:tcW w:w="2431" w:type="dxa"/>
          </w:tcPr>
          <w:p>
            <w:pPr>
              <w:pStyle w:val="TableParagraph"/>
              <w:ind w:left="287" w:right="272"/>
              <w:jc w:val="center"/>
              <w:rPr>
                <w:sz w:val="20"/>
              </w:rPr>
            </w:pPr>
            <w:r>
              <w:rPr>
                <w:sz w:val="20"/>
              </w:rPr>
              <w:t>50”</w:t>
            </w:r>
          </w:p>
        </w:tc>
        <w:tc>
          <w:tcPr>
            <w:tcW w:w="1980" w:type="dxa"/>
          </w:tcPr>
          <w:p>
            <w:pPr>
              <w:pStyle w:val="TableParagraph"/>
              <w:ind w:left="12"/>
              <w:jc w:val="center"/>
              <w:rPr>
                <w:sz w:val="20"/>
              </w:rPr>
            </w:pPr>
            <w:r>
              <w:rPr>
                <w:w w:val="98"/>
                <w:sz w:val="20"/>
              </w:rPr>
              <w:t>3</w:t>
            </w:r>
          </w:p>
        </w:tc>
      </w:tr>
      <w:tr>
        <w:trPr>
          <w:trHeight w:val="230" w:hRule="atLeast"/>
        </w:trPr>
        <w:tc>
          <w:tcPr>
            <w:tcW w:w="1620" w:type="dxa"/>
          </w:tcPr>
          <w:p>
            <w:pPr>
              <w:pStyle w:val="TableParagraph"/>
              <w:ind w:left="160" w:right="150"/>
              <w:jc w:val="center"/>
              <w:rPr>
                <w:sz w:val="20"/>
              </w:rPr>
            </w:pPr>
            <w:r>
              <w:rPr>
                <w:sz w:val="20"/>
              </w:rPr>
              <w:t>2-1/2”</w:t>
            </w:r>
          </w:p>
        </w:tc>
        <w:tc>
          <w:tcPr>
            <w:tcW w:w="2431" w:type="dxa"/>
          </w:tcPr>
          <w:p>
            <w:pPr>
              <w:pStyle w:val="TableParagraph"/>
              <w:ind w:left="287" w:right="272"/>
              <w:jc w:val="center"/>
              <w:rPr>
                <w:sz w:val="20"/>
              </w:rPr>
            </w:pPr>
            <w:r>
              <w:rPr>
                <w:sz w:val="20"/>
              </w:rPr>
              <w:t>54”</w:t>
            </w:r>
          </w:p>
        </w:tc>
        <w:tc>
          <w:tcPr>
            <w:tcW w:w="1980" w:type="dxa"/>
          </w:tcPr>
          <w:p>
            <w:pPr>
              <w:pStyle w:val="TableParagraph"/>
              <w:ind w:left="12"/>
              <w:jc w:val="center"/>
              <w:rPr>
                <w:sz w:val="20"/>
              </w:rPr>
            </w:pPr>
            <w:r>
              <w:rPr>
                <w:w w:val="98"/>
                <w:sz w:val="20"/>
              </w:rPr>
              <w:t>3</w:t>
            </w:r>
          </w:p>
        </w:tc>
      </w:tr>
      <w:tr>
        <w:trPr>
          <w:trHeight w:val="230" w:hRule="atLeast"/>
        </w:trPr>
        <w:tc>
          <w:tcPr>
            <w:tcW w:w="1620" w:type="dxa"/>
          </w:tcPr>
          <w:p>
            <w:pPr>
              <w:pStyle w:val="TableParagraph"/>
              <w:ind w:left="162" w:right="149"/>
              <w:jc w:val="center"/>
              <w:rPr>
                <w:sz w:val="20"/>
              </w:rPr>
            </w:pPr>
            <w:r>
              <w:rPr>
                <w:sz w:val="20"/>
              </w:rPr>
              <w:t>3”</w:t>
            </w:r>
          </w:p>
        </w:tc>
        <w:tc>
          <w:tcPr>
            <w:tcW w:w="2431" w:type="dxa"/>
          </w:tcPr>
          <w:p>
            <w:pPr>
              <w:pStyle w:val="TableParagraph"/>
              <w:ind w:left="287" w:right="272"/>
              <w:jc w:val="center"/>
              <w:rPr>
                <w:sz w:val="20"/>
              </w:rPr>
            </w:pPr>
            <w:r>
              <w:rPr>
                <w:sz w:val="20"/>
              </w:rPr>
              <w:t>60”</w:t>
            </w:r>
          </w:p>
        </w:tc>
        <w:tc>
          <w:tcPr>
            <w:tcW w:w="1980" w:type="dxa"/>
          </w:tcPr>
          <w:p>
            <w:pPr>
              <w:pStyle w:val="TableParagraph"/>
              <w:ind w:left="12"/>
              <w:jc w:val="center"/>
              <w:rPr>
                <w:sz w:val="20"/>
              </w:rPr>
            </w:pPr>
            <w:r>
              <w:rPr>
                <w:w w:val="98"/>
                <w:sz w:val="20"/>
              </w:rPr>
              <w:t>3</w:t>
            </w:r>
          </w:p>
        </w:tc>
      </w:tr>
      <w:tr>
        <w:trPr>
          <w:trHeight w:val="229" w:hRule="atLeast"/>
        </w:trPr>
        <w:tc>
          <w:tcPr>
            <w:tcW w:w="1620" w:type="dxa"/>
          </w:tcPr>
          <w:p>
            <w:pPr>
              <w:pStyle w:val="TableParagraph"/>
              <w:ind w:left="162" w:right="149"/>
              <w:jc w:val="center"/>
              <w:rPr>
                <w:sz w:val="20"/>
              </w:rPr>
            </w:pPr>
            <w:r>
              <w:rPr>
                <w:sz w:val="20"/>
              </w:rPr>
              <w:t>4”</w:t>
            </w:r>
          </w:p>
        </w:tc>
        <w:tc>
          <w:tcPr>
            <w:tcW w:w="2431" w:type="dxa"/>
          </w:tcPr>
          <w:p>
            <w:pPr>
              <w:pStyle w:val="TableParagraph"/>
              <w:ind w:left="287" w:right="272"/>
              <w:jc w:val="center"/>
              <w:rPr>
                <w:sz w:val="20"/>
              </w:rPr>
            </w:pPr>
            <w:r>
              <w:rPr>
                <w:sz w:val="20"/>
              </w:rPr>
              <w:t>68”</w:t>
            </w:r>
          </w:p>
        </w:tc>
        <w:tc>
          <w:tcPr>
            <w:tcW w:w="1980" w:type="dxa"/>
          </w:tcPr>
          <w:p>
            <w:pPr>
              <w:pStyle w:val="TableParagraph"/>
              <w:ind w:left="12"/>
              <w:jc w:val="center"/>
              <w:rPr>
                <w:sz w:val="20"/>
              </w:rPr>
            </w:pPr>
            <w:r>
              <w:rPr>
                <w:w w:val="98"/>
                <w:sz w:val="20"/>
              </w:rPr>
              <w:t>3</w:t>
            </w:r>
          </w:p>
        </w:tc>
      </w:tr>
    </w:tbl>
    <w:p>
      <w:pPr>
        <w:pStyle w:val="ListParagraph"/>
        <w:numPr>
          <w:ilvl w:val="0"/>
          <w:numId w:val="46"/>
        </w:numPr>
        <w:tabs>
          <w:tab w:pos="1568" w:val="left" w:leader="none"/>
          <w:tab w:pos="1569" w:val="left" w:leader="none"/>
        </w:tabs>
        <w:spacing w:line="240" w:lineRule="auto" w:before="55" w:after="0"/>
        <w:ind w:left="1569" w:right="0" w:hanging="505"/>
        <w:jc w:val="left"/>
        <w:rPr>
          <w:sz w:val="20"/>
        </w:rPr>
      </w:pPr>
      <w:r>
        <w:rPr>
          <w:sz w:val="20"/>
        </w:rPr>
        <w:t>Copper</w:t>
      </w:r>
      <w:r>
        <w:rPr>
          <w:spacing w:val="-1"/>
          <w:sz w:val="20"/>
        </w:rPr>
        <w:t> </w:t>
      </w:r>
      <w:r>
        <w:rPr>
          <w:sz w:val="20"/>
        </w:rPr>
        <w:t>Tubing:</w:t>
      </w:r>
    </w:p>
    <w:p>
      <w:pPr>
        <w:pStyle w:val="BodyText"/>
        <w:spacing w:before="3"/>
        <w:ind w:left="2072" w:right="825" w:firstLine="0"/>
      </w:pPr>
      <w:r>
        <w:rPr/>
        <w:drawing>
          <wp:anchor distT="0" distB="0" distL="0" distR="0" allowOverlap="1" layoutInCell="1" locked="0" behindDoc="0" simplePos="0" relativeHeight="1312">
            <wp:simplePos x="0" y="0"/>
            <wp:positionH relativeFrom="page">
              <wp:posOffset>1336039</wp:posOffset>
            </wp:positionH>
            <wp:positionV relativeFrom="paragraph">
              <wp:posOffset>25502</wp:posOffset>
            </wp:positionV>
            <wp:extent cx="86358" cy="96962"/>
            <wp:effectExtent l="0" t="0" r="0" b="0"/>
            <wp:wrapNone/>
            <wp:docPr id="17" name="image6.png" descr=""/>
            <wp:cNvGraphicFramePr>
              <a:graphicFrameLocks noChangeAspect="1"/>
            </wp:cNvGraphicFramePr>
            <a:graphic>
              <a:graphicData uri="http://schemas.openxmlformats.org/drawingml/2006/picture">
                <pic:pic>
                  <pic:nvPicPr>
                    <pic:cNvPr id="18" name="image6.png"/>
                    <pic:cNvPicPr/>
                  </pic:nvPicPr>
                  <pic:blipFill>
                    <a:blip r:embed="rId20" cstate="print"/>
                    <a:stretch>
                      <a:fillRect/>
                    </a:stretch>
                  </pic:blipFill>
                  <pic:spPr>
                    <a:xfrm>
                      <a:off x="0" y="0"/>
                      <a:ext cx="86358" cy="96962"/>
                    </a:xfrm>
                    <a:prstGeom prst="rect">
                      <a:avLst/>
                    </a:prstGeom>
                  </pic:spPr>
                </pic:pic>
              </a:graphicData>
            </a:graphic>
          </wp:anchor>
        </w:drawing>
      </w:r>
      <w:r>
        <w:rPr/>
        <w:drawing>
          <wp:anchor distT="0" distB="0" distL="0" distR="0" allowOverlap="1" layoutInCell="1" locked="0" behindDoc="0" simplePos="0" relativeHeight="1336">
            <wp:simplePos x="0" y="0"/>
            <wp:positionH relativeFrom="page">
              <wp:posOffset>1325879</wp:posOffset>
            </wp:positionH>
            <wp:positionV relativeFrom="paragraph">
              <wp:posOffset>318238</wp:posOffset>
            </wp:positionV>
            <wp:extent cx="97154" cy="97154"/>
            <wp:effectExtent l="0" t="0" r="0" b="0"/>
            <wp:wrapNone/>
            <wp:docPr id="19" name="image7.png" descr=""/>
            <wp:cNvGraphicFramePr>
              <a:graphicFrameLocks noChangeAspect="1"/>
            </wp:cNvGraphicFramePr>
            <a:graphic>
              <a:graphicData uri="http://schemas.openxmlformats.org/drawingml/2006/picture">
                <pic:pic>
                  <pic:nvPicPr>
                    <pic:cNvPr id="20" name="image7.png"/>
                    <pic:cNvPicPr/>
                  </pic:nvPicPr>
                  <pic:blipFill>
                    <a:blip r:embed="rId21" cstate="print"/>
                    <a:stretch>
                      <a:fillRect/>
                    </a:stretch>
                  </pic:blipFill>
                  <pic:spPr>
                    <a:xfrm>
                      <a:off x="0" y="0"/>
                      <a:ext cx="97154" cy="97154"/>
                    </a:xfrm>
                    <a:prstGeom prst="rect">
                      <a:avLst/>
                    </a:prstGeom>
                  </pic:spPr>
                </pic:pic>
              </a:graphicData>
            </a:graphic>
          </wp:anchor>
        </w:drawing>
      </w:r>
      <w:r>
        <w:rPr/>
        <w:t>Mechanical expansion fittings, size 3/4” thru 4”, copper tube, stainless steel laminated internal bellows, 200 psi working pressure, 600°F rated; Keflex Model 7QT. Mechanical expansion fittings, sizes 3/4” thru 4”, copper tube, stainless steel laminated internal bellows, 175 psig working pressure, 500°F rated, Hyspan Model 8509 or 8510.</w:t>
      </w:r>
    </w:p>
    <w:p>
      <w:pPr>
        <w:pStyle w:val="BodyText"/>
        <w:spacing w:line="265" w:lineRule="exact"/>
        <w:ind w:left="2163" w:firstLine="0"/>
      </w:pPr>
      <w:r>
        <w:rPr/>
        <w:drawing>
          <wp:anchor distT="0" distB="0" distL="0" distR="0" allowOverlap="1" layoutInCell="1" locked="0" behindDoc="0" simplePos="0" relativeHeight="1288">
            <wp:simplePos x="0" y="0"/>
            <wp:positionH relativeFrom="page">
              <wp:posOffset>1390650</wp:posOffset>
            </wp:positionH>
            <wp:positionV relativeFrom="paragraph">
              <wp:posOffset>43177</wp:posOffset>
            </wp:positionV>
            <wp:extent cx="95757" cy="100324"/>
            <wp:effectExtent l="0" t="0" r="0" b="0"/>
            <wp:wrapNone/>
            <wp:docPr id="21" name="image8.png" descr=""/>
            <wp:cNvGraphicFramePr>
              <a:graphicFrameLocks noChangeAspect="1"/>
            </wp:cNvGraphicFramePr>
            <a:graphic>
              <a:graphicData uri="http://schemas.openxmlformats.org/drawingml/2006/picture">
                <pic:pic>
                  <pic:nvPicPr>
                    <pic:cNvPr id="22" name="image8.png"/>
                    <pic:cNvPicPr/>
                  </pic:nvPicPr>
                  <pic:blipFill>
                    <a:blip r:embed="rId22" cstate="print"/>
                    <a:stretch>
                      <a:fillRect/>
                    </a:stretch>
                  </pic:blipFill>
                  <pic:spPr>
                    <a:xfrm>
                      <a:off x="0" y="0"/>
                      <a:ext cx="95757" cy="100324"/>
                    </a:xfrm>
                    <a:prstGeom prst="rect">
                      <a:avLst/>
                    </a:prstGeom>
                  </pic:spPr>
                </pic:pic>
              </a:graphicData>
            </a:graphic>
          </wp:anchor>
        </w:drawing>
      </w:r>
      <w:r>
        <w:rPr/>
        <w:t>Allowable length of copper tube per mechanical expansion fitting shall be in accordance</w:t>
      </w:r>
    </w:p>
    <w:p>
      <w:pPr>
        <w:pStyle w:val="BodyText"/>
        <w:spacing w:before="2"/>
        <w:ind w:left="2072" w:firstLine="0"/>
      </w:pPr>
      <w:r>
        <w:rPr>
          <w:position w:val="1"/>
        </w:rPr>
        <w:t>with </w:t>
      </w:r>
      <w:r>
        <w:rPr/>
        <w:t>the following table:</w:t>
      </w:r>
    </w:p>
    <w:p>
      <w:pPr>
        <w:pStyle w:val="BodyText"/>
        <w:spacing w:before="12"/>
        <w:ind w:left="0" w:firstLine="0"/>
        <w:rPr>
          <w:sz w:val="19"/>
        </w:rPr>
      </w:pPr>
    </w:p>
    <w:tbl>
      <w:tblPr>
        <w:tblW w:w="0" w:type="auto"/>
        <w:jc w:val="left"/>
        <w:tblInd w:w="2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9"/>
        <w:gridCol w:w="2700"/>
      </w:tblGrid>
      <w:tr>
        <w:trPr>
          <w:trHeight w:val="268" w:hRule="atLeast"/>
        </w:trPr>
        <w:tc>
          <w:tcPr>
            <w:tcW w:w="3509" w:type="dxa"/>
          </w:tcPr>
          <w:p>
            <w:pPr>
              <w:pStyle w:val="TableParagraph"/>
              <w:spacing w:line="232" w:lineRule="exact"/>
              <w:ind w:left="351" w:right="344"/>
              <w:jc w:val="center"/>
              <w:rPr>
                <w:sz w:val="20"/>
              </w:rPr>
            </w:pPr>
            <w:r>
              <w:rPr>
                <w:sz w:val="20"/>
                <w:u w:val="single"/>
              </w:rPr>
              <w:t>System Operating Temperature</w:t>
            </w:r>
          </w:p>
        </w:tc>
        <w:tc>
          <w:tcPr>
            <w:tcW w:w="2700" w:type="dxa"/>
          </w:tcPr>
          <w:p>
            <w:pPr>
              <w:pStyle w:val="TableParagraph"/>
              <w:spacing w:line="232" w:lineRule="exact"/>
              <w:ind w:left="688" w:right="678"/>
              <w:jc w:val="center"/>
              <w:rPr>
                <w:sz w:val="20"/>
              </w:rPr>
            </w:pPr>
            <w:r>
              <w:rPr>
                <w:sz w:val="20"/>
                <w:u w:val="single"/>
              </w:rPr>
              <w:t>Length of Pipe</w:t>
            </w:r>
          </w:p>
        </w:tc>
      </w:tr>
      <w:tr>
        <w:trPr>
          <w:trHeight w:val="230" w:hRule="atLeast"/>
        </w:trPr>
        <w:tc>
          <w:tcPr>
            <w:tcW w:w="3509" w:type="dxa"/>
          </w:tcPr>
          <w:p>
            <w:pPr>
              <w:pStyle w:val="TableParagraph"/>
              <w:ind w:left="351" w:right="341"/>
              <w:jc w:val="center"/>
              <w:rPr>
                <w:sz w:val="20"/>
              </w:rPr>
            </w:pPr>
            <w:r>
              <w:rPr>
                <w:sz w:val="20"/>
              </w:rPr>
              <w:t>110°F</w:t>
            </w:r>
          </w:p>
        </w:tc>
        <w:tc>
          <w:tcPr>
            <w:tcW w:w="2700" w:type="dxa"/>
          </w:tcPr>
          <w:p>
            <w:pPr>
              <w:pStyle w:val="TableParagraph"/>
              <w:ind w:left="688" w:right="672"/>
              <w:jc w:val="center"/>
              <w:rPr>
                <w:sz w:val="20"/>
              </w:rPr>
            </w:pPr>
            <w:r>
              <w:rPr>
                <w:sz w:val="20"/>
              </w:rPr>
              <w:t>300 ft</w:t>
            </w:r>
          </w:p>
        </w:tc>
      </w:tr>
      <w:tr>
        <w:trPr>
          <w:trHeight w:val="229" w:hRule="atLeast"/>
        </w:trPr>
        <w:tc>
          <w:tcPr>
            <w:tcW w:w="3509" w:type="dxa"/>
          </w:tcPr>
          <w:p>
            <w:pPr>
              <w:pStyle w:val="TableParagraph"/>
              <w:ind w:left="351" w:right="341"/>
              <w:jc w:val="center"/>
              <w:rPr>
                <w:sz w:val="20"/>
              </w:rPr>
            </w:pPr>
            <w:r>
              <w:rPr>
                <w:sz w:val="20"/>
              </w:rPr>
              <w:t>120°F</w:t>
            </w:r>
          </w:p>
        </w:tc>
        <w:tc>
          <w:tcPr>
            <w:tcW w:w="2700" w:type="dxa"/>
          </w:tcPr>
          <w:p>
            <w:pPr>
              <w:pStyle w:val="TableParagraph"/>
              <w:ind w:left="688" w:right="672"/>
              <w:jc w:val="center"/>
              <w:rPr>
                <w:sz w:val="20"/>
              </w:rPr>
            </w:pPr>
            <w:r>
              <w:rPr>
                <w:sz w:val="20"/>
              </w:rPr>
              <w:t>275 ft</w:t>
            </w:r>
          </w:p>
        </w:tc>
      </w:tr>
      <w:tr>
        <w:trPr>
          <w:trHeight w:val="230" w:hRule="atLeast"/>
        </w:trPr>
        <w:tc>
          <w:tcPr>
            <w:tcW w:w="3509" w:type="dxa"/>
          </w:tcPr>
          <w:p>
            <w:pPr>
              <w:pStyle w:val="TableParagraph"/>
              <w:ind w:left="351" w:right="341"/>
              <w:jc w:val="center"/>
              <w:rPr>
                <w:sz w:val="20"/>
              </w:rPr>
            </w:pPr>
            <w:r>
              <w:rPr>
                <w:sz w:val="20"/>
              </w:rPr>
              <w:t>130°F</w:t>
            </w:r>
          </w:p>
        </w:tc>
        <w:tc>
          <w:tcPr>
            <w:tcW w:w="2700" w:type="dxa"/>
          </w:tcPr>
          <w:p>
            <w:pPr>
              <w:pStyle w:val="TableParagraph"/>
              <w:ind w:left="688" w:right="672"/>
              <w:jc w:val="center"/>
              <w:rPr>
                <w:sz w:val="20"/>
              </w:rPr>
            </w:pPr>
            <w:r>
              <w:rPr>
                <w:sz w:val="20"/>
              </w:rPr>
              <w:t>250 ft</w:t>
            </w:r>
          </w:p>
        </w:tc>
      </w:tr>
      <w:tr>
        <w:trPr>
          <w:trHeight w:val="230" w:hRule="atLeast"/>
        </w:trPr>
        <w:tc>
          <w:tcPr>
            <w:tcW w:w="3509" w:type="dxa"/>
          </w:tcPr>
          <w:p>
            <w:pPr>
              <w:pStyle w:val="TableParagraph"/>
              <w:ind w:left="351" w:right="341"/>
              <w:jc w:val="center"/>
              <w:rPr>
                <w:sz w:val="20"/>
              </w:rPr>
            </w:pPr>
            <w:r>
              <w:rPr>
                <w:sz w:val="20"/>
              </w:rPr>
              <w:t>140°F</w:t>
            </w:r>
          </w:p>
        </w:tc>
        <w:tc>
          <w:tcPr>
            <w:tcW w:w="2700" w:type="dxa"/>
          </w:tcPr>
          <w:p>
            <w:pPr>
              <w:pStyle w:val="TableParagraph"/>
              <w:ind w:left="688" w:right="672"/>
              <w:jc w:val="center"/>
              <w:rPr>
                <w:sz w:val="20"/>
              </w:rPr>
            </w:pPr>
            <w:r>
              <w:rPr>
                <w:sz w:val="20"/>
              </w:rPr>
              <w:t>225 ft</w:t>
            </w:r>
          </w:p>
        </w:tc>
      </w:tr>
      <w:tr>
        <w:trPr>
          <w:trHeight w:val="229" w:hRule="atLeast"/>
        </w:trPr>
        <w:tc>
          <w:tcPr>
            <w:tcW w:w="3509" w:type="dxa"/>
          </w:tcPr>
          <w:p>
            <w:pPr>
              <w:pStyle w:val="TableParagraph"/>
              <w:ind w:left="351" w:right="341"/>
              <w:jc w:val="center"/>
              <w:rPr>
                <w:sz w:val="20"/>
              </w:rPr>
            </w:pPr>
            <w:r>
              <w:rPr>
                <w:sz w:val="20"/>
              </w:rPr>
              <w:t>150°F</w:t>
            </w:r>
          </w:p>
        </w:tc>
        <w:tc>
          <w:tcPr>
            <w:tcW w:w="2700" w:type="dxa"/>
          </w:tcPr>
          <w:p>
            <w:pPr>
              <w:pStyle w:val="TableParagraph"/>
              <w:ind w:left="688" w:right="672"/>
              <w:jc w:val="center"/>
              <w:rPr>
                <w:sz w:val="20"/>
              </w:rPr>
            </w:pPr>
            <w:r>
              <w:rPr>
                <w:sz w:val="20"/>
              </w:rPr>
              <w:t>175 ft</w:t>
            </w:r>
          </w:p>
        </w:tc>
      </w:tr>
      <w:tr>
        <w:trPr>
          <w:trHeight w:val="230" w:hRule="atLeast"/>
        </w:trPr>
        <w:tc>
          <w:tcPr>
            <w:tcW w:w="3509" w:type="dxa"/>
          </w:tcPr>
          <w:p>
            <w:pPr>
              <w:pStyle w:val="TableParagraph"/>
              <w:ind w:left="351" w:right="341"/>
              <w:jc w:val="center"/>
              <w:rPr>
                <w:sz w:val="20"/>
              </w:rPr>
            </w:pPr>
            <w:r>
              <w:rPr>
                <w:sz w:val="20"/>
              </w:rPr>
              <w:t>160°F</w:t>
            </w:r>
          </w:p>
        </w:tc>
        <w:tc>
          <w:tcPr>
            <w:tcW w:w="2700" w:type="dxa"/>
          </w:tcPr>
          <w:p>
            <w:pPr>
              <w:pStyle w:val="TableParagraph"/>
              <w:ind w:left="688" w:right="672"/>
              <w:jc w:val="center"/>
              <w:rPr>
                <w:sz w:val="20"/>
              </w:rPr>
            </w:pPr>
            <w:r>
              <w:rPr>
                <w:sz w:val="20"/>
              </w:rPr>
              <w:t>175 ft</w:t>
            </w:r>
          </w:p>
        </w:tc>
      </w:tr>
      <w:tr>
        <w:trPr>
          <w:trHeight w:val="230" w:hRule="atLeast"/>
        </w:trPr>
        <w:tc>
          <w:tcPr>
            <w:tcW w:w="3509" w:type="dxa"/>
          </w:tcPr>
          <w:p>
            <w:pPr>
              <w:pStyle w:val="TableParagraph"/>
              <w:ind w:left="351" w:right="341"/>
              <w:jc w:val="center"/>
              <w:rPr>
                <w:sz w:val="20"/>
              </w:rPr>
            </w:pPr>
            <w:r>
              <w:rPr>
                <w:sz w:val="20"/>
              </w:rPr>
              <w:t>170°F</w:t>
            </w:r>
          </w:p>
        </w:tc>
        <w:tc>
          <w:tcPr>
            <w:tcW w:w="2700" w:type="dxa"/>
          </w:tcPr>
          <w:p>
            <w:pPr>
              <w:pStyle w:val="TableParagraph"/>
              <w:ind w:left="688" w:right="672"/>
              <w:jc w:val="center"/>
              <w:rPr>
                <w:sz w:val="20"/>
              </w:rPr>
            </w:pPr>
            <w:r>
              <w:rPr>
                <w:sz w:val="20"/>
              </w:rPr>
              <w:t>150 ft</w:t>
            </w:r>
          </w:p>
        </w:tc>
      </w:tr>
      <w:tr>
        <w:trPr>
          <w:trHeight w:val="229" w:hRule="atLeast"/>
        </w:trPr>
        <w:tc>
          <w:tcPr>
            <w:tcW w:w="3509" w:type="dxa"/>
          </w:tcPr>
          <w:p>
            <w:pPr>
              <w:pStyle w:val="TableParagraph"/>
              <w:ind w:left="351" w:right="341"/>
              <w:jc w:val="center"/>
              <w:rPr>
                <w:sz w:val="20"/>
              </w:rPr>
            </w:pPr>
            <w:r>
              <w:rPr>
                <w:sz w:val="20"/>
              </w:rPr>
              <w:t>180°F</w:t>
            </w:r>
          </w:p>
        </w:tc>
        <w:tc>
          <w:tcPr>
            <w:tcW w:w="2700" w:type="dxa"/>
          </w:tcPr>
          <w:p>
            <w:pPr>
              <w:pStyle w:val="TableParagraph"/>
              <w:ind w:left="688" w:right="672"/>
              <w:jc w:val="center"/>
              <w:rPr>
                <w:sz w:val="20"/>
              </w:rPr>
            </w:pPr>
            <w:r>
              <w:rPr>
                <w:sz w:val="20"/>
              </w:rPr>
              <w:t>140 ft</w:t>
            </w:r>
          </w:p>
        </w:tc>
      </w:tr>
    </w:tbl>
    <w:p>
      <w:pPr>
        <w:pStyle w:val="ListParagraph"/>
        <w:numPr>
          <w:ilvl w:val="0"/>
          <w:numId w:val="46"/>
        </w:numPr>
        <w:tabs>
          <w:tab w:pos="1569" w:val="left" w:leader="none"/>
        </w:tabs>
        <w:spacing w:line="240" w:lineRule="auto" w:before="57" w:after="0"/>
        <w:ind w:left="1569" w:right="894" w:hanging="505"/>
        <w:jc w:val="both"/>
        <w:rPr>
          <w:sz w:val="20"/>
        </w:rPr>
      </w:pPr>
      <w:r>
        <w:rPr>
          <w:sz w:val="20"/>
        </w:rPr>
        <w:t>Pre-manufactured</w:t>
      </w:r>
      <w:r>
        <w:rPr>
          <w:spacing w:val="-22"/>
          <w:sz w:val="20"/>
        </w:rPr>
        <w:t> </w:t>
      </w:r>
      <w:r>
        <w:rPr>
          <w:sz w:val="20"/>
        </w:rPr>
        <w:t>expansion</w:t>
      </w:r>
      <w:r>
        <w:rPr>
          <w:spacing w:val="-21"/>
          <w:sz w:val="20"/>
        </w:rPr>
        <w:t> </w:t>
      </w:r>
      <w:r>
        <w:rPr>
          <w:sz w:val="20"/>
        </w:rPr>
        <w:t>loop</w:t>
      </w:r>
      <w:r>
        <w:rPr>
          <w:spacing w:val="-22"/>
          <w:sz w:val="20"/>
        </w:rPr>
        <w:t> </w:t>
      </w:r>
      <w:r>
        <w:rPr>
          <w:sz w:val="20"/>
        </w:rPr>
        <w:t>will</w:t>
      </w:r>
      <w:r>
        <w:rPr>
          <w:spacing w:val="-21"/>
          <w:sz w:val="20"/>
        </w:rPr>
        <w:t> </w:t>
      </w:r>
      <w:r>
        <w:rPr>
          <w:sz w:val="20"/>
        </w:rPr>
        <w:t>be</w:t>
      </w:r>
      <w:r>
        <w:rPr>
          <w:spacing w:val="-20"/>
          <w:sz w:val="20"/>
        </w:rPr>
        <w:t> </w:t>
      </w:r>
      <w:r>
        <w:rPr>
          <w:sz w:val="20"/>
        </w:rPr>
        <w:t>allowed:</w:t>
      </w:r>
      <w:r>
        <w:rPr>
          <w:spacing w:val="-17"/>
          <w:sz w:val="20"/>
        </w:rPr>
        <w:t> </w:t>
      </w:r>
      <w:r>
        <w:rPr>
          <w:sz w:val="20"/>
        </w:rPr>
        <w:t>Metraflex</w:t>
      </w:r>
      <w:r>
        <w:rPr>
          <w:spacing w:val="-22"/>
          <w:sz w:val="20"/>
        </w:rPr>
        <w:t> </w:t>
      </w:r>
      <w:r>
        <w:rPr>
          <w:sz w:val="20"/>
        </w:rPr>
        <w:t>Model</w:t>
      </w:r>
      <w:r>
        <w:rPr>
          <w:spacing w:val="-23"/>
          <w:sz w:val="20"/>
        </w:rPr>
        <w:t> </w:t>
      </w:r>
      <w:r>
        <w:rPr>
          <w:sz w:val="20"/>
        </w:rPr>
        <w:t>MLS</w:t>
      </w:r>
      <w:r>
        <w:rPr>
          <w:spacing w:val="-22"/>
          <w:sz w:val="20"/>
        </w:rPr>
        <w:t> </w:t>
      </w:r>
      <w:r>
        <w:rPr>
          <w:sz w:val="20"/>
        </w:rPr>
        <w:t>Series</w:t>
      </w:r>
      <w:r>
        <w:rPr>
          <w:spacing w:val="-22"/>
          <w:sz w:val="20"/>
        </w:rPr>
        <w:t> </w:t>
      </w:r>
      <w:r>
        <w:rPr>
          <w:sz w:val="20"/>
        </w:rPr>
        <w:t>for</w:t>
      </w:r>
      <w:r>
        <w:rPr>
          <w:spacing w:val="-17"/>
          <w:sz w:val="20"/>
        </w:rPr>
        <w:t> </w:t>
      </w:r>
      <w:r>
        <w:rPr>
          <w:sz w:val="20"/>
        </w:rPr>
        <w:t>sweat</w:t>
      </w:r>
      <w:r>
        <w:rPr>
          <w:spacing w:val="-20"/>
          <w:sz w:val="20"/>
        </w:rPr>
        <w:t> </w:t>
      </w:r>
      <w:r>
        <w:rPr>
          <w:sz w:val="20"/>
        </w:rPr>
        <w:t>ends,</w:t>
      </w:r>
      <w:r>
        <w:rPr>
          <w:spacing w:val="-21"/>
          <w:sz w:val="20"/>
        </w:rPr>
        <w:t> </w:t>
      </w:r>
      <w:r>
        <w:rPr>
          <w:sz w:val="20"/>
        </w:rPr>
        <w:t>MLT Series for threaded ends and MLF Series for flanged or groove ends. Verify pipe size required, laying length, and face-to-face dimension required. Coordinate location with other</w:t>
      </w:r>
      <w:r>
        <w:rPr>
          <w:spacing w:val="-26"/>
          <w:sz w:val="20"/>
        </w:rPr>
        <w:t> </w:t>
      </w:r>
      <w:r>
        <w:rPr>
          <w:sz w:val="20"/>
        </w:rPr>
        <w:t>trades.</w:t>
      </w:r>
    </w:p>
    <w:p>
      <w:pPr>
        <w:pStyle w:val="Heading1"/>
        <w:numPr>
          <w:ilvl w:val="1"/>
          <w:numId w:val="39"/>
        </w:numPr>
        <w:tabs>
          <w:tab w:pos="1568" w:val="left" w:leader="none"/>
          <w:tab w:pos="1569" w:val="left" w:leader="none"/>
        </w:tabs>
        <w:spacing w:line="240" w:lineRule="auto" w:before="232" w:after="0"/>
        <w:ind w:left="1568" w:right="1351" w:hanging="648"/>
        <w:jc w:val="left"/>
      </w:pPr>
      <w:bookmarkStart w:name="2.9 IN-LINE CENTRIFUGAL PUMPS FOR TEMPER" w:id="411"/>
      <w:bookmarkEnd w:id="411"/>
      <w:r>
        <w:rPr>
          <w:b w:val="0"/>
        </w:rPr>
      </w:r>
      <w:bookmarkStart w:name="2.9 IN-LINE CENTRIFUGAL PUMPS FOR TEMPER" w:id="412"/>
      <w:bookmarkEnd w:id="412"/>
      <w:r>
        <w:rPr/>
        <w:t>I</w:t>
      </w:r>
      <w:r>
        <w:rPr/>
        <w:t>N-LINE CENTRIFUGAL PUMPS FOR TEMPERATURE MAINTENANCE OF POTABLE AND LABORATORY HOT</w:t>
      </w:r>
      <w:r>
        <w:rPr>
          <w:spacing w:val="3"/>
        </w:rPr>
        <w:t> </w:t>
      </w:r>
      <w:r>
        <w:rPr/>
        <w:t>WATER</w:t>
      </w:r>
    </w:p>
    <w:p>
      <w:pPr>
        <w:pStyle w:val="ListParagraph"/>
        <w:numPr>
          <w:ilvl w:val="0"/>
          <w:numId w:val="47"/>
        </w:numPr>
        <w:tabs>
          <w:tab w:pos="1568" w:val="left" w:leader="none"/>
          <w:tab w:pos="1569" w:val="left" w:leader="none"/>
        </w:tabs>
        <w:spacing w:line="240" w:lineRule="auto" w:before="58" w:after="0"/>
        <w:ind w:left="1569" w:right="1180" w:hanging="505"/>
        <w:jc w:val="left"/>
        <w:rPr>
          <w:sz w:val="20"/>
        </w:rPr>
      </w:pPr>
      <w:r>
        <w:rPr>
          <w:sz w:val="20"/>
        </w:rPr>
        <w:t>Manufacturers: Armstrong, Aurora, Bell and Gossett, Deming, Ingersoll-Rand, Taco,</w:t>
      </w:r>
      <w:r>
        <w:rPr>
          <w:spacing w:val="-34"/>
          <w:sz w:val="20"/>
        </w:rPr>
        <w:t> </w:t>
      </w:r>
      <w:r>
        <w:rPr>
          <w:sz w:val="20"/>
        </w:rPr>
        <w:t>Weinman, Worthington or</w:t>
      </w:r>
      <w:r>
        <w:rPr>
          <w:spacing w:val="-1"/>
          <w:sz w:val="20"/>
        </w:rPr>
        <w:t> </w:t>
      </w:r>
      <w:r>
        <w:rPr>
          <w:sz w:val="20"/>
        </w:rPr>
        <w:t>equal</w:t>
      </w:r>
    </w:p>
    <w:p>
      <w:pPr>
        <w:pStyle w:val="ListParagraph"/>
        <w:numPr>
          <w:ilvl w:val="0"/>
          <w:numId w:val="47"/>
        </w:numPr>
        <w:tabs>
          <w:tab w:pos="1568" w:val="left" w:leader="none"/>
          <w:tab w:pos="1569" w:val="left" w:leader="none"/>
        </w:tabs>
        <w:spacing w:line="240" w:lineRule="auto" w:before="61" w:after="0"/>
        <w:ind w:left="1568" w:right="1186" w:hanging="504"/>
        <w:jc w:val="left"/>
        <w:rPr>
          <w:sz w:val="20"/>
        </w:rPr>
      </w:pPr>
      <w:r>
        <w:rPr>
          <w:sz w:val="20"/>
        </w:rPr>
        <w:t>Pumps shall be pipeline mounted, single suction type with cast iron casing, bronze fitted</w:t>
      </w:r>
      <w:r>
        <w:rPr>
          <w:spacing w:val="-38"/>
          <w:sz w:val="20"/>
        </w:rPr>
        <w:t> </w:t>
      </w:r>
      <w:r>
        <w:rPr>
          <w:sz w:val="20"/>
        </w:rPr>
        <w:t>with working pressure of 125 psi and operating temperature of 200°F</w:t>
      </w:r>
      <w:r>
        <w:rPr>
          <w:spacing w:val="-9"/>
          <w:sz w:val="20"/>
        </w:rPr>
        <w:t> </w:t>
      </w:r>
      <w:r>
        <w:rPr>
          <w:sz w:val="20"/>
        </w:rPr>
        <w:t>continuous.</w:t>
      </w:r>
    </w:p>
    <w:p>
      <w:pPr>
        <w:pStyle w:val="ListParagraph"/>
        <w:numPr>
          <w:ilvl w:val="0"/>
          <w:numId w:val="47"/>
        </w:numPr>
        <w:tabs>
          <w:tab w:pos="1568" w:val="left" w:leader="none"/>
          <w:tab w:pos="1569" w:val="left" w:leader="none"/>
        </w:tabs>
        <w:spacing w:line="240" w:lineRule="auto" w:before="61" w:after="0"/>
        <w:ind w:left="1569" w:right="0" w:hanging="505"/>
        <w:jc w:val="left"/>
        <w:rPr>
          <w:sz w:val="20"/>
        </w:rPr>
      </w:pPr>
      <w:r>
        <w:rPr>
          <w:sz w:val="20"/>
        </w:rPr>
        <w:t>Impellers shall be plastic and shall be directly hung from motor shafts without using</w:t>
      </w:r>
      <w:r>
        <w:rPr>
          <w:spacing w:val="-19"/>
          <w:sz w:val="20"/>
        </w:rPr>
        <w:t> </w:t>
      </w:r>
      <w:r>
        <w:rPr>
          <w:sz w:val="20"/>
        </w:rPr>
        <w:t>flexible</w:t>
      </w:r>
    </w:p>
    <w:p>
      <w:pPr>
        <w:pStyle w:val="BodyText"/>
        <w:ind w:left="1568" w:firstLine="0"/>
      </w:pPr>
      <w:r>
        <w:rPr/>
        <w:t>couplings.</w:t>
      </w:r>
    </w:p>
    <w:p>
      <w:pPr>
        <w:pStyle w:val="ListParagraph"/>
        <w:numPr>
          <w:ilvl w:val="0"/>
          <w:numId w:val="47"/>
        </w:numPr>
        <w:tabs>
          <w:tab w:pos="1568" w:val="left" w:leader="none"/>
          <w:tab w:pos="1569" w:val="left" w:leader="none"/>
        </w:tabs>
        <w:spacing w:line="240" w:lineRule="auto" w:before="58" w:after="0"/>
        <w:ind w:left="1569" w:right="0" w:hanging="505"/>
        <w:jc w:val="left"/>
        <w:rPr>
          <w:sz w:val="20"/>
        </w:rPr>
      </w:pPr>
      <w:r>
        <w:rPr>
          <w:sz w:val="20"/>
        </w:rPr>
        <w:t>Pump shafts shall be ceramic, steel or stainless steel, sealed and gasketed from pumped</w:t>
      </w:r>
      <w:r>
        <w:rPr>
          <w:spacing w:val="-39"/>
          <w:sz w:val="20"/>
        </w:rPr>
        <w:t> </w:t>
      </w:r>
      <w:r>
        <w:rPr>
          <w:sz w:val="20"/>
        </w:rPr>
        <w:t>fluid.</w:t>
      </w:r>
    </w:p>
    <w:p>
      <w:pPr>
        <w:pStyle w:val="ListParagraph"/>
        <w:numPr>
          <w:ilvl w:val="0"/>
          <w:numId w:val="47"/>
        </w:numPr>
        <w:tabs>
          <w:tab w:pos="1568" w:val="left" w:leader="none"/>
          <w:tab w:pos="1569" w:val="left" w:leader="none"/>
        </w:tabs>
        <w:spacing w:line="240" w:lineRule="auto" w:before="82" w:after="0"/>
        <w:ind w:left="1569" w:right="0" w:hanging="505"/>
        <w:jc w:val="left"/>
        <w:rPr>
          <w:sz w:val="20"/>
        </w:rPr>
      </w:pPr>
      <w:r>
        <w:rPr>
          <w:sz w:val="20"/>
        </w:rPr>
        <w:t>Pumps shall be furnished with mechanical carbon/silicon carbide</w:t>
      </w:r>
      <w:r>
        <w:rPr>
          <w:spacing w:val="-15"/>
          <w:sz w:val="20"/>
        </w:rPr>
        <w:t> </w:t>
      </w:r>
      <w:r>
        <w:rPr>
          <w:sz w:val="20"/>
        </w:rPr>
        <w:t>seals.</w:t>
      </w:r>
    </w:p>
    <w:p>
      <w:pPr>
        <w:pStyle w:val="ListParagraph"/>
        <w:numPr>
          <w:ilvl w:val="0"/>
          <w:numId w:val="47"/>
        </w:numPr>
        <w:tabs>
          <w:tab w:pos="1568" w:val="left" w:leader="none"/>
          <w:tab w:pos="1569" w:val="left" w:leader="none"/>
        </w:tabs>
        <w:spacing w:line="240" w:lineRule="auto" w:before="61" w:after="0"/>
        <w:ind w:left="1569" w:right="0" w:hanging="505"/>
        <w:jc w:val="left"/>
        <w:rPr>
          <w:sz w:val="20"/>
        </w:rPr>
      </w:pPr>
      <w:r>
        <w:rPr>
          <w:sz w:val="20"/>
        </w:rPr>
        <w:t>Bearing assemblies and motor shall be permanently oil lubricated and maintenance</w:t>
      </w:r>
      <w:r>
        <w:rPr>
          <w:spacing w:val="-20"/>
          <w:sz w:val="20"/>
        </w:rPr>
        <w:t> </w:t>
      </w:r>
      <w:r>
        <w:rPr>
          <w:sz w:val="20"/>
        </w:rPr>
        <w:t>free.</w:t>
      </w:r>
    </w:p>
    <w:p>
      <w:pPr>
        <w:pStyle w:val="ListParagraph"/>
        <w:numPr>
          <w:ilvl w:val="0"/>
          <w:numId w:val="47"/>
        </w:numPr>
        <w:tabs>
          <w:tab w:pos="1569" w:val="left" w:leader="none"/>
        </w:tabs>
        <w:spacing w:line="240" w:lineRule="auto" w:before="60" w:after="0"/>
        <w:ind w:left="1568" w:right="892" w:hanging="504"/>
        <w:jc w:val="both"/>
        <w:rPr>
          <w:sz w:val="20"/>
        </w:rPr>
      </w:pPr>
      <w:r>
        <w:rPr>
          <w:sz w:val="20"/>
        </w:rPr>
        <w:t>Pump shall be controlled by adjustable programmable time clock similar to Bell and Gossett TC- 1</w:t>
      </w:r>
      <w:r>
        <w:rPr>
          <w:spacing w:val="-14"/>
          <w:sz w:val="20"/>
        </w:rPr>
        <w:t> </w:t>
      </w:r>
      <w:r>
        <w:rPr>
          <w:sz w:val="20"/>
        </w:rPr>
        <w:t>timer</w:t>
      </w:r>
      <w:r>
        <w:rPr>
          <w:spacing w:val="-15"/>
          <w:sz w:val="20"/>
        </w:rPr>
        <w:t> </w:t>
      </w:r>
      <w:r>
        <w:rPr>
          <w:sz w:val="20"/>
        </w:rPr>
        <w:t>kit</w:t>
      </w:r>
      <w:r>
        <w:rPr>
          <w:spacing w:val="-14"/>
          <w:sz w:val="20"/>
        </w:rPr>
        <w:t> </w:t>
      </w:r>
      <w:r>
        <w:rPr>
          <w:sz w:val="20"/>
        </w:rPr>
        <w:t>and</w:t>
      </w:r>
      <w:r>
        <w:rPr>
          <w:spacing w:val="-12"/>
          <w:sz w:val="20"/>
        </w:rPr>
        <w:t> </w:t>
      </w:r>
      <w:r>
        <w:rPr>
          <w:sz w:val="20"/>
        </w:rPr>
        <w:t>aquastat</w:t>
      </w:r>
      <w:r>
        <w:rPr>
          <w:spacing w:val="-13"/>
          <w:sz w:val="20"/>
        </w:rPr>
        <w:t> </w:t>
      </w:r>
      <w:r>
        <w:rPr>
          <w:sz w:val="20"/>
        </w:rPr>
        <w:t>located</w:t>
      </w:r>
      <w:r>
        <w:rPr>
          <w:spacing w:val="-15"/>
          <w:sz w:val="20"/>
        </w:rPr>
        <w:t> </w:t>
      </w:r>
      <w:r>
        <w:rPr>
          <w:sz w:val="20"/>
        </w:rPr>
        <w:t>in</w:t>
      </w:r>
      <w:r>
        <w:rPr>
          <w:spacing w:val="-14"/>
          <w:sz w:val="20"/>
        </w:rPr>
        <w:t> </w:t>
      </w:r>
      <w:r>
        <w:rPr>
          <w:sz w:val="20"/>
        </w:rPr>
        <w:t>return</w:t>
      </w:r>
      <w:r>
        <w:rPr>
          <w:spacing w:val="-15"/>
          <w:sz w:val="20"/>
        </w:rPr>
        <w:t> </w:t>
      </w:r>
      <w:r>
        <w:rPr>
          <w:sz w:val="20"/>
        </w:rPr>
        <w:t>pipe</w:t>
      </w:r>
      <w:r>
        <w:rPr>
          <w:spacing w:val="-13"/>
          <w:sz w:val="20"/>
        </w:rPr>
        <w:t> </w:t>
      </w:r>
      <w:r>
        <w:rPr>
          <w:sz w:val="20"/>
        </w:rPr>
        <w:t>at</w:t>
      </w:r>
      <w:r>
        <w:rPr>
          <w:spacing w:val="-15"/>
          <w:sz w:val="20"/>
        </w:rPr>
        <w:t> </w:t>
      </w:r>
      <w:r>
        <w:rPr>
          <w:sz w:val="20"/>
        </w:rPr>
        <w:t>pump</w:t>
      </w:r>
      <w:r>
        <w:rPr>
          <w:spacing w:val="-12"/>
          <w:sz w:val="20"/>
        </w:rPr>
        <w:t> </w:t>
      </w:r>
      <w:r>
        <w:rPr>
          <w:sz w:val="20"/>
        </w:rPr>
        <w:t>with</w:t>
      </w:r>
      <w:r>
        <w:rPr>
          <w:spacing w:val="-15"/>
          <w:sz w:val="20"/>
        </w:rPr>
        <w:t> </w:t>
      </w:r>
      <w:r>
        <w:rPr>
          <w:sz w:val="20"/>
        </w:rPr>
        <w:t>100°F</w:t>
      </w:r>
      <w:r>
        <w:rPr>
          <w:spacing w:val="-13"/>
          <w:sz w:val="20"/>
        </w:rPr>
        <w:t> </w:t>
      </w:r>
      <w:r>
        <w:rPr>
          <w:sz w:val="20"/>
        </w:rPr>
        <w:t>to</w:t>
      </w:r>
      <w:r>
        <w:rPr>
          <w:spacing w:val="-14"/>
          <w:sz w:val="20"/>
        </w:rPr>
        <w:t> </w:t>
      </w:r>
      <w:r>
        <w:rPr>
          <w:sz w:val="20"/>
        </w:rPr>
        <w:t>240°F</w:t>
      </w:r>
      <w:r>
        <w:rPr>
          <w:spacing w:val="-14"/>
          <w:sz w:val="20"/>
        </w:rPr>
        <w:t> </w:t>
      </w:r>
      <w:r>
        <w:rPr>
          <w:sz w:val="20"/>
        </w:rPr>
        <w:t>operating</w:t>
      </w:r>
      <w:r>
        <w:rPr>
          <w:spacing w:val="-14"/>
          <w:sz w:val="20"/>
        </w:rPr>
        <w:t> </w:t>
      </w:r>
      <w:r>
        <w:rPr>
          <w:sz w:val="20"/>
        </w:rPr>
        <w:t>temperature with</w:t>
      </w:r>
      <w:r>
        <w:rPr>
          <w:spacing w:val="-3"/>
          <w:sz w:val="20"/>
        </w:rPr>
        <w:t> </w:t>
      </w:r>
      <w:r>
        <w:rPr>
          <w:sz w:val="20"/>
        </w:rPr>
        <w:t>5°F</w:t>
      </w:r>
      <w:r>
        <w:rPr>
          <w:spacing w:val="-2"/>
          <w:sz w:val="20"/>
        </w:rPr>
        <w:t> </w:t>
      </w:r>
      <w:r>
        <w:rPr>
          <w:sz w:val="20"/>
        </w:rPr>
        <w:t>to</w:t>
      </w:r>
      <w:r>
        <w:rPr>
          <w:spacing w:val="-1"/>
          <w:sz w:val="20"/>
        </w:rPr>
        <w:t> </w:t>
      </w:r>
      <w:r>
        <w:rPr>
          <w:sz w:val="20"/>
        </w:rPr>
        <w:t>30°F</w:t>
      </w:r>
      <w:r>
        <w:rPr>
          <w:spacing w:val="-2"/>
          <w:sz w:val="20"/>
        </w:rPr>
        <w:t> </w:t>
      </w:r>
      <w:r>
        <w:rPr>
          <w:sz w:val="20"/>
        </w:rPr>
        <w:t>adjustable</w:t>
      </w:r>
      <w:r>
        <w:rPr>
          <w:spacing w:val="-2"/>
          <w:sz w:val="20"/>
        </w:rPr>
        <w:t> </w:t>
      </w:r>
      <w:r>
        <w:rPr>
          <w:sz w:val="20"/>
        </w:rPr>
        <w:t>differential,</w:t>
      </w:r>
      <w:r>
        <w:rPr>
          <w:spacing w:val="-2"/>
          <w:sz w:val="20"/>
        </w:rPr>
        <w:t> </w:t>
      </w:r>
      <w:r>
        <w:rPr>
          <w:sz w:val="20"/>
        </w:rPr>
        <w:t>remote</w:t>
      </w:r>
      <w:r>
        <w:rPr>
          <w:spacing w:val="-4"/>
          <w:sz w:val="20"/>
        </w:rPr>
        <w:t> </w:t>
      </w:r>
      <w:r>
        <w:rPr>
          <w:sz w:val="20"/>
        </w:rPr>
        <w:t>bulb,</w:t>
      </w:r>
      <w:r>
        <w:rPr>
          <w:spacing w:val="-2"/>
          <w:sz w:val="20"/>
        </w:rPr>
        <w:t> </w:t>
      </w:r>
      <w:r>
        <w:rPr>
          <w:sz w:val="20"/>
        </w:rPr>
        <w:t>UL</w:t>
      </w:r>
      <w:r>
        <w:rPr>
          <w:spacing w:val="-3"/>
          <w:sz w:val="20"/>
        </w:rPr>
        <w:t> </w:t>
      </w:r>
      <w:r>
        <w:rPr>
          <w:sz w:val="20"/>
        </w:rPr>
        <w:t>listed</w:t>
      </w:r>
      <w:r>
        <w:rPr>
          <w:spacing w:val="-2"/>
          <w:sz w:val="20"/>
        </w:rPr>
        <w:t> </w:t>
      </w:r>
      <w:r>
        <w:rPr>
          <w:sz w:val="20"/>
        </w:rPr>
        <w:t>similar</w:t>
      </w:r>
      <w:r>
        <w:rPr>
          <w:spacing w:val="-3"/>
          <w:sz w:val="20"/>
        </w:rPr>
        <w:t> </w:t>
      </w:r>
      <w:r>
        <w:rPr>
          <w:sz w:val="20"/>
        </w:rPr>
        <w:t>to</w:t>
      </w:r>
      <w:r>
        <w:rPr>
          <w:spacing w:val="-2"/>
          <w:sz w:val="20"/>
        </w:rPr>
        <w:t> </w:t>
      </w:r>
      <w:r>
        <w:rPr>
          <w:sz w:val="20"/>
        </w:rPr>
        <w:t>Honeywell</w:t>
      </w:r>
      <w:r>
        <w:rPr>
          <w:spacing w:val="-20"/>
          <w:sz w:val="20"/>
        </w:rPr>
        <w:t> </w:t>
      </w:r>
      <w:r>
        <w:rPr>
          <w:sz w:val="20"/>
        </w:rPr>
        <w:t>L6006A1012.</w:t>
      </w:r>
    </w:p>
    <w:p>
      <w:pPr>
        <w:spacing w:after="0" w:line="240" w:lineRule="auto"/>
        <w:jc w:val="both"/>
        <w:rPr>
          <w:sz w:val="20"/>
        </w:rPr>
        <w:sectPr>
          <w:pgSz w:w="12240" w:h="15840"/>
          <w:pgMar w:header="719" w:footer="778" w:top="1700" w:bottom="960" w:left="620" w:right="660"/>
        </w:sectPr>
      </w:pPr>
    </w:p>
    <w:p>
      <w:pPr>
        <w:pStyle w:val="BodyText"/>
        <w:spacing w:before="9"/>
        <w:ind w:left="0" w:firstLine="0"/>
        <w:rPr>
          <w:sz w:val="14"/>
        </w:rPr>
      </w:pPr>
    </w:p>
    <w:p>
      <w:pPr>
        <w:pStyle w:val="ListParagraph"/>
        <w:numPr>
          <w:ilvl w:val="0"/>
          <w:numId w:val="47"/>
        </w:numPr>
        <w:tabs>
          <w:tab w:pos="1568" w:val="left" w:leader="none"/>
          <w:tab w:pos="1569" w:val="left" w:leader="none"/>
        </w:tabs>
        <w:spacing w:line="240" w:lineRule="auto" w:before="100" w:after="0"/>
        <w:ind w:left="1569" w:right="0" w:hanging="505"/>
        <w:jc w:val="left"/>
        <w:rPr>
          <w:sz w:val="20"/>
        </w:rPr>
      </w:pPr>
      <w:r>
        <w:rPr>
          <w:sz w:val="20"/>
        </w:rPr>
        <w:t>Refer to Section 26 29 13 - Enclosed Controllers.</w:t>
      </w:r>
    </w:p>
    <w:p>
      <w:pPr>
        <w:pStyle w:val="Heading1"/>
        <w:numPr>
          <w:ilvl w:val="1"/>
          <w:numId w:val="39"/>
        </w:numPr>
        <w:tabs>
          <w:tab w:pos="1568" w:val="left" w:leader="none"/>
          <w:tab w:pos="1569" w:val="left" w:leader="none"/>
        </w:tabs>
        <w:spacing w:line="240" w:lineRule="auto" w:before="230" w:after="0"/>
        <w:ind w:left="1568" w:right="0" w:hanging="648"/>
        <w:jc w:val="left"/>
      </w:pPr>
      <w:bookmarkStart w:name="2.10 PRESSURE BOOSTER PUMP" w:id="413"/>
      <w:bookmarkEnd w:id="413"/>
      <w:r>
        <w:rPr>
          <w:b w:val="0"/>
        </w:rPr>
      </w:r>
      <w:bookmarkStart w:name="2.10 PRESSURE BOOSTER PUMP" w:id="414"/>
      <w:bookmarkEnd w:id="414"/>
      <w:r>
        <w:rPr/>
        <w:t>P</w:t>
      </w:r>
      <w:r>
        <w:rPr/>
        <w:t>RESSURE BOOSTER PUMP</w:t>
      </w:r>
    </w:p>
    <w:p>
      <w:pPr>
        <w:pStyle w:val="ListParagraph"/>
        <w:numPr>
          <w:ilvl w:val="0"/>
          <w:numId w:val="48"/>
        </w:numPr>
        <w:tabs>
          <w:tab w:pos="1568" w:val="left" w:leader="none"/>
          <w:tab w:pos="1569" w:val="left" w:leader="none"/>
        </w:tabs>
        <w:spacing w:line="240" w:lineRule="auto" w:before="61" w:after="0"/>
        <w:ind w:left="1568" w:right="0" w:hanging="504"/>
        <w:jc w:val="left"/>
        <w:rPr>
          <w:rFonts w:ascii="Arial"/>
          <w:sz w:val="20"/>
        </w:rPr>
      </w:pPr>
      <w:r>
        <w:rPr>
          <w:sz w:val="20"/>
        </w:rPr>
        <w:t>Manufacturers: Delta P Carver, Fluid Pump Systems, Grundfos, Quantum Flo, SyncroFlo or</w:t>
      </w:r>
      <w:r>
        <w:rPr>
          <w:spacing w:val="-6"/>
          <w:sz w:val="20"/>
        </w:rPr>
        <w:t> </w:t>
      </w:r>
      <w:r>
        <w:rPr>
          <w:sz w:val="20"/>
        </w:rPr>
        <w:t>equal</w:t>
      </w:r>
    </w:p>
    <w:p>
      <w:pPr>
        <w:pStyle w:val="ListParagraph"/>
        <w:numPr>
          <w:ilvl w:val="0"/>
          <w:numId w:val="48"/>
        </w:numPr>
        <w:tabs>
          <w:tab w:pos="1569" w:val="left" w:leader="none"/>
        </w:tabs>
        <w:spacing w:line="240" w:lineRule="auto" w:before="60" w:after="0"/>
        <w:ind w:left="1568" w:right="895" w:hanging="504"/>
        <w:jc w:val="both"/>
        <w:rPr>
          <w:rFonts w:ascii="Arial"/>
          <w:b/>
          <w:sz w:val="20"/>
        </w:rPr>
      </w:pPr>
      <w:r>
        <w:rPr>
          <w:sz w:val="20"/>
        </w:rPr>
        <w:t>Booster</w:t>
      </w:r>
      <w:r>
        <w:rPr>
          <w:spacing w:val="-8"/>
          <w:sz w:val="20"/>
        </w:rPr>
        <w:t> </w:t>
      </w:r>
      <w:r>
        <w:rPr>
          <w:sz w:val="20"/>
        </w:rPr>
        <w:t>pump</w:t>
      </w:r>
      <w:r>
        <w:rPr>
          <w:spacing w:val="-7"/>
          <w:sz w:val="20"/>
        </w:rPr>
        <w:t> </w:t>
      </w:r>
      <w:r>
        <w:rPr>
          <w:sz w:val="20"/>
        </w:rPr>
        <w:t>package</w:t>
      </w:r>
      <w:r>
        <w:rPr>
          <w:spacing w:val="-8"/>
          <w:sz w:val="20"/>
        </w:rPr>
        <w:t> </w:t>
      </w:r>
      <w:r>
        <w:rPr>
          <w:sz w:val="20"/>
        </w:rPr>
        <w:t>shall</w:t>
      </w:r>
      <w:r>
        <w:rPr>
          <w:spacing w:val="-8"/>
          <w:sz w:val="20"/>
        </w:rPr>
        <w:t> </w:t>
      </w:r>
      <w:r>
        <w:rPr>
          <w:sz w:val="20"/>
        </w:rPr>
        <w:t>have</w:t>
      </w:r>
      <w:r>
        <w:rPr>
          <w:spacing w:val="-9"/>
          <w:sz w:val="20"/>
        </w:rPr>
        <w:t> </w:t>
      </w:r>
      <w:r>
        <w:rPr>
          <w:sz w:val="20"/>
        </w:rPr>
        <w:t>components</w:t>
      </w:r>
      <w:r>
        <w:rPr>
          <w:spacing w:val="-7"/>
          <w:sz w:val="20"/>
        </w:rPr>
        <w:t> </w:t>
      </w:r>
      <w:r>
        <w:rPr>
          <w:sz w:val="20"/>
        </w:rPr>
        <w:t>frame</w:t>
      </w:r>
      <w:r>
        <w:rPr>
          <w:spacing w:val="-6"/>
          <w:sz w:val="20"/>
        </w:rPr>
        <w:t> </w:t>
      </w:r>
      <w:r>
        <w:rPr>
          <w:sz w:val="20"/>
        </w:rPr>
        <w:t>mounted,</w:t>
      </w:r>
      <w:r>
        <w:rPr>
          <w:spacing w:val="-8"/>
          <w:sz w:val="20"/>
        </w:rPr>
        <w:t> </w:t>
      </w:r>
      <w:r>
        <w:rPr>
          <w:sz w:val="20"/>
        </w:rPr>
        <w:t>piped,</w:t>
      </w:r>
      <w:r>
        <w:rPr>
          <w:spacing w:val="-7"/>
          <w:sz w:val="20"/>
        </w:rPr>
        <w:t> </w:t>
      </w:r>
      <w:r>
        <w:rPr>
          <w:sz w:val="20"/>
        </w:rPr>
        <w:t>painted,</w:t>
      </w:r>
      <w:r>
        <w:rPr>
          <w:spacing w:val="-8"/>
          <w:sz w:val="20"/>
        </w:rPr>
        <w:t> </w:t>
      </w:r>
      <w:r>
        <w:rPr>
          <w:sz w:val="20"/>
        </w:rPr>
        <w:t>wired</w:t>
      </w:r>
      <w:r>
        <w:rPr>
          <w:spacing w:val="-7"/>
          <w:sz w:val="20"/>
        </w:rPr>
        <w:t> </w:t>
      </w:r>
      <w:r>
        <w:rPr>
          <w:sz w:val="20"/>
        </w:rPr>
        <w:t>and</w:t>
      </w:r>
      <w:r>
        <w:rPr>
          <w:spacing w:val="-8"/>
          <w:sz w:val="20"/>
        </w:rPr>
        <w:t> </w:t>
      </w:r>
      <w:r>
        <w:rPr>
          <w:sz w:val="20"/>
        </w:rPr>
        <w:t>factory tested. Package shall include triplex pumps, hydro-pneumatic bladder tank and control panel. Pumps</w:t>
      </w:r>
      <w:r>
        <w:rPr>
          <w:spacing w:val="-11"/>
          <w:sz w:val="20"/>
        </w:rPr>
        <w:t> </w:t>
      </w:r>
      <w:r>
        <w:rPr>
          <w:sz w:val="20"/>
        </w:rPr>
        <w:t>shall</w:t>
      </w:r>
      <w:r>
        <w:rPr>
          <w:spacing w:val="-7"/>
          <w:sz w:val="20"/>
        </w:rPr>
        <w:t> </w:t>
      </w:r>
      <w:r>
        <w:rPr>
          <w:sz w:val="20"/>
        </w:rPr>
        <w:t>be</w:t>
      </w:r>
      <w:r>
        <w:rPr>
          <w:spacing w:val="-9"/>
          <w:sz w:val="20"/>
        </w:rPr>
        <w:t> </w:t>
      </w:r>
      <w:r>
        <w:rPr>
          <w:sz w:val="20"/>
        </w:rPr>
        <w:t>configured</w:t>
      </w:r>
      <w:r>
        <w:rPr>
          <w:spacing w:val="-9"/>
          <w:sz w:val="20"/>
        </w:rPr>
        <w:t> </w:t>
      </w:r>
      <w:r>
        <w:rPr>
          <w:sz w:val="20"/>
        </w:rPr>
        <w:t>to</w:t>
      </w:r>
      <w:r>
        <w:rPr>
          <w:spacing w:val="-9"/>
          <w:sz w:val="20"/>
        </w:rPr>
        <w:t> </w:t>
      </w:r>
      <w:r>
        <w:rPr>
          <w:sz w:val="20"/>
        </w:rPr>
        <w:t>run</w:t>
      </w:r>
      <w:r>
        <w:rPr>
          <w:spacing w:val="-9"/>
          <w:sz w:val="20"/>
        </w:rPr>
        <w:t> </w:t>
      </w:r>
      <w:r>
        <w:rPr>
          <w:sz w:val="20"/>
        </w:rPr>
        <w:t>in</w:t>
      </w:r>
      <w:r>
        <w:rPr>
          <w:spacing w:val="-10"/>
          <w:sz w:val="20"/>
        </w:rPr>
        <w:t> </w:t>
      </w:r>
      <w:r>
        <w:rPr>
          <w:sz w:val="20"/>
        </w:rPr>
        <w:t>lead-lag-lag</w:t>
      </w:r>
      <w:r>
        <w:rPr>
          <w:spacing w:val="-7"/>
          <w:sz w:val="20"/>
        </w:rPr>
        <w:t> </w:t>
      </w:r>
      <w:r>
        <w:rPr>
          <w:sz w:val="20"/>
        </w:rPr>
        <w:t>sequence.</w:t>
      </w:r>
      <w:r>
        <w:rPr>
          <w:spacing w:val="-8"/>
          <w:sz w:val="20"/>
        </w:rPr>
        <w:t> </w:t>
      </w:r>
      <w:r>
        <w:rPr>
          <w:sz w:val="20"/>
        </w:rPr>
        <w:t>Package</w:t>
      </w:r>
      <w:r>
        <w:rPr>
          <w:spacing w:val="-10"/>
          <w:sz w:val="20"/>
        </w:rPr>
        <w:t> </w:t>
      </w:r>
      <w:r>
        <w:rPr>
          <w:sz w:val="20"/>
        </w:rPr>
        <w:t>shall</w:t>
      </w:r>
      <w:r>
        <w:rPr>
          <w:spacing w:val="-11"/>
          <w:sz w:val="20"/>
        </w:rPr>
        <w:t> </w:t>
      </w:r>
      <w:r>
        <w:rPr>
          <w:sz w:val="20"/>
        </w:rPr>
        <w:t>have</w:t>
      </w:r>
      <w:r>
        <w:rPr>
          <w:spacing w:val="-8"/>
          <w:sz w:val="20"/>
        </w:rPr>
        <w:t> </w:t>
      </w:r>
      <w:r>
        <w:rPr>
          <w:sz w:val="20"/>
        </w:rPr>
        <w:t>single</w:t>
      </w:r>
      <w:r>
        <w:rPr>
          <w:spacing w:val="-11"/>
          <w:sz w:val="20"/>
        </w:rPr>
        <w:t> </w:t>
      </w:r>
      <w:r>
        <w:rPr>
          <w:b/>
          <w:sz w:val="20"/>
        </w:rPr>
        <w:t>[208]</w:t>
      </w:r>
      <w:r>
        <w:rPr>
          <w:b/>
          <w:spacing w:val="-2"/>
          <w:sz w:val="20"/>
        </w:rPr>
        <w:t> </w:t>
      </w:r>
      <w:r>
        <w:rPr>
          <w:b/>
          <w:sz w:val="20"/>
        </w:rPr>
        <w:t>[240]</w:t>
      </w:r>
    </w:p>
    <w:p>
      <w:pPr>
        <w:pStyle w:val="BodyText"/>
        <w:spacing w:before="1"/>
        <w:ind w:left="1568" w:right="836" w:firstLine="0"/>
      </w:pPr>
      <w:r>
        <w:rPr>
          <w:b/>
        </w:rPr>
        <w:t>[480] </w:t>
      </w:r>
      <w:r>
        <w:rPr/>
        <w:t>V 3 Ph power connection with transformer provided for lower voltage requirement. Pump package shall be provided with auto-restart function on loss of power.</w:t>
      </w:r>
    </w:p>
    <w:p>
      <w:pPr>
        <w:pStyle w:val="ListParagraph"/>
        <w:numPr>
          <w:ilvl w:val="0"/>
          <w:numId w:val="48"/>
        </w:numPr>
        <w:tabs>
          <w:tab w:pos="1568" w:val="left" w:leader="none"/>
          <w:tab w:pos="1569" w:val="left" w:leader="none"/>
        </w:tabs>
        <w:spacing w:line="240" w:lineRule="auto" w:before="59" w:after="0"/>
        <w:ind w:left="1568" w:right="0" w:hanging="504"/>
        <w:jc w:val="left"/>
        <w:rPr>
          <w:rFonts w:ascii="Arial"/>
          <w:sz w:val="20"/>
        </w:rPr>
      </w:pPr>
      <w:r>
        <w:rPr>
          <w:sz w:val="20"/>
        </w:rPr>
        <w:t>Pumps:</w:t>
      </w:r>
    </w:p>
    <w:p>
      <w:pPr>
        <w:pStyle w:val="ListParagraph"/>
        <w:numPr>
          <w:ilvl w:val="1"/>
          <w:numId w:val="48"/>
        </w:numPr>
        <w:tabs>
          <w:tab w:pos="1943" w:val="left" w:leader="none"/>
          <w:tab w:pos="1944" w:val="left" w:leader="none"/>
        </w:tabs>
        <w:spacing w:line="240" w:lineRule="auto" w:before="5" w:after="0"/>
        <w:ind w:left="1942" w:right="0" w:hanging="359"/>
        <w:jc w:val="left"/>
        <w:rPr>
          <w:sz w:val="20"/>
        </w:rPr>
      </w:pPr>
      <w:r>
        <w:rPr>
          <w:sz w:val="20"/>
        </w:rPr>
        <w:t>Pumps shall be horizontal close coupled end suction</w:t>
      </w:r>
      <w:r>
        <w:rPr>
          <w:spacing w:val="-10"/>
          <w:sz w:val="20"/>
        </w:rPr>
        <w:t> </w:t>
      </w:r>
      <w:r>
        <w:rPr>
          <w:sz w:val="20"/>
        </w:rPr>
        <w:t>type.</w:t>
      </w:r>
    </w:p>
    <w:p>
      <w:pPr>
        <w:pStyle w:val="ListParagraph"/>
        <w:numPr>
          <w:ilvl w:val="1"/>
          <w:numId w:val="48"/>
        </w:numPr>
        <w:tabs>
          <w:tab w:pos="1943" w:val="left" w:leader="none"/>
          <w:tab w:pos="1944" w:val="left" w:leader="none"/>
        </w:tabs>
        <w:spacing w:line="240" w:lineRule="auto" w:before="2" w:after="0"/>
        <w:ind w:left="1942" w:right="816" w:hanging="359"/>
        <w:jc w:val="left"/>
        <w:rPr>
          <w:sz w:val="20"/>
        </w:rPr>
      </w:pPr>
      <w:r>
        <w:rPr>
          <w:sz w:val="20"/>
        </w:rPr>
        <w:t>Pumps shall have iron volute, backplate and bronze wearing rings; brass or bronze impeller, single suction enclosed type, keyed to shaft, hydraulically and dynamically balanced; stainless or carbon steel shaft with stainless steel or bronze sleeve; mechanical seals with carbon rotating against stationary ceramic seat.</w:t>
      </w:r>
    </w:p>
    <w:p>
      <w:pPr>
        <w:pStyle w:val="ListParagraph"/>
        <w:numPr>
          <w:ilvl w:val="1"/>
          <w:numId w:val="48"/>
        </w:numPr>
        <w:tabs>
          <w:tab w:pos="1942" w:val="left" w:leader="none"/>
          <w:tab w:pos="1943" w:val="left" w:leader="none"/>
        </w:tabs>
        <w:spacing w:line="240" w:lineRule="auto" w:before="4" w:after="0"/>
        <w:ind w:left="1942" w:right="0" w:hanging="360"/>
        <w:jc w:val="left"/>
        <w:rPr>
          <w:sz w:val="20"/>
        </w:rPr>
      </w:pPr>
      <w:r>
        <w:rPr>
          <w:sz w:val="20"/>
        </w:rPr>
        <w:t>Pumps shall be rated at 125 psig maximum working pressure and 225°F</w:t>
      </w:r>
      <w:r>
        <w:rPr>
          <w:spacing w:val="-9"/>
          <w:sz w:val="20"/>
        </w:rPr>
        <w:t> </w:t>
      </w:r>
      <w:r>
        <w:rPr>
          <w:sz w:val="20"/>
        </w:rPr>
        <w:t>continuous</w:t>
      </w:r>
    </w:p>
    <w:p>
      <w:pPr>
        <w:pStyle w:val="BodyText"/>
        <w:ind w:left="1942" w:firstLine="0"/>
      </w:pPr>
      <w:r>
        <w:rPr/>
        <w:t>temperature. Manufacturer shall certify ratings.</w:t>
      </w:r>
    </w:p>
    <w:p>
      <w:pPr>
        <w:pStyle w:val="ListParagraph"/>
        <w:numPr>
          <w:ilvl w:val="1"/>
          <w:numId w:val="48"/>
        </w:numPr>
        <w:tabs>
          <w:tab w:pos="1942" w:val="left" w:leader="none"/>
          <w:tab w:pos="1943" w:val="left" w:leader="none"/>
        </w:tabs>
        <w:spacing w:line="240" w:lineRule="auto" w:before="5" w:after="0"/>
        <w:ind w:left="1942" w:right="0" w:hanging="360"/>
        <w:jc w:val="left"/>
        <w:rPr>
          <w:sz w:val="20"/>
        </w:rPr>
      </w:pPr>
      <w:r>
        <w:rPr>
          <w:sz w:val="20"/>
        </w:rPr>
        <w:t>Pumps shall run without excessive noise or</w:t>
      </w:r>
      <w:r>
        <w:rPr>
          <w:spacing w:val="-3"/>
          <w:sz w:val="20"/>
        </w:rPr>
        <w:t> </w:t>
      </w:r>
      <w:r>
        <w:rPr>
          <w:sz w:val="20"/>
        </w:rPr>
        <w:t>vibration.</w:t>
      </w:r>
    </w:p>
    <w:p>
      <w:pPr>
        <w:pStyle w:val="ListParagraph"/>
        <w:numPr>
          <w:ilvl w:val="1"/>
          <w:numId w:val="48"/>
        </w:numPr>
        <w:tabs>
          <w:tab w:pos="1942" w:val="left" w:leader="none"/>
          <w:tab w:pos="1943" w:val="left" w:leader="none"/>
        </w:tabs>
        <w:spacing w:line="240" w:lineRule="auto" w:before="3" w:after="0"/>
        <w:ind w:left="1942" w:right="0" w:hanging="360"/>
        <w:jc w:val="left"/>
        <w:rPr>
          <w:sz w:val="20"/>
        </w:rPr>
      </w:pPr>
      <w:r>
        <w:rPr>
          <w:sz w:val="20"/>
        </w:rPr>
        <w:t>Provide spare pump seals for each</w:t>
      </w:r>
      <w:r>
        <w:rPr>
          <w:spacing w:val="-4"/>
          <w:sz w:val="20"/>
        </w:rPr>
        <w:t> </w:t>
      </w:r>
      <w:r>
        <w:rPr>
          <w:sz w:val="20"/>
        </w:rPr>
        <w:t>pump.</w:t>
      </w:r>
    </w:p>
    <w:p>
      <w:pPr>
        <w:pStyle w:val="ListParagraph"/>
        <w:numPr>
          <w:ilvl w:val="0"/>
          <w:numId w:val="48"/>
        </w:numPr>
        <w:tabs>
          <w:tab w:pos="1568" w:val="left" w:leader="none"/>
          <w:tab w:pos="1569" w:val="left" w:leader="none"/>
        </w:tabs>
        <w:spacing w:line="240" w:lineRule="auto" w:before="64" w:after="0"/>
        <w:ind w:left="1569" w:right="1303" w:hanging="505"/>
        <w:jc w:val="left"/>
        <w:rPr>
          <w:rFonts w:ascii="Arial"/>
          <w:sz w:val="20"/>
        </w:rPr>
      </w:pPr>
      <w:r>
        <w:rPr>
          <w:sz w:val="20"/>
        </w:rPr>
        <w:t>Each pump shall have open drip-proof high efficiency motor sized for non-overloading</w:t>
      </w:r>
      <w:r>
        <w:rPr>
          <w:spacing w:val="-36"/>
          <w:sz w:val="20"/>
        </w:rPr>
        <w:t> </w:t>
      </w:r>
      <w:r>
        <w:rPr>
          <w:sz w:val="20"/>
        </w:rPr>
        <w:t>over entire pump</w:t>
      </w:r>
      <w:r>
        <w:rPr>
          <w:spacing w:val="-2"/>
          <w:sz w:val="20"/>
        </w:rPr>
        <w:t> </w:t>
      </w:r>
      <w:r>
        <w:rPr>
          <w:sz w:val="20"/>
        </w:rPr>
        <w:t>curve.</w:t>
      </w:r>
    </w:p>
    <w:p>
      <w:pPr>
        <w:pStyle w:val="ListParagraph"/>
        <w:numPr>
          <w:ilvl w:val="0"/>
          <w:numId w:val="48"/>
        </w:numPr>
        <w:tabs>
          <w:tab w:pos="1569" w:val="left" w:leader="none"/>
        </w:tabs>
        <w:spacing w:line="240" w:lineRule="auto" w:before="60" w:after="0"/>
        <w:ind w:left="1569" w:right="897" w:hanging="505"/>
        <w:jc w:val="both"/>
        <w:rPr>
          <w:rFonts w:ascii="Arial"/>
          <w:sz w:val="20"/>
        </w:rPr>
      </w:pPr>
      <w:r>
        <w:rPr>
          <w:sz w:val="20"/>
        </w:rPr>
        <w:t>Each pump and motor to have nameplate listing manufacturer's name, pump serial number, capacity</w:t>
      </w:r>
      <w:r>
        <w:rPr>
          <w:spacing w:val="-13"/>
          <w:sz w:val="20"/>
        </w:rPr>
        <w:t> </w:t>
      </w:r>
      <w:r>
        <w:rPr>
          <w:sz w:val="20"/>
        </w:rPr>
        <w:t>in</w:t>
      </w:r>
      <w:r>
        <w:rPr>
          <w:spacing w:val="-13"/>
          <w:sz w:val="20"/>
        </w:rPr>
        <w:t> </w:t>
      </w:r>
      <w:r>
        <w:rPr>
          <w:sz w:val="20"/>
        </w:rPr>
        <w:t>gpm</w:t>
      </w:r>
      <w:r>
        <w:rPr>
          <w:spacing w:val="-11"/>
          <w:sz w:val="20"/>
        </w:rPr>
        <w:t> </w:t>
      </w:r>
      <w:r>
        <w:rPr>
          <w:sz w:val="20"/>
        </w:rPr>
        <w:t>and</w:t>
      </w:r>
      <w:r>
        <w:rPr>
          <w:spacing w:val="-11"/>
          <w:sz w:val="20"/>
        </w:rPr>
        <w:t> </w:t>
      </w:r>
      <w:r>
        <w:rPr>
          <w:sz w:val="20"/>
        </w:rPr>
        <w:t>ft</w:t>
      </w:r>
      <w:r>
        <w:rPr>
          <w:spacing w:val="-13"/>
          <w:sz w:val="20"/>
        </w:rPr>
        <w:t> </w:t>
      </w:r>
      <w:r>
        <w:rPr>
          <w:sz w:val="20"/>
        </w:rPr>
        <w:t>of</w:t>
      </w:r>
      <w:r>
        <w:rPr>
          <w:spacing w:val="-13"/>
          <w:sz w:val="20"/>
        </w:rPr>
        <w:t> </w:t>
      </w:r>
      <w:r>
        <w:rPr>
          <w:sz w:val="20"/>
        </w:rPr>
        <w:t>head</w:t>
      </w:r>
      <w:r>
        <w:rPr>
          <w:spacing w:val="-12"/>
          <w:sz w:val="20"/>
        </w:rPr>
        <w:t> </w:t>
      </w:r>
      <w:r>
        <w:rPr>
          <w:sz w:val="20"/>
        </w:rPr>
        <w:t>at</w:t>
      </w:r>
      <w:r>
        <w:rPr>
          <w:spacing w:val="-12"/>
          <w:sz w:val="20"/>
        </w:rPr>
        <w:t> </w:t>
      </w:r>
      <w:r>
        <w:rPr>
          <w:sz w:val="20"/>
        </w:rPr>
        <w:t>design</w:t>
      </w:r>
      <w:r>
        <w:rPr>
          <w:spacing w:val="-13"/>
          <w:sz w:val="20"/>
        </w:rPr>
        <w:t> </w:t>
      </w:r>
      <w:r>
        <w:rPr>
          <w:sz w:val="20"/>
        </w:rPr>
        <w:t>conditions,</w:t>
      </w:r>
      <w:r>
        <w:rPr>
          <w:spacing w:val="-13"/>
          <w:sz w:val="20"/>
        </w:rPr>
        <w:t> </w:t>
      </w:r>
      <w:r>
        <w:rPr>
          <w:sz w:val="20"/>
        </w:rPr>
        <w:t>motor</w:t>
      </w:r>
      <w:r>
        <w:rPr>
          <w:spacing w:val="-11"/>
          <w:sz w:val="20"/>
        </w:rPr>
        <w:t> </w:t>
      </w:r>
      <w:r>
        <w:rPr>
          <w:sz w:val="20"/>
        </w:rPr>
        <w:t>horsepower,</w:t>
      </w:r>
      <w:r>
        <w:rPr>
          <w:spacing w:val="-13"/>
          <w:sz w:val="20"/>
        </w:rPr>
        <w:t> </w:t>
      </w:r>
      <w:r>
        <w:rPr>
          <w:sz w:val="20"/>
        </w:rPr>
        <w:t>voltage,</w:t>
      </w:r>
      <w:r>
        <w:rPr>
          <w:spacing w:val="-13"/>
          <w:sz w:val="20"/>
        </w:rPr>
        <w:t> </w:t>
      </w:r>
      <w:r>
        <w:rPr>
          <w:sz w:val="20"/>
        </w:rPr>
        <w:t>frequency,</w:t>
      </w:r>
      <w:r>
        <w:rPr>
          <w:spacing w:val="-13"/>
          <w:sz w:val="20"/>
        </w:rPr>
        <w:t> </w:t>
      </w:r>
      <w:r>
        <w:rPr>
          <w:sz w:val="20"/>
        </w:rPr>
        <w:t>speed and full load</w:t>
      </w:r>
      <w:r>
        <w:rPr>
          <w:spacing w:val="-1"/>
          <w:sz w:val="20"/>
        </w:rPr>
        <w:t> </w:t>
      </w:r>
      <w:r>
        <w:rPr>
          <w:sz w:val="20"/>
        </w:rPr>
        <w:t>current.</w:t>
      </w:r>
    </w:p>
    <w:p>
      <w:pPr>
        <w:pStyle w:val="ListParagraph"/>
        <w:numPr>
          <w:ilvl w:val="0"/>
          <w:numId w:val="48"/>
        </w:numPr>
        <w:tabs>
          <w:tab w:pos="1568" w:val="left" w:leader="none"/>
          <w:tab w:pos="1569" w:val="left" w:leader="none"/>
        </w:tabs>
        <w:spacing w:line="240" w:lineRule="auto" w:before="59" w:after="0"/>
        <w:ind w:left="1568" w:right="0" w:hanging="504"/>
        <w:jc w:val="left"/>
        <w:rPr>
          <w:rFonts w:ascii="Arial"/>
          <w:sz w:val="20"/>
        </w:rPr>
      </w:pPr>
      <w:r>
        <w:rPr>
          <w:sz w:val="20"/>
        </w:rPr>
        <w:t>Pump shall have manufacturer supplied</w:t>
      </w:r>
      <w:r>
        <w:rPr>
          <w:spacing w:val="-4"/>
          <w:sz w:val="20"/>
        </w:rPr>
        <w:t> </w:t>
      </w:r>
      <w:r>
        <w:rPr>
          <w:sz w:val="20"/>
        </w:rPr>
        <w:t>VFD</w:t>
      </w:r>
    </w:p>
    <w:p>
      <w:pPr>
        <w:pStyle w:val="ListParagraph"/>
        <w:numPr>
          <w:ilvl w:val="0"/>
          <w:numId w:val="48"/>
        </w:numPr>
        <w:tabs>
          <w:tab w:pos="1568" w:val="left" w:leader="none"/>
          <w:tab w:pos="1569" w:val="left" w:leader="none"/>
        </w:tabs>
        <w:spacing w:line="240" w:lineRule="auto" w:before="63" w:after="0"/>
        <w:ind w:left="1568" w:right="1049" w:hanging="504"/>
        <w:jc w:val="left"/>
        <w:rPr>
          <w:rFonts w:ascii="Arial"/>
          <w:sz w:val="20"/>
        </w:rPr>
      </w:pPr>
      <w:r>
        <w:rPr>
          <w:sz w:val="20"/>
        </w:rPr>
        <w:t>Provide isolation valves at inlet and outlet of each pump. Valves shall be butterfly or ball valves as specified</w:t>
      </w:r>
      <w:r>
        <w:rPr>
          <w:spacing w:val="-4"/>
          <w:sz w:val="20"/>
        </w:rPr>
        <w:t> </w:t>
      </w:r>
      <w:r>
        <w:rPr>
          <w:sz w:val="20"/>
        </w:rPr>
        <w:t>previously.</w:t>
      </w:r>
    </w:p>
    <w:p>
      <w:pPr>
        <w:pStyle w:val="ListParagraph"/>
        <w:numPr>
          <w:ilvl w:val="0"/>
          <w:numId w:val="48"/>
        </w:numPr>
        <w:tabs>
          <w:tab w:pos="1568" w:val="left" w:leader="none"/>
          <w:tab w:pos="1569" w:val="left" w:leader="none"/>
        </w:tabs>
        <w:spacing w:line="240" w:lineRule="auto" w:before="61" w:after="0"/>
        <w:ind w:left="1568" w:right="0" w:hanging="504"/>
        <w:jc w:val="left"/>
        <w:rPr>
          <w:rFonts w:ascii="Arial"/>
          <w:sz w:val="20"/>
        </w:rPr>
      </w:pPr>
      <w:r>
        <w:rPr>
          <w:sz w:val="20"/>
        </w:rPr>
        <w:t>Pump manifold piping shall be Type L copper tube, hard drawn, ASTM</w:t>
      </w:r>
      <w:r>
        <w:rPr>
          <w:spacing w:val="-17"/>
          <w:sz w:val="20"/>
        </w:rPr>
        <w:t> </w:t>
      </w:r>
      <w:r>
        <w:rPr>
          <w:sz w:val="20"/>
        </w:rPr>
        <w:t>B88.</w:t>
      </w:r>
    </w:p>
    <w:p>
      <w:pPr>
        <w:pStyle w:val="ListParagraph"/>
        <w:numPr>
          <w:ilvl w:val="0"/>
          <w:numId w:val="48"/>
        </w:numPr>
        <w:tabs>
          <w:tab w:pos="1569" w:val="left" w:leader="none"/>
        </w:tabs>
        <w:spacing w:line="240" w:lineRule="auto" w:before="60" w:after="0"/>
        <w:ind w:left="1568" w:right="897" w:hanging="504"/>
        <w:jc w:val="both"/>
        <w:rPr>
          <w:rFonts w:ascii="Arial" w:hAnsi="Arial"/>
          <w:sz w:val="20"/>
        </w:rPr>
      </w:pPr>
      <w:r>
        <w:rPr>
          <w:sz w:val="20"/>
        </w:rPr>
        <w:t>Pumps shall have flexible suction and discharge braided pipe connectors, suction and discharge pressure gauges and common thermal relief valve. Discharge from relief valve shall be piped to 3” above floor at floor</w:t>
      </w:r>
      <w:r>
        <w:rPr>
          <w:spacing w:val="-7"/>
          <w:sz w:val="20"/>
        </w:rPr>
        <w:t> </w:t>
      </w:r>
      <w:r>
        <w:rPr>
          <w:sz w:val="20"/>
        </w:rPr>
        <w:t>drain.</w:t>
      </w:r>
    </w:p>
    <w:p>
      <w:pPr>
        <w:pStyle w:val="ListParagraph"/>
        <w:numPr>
          <w:ilvl w:val="0"/>
          <w:numId w:val="48"/>
        </w:numPr>
        <w:tabs>
          <w:tab w:pos="1568" w:val="left" w:leader="none"/>
          <w:tab w:pos="1569" w:val="left" w:leader="none"/>
        </w:tabs>
        <w:spacing w:line="242" w:lineRule="auto" w:before="56" w:after="0"/>
        <w:ind w:left="1568" w:right="1292" w:hanging="504"/>
        <w:jc w:val="left"/>
        <w:rPr>
          <w:rFonts w:ascii="Arial"/>
          <w:sz w:val="20"/>
        </w:rPr>
      </w:pPr>
      <w:r>
        <w:rPr>
          <w:sz w:val="20"/>
        </w:rPr>
        <w:t>Package shall be controlled by skid mounted, UL listed NEMA 4 control panel with</w:t>
      </w:r>
      <w:r>
        <w:rPr>
          <w:spacing w:val="-35"/>
          <w:sz w:val="20"/>
        </w:rPr>
        <w:t> </w:t>
      </w:r>
      <w:r>
        <w:rPr>
          <w:sz w:val="20"/>
        </w:rPr>
        <w:t>following components:</w:t>
      </w:r>
    </w:p>
    <w:p>
      <w:pPr>
        <w:pStyle w:val="ListParagraph"/>
        <w:numPr>
          <w:ilvl w:val="1"/>
          <w:numId w:val="48"/>
        </w:numPr>
        <w:tabs>
          <w:tab w:pos="1943" w:val="left" w:leader="none"/>
          <w:tab w:pos="1944" w:val="left" w:leader="none"/>
        </w:tabs>
        <w:spacing w:line="265" w:lineRule="exact" w:before="1" w:after="0"/>
        <w:ind w:left="1942" w:right="0" w:hanging="359"/>
        <w:jc w:val="left"/>
        <w:rPr>
          <w:sz w:val="20"/>
        </w:rPr>
      </w:pPr>
      <w:r>
        <w:rPr>
          <w:sz w:val="20"/>
        </w:rPr>
        <w:t>Magnetic starter for each motor with overload protection, external resets, and starter</w:t>
      </w:r>
      <w:r>
        <w:rPr>
          <w:spacing w:val="-13"/>
          <w:sz w:val="20"/>
        </w:rPr>
        <w:t> </w:t>
      </w:r>
      <w:r>
        <w:rPr>
          <w:sz w:val="20"/>
        </w:rPr>
        <w:t>failure</w:t>
      </w:r>
    </w:p>
    <w:p>
      <w:pPr>
        <w:pStyle w:val="BodyText"/>
        <w:spacing w:line="265" w:lineRule="exact"/>
        <w:ind w:left="1943" w:firstLine="0"/>
      </w:pPr>
      <w:r>
        <w:rPr/>
        <w:t>interlocks</w:t>
      </w:r>
    </w:p>
    <w:p>
      <w:pPr>
        <w:pStyle w:val="ListParagraph"/>
        <w:numPr>
          <w:ilvl w:val="1"/>
          <w:numId w:val="48"/>
        </w:numPr>
        <w:tabs>
          <w:tab w:pos="1943" w:val="left" w:leader="none"/>
          <w:tab w:pos="1944" w:val="left" w:leader="none"/>
        </w:tabs>
        <w:spacing w:line="240" w:lineRule="auto" w:before="0" w:after="0"/>
        <w:ind w:left="1942" w:right="0" w:hanging="359"/>
        <w:jc w:val="left"/>
        <w:rPr>
          <w:sz w:val="20"/>
        </w:rPr>
      </w:pPr>
      <w:r>
        <w:rPr>
          <w:sz w:val="20"/>
        </w:rPr>
        <w:t>Single door interlocked</w:t>
      </w:r>
      <w:r>
        <w:rPr>
          <w:spacing w:val="-2"/>
          <w:sz w:val="20"/>
        </w:rPr>
        <w:t> </w:t>
      </w:r>
      <w:r>
        <w:rPr>
          <w:sz w:val="20"/>
        </w:rPr>
        <w:t>disconnect</w:t>
      </w:r>
    </w:p>
    <w:p>
      <w:pPr>
        <w:pStyle w:val="ListParagraph"/>
        <w:numPr>
          <w:ilvl w:val="1"/>
          <w:numId w:val="48"/>
        </w:numPr>
        <w:tabs>
          <w:tab w:pos="1942" w:val="left" w:leader="none"/>
          <w:tab w:pos="1943" w:val="left" w:leader="none"/>
        </w:tabs>
        <w:spacing w:line="240" w:lineRule="auto" w:before="3" w:after="0"/>
        <w:ind w:left="1942" w:right="0" w:hanging="360"/>
        <w:jc w:val="left"/>
        <w:rPr>
          <w:sz w:val="20"/>
        </w:rPr>
      </w:pPr>
      <w:r>
        <w:rPr>
          <w:sz w:val="20"/>
        </w:rPr>
        <w:t>H-O-A switch for each pump</w:t>
      </w:r>
    </w:p>
    <w:p>
      <w:pPr>
        <w:pStyle w:val="ListParagraph"/>
        <w:numPr>
          <w:ilvl w:val="1"/>
          <w:numId w:val="48"/>
        </w:numPr>
        <w:tabs>
          <w:tab w:pos="1943" w:val="left" w:leader="none"/>
          <w:tab w:pos="1944" w:val="left" w:leader="none"/>
        </w:tabs>
        <w:spacing w:line="240" w:lineRule="auto" w:before="2" w:after="0"/>
        <w:ind w:left="1942" w:right="0" w:hanging="359"/>
        <w:jc w:val="left"/>
        <w:rPr>
          <w:sz w:val="20"/>
        </w:rPr>
      </w:pPr>
      <w:r>
        <w:rPr>
          <w:sz w:val="20"/>
        </w:rPr>
        <w:t>Control circuit transformer with protected</w:t>
      </w:r>
      <w:r>
        <w:rPr>
          <w:spacing w:val="-2"/>
          <w:sz w:val="20"/>
        </w:rPr>
        <w:t> </w:t>
      </w:r>
      <w:r>
        <w:rPr>
          <w:sz w:val="20"/>
        </w:rPr>
        <w:t>secondary</w:t>
      </w:r>
    </w:p>
    <w:p>
      <w:pPr>
        <w:pStyle w:val="ListParagraph"/>
        <w:numPr>
          <w:ilvl w:val="1"/>
          <w:numId w:val="48"/>
        </w:numPr>
        <w:tabs>
          <w:tab w:pos="1942" w:val="left" w:leader="none"/>
          <w:tab w:pos="1943" w:val="left" w:leader="none"/>
        </w:tabs>
        <w:spacing w:line="240" w:lineRule="auto" w:before="3" w:after="0"/>
        <w:ind w:left="1942" w:right="0" w:hanging="360"/>
        <w:jc w:val="left"/>
        <w:rPr>
          <w:sz w:val="20"/>
        </w:rPr>
      </w:pPr>
      <w:r>
        <w:rPr>
          <w:sz w:val="20"/>
        </w:rPr>
        <w:t>Time</w:t>
      </w:r>
      <w:r>
        <w:rPr>
          <w:spacing w:val="-2"/>
          <w:sz w:val="20"/>
        </w:rPr>
        <w:t> </w:t>
      </w:r>
      <w:r>
        <w:rPr>
          <w:sz w:val="20"/>
        </w:rPr>
        <w:t>delays</w:t>
      </w:r>
    </w:p>
    <w:p>
      <w:pPr>
        <w:pStyle w:val="ListParagraph"/>
        <w:numPr>
          <w:ilvl w:val="1"/>
          <w:numId w:val="48"/>
        </w:numPr>
        <w:tabs>
          <w:tab w:pos="1942" w:val="left" w:leader="none"/>
          <w:tab w:pos="1943" w:val="left" w:leader="none"/>
        </w:tabs>
        <w:spacing w:line="240" w:lineRule="auto" w:before="3" w:after="0"/>
        <w:ind w:left="1942" w:right="0" w:hanging="360"/>
        <w:jc w:val="left"/>
        <w:rPr>
          <w:sz w:val="20"/>
        </w:rPr>
      </w:pPr>
      <w:r>
        <w:rPr>
          <w:sz w:val="20"/>
        </w:rPr>
        <w:t>Minimum run</w:t>
      </w:r>
      <w:r>
        <w:rPr>
          <w:spacing w:val="-2"/>
          <w:sz w:val="20"/>
        </w:rPr>
        <w:t> </w:t>
      </w:r>
      <w:r>
        <w:rPr>
          <w:sz w:val="20"/>
        </w:rPr>
        <w:t>timers</w:t>
      </w:r>
    </w:p>
    <w:p>
      <w:pPr>
        <w:pStyle w:val="ListParagraph"/>
        <w:numPr>
          <w:ilvl w:val="1"/>
          <w:numId w:val="48"/>
        </w:numPr>
        <w:tabs>
          <w:tab w:pos="1942" w:val="left" w:leader="none"/>
          <w:tab w:pos="1943" w:val="left" w:leader="none"/>
        </w:tabs>
        <w:spacing w:line="240" w:lineRule="auto" w:before="2" w:after="0"/>
        <w:ind w:left="1942" w:right="0" w:hanging="360"/>
        <w:jc w:val="left"/>
        <w:rPr>
          <w:sz w:val="20"/>
        </w:rPr>
      </w:pPr>
      <w:r>
        <w:rPr>
          <w:sz w:val="20"/>
        </w:rPr>
        <w:t>Adjustable solid-state current sensing</w:t>
      </w:r>
      <w:r>
        <w:rPr>
          <w:spacing w:val="-3"/>
          <w:sz w:val="20"/>
        </w:rPr>
        <w:t> </w:t>
      </w:r>
      <w:r>
        <w:rPr>
          <w:sz w:val="20"/>
        </w:rPr>
        <w:t>relays</w:t>
      </w:r>
    </w:p>
    <w:p>
      <w:pPr>
        <w:pStyle w:val="ListParagraph"/>
        <w:numPr>
          <w:ilvl w:val="1"/>
          <w:numId w:val="48"/>
        </w:numPr>
        <w:tabs>
          <w:tab w:pos="1942" w:val="left" w:leader="none"/>
          <w:tab w:pos="1943" w:val="left" w:leader="none"/>
        </w:tabs>
        <w:spacing w:line="240" w:lineRule="auto" w:before="3" w:after="0"/>
        <w:ind w:left="1942" w:right="0" w:hanging="360"/>
        <w:jc w:val="left"/>
        <w:rPr>
          <w:sz w:val="20"/>
        </w:rPr>
      </w:pPr>
      <w:r>
        <w:rPr>
          <w:sz w:val="20"/>
        </w:rPr>
        <w:t>Low suction pressure cutout</w:t>
      </w:r>
    </w:p>
    <w:p>
      <w:pPr>
        <w:pStyle w:val="ListParagraph"/>
        <w:numPr>
          <w:ilvl w:val="1"/>
          <w:numId w:val="48"/>
        </w:numPr>
        <w:tabs>
          <w:tab w:pos="1942" w:val="left" w:leader="none"/>
          <w:tab w:pos="1943" w:val="left" w:leader="none"/>
        </w:tabs>
        <w:spacing w:line="240" w:lineRule="auto" w:before="3" w:after="0"/>
        <w:ind w:left="1942" w:right="0" w:hanging="360"/>
        <w:jc w:val="left"/>
        <w:rPr>
          <w:sz w:val="20"/>
        </w:rPr>
      </w:pPr>
      <w:r>
        <w:rPr>
          <w:sz w:val="20"/>
        </w:rPr>
        <w:t>High suction pressure</w:t>
      </w:r>
      <w:r>
        <w:rPr>
          <w:spacing w:val="-2"/>
          <w:sz w:val="20"/>
        </w:rPr>
        <w:t> </w:t>
      </w:r>
      <w:r>
        <w:rPr>
          <w:sz w:val="20"/>
        </w:rPr>
        <w:t>shutdown</w:t>
      </w:r>
    </w:p>
    <w:p>
      <w:pPr>
        <w:pStyle w:val="ListParagraph"/>
        <w:numPr>
          <w:ilvl w:val="1"/>
          <w:numId w:val="48"/>
        </w:numPr>
        <w:tabs>
          <w:tab w:pos="1943" w:val="left" w:leader="none"/>
        </w:tabs>
        <w:spacing w:line="240" w:lineRule="auto" w:before="2" w:after="0"/>
        <w:ind w:left="1942" w:right="0" w:hanging="360"/>
        <w:jc w:val="left"/>
        <w:rPr>
          <w:sz w:val="20"/>
        </w:rPr>
      </w:pPr>
      <w:r>
        <w:rPr>
          <w:sz w:val="20"/>
        </w:rPr>
        <w:t>Two sensor differential temperature no-flow shutdown</w:t>
      </w:r>
    </w:p>
    <w:p>
      <w:pPr>
        <w:pStyle w:val="ListParagraph"/>
        <w:numPr>
          <w:ilvl w:val="1"/>
          <w:numId w:val="48"/>
        </w:numPr>
        <w:tabs>
          <w:tab w:pos="1943" w:val="left" w:leader="none"/>
        </w:tabs>
        <w:spacing w:line="240" w:lineRule="auto" w:before="3" w:after="0"/>
        <w:ind w:left="1942" w:right="0" w:hanging="360"/>
        <w:jc w:val="left"/>
        <w:rPr>
          <w:sz w:val="20"/>
        </w:rPr>
      </w:pPr>
      <w:r>
        <w:rPr>
          <w:sz w:val="20"/>
        </w:rPr>
        <w:t>Pump operation and warning lights, and alarm</w:t>
      </w:r>
      <w:r>
        <w:rPr>
          <w:spacing w:val="-1"/>
          <w:sz w:val="20"/>
        </w:rPr>
        <w:t> </w:t>
      </w:r>
      <w:r>
        <w:rPr>
          <w:sz w:val="20"/>
        </w:rPr>
        <w:t>horn</w:t>
      </w:r>
    </w:p>
    <w:p>
      <w:pPr>
        <w:spacing w:after="0" w:line="240" w:lineRule="auto"/>
        <w:jc w:val="left"/>
        <w:rPr>
          <w:sz w:val="20"/>
        </w:rPr>
        <w:sectPr>
          <w:pgSz w:w="12240" w:h="15840"/>
          <w:pgMar w:header="719" w:footer="778" w:top="1700" w:bottom="960" w:left="620" w:right="660"/>
        </w:sectPr>
      </w:pPr>
    </w:p>
    <w:p>
      <w:pPr>
        <w:pStyle w:val="BodyText"/>
        <w:spacing w:before="7"/>
        <w:ind w:left="0" w:firstLine="0"/>
        <w:rPr>
          <w:sz w:val="14"/>
        </w:rPr>
      </w:pPr>
    </w:p>
    <w:p>
      <w:pPr>
        <w:pStyle w:val="ListParagraph"/>
        <w:numPr>
          <w:ilvl w:val="1"/>
          <w:numId w:val="48"/>
        </w:numPr>
        <w:tabs>
          <w:tab w:pos="1944" w:val="left" w:leader="none"/>
        </w:tabs>
        <w:spacing w:line="240" w:lineRule="auto" w:before="99" w:after="0"/>
        <w:ind w:left="1942" w:right="0" w:hanging="359"/>
        <w:jc w:val="left"/>
        <w:rPr>
          <w:sz w:val="20"/>
        </w:rPr>
      </w:pPr>
      <w:r>
        <w:rPr>
          <w:sz w:val="20"/>
        </w:rPr>
        <w:t>Automatic pump alternation of pumps 1, 2 and</w:t>
      </w:r>
      <w:r>
        <w:rPr>
          <w:spacing w:val="-3"/>
          <w:sz w:val="20"/>
        </w:rPr>
        <w:t> </w:t>
      </w:r>
      <w:r>
        <w:rPr>
          <w:sz w:val="20"/>
        </w:rPr>
        <w:t>3</w:t>
      </w:r>
    </w:p>
    <w:p>
      <w:pPr>
        <w:pStyle w:val="ListParagraph"/>
        <w:numPr>
          <w:ilvl w:val="1"/>
          <w:numId w:val="48"/>
        </w:numPr>
        <w:tabs>
          <w:tab w:pos="1943" w:val="left" w:leader="none"/>
        </w:tabs>
        <w:spacing w:line="237" w:lineRule="auto" w:before="5" w:after="0"/>
        <w:ind w:left="1942" w:right="1096" w:hanging="360"/>
        <w:jc w:val="left"/>
        <w:rPr>
          <w:sz w:val="20"/>
        </w:rPr>
      </w:pPr>
      <w:r>
        <w:rPr>
          <w:sz w:val="20"/>
        </w:rPr>
        <w:t>Provide extra set of dry contacts in control panel for transmission of general fault alarm</w:t>
      </w:r>
      <w:r>
        <w:rPr>
          <w:spacing w:val="-39"/>
          <w:sz w:val="20"/>
        </w:rPr>
        <w:t> </w:t>
      </w:r>
      <w:r>
        <w:rPr>
          <w:sz w:val="20"/>
        </w:rPr>
        <w:t>to building automation</w:t>
      </w:r>
      <w:r>
        <w:rPr>
          <w:spacing w:val="-1"/>
          <w:sz w:val="20"/>
        </w:rPr>
        <w:t> </w:t>
      </w:r>
      <w:r>
        <w:rPr>
          <w:sz w:val="20"/>
        </w:rPr>
        <w:t>system.</w:t>
      </w:r>
    </w:p>
    <w:p>
      <w:pPr>
        <w:pStyle w:val="ListParagraph"/>
        <w:numPr>
          <w:ilvl w:val="1"/>
          <w:numId w:val="48"/>
        </w:numPr>
        <w:tabs>
          <w:tab w:pos="1943" w:val="left" w:leader="none"/>
        </w:tabs>
        <w:spacing w:line="240" w:lineRule="auto" w:before="1" w:after="0"/>
        <w:ind w:left="1942" w:right="0" w:hanging="360"/>
        <w:jc w:val="left"/>
        <w:rPr>
          <w:sz w:val="20"/>
        </w:rPr>
      </w:pPr>
      <w:r>
        <w:rPr>
          <w:sz w:val="20"/>
        </w:rPr>
        <w:t>Refer to Section 26 29 13 – Enclosed</w:t>
      </w:r>
      <w:r>
        <w:rPr>
          <w:spacing w:val="1"/>
          <w:sz w:val="20"/>
        </w:rPr>
        <w:t> </w:t>
      </w:r>
      <w:r>
        <w:rPr>
          <w:sz w:val="20"/>
        </w:rPr>
        <w:t>Controllers.</w:t>
      </w:r>
    </w:p>
    <w:p>
      <w:pPr>
        <w:pStyle w:val="ListParagraph"/>
        <w:numPr>
          <w:ilvl w:val="0"/>
          <w:numId w:val="48"/>
        </w:numPr>
        <w:tabs>
          <w:tab w:pos="1569" w:val="left" w:leader="none"/>
        </w:tabs>
        <w:spacing w:line="240" w:lineRule="auto" w:before="61" w:after="0"/>
        <w:ind w:left="1569" w:right="904" w:hanging="505"/>
        <w:jc w:val="both"/>
        <w:rPr>
          <w:rFonts w:ascii="Arial"/>
          <w:sz w:val="20"/>
        </w:rPr>
      </w:pPr>
      <w:r>
        <w:rPr>
          <w:sz w:val="20"/>
        </w:rPr>
        <w:t>Hydro-pneumatic</w:t>
      </w:r>
      <w:r>
        <w:rPr>
          <w:spacing w:val="-13"/>
          <w:sz w:val="20"/>
        </w:rPr>
        <w:t> </w:t>
      </w:r>
      <w:r>
        <w:rPr>
          <w:sz w:val="20"/>
        </w:rPr>
        <w:t>bladder</w:t>
      </w:r>
      <w:r>
        <w:rPr>
          <w:spacing w:val="-11"/>
          <w:sz w:val="20"/>
        </w:rPr>
        <w:t> </w:t>
      </w:r>
      <w:r>
        <w:rPr>
          <w:sz w:val="20"/>
        </w:rPr>
        <w:t>tank</w:t>
      </w:r>
      <w:r>
        <w:rPr>
          <w:spacing w:val="-12"/>
          <w:sz w:val="20"/>
        </w:rPr>
        <w:t> </w:t>
      </w:r>
      <w:r>
        <w:rPr>
          <w:sz w:val="20"/>
        </w:rPr>
        <w:t>shall</w:t>
      </w:r>
      <w:r>
        <w:rPr>
          <w:spacing w:val="-12"/>
          <w:sz w:val="20"/>
        </w:rPr>
        <w:t> </w:t>
      </w:r>
      <w:r>
        <w:rPr>
          <w:sz w:val="20"/>
        </w:rPr>
        <w:t>be</w:t>
      </w:r>
      <w:r>
        <w:rPr>
          <w:spacing w:val="-13"/>
          <w:sz w:val="20"/>
        </w:rPr>
        <w:t> </w:t>
      </w:r>
      <w:r>
        <w:rPr>
          <w:sz w:val="20"/>
        </w:rPr>
        <w:t>ASME</w:t>
      </w:r>
      <w:r>
        <w:rPr>
          <w:spacing w:val="-13"/>
          <w:sz w:val="20"/>
        </w:rPr>
        <w:t> </w:t>
      </w:r>
      <w:r>
        <w:rPr>
          <w:sz w:val="20"/>
        </w:rPr>
        <w:t>rated</w:t>
      </w:r>
      <w:r>
        <w:rPr>
          <w:spacing w:val="-11"/>
          <w:sz w:val="20"/>
        </w:rPr>
        <w:t> </w:t>
      </w:r>
      <w:r>
        <w:rPr>
          <w:sz w:val="20"/>
        </w:rPr>
        <w:t>with</w:t>
      </w:r>
      <w:r>
        <w:rPr>
          <w:spacing w:val="-12"/>
          <w:sz w:val="20"/>
        </w:rPr>
        <w:t> </w:t>
      </w:r>
      <w:r>
        <w:rPr>
          <w:sz w:val="20"/>
        </w:rPr>
        <w:t>ring</w:t>
      </w:r>
      <w:r>
        <w:rPr>
          <w:spacing w:val="-11"/>
          <w:sz w:val="20"/>
        </w:rPr>
        <w:t> </w:t>
      </w:r>
      <w:r>
        <w:rPr>
          <w:sz w:val="20"/>
        </w:rPr>
        <w:t>stand</w:t>
      </w:r>
      <w:r>
        <w:rPr>
          <w:spacing w:val="-12"/>
          <w:sz w:val="20"/>
        </w:rPr>
        <w:t> </w:t>
      </w:r>
      <w:r>
        <w:rPr>
          <w:sz w:val="20"/>
        </w:rPr>
        <w:t>base</w:t>
      </w:r>
      <w:r>
        <w:rPr>
          <w:spacing w:val="-10"/>
          <w:sz w:val="20"/>
        </w:rPr>
        <w:t> </w:t>
      </w:r>
      <w:r>
        <w:rPr>
          <w:sz w:val="20"/>
        </w:rPr>
        <w:t>and</w:t>
      </w:r>
      <w:r>
        <w:rPr>
          <w:spacing w:val="-11"/>
          <w:sz w:val="20"/>
        </w:rPr>
        <w:t> </w:t>
      </w:r>
      <w:r>
        <w:rPr>
          <w:sz w:val="20"/>
        </w:rPr>
        <w:t>replaceable</w:t>
      </w:r>
      <w:r>
        <w:rPr>
          <w:spacing w:val="-13"/>
          <w:sz w:val="20"/>
        </w:rPr>
        <w:t> </w:t>
      </w:r>
      <w:r>
        <w:rPr>
          <w:sz w:val="20"/>
        </w:rPr>
        <w:t>bladder. Tank shall include inlet and outlet pressure gauge, bladder charge pressure gauge and pressure switch for pump</w:t>
      </w:r>
      <w:r>
        <w:rPr>
          <w:spacing w:val="-3"/>
          <w:sz w:val="20"/>
        </w:rPr>
        <w:t> </w:t>
      </w:r>
      <w:r>
        <w:rPr>
          <w:sz w:val="20"/>
        </w:rPr>
        <w:t>control.</w:t>
      </w:r>
    </w:p>
    <w:p>
      <w:pPr>
        <w:pStyle w:val="ListParagraph"/>
        <w:numPr>
          <w:ilvl w:val="0"/>
          <w:numId w:val="48"/>
        </w:numPr>
        <w:tabs>
          <w:tab w:pos="1568" w:val="left" w:leader="none"/>
          <w:tab w:pos="1569" w:val="left" w:leader="none"/>
        </w:tabs>
        <w:spacing w:line="240" w:lineRule="auto" w:before="59" w:after="0"/>
        <w:ind w:left="1568" w:right="0" w:hanging="504"/>
        <w:jc w:val="left"/>
        <w:rPr>
          <w:rFonts w:ascii="Arial"/>
          <w:sz w:val="20"/>
        </w:rPr>
      </w:pPr>
      <w:r>
        <w:rPr>
          <w:sz w:val="20"/>
        </w:rPr>
        <w:t>Refer to schedule on Schedule for capacity requirements of</w:t>
      </w:r>
      <w:r>
        <w:rPr>
          <w:spacing w:val="-9"/>
          <w:sz w:val="20"/>
        </w:rPr>
        <w:t> </w:t>
      </w:r>
      <w:r>
        <w:rPr>
          <w:sz w:val="20"/>
        </w:rPr>
        <w:t>pumps.</w:t>
      </w:r>
    </w:p>
    <w:p>
      <w:pPr>
        <w:pStyle w:val="BodyText"/>
        <w:ind w:left="0" w:firstLine="0"/>
        <w:rPr>
          <w:sz w:val="26"/>
        </w:rPr>
      </w:pPr>
    </w:p>
    <w:p>
      <w:pPr>
        <w:pStyle w:val="BodyText"/>
        <w:spacing w:before="5"/>
        <w:ind w:left="0" w:firstLine="0"/>
        <w:rPr>
          <w:sz w:val="27"/>
        </w:rPr>
      </w:pPr>
    </w:p>
    <w:p>
      <w:pPr>
        <w:pStyle w:val="Heading1"/>
        <w:spacing w:before="1"/>
        <w:ind w:left="920" w:firstLine="0"/>
      </w:pPr>
      <w:bookmarkStart w:name="PART 3 - EXECUTION" w:id="415"/>
      <w:bookmarkEnd w:id="415"/>
      <w:r>
        <w:rPr>
          <w:b w:val="0"/>
        </w:rPr>
      </w:r>
      <w:r>
        <w:rPr/>
        <w:t>PART 3 - EXECUTION</w:t>
      </w:r>
    </w:p>
    <w:p>
      <w:pPr>
        <w:pStyle w:val="ListParagraph"/>
        <w:numPr>
          <w:ilvl w:val="1"/>
          <w:numId w:val="49"/>
        </w:numPr>
        <w:tabs>
          <w:tab w:pos="1568" w:val="left" w:leader="none"/>
          <w:tab w:pos="1569" w:val="left" w:leader="none"/>
        </w:tabs>
        <w:spacing w:line="240" w:lineRule="auto" w:before="228" w:after="0"/>
        <w:ind w:left="1568" w:right="0" w:hanging="648"/>
        <w:jc w:val="left"/>
        <w:rPr>
          <w:b/>
          <w:sz w:val="20"/>
        </w:rPr>
      </w:pPr>
      <w:r>
        <w:rPr>
          <w:b/>
          <w:sz w:val="20"/>
        </w:rPr>
        <w:t>INSTALLATION</w:t>
      </w:r>
    </w:p>
    <w:p>
      <w:pPr>
        <w:pStyle w:val="ListParagraph"/>
        <w:numPr>
          <w:ilvl w:val="0"/>
          <w:numId w:val="50"/>
        </w:numPr>
        <w:tabs>
          <w:tab w:pos="1569" w:val="left" w:leader="none"/>
        </w:tabs>
        <w:spacing w:line="240" w:lineRule="auto" w:before="60" w:after="0"/>
        <w:ind w:left="1568" w:right="906" w:hanging="504"/>
        <w:jc w:val="both"/>
        <w:rPr>
          <w:sz w:val="20"/>
        </w:rPr>
      </w:pPr>
      <w:r>
        <w:rPr>
          <w:sz w:val="20"/>
        </w:rPr>
        <w:t>Install</w:t>
      </w:r>
      <w:r>
        <w:rPr>
          <w:spacing w:val="-14"/>
          <w:sz w:val="20"/>
        </w:rPr>
        <w:t> </w:t>
      </w:r>
      <w:r>
        <w:rPr>
          <w:sz w:val="20"/>
        </w:rPr>
        <w:t>pipe</w:t>
      </w:r>
      <w:r>
        <w:rPr>
          <w:spacing w:val="-14"/>
          <w:sz w:val="20"/>
        </w:rPr>
        <w:t> </w:t>
      </w:r>
      <w:r>
        <w:rPr>
          <w:sz w:val="20"/>
        </w:rPr>
        <w:t>and</w:t>
      </w:r>
      <w:r>
        <w:rPr>
          <w:spacing w:val="-10"/>
          <w:sz w:val="20"/>
        </w:rPr>
        <w:t> </w:t>
      </w:r>
      <w:r>
        <w:rPr>
          <w:sz w:val="20"/>
        </w:rPr>
        <w:t>fittings</w:t>
      </w:r>
      <w:r>
        <w:rPr>
          <w:spacing w:val="-13"/>
          <w:sz w:val="20"/>
        </w:rPr>
        <w:t> </w:t>
      </w:r>
      <w:r>
        <w:rPr>
          <w:sz w:val="20"/>
        </w:rPr>
        <w:t>in</w:t>
      </w:r>
      <w:r>
        <w:rPr>
          <w:spacing w:val="-13"/>
          <w:sz w:val="20"/>
        </w:rPr>
        <w:t> </w:t>
      </w:r>
      <w:r>
        <w:rPr>
          <w:sz w:val="20"/>
        </w:rPr>
        <w:t>accordance</w:t>
      </w:r>
      <w:r>
        <w:rPr>
          <w:spacing w:val="-14"/>
          <w:sz w:val="20"/>
        </w:rPr>
        <w:t> </w:t>
      </w:r>
      <w:r>
        <w:rPr>
          <w:sz w:val="20"/>
        </w:rPr>
        <w:t>with</w:t>
      </w:r>
      <w:r>
        <w:rPr>
          <w:spacing w:val="-13"/>
          <w:sz w:val="20"/>
        </w:rPr>
        <w:t> </w:t>
      </w:r>
      <w:r>
        <w:rPr>
          <w:sz w:val="20"/>
        </w:rPr>
        <w:t>reference</w:t>
      </w:r>
      <w:r>
        <w:rPr>
          <w:spacing w:val="-11"/>
          <w:sz w:val="20"/>
        </w:rPr>
        <w:t> </w:t>
      </w:r>
      <w:r>
        <w:rPr>
          <w:sz w:val="20"/>
        </w:rPr>
        <w:t>standards,</w:t>
      </w:r>
      <w:r>
        <w:rPr>
          <w:spacing w:val="-11"/>
          <w:sz w:val="20"/>
        </w:rPr>
        <w:t> </w:t>
      </w:r>
      <w:r>
        <w:rPr>
          <w:sz w:val="20"/>
        </w:rPr>
        <w:t>manufacturer's</w:t>
      </w:r>
      <w:r>
        <w:rPr>
          <w:spacing w:val="-13"/>
          <w:sz w:val="20"/>
        </w:rPr>
        <w:t> </w:t>
      </w:r>
      <w:r>
        <w:rPr>
          <w:sz w:val="20"/>
        </w:rPr>
        <w:t>recommendations and recognized industry</w:t>
      </w:r>
      <w:r>
        <w:rPr>
          <w:spacing w:val="-6"/>
          <w:sz w:val="20"/>
        </w:rPr>
        <w:t> </w:t>
      </w:r>
      <w:r>
        <w:rPr>
          <w:sz w:val="20"/>
        </w:rPr>
        <w:t>practices.</w:t>
      </w:r>
    </w:p>
    <w:p>
      <w:pPr>
        <w:pStyle w:val="ListParagraph"/>
        <w:numPr>
          <w:ilvl w:val="0"/>
          <w:numId w:val="50"/>
        </w:numPr>
        <w:tabs>
          <w:tab w:pos="1569" w:val="left" w:leader="none"/>
        </w:tabs>
        <w:spacing w:line="240" w:lineRule="auto" w:before="61" w:after="0"/>
        <w:ind w:left="1568" w:right="896" w:hanging="504"/>
        <w:jc w:val="both"/>
        <w:rPr>
          <w:sz w:val="20"/>
        </w:rPr>
      </w:pPr>
      <w:r>
        <w:rPr>
          <w:sz w:val="20"/>
        </w:rPr>
        <w:t>Maintain piping system in clean condition during installation. Remove dirt and debris from assembly of piping as work progresses. Cap open pipe ends where left unattended or subject to contamination.</w:t>
      </w:r>
    </w:p>
    <w:p>
      <w:pPr>
        <w:pStyle w:val="ListParagraph"/>
        <w:numPr>
          <w:ilvl w:val="0"/>
          <w:numId w:val="50"/>
        </w:numPr>
        <w:tabs>
          <w:tab w:pos="1569" w:val="left" w:leader="none"/>
        </w:tabs>
        <w:spacing w:line="240" w:lineRule="auto" w:before="61" w:after="0"/>
        <w:ind w:left="1568" w:right="901" w:hanging="504"/>
        <w:jc w:val="both"/>
        <w:rPr>
          <w:sz w:val="20"/>
        </w:rPr>
      </w:pPr>
      <w:r>
        <w:rPr>
          <w:sz w:val="20"/>
        </w:rPr>
        <w:t>Include connections to plumbing fixtures, to equipment by others, and to equipment requiring water.</w:t>
      </w:r>
      <w:r>
        <w:rPr>
          <w:spacing w:val="-15"/>
          <w:sz w:val="20"/>
        </w:rPr>
        <w:t> </w:t>
      </w:r>
      <w:r>
        <w:rPr>
          <w:sz w:val="20"/>
        </w:rPr>
        <w:t>Provide</w:t>
      </w:r>
      <w:r>
        <w:rPr>
          <w:spacing w:val="-16"/>
          <w:sz w:val="20"/>
        </w:rPr>
        <w:t> </w:t>
      </w:r>
      <w:r>
        <w:rPr>
          <w:sz w:val="20"/>
        </w:rPr>
        <w:t>proper</w:t>
      </w:r>
      <w:r>
        <w:rPr>
          <w:spacing w:val="-16"/>
          <w:sz w:val="20"/>
        </w:rPr>
        <w:t> </w:t>
      </w:r>
      <w:r>
        <w:rPr>
          <w:sz w:val="20"/>
        </w:rPr>
        <w:t>backflow</w:t>
      </w:r>
      <w:r>
        <w:rPr>
          <w:spacing w:val="-16"/>
          <w:sz w:val="20"/>
        </w:rPr>
        <w:t> </w:t>
      </w:r>
      <w:r>
        <w:rPr>
          <w:sz w:val="20"/>
        </w:rPr>
        <w:t>and</w:t>
      </w:r>
      <w:r>
        <w:rPr>
          <w:spacing w:val="-16"/>
          <w:sz w:val="20"/>
        </w:rPr>
        <w:t> </w:t>
      </w:r>
      <w:r>
        <w:rPr>
          <w:sz w:val="20"/>
        </w:rPr>
        <w:t>back</w:t>
      </w:r>
      <w:r>
        <w:rPr>
          <w:spacing w:val="-17"/>
          <w:sz w:val="20"/>
        </w:rPr>
        <w:t> </w:t>
      </w:r>
      <w:r>
        <w:rPr>
          <w:sz w:val="20"/>
        </w:rPr>
        <w:t>siphonage</w:t>
      </w:r>
      <w:r>
        <w:rPr>
          <w:spacing w:val="-16"/>
          <w:sz w:val="20"/>
        </w:rPr>
        <w:t> </w:t>
      </w:r>
      <w:r>
        <w:rPr>
          <w:sz w:val="20"/>
        </w:rPr>
        <w:t>protection</w:t>
      </w:r>
      <w:r>
        <w:rPr>
          <w:spacing w:val="-16"/>
          <w:sz w:val="20"/>
        </w:rPr>
        <w:t> </w:t>
      </w:r>
      <w:r>
        <w:rPr>
          <w:sz w:val="20"/>
        </w:rPr>
        <w:t>to</w:t>
      </w:r>
      <w:r>
        <w:rPr>
          <w:spacing w:val="-15"/>
          <w:sz w:val="20"/>
        </w:rPr>
        <w:t> </w:t>
      </w:r>
      <w:r>
        <w:rPr>
          <w:sz w:val="20"/>
        </w:rPr>
        <w:t>safeguard</w:t>
      </w:r>
      <w:r>
        <w:rPr>
          <w:spacing w:val="-16"/>
          <w:sz w:val="20"/>
        </w:rPr>
        <w:t> </w:t>
      </w:r>
      <w:r>
        <w:rPr>
          <w:sz w:val="20"/>
        </w:rPr>
        <w:t>potable</w:t>
      </w:r>
      <w:r>
        <w:rPr>
          <w:spacing w:val="-17"/>
          <w:sz w:val="20"/>
        </w:rPr>
        <w:t> </w:t>
      </w:r>
      <w:r>
        <w:rPr>
          <w:sz w:val="20"/>
        </w:rPr>
        <w:t>water</w:t>
      </w:r>
      <w:r>
        <w:rPr>
          <w:spacing w:val="-16"/>
          <w:sz w:val="20"/>
        </w:rPr>
        <w:t> </w:t>
      </w:r>
      <w:r>
        <w:rPr>
          <w:sz w:val="20"/>
        </w:rPr>
        <w:t>system from</w:t>
      </w:r>
      <w:r>
        <w:rPr>
          <w:spacing w:val="-2"/>
          <w:sz w:val="20"/>
        </w:rPr>
        <w:t> </w:t>
      </w:r>
      <w:r>
        <w:rPr>
          <w:sz w:val="20"/>
        </w:rPr>
        <w:t>contamination.</w:t>
      </w:r>
    </w:p>
    <w:p>
      <w:pPr>
        <w:pStyle w:val="ListParagraph"/>
        <w:numPr>
          <w:ilvl w:val="0"/>
          <w:numId w:val="50"/>
        </w:numPr>
        <w:tabs>
          <w:tab w:pos="1569" w:val="left" w:leader="none"/>
        </w:tabs>
        <w:spacing w:line="240" w:lineRule="auto" w:before="59" w:after="0"/>
        <w:ind w:left="1569" w:right="896" w:hanging="505"/>
        <w:jc w:val="both"/>
        <w:rPr>
          <w:sz w:val="20"/>
        </w:rPr>
      </w:pPr>
      <w:r>
        <w:rPr>
          <w:sz w:val="20"/>
        </w:rPr>
        <w:t>Lay out water system so as to conform to intent of drawings. Coordinate piping with building features and work of other trades. Install water piping plumb and square with building. Plans indicate, general routing, provide additional offsets as required. Install piping with necessary swing joints and offsets to allow for</w:t>
      </w:r>
      <w:r>
        <w:rPr>
          <w:spacing w:val="-33"/>
          <w:sz w:val="20"/>
        </w:rPr>
        <w:t> </w:t>
      </w:r>
      <w:r>
        <w:rPr>
          <w:sz w:val="20"/>
        </w:rPr>
        <w:t>expansion.</w:t>
      </w:r>
    </w:p>
    <w:p>
      <w:pPr>
        <w:pStyle w:val="ListParagraph"/>
        <w:numPr>
          <w:ilvl w:val="0"/>
          <w:numId w:val="50"/>
        </w:numPr>
        <w:tabs>
          <w:tab w:pos="1569" w:val="left" w:leader="none"/>
        </w:tabs>
        <w:spacing w:line="242" w:lineRule="auto" w:before="59" w:after="0"/>
        <w:ind w:left="1568" w:right="895" w:hanging="504"/>
        <w:jc w:val="both"/>
        <w:rPr>
          <w:sz w:val="20"/>
        </w:rPr>
      </w:pPr>
      <w:r>
        <w:rPr>
          <w:sz w:val="20"/>
        </w:rPr>
        <w:t>Install shut-off valves on branch lines near mains to avoid long dead-leg branches when valves are</w:t>
      </w:r>
      <w:r>
        <w:rPr>
          <w:spacing w:val="-2"/>
          <w:sz w:val="20"/>
        </w:rPr>
        <w:t> </w:t>
      </w:r>
      <w:r>
        <w:rPr>
          <w:sz w:val="20"/>
        </w:rPr>
        <w:t>closed.</w:t>
      </w:r>
    </w:p>
    <w:p>
      <w:pPr>
        <w:pStyle w:val="ListParagraph"/>
        <w:numPr>
          <w:ilvl w:val="0"/>
          <w:numId w:val="50"/>
        </w:numPr>
        <w:tabs>
          <w:tab w:pos="1569" w:val="left" w:leader="none"/>
        </w:tabs>
        <w:spacing w:line="240" w:lineRule="auto" w:before="58" w:after="0"/>
        <w:ind w:left="1569" w:right="906" w:hanging="505"/>
        <w:jc w:val="both"/>
        <w:rPr>
          <w:sz w:val="20"/>
        </w:rPr>
      </w:pPr>
      <w:r>
        <w:rPr>
          <w:sz w:val="20"/>
        </w:rPr>
        <w:t>Install</w:t>
      </w:r>
      <w:r>
        <w:rPr>
          <w:spacing w:val="-13"/>
          <w:sz w:val="20"/>
        </w:rPr>
        <w:t> </w:t>
      </w:r>
      <w:r>
        <w:rPr>
          <w:sz w:val="20"/>
        </w:rPr>
        <w:t>shut-off</w:t>
      </w:r>
      <w:r>
        <w:rPr>
          <w:spacing w:val="-13"/>
          <w:sz w:val="20"/>
        </w:rPr>
        <w:t> </w:t>
      </w:r>
      <w:r>
        <w:rPr>
          <w:sz w:val="20"/>
        </w:rPr>
        <w:t>valves</w:t>
      </w:r>
      <w:r>
        <w:rPr>
          <w:spacing w:val="-12"/>
          <w:sz w:val="20"/>
        </w:rPr>
        <w:t> </w:t>
      </w:r>
      <w:r>
        <w:rPr>
          <w:sz w:val="20"/>
        </w:rPr>
        <w:t>where</w:t>
      </w:r>
      <w:r>
        <w:rPr>
          <w:spacing w:val="-11"/>
          <w:sz w:val="20"/>
        </w:rPr>
        <w:t> </w:t>
      </w:r>
      <w:r>
        <w:rPr>
          <w:sz w:val="20"/>
        </w:rPr>
        <w:t>indicated</w:t>
      </w:r>
      <w:r>
        <w:rPr>
          <w:spacing w:val="-9"/>
          <w:sz w:val="20"/>
        </w:rPr>
        <w:t> </w:t>
      </w:r>
      <w:r>
        <w:rPr>
          <w:sz w:val="20"/>
        </w:rPr>
        <w:t>and</w:t>
      </w:r>
      <w:r>
        <w:rPr>
          <w:spacing w:val="-10"/>
          <w:sz w:val="20"/>
        </w:rPr>
        <w:t> </w:t>
      </w:r>
      <w:r>
        <w:rPr>
          <w:sz w:val="20"/>
        </w:rPr>
        <w:t>at</w:t>
      </w:r>
      <w:r>
        <w:rPr>
          <w:spacing w:val="-13"/>
          <w:sz w:val="20"/>
        </w:rPr>
        <w:t> </w:t>
      </w:r>
      <w:r>
        <w:rPr>
          <w:sz w:val="20"/>
        </w:rPr>
        <w:t>base</w:t>
      </w:r>
      <w:r>
        <w:rPr>
          <w:spacing w:val="-13"/>
          <w:sz w:val="20"/>
        </w:rPr>
        <w:t> </w:t>
      </w:r>
      <w:r>
        <w:rPr>
          <w:sz w:val="20"/>
        </w:rPr>
        <w:t>of</w:t>
      </w:r>
      <w:r>
        <w:rPr>
          <w:spacing w:val="-13"/>
          <w:sz w:val="20"/>
        </w:rPr>
        <w:t> </w:t>
      </w:r>
      <w:r>
        <w:rPr>
          <w:sz w:val="20"/>
        </w:rPr>
        <w:t>risers</w:t>
      </w:r>
      <w:r>
        <w:rPr>
          <w:spacing w:val="-12"/>
          <w:sz w:val="20"/>
        </w:rPr>
        <w:t> </w:t>
      </w:r>
      <w:r>
        <w:rPr>
          <w:sz w:val="20"/>
        </w:rPr>
        <w:t>to</w:t>
      </w:r>
      <w:r>
        <w:rPr>
          <w:spacing w:val="-9"/>
          <w:sz w:val="20"/>
        </w:rPr>
        <w:t> </w:t>
      </w:r>
      <w:r>
        <w:rPr>
          <w:sz w:val="20"/>
        </w:rPr>
        <w:t>allow</w:t>
      </w:r>
      <w:r>
        <w:rPr>
          <w:spacing w:val="-12"/>
          <w:sz w:val="20"/>
        </w:rPr>
        <w:t> </w:t>
      </w:r>
      <w:r>
        <w:rPr>
          <w:sz w:val="20"/>
        </w:rPr>
        <w:t>isolation</w:t>
      </w:r>
      <w:r>
        <w:rPr>
          <w:spacing w:val="-10"/>
          <w:sz w:val="20"/>
        </w:rPr>
        <w:t> </w:t>
      </w:r>
      <w:r>
        <w:rPr>
          <w:sz w:val="20"/>
        </w:rPr>
        <w:t>of</w:t>
      </w:r>
      <w:r>
        <w:rPr>
          <w:spacing w:val="-13"/>
          <w:sz w:val="20"/>
        </w:rPr>
        <w:t> </w:t>
      </w:r>
      <w:r>
        <w:rPr>
          <w:sz w:val="20"/>
        </w:rPr>
        <w:t>portions</w:t>
      </w:r>
      <w:r>
        <w:rPr>
          <w:spacing w:val="-12"/>
          <w:sz w:val="20"/>
        </w:rPr>
        <w:t> </w:t>
      </w:r>
      <w:r>
        <w:rPr>
          <w:sz w:val="20"/>
        </w:rPr>
        <w:t>of</w:t>
      </w:r>
      <w:r>
        <w:rPr>
          <w:spacing w:val="-13"/>
          <w:sz w:val="20"/>
        </w:rPr>
        <w:t> </w:t>
      </w:r>
      <w:r>
        <w:rPr>
          <w:sz w:val="20"/>
        </w:rPr>
        <w:t>system for</w:t>
      </w:r>
      <w:r>
        <w:rPr>
          <w:spacing w:val="-3"/>
          <w:sz w:val="20"/>
        </w:rPr>
        <w:t> </w:t>
      </w:r>
      <w:r>
        <w:rPr>
          <w:sz w:val="20"/>
        </w:rPr>
        <w:t>repair.</w:t>
      </w:r>
    </w:p>
    <w:p>
      <w:pPr>
        <w:pStyle w:val="ListParagraph"/>
        <w:numPr>
          <w:ilvl w:val="0"/>
          <w:numId w:val="50"/>
        </w:numPr>
        <w:tabs>
          <w:tab w:pos="1568" w:val="left" w:leader="none"/>
          <w:tab w:pos="1569" w:val="left" w:leader="none"/>
        </w:tabs>
        <w:spacing w:line="240" w:lineRule="auto" w:before="58" w:after="0"/>
        <w:ind w:left="1568" w:right="0" w:hanging="504"/>
        <w:jc w:val="left"/>
        <w:rPr>
          <w:sz w:val="20"/>
        </w:rPr>
      </w:pPr>
      <w:r>
        <w:rPr>
          <w:sz w:val="20"/>
        </w:rPr>
        <w:t>Do not install water piping within exterior</w:t>
      </w:r>
      <w:r>
        <w:rPr>
          <w:spacing w:val="1"/>
          <w:sz w:val="20"/>
        </w:rPr>
        <w:t> </w:t>
      </w:r>
      <w:r>
        <w:rPr>
          <w:sz w:val="20"/>
        </w:rPr>
        <w:t>walls.</w:t>
      </w:r>
    </w:p>
    <w:p>
      <w:pPr>
        <w:pStyle w:val="ListParagraph"/>
        <w:numPr>
          <w:ilvl w:val="0"/>
          <w:numId w:val="50"/>
        </w:numPr>
        <w:tabs>
          <w:tab w:pos="1568" w:val="left" w:leader="none"/>
          <w:tab w:pos="1569" w:val="left" w:leader="none"/>
        </w:tabs>
        <w:spacing w:line="240" w:lineRule="auto" w:before="61" w:after="0"/>
        <w:ind w:left="1568" w:right="0" w:hanging="504"/>
        <w:jc w:val="left"/>
        <w:rPr>
          <w:sz w:val="20"/>
        </w:rPr>
      </w:pPr>
      <w:r>
        <w:rPr>
          <w:sz w:val="20"/>
        </w:rPr>
        <w:t>Provide</w:t>
      </w:r>
      <w:r>
        <w:rPr>
          <w:spacing w:val="16"/>
          <w:sz w:val="20"/>
        </w:rPr>
        <w:t> </w:t>
      </w:r>
      <w:r>
        <w:rPr>
          <w:sz w:val="20"/>
        </w:rPr>
        <w:t>drain</w:t>
      </w:r>
      <w:r>
        <w:rPr>
          <w:spacing w:val="18"/>
          <w:sz w:val="20"/>
        </w:rPr>
        <w:t> </w:t>
      </w:r>
      <w:r>
        <w:rPr>
          <w:sz w:val="20"/>
        </w:rPr>
        <w:t>valves</w:t>
      </w:r>
      <w:r>
        <w:rPr>
          <w:spacing w:val="19"/>
          <w:sz w:val="20"/>
        </w:rPr>
        <w:t> </w:t>
      </w:r>
      <w:r>
        <w:rPr>
          <w:sz w:val="20"/>
        </w:rPr>
        <w:t>at</w:t>
      </w:r>
      <w:r>
        <w:rPr>
          <w:spacing w:val="18"/>
          <w:sz w:val="20"/>
        </w:rPr>
        <w:t> </w:t>
      </w:r>
      <w:r>
        <w:rPr>
          <w:sz w:val="20"/>
        </w:rPr>
        <w:t>base</w:t>
      </w:r>
      <w:r>
        <w:rPr>
          <w:spacing w:val="16"/>
          <w:sz w:val="20"/>
        </w:rPr>
        <w:t> </w:t>
      </w:r>
      <w:r>
        <w:rPr>
          <w:sz w:val="20"/>
        </w:rPr>
        <w:t>of</w:t>
      </w:r>
      <w:r>
        <w:rPr>
          <w:spacing w:val="18"/>
          <w:sz w:val="20"/>
        </w:rPr>
        <w:t> </w:t>
      </w:r>
      <w:r>
        <w:rPr>
          <w:sz w:val="20"/>
        </w:rPr>
        <w:t>risers</w:t>
      </w:r>
      <w:r>
        <w:rPr>
          <w:spacing w:val="19"/>
          <w:sz w:val="20"/>
        </w:rPr>
        <w:t> </w:t>
      </w:r>
      <w:r>
        <w:rPr>
          <w:sz w:val="20"/>
        </w:rPr>
        <w:t>and</w:t>
      </w:r>
      <w:r>
        <w:rPr>
          <w:spacing w:val="21"/>
          <w:sz w:val="20"/>
        </w:rPr>
        <w:t> </w:t>
      </w:r>
      <w:r>
        <w:rPr>
          <w:sz w:val="20"/>
        </w:rPr>
        <w:t>at</w:t>
      </w:r>
      <w:r>
        <w:rPr>
          <w:spacing w:val="17"/>
          <w:sz w:val="20"/>
        </w:rPr>
        <w:t> </w:t>
      </w:r>
      <w:r>
        <w:rPr>
          <w:sz w:val="20"/>
        </w:rPr>
        <w:t>low</w:t>
      </w:r>
      <w:r>
        <w:rPr>
          <w:spacing w:val="16"/>
          <w:sz w:val="20"/>
        </w:rPr>
        <w:t> </w:t>
      </w:r>
      <w:r>
        <w:rPr>
          <w:sz w:val="20"/>
        </w:rPr>
        <w:t>points</w:t>
      </w:r>
      <w:r>
        <w:rPr>
          <w:spacing w:val="18"/>
          <w:sz w:val="20"/>
        </w:rPr>
        <w:t> </w:t>
      </w:r>
      <w:r>
        <w:rPr>
          <w:sz w:val="20"/>
        </w:rPr>
        <w:t>of</w:t>
      </w:r>
      <w:r>
        <w:rPr>
          <w:spacing w:val="20"/>
          <w:sz w:val="20"/>
        </w:rPr>
        <w:t> </w:t>
      </w:r>
      <w:r>
        <w:rPr>
          <w:sz w:val="20"/>
        </w:rPr>
        <w:t>trapped</w:t>
      </w:r>
      <w:r>
        <w:rPr>
          <w:spacing w:val="18"/>
          <w:sz w:val="20"/>
        </w:rPr>
        <w:t> </w:t>
      </w:r>
      <w:r>
        <w:rPr>
          <w:sz w:val="20"/>
        </w:rPr>
        <w:t>piping</w:t>
      </w:r>
      <w:r>
        <w:rPr>
          <w:spacing w:val="17"/>
          <w:sz w:val="20"/>
        </w:rPr>
        <w:t> </w:t>
      </w:r>
      <w:r>
        <w:rPr>
          <w:sz w:val="20"/>
        </w:rPr>
        <w:t>2”</w:t>
      </w:r>
      <w:r>
        <w:rPr>
          <w:spacing w:val="20"/>
          <w:sz w:val="20"/>
        </w:rPr>
        <w:t> </w:t>
      </w:r>
      <w:r>
        <w:rPr>
          <w:sz w:val="20"/>
        </w:rPr>
        <w:t>and</w:t>
      </w:r>
      <w:r>
        <w:rPr>
          <w:spacing w:val="22"/>
          <w:sz w:val="20"/>
        </w:rPr>
        <w:t> </w:t>
      </w:r>
      <w:r>
        <w:rPr>
          <w:sz w:val="20"/>
        </w:rPr>
        <w:t>larger</w:t>
      </w:r>
      <w:r>
        <w:rPr>
          <w:spacing w:val="19"/>
          <w:sz w:val="20"/>
        </w:rPr>
        <w:t> </w:t>
      </w:r>
      <w:r>
        <w:rPr>
          <w:sz w:val="20"/>
        </w:rPr>
        <w:t>where</w:t>
      </w:r>
    </w:p>
    <w:p>
      <w:pPr>
        <w:pStyle w:val="BodyText"/>
        <w:ind w:left="1568" w:firstLine="0"/>
      </w:pPr>
      <w:r>
        <w:rPr/>
        <w:t>trapped water volume exceeds 5 gallons.</w:t>
      </w:r>
    </w:p>
    <w:p>
      <w:pPr>
        <w:pStyle w:val="ListParagraph"/>
        <w:numPr>
          <w:ilvl w:val="0"/>
          <w:numId w:val="50"/>
        </w:numPr>
        <w:tabs>
          <w:tab w:pos="1568" w:val="left" w:leader="none"/>
          <w:tab w:pos="1569" w:val="left" w:leader="none"/>
        </w:tabs>
        <w:spacing w:line="240" w:lineRule="auto" w:before="61" w:after="0"/>
        <w:ind w:left="1568" w:right="0" w:hanging="504"/>
        <w:jc w:val="left"/>
        <w:rPr>
          <w:sz w:val="20"/>
        </w:rPr>
      </w:pPr>
      <w:r>
        <w:rPr>
          <w:sz w:val="20"/>
        </w:rPr>
        <w:t>Install</w:t>
      </w:r>
      <w:r>
        <w:rPr>
          <w:spacing w:val="10"/>
          <w:sz w:val="20"/>
        </w:rPr>
        <w:t> </w:t>
      </w:r>
      <w:r>
        <w:rPr>
          <w:sz w:val="20"/>
        </w:rPr>
        <w:t>pressure</w:t>
      </w:r>
      <w:r>
        <w:rPr>
          <w:spacing w:val="10"/>
          <w:sz w:val="20"/>
        </w:rPr>
        <w:t> </w:t>
      </w:r>
      <w:r>
        <w:rPr>
          <w:sz w:val="20"/>
        </w:rPr>
        <w:t>reducing</w:t>
      </w:r>
      <w:r>
        <w:rPr>
          <w:spacing w:val="10"/>
          <w:sz w:val="20"/>
        </w:rPr>
        <w:t> </w:t>
      </w:r>
      <w:r>
        <w:rPr>
          <w:sz w:val="20"/>
        </w:rPr>
        <w:t>valves</w:t>
      </w:r>
      <w:r>
        <w:rPr>
          <w:spacing w:val="10"/>
          <w:sz w:val="20"/>
        </w:rPr>
        <w:t> </w:t>
      </w:r>
      <w:r>
        <w:rPr>
          <w:sz w:val="20"/>
        </w:rPr>
        <w:t>where</w:t>
      </w:r>
      <w:r>
        <w:rPr>
          <w:spacing w:val="10"/>
          <w:sz w:val="20"/>
        </w:rPr>
        <w:t> </w:t>
      </w:r>
      <w:r>
        <w:rPr>
          <w:sz w:val="20"/>
        </w:rPr>
        <w:t>indicated</w:t>
      </w:r>
      <w:r>
        <w:rPr>
          <w:spacing w:val="10"/>
          <w:sz w:val="20"/>
        </w:rPr>
        <w:t> </w:t>
      </w:r>
      <w:r>
        <w:rPr>
          <w:sz w:val="20"/>
        </w:rPr>
        <w:t>on</w:t>
      </w:r>
      <w:r>
        <w:rPr>
          <w:spacing w:val="11"/>
          <w:sz w:val="20"/>
        </w:rPr>
        <w:t> </w:t>
      </w:r>
      <w:r>
        <w:rPr>
          <w:sz w:val="20"/>
        </w:rPr>
        <w:t>drawings.</w:t>
      </w:r>
      <w:r>
        <w:rPr>
          <w:spacing w:val="13"/>
          <w:sz w:val="20"/>
        </w:rPr>
        <w:t> </w:t>
      </w:r>
      <w:r>
        <w:rPr>
          <w:sz w:val="20"/>
        </w:rPr>
        <w:t>Provide</w:t>
      </w:r>
      <w:r>
        <w:rPr>
          <w:spacing w:val="9"/>
          <w:sz w:val="20"/>
        </w:rPr>
        <w:t> </w:t>
      </w:r>
      <w:r>
        <w:rPr>
          <w:sz w:val="20"/>
        </w:rPr>
        <w:t>pressure</w:t>
      </w:r>
      <w:r>
        <w:rPr>
          <w:spacing w:val="10"/>
          <w:sz w:val="20"/>
        </w:rPr>
        <w:t> </w:t>
      </w:r>
      <w:r>
        <w:rPr>
          <w:sz w:val="20"/>
        </w:rPr>
        <w:t>gauges</w:t>
      </w:r>
      <w:r>
        <w:rPr>
          <w:spacing w:val="9"/>
          <w:sz w:val="20"/>
        </w:rPr>
        <w:t> </w:t>
      </w:r>
      <w:r>
        <w:rPr>
          <w:sz w:val="20"/>
        </w:rPr>
        <w:t>on</w:t>
      </w:r>
      <w:r>
        <w:rPr>
          <w:spacing w:val="11"/>
          <w:sz w:val="20"/>
        </w:rPr>
        <w:t> </w:t>
      </w:r>
      <w:r>
        <w:rPr>
          <w:sz w:val="20"/>
        </w:rPr>
        <w:t>both</w:t>
      </w:r>
    </w:p>
    <w:p>
      <w:pPr>
        <w:pStyle w:val="BodyText"/>
        <w:ind w:left="1568" w:firstLine="0"/>
      </w:pPr>
      <w:r>
        <w:rPr/>
        <w:t>inlet and outlet sides of valve. Flush strainer and adjust to outlet pressure as scheduled.</w:t>
      </w:r>
    </w:p>
    <w:p>
      <w:pPr>
        <w:pStyle w:val="ListParagraph"/>
        <w:numPr>
          <w:ilvl w:val="0"/>
          <w:numId w:val="50"/>
        </w:numPr>
        <w:tabs>
          <w:tab w:pos="1569" w:val="left" w:leader="none"/>
        </w:tabs>
        <w:spacing w:line="240" w:lineRule="auto" w:before="60" w:after="0"/>
        <w:ind w:left="1568" w:right="912" w:hanging="504"/>
        <w:jc w:val="both"/>
        <w:rPr>
          <w:sz w:val="20"/>
        </w:rPr>
      </w:pPr>
      <w:r>
        <w:rPr>
          <w:sz w:val="20"/>
        </w:rPr>
        <w:t>Provide protective sleeve covering of elastomeric pipe insulation where copper or steel piping is embedded in masonry or</w:t>
      </w:r>
      <w:r>
        <w:rPr>
          <w:spacing w:val="-6"/>
          <w:sz w:val="20"/>
        </w:rPr>
        <w:t> </w:t>
      </w:r>
      <w:r>
        <w:rPr>
          <w:sz w:val="20"/>
        </w:rPr>
        <w:t>concrete.</w:t>
      </w:r>
    </w:p>
    <w:p>
      <w:pPr>
        <w:pStyle w:val="ListParagraph"/>
        <w:numPr>
          <w:ilvl w:val="0"/>
          <w:numId w:val="50"/>
        </w:numPr>
        <w:tabs>
          <w:tab w:pos="1568" w:val="left" w:leader="none"/>
          <w:tab w:pos="1569" w:val="left" w:leader="none"/>
        </w:tabs>
        <w:spacing w:line="240" w:lineRule="auto" w:before="59" w:after="0"/>
        <w:ind w:left="1568" w:right="0" w:hanging="504"/>
        <w:jc w:val="left"/>
        <w:rPr>
          <w:sz w:val="20"/>
        </w:rPr>
      </w:pPr>
      <w:r>
        <w:rPr>
          <w:sz w:val="20"/>
        </w:rPr>
        <w:t>Provide dielectric fittings between dissimilar piping</w:t>
      </w:r>
      <w:r>
        <w:rPr>
          <w:spacing w:val="-5"/>
          <w:sz w:val="20"/>
        </w:rPr>
        <w:t> </w:t>
      </w:r>
      <w:r>
        <w:rPr>
          <w:sz w:val="20"/>
        </w:rPr>
        <w:t>materials.</w:t>
      </w:r>
    </w:p>
    <w:p>
      <w:pPr>
        <w:pStyle w:val="ListParagraph"/>
        <w:numPr>
          <w:ilvl w:val="0"/>
          <w:numId w:val="50"/>
        </w:numPr>
        <w:tabs>
          <w:tab w:pos="1569" w:val="left" w:leader="none"/>
        </w:tabs>
        <w:spacing w:line="240" w:lineRule="auto" w:before="60" w:after="0"/>
        <w:ind w:left="1569" w:right="896" w:hanging="505"/>
        <w:jc w:val="both"/>
        <w:rPr>
          <w:sz w:val="20"/>
        </w:rPr>
      </w:pPr>
      <w:r>
        <w:rPr>
          <w:sz w:val="20"/>
        </w:rPr>
        <w:t>Do not route piping through transformer vaults or above transformers, panelboards, or switchboards, including required service space for this equipment, unless piping is serving this equipment.</w:t>
      </w:r>
    </w:p>
    <w:p>
      <w:pPr>
        <w:pStyle w:val="ListParagraph"/>
        <w:numPr>
          <w:ilvl w:val="0"/>
          <w:numId w:val="50"/>
        </w:numPr>
        <w:tabs>
          <w:tab w:pos="1569" w:val="left" w:leader="none"/>
        </w:tabs>
        <w:spacing w:line="240" w:lineRule="auto" w:before="61" w:after="0"/>
        <w:ind w:left="1568" w:right="893" w:hanging="504"/>
        <w:jc w:val="both"/>
        <w:rPr>
          <w:sz w:val="20"/>
        </w:rPr>
      </w:pPr>
      <w:r>
        <w:rPr>
          <w:sz w:val="20"/>
        </w:rPr>
        <w:t>Install valves and piping specialties, including items furnished by others, as specified and/or detailed.</w:t>
      </w:r>
      <w:r>
        <w:rPr>
          <w:spacing w:val="-23"/>
          <w:sz w:val="20"/>
        </w:rPr>
        <w:t> </w:t>
      </w:r>
      <w:r>
        <w:rPr>
          <w:sz w:val="20"/>
        </w:rPr>
        <w:t>Provide</w:t>
      </w:r>
      <w:r>
        <w:rPr>
          <w:spacing w:val="-26"/>
          <w:sz w:val="20"/>
        </w:rPr>
        <w:t> </w:t>
      </w:r>
      <w:r>
        <w:rPr>
          <w:sz w:val="20"/>
        </w:rPr>
        <w:t>access</w:t>
      </w:r>
      <w:r>
        <w:rPr>
          <w:spacing w:val="-28"/>
          <w:sz w:val="20"/>
        </w:rPr>
        <w:t> </w:t>
      </w:r>
      <w:r>
        <w:rPr>
          <w:sz w:val="20"/>
        </w:rPr>
        <w:t>to</w:t>
      </w:r>
      <w:r>
        <w:rPr>
          <w:spacing w:val="-21"/>
          <w:sz w:val="20"/>
        </w:rPr>
        <w:t> </w:t>
      </w:r>
      <w:r>
        <w:rPr>
          <w:sz w:val="20"/>
        </w:rPr>
        <w:t>valves</w:t>
      </w:r>
      <w:r>
        <w:rPr>
          <w:spacing w:val="-25"/>
          <w:sz w:val="20"/>
        </w:rPr>
        <w:t> </w:t>
      </w:r>
      <w:r>
        <w:rPr>
          <w:sz w:val="20"/>
        </w:rPr>
        <w:t>and</w:t>
      </w:r>
      <w:r>
        <w:rPr>
          <w:spacing w:val="-25"/>
          <w:sz w:val="20"/>
        </w:rPr>
        <w:t> </w:t>
      </w:r>
      <w:r>
        <w:rPr>
          <w:sz w:val="20"/>
        </w:rPr>
        <w:t>specialties</w:t>
      </w:r>
      <w:r>
        <w:rPr>
          <w:spacing w:val="-25"/>
          <w:sz w:val="20"/>
        </w:rPr>
        <w:t> </w:t>
      </w:r>
      <w:r>
        <w:rPr>
          <w:sz w:val="20"/>
        </w:rPr>
        <w:t>for</w:t>
      </w:r>
      <w:r>
        <w:rPr>
          <w:spacing w:val="-24"/>
          <w:sz w:val="20"/>
        </w:rPr>
        <w:t> </w:t>
      </w:r>
      <w:r>
        <w:rPr>
          <w:sz w:val="20"/>
        </w:rPr>
        <w:t>maintenance.</w:t>
      </w:r>
      <w:r>
        <w:rPr>
          <w:spacing w:val="-21"/>
          <w:sz w:val="20"/>
        </w:rPr>
        <w:t> </w:t>
      </w:r>
      <w:r>
        <w:rPr>
          <w:sz w:val="20"/>
        </w:rPr>
        <w:t>Make</w:t>
      </w:r>
      <w:r>
        <w:rPr>
          <w:spacing w:val="-27"/>
          <w:sz w:val="20"/>
        </w:rPr>
        <w:t> </w:t>
      </w:r>
      <w:r>
        <w:rPr>
          <w:sz w:val="20"/>
        </w:rPr>
        <w:t>connections</w:t>
      </w:r>
      <w:r>
        <w:rPr>
          <w:spacing w:val="-26"/>
          <w:sz w:val="20"/>
        </w:rPr>
        <w:t> </w:t>
      </w:r>
      <w:r>
        <w:rPr>
          <w:sz w:val="20"/>
        </w:rPr>
        <w:t>to</w:t>
      </w:r>
      <w:r>
        <w:rPr>
          <w:spacing w:val="-24"/>
          <w:sz w:val="20"/>
        </w:rPr>
        <w:t> </w:t>
      </w:r>
      <w:r>
        <w:rPr>
          <w:sz w:val="20"/>
        </w:rPr>
        <w:t>equipment, fixtures</w:t>
      </w:r>
      <w:r>
        <w:rPr>
          <w:spacing w:val="24"/>
          <w:sz w:val="20"/>
        </w:rPr>
        <w:t> </w:t>
      </w:r>
      <w:r>
        <w:rPr>
          <w:sz w:val="20"/>
        </w:rPr>
        <w:t>and</w:t>
      </w:r>
      <w:r>
        <w:rPr>
          <w:spacing w:val="25"/>
          <w:sz w:val="20"/>
        </w:rPr>
        <w:t> </w:t>
      </w:r>
      <w:r>
        <w:rPr>
          <w:sz w:val="20"/>
        </w:rPr>
        <w:t>systems</w:t>
      </w:r>
      <w:r>
        <w:rPr>
          <w:spacing w:val="24"/>
          <w:sz w:val="20"/>
        </w:rPr>
        <w:t> </w:t>
      </w:r>
      <w:r>
        <w:rPr>
          <w:sz w:val="20"/>
        </w:rPr>
        <w:t>installed</w:t>
      </w:r>
      <w:r>
        <w:rPr>
          <w:spacing w:val="26"/>
          <w:sz w:val="20"/>
        </w:rPr>
        <w:t> </w:t>
      </w:r>
      <w:r>
        <w:rPr>
          <w:sz w:val="20"/>
        </w:rPr>
        <w:t>by</w:t>
      </w:r>
      <w:r>
        <w:rPr>
          <w:spacing w:val="24"/>
          <w:sz w:val="20"/>
        </w:rPr>
        <w:t> </w:t>
      </w:r>
      <w:r>
        <w:rPr>
          <w:sz w:val="20"/>
        </w:rPr>
        <w:t>others</w:t>
      </w:r>
      <w:r>
        <w:rPr>
          <w:spacing w:val="24"/>
          <w:sz w:val="20"/>
        </w:rPr>
        <w:t> </w:t>
      </w:r>
      <w:r>
        <w:rPr>
          <w:sz w:val="20"/>
        </w:rPr>
        <w:t>where</w:t>
      </w:r>
      <w:r>
        <w:rPr>
          <w:spacing w:val="26"/>
          <w:sz w:val="20"/>
        </w:rPr>
        <w:t> </w:t>
      </w:r>
      <w:r>
        <w:rPr>
          <w:sz w:val="20"/>
        </w:rPr>
        <w:t>same</w:t>
      </w:r>
      <w:r>
        <w:rPr>
          <w:spacing w:val="27"/>
          <w:sz w:val="20"/>
        </w:rPr>
        <w:t> </w:t>
      </w:r>
      <w:r>
        <w:rPr>
          <w:sz w:val="20"/>
        </w:rPr>
        <w:t>requires</w:t>
      </w:r>
      <w:r>
        <w:rPr>
          <w:spacing w:val="24"/>
          <w:sz w:val="20"/>
        </w:rPr>
        <w:t> </w:t>
      </w:r>
      <w:r>
        <w:rPr>
          <w:sz w:val="20"/>
        </w:rPr>
        <w:t>piping</w:t>
      </w:r>
      <w:r>
        <w:rPr>
          <w:spacing w:val="25"/>
          <w:sz w:val="20"/>
        </w:rPr>
        <w:t> </w:t>
      </w:r>
      <w:r>
        <w:rPr>
          <w:sz w:val="20"/>
        </w:rPr>
        <w:t>services</w:t>
      </w:r>
      <w:r>
        <w:rPr>
          <w:spacing w:val="27"/>
          <w:sz w:val="20"/>
        </w:rPr>
        <w:t> </w:t>
      </w:r>
      <w:r>
        <w:rPr>
          <w:sz w:val="20"/>
        </w:rPr>
        <w:t>indicated</w:t>
      </w:r>
      <w:r>
        <w:rPr>
          <w:spacing w:val="26"/>
          <w:sz w:val="20"/>
        </w:rPr>
        <w:t> </w:t>
      </w:r>
      <w:r>
        <w:rPr>
          <w:sz w:val="20"/>
        </w:rPr>
        <w:t>in</w:t>
      </w:r>
      <w:r>
        <w:rPr>
          <w:spacing w:val="24"/>
          <w:sz w:val="20"/>
        </w:rPr>
        <w:t> </w:t>
      </w:r>
      <w:r>
        <w:rPr>
          <w:sz w:val="20"/>
        </w:rPr>
        <w:t>this</w:t>
      </w:r>
    </w:p>
    <w:p>
      <w:pPr>
        <w:spacing w:after="0" w:line="240" w:lineRule="auto"/>
        <w:jc w:val="both"/>
        <w:rPr>
          <w:sz w:val="20"/>
        </w:rPr>
        <w:sectPr>
          <w:pgSz w:w="12240" w:h="15840"/>
          <w:pgMar w:header="719" w:footer="778" w:top="1700" w:bottom="960" w:left="620" w:right="660"/>
        </w:sectPr>
      </w:pPr>
    </w:p>
    <w:p>
      <w:pPr>
        <w:pStyle w:val="BodyText"/>
        <w:spacing w:before="9"/>
        <w:ind w:left="0" w:firstLine="0"/>
        <w:rPr>
          <w:sz w:val="14"/>
        </w:rPr>
      </w:pPr>
    </w:p>
    <w:p>
      <w:pPr>
        <w:pStyle w:val="BodyText"/>
        <w:spacing w:before="99"/>
        <w:ind w:left="1568" w:firstLine="0"/>
      </w:pPr>
      <w:r>
        <w:rPr/>
        <w:t>Section.</w:t>
      </w:r>
    </w:p>
    <w:p>
      <w:pPr>
        <w:pStyle w:val="ListParagraph"/>
        <w:numPr>
          <w:ilvl w:val="0"/>
          <w:numId w:val="50"/>
        </w:numPr>
        <w:tabs>
          <w:tab w:pos="1568" w:val="left" w:leader="none"/>
          <w:tab w:pos="1569" w:val="left" w:leader="none"/>
        </w:tabs>
        <w:spacing w:line="240" w:lineRule="auto" w:before="58" w:after="0"/>
        <w:ind w:left="1568" w:right="0" w:hanging="504"/>
        <w:jc w:val="left"/>
        <w:rPr>
          <w:sz w:val="20"/>
        </w:rPr>
      </w:pPr>
      <w:r>
        <w:rPr>
          <w:sz w:val="20"/>
        </w:rPr>
        <w:t>In-line pumps 3 hp and larger shall be independently supported from building</w:t>
      </w:r>
      <w:r>
        <w:rPr>
          <w:spacing w:val="-25"/>
          <w:sz w:val="20"/>
        </w:rPr>
        <w:t> </w:t>
      </w:r>
      <w:r>
        <w:rPr>
          <w:sz w:val="20"/>
        </w:rPr>
        <w:t>structure.</w:t>
      </w:r>
    </w:p>
    <w:p>
      <w:pPr>
        <w:pStyle w:val="ListParagraph"/>
        <w:numPr>
          <w:ilvl w:val="0"/>
          <w:numId w:val="50"/>
        </w:numPr>
        <w:tabs>
          <w:tab w:pos="1568" w:val="left" w:leader="none"/>
          <w:tab w:pos="1569" w:val="left" w:leader="none"/>
        </w:tabs>
        <w:spacing w:line="240" w:lineRule="auto" w:before="61" w:after="0"/>
        <w:ind w:left="1568" w:right="0" w:hanging="504"/>
        <w:jc w:val="left"/>
        <w:rPr>
          <w:sz w:val="20"/>
        </w:rPr>
      </w:pPr>
      <w:r>
        <w:rPr>
          <w:sz w:val="20"/>
        </w:rPr>
        <w:t>Install water pipe using proper pipe and fittings. Use reducing fittings for changes in pipe</w:t>
      </w:r>
      <w:r>
        <w:rPr>
          <w:spacing w:val="-35"/>
          <w:sz w:val="20"/>
        </w:rPr>
        <w:t> </w:t>
      </w:r>
      <w:r>
        <w:rPr>
          <w:sz w:val="20"/>
        </w:rPr>
        <w:t>size.</w:t>
      </w:r>
    </w:p>
    <w:p>
      <w:pPr>
        <w:pStyle w:val="ListParagraph"/>
        <w:numPr>
          <w:ilvl w:val="0"/>
          <w:numId w:val="50"/>
        </w:numPr>
        <w:tabs>
          <w:tab w:pos="1568" w:val="left" w:leader="none"/>
          <w:tab w:pos="1569" w:val="left" w:leader="none"/>
        </w:tabs>
        <w:spacing w:line="240" w:lineRule="auto" w:before="60" w:after="0"/>
        <w:ind w:left="1568" w:right="0" w:hanging="504"/>
        <w:jc w:val="left"/>
        <w:rPr>
          <w:sz w:val="20"/>
        </w:rPr>
      </w:pPr>
      <w:r>
        <w:rPr>
          <w:sz w:val="20"/>
        </w:rPr>
        <w:t>Install trap filler lines to slope to drain tailpiece without</w:t>
      </w:r>
      <w:r>
        <w:rPr>
          <w:spacing w:val="-9"/>
          <w:sz w:val="20"/>
        </w:rPr>
        <w:t> </w:t>
      </w:r>
      <w:r>
        <w:rPr>
          <w:sz w:val="20"/>
        </w:rPr>
        <w:t>trapping.</w:t>
      </w:r>
    </w:p>
    <w:p>
      <w:pPr>
        <w:pStyle w:val="Heading1"/>
        <w:numPr>
          <w:ilvl w:val="1"/>
          <w:numId w:val="49"/>
        </w:numPr>
        <w:tabs>
          <w:tab w:pos="1568" w:val="left" w:leader="none"/>
          <w:tab w:pos="1569" w:val="left" w:leader="none"/>
        </w:tabs>
        <w:spacing w:line="240" w:lineRule="auto" w:before="231" w:after="0"/>
        <w:ind w:left="1568" w:right="0" w:hanging="648"/>
        <w:jc w:val="left"/>
      </w:pPr>
      <w:bookmarkStart w:name="3.2 UNDERGROUND WARNING TAPE" w:id="416"/>
      <w:bookmarkEnd w:id="416"/>
      <w:r>
        <w:rPr>
          <w:b w:val="0"/>
        </w:rPr>
      </w:r>
      <w:bookmarkStart w:name="3.2 UNDERGROUND WARNING TAPE" w:id="417"/>
      <w:bookmarkEnd w:id="417"/>
      <w:r>
        <w:rPr/>
        <w:t>U</w:t>
      </w:r>
      <w:r>
        <w:rPr/>
        <w:t>NDERGROUND WARNING</w:t>
      </w:r>
      <w:r>
        <w:rPr>
          <w:spacing w:val="-3"/>
        </w:rPr>
        <w:t> </w:t>
      </w:r>
      <w:r>
        <w:rPr/>
        <w:t>TAPE</w:t>
      </w:r>
    </w:p>
    <w:p>
      <w:pPr>
        <w:pStyle w:val="BodyText"/>
        <w:tabs>
          <w:tab w:pos="1568" w:val="left" w:leader="none"/>
        </w:tabs>
        <w:spacing w:before="61"/>
        <w:ind w:left="1064" w:firstLine="0"/>
      </w:pPr>
      <w:r>
        <w:rPr/>
        <w:t>A.</w:t>
        <w:tab/>
        <w:t>Provide warning tape for exterior buried utilities per Section 20 05</w:t>
      </w:r>
      <w:r>
        <w:rPr>
          <w:spacing w:val="-9"/>
        </w:rPr>
        <w:t> </w:t>
      </w:r>
      <w:r>
        <w:rPr/>
        <w:t>53.</w:t>
      </w:r>
    </w:p>
    <w:p>
      <w:pPr>
        <w:pStyle w:val="Heading1"/>
        <w:numPr>
          <w:ilvl w:val="1"/>
          <w:numId w:val="49"/>
        </w:numPr>
        <w:tabs>
          <w:tab w:pos="1568" w:val="left" w:leader="none"/>
          <w:tab w:pos="1569" w:val="left" w:leader="none"/>
        </w:tabs>
        <w:spacing w:line="240" w:lineRule="auto" w:before="230" w:after="0"/>
        <w:ind w:left="1568" w:right="0" w:hanging="648"/>
        <w:jc w:val="left"/>
      </w:pPr>
      <w:bookmarkStart w:name="3.3 COPPER TUBING" w:id="418"/>
      <w:bookmarkEnd w:id="418"/>
      <w:r>
        <w:rPr>
          <w:b w:val="0"/>
        </w:rPr>
      </w:r>
      <w:bookmarkStart w:name="3.3 COPPER TUBING" w:id="419"/>
      <w:bookmarkEnd w:id="419"/>
      <w:r>
        <w:rPr/>
        <w:t>CO</w:t>
      </w:r>
      <w:r>
        <w:rPr/>
        <w:t>PPER</w:t>
      </w:r>
      <w:r>
        <w:rPr>
          <w:spacing w:val="-2"/>
        </w:rPr>
        <w:t> </w:t>
      </w:r>
      <w:r>
        <w:rPr/>
        <w:t>TUBING</w:t>
      </w:r>
    </w:p>
    <w:p>
      <w:pPr>
        <w:pStyle w:val="ListParagraph"/>
        <w:numPr>
          <w:ilvl w:val="0"/>
          <w:numId w:val="51"/>
        </w:numPr>
        <w:tabs>
          <w:tab w:pos="1568" w:val="left" w:leader="none"/>
          <w:tab w:pos="1569" w:val="left" w:leader="none"/>
        </w:tabs>
        <w:spacing w:line="240" w:lineRule="auto" w:before="61" w:after="0"/>
        <w:ind w:left="1568" w:right="905" w:hanging="504"/>
        <w:jc w:val="left"/>
        <w:rPr>
          <w:sz w:val="20"/>
        </w:rPr>
      </w:pPr>
      <w:r>
        <w:rPr>
          <w:sz w:val="20"/>
        </w:rPr>
        <w:t>Copper tubing shall be installed per Copper Development Association guidelines in addition to methods specified</w:t>
      </w:r>
      <w:r>
        <w:rPr>
          <w:spacing w:val="-2"/>
          <w:sz w:val="20"/>
        </w:rPr>
        <w:t> </w:t>
      </w:r>
      <w:r>
        <w:rPr>
          <w:sz w:val="20"/>
        </w:rPr>
        <w:t>herein.</w:t>
      </w:r>
    </w:p>
    <w:p>
      <w:pPr>
        <w:pStyle w:val="ListParagraph"/>
        <w:numPr>
          <w:ilvl w:val="0"/>
          <w:numId w:val="51"/>
        </w:numPr>
        <w:tabs>
          <w:tab w:pos="1568" w:val="left" w:leader="none"/>
          <w:tab w:pos="1569" w:val="left" w:leader="none"/>
        </w:tabs>
        <w:spacing w:line="242" w:lineRule="exact" w:before="48" w:after="0"/>
        <w:ind w:left="1568" w:right="0" w:hanging="504"/>
        <w:jc w:val="left"/>
        <w:rPr>
          <w:sz w:val="20"/>
        </w:rPr>
      </w:pPr>
      <w:r>
        <w:rPr>
          <w:sz w:val="20"/>
        </w:rPr>
        <w:t>Soldered Copper</w:t>
      </w:r>
      <w:r>
        <w:rPr>
          <w:spacing w:val="-3"/>
          <w:sz w:val="20"/>
        </w:rPr>
        <w:t> </w:t>
      </w:r>
      <w:r>
        <w:rPr>
          <w:sz w:val="20"/>
        </w:rPr>
        <w:t>Joints:</w:t>
      </w:r>
    </w:p>
    <w:p>
      <w:pPr>
        <w:pStyle w:val="ListParagraph"/>
        <w:numPr>
          <w:ilvl w:val="1"/>
          <w:numId w:val="51"/>
        </w:numPr>
        <w:tabs>
          <w:tab w:pos="1943" w:val="left" w:leader="none"/>
          <w:tab w:pos="1944" w:val="left" w:leader="none"/>
        </w:tabs>
        <w:spacing w:line="229" w:lineRule="exact" w:before="0" w:after="0"/>
        <w:ind w:left="1943" w:right="0" w:hanging="360"/>
        <w:jc w:val="left"/>
        <w:rPr>
          <w:sz w:val="20"/>
        </w:rPr>
      </w:pPr>
      <w:r>
        <w:rPr>
          <w:position w:val="1"/>
          <w:sz w:val="20"/>
        </w:rPr>
        <w:t>Use non-acidic and lead-free flux on cleaned pipe and fittings for soldered</w:t>
      </w:r>
      <w:r>
        <w:rPr>
          <w:spacing w:val="-20"/>
          <w:position w:val="1"/>
          <w:sz w:val="20"/>
        </w:rPr>
        <w:t> </w:t>
      </w:r>
      <w:r>
        <w:rPr>
          <w:position w:val="1"/>
          <w:sz w:val="20"/>
        </w:rPr>
        <w:t>joints.</w:t>
      </w:r>
    </w:p>
    <w:p>
      <w:pPr>
        <w:pStyle w:val="ListParagraph"/>
        <w:numPr>
          <w:ilvl w:val="1"/>
          <w:numId w:val="51"/>
        </w:numPr>
        <w:tabs>
          <w:tab w:pos="1943" w:val="left" w:leader="none"/>
          <w:tab w:pos="1944" w:val="left" w:leader="none"/>
        </w:tabs>
        <w:spacing w:line="206" w:lineRule="auto" w:before="8" w:after="0"/>
        <w:ind w:left="1943" w:right="1528" w:hanging="360"/>
        <w:jc w:val="left"/>
        <w:rPr>
          <w:sz w:val="20"/>
        </w:rPr>
      </w:pPr>
      <w:r>
        <w:rPr>
          <w:sz w:val="20"/>
        </w:rPr>
        <w:t>Cut tube square, remove burrs from exterior of tube and ream interior of tube before assembly.</w:t>
      </w:r>
    </w:p>
    <w:p>
      <w:pPr>
        <w:pStyle w:val="ListParagraph"/>
        <w:numPr>
          <w:ilvl w:val="1"/>
          <w:numId w:val="51"/>
        </w:numPr>
        <w:tabs>
          <w:tab w:pos="1943" w:val="left" w:leader="none"/>
          <w:tab w:pos="1944" w:val="left" w:leader="none"/>
        </w:tabs>
        <w:spacing w:line="218" w:lineRule="exact" w:before="0" w:after="0"/>
        <w:ind w:left="1943" w:right="0" w:hanging="360"/>
        <w:jc w:val="left"/>
        <w:rPr>
          <w:sz w:val="20"/>
        </w:rPr>
      </w:pPr>
      <w:r>
        <w:rPr>
          <w:sz w:val="20"/>
        </w:rPr>
        <w:t>Fill joints with solder by capillary action. Solder shall cover joint periphery. Wipe joint</w:t>
      </w:r>
      <w:r>
        <w:rPr>
          <w:spacing w:val="-17"/>
          <w:sz w:val="20"/>
        </w:rPr>
        <w:t> </w:t>
      </w:r>
      <w:r>
        <w:rPr>
          <w:sz w:val="20"/>
        </w:rPr>
        <w:t>clean.</w:t>
      </w:r>
    </w:p>
    <w:p>
      <w:pPr>
        <w:pStyle w:val="ListParagraph"/>
        <w:numPr>
          <w:ilvl w:val="1"/>
          <w:numId w:val="51"/>
        </w:numPr>
        <w:tabs>
          <w:tab w:pos="1943" w:val="left" w:leader="none"/>
          <w:tab w:pos="1944" w:val="left" w:leader="none"/>
        </w:tabs>
        <w:spacing w:line="229" w:lineRule="exact" w:before="0" w:after="0"/>
        <w:ind w:left="1943" w:right="0" w:hanging="360"/>
        <w:jc w:val="left"/>
        <w:rPr>
          <w:sz w:val="20"/>
        </w:rPr>
      </w:pPr>
      <w:r>
        <w:rPr>
          <w:sz w:val="20"/>
        </w:rPr>
        <w:t>Apply heat carefully to prevent damage to pipe, fittings and</w:t>
      </w:r>
      <w:r>
        <w:rPr>
          <w:spacing w:val="-1"/>
          <w:sz w:val="20"/>
        </w:rPr>
        <w:t> </w:t>
      </w:r>
      <w:r>
        <w:rPr>
          <w:sz w:val="20"/>
        </w:rPr>
        <w:t>valves.</w:t>
      </w:r>
    </w:p>
    <w:p>
      <w:pPr>
        <w:pStyle w:val="ListParagraph"/>
        <w:numPr>
          <w:ilvl w:val="1"/>
          <w:numId w:val="51"/>
        </w:numPr>
        <w:tabs>
          <w:tab w:pos="1943" w:val="left" w:leader="none"/>
          <w:tab w:pos="1944" w:val="left" w:leader="none"/>
        </w:tabs>
        <w:spacing w:line="206" w:lineRule="auto" w:before="12" w:after="0"/>
        <w:ind w:left="1943" w:right="1064" w:hanging="360"/>
        <w:jc w:val="left"/>
        <w:rPr>
          <w:sz w:val="20"/>
        </w:rPr>
      </w:pPr>
      <w:r>
        <w:rPr>
          <w:sz w:val="20"/>
        </w:rPr>
        <w:t>Follow manufacturer's recommendations when heating valves and equipment for</w:t>
      </w:r>
      <w:r>
        <w:rPr>
          <w:spacing w:val="-35"/>
          <w:sz w:val="20"/>
        </w:rPr>
        <w:t> </w:t>
      </w:r>
      <w:r>
        <w:rPr>
          <w:sz w:val="20"/>
        </w:rPr>
        <w:t>soldered connections.</w:t>
      </w:r>
    </w:p>
    <w:p>
      <w:pPr>
        <w:pStyle w:val="ListParagraph"/>
        <w:numPr>
          <w:ilvl w:val="0"/>
          <w:numId w:val="51"/>
        </w:numPr>
        <w:tabs>
          <w:tab w:pos="1568" w:val="left" w:leader="none"/>
          <w:tab w:pos="1569" w:val="left" w:leader="none"/>
        </w:tabs>
        <w:spacing w:line="245" w:lineRule="exact" w:before="74" w:after="0"/>
        <w:ind w:left="1568" w:right="0" w:hanging="504"/>
        <w:jc w:val="left"/>
        <w:rPr>
          <w:sz w:val="20"/>
        </w:rPr>
      </w:pPr>
      <w:r>
        <w:rPr>
          <w:sz w:val="20"/>
        </w:rPr>
        <w:t>Brazed Copper</w:t>
      </w:r>
      <w:r>
        <w:rPr>
          <w:spacing w:val="-3"/>
          <w:sz w:val="20"/>
        </w:rPr>
        <w:t> </w:t>
      </w:r>
      <w:r>
        <w:rPr>
          <w:sz w:val="20"/>
        </w:rPr>
        <w:t>Joints:</w:t>
      </w:r>
    </w:p>
    <w:p>
      <w:pPr>
        <w:pStyle w:val="ListParagraph"/>
        <w:numPr>
          <w:ilvl w:val="1"/>
          <w:numId w:val="51"/>
        </w:numPr>
        <w:tabs>
          <w:tab w:pos="1943" w:val="left" w:leader="none"/>
          <w:tab w:pos="1944" w:val="left" w:leader="none"/>
        </w:tabs>
        <w:spacing w:line="226" w:lineRule="exact" w:before="0" w:after="0"/>
        <w:ind w:left="1943" w:right="0" w:hanging="360"/>
        <w:jc w:val="left"/>
        <w:rPr>
          <w:sz w:val="20"/>
        </w:rPr>
      </w:pPr>
      <w:r>
        <w:rPr>
          <w:sz w:val="20"/>
        </w:rPr>
        <w:t>Cut tube square, remove burrs from exterior of tube and ream interior of tube</w:t>
      </w:r>
      <w:r>
        <w:rPr>
          <w:spacing w:val="-16"/>
          <w:sz w:val="20"/>
        </w:rPr>
        <w:t> </w:t>
      </w:r>
      <w:r>
        <w:rPr>
          <w:sz w:val="20"/>
        </w:rPr>
        <w:t>before</w:t>
      </w:r>
    </w:p>
    <w:p>
      <w:pPr>
        <w:pStyle w:val="BodyText"/>
        <w:spacing w:line="229" w:lineRule="exact"/>
        <w:ind w:left="1943" w:firstLine="0"/>
      </w:pPr>
      <w:r>
        <w:rPr/>
        <w:t>assembly.</w:t>
      </w:r>
    </w:p>
    <w:p>
      <w:pPr>
        <w:pStyle w:val="ListParagraph"/>
        <w:numPr>
          <w:ilvl w:val="1"/>
          <w:numId w:val="51"/>
        </w:numPr>
        <w:tabs>
          <w:tab w:pos="1943" w:val="left" w:leader="none"/>
          <w:tab w:pos="1944" w:val="left" w:leader="none"/>
        </w:tabs>
        <w:spacing w:line="229" w:lineRule="exact" w:before="0" w:after="0"/>
        <w:ind w:left="1943" w:right="0" w:hanging="360"/>
        <w:jc w:val="left"/>
        <w:rPr>
          <w:sz w:val="20"/>
        </w:rPr>
      </w:pPr>
      <w:r>
        <w:rPr>
          <w:sz w:val="20"/>
        </w:rPr>
        <w:t>Joints shall be cleaned and polished before</w:t>
      </w:r>
      <w:r>
        <w:rPr>
          <w:spacing w:val="1"/>
          <w:sz w:val="20"/>
        </w:rPr>
        <w:t> </w:t>
      </w:r>
      <w:r>
        <w:rPr>
          <w:sz w:val="20"/>
        </w:rPr>
        <w:t>brazing.</w:t>
      </w:r>
    </w:p>
    <w:p>
      <w:pPr>
        <w:pStyle w:val="ListParagraph"/>
        <w:numPr>
          <w:ilvl w:val="1"/>
          <w:numId w:val="51"/>
        </w:numPr>
        <w:tabs>
          <w:tab w:pos="1942" w:val="left" w:leader="none"/>
          <w:tab w:pos="1943" w:val="left" w:leader="none"/>
        </w:tabs>
        <w:spacing w:line="229" w:lineRule="exact" w:before="0" w:after="0"/>
        <w:ind w:left="1942" w:right="0" w:hanging="360"/>
        <w:jc w:val="left"/>
        <w:rPr>
          <w:sz w:val="20"/>
        </w:rPr>
      </w:pPr>
      <w:r>
        <w:rPr>
          <w:sz w:val="20"/>
        </w:rPr>
        <w:t>Flux of any type shall not be</w:t>
      </w:r>
      <w:r>
        <w:rPr>
          <w:spacing w:val="-3"/>
          <w:sz w:val="20"/>
        </w:rPr>
        <w:t> </w:t>
      </w:r>
      <w:r>
        <w:rPr>
          <w:sz w:val="20"/>
        </w:rPr>
        <w:t>used.</w:t>
      </w:r>
    </w:p>
    <w:p>
      <w:pPr>
        <w:pStyle w:val="ListParagraph"/>
        <w:numPr>
          <w:ilvl w:val="1"/>
          <w:numId w:val="51"/>
        </w:numPr>
        <w:tabs>
          <w:tab w:pos="1942" w:val="left" w:leader="none"/>
          <w:tab w:pos="1943" w:val="left" w:leader="none"/>
        </w:tabs>
        <w:spacing w:line="206" w:lineRule="auto" w:before="12" w:after="0"/>
        <w:ind w:left="1943" w:right="801" w:hanging="361"/>
        <w:jc w:val="left"/>
        <w:rPr>
          <w:sz w:val="20"/>
        </w:rPr>
      </w:pPr>
      <w:r>
        <w:rPr>
          <w:sz w:val="20"/>
        </w:rPr>
        <w:t>Apply heat carefully to prevent damage to pipe, fittings and valves. Disassemble valves</w:t>
      </w:r>
      <w:r>
        <w:rPr>
          <w:spacing w:val="-34"/>
          <w:sz w:val="20"/>
        </w:rPr>
        <w:t> </w:t>
      </w:r>
      <w:r>
        <w:rPr>
          <w:sz w:val="20"/>
        </w:rPr>
        <w:t>where possible to prevent damage to seats during</w:t>
      </w:r>
      <w:r>
        <w:rPr>
          <w:spacing w:val="-2"/>
          <w:sz w:val="20"/>
        </w:rPr>
        <w:t> </w:t>
      </w:r>
      <w:r>
        <w:rPr>
          <w:sz w:val="20"/>
        </w:rPr>
        <w:t>brazing.</w:t>
      </w:r>
    </w:p>
    <w:p>
      <w:pPr>
        <w:pStyle w:val="ListParagraph"/>
        <w:numPr>
          <w:ilvl w:val="0"/>
          <w:numId w:val="51"/>
        </w:numPr>
        <w:tabs>
          <w:tab w:pos="1568" w:val="left" w:leader="none"/>
          <w:tab w:pos="1569" w:val="left" w:leader="none"/>
        </w:tabs>
        <w:spacing w:line="245" w:lineRule="exact" w:before="74" w:after="0"/>
        <w:ind w:left="1568" w:right="0" w:hanging="504"/>
        <w:jc w:val="left"/>
        <w:rPr>
          <w:sz w:val="20"/>
        </w:rPr>
      </w:pPr>
      <w:r>
        <w:rPr>
          <w:sz w:val="20"/>
        </w:rPr>
        <w:t>Pressed</w:t>
      </w:r>
      <w:r>
        <w:rPr>
          <w:spacing w:val="-1"/>
          <w:sz w:val="20"/>
        </w:rPr>
        <w:t> </w:t>
      </w:r>
      <w:r>
        <w:rPr>
          <w:sz w:val="20"/>
        </w:rPr>
        <w:t>Fittings:</w:t>
      </w:r>
    </w:p>
    <w:p>
      <w:pPr>
        <w:pStyle w:val="ListParagraph"/>
        <w:numPr>
          <w:ilvl w:val="1"/>
          <w:numId w:val="51"/>
        </w:numPr>
        <w:tabs>
          <w:tab w:pos="1943" w:val="left" w:leader="none"/>
          <w:tab w:pos="1944" w:val="left" w:leader="none"/>
        </w:tabs>
        <w:spacing w:line="227" w:lineRule="exact" w:before="0" w:after="0"/>
        <w:ind w:left="1943" w:right="0" w:hanging="360"/>
        <w:jc w:val="left"/>
        <w:rPr>
          <w:sz w:val="20"/>
        </w:rPr>
      </w:pPr>
      <w:r>
        <w:rPr>
          <w:sz w:val="20"/>
        </w:rPr>
        <w:t>Viega ProPress is an acceptable fitting / material up to 4”</w:t>
      </w:r>
    </w:p>
    <w:p>
      <w:pPr>
        <w:pStyle w:val="ListParagraph"/>
        <w:numPr>
          <w:ilvl w:val="1"/>
          <w:numId w:val="51"/>
        </w:numPr>
        <w:tabs>
          <w:tab w:pos="1943" w:val="left" w:leader="none"/>
          <w:tab w:pos="1944" w:val="left" w:leader="none"/>
        </w:tabs>
        <w:spacing w:line="206" w:lineRule="auto" w:before="12" w:after="0"/>
        <w:ind w:left="1943" w:right="1528" w:hanging="360"/>
        <w:jc w:val="left"/>
        <w:rPr>
          <w:sz w:val="20"/>
        </w:rPr>
      </w:pPr>
      <w:r>
        <w:rPr>
          <w:sz w:val="20"/>
        </w:rPr>
        <w:t>Cut tube square, remove burrs from exterior of tube and ream interior of tube before assembly.</w:t>
      </w:r>
    </w:p>
    <w:p>
      <w:pPr>
        <w:pStyle w:val="ListParagraph"/>
        <w:numPr>
          <w:ilvl w:val="1"/>
          <w:numId w:val="51"/>
        </w:numPr>
        <w:tabs>
          <w:tab w:pos="1943" w:val="left" w:leader="none"/>
          <w:tab w:pos="1944" w:val="left" w:leader="none"/>
        </w:tabs>
        <w:spacing w:line="234" w:lineRule="exact" w:before="0" w:after="0"/>
        <w:ind w:left="1943" w:right="0" w:hanging="360"/>
        <w:jc w:val="left"/>
        <w:rPr>
          <w:sz w:val="20"/>
        </w:rPr>
      </w:pPr>
      <w:r>
        <w:rPr>
          <w:sz w:val="20"/>
        </w:rPr>
        <w:t>Prepare joints properly before</w:t>
      </w:r>
      <w:r>
        <w:rPr>
          <w:spacing w:val="-4"/>
          <w:sz w:val="20"/>
        </w:rPr>
        <w:t> </w:t>
      </w:r>
      <w:r>
        <w:rPr>
          <w:sz w:val="20"/>
        </w:rPr>
        <w:t>pressing.</w:t>
      </w:r>
    </w:p>
    <w:p>
      <w:pPr>
        <w:pStyle w:val="Heading1"/>
        <w:numPr>
          <w:ilvl w:val="1"/>
          <w:numId w:val="49"/>
        </w:numPr>
        <w:tabs>
          <w:tab w:pos="1568" w:val="left" w:leader="none"/>
          <w:tab w:pos="1569" w:val="left" w:leader="none"/>
        </w:tabs>
        <w:spacing w:line="240" w:lineRule="auto" w:before="229" w:after="0"/>
        <w:ind w:left="1568" w:right="0" w:hanging="648"/>
        <w:jc w:val="left"/>
      </w:pPr>
      <w:bookmarkStart w:name="3.4 SPRING LOADED CHECK VALVES" w:id="420"/>
      <w:bookmarkEnd w:id="420"/>
      <w:r>
        <w:rPr>
          <w:b w:val="0"/>
        </w:rPr>
      </w:r>
      <w:bookmarkStart w:name="3.4 SPRING LOADED CHECK VALVES" w:id="421"/>
      <w:bookmarkEnd w:id="421"/>
      <w:r>
        <w:rPr/>
        <w:t>S</w:t>
      </w:r>
      <w:r>
        <w:rPr/>
        <w:t>PRING LOADED CHECK</w:t>
      </w:r>
      <w:r>
        <w:rPr>
          <w:spacing w:val="2"/>
        </w:rPr>
        <w:t> </w:t>
      </w:r>
      <w:r>
        <w:rPr/>
        <w:t>VALVES</w:t>
      </w:r>
    </w:p>
    <w:p>
      <w:pPr>
        <w:pStyle w:val="BodyText"/>
        <w:tabs>
          <w:tab w:pos="1568" w:val="left" w:leader="none"/>
        </w:tabs>
        <w:spacing w:before="60"/>
        <w:ind w:left="1064" w:firstLine="0"/>
      </w:pPr>
      <w:r>
        <w:rPr/>
        <w:t>A.</w:t>
        <w:tab/>
        <w:t>Provide spring loaded check valve in each pump discharge</w:t>
      </w:r>
      <w:r>
        <w:rPr>
          <w:spacing w:val="-8"/>
        </w:rPr>
        <w:t> </w:t>
      </w:r>
      <w:r>
        <w:rPr/>
        <w:t>line.</w:t>
      </w:r>
    </w:p>
    <w:p>
      <w:pPr>
        <w:pStyle w:val="Heading1"/>
        <w:numPr>
          <w:ilvl w:val="1"/>
          <w:numId w:val="49"/>
        </w:numPr>
        <w:tabs>
          <w:tab w:pos="1568" w:val="left" w:leader="none"/>
          <w:tab w:pos="1569" w:val="left" w:leader="none"/>
        </w:tabs>
        <w:spacing w:line="240" w:lineRule="auto" w:before="231" w:after="0"/>
        <w:ind w:left="1568" w:right="0" w:hanging="648"/>
        <w:jc w:val="left"/>
      </w:pPr>
      <w:bookmarkStart w:name="3.5 WATER METERS" w:id="422"/>
      <w:bookmarkEnd w:id="422"/>
      <w:r>
        <w:rPr>
          <w:b w:val="0"/>
        </w:rPr>
      </w:r>
      <w:bookmarkStart w:name="3.5 WATER METERS" w:id="423"/>
      <w:bookmarkEnd w:id="423"/>
      <w:r>
        <w:rPr/>
        <w:t>WA</w:t>
      </w:r>
      <w:r>
        <w:rPr/>
        <w:t>TER</w:t>
      </w:r>
      <w:r>
        <w:rPr>
          <w:spacing w:val="-2"/>
        </w:rPr>
        <w:t> </w:t>
      </w:r>
      <w:r>
        <w:rPr/>
        <w:t>METERS</w:t>
      </w:r>
    </w:p>
    <w:p>
      <w:pPr>
        <w:pStyle w:val="ListParagraph"/>
        <w:numPr>
          <w:ilvl w:val="0"/>
          <w:numId w:val="52"/>
        </w:numPr>
        <w:tabs>
          <w:tab w:pos="1568" w:val="left" w:leader="none"/>
          <w:tab w:pos="1569" w:val="left" w:leader="none"/>
        </w:tabs>
        <w:spacing w:line="240" w:lineRule="auto" w:before="60" w:after="0"/>
        <w:ind w:left="1568" w:right="900" w:hanging="504"/>
        <w:jc w:val="left"/>
        <w:rPr>
          <w:sz w:val="20"/>
        </w:rPr>
      </w:pPr>
      <w:r>
        <w:rPr>
          <w:sz w:val="20"/>
        </w:rPr>
        <w:t>Provide minimum of 10 pipe diameters of straight pipe on inlet of meter and minimum of 5</w:t>
      </w:r>
      <w:r>
        <w:rPr>
          <w:spacing w:val="-39"/>
          <w:sz w:val="20"/>
        </w:rPr>
        <w:t> </w:t>
      </w:r>
      <w:r>
        <w:rPr>
          <w:sz w:val="20"/>
        </w:rPr>
        <w:t>pipe diameters of straight pipe on outlet of</w:t>
      </w:r>
      <w:r>
        <w:rPr>
          <w:spacing w:val="-2"/>
          <w:sz w:val="20"/>
        </w:rPr>
        <w:t> </w:t>
      </w:r>
      <w:r>
        <w:rPr>
          <w:sz w:val="20"/>
        </w:rPr>
        <w:t>meter.</w:t>
      </w:r>
    </w:p>
    <w:p>
      <w:pPr>
        <w:pStyle w:val="ListParagraph"/>
        <w:numPr>
          <w:ilvl w:val="0"/>
          <w:numId w:val="52"/>
        </w:numPr>
        <w:tabs>
          <w:tab w:pos="1568" w:val="left" w:leader="none"/>
          <w:tab w:pos="1569" w:val="left" w:leader="none"/>
        </w:tabs>
        <w:spacing w:line="240" w:lineRule="auto" w:before="61" w:after="0"/>
        <w:ind w:left="1568" w:right="0" w:hanging="504"/>
        <w:jc w:val="left"/>
        <w:rPr>
          <w:sz w:val="20"/>
        </w:rPr>
      </w:pPr>
      <w:r>
        <w:rPr>
          <w:sz w:val="20"/>
        </w:rPr>
        <w:t>Provide strainer on inlet to</w:t>
      </w:r>
      <w:r>
        <w:rPr>
          <w:spacing w:val="-1"/>
          <w:sz w:val="20"/>
        </w:rPr>
        <w:t> </w:t>
      </w:r>
      <w:r>
        <w:rPr>
          <w:sz w:val="20"/>
        </w:rPr>
        <w:t>meter.</w:t>
      </w:r>
    </w:p>
    <w:p>
      <w:pPr>
        <w:pStyle w:val="Heading1"/>
        <w:numPr>
          <w:ilvl w:val="1"/>
          <w:numId w:val="49"/>
        </w:numPr>
        <w:tabs>
          <w:tab w:pos="1568" w:val="left" w:leader="none"/>
          <w:tab w:pos="1569" w:val="left" w:leader="none"/>
        </w:tabs>
        <w:spacing w:line="240" w:lineRule="auto" w:before="231" w:after="0"/>
        <w:ind w:left="1568" w:right="0" w:hanging="648"/>
        <w:jc w:val="left"/>
      </w:pPr>
      <w:bookmarkStart w:name="3.6 WATER HAMMER ARRESTORS" w:id="424"/>
      <w:bookmarkEnd w:id="424"/>
      <w:r>
        <w:rPr>
          <w:b w:val="0"/>
        </w:rPr>
      </w:r>
      <w:bookmarkStart w:name="3.6 WATER HAMMER ARRESTORS" w:id="425"/>
      <w:bookmarkEnd w:id="425"/>
      <w:r>
        <w:rPr/>
        <w:t>W</w:t>
      </w:r>
      <w:r>
        <w:rPr/>
        <w:t>ATER HAMMER</w:t>
      </w:r>
      <w:r>
        <w:rPr>
          <w:spacing w:val="-3"/>
        </w:rPr>
        <w:t> </w:t>
      </w:r>
      <w:r>
        <w:rPr/>
        <w:t>ARRESTORS</w:t>
      </w:r>
    </w:p>
    <w:p>
      <w:pPr>
        <w:pStyle w:val="ListParagraph"/>
        <w:numPr>
          <w:ilvl w:val="0"/>
          <w:numId w:val="53"/>
        </w:numPr>
        <w:tabs>
          <w:tab w:pos="1568" w:val="left" w:leader="none"/>
          <w:tab w:pos="1569" w:val="left" w:leader="none"/>
        </w:tabs>
        <w:spacing w:line="240" w:lineRule="auto" w:before="60" w:after="0"/>
        <w:ind w:left="1568" w:right="1501" w:hanging="504"/>
        <w:jc w:val="left"/>
        <w:rPr>
          <w:sz w:val="20"/>
        </w:rPr>
      </w:pPr>
      <w:r>
        <w:rPr>
          <w:sz w:val="20"/>
        </w:rPr>
        <w:t>Use water hammer arrestors to control water hammer. Installed devices shall be sized</w:t>
      </w:r>
      <w:r>
        <w:rPr>
          <w:spacing w:val="-38"/>
          <w:sz w:val="20"/>
        </w:rPr>
        <w:t> </w:t>
      </w:r>
      <w:r>
        <w:rPr>
          <w:sz w:val="20"/>
        </w:rPr>
        <w:t>and located according to manufacturer's recommendations, PDI Standards, or as shown on drawings.</w:t>
      </w:r>
    </w:p>
    <w:p>
      <w:pPr>
        <w:pStyle w:val="ListParagraph"/>
        <w:numPr>
          <w:ilvl w:val="0"/>
          <w:numId w:val="53"/>
        </w:numPr>
        <w:tabs>
          <w:tab w:pos="1568" w:val="left" w:leader="none"/>
          <w:tab w:pos="1569" w:val="left" w:leader="none"/>
        </w:tabs>
        <w:spacing w:line="240" w:lineRule="auto" w:before="59" w:after="0"/>
        <w:ind w:left="1568" w:right="1211" w:hanging="504"/>
        <w:jc w:val="left"/>
        <w:rPr>
          <w:sz w:val="20"/>
        </w:rPr>
      </w:pPr>
      <w:r>
        <w:rPr>
          <w:sz w:val="20"/>
        </w:rPr>
        <w:t>Use</w:t>
      </w:r>
      <w:r>
        <w:rPr>
          <w:spacing w:val="-5"/>
          <w:sz w:val="20"/>
        </w:rPr>
        <w:t> </w:t>
      </w:r>
      <w:r>
        <w:rPr>
          <w:sz w:val="20"/>
        </w:rPr>
        <w:t>water</w:t>
      </w:r>
      <w:r>
        <w:rPr>
          <w:spacing w:val="-3"/>
          <w:sz w:val="20"/>
        </w:rPr>
        <w:t> </w:t>
      </w:r>
      <w:r>
        <w:rPr>
          <w:sz w:val="20"/>
        </w:rPr>
        <w:t>hammer</w:t>
      </w:r>
      <w:r>
        <w:rPr>
          <w:spacing w:val="-4"/>
          <w:sz w:val="20"/>
        </w:rPr>
        <w:t> </w:t>
      </w:r>
      <w:r>
        <w:rPr>
          <w:sz w:val="20"/>
        </w:rPr>
        <w:t>arrestors</w:t>
      </w:r>
      <w:r>
        <w:rPr>
          <w:spacing w:val="-4"/>
          <w:sz w:val="20"/>
        </w:rPr>
        <w:t> </w:t>
      </w:r>
      <w:r>
        <w:rPr>
          <w:sz w:val="20"/>
        </w:rPr>
        <w:t>with</w:t>
      </w:r>
      <w:r>
        <w:rPr>
          <w:spacing w:val="-4"/>
          <w:sz w:val="20"/>
        </w:rPr>
        <w:t> </w:t>
      </w:r>
      <w:r>
        <w:rPr>
          <w:sz w:val="20"/>
        </w:rPr>
        <w:t>flush</w:t>
      </w:r>
      <w:r>
        <w:rPr>
          <w:spacing w:val="-3"/>
          <w:sz w:val="20"/>
        </w:rPr>
        <w:t> </w:t>
      </w:r>
      <w:r>
        <w:rPr>
          <w:sz w:val="20"/>
        </w:rPr>
        <w:t>valves</w:t>
      </w:r>
      <w:r>
        <w:rPr>
          <w:spacing w:val="-4"/>
          <w:sz w:val="20"/>
        </w:rPr>
        <w:t> </w:t>
      </w:r>
      <w:r>
        <w:rPr>
          <w:sz w:val="20"/>
        </w:rPr>
        <w:t>and</w:t>
      </w:r>
      <w:r>
        <w:rPr>
          <w:spacing w:val="-4"/>
          <w:sz w:val="20"/>
        </w:rPr>
        <w:t> </w:t>
      </w:r>
      <w:r>
        <w:rPr>
          <w:sz w:val="20"/>
        </w:rPr>
        <w:t>quick-closing</w:t>
      </w:r>
      <w:r>
        <w:rPr>
          <w:spacing w:val="-3"/>
          <w:sz w:val="20"/>
        </w:rPr>
        <w:t> </w:t>
      </w:r>
      <w:r>
        <w:rPr>
          <w:sz w:val="20"/>
        </w:rPr>
        <w:t>valves.</w:t>
      </w:r>
      <w:r>
        <w:rPr>
          <w:spacing w:val="-2"/>
          <w:sz w:val="20"/>
        </w:rPr>
        <w:t> </w:t>
      </w:r>
      <w:r>
        <w:rPr>
          <w:sz w:val="20"/>
        </w:rPr>
        <w:t>Provide</w:t>
      </w:r>
      <w:r>
        <w:rPr>
          <w:spacing w:val="-2"/>
          <w:sz w:val="20"/>
        </w:rPr>
        <w:t> </w:t>
      </w:r>
      <w:r>
        <w:rPr>
          <w:sz w:val="20"/>
        </w:rPr>
        <w:t>access</w:t>
      </w:r>
      <w:r>
        <w:rPr>
          <w:spacing w:val="-5"/>
          <w:sz w:val="20"/>
        </w:rPr>
        <w:t> </w:t>
      </w:r>
      <w:r>
        <w:rPr>
          <w:sz w:val="20"/>
        </w:rPr>
        <w:t>panels when water hammer arrestors are installed in non-accessible concealed</w:t>
      </w:r>
      <w:r>
        <w:rPr>
          <w:spacing w:val="-15"/>
          <w:sz w:val="20"/>
        </w:rPr>
        <w:t> </w:t>
      </w:r>
      <w:r>
        <w:rPr>
          <w:sz w:val="20"/>
        </w:rPr>
        <w:t>locations.</w:t>
      </w:r>
    </w:p>
    <w:p>
      <w:pPr>
        <w:spacing w:after="0" w:line="240" w:lineRule="auto"/>
        <w:jc w:val="left"/>
        <w:rPr>
          <w:sz w:val="20"/>
        </w:rPr>
        <w:sectPr>
          <w:pgSz w:w="12240" w:h="15840"/>
          <w:pgMar w:header="719" w:footer="778" w:top="1700" w:bottom="960" w:left="620" w:right="660"/>
        </w:sectPr>
      </w:pPr>
    </w:p>
    <w:p>
      <w:pPr>
        <w:pStyle w:val="BodyText"/>
        <w:spacing w:before="9"/>
        <w:ind w:left="0" w:firstLine="0"/>
        <w:rPr>
          <w:sz w:val="14"/>
        </w:rPr>
      </w:pPr>
    </w:p>
    <w:p>
      <w:pPr>
        <w:pStyle w:val="Heading1"/>
        <w:numPr>
          <w:ilvl w:val="1"/>
          <w:numId w:val="49"/>
        </w:numPr>
        <w:tabs>
          <w:tab w:pos="1568" w:val="left" w:leader="none"/>
          <w:tab w:pos="1569" w:val="left" w:leader="none"/>
        </w:tabs>
        <w:spacing w:line="240" w:lineRule="auto" w:before="100" w:after="0"/>
        <w:ind w:left="1568" w:right="0" w:hanging="648"/>
        <w:jc w:val="left"/>
      </w:pPr>
      <w:bookmarkStart w:name="3.7 DIELECTRIC UNIONS AND FLANGES" w:id="426"/>
      <w:bookmarkEnd w:id="426"/>
      <w:r>
        <w:rPr>
          <w:b w:val="0"/>
        </w:rPr>
      </w:r>
      <w:bookmarkStart w:name="3.7 DIELECTRIC UNIONS AND FLANGES" w:id="427"/>
      <w:bookmarkEnd w:id="427"/>
      <w:r>
        <w:rPr/>
        <w:t>DI</w:t>
      </w:r>
      <w:r>
        <w:rPr/>
        <w:t>ELECTRIC UNIONS AND</w:t>
      </w:r>
      <w:r>
        <w:rPr>
          <w:spacing w:val="2"/>
        </w:rPr>
        <w:t> </w:t>
      </w:r>
      <w:r>
        <w:rPr/>
        <w:t>FLANGES</w:t>
      </w:r>
    </w:p>
    <w:p>
      <w:pPr>
        <w:pStyle w:val="ListParagraph"/>
        <w:numPr>
          <w:ilvl w:val="0"/>
          <w:numId w:val="54"/>
        </w:numPr>
        <w:tabs>
          <w:tab w:pos="1568" w:val="left" w:leader="none"/>
          <w:tab w:pos="1569" w:val="left" w:leader="none"/>
        </w:tabs>
        <w:spacing w:line="240" w:lineRule="auto" w:before="60" w:after="0"/>
        <w:ind w:left="1569" w:right="919" w:hanging="505"/>
        <w:jc w:val="left"/>
        <w:rPr>
          <w:sz w:val="20"/>
        </w:rPr>
      </w:pPr>
      <w:r>
        <w:rPr>
          <w:sz w:val="20"/>
        </w:rPr>
        <w:t>Install</w:t>
      </w:r>
      <w:r>
        <w:rPr>
          <w:spacing w:val="-3"/>
          <w:sz w:val="20"/>
        </w:rPr>
        <w:t> </w:t>
      </w:r>
      <w:r>
        <w:rPr>
          <w:sz w:val="20"/>
        </w:rPr>
        <w:t>dielectric</w:t>
      </w:r>
      <w:r>
        <w:rPr>
          <w:spacing w:val="-4"/>
          <w:sz w:val="20"/>
        </w:rPr>
        <w:t> </w:t>
      </w:r>
      <w:r>
        <w:rPr>
          <w:sz w:val="20"/>
        </w:rPr>
        <w:t>unions</w:t>
      </w:r>
      <w:r>
        <w:rPr>
          <w:spacing w:val="-4"/>
          <w:sz w:val="20"/>
        </w:rPr>
        <w:t> </w:t>
      </w:r>
      <w:r>
        <w:rPr>
          <w:sz w:val="20"/>
        </w:rPr>
        <w:t>or</w:t>
      </w:r>
      <w:r>
        <w:rPr>
          <w:spacing w:val="-2"/>
          <w:sz w:val="20"/>
        </w:rPr>
        <w:t> </w:t>
      </w:r>
      <w:r>
        <w:rPr>
          <w:sz w:val="20"/>
        </w:rPr>
        <w:t>flanges</w:t>
      </w:r>
      <w:r>
        <w:rPr>
          <w:spacing w:val="-4"/>
          <w:sz w:val="20"/>
        </w:rPr>
        <w:t> </w:t>
      </w:r>
      <w:r>
        <w:rPr>
          <w:sz w:val="20"/>
        </w:rPr>
        <w:t>at</w:t>
      </w:r>
      <w:r>
        <w:rPr>
          <w:spacing w:val="-3"/>
          <w:sz w:val="20"/>
        </w:rPr>
        <w:t> </w:t>
      </w:r>
      <w:r>
        <w:rPr>
          <w:sz w:val="20"/>
        </w:rPr>
        <w:t>points</w:t>
      </w:r>
      <w:r>
        <w:rPr>
          <w:spacing w:val="-4"/>
          <w:sz w:val="20"/>
        </w:rPr>
        <w:t> </w:t>
      </w:r>
      <w:r>
        <w:rPr>
          <w:sz w:val="20"/>
        </w:rPr>
        <w:t>where</w:t>
      </w:r>
      <w:r>
        <w:rPr>
          <w:spacing w:val="-3"/>
          <w:sz w:val="20"/>
        </w:rPr>
        <w:t> </w:t>
      </w:r>
      <w:r>
        <w:rPr>
          <w:sz w:val="20"/>
        </w:rPr>
        <w:t>copper-to-steel</w:t>
      </w:r>
      <w:r>
        <w:rPr>
          <w:spacing w:val="-3"/>
          <w:sz w:val="20"/>
        </w:rPr>
        <w:t> </w:t>
      </w:r>
      <w:r>
        <w:rPr>
          <w:sz w:val="20"/>
        </w:rPr>
        <w:t>pipe</w:t>
      </w:r>
      <w:r>
        <w:rPr>
          <w:spacing w:val="-4"/>
          <w:sz w:val="20"/>
        </w:rPr>
        <w:t> </w:t>
      </w:r>
      <w:r>
        <w:rPr>
          <w:sz w:val="20"/>
        </w:rPr>
        <w:t>connection</w:t>
      </w:r>
      <w:r>
        <w:rPr>
          <w:spacing w:val="-1"/>
          <w:sz w:val="20"/>
        </w:rPr>
        <w:t> </w:t>
      </w:r>
      <w:r>
        <w:rPr>
          <w:sz w:val="20"/>
        </w:rPr>
        <w:t>is</w:t>
      </w:r>
      <w:r>
        <w:rPr>
          <w:spacing w:val="-4"/>
          <w:sz w:val="20"/>
        </w:rPr>
        <w:t> </w:t>
      </w:r>
      <w:r>
        <w:rPr>
          <w:sz w:val="20"/>
        </w:rPr>
        <w:t>required</w:t>
      </w:r>
      <w:r>
        <w:rPr>
          <w:spacing w:val="-2"/>
          <w:sz w:val="20"/>
        </w:rPr>
        <w:t> </w:t>
      </w:r>
      <w:r>
        <w:rPr>
          <w:sz w:val="20"/>
        </w:rPr>
        <w:t>in domestic water</w:t>
      </w:r>
      <w:r>
        <w:rPr>
          <w:spacing w:val="-4"/>
          <w:sz w:val="20"/>
        </w:rPr>
        <w:t> </w:t>
      </w:r>
      <w:r>
        <w:rPr>
          <w:sz w:val="20"/>
        </w:rPr>
        <w:t>systems.</w:t>
      </w:r>
    </w:p>
    <w:p>
      <w:pPr>
        <w:pStyle w:val="ListParagraph"/>
        <w:numPr>
          <w:ilvl w:val="0"/>
          <w:numId w:val="54"/>
        </w:numPr>
        <w:tabs>
          <w:tab w:pos="1568" w:val="left" w:leader="none"/>
          <w:tab w:pos="1569" w:val="left" w:leader="none"/>
        </w:tabs>
        <w:spacing w:line="240" w:lineRule="auto" w:before="61" w:after="0"/>
        <w:ind w:left="1569" w:right="1698" w:hanging="505"/>
        <w:jc w:val="left"/>
        <w:rPr>
          <w:sz w:val="20"/>
        </w:rPr>
      </w:pPr>
      <w:r>
        <w:rPr>
          <w:sz w:val="20"/>
        </w:rPr>
        <w:t>Install</w:t>
      </w:r>
      <w:r>
        <w:rPr>
          <w:spacing w:val="-15"/>
          <w:sz w:val="20"/>
        </w:rPr>
        <w:t> </w:t>
      </w:r>
      <w:r>
        <w:rPr>
          <w:sz w:val="20"/>
        </w:rPr>
        <w:t>unions</w:t>
      </w:r>
      <w:r>
        <w:rPr>
          <w:spacing w:val="-12"/>
          <w:sz w:val="20"/>
        </w:rPr>
        <w:t> </w:t>
      </w:r>
      <w:r>
        <w:rPr>
          <w:sz w:val="20"/>
        </w:rPr>
        <w:t>on</w:t>
      </w:r>
      <w:r>
        <w:rPr>
          <w:spacing w:val="-12"/>
          <w:sz w:val="20"/>
        </w:rPr>
        <w:t> </w:t>
      </w:r>
      <w:r>
        <w:rPr>
          <w:sz w:val="20"/>
        </w:rPr>
        <w:t>equipment</w:t>
      </w:r>
      <w:r>
        <w:rPr>
          <w:spacing w:val="-11"/>
          <w:sz w:val="20"/>
        </w:rPr>
        <w:t> </w:t>
      </w:r>
      <w:r>
        <w:rPr>
          <w:sz w:val="20"/>
        </w:rPr>
        <w:t>side</w:t>
      </w:r>
      <w:r>
        <w:rPr>
          <w:spacing w:val="-15"/>
          <w:sz w:val="20"/>
        </w:rPr>
        <w:t> </w:t>
      </w:r>
      <w:r>
        <w:rPr>
          <w:sz w:val="20"/>
        </w:rPr>
        <w:t>of</w:t>
      </w:r>
      <w:r>
        <w:rPr>
          <w:spacing w:val="-10"/>
          <w:sz w:val="20"/>
        </w:rPr>
        <w:t> </w:t>
      </w:r>
      <w:r>
        <w:rPr>
          <w:sz w:val="20"/>
        </w:rPr>
        <w:t>shutoff</w:t>
      </w:r>
      <w:r>
        <w:rPr>
          <w:spacing w:val="-10"/>
          <w:sz w:val="20"/>
        </w:rPr>
        <w:t> </w:t>
      </w:r>
      <w:r>
        <w:rPr>
          <w:sz w:val="20"/>
        </w:rPr>
        <w:t>valves</w:t>
      </w:r>
      <w:r>
        <w:rPr>
          <w:spacing w:val="-10"/>
          <w:sz w:val="20"/>
        </w:rPr>
        <w:t> </w:t>
      </w:r>
      <w:r>
        <w:rPr>
          <w:sz w:val="20"/>
        </w:rPr>
        <w:t>for</w:t>
      </w:r>
      <w:r>
        <w:rPr>
          <w:spacing w:val="-12"/>
          <w:sz w:val="20"/>
        </w:rPr>
        <w:t> </w:t>
      </w:r>
      <w:r>
        <w:rPr>
          <w:sz w:val="20"/>
        </w:rPr>
        <w:t>items</w:t>
      </w:r>
      <w:r>
        <w:rPr>
          <w:spacing w:val="-10"/>
          <w:sz w:val="20"/>
        </w:rPr>
        <w:t> </w:t>
      </w:r>
      <w:r>
        <w:rPr>
          <w:sz w:val="20"/>
        </w:rPr>
        <w:t>such</w:t>
      </w:r>
      <w:r>
        <w:rPr>
          <w:spacing w:val="-13"/>
          <w:sz w:val="20"/>
        </w:rPr>
        <w:t> </w:t>
      </w:r>
      <w:r>
        <w:rPr>
          <w:sz w:val="20"/>
        </w:rPr>
        <w:t>as:</w:t>
      </w:r>
      <w:r>
        <w:rPr>
          <w:spacing w:val="31"/>
          <w:sz w:val="20"/>
        </w:rPr>
        <w:t> </w:t>
      </w:r>
      <w:r>
        <w:rPr>
          <w:sz w:val="20"/>
        </w:rPr>
        <w:t>water</w:t>
      </w:r>
      <w:r>
        <w:rPr>
          <w:spacing w:val="-12"/>
          <w:sz w:val="20"/>
        </w:rPr>
        <w:t> </w:t>
      </w:r>
      <w:r>
        <w:rPr>
          <w:sz w:val="20"/>
        </w:rPr>
        <w:t>heaters,</w:t>
      </w:r>
      <w:r>
        <w:rPr>
          <w:spacing w:val="-10"/>
          <w:sz w:val="20"/>
        </w:rPr>
        <w:t> </w:t>
      </w:r>
      <w:r>
        <w:rPr>
          <w:sz w:val="20"/>
        </w:rPr>
        <w:t>water softeners, pumps, filters, and similar equipment requiring periodic</w:t>
      </w:r>
      <w:r>
        <w:rPr>
          <w:spacing w:val="-21"/>
          <w:sz w:val="20"/>
        </w:rPr>
        <w:t> </w:t>
      </w:r>
      <w:r>
        <w:rPr>
          <w:sz w:val="20"/>
        </w:rPr>
        <w:t>replacement.</w:t>
      </w:r>
    </w:p>
    <w:p>
      <w:pPr>
        <w:pStyle w:val="Heading1"/>
        <w:numPr>
          <w:ilvl w:val="1"/>
          <w:numId w:val="49"/>
        </w:numPr>
        <w:tabs>
          <w:tab w:pos="1568" w:val="left" w:leader="none"/>
          <w:tab w:pos="1569" w:val="left" w:leader="none"/>
        </w:tabs>
        <w:spacing w:line="240" w:lineRule="auto" w:before="231" w:after="0"/>
        <w:ind w:left="1568" w:right="0" w:hanging="648"/>
        <w:jc w:val="left"/>
      </w:pPr>
      <w:bookmarkStart w:name="3.8 EXPANSION JOINTS" w:id="428"/>
      <w:bookmarkEnd w:id="428"/>
      <w:r>
        <w:rPr>
          <w:b w:val="0"/>
        </w:rPr>
      </w:r>
      <w:bookmarkStart w:name="3.8 EXPANSION JOINTS" w:id="429"/>
      <w:bookmarkEnd w:id="429"/>
      <w:r>
        <w:rPr/>
        <w:t>EX</w:t>
      </w:r>
      <w:r>
        <w:rPr/>
        <w:t>PANSION</w:t>
      </w:r>
      <w:r>
        <w:rPr>
          <w:spacing w:val="-1"/>
        </w:rPr>
        <w:t> </w:t>
      </w:r>
      <w:r>
        <w:rPr/>
        <w:t>JOINTS</w:t>
      </w:r>
    </w:p>
    <w:p>
      <w:pPr>
        <w:pStyle w:val="ListParagraph"/>
        <w:numPr>
          <w:ilvl w:val="0"/>
          <w:numId w:val="55"/>
        </w:numPr>
        <w:tabs>
          <w:tab w:pos="1568" w:val="left" w:leader="none"/>
          <w:tab w:pos="1569" w:val="left" w:leader="none"/>
        </w:tabs>
        <w:spacing w:line="240" w:lineRule="auto" w:before="60" w:after="0"/>
        <w:ind w:left="1568" w:right="0" w:hanging="504"/>
        <w:jc w:val="left"/>
        <w:rPr>
          <w:sz w:val="20"/>
        </w:rPr>
      </w:pPr>
      <w:r>
        <w:rPr>
          <w:sz w:val="20"/>
        </w:rPr>
        <w:t>Install one anchor on either side of expansion joint, opposite direction of</w:t>
      </w:r>
      <w:r>
        <w:rPr>
          <w:spacing w:val="-19"/>
          <w:sz w:val="20"/>
        </w:rPr>
        <w:t> </w:t>
      </w:r>
      <w:r>
        <w:rPr>
          <w:sz w:val="20"/>
        </w:rPr>
        <w:t>expansion.</w:t>
      </w:r>
    </w:p>
    <w:p>
      <w:pPr>
        <w:pStyle w:val="ListParagraph"/>
        <w:numPr>
          <w:ilvl w:val="0"/>
          <w:numId w:val="55"/>
        </w:numPr>
        <w:tabs>
          <w:tab w:pos="1568" w:val="left" w:leader="none"/>
          <w:tab w:pos="1569" w:val="left" w:leader="none"/>
        </w:tabs>
        <w:spacing w:line="240" w:lineRule="auto" w:before="58" w:after="0"/>
        <w:ind w:left="1568" w:right="0" w:hanging="504"/>
        <w:jc w:val="left"/>
        <w:rPr>
          <w:sz w:val="20"/>
        </w:rPr>
      </w:pPr>
      <w:r>
        <w:rPr>
          <w:sz w:val="20"/>
        </w:rPr>
        <w:t>Install pipe guides on each side of mechanical expansion</w:t>
      </w:r>
      <w:r>
        <w:rPr>
          <w:spacing w:val="-3"/>
          <w:sz w:val="20"/>
        </w:rPr>
        <w:t> </w:t>
      </w:r>
      <w:r>
        <w:rPr>
          <w:sz w:val="20"/>
        </w:rPr>
        <w:t>fittings.</w:t>
      </w:r>
    </w:p>
    <w:p>
      <w:pPr>
        <w:pStyle w:val="Heading1"/>
        <w:numPr>
          <w:ilvl w:val="1"/>
          <w:numId w:val="49"/>
        </w:numPr>
        <w:tabs>
          <w:tab w:pos="1568" w:val="left" w:leader="none"/>
          <w:tab w:pos="1569" w:val="left" w:leader="none"/>
        </w:tabs>
        <w:spacing w:line="240" w:lineRule="auto" w:before="229" w:after="0"/>
        <w:ind w:left="1568" w:right="0" w:hanging="648"/>
        <w:jc w:val="left"/>
      </w:pPr>
      <w:bookmarkStart w:name="3.9 CLEANING" w:id="430"/>
      <w:bookmarkEnd w:id="430"/>
      <w:r>
        <w:rPr>
          <w:b w:val="0"/>
        </w:rPr>
      </w:r>
      <w:bookmarkStart w:name="3.9 CLEANING" w:id="431"/>
      <w:bookmarkEnd w:id="431"/>
      <w:r>
        <w:rPr/>
        <w:t>C</w:t>
      </w:r>
      <w:r>
        <w:rPr/>
        <w:t>LEANING</w:t>
      </w:r>
    </w:p>
    <w:p>
      <w:pPr>
        <w:pStyle w:val="BodyText"/>
        <w:tabs>
          <w:tab w:pos="1568" w:val="left" w:leader="none"/>
        </w:tabs>
        <w:spacing w:line="242" w:lineRule="auto" w:before="60"/>
        <w:ind w:left="1568" w:right="901"/>
      </w:pPr>
      <w:r>
        <w:rPr/>
        <w:t>A.</w:t>
        <w:tab/>
        <w:t>Flush and clean piping prior to testing. Remove corrosion by mechanical or chemical means. Use chemicals that are</w:t>
      </w:r>
      <w:r>
        <w:rPr>
          <w:spacing w:val="-3"/>
        </w:rPr>
        <w:t> </w:t>
      </w:r>
      <w:r>
        <w:rPr/>
        <w:t>non-toxic.</w:t>
      </w:r>
    </w:p>
    <w:p>
      <w:pPr>
        <w:pStyle w:val="Heading1"/>
        <w:numPr>
          <w:ilvl w:val="1"/>
          <w:numId w:val="49"/>
        </w:numPr>
        <w:tabs>
          <w:tab w:pos="1568" w:val="left" w:leader="none"/>
          <w:tab w:pos="1569" w:val="left" w:leader="none"/>
        </w:tabs>
        <w:spacing w:line="240" w:lineRule="auto" w:before="226" w:after="0"/>
        <w:ind w:left="1568" w:right="0" w:hanging="648"/>
        <w:jc w:val="left"/>
      </w:pPr>
      <w:bookmarkStart w:name="3.10 TESTING" w:id="432"/>
      <w:bookmarkEnd w:id="432"/>
      <w:r>
        <w:rPr>
          <w:b w:val="0"/>
        </w:rPr>
      </w:r>
      <w:bookmarkStart w:name="3.10 TESTING" w:id="433"/>
      <w:bookmarkEnd w:id="433"/>
      <w:r>
        <w:rPr/>
        <w:t>T</w:t>
      </w:r>
      <w:r>
        <w:rPr/>
        <w:t>ESTING</w:t>
      </w:r>
    </w:p>
    <w:p>
      <w:pPr>
        <w:pStyle w:val="ListParagraph"/>
        <w:numPr>
          <w:ilvl w:val="0"/>
          <w:numId w:val="56"/>
        </w:numPr>
        <w:tabs>
          <w:tab w:pos="1568" w:val="left" w:leader="none"/>
          <w:tab w:pos="1569" w:val="left" w:leader="none"/>
        </w:tabs>
        <w:spacing w:line="240" w:lineRule="auto" w:before="60" w:after="0"/>
        <w:ind w:left="1568" w:right="0" w:hanging="504"/>
        <w:jc w:val="left"/>
        <w:rPr>
          <w:sz w:val="20"/>
        </w:rPr>
      </w:pPr>
      <w:r>
        <w:rPr>
          <w:sz w:val="20"/>
        </w:rPr>
        <w:t>Refer to Testing paragraph of Section 20 00 00 - General Mechanical</w:t>
      </w:r>
      <w:r>
        <w:rPr>
          <w:spacing w:val="-13"/>
          <w:sz w:val="20"/>
        </w:rPr>
        <w:t> </w:t>
      </w:r>
      <w:r>
        <w:rPr>
          <w:sz w:val="20"/>
        </w:rPr>
        <w:t>Requirements.</w:t>
      </w:r>
    </w:p>
    <w:p>
      <w:pPr>
        <w:pStyle w:val="ListParagraph"/>
        <w:numPr>
          <w:ilvl w:val="0"/>
          <w:numId w:val="56"/>
        </w:numPr>
        <w:tabs>
          <w:tab w:pos="1569" w:val="left" w:leader="none"/>
        </w:tabs>
        <w:spacing w:line="240" w:lineRule="auto" w:before="63" w:after="0"/>
        <w:ind w:left="1568" w:right="894" w:hanging="504"/>
        <w:jc w:val="both"/>
        <w:rPr>
          <w:sz w:val="20"/>
        </w:rPr>
      </w:pPr>
      <w:r>
        <w:rPr>
          <w:sz w:val="20"/>
        </w:rPr>
        <w:t>Water test system may be applied to system in its entirety or in sections. Test piping with water to pressure of 100 psi for 2 h. No decrease in pressure allowed. Provide pressure gauge with shutoff and bleeder valve at highest point of system tested. Inspect joints in system under</w:t>
      </w:r>
      <w:r>
        <w:rPr>
          <w:spacing w:val="-34"/>
          <w:sz w:val="20"/>
        </w:rPr>
        <w:t> </w:t>
      </w:r>
      <w:r>
        <w:rPr>
          <w:sz w:val="20"/>
        </w:rPr>
        <w:t>test.</w:t>
      </w:r>
    </w:p>
    <w:p>
      <w:pPr>
        <w:pStyle w:val="ListParagraph"/>
        <w:numPr>
          <w:ilvl w:val="0"/>
          <w:numId w:val="56"/>
        </w:numPr>
        <w:tabs>
          <w:tab w:pos="1569" w:val="left" w:leader="none"/>
        </w:tabs>
        <w:spacing w:line="240" w:lineRule="auto" w:before="59" w:after="0"/>
        <w:ind w:left="1568" w:right="896" w:hanging="504"/>
        <w:jc w:val="both"/>
        <w:rPr>
          <w:sz w:val="20"/>
        </w:rPr>
      </w:pPr>
      <w:r>
        <w:rPr>
          <w:sz w:val="20"/>
        </w:rPr>
        <w:t>Defective work or material shall be replaced or repaired as necessary and inspection and test repeated. Repairs shall be made with new materials. No caulking of threaded joints or holes will be</w:t>
      </w:r>
      <w:r>
        <w:rPr>
          <w:spacing w:val="-2"/>
          <w:sz w:val="20"/>
        </w:rPr>
        <w:t> </w:t>
      </w:r>
      <w:r>
        <w:rPr>
          <w:sz w:val="20"/>
        </w:rPr>
        <w:t>allowed.</w:t>
      </w:r>
    </w:p>
    <w:p>
      <w:pPr>
        <w:pStyle w:val="ListParagraph"/>
        <w:numPr>
          <w:ilvl w:val="0"/>
          <w:numId w:val="56"/>
        </w:numPr>
        <w:tabs>
          <w:tab w:pos="1568" w:val="left" w:leader="none"/>
          <w:tab w:pos="1569" w:val="left" w:leader="none"/>
        </w:tabs>
        <w:spacing w:line="240" w:lineRule="auto" w:before="58" w:after="0"/>
        <w:ind w:left="1568" w:right="0" w:hanging="504"/>
        <w:jc w:val="left"/>
        <w:rPr>
          <w:sz w:val="20"/>
        </w:rPr>
      </w:pPr>
      <w:r>
        <w:rPr>
          <w:sz w:val="20"/>
        </w:rPr>
        <w:t>Do not conceal pipe until satisfactorily</w:t>
      </w:r>
      <w:r>
        <w:rPr>
          <w:spacing w:val="-13"/>
          <w:sz w:val="20"/>
        </w:rPr>
        <w:t> </w:t>
      </w:r>
      <w:r>
        <w:rPr>
          <w:sz w:val="20"/>
        </w:rPr>
        <w:t>tested.</w:t>
      </w:r>
    </w:p>
    <w:p>
      <w:pPr>
        <w:pStyle w:val="ListParagraph"/>
        <w:numPr>
          <w:ilvl w:val="0"/>
          <w:numId w:val="56"/>
        </w:numPr>
        <w:tabs>
          <w:tab w:pos="1568" w:val="left" w:leader="none"/>
          <w:tab w:pos="1569" w:val="left" w:leader="none"/>
        </w:tabs>
        <w:spacing w:line="240" w:lineRule="auto" w:before="63" w:after="0"/>
        <w:ind w:left="1568" w:right="0" w:hanging="504"/>
        <w:jc w:val="left"/>
        <w:rPr>
          <w:sz w:val="20"/>
        </w:rPr>
      </w:pPr>
      <w:r>
        <w:rPr>
          <w:sz w:val="20"/>
        </w:rPr>
        <w:t>Testing with air will not be</w:t>
      </w:r>
      <w:r>
        <w:rPr>
          <w:spacing w:val="3"/>
          <w:sz w:val="20"/>
        </w:rPr>
        <w:t> </w:t>
      </w:r>
      <w:r>
        <w:rPr>
          <w:sz w:val="20"/>
        </w:rPr>
        <w:t>allowed.</w:t>
      </w:r>
    </w:p>
    <w:p>
      <w:pPr>
        <w:pStyle w:val="Heading1"/>
        <w:numPr>
          <w:ilvl w:val="1"/>
          <w:numId w:val="49"/>
        </w:numPr>
        <w:tabs>
          <w:tab w:pos="1568" w:val="left" w:leader="none"/>
          <w:tab w:pos="1569" w:val="left" w:leader="none"/>
        </w:tabs>
        <w:spacing w:line="240" w:lineRule="auto" w:before="82" w:after="0"/>
        <w:ind w:left="1568" w:right="0" w:hanging="648"/>
        <w:jc w:val="left"/>
      </w:pPr>
      <w:bookmarkStart w:name="3.11 BALANCING" w:id="434"/>
      <w:bookmarkEnd w:id="434"/>
      <w:r>
        <w:rPr>
          <w:b w:val="0"/>
        </w:rPr>
      </w:r>
      <w:bookmarkStart w:name="3.11 BALANCING" w:id="435"/>
      <w:bookmarkEnd w:id="435"/>
      <w:r>
        <w:rPr/>
        <w:t>B</w:t>
      </w:r>
      <w:r>
        <w:rPr/>
        <w:t>ALANCING</w:t>
      </w:r>
    </w:p>
    <w:p>
      <w:pPr>
        <w:pStyle w:val="ListParagraph"/>
        <w:numPr>
          <w:ilvl w:val="0"/>
          <w:numId w:val="57"/>
        </w:numPr>
        <w:tabs>
          <w:tab w:pos="1568" w:val="left" w:leader="none"/>
          <w:tab w:pos="1569" w:val="left" w:leader="none"/>
        </w:tabs>
        <w:spacing w:line="240" w:lineRule="auto" w:before="61" w:after="0"/>
        <w:ind w:left="1568" w:right="0" w:hanging="504"/>
        <w:jc w:val="left"/>
        <w:rPr>
          <w:sz w:val="20"/>
        </w:rPr>
      </w:pPr>
      <w:r>
        <w:rPr>
          <w:sz w:val="20"/>
        </w:rPr>
        <w:t>Balance</w:t>
      </w:r>
      <w:r>
        <w:rPr>
          <w:spacing w:val="-13"/>
          <w:sz w:val="20"/>
        </w:rPr>
        <w:t> </w:t>
      </w:r>
      <w:r>
        <w:rPr>
          <w:sz w:val="20"/>
        </w:rPr>
        <w:t>water</w:t>
      </w:r>
      <w:r>
        <w:rPr>
          <w:spacing w:val="-11"/>
          <w:sz w:val="20"/>
        </w:rPr>
        <w:t> </w:t>
      </w:r>
      <w:r>
        <w:rPr>
          <w:sz w:val="20"/>
        </w:rPr>
        <w:t>distribution</w:t>
      </w:r>
      <w:r>
        <w:rPr>
          <w:spacing w:val="-11"/>
          <w:sz w:val="20"/>
        </w:rPr>
        <w:t> </w:t>
      </w:r>
      <w:r>
        <w:rPr>
          <w:sz w:val="20"/>
        </w:rPr>
        <w:t>system.</w:t>
      </w:r>
      <w:r>
        <w:rPr>
          <w:spacing w:val="-12"/>
          <w:sz w:val="20"/>
        </w:rPr>
        <w:t> </w:t>
      </w:r>
      <w:r>
        <w:rPr>
          <w:sz w:val="20"/>
        </w:rPr>
        <w:t>Adjust</w:t>
      </w:r>
      <w:r>
        <w:rPr>
          <w:spacing w:val="-11"/>
          <w:sz w:val="20"/>
        </w:rPr>
        <w:t> </w:t>
      </w:r>
      <w:r>
        <w:rPr>
          <w:sz w:val="20"/>
        </w:rPr>
        <w:t>control</w:t>
      </w:r>
      <w:r>
        <w:rPr>
          <w:spacing w:val="-12"/>
          <w:sz w:val="20"/>
        </w:rPr>
        <w:t> </w:t>
      </w:r>
      <w:r>
        <w:rPr>
          <w:sz w:val="20"/>
        </w:rPr>
        <w:t>valves</w:t>
      </w:r>
      <w:r>
        <w:rPr>
          <w:spacing w:val="-9"/>
          <w:sz w:val="20"/>
        </w:rPr>
        <w:t> </w:t>
      </w:r>
      <w:r>
        <w:rPr>
          <w:sz w:val="20"/>
        </w:rPr>
        <w:t>for</w:t>
      </w:r>
      <w:r>
        <w:rPr>
          <w:spacing w:val="-11"/>
          <w:sz w:val="20"/>
        </w:rPr>
        <w:t> </w:t>
      </w:r>
      <w:r>
        <w:rPr>
          <w:sz w:val="20"/>
        </w:rPr>
        <w:t>proper</w:t>
      </w:r>
      <w:r>
        <w:rPr>
          <w:spacing w:val="-13"/>
          <w:sz w:val="20"/>
        </w:rPr>
        <w:t> </w:t>
      </w:r>
      <w:r>
        <w:rPr>
          <w:sz w:val="20"/>
        </w:rPr>
        <w:t>operation.</w:t>
      </w:r>
      <w:r>
        <w:rPr>
          <w:spacing w:val="-12"/>
          <w:sz w:val="20"/>
        </w:rPr>
        <w:t> </w:t>
      </w:r>
      <w:r>
        <w:rPr>
          <w:sz w:val="20"/>
        </w:rPr>
        <w:t>Set</w:t>
      </w:r>
      <w:r>
        <w:rPr>
          <w:spacing w:val="-11"/>
          <w:sz w:val="20"/>
        </w:rPr>
        <w:t> </w:t>
      </w:r>
      <w:r>
        <w:rPr>
          <w:sz w:val="20"/>
        </w:rPr>
        <w:t>balancing</w:t>
      </w:r>
      <w:r>
        <w:rPr>
          <w:spacing w:val="-11"/>
          <w:sz w:val="20"/>
        </w:rPr>
        <w:t> </w:t>
      </w:r>
      <w:r>
        <w:rPr>
          <w:sz w:val="20"/>
        </w:rPr>
        <w:t>valves</w:t>
      </w:r>
    </w:p>
    <w:p>
      <w:pPr>
        <w:pStyle w:val="BodyText"/>
        <w:ind w:left="1568" w:firstLine="0"/>
      </w:pPr>
      <w:r>
        <w:rPr/>
        <w:t>to maintain hot water in hot water system.</w:t>
      </w:r>
    </w:p>
    <w:p>
      <w:pPr>
        <w:pStyle w:val="ListParagraph"/>
        <w:numPr>
          <w:ilvl w:val="0"/>
          <w:numId w:val="57"/>
        </w:numPr>
        <w:tabs>
          <w:tab w:pos="1568" w:val="left" w:leader="none"/>
          <w:tab w:pos="1569" w:val="left" w:leader="none"/>
        </w:tabs>
        <w:spacing w:line="240" w:lineRule="auto" w:before="60" w:after="0"/>
        <w:ind w:left="1568" w:right="0" w:hanging="504"/>
        <w:jc w:val="left"/>
        <w:rPr>
          <w:sz w:val="20"/>
        </w:rPr>
      </w:pPr>
      <w:r>
        <w:rPr>
          <w:sz w:val="20"/>
        </w:rPr>
        <w:t>Balance flush valves, flow control valves and mixing valves for adequate flow and temperature</w:t>
      </w:r>
      <w:r>
        <w:rPr>
          <w:spacing w:val="-24"/>
          <w:sz w:val="20"/>
        </w:rPr>
        <w:t> </w:t>
      </w:r>
      <w:r>
        <w:rPr>
          <w:sz w:val="20"/>
        </w:rPr>
        <w:t>to</w:t>
      </w:r>
    </w:p>
    <w:p>
      <w:pPr>
        <w:pStyle w:val="BodyText"/>
        <w:spacing w:before="1"/>
        <w:ind w:left="1568" w:firstLine="0"/>
      </w:pPr>
      <w:r>
        <w:rPr/>
        <w:t>plumbing fixtures and equipment.</w:t>
      </w:r>
    </w:p>
    <w:p>
      <w:pPr>
        <w:pStyle w:val="Heading1"/>
        <w:numPr>
          <w:ilvl w:val="1"/>
          <w:numId w:val="49"/>
        </w:numPr>
        <w:tabs>
          <w:tab w:pos="1568" w:val="left" w:leader="none"/>
          <w:tab w:pos="1569" w:val="left" w:leader="none"/>
        </w:tabs>
        <w:spacing w:line="240" w:lineRule="auto" w:before="228" w:after="0"/>
        <w:ind w:left="1568" w:right="0" w:hanging="648"/>
        <w:jc w:val="left"/>
      </w:pPr>
      <w:bookmarkStart w:name="3.12 DISINFECTION" w:id="436"/>
      <w:bookmarkEnd w:id="436"/>
      <w:r>
        <w:rPr>
          <w:b w:val="0"/>
        </w:rPr>
      </w:r>
      <w:bookmarkStart w:name="3.12 DISINFECTION" w:id="437"/>
      <w:bookmarkEnd w:id="437"/>
      <w:r>
        <w:rPr/>
        <w:t>DI</w:t>
      </w:r>
      <w:r>
        <w:rPr/>
        <w:t>SINFECTION</w:t>
      </w:r>
    </w:p>
    <w:p>
      <w:pPr>
        <w:pStyle w:val="ListParagraph"/>
        <w:numPr>
          <w:ilvl w:val="0"/>
          <w:numId w:val="58"/>
        </w:numPr>
        <w:tabs>
          <w:tab w:pos="1568" w:val="left" w:leader="none"/>
          <w:tab w:pos="1569" w:val="left" w:leader="none"/>
        </w:tabs>
        <w:spacing w:line="240" w:lineRule="auto" w:before="61" w:after="0"/>
        <w:ind w:left="1568" w:right="0" w:hanging="504"/>
        <w:jc w:val="left"/>
        <w:rPr>
          <w:sz w:val="20"/>
        </w:rPr>
      </w:pPr>
      <w:r>
        <w:rPr>
          <w:sz w:val="20"/>
        </w:rPr>
        <w:t>Disinfect water piping in the following</w:t>
      </w:r>
      <w:r>
        <w:rPr>
          <w:spacing w:val="2"/>
          <w:sz w:val="20"/>
        </w:rPr>
        <w:t> </w:t>
      </w:r>
      <w:r>
        <w:rPr>
          <w:sz w:val="20"/>
        </w:rPr>
        <w:t>manner:</w:t>
      </w:r>
    </w:p>
    <w:p>
      <w:pPr>
        <w:pStyle w:val="BodyText"/>
        <w:spacing w:line="265" w:lineRule="exact" w:before="5"/>
        <w:ind w:left="2103" w:firstLine="0"/>
        <w:jc w:val="both"/>
      </w:pPr>
      <w:r>
        <w:rPr/>
        <w:drawing>
          <wp:anchor distT="0" distB="0" distL="0" distR="0" allowOverlap="1" layoutInCell="1" locked="0" behindDoc="0" simplePos="0" relativeHeight="1360">
            <wp:simplePos x="0" y="0"/>
            <wp:positionH relativeFrom="page">
              <wp:posOffset>1399539</wp:posOffset>
            </wp:positionH>
            <wp:positionV relativeFrom="paragraph">
              <wp:posOffset>42500</wp:posOffset>
            </wp:positionV>
            <wp:extent cx="86358" cy="96963"/>
            <wp:effectExtent l="0" t="0" r="0" b="0"/>
            <wp:wrapNone/>
            <wp:docPr id="23" name="image6.png" descr=""/>
            <wp:cNvGraphicFramePr>
              <a:graphicFrameLocks noChangeAspect="1"/>
            </wp:cNvGraphicFramePr>
            <a:graphic>
              <a:graphicData uri="http://schemas.openxmlformats.org/drawingml/2006/picture">
                <pic:pic>
                  <pic:nvPicPr>
                    <pic:cNvPr id="24" name="image6.png"/>
                    <pic:cNvPicPr/>
                  </pic:nvPicPr>
                  <pic:blipFill>
                    <a:blip r:embed="rId20" cstate="print"/>
                    <a:stretch>
                      <a:fillRect/>
                    </a:stretch>
                  </pic:blipFill>
                  <pic:spPr>
                    <a:xfrm>
                      <a:off x="0" y="0"/>
                      <a:ext cx="86358" cy="96963"/>
                    </a:xfrm>
                    <a:prstGeom prst="rect">
                      <a:avLst/>
                    </a:prstGeom>
                  </pic:spPr>
                </pic:pic>
              </a:graphicData>
            </a:graphic>
          </wp:anchor>
        </w:drawing>
      </w:r>
      <w:r>
        <w:rPr/>
        <w:t>Clean and flush water pipe with water until water at remote tap is clear.</w:t>
      </w:r>
    </w:p>
    <w:p>
      <w:pPr>
        <w:pStyle w:val="BodyText"/>
        <w:spacing w:line="237" w:lineRule="auto" w:before="1"/>
        <w:ind w:left="2072" w:right="890" w:firstLine="124"/>
        <w:jc w:val="both"/>
      </w:pPr>
      <w:r>
        <w:rPr/>
        <w:drawing>
          <wp:anchor distT="0" distB="0" distL="0" distR="0" allowOverlap="1" layoutInCell="1" locked="0" behindDoc="0" simplePos="0" relativeHeight="1384">
            <wp:simplePos x="0" y="0"/>
            <wp:positionH relativeFrom="page">
              <wp:posOffset>1388746</wp:posOffset>
            </wp:positionH>
            <wp:positionV relativeFrom="paragraph">
              <wp:posOffset>39465</wp:posOffset>
            </wp:positionV>
            <wp:extent cx="97153" cy="97153"/>
            <wp:effectExtent l="0" t="0" r="0" b="0"/>
            <wp:wrapNone/>
            <wp:docPr id="25" name="image7.png" descr=""/>
            <wp:cNvGraphicFramePr>
              <a:graphicFrameLocks noChangeAspect="1"/>
            </wp:cNvGraphicFramePr>
            <a:graphic>
              <a:graphicData uri="http://schemas.openxmlformats.org/drawingml/2006/picture">
                <pic:pic>
                  <pic:nvPicPr>
                    <pic:cNvPr id="26" name="image7.png"/>
                    <pic:cNvPicPr/>
                  </pic:nvPicPr>
                  <pic:blipFill>
                    <a:blip r:embed="rId21" cstate="print"/>
                    <a:stretch>
                      <a:fillRect/>
                    </a:stretch>
                  </pic:blipFill>
                  <pic:spPr>
                    <a:xfrm>
                      <a:off x="0" y="0"/>
                      <a:ext cx="97153" cy="97153"/>
                    </a:xfrm>
                    <a:prstGeom prst="rect">
                      <a:avLst/>
                    </a:prstGeom>
                  </pic:spPr>
                </pic:pic>
              </a:graphicData>
            </a:graphic>
          </wp:anchor>
        </w:drawing>
      </w:r>
      <w:r>
        <w:rPr/>
        <w:t>Fill water systems with solution containing 50 ppm of chlorine (minimum concentration). Allow solution to stay in water system for 24 h. Alternately use solution of 200 ppm of chlorine (minimum concentration) for 3 h.</w:t>
      </w:r>
    </w:p>
    <w:p>
      <w:pPr>
        <w:pStyle w:val="BodyText"/>
        <w:spacing w:line="232" w:lineRule="exact"/>
        <w:ind w:left="2072" w:firstLine="0"/>
      </w:pPr>
      <w:r>
        <w:rPr/>
        <w:pict>
          <v:group style="position:absolute;margin-left:104.250061pt;margin-top:1.951681pt;width:7.85pt;height:19.1pt;mso-position-horizontal-relative:page;mso-position-vertical-relative:paragraph;z-index:1408" coordorigin="2085,39" coordsize="157,382">
            <v:shape style="position:absolute;left:2090;top:39;width:152;height:159" type="#_x0000_t75" stroked="false">
              <v:imagedata r:id="rId23" o:title=""/>
            </v:shape>
            <v:shape style="position:absolute;left:2085;top:267;width:156;height:154" type="#_x0000_t75" stroked="false">
              <v:imagedata r:id="rId24" o:title=""/>
            </v:shape>
            <w10:wrap type="none"/>
          </v:group>
        </w:pict>
      </w:r>
      <w:r>
        <w:rPr/>
        <w:t>Flush water system of chlorine solution.</w:t>
      </w:r>
    </w:p>
    <w:p>
      <w:pPr>
        <w:pStyle w:val="BodyText"/>
        <w:ind w:left="2072" w:right="1210" w:hanging="1"/>
      </w:pPr>
      <w:r>
        <w:rPr/>
        <w:t>Allow</w:t>
      </w:r>
      <w:r>
        <w:rPr>
          <w:spacing w:val="-13"/>
        </w:rPr>
        <w:t> </w:t>
      </w:r>
      <w:r>
        <w:rPr/>
        <w:t>clean</w:t>
      </w:r>
      <w:r>
        <w:rPr>
          <w:spacing w:val="-9"/>
        </w:rPr>
        <w:t> </w:t>
      </w:r>
      <w:r>
        <w:rPr/>
        <w:t>water</w:t>
      </w:r>
      <w:r>
        <w:rPr>
          <w:spacing w:val="-6"/>
        </w:rPr>
        <w:t> </w:t>
      </w:r>
      <w:r>
        <w:rPr/>
        <w:t>to</w:t>
      </w:r>
      <w:r>
        <w:rPr>
          <w:spacing w:val="-8"/>
        </w:rPr>
        <w:t> </w:t>
      </w:r>
      <w:r>
        <w:rPr/>
        <w:t>stand</w:t>
      </w:r>
      <w:r>
        <w:rPr>
          <w:spacing w:val="-9"/>
        </w:rPr>
        <w:t> </w:t>
      </w:r>
      <w:r>
        <w:rPr/>
        <w:t>in</w:t>
      </w:r>
      <w:r>
        <w:rPr>
          <w:spacing w:val="-9"/>
        </w:rPr>
        <w:t> </w:t>
      </w:r>
      <w:r>
        <w:rPr/>
        <w:t>system</w:t>
      </w:r>
      <w:r>
        <w:rPr>
          <w:spacing w:val="-9"/>
        </w:rPr>
        <w:t> </w:t>
      </w:r>
      <w:r>
        <w:rPr/>
        <w:t>for</w:t>
      </w:r>
      <w:r>
        <w:rPr>
          <w:spacing w:val="-9"/>
        </w:rPr>
        <w:t> </w:t>
      </w:r>
      <w:r>
        <w:rPr/>
        <w:t>24</w:t>
      </w:r>
      <w:r>
        <w:rPr>
          <w:spacing w:val="-6"/>
        </w:rPr>
        <w:t> </w:t>
      </w:r>
      <w:r>
        <w:rPr/>
        <w:t>h.</w:t>
      </w:r>
      <w:r>
        <w:rPr>
          <w:spacing w:val="-12"/>
        </w:rPr>
        <w:t> </w:t>
      </w:r>
      <w:r>
        <w:rPr/>
        <w:t>Take</w:t>
      </w:r>
      <w:r>
        <w:rPr>
          <w:spacing w:val="-10"/>
        </w:rPr>
        <w:t> </w:t>
      </w:r>
      <w:r>
        <w:rPr/>
        <w:t>sample</w:t>
      </w:r>
      <w:r>
        <w:rPr>
          <w:spacing w:val="-13"/>
        </w:rPr>
        <w:t> </w:t>
      </w:r>
      <w:r>
        <w:rPr/>
        <w:t>from</w:t>
      </w:r>
      <w:r>
        <w:rPr>
          <w:spacing w:val="-10"/>
        </w:rPr>
        <w:t> </w:t>
      </w:r>
      <w:r>
        <w:rPr/>
        <w:t>remote</w:t>
      </w:r>
      <w:r>
        <w:rPr>
          <w:spacing w:val="-10"/>
        </w:rPr>
        <w:t> </w:t>
      </w:r>
      <w:r>
        <w:rPr/>
        <w:t>tap</w:t>
      </w:r>
      <w:r>
        <w:rPr>
          <w:spacing w:val="-10"/>
        </w:rPr>
        <w:t> </w:t>
      </w:r>
      <w:r>
        <w:rPr/>
        <w:t>for bacteriological</w:t>
      </w:r>
      <w:r>
        <w:rPr>
          <w:spacing w:val="-1"/>
        </w:rPr>
        <w:t> </w:t>
      </w:r>
      <w:r>
        <w:rPr/>
        <w:t>test.</w:t>
      </w:r>
    </w:p>
    <w:p>
      <w:pPr>
        <w:pStyle w:val="ListParagraph"/>
        <w:numPr>
          <w:ilvl w:val="0"/>
          <w:numId w:val="58"/>
        </w:numPr>
        <w:tabs>
          <w:tab w:pos="1568" w:val="left" w:leader="none"/>
          <w:tab w:pos="1569" w:val="left" w:leader="none"/>
        </w:tabs>
        <w:spacing w:line="240" w:lineRule="auto" w:before="59" w:after="0"/>
        <w:ind w:left="1568" w:right="897" w:hanging="504"/>
        <w:jc w:val="left"/>
        <w:rPr>
          <w:sz w:val="20"/>
        </w:rPr>
      </w:pPr>
      <w:r>
        <w:rPr>
          <w:sz w:val="20"/>
        </w:rPr>
        <w:t>Do</w:t>
      </w:r>
      <w:r>
        <w:rPr>
          <w:spacing w:val="-14"/>
          <w:sz w:val="20"/>
        </w:rPr>
        <w:t> </w:t>
      </w:r>
      <w:r>
        <w:rPr>
          <w:sz w:val="20"/>
        </w:rPr>
        <w:t>not</w:t>
      </w:r>
      <w:r>
        <w:rPr>
          <w:spacing w:val="-14"/>
          <w:sz w:val="20"/>
        </w:rPr>
        <w:t> </w:t>
      </w:r>
      <w:r>
        <w:rPr>
          <w:sz w:val="20"/>
        </w:rPr>
        <w:t>use</w:t>
      </w:r>
      <w:r>
        <w:rPr>
          <w:spacing w:val="-15"/>
          <w:sz w:val="20"/>
        </w:rPr>
        <w:t> </w:t>
      </w:r>
      <w:r>
        <w:rPr>
          <w:sz w:val="20"/>
        </w:rPr>
        <w:t>water</w:t>
      </w:r>
      <w:r>
        <w:rPr>
          <w:spacing w:val="-15"/>
          <w:sz w:val="20"/>
        </w:rPr>
        <w:t> </w:t>
      </w:r>
      <w:r>
        <w:rPr>
          <w:sz w:val="20"/>
        </w:rPr>
        <w:t>system</w:t>
      </w:r>
      <w:r>
        <w:rPr>
          <w:spacing w:val="-15"/>
          <w:sz w:val="20"/>
        </w:rPr>
        <w:t> </w:t>
      </w:r>
      <w:r>
        <w:rPr>
          <w:sz w:val="20"/>
        </w:rPr>
        <w:t>for</w:t>
      </w:r>
      <w:r>
        <w:rPr>
          <w:spacing w:val="-14"/>
          <w:sz w:val="20"/>
        </w:rPr>
        <w:t> </w:t>
      </w:r>
      <w:r>
        <w:rPr>
          <w:sz w:val="20"/>
        </w:rPr>
        <w:t>potable</w:t>
      </w:r>
      <w:r>
        <w:rPr>
          <w:spacing w:val="-15"/>
          <w:sz w:val="20"/>
        </w:rPr>
        <w:t> </w:t>
      </w:r>
      <w:r>
        <w:rPr>
          <w:sz w:val="20"/>
        </w:rPr>
        <w:t>water</w:t>
      </w:r>
      <w:r>
        <w:rPr>
          <w:spacing w:val="-14"/>
          <w:sz w:val="20"/>
        </w:rPr>
        <w:t> </w:t>
      </w:r>
      <w:r>
        <w:rPr>
          <w:sz w:val="20"/>
        </w:rPr>
        <w:t>supply</w:t>
      </w:r>
      <w:r>
        <w:rPr>
          <w:spacing w:val="-16"/>
          <w:sz w:val="20"/>
        </w:rPr>
        <w:t> </w:t>
      </w:r>
      <w:r>
        <w:rPr>
          <w:sz w:val="20"/>
        </w:rPr>
        <w:t>until</w:t>
      </w:r>
      <w:r>
        <w:rPr>
          <w:spacing w:val="-14"/>
          <w:sz w:val="20"/>
        </w:rPr>
        <w:t> </w:t>
      </w:r>
      <w:r>
        <w:rPr>
          <w:sz w:val="20"/>
        </w:rPr>
        <w:t>safe</w:t>
      </w:r>
      <w:r>
        <w:rPr>
          <w:spacing w:val="-15"/>
          <w:sz w:val="20"/>
        </w:rPr>
        <w:t> </w:t>
      </w:r>
      <w:r>
        <w:rPr>
          <w:sz w:val="20"/>
        </w:rPr>
        <w:t>bacteriological</w:t>
      </w:r>
      <w:r>
        <w:rPr>
          <w:spacing w:val="-14"/>
          <w:sz w:val="20"/>
        </w:rPr>
        <w:t> </w:t>
      </w:r>
      <w:r>
        <w:rPr>
          <w:sz w:val="20"/>
        </w:rPr>
        <w:t>test</w:t>
      </w:r>
      <w:r>
        <w:rPr>
          <w:spacing w:val="-15"/>
          <w:sz w:val="20"/>
        </w:rPr>
        <w:t> </w:t>
      </w:r>
      <w:r>
        <w:rPr>
          <w:sz w:val="20"/>
        </w:rPr>
        <w:t>is</w:t>
      </w:r>
      <w:r>
        <w:rPr>
          <w:spacing w:val="-15"/>
          <w:sz w:val="20"/>
        </w:rPr>
        <w:t> </w:t>
      </w:r>
      <w:r>
        <w:rPr>
          <w:sz w:val="20"/>
        </w:rPr>
        <w:t>obtained.Repeat steps 1 through 4 until safe water system is</w:t>
      </w:r>
      <w:r>
        <w:rPr>
          <w:spacing w:val="-5"/>
          <w:sz w:val="20"/>
        </w:rPr>
        <w:t> </w:t>
      </w:r>
      <w:r>
        <w:rPr>
          <w:sz w:val="20"/>
        </w:rPr>
        <w:t>obtained.</w:t>
      </w:r>
    </w:p>
    <w:p>
      <w:pPr>
        <w:pStyle w:val="Heading1"/>
        <w:numPr>
          <w:ilvl w:val="1"/>
          <w:numId w:val="49"/>
        </w:numPr>
        <w:tabs>
          <w:tab w:pos="1568" w:val="left" w:leader="none"/>
          <w:tab w:pos="1569" w:val="left" w:leader="none"/>
        </w:tabs>
        <w:spacing w:line="240" w:lineRule="auto" w:before="228" w:after="0"/>
        <w:ind w:left="1568" w:right="0" w:hanging="648"/>
        <w:jc w:val="left"/>
      </w:pPr>
      <w:bookmarkStart w:name="3.13 BACTERIOLOGICAL TESTS" w:id="438"/>
      <w:bookmarkEnd w:id="438"/>
      <w:r>
        <w:rPr>
          <w:b w:val="0"/>
        </w:rPr>
      </w:r>
      <w:bookmarkStart w:name="3.13 BACTERIOLOGICAL TESTS" w:id="439"/>
      <w:bookmarkEnd w:id="439"/>
      <w:r>
        <w:rPr/>
        <w:t>BA</w:t>
      </w:r>
      <w:r>
        <w:rPr/>
        <w:t>CTERIOLOGICAL</w:t>
      </w:r>
      <w:r>
        <w:rPr>
          <w:spacing w:val="-3"/>
        </w:rPr>
        <w:t> </w:t>
      </w:r>
      <w:r>
        <w:rPr/>
        <w:t>TESTS</w:t>
      </w:r>
    </w:p>
    <w:p>
      <w:pPr>
        <w:pStyle w:val="ListParagraph"/>
        <w:numPr>
          <w:ilvl w:val="0"/>
          <w:numId w:val="59"/>
        </w:numPr>
        <w:tabs>
          <w:tab w:pos="1568" w:val="left" w:leader="none"/>
          <w:tab w:pos="1569" w:val="left" w:leader="none"/>
        </w:tabs>
        <w:spacing w:line="240" w:lineRule="auto" w:before="61" w:after="0"/>
        <w:ind w:left="1568" w:right="0" w:hanging="504"/>
        <w:jc w:val="left"/>
        <w:rPr>
          <w:sz w:val="20"/>
        </w:rPr>
      </w:pPr>
      <w:r>
        <w:rPr>
          <w:sz w:val="20"/>
        </w:rPr>
        <w:t>Take representative water samples and test to ensure bacteriologically safe water supply</w:t>
      </w:r>
      <w:r>
        <w:rPr>
          <w:spacing w:val="12"/>
          <w:sz w:val="20"/>
        </w:rPr>
        <w:t> </w:t>
      </w:r>
      <w:r>
        <w:rPr>
          <w:sz w:val="20"/>
        </w:rPr>
        <w:t>system.</w:t>
      </w:r>
    </w:p>
    <w:p>
      <w:pPr>
        <w:spacing w:after="0" w:line="240" w:lineRule="auto"/>
        <w:jc w:val="left"/>
        <w:rPr>
          <w:sz w:val="20"/>
        </w:rPr>
        <w:sectPr>
          <w:pgSz w:w="12240" w:h="15840"/>
          <w:pgMar w:header="719" w:footer="778" w:top="1700" w:bottom="960" w:left="620" w:right="660"/>
        </w:sectPr>
      </w:pPr>
    </w:p>
    <w:p>
      <w:pPr>
        <w:pStyle w:val="BodyText"/>
        <w:spacing w:before="9"/>
        <w:ind w:left="0" w:firstLine="0"/>
        <w:rPr>
          <w:sz w:val="14"/>
        </w:rPr>
      </w:pPr>
    </w:p>
    <w:p>
      <w:pPr>
        <w:pStyle w:val="BodyText"/>
        <w:spacing w:before="99"/>
        <w:ind w:left="1569" w:right="888" w:hanging="1"/>
        <w:jc w:val="both"/>
      </w:pPr>
      <w:r>
        <w:rPr/>
        <w:t>Include</w:t>
      </w:r>
      <w:r>
        <w:rPr>
          <w:spacing w:val="-18"/>
        </w:rPr>
        <w:t> </w:t>
      </w:r>
      <w:r>
        <w:rPr/>
        <w:t>HPC</w:t>
      </w:r>
      <w:r>
        <w:rPr>
          <w:spacing w:val="-15"/>
        </w:rPr>
        <w:t> </w:t>
      </w:r>
      <w:r>
        <w:rPr/>
        <w:t>(Heterotrophic</w:t>
      </w:r>
      <w:r>
        <w:rPr>
          <w:spacing w:val="-12"/>
        </w:rPr>
        <w:t> </w:t>
      </w:r>
      <w:r>
        <w:rPr/>
        <w:t>Plate</w:t>
      </w:r>
      <w:r>
        <w:rPr>
          <w:spacing w:val="-12"/>
        </w:rPr>
        <w:t> </w:t>
      </w:r>
      <w:r>
        <w:rPr/>
        <w:t>Count)</w:t>
      </w:r>
      <w:r>
        <w:rPr>
          <w:spacing w:val="-15"/>
        </w:rPr>
        <w:t> </w:t>
      </w:r>
      <w:r>
        <w:rPr/>
        <w:t>test</w:t>
      </w:r>
      <w:r>
        <w:rPr>
          <w:spacing w:val="-12"/>
        </w:rPr>
        <w:t> </w:t>
      </w:r>
      <w:r>
        <w:rPr/>
        <w:t>and</w:t>
      </w:r>
      <w:r>
        <w:rPr>
          <w:spacing w:val="-16"/>
        </w:rPr>
        <w:t> </w:t>
      </w:r>
      <w:r>
        <w:rPr/>
        <w:t>test</w:t>
      </w:r>
      <w:r>
        <w:rPr>
          <w:spacing w:val="-14"/>
        </w:rPr>
        <w:t> </w:t>
      </w:r>
      <w:r>
        <w:rPr/>
        <w:t>for</w:t>
      </w:r>
      <w:r>
        <w:rPr>
          <w:spacing w:val="-16"/>
        </w:rPr>
        <w:t> </w:t>
      </w:r>
      <w:r>
        <w:rPr/>
        <w:t>presence</w:t>
      </w:r>
      <w:r>
        <w:rPr>
          <w:spacing w:val="-16"/>
        </w:rPr>
        <w:t> </w:t>
      </w:r>
      <w:r>
        <w:rPr/>
        <w:t>of</w:t>
      </w:r>
      <w:r>
        <w:rPr>
          <w:spacing w:val="-11"/>
        </w:rPr>
        <w:t> </w:t>
      </w:r>
      <w:r>
        <w:rPr/>
        <w:t>Pseudomonas</w:t>
      </w:r>
      <w:r>
        <w:rPr>
          <w:spacing w:val="-14"/>
        </w:rPr>
        <w:t> </w:t>
      </w:r>
      <w:r>
        <w:rPr/>
        <w:t>aeruginosa</w:t>
      </w:r>
      <w:r>
        <w:rPr>
          <w:spacing w:val="-15"/>
        </w:rPr>
        <w:t> </w:t>
      </w:r>
      <w:r>
        <w:rPr/>
        <w:t>as well</w:t>
      </w:r>
      <w:r>
        <w:rPr>
          <w:spacing w:val="-4"/>
        </w:rPr>
        <w:t> </w:t>
      </w:r>
      <w:r>
        <w:rPr/>
        <w:t>as</w:t>
      </w:r>
      <w:r>
        <w:rPr>
          <w:spacing w:val="-4"/>
        </w:rPr>
        <w:t> </w:t>
      </w:r>
      <w:r>
        <w:rPr/>
        <w:t>regular</w:t>
      </w:r>
      <w:r>
        <w:rPr>
          <w:spacing w:val="-3"/>
        </w:rPr>
        <w:t> </w:t>
      </w:r>
      <w:r>
        <w:rPr/>
        <w:t>coliform</w:t>
      </w:r>
      <w:r>
        <w:rPr>
          <w:spacing w:val="-5"/>
        </w:rPr>
        <w:t> </w:t>
      </w:r>
      <w:r>
        <w:rPr/>
        <w:t>bacteria</w:t>
      </w:r>
      <w:r>
        <w:rPr>
          <w:spacing w:val="-4"/>
        </w:rPr>
        <w:t> </w:t>
      </w:r>
      <w:r>
        <w:rPr/>
        <w:t>test.</w:t>
      </w:r>
      <w:r>
        <w:rPr>
          <w:spacing w:val="-3"/>
        </w:rPr>
        <w:t> </w:t>
      </w:r>
      <w:r>
        <w:rPr/>
        <w:t>HPC</w:t>
      </w:r>
      <w:r>
        <w:rPr>
          <w:spacing w:val="-4"/>
        </w:rPr>
        <w:t> </w:t>
      </w:r>
      <w:r>
        <w:rPr/>
        <w:t>test</w:t>
      </w:r>
      <w:r>
        <w:rPr>
          <w:spacing w:val="-4"/>
        </w:rPr>
        <w:t> </w:t>
      </w:r>
      <w:r>
        <w:rPr/>
        <w:t>maximum</w:t>
      </w:r>
      <w:r>
        <w:rPr>
          <w:spacing w:val="-4"/>
        </w:rPr>
        <w:t> </w:t>
      </w:r>
      <w:r>
        <w:rPr/>
        <w:t>containment</w:t>
      </w:r>
      <w:r>
        <w:rPr>
          <w:spacing w:val="-3"/>
        </w:rPr>
        <w:t> </w:t>
      </w:r>
      <w:r>
        <w:rPr/>
        <w:t>level</w:t>
      </w:r>
      <w:r>
        <w:rPr>
          <w:spacing w:val="-4"/>
        </w:rPr>
        <w:t> </w:t>
      </w:r>
      <w:r>
        <w:rPr/>
        <w:t>of</w:t>
      </w:r>
      <w:r>
        <w:rPr>
          <w:spacing w:val="-3"/>
        </w:rPr>
        <w:t> </w:t>
      </w:r>
      <w:r>
        <w:rPr/>
        <w:t>500</w:t>
      </w:r>
      <w:r>
        <w:rPr>
          <w:spacing w:val="-3"/>
        </w:rPr>
        <w:t> </w:t>
      </w:r>
      <w:r>
        <w:rPr/>
        <w:t>organisms/ml. Perform bacteriological tests shortly before Owner's acceptance of building. If tests fail, make corrections and</w:t>
      </w:r>
      <w:r>
        <w:rPr>
          <w:spacing w:val="-4"/>
        </w:rPr>
        <w:t> </w:t>
      </w:r>
      <w:r>
        <w:rPr/>
        <w:t>retest.</w:t>
      </w:r>
    </w:p>
    <w:p>
      <w:pPr>
        <w:pStyle w:val="ListParagraph"/>
        <w:numPr>
          <w:ilvl w:val="0"/>
          <w:numId w:val="59"/>
        </w:numPr>
        <w:tabs>
          <w:tab w:pos="1569" w:val="left" w:leader="none"/>
        </w:tabs>
        <w:spacing w:line="240" w:lineRule="auto" w:before="57" w:after="0"/>
        <w:ind w:left="1568" w:right="893" w:hanging="504"/>
        <w:jc w:val="both"/>
        <w:rPr>
          <w:sz w:val="20"/>
        </w:rPr>
      </w:pPr>
      <w:r>
        <w:rPr>
          <w:sz w:val="20"/>
        </w:rPr>
        <w:t>When connecting to existing water supply of unknown quality, sample for analysis and comparison with finished water system analysis shall be taken prior to making new connection. This will allow isolating source of contamination from within scope of work or pre-existing water supply. Final conditions shall meet criteria specified above for areas within scope of</w:t>
      </w:r>
      <w:r>
        <w:rPr>
          <w:spacing w:val="-26"/>
          <w:sz w:val="20"/>
        </w:rPr>
        <w:t> </w:t>
      </w:r>
      <w:r>
        <w:rPr>
          <w:sz w:val="20"/>
        </w:rPr>
        <w:t>work.</w:t>
      </w:r>
    </w:p>
    <w:p>
      <w:pPr>
        <w:pStyle w:val="BodyText"/>
        <w:ind w:left="0" w:firstLine="0"/>
        <w:rPr>
          <w:sz w:val="26"/>
        </w:rPr>
      </w:pPr>
    </w:p>
    <w:p>
      <w:pPr>
        <w:pStyle w:val="BodyText"/>
        <w:spacing w:before="7"/>
        <w:ind w:left="0" w:firstLine="0"/>
        <w:rPr>
          <w:sz w:val="18"/>
        </w:rPr>
      </w:pPr>
    </w:p>
    <w:p>
      <w:pPr>
        <w:pStyle w:val="Heading1"/>
        <w:ind w:left="920" w:firstLine="0"/>
      </w:pPr>
      <w:bookmarkStart w:name="END OF SECTION 22 11 18" w:id="440"/>
      <w:bookmarkEnd w:id="440"/>
      <w:r>
        <w:rPr>
          <w:b w:val="0"/>
        </w:rPr>
      </w:r>
      <w:r>
        <w:rPr/>
        <w:t>END OF SECTION 22 11 18</w:t>
      </w:r>
    </w:p>
    <w:p>
      <w:pPr>
        <w:spacing w:after="0"/>
        <w:sectPr>
          <w:pgSz w:w="12240" w:h="15840"/>
          <w:pgMar w:header="719" w:footer="778" w:top="1700" w:bottom="960" w:left="620" w:right="660"/>
        </w:sectPr>
      </w:pPr>
    </w:p>
    <w:p>
      <w:pPr>
        <w:pStyle w:val="BodyText"/>
        <w:spacing w:line="482" w:lineRule="auto" w:before="75"/>
        <w:ind w:left="100" w:right="5138" w:firstLine="0"/>
        <w:rPr>
          <w:rFonts w:ascii="Arial"/>
        </w:rPr>
      </w:pPr>
      <w:r>
        <w:rPr>
          <w:rFonts w:ascii="Arial"/>
        </w:rPr>
        <w:t>SECTION </w:t>
      </w:r>
      <w:r>
        <w:rPr>
          <w:rFonts w:ascii="Arial"/>
          <w:b/>
        </w:rPr>
        <w:t>221119 </w:t>
      </w:r>
      <w:r>
        <w:rPr>
          <w:rFonts w:ascii="Arial"/>
        </w:rPr>
        <w:t>- DOMESTIC WATER PIPING SPECIALTIES PART 1 - GENERAL</w:t>
      </w:r>
    </w:p>
    <w:p>
      <w:pPr>
        <w:pStyle w:val="BodyText"/>
        <w:spacing w:line="227" w:lineRule="exact"/>
        <w:ind w:left="100" w:firstLine="0"/>
        <w:rPr>
          <w:rFonts w:ascii="Arial"/>
        </w:rPr>
      </w:pPr>
      <w:r>
        <w:rPr>
          <w:rFonts w:ascii="Arial"/>
        </w:rPr>
        <w:t>PART 2 - PRODUCTS</w:t>
      </w:r>
    </w:p>
    <w:p>
      <w:pPr>
        <w:pStyle w:val="BodyText"/>
        <w:ind w:left="0" w:firstLine="0"/>
        <w:rPr>
          <w:rFonts w:ascii="Arial"/>
        </w:rPr>
      </w:pPr>
    </w:p>
    <w:p>
      <w:pPr>
        <w:pStyle w:val="ListParagraph"/>
        <w:numPr>
          <w:ilvl w:val="1"/>
          <w:numId w:val="60"/>
        </w:numPr>
        <w:tabs>
          <w:tab w:pos="675" w:val="left" w:leader="none"/>
          <w:tab w:pos="676" w:val="left" w:leader="none"/>
        </w:tabs>
        <w:spacing w:line="240" w:lineRule="auto" w:before="0" w:after="0"/>
        <w:ind w:left="676" w:right="0" w:hanging="576"/>
        <w:jc w:val="left"/>
        <w:rPr>
          <w:rFonts w:ascii="Arial"/>
          <w:sz w:val="20"/>
        </w:rPr>
      </w:pPr>
      <w:r>
        <w:rPr>
          <w:rFonts w:ascii="Arial"/>
          <w:sz w:val="20"/>
        </w:rPr>
        <w:t>BALANCING</w:t>
      </w:r>
      <w:r>
        <w:rPr>
          <w:rFonts w:ascii="Arial"/>
          <w:spacing w:val="-1"/>
          <w:sz w:val="20"/>
        </w:rPr>
        <w:t> </w:t>
      </w:r>
      <w:r>
        <w:rPr>
          <w:rFonts w:ascii="Arial"/>
          <w:sz w:val="20"/>
        </w:rPr>
        <w:t>VALVES</w:t>
      </w:r>
    </w:p>
    <w:p>
      <w:pPr>
        <w:pStyle w:val="BodyText"/>
        <w:spacing w:before="11"/>
        <w:ind w:left="0" w:firstLine="0"/>
        <w:rPr>
          <w:rFonts w:ascii="Arial"/>
        </w:rPr>
      </w:pPr>
    </w:p>
    <w:p>
      <w:pPr>
        <w:pStyle w:val="ListParagraph"/>
        <w:numPr>
          <w:ilvl w:val="2"/>
          <w:numId w:val="60"/>
        </w:numPr>
        <w:tabs>
          <w:tab w:pos="1037" w:val="left" w:leader="none"/>
        </w:tabs>
        <w:spacing w:line="240" w:lineRule="auto" w:before="0" w:after="0"/>
        <w:ind w:left="1036" w:right="0" w:hanging="360"/>
        <w:jc w:val="left"/>
        <w:rPr>
          <w:rFonts w:ascii="Arial"/>
          <w:sz w:val="20"/>
        </w:rPr>
      </w:pPr>
      <w:r>
        <w:rPr>
          <w:rFonts w:ascii="Arial"/>
          <w:sz w:val="20"/>
        </w:rPr>
        <w:t>Recirculating Domestic Hot Water Balancing</w:t>
      </w:r>
      <w:r>
        <w:rPr>
          <w:rFonts w:ascii="Arial"/>
          <w:spacing w:val="-7"/>
          <w:sz w:val="20"/>
        </w:rPr>
        <w:t> </w:t>
      </w:r>
      <w:r>
        <w:rPr>
          <w:rFonts w:ascii="Arial"/>
          <w:sz w:val="20"/>
        </w:rPr>
        <w:t>Valves:</w:t>
      </w:r>
    </w:p>
    <w:p>
      <w:pPr>
        <w:pStyle w:val="ListParagraph"/>
        <w:numPr>
          <w:ilvl w:val="3"/>
          <w:numId w:val="60"/>
        </w:numPr>
        <w:tabs>
          <w:tab w:pos="1397" w:val="left" w:leader="none"/>
        </w:tabs>
        <w:spacing w:line="240" w:lineRule="auto" w:before="82" w:after="0"/>
        <w:ind w:left="1396" w:right="142" w:hanging="360"/>
        <w:jc w:val="left"/>
        <w:rPr>
          <w:rFonts w:ascii="Arial"/>
          <w:sz w:val="20"/>
        </w:rPr>
      </w:pPr>
      <w:r>
        <w:rPr>
          <w:rFonts w:ascii="Arial"/>
          <w:sz w:val="20"/>
        </w:rPr>
        <w:t>Balancing valves regulate and control the return of hot water to the water heater in a recirculating</w:t>
      </w:r>
      <w:r>
        <w:rPr>
          <w:rFonts w:ascii="Arial"/>
          <w:spacing w:val="-34"/>
          <w:sz w:val="20"/>
        </w:rPr>
        <w:t> </w:t>
      </w:r>
      <w:r>
        <w:rPr>
          <w:rFonts w:ascii="Arial"/>
          <w:sz w:val="20"/>
        </w:rPr>
        <w:t>domestic hot water piping system to ensure that specified hot water temperatures are delivered to all point-of-use fixtures within specified time</w:t>
      </w:r>
      <w:r>
        <w:rPr>
          <w:rFonts w:ascii="Arial"/>
          <w:spacing w:val="-4"/>
          <w:sz w:val="20"/>
        </w:rPr>
        <w:t> </w:t>
      </w:r>
      <w:r>
        <w:rPr>
          <w:rFonts w:ascii="Arial"/>
          <w:sz w:val="20"/>
        </w:rPr>
        <w:t>frames.</w:t>
      </w:r>
    </w:p>
    <w:p>
      <w:pPr>
        <w:pStyle w:val="ListParagraph"/>
        <w:numPr>
          <w:ilvl w:val="3"/>
          <w:numId w:val="60"/>
        </w:numPr>
        <w:tabs>
          <w:tab w:pos="1397" w:val="left" w:leader="none"/>
        </w:tabs>
        <w:spacing w:line="240" w:lineRule="auto" w:before="78" w:after="0"/>
        <w:ind w:left="1396" w:right="227" w:hanging="360"/>
        <w:jc w:val="left"/>
        <w:rPr>
          <w:rFonts w:ascii="Arial"/>
          <w:sz w:val="20"/>
        </w:rPr>
      </w:pPr>
      <w:r>
        <w:rPr>
          <w:rFonts w:ascii="Arial"/>
          <w:sz w:val="20"/>
        </w:rPr>
        <w:t>Manually Adjusted Balancing Valves: globe valve, needle valve, or venturi valve design with ports for reading temperature and pressure, knob adjustment with graduated set-point markings, and lockable memory setting. A ball valve design is not acceptable. A fixed GPM orifice flow regulation devices are</w:t>
      </w:r>
      <w:r>
        <w:rPr>
          <w:rFonts w:ascii="Arial"/>
          <w:spacing w:val="-28"/>
          <w:sz w:val="20"/>
        </w:rPr>
        <w:t> </w:t>
      </w:r>
      <w:r>
        <w:rPr>
          <w:rFonts w:ascii="Arial"/>
          <w:sz w:val="20"/>
        </w:rPr>
        <w:t>not acceptable as they are not adjustable without disassembly and replacement of a different size orifice to change flow</w:t>
      </w:r>
      <w:r>
        <w:rPr>
          <w:rFonts w:ascii="Arial"/>
          <w:spacing w:val="-3"/>
          <w:sz w:val="20"/>
        </w:rPr>
        <w:t> </w:t>
      </w:r>
      <w:r>
        <w:rPr>
          <w:rFonts w:ascii="Arial"/>
          <w:sz w:val="20"/>
        </w:rPr>
        <w:t>rate.</w:t>
      </w:r>
    </w:p>
    <w:p>
      <w:pPr>
        <w:pStyle w:val="ListParagraph"/>
        <w:numPr>
          <w:ilvl w:val="3"/>
          <w:numId w:val="60"/>
        </w:numPr>
        <w:tabs>
          <w:tab w:pos="1397" w:val="left" w:leader="none"/>
        </w:tabs>
        <w:spacing w:line="240" w:lineRule="auto" w:before="81" w:after="0"/>
        <w:ind w:left="1396" w:right="967" w:hanging="360"/>
        <w:jc w:val="left"/>
        <w:rPr>
          <w:rFonts w:ascii="Arial"/>
          <w:sz w:val="20"/>
        </w:rPr>
      </w:pPr>
      <w:r>
        <w:rPr>
          <w:rFonts w:ascii="Arial"/>
          <w:sz w:val="20"/>
        </w:rPr>
        <w:t>Automatically Self-adjusting Balancing Valves: mechanical thermostatically controlled valves that automatically self-adjust return water flow to maintain specified temperatures in the DHW</w:t>
      </w:r>
      <w:r>
        <w:rPr>
          <w:rFonts w:ascii="Arial"/>
          <w:spacing w:val="-20"/>
          <w:sz w:val="20"/>
        </w:rPr>
        <w:t> </w:t>
      </w:r>
      <w:r>
        <w:rPr>
          <w:rFonts w:ascii="Arial"/>
          <w:sz w:val="20"/>
        </w:rPr>
        <w:t>circuits.</w:t>
      </w:r>
    </w:p>
    <w:p>
      <w:pPr>
        <w:pStyle w:val="ListParagraph"/>
        <w:numPr>
          <w:ilvl w:val="3"/>
          <w:numId w:val="60"/>
        </w:numPr>
        <w:tabs>
          <w:tab w:pos="1397" w:val="left" w:leader="none"/>
        </w:tabs>
        <w:spacing w:line="240" w:lineRule="auto" w:before="81" w:after="0"/>
        <w:ind w:left="1396" w:right="1244" w:hanging="360"/>
        <w:jc w:val="left"/>
        <w:rPr>
          <w:rFonts w:ascii="Arial"/>
          <w:sz w:val="20"/>
        </w:rPr>
      </w:pPr>
      <w:r>
        <w:rPr>
          <w:rFonts w:ascii="Arial"/>
          <w:sz w:val="20"/>
        </w:rPr>
        <w:t>Electronic DHW balancing systems with remote temperature sensor(s) monitoring DHW</w:t>
      </w:r>
      <w:r>
        <w:rPr>
          <w:rFonts w:ascii="Arial"/>
          <w:spacing w:val="-24"/>
          <w:sz w:val="20"/>
        </w:rPr>
        <w:t> </w:t>
      </w:r>
      <w:r>
        <w:rPr>
          <w:rFonts w:ascii="Arial"/>
          <w:sz w:val="20"/>
        </w:rPr>
        <w:t>circuit temperature(s) and controlling recirculating water flow with automated</w:t>
      </w:r>
      <w:r>
        <w:rPr>
          <w:rFonts w:ascii="Arial"/>
          <w:spacing w:val="-5"/>
          <w:sz w:val="20"/>
        </w:rPr>
        <w:t> </w:t>
      </w:r>
      <w:r>
        <w:rPr>
          <w:rFonts w:ascii="Arial"/>
          <w:sz w:val="20"/>
        </w:rPr>
        <w:t>valves.</w:t>
      </w:r>
    </w:p>
    <w:p>
      <w:pPr>
        <w:pStyle w:val="ListParagraph"/>
        <w:numPr>
          <w:ilvl w:val="3"/>
          <w:numId w:val="60"/>
        </w:numPr>
        <w:tabs>
          <w:tab w:pos="1397" w:val="left" w:leader="none"/>
        </w:tabs>
        <w:spacing w:line="240" w:lineRule="auto" w:before="80" w:after="0"/>
        <w:ind w:left="1396" w:right="286" w:hanging="360"/>
        <w:jc w:val="left"/>
        <w:rPr>
          <w:rFonts w:ascii="Arial" w:hAnsi="Arial"/>
          <w:sz w:val="20"/>
        </w:rPr>
      </w:pPr>
      <w:r>
        <w:rPr>
          <w:rFonts w:ascii="Arial" w:hAnsi="Arial"/>
          <w:sz w:val="20"/>
        </w:rPr>
        <w:t>Material Construction: all metallic component parts shall be stainless steel or lead-free brass, lead free bronze, or copper. NPT threaded inlet and outlet for use with union connections. Balancing valve rated to 200 psi, 240°F</w:t>
      </w:r>
      <w:r>
        <w:rPr>
          <w:rFonts w:ascii="Arial" w:hAnsi="Arial"/>
          <w:spacing w:val="-1"/>
          <w:sz w:val="20"/>
        </w:rPr>
        <w:t> </w:t>
      </w:r>
      <w:r>
        <w:rPr>
          <w:rFonts w:ascii="Arial" w:hAnsi="Arial"/>
          <w:sz w:val="20"/>
        </w:rPr>
        <w:t>(115°C).</w:t>
      </w:r>
    </w:p>
    <w:p>
      <w:pPr>
        <w:pStyle w:val="ListParagraph"/>
        <w:numPr>
          <w:ilvl w:val="3"/>
          <w:numId w:val="60"/>
        </w:numPr>
        <w:tabs>
          <w:tab w:pos="1397" w:val="left" w:leader="none"/>
        </w:tabs>
        <w:spacing w:line="240" w:lineRule="auto" w:before="80" w:after="0"/>
        <w:ind w:left="1396" w:right="0" w:hanging="360"/>
        <w:jc w:val="left"/>
        <w:rPr>
          <w:rFonts w:ascii="Arial" w:hAnsi="Arial"/>
          <w:sz w:val="20"/>
        </w:rPr>
      </w:pPr>
      <w:r>
        <w:rPr>
          <w:rFonts w:ascii="Arial" w:hAnsi="Arial"/>
          <w:sz w:val="20"/>
        </w:rPr>
        <w:t>Size: Same line size as their connected piping, but not larger than NPS</w:t>
      </w:r>
      <w:r>
        <w:rPr>
          <w:rFonts w:ascii="Arial" w:hAnsi="Arial"/>
          <w:spacing w:val="4"/>
          <w:sz w:val="20"/>
        </w:rPr>
        <w:t> </w:t>
      </w:r>
      <w:r>
        <w:rPr>
          <w:rFonts w:ascii="Arial" w:hAnsi="Arial"/>
          <w:sz w:val="20"/>
        </w:rPr>
        <w:t>2”.</w:t>
      </w:r>
    </w:p>
    <w:p>
      <w:pPr>
        <w:pStyle w:val="ListParagraph"/>
        <w:numPr>
          <w:ilvl w:val="3"/>
          <w:numId w:val="60"/>
        </w:numPr>
        <w:tabs>
          <w:tab w:pos="1397" w:val="left" w:leader="none"/>
        </w:tabs>
        <w:spacing w:line="240" w:lineRule="auto" w:before="80" w:after="0"/>
        <w:ind w:left="1396" w:right="0" w:hanging="360"/>
        <w:jc w:val="left"/>
        <w:rPr>
          <w:rFonts w:ascii="Arial"/>
          <w:sz w:val="20"/>
        </w:rPr>
      </w:pPr>
      <w:r>
        <w:rPr>
          <w:rFonts w:ascii="Arial"/>
          <w:sz w:val="20"/>
        </w:rPr>
        <w:t>Certified in compliance with NSF-61 Annex G, NSF-372 lead</w:t>
      </w:r>
      <w:r>
        <w:rPr>
          <w:rFonts w:ascii="Arial"/>
          <w:spacing w:val="2"/>
          <w:sz w:val="20"/>
        </w:rPr>
        <w:t> </w:t>
      </w:r>
      <w:r>
        <w:rPr>
          <w:rFonts w:ascii="Arial"/>
          <w:sz w:val="20"/>
        </w:rPr>
        <w:t>free.</w:t>
      </w:r>
    </w:p>
    <w:p>
      <w:pPr>
        <w:pStyle w:val="ListParagraph"/>
        <w:numPr>
          <w:ilvl w:val="3"/>
          <w:numId w:val="60"/>
        </w:numPr>
        <w:tabs>
          <w:tab w:pos="1397" w:val="left" w:leader="none"/>
        </w:tabs>
        <w:spacing w:line="240" w:lineRule="auto" w:before="80" w:after="0"/>
        <w:ind w:left="1396" w:right="221" w:hanging="360"/>
        <w:jc w:val="both"/>
        <w:rPr>
          <w:rFonts w:ascii="Arial"/>
          <w:sz w:val="20"/>
        </w:rPr>
      </w:pPr>
      <w:r>
        <w:rPr>
          <w:rFonts w:ascii="Arial"/>
          <w:sz w:val="20"/>
        </w:rPr>
        <w:t>Provide line size isolation valves and unions for ease of removal and service. Refer to piping detail shown on drawings. DHW balancing valves, their unions, isolation valves, and Y strainers (if used) shall be</w:t>
      </w:r>
      <w:r>
        <w:rPr>
          <w:rFonts w:ascii="Arial"/>
          <w:spacing w:val="-34"/>
          <w:sz w:val="20"/>
        </w:rPr>
        <w:t> </w:t>
      </w:r>
      <w:r>
        <w:rPr>
          <w:rFonts w:ascii="Arial"/>
          <w:sz w:val="20"/>
        </w:rPr>
        <w:t>made accessible for service, and shall be identified with permanent metallic tags or</w:t>
      </w:r>
      <w:r>
        <w:rPr>
          <w:rFonts w:ascii="Arial"/>
          <w:spacing w:val="-7"/>
          <w:sz w:val="20"/>
        </w:rPr>
        <w:t> </w:t>
      </w:r>
      <w:r>
        <w:rPr>
          <w:rFonts w:ascii="Arial"/>
          <w:sz w:val="20"/>
        </w:rPr>
        <w:t>signage.</w:t>
      </w:r>
    </w:p>
    <w:p>
      <w:pPr>
        <w:pStyle w:val="ListParagraph"/>
        <w:numPr>
          <w:ilvl w:val="3"/>
          <w:numId w:val="60"/>
        </w:numPr>
        <w:tabs>
          <w:tab w:pos="1397" w:val="left" w:leader="none"/>
        </w:tabs>
        <w:spacing w:line="240" w:lineRule="auto" w:before="80" w:after="0"/>
        <w:ind w:left="1396" w:right="468" w:hanging="360"/>
        <w:jc w:val="left"/>
        <w:rPr>
          <w:rFonts w:ascii="Arial"/>
          <w:sz w:val="20"/>
        </w:rPr>
      </w:pPr>
      <w:r>
        <w:rPr>
          <w:rFonts w:ascii="Arial"/>
          <w:sz w:val="20"/>
        </w:rPr>
        <w:t>Balanced System Testing, Adjustment, and Reporting: all recirculating domestic hot water circuits must provide specified hot water temperatures being delivered to point of use fixtures within specified time frames, and within specified acceptable variable tolerances, and in compliance with Commissioning Plumbing Section</w:t>
      </w:r>
      <w:r>
        <w:rPr>
          <w:rFonts w:ascii="Arial"/>
          <w:spacing w:val="-1"/>
          <w:sz w:val="20"/>
        </w:rPr>
        <w:t> </w:t>
      </w:r>
      <w:r>
        <w:rPr>
          <w:rFonts w:ascii="Arial"/>
          <w:sz w:val="20"/>
        </w:rPr>
        <w:t>220800.</w:t>
      </w:r>
    </w:p>
    <w:p>
      <w:pPr>
        <w:pStyle w:val="ListParagraph"/>
        <w:numPr>
          <w:ilvl w:val="4"/>
          <w:numId w:val="60"/>
        </w:numPr>
        <w:tabs>
          <w:tab w:pos="1757" w:val="left" w:leader="none"/>
        </w:tabs>
        <w:spacing w:line="240" w:lineRule="auto" w:before="79" w:after="0"/>
        <w:ind w:left="1756" w:right="100" w:hanging="360"/>
        <w:jc w:val="left"/>
        <w:rPr>
          <w:rFonts w:ascii="Arial"/>
          <w:sz w:val="20"/>
        </w:rPr>
      </w:pPr>
      <w:r>
        <w:rPr>
          <w:rFonts w:ascii="Arial"/>
          <w:sz w:val="20"/>
        </w:rPr>
        <w:t>Manually Adjusted balancing valves must be individually tested and adjusted to balance DHW return flow rates to ensure specified water temperatures are being delivered to the fixtures. DHW balancing report shall include documented temperature readings and valve adjustment settings for each numbered DHW balancing valve, noting their numbered DHW circuits, DHW heater output temperature, test equipment used, testing and adjustment dates and the name of the testing</w:t>
      </w:r>
      <w:r>
        <w:rPr>
          <w:rFonts w:ascii="Arial"/>
          <w:spacing w:val="-25"/>
          <w:sz w:val="20"/>
        </w:rPr>
        <w:t> </w:t>
      </w:r>
      <w:r>
        <w:rPr>
          <w:rFonts w:ascii="Arial"/>
          <w:sz w:val="20"/>
        </w:rPr>
        <w:t>mechanic.</w:t>
      </w:r>
    </w:p>
    <w:p>
      <w:pPr>
        <w:pStyle w:val="ListParagraph"/>
        <w:numPr>
          <w:ilvl w:val="4"/>
          <w:numId w:val="60"/>
        </w:numPr>
        <w:tabs>
          <w:tab w:pos="1757" w:val="left" w:leader="none"/>
        </w:tabs>
        <w:spacing w:line="240" w:lineRule="auto" w:before="81" w:after="0"/>
        <w:ind w:left="1756" w:right="231" w:hanging="360"/>
        <w:jc w:val="left"/>
        <w:rPr>
          <w:rFonts w:ascii="Arial"/>
          <w:sz w:val="20"/>
        </w:rPr>
      </w:pPr>
      <w:r>
        <w:rPr>
          <w:rFonts w:ascii="Arial"/>
          <w:sz w:val="20"/>
        </w:rPr>
        <w:t>Automatically Self-adjusting systems can be checked by documented sampling of each recirculating circuits temperatures with a hand-held infrared sensor (IR sensor), or temperature readings taken at point-of-use fixtures within each DHW recirculating circuit. The DHW balancing report shall include documented sample temperature readings by numbered DHW circuits, noting balancing valves or the fixtures sampled by location, DHW heater output temperature, test equipment used, testing dates</w:t>
      </w:r>
      <w:r>
        <w:rPr>
          <w:rFonts w:ascii="Arial"/>
          <w:spacing w:val="-19"/>
          <w:sz w:val="20"/>
        </w:rPr>
        <w:t> </w:t>
      </w:r>
      <w:r>
        <w:rPr>
          <w:rFonts w:ascii="Arial"/>
          <w:sz w:val="20"/>
        </w:rPr>
        <w:t>and the name of the testing</w:t>
      </w:r>
      <w:r>
        <w:rPr>
          <w:rFonts w:ascii="Arial"/>
          <w:spacing w:val="-4"/>
          <w:sz w:val="20"/>
        </w:rPr>
        <w:t> </w:t>
      </w:r>
      <w:r>
        <w:rPr>
          <w:rFonts w:ascii="Arial"/>
          <w:sz w:val="20"/>
        </w:rPr>
        <w:t>mechanic.</w:t>
      </w:r>
    </w:p>
    <w:p>
      <w:pPr>
        <w:pStyle w:val="ListParagraph"/>
        <w:numPr>
          <w:ilvl w:val="3"/>
          <w:numId w:val="60"/>
        </w:numPr>
        <w:tabs>
          <w:tab w:pos="1397" w:val="left" w:leader="none"/>
        </w:tabs>
        <w:spacing w:line="240" w:lineRule="auto" w:before="80" w:after="0"/>
        <w:ind w:left="1396" w:right="682" w:hanging="360"/>
        <w:jc w:val="left"/>
        <w:rPr>
          <w:rFonts w:ascii="Arial"/>
          <w:sz w:val="20"/>
        </w:rPr>
      </w:pPr>
      <w:r>
        <w:rPr>
          <w:rFonts w:ascii="Arial"/>
          <w:sz w:val="20"/>
        </w:rPr>
        <w:t>Automatically Self-adjusting Thermostatic Valve Manufacturers: Subject to compliance with</w:t>
      </w:r>
      <w:r>
        <w:rPr>
          <w:rFonts w:ascii="Arial"/>
          <w:spacing w:val="-28"/>
          <w:sz w:val="20"/>
        </w:rPr>
        <w:t> </w:t>
      </w:r>
      <w:r>
        <w:rPr>
          <w:rFonts w:ascii="Arial"/>
          <w:sz w:val="20"/>
        </w:rPr>
        <w:t>specified requirements, provide DHW balancing valves by one of the following:</w:t>
      </w:r>
    </w:p>
    <w:p>
      <w:pPr>
        <w:pStyle w:val="ListParagraph"/>
        <w:numPr>
          <w:ilvl w:val="4"/>
          <w:numId w:val="60"/>
        </w:numPr>
        <w:tabs>
          <w:tab w:pos="1757" w:val="left" w:leader="none"/>
        </w:tabs>
        <w:spacing w:line="240" w:lineRule="auto" w:before="80" w:after="0"/>
        <w:ind w:left="1756" w:right="0" w:hanging="360"/>
        <w:jc w:val="left"/>
        <w:rPr>
          <w:rFonts w:ascii="Arial"/>
          <w:sz w:val="20"/>
        </w:rPr>
      </w:pPr>
      <w:r>
        <w:rPr>
          <w:rFonts w:ascii="Arial"/>
          <w:sz w:val="20"/>
        </w:rPr>
        <w:t>ThermoOmegaTech Inc, Circuit Solver #CSUAS series DHW lead-free thermostatic balancing</w:t>
      </w:r>
      <w:r>
        <w:rPr>
          <w:rFonts w:ascii="Arial"/>
          <w:spacing w:val="-10"/>
          <w:sz w:val="20"/>
        </w:rPr>
        <w:t> </w:t>
      </w:r>
      <w:r>
        <w:rPr>
          <w:rFonts w:ascii="Arial"/>
          <w:sz w:val="20"/>
        </w:rPr>
        <w:t>valve</w:t>
      </w:r>
    </w:p>
    <w:p>
      <w:pPr>
        <w:pStyle w:val="ListParagraph"/>
        <w:numPr>
          <w:ilvl w:val="4"/>
          <w:numId w:val="60"/>
        </w:numPr>
        <w:tabs>
          <w:tab w:pos="1757" w:val="left" w:leader="none"/>
        </w:tabs>
        <w:spacing w:line="240" w:lineRule="auto" w:before="80" w:after="0"/>
        <w:ind w:left="1756" w:right="0" w:hanging="360"/>
        <w:jc w:val="left"/>
        <w:rPr>
          <w:rFonts w:ascii="Arial"/>
          <w:sz w:val="20"/>
        </w:rPr>
      </w:pPr>
      <w:r>
        <w:rPr>
          <w:rFonts w:ascii="Arial"/>
          <w:sz w:val="20"/>
        </w:rPr>
        <w:t>Armstrong #DRV40 digital recirculation</w:t>
      </w:r>
      <w:r>
        <w:rPr>
          <w:rFonts w:ascii="Arial"/>
          <w:spacing w:val="-3"/>
          <w:sz w:val="20"/>
        </w:rPr>
        <w:t> </w:t>
      </w:r>
      <w:r>
        <w:rPr>
          <w:rFonts w:ascii="Arial"/>
          <w:sz w:val="20"/>
        </w:rPr>
        <w:t>system</w:t>
      </w:r>
    </w:p>
    <w:p>
      <w:pPr>
        <w:pStyle w:val="ListParagraph"/>
        <w:numPr>
          <w:ilvl w:val="4"/>
          <w:numId w:val="60"/>
        </w:numPr>
        <w:tabs>
          <w:tab w:pos="1756" w:val="left" w:leader="none"/>
          <w:tab w:pos="1757" w:val="left" w:leader="none"/>
        </w:tabs>
        <w:spacing w:line="240" w:lineRule="auto" w:before="79" w:after="0"/>
        <w:ind w:left="1756" w:right="0" w:hanging="360"/>
        <w:jc w:val="left"/>
        <w:rPr>
          <w:rFonts w:ascii="Arial"/>
          <w:sz w:val="20"/>
        </w:rPr>
      </w:pPr>
      <w:r>
        <w:rPr>
          <w:rFonts w:ascii="Arial"/>
          <w:sz w:val="20"/>
        </w:rPr>
        <w:t>Caleffi lead-free #116 Series Thermosetter balancing valve, provide Y strainer, and isolation</w:t>
      </w:r>
      <w:r>
        <w:rPr>
          <w:rFonts w:ascii="Arial"/>
          <w:spacing w:val="-19"/>
          <w:sz w:val="20"/>
        </w:rPr>
        <w:t> </w:t>
      </w:r>
      <w:r>
        <w:rPr>
          <w:rFonts w:ascii="Arial"/>
          <w:sz w:val="20"/>
        </w:rPr>
        <w:t>valves</w:t>
      </w:r>
    </w:p>
    <w:p>
      <w:pPr>
        <w:pStyle w:val="BodyText"/>
        <w:ind w:left="0" w:firstLine="0"/>
        <w:rPr>
          <w:rFonts w:ascii="Arial"/>
          <w:sz w:val="27"/>
        </w:rPr>
      </w:pPr>
    </w:p>
    <w:p>
      <w:pPr>
        <w:pStyle w:val="ListParagraph"/>
        <w:numPr>
          <w:ilvl w:val="3"/>
          <w:numId w:val="60"/>
        </w:numPr>
        <w:tabs>
          <w:tab w:pos="1397" w:val="left" w:leader="none"/>
        </w:tabs>
        <w:spacing w:line="240" w:lineRule="auto" w:before="0" w:after="0"/>
        <w:ind w:left="1396" w:right="204" w:hanging="360"/>
        <w:jc w:val="left"/>
        <w:rPr>
          <w:rFonts w:ascii="Arial"/>
          <w:sz w:val="20"/>
        </w:rPr>
      </w:pPr>
      <w:r>
        <w:rPr>
          <w:rFonts w:ascii="Arial"/>
          <w:sz w:val="20"/>
        </w:rPr>
        <w:t>Manually Adjusted Valve Manufacturers: Subject to compliance with specified requirements, provide</w:t>
      </w:r>
      <w:r>
        <w:rPr>
          <w:rFonts w:ascii="Arial"/>
          <w:spacing w:val="-39"/>
          <w:sz w:val="20"/>
        </w:rPr>
        <w:t> </w:t>
      </w:r>
      <w:r>
        <w:rPr>
          <w:rFonts w:ascii="Arial"/>
          <w:sz w:val="20"/>
        </w:rPr>
        <w:t>DHW balancing valves by one of the</w:t>
      </w:r>
      <w:r>
        <w:rPr>
          <w:rFonts w:ascii="Arial"/>
          <w:spacing w:val="-2"/>
          <w:sz w:val="20"/>
        </w:rPr>
        <w:t> </w:t>
      </w:r>
      <w:r>
        <w:rPr>
          <w:rFonts w:ascii="Arial"/>
          <w:sz w:val="20"/>
        </w:rPr>
        <w:t>following:</w:t>
      </w:r>
    </w:p>
    <w:p>
      <w:pPr>
        <w:pStyle w:val="ListParagraph"/>
        <w:numPr>
          <w:ilvl w:val="4"/>
          <w:numId w:val="60"/>
        </w:numPr>
        <w:tabs>
          <w:tab w:pos="1757" w:val="left" w:leader="none"/>
        </w:tabs>
        <w:spacing w:line="240" w:lineRule="auto" w:before="80" w:after="0"/>
        <w:ind w:left="1756" w:right="0" w:hanging="360"/>
        <w:jc w:val="left"/>
        <w:rPr>
          <w:rFonts w:ascii="Arial"/>
          <w:sz w:val="20"/>
        </w:rPr>
      </w:pPr>
      <w:r>
        <w:rPr>
          <w:rFonts w:ascii="Arial"/>
          <w:sz w:val="20"/>
        </w:rPr>
        <w:t>Red &amp; White lead-free #9529AB DHW balancing valve, provide Y strainer, and isolation</w:t>
      </w:r>
      <w:r>
        <w:rPr>
          <w:rFonts w:ascii="Arial"/>
          <w:spacing w:val="-30"/>
          <w:sz w:val="20"/>
        </w:rPr>
        <w:t> </w:t>
      </w:r>
      <w:r>
        <w:rPr>
          <w:rFonts w:ascii="Arial"/>
          <w:sz w:val="20"/>
        </w:rPr>
        <w:t>valves</w:t>
      </w:r>
    </w:p>
    <w:p>
      <w:pPr>
        <w:pStyle w:val="ListParagraph"/>
        <w:numPr>
          <w:ilvl w:val="4"/>
          <w:numId w:val="60"/>
        </w:numPr>
        <w:tabs>
          <w:tab w:pos="1757" w:val="left" w:leader="none"/>
        </w:tabs>
        <w:spacing w:line="240" w:lineRule="auto" w:before="82" w:after="0"/>
        <w:ind w:left="1756" w:right="0" w:hanging="360"/>
        <w:jc w:val="left"/>
        <w:rPr>
          <w:rFonts w:ascii="Arial"/>
          <w:sz w:val="20"/>
        </w:rPr>
      </w:pPr>
      <w:r>
        <w:rPr>
          <w:rFonts w:ascii="Arial"/>
          <w:sz w:val="20"/>
        </w:rPr>
        <w:t>Griswold, K-Valve-No-Lead Series DHW balancing valves, provide Y strainer, and isolation</w:t>
      </w:r>
      <w:r>
        <w:rPr>
          <w:rFonts w:ascii="Arial"/>
          <w:spacing w:val="-36"/>
          <w:sz w:val="20"/>
        </w:rPr>
        <w:t> </w:t>
      </w:r>
      <w:r>
        <w:rPr>
          <w:rFonts w:ascii="Arial"/>
          <w:sz w:val="20"/>
        </w:rPr>
        <w:t>valves</w:t>
      </w:r>
    </w:p>
    <w:p>
      <w:pPr>
        <w:pStyle w:val="ListParagraph"/>
        <w:numPr>
          <w:ilvl w:val="4"/>
          <w:numId w:val="60"/>
        </w:numPr>
        <w:tabs>
          <w:tab w:pos="1756" w:val="left" w:leader="none"/>
          <w:tab w:pos="1757" w:val="left" w:leader="none"/>
        </w:tabs>
        <w:spacing w:line="240" w:lineRule="auto" w:before="80" w:after="0"/>
        <w:ind w:left="1756" w:right="0" w:hanging="360"/>
        <w:jc w:val="left"/>
        <w:rPr>
          <w:rFonts w:ascii="Arial"/>
          <w:sz w:val="20"/>
        </w:rPr>
      </w:pPr>
      <w:r>
        <w:rPr>
          <w:rFonts w:ascii="Arial"/>
          <w:sz w:val="20"/>
        </w:rPr>
        <w:t>Nibco Inc, #T-1710 series lead-free DHW balancing valves, provide Y strainer, and isolation</w:t>
      </w:r>
      <w:r>
        <w:rPr>
          <w:rFonts w:ascii="Arial"/>
          <w:spacing w:val="-17"/>
          <w:sz w:val="20"/>
        </w:rPr>
        <w:t> </w:t>
      </w:r>
      <w:r>
        <w:rPr>
          <w:rFonts w:ascii="Arial"/>
          <w:sz w:val="20"/>
        </w:rPr>
        <w:t>valves.</w:t>
      </w:r>
    </w:p>
    <w:p>
      <w:pPr>
        <w:spacing w:after="0" w:line="240" w:lineRule="auto"/>
        <w:jc w:val="left"/>
        <w:rPr>
          <w:rFonts w:ascii="Arial"/>
          <w:sz w:val="20"/>
        </w:rPr>
        <w:sectPr>
          <w:headerReference w:type="default" r:id="rId25"/>
          <w:footerReference w:type="default" r:id="rId26"/>
          <w:pgSz w:w="12240" w:h="15840"/>
          <w:pgMar w:header="0" w:footer="0" w:top="640" w:bottom="280" w:left="620" w:right="660"/>
        </w:sectPr>
      </w:pPr>
    </w:p>
    <w:p>
      <w:pPr>
        <w:pStyle w:val="BodyText"/>
        <w:spacing w:before="5"/>
        <w:ind w:left="0" w:firstLine="0"/>
        <w:rPr>
          <w:rFonts w:ascii="Arial"/>
          <w:sz w:val="23"/>
        </w:rPr>
      </w:pPr>
    </w:p>
    <w:p>
      <w:pPr>
        <w:pStyle w:val="Heading1"/>
        <w:spacing w:before="100"/>
        <w:ind w:left="920" w:firstLine="0"/>
      </w:pPr>
      <w:bookmarkStart w:name="22 13 14 - Sanitary Waste and Storm Drai" w:id="441"/>
      <w:bookmarkEnd w:id="441"/>
      <w:r>
        <w:rPr>
          <w:b w:val="0"/>
        </w:rPr>
      </w:r>
      <w:bookmarkStart w:name="SECTION 22 13 14 - SANITARY WASTE AND ST" w:id="442"/>
      <w:bookmarkEnd w:id="442"/>
      <w:r>
        <w:rPr>
          <w:b w:val="0"/>
        </w:rPr>
      </w:r>
      <w:r>
        <w:rPr/>
        <w:t>SECTION 22 13 14 - SANITARY WASTE AND STORM DRAINAGE SYSTEMS</w:t>
      </w:r>
    </w:p>
    <w:p>
      <w:pPr>
        <w:pStyle w:val="BodyText"/>
        <w:spacing w:before="9"/>
        <w:ind w:left="0" w:firstLine="0"/>
        <w:rPr>
          <w:b/>
          <w:sz w:val="26"/>
        </w:rPr>
      </w:pPr>
    </w:p>
    <w:p>
      <w:pPr>
        <w:spacing w:before="1"/>
        <w:ind w:left="1811" w:right="0" w:firstLine="0"/>
        <w:jc w:val="left"/>
        <w:rPr>
          <w:b/>
          <w:sz w:val="20"/>
        </w:rPr>
      </w:pPr>
      <w:r>
        <w:rPr/>
        <w:drawing>
          <wp:anchor distT="0" distB="0" distL="0" distR="0" allowOverlap="1" layoutInCell="1" locked="0" behindDoc="0" simplePos="0" relativeHeight="1432">
            <wp:simplePos x="0" y="0"/>
            <wp:positionH relativeFrom="page">
              <wp:posOffset>983614</wp:posOffset>
            </wp:positionH>
            <wp:positionV relativeFrom="paragraph">
              <wp:posOffset>39882</wp:posOffset>
            </wp:positionV>
            <wp:extent cx="523730" cy="97152"/>
            <wp:effectExtent l="0" t="0" r="0" b="0"/>
            <wp:wrapNone/>
            <wp:docPr id="27" name="image11.png" descr=""/>
            <wp:cNvGraphicFramePr>
              <a:graphicFrameLocks noChangeAspect="1"/>
            </wp:cNvGraphicFramePr>
            <a:graphic>
              <a:graphicData uri="http://schemas.openxmlformats.org/drawingml/2006/picture">
                <pic:pic>
                  <pic:nvPicPr>
                    <pic:cNvPr id="28" name="image11.png"/>
                    <pic:cNvPicPr/>
                  </pic:nvPicPr>
                  <pic:blipFill>
                    <a:blip r:embed="rId29" cstate="print"/>
                    <a:stretch>
                      <a:fillRect/>
                    </a:stretch>
                  </pic:blipFill>
                  <pic:spPr>
                    <a:xfrm>
                      <a:off x="0" y="0"/>
                      <a:ext cx="523730" cy="97152"/>
                    </a:xfrm>
                    <a:prstGeom prst="rect">
                      <a:avLst/>
                    </a:prstGeom>
                  </pic:spPr>
                </pic:pic>
              </a:graphicData>
            </a:graphic>
          </wp:anchor>
        </w:drawing>
      </w:r>
      <w:r>
        <w:rPr>
          <w:b/>
          <w:sz w:val="20"/>
        </w:rPr>
        <w:t>GENERAL</w:t>
      </w:r>
    </w:p>
    <w:p>
      <w:pPr>
        <w:pStyle w:val="BodyText"/>
        <w:spacing w:before="11"/>
        <w:ind w:left="0" w:firstLine="0"/>
        <w:rPr>
          <w:b/>
          <w:sz w:val="17"/>
        </w:rPr>
      </w:pPr>
    </w:p>
    <w:p>
      <w:pPr>
        <w:pStyle w:val="ListParagraph"/>
        <w:numPr>
          <w:ilvl w:val="1"/>
          <w:numId w:val="61"/>
        </w:numPr>
        <w:tabs>
          <w:tab w:pos="1467" w:val="left" w:leader="none"/>
          <w:tab w:pos="1468" w:val="left" w:leader="none"/>
        </w:tabs>
        <w:spacing w:line="240" w:lineRule="auto" w:before="0" w:after="0"/>
        <w:ind w:left="1468" w:right="0" w:hanging="548"/>
        <w:jc w:val="left"/>
        <w:rPr>
          <w:b/>
          <w:sz w:val="20"/>
        </w:rPr>
      </w:pPr>
      <w:bookmarkStart w:name="1.1 DESCRIPTION" w:id="443"/>
      <w:bookmarkEnd w:id="443"/>
      <w:r>
        <w:rPr/>
      </w:r>
      <w:bookmarkStart w:name="1.1 DESCRIPTION" w:id="444"/>
      <w:bookmarkEnd w:id="444"/>
      <w:r>
        <w:rPr>
          <w:b/>
          <w:sz w:val="20"/>
        </w:rPr>
        <w:t>DE</w:t>
      </w:r>
      <w:r>
        <w:rPr>
          <w:b/>
          <w:sz w:val="20"/>
        </w:rPr>
        <w:t>SCRIPTION</w:t>
      </w:r>
    </w:p>
    <w:p>
      <w:pPr>
        <w:pStyle w:val="ListParagraph"/>
        <w:numPr>
          <w:ilvl w:val="2"/>
          <w:numId w:val="61"/>
        </w:numPr>
        <w:tabs>
          <w:tab w:pos="1828" w:val="left" w:leader="none"/>
        </w:tabs>
        <w:spacing w:line="240" w:lineRule="auto" w:before="61" w:after="0"/>
        <w:ind w:left="1828" w:right="900" w:hanging="360"/>
        <w:jc w:val="both"/>
        <w:rPr>
          <w:sz w:val="20"/>
        </w:rPr>
      </w:pPr>
      <w:r>
        <w:rPr>
          <w:sz w:val="20"/>
        </w:rPr>
        <w:t>This</w:t>
      </w:r>
      <w:r>
        <w:rPr>
          <w:spacing w:val="-7"/>
          <w:sz w:val="20"/>
        </w:rPr>
        <w:t> </w:t>
      </w:r>
      <w:r>
        <w:rPr>
          <w:sz w:val="20"/>
        </w:rPr>
        <w:t>Section</w:t>
      </w:r>
      <w:r>
        <w:rPr>
          <w:spacing w:val="-5"/>
          <w:sz w:val="20"/>
        </w:rPr>
        <w:t> </w:t>
      </w:r>
      <w:r>
        <w:rPr>
          <w:sz w:val="20"/>
        </w:rPr>
        <w:t>includes</w:t>
      </w:r>
      <w:r>
        <w:rPr>
          <w:spacing w:val="-6"/>
          <w:sz w:val="20"/>
        </w:rPr>
        <w:t> </w:t>
      </w:r>
      <w:r>
        <w:rPr>
          <w:sz w:val="20"/>
        </w:rPr>
        <w:t>materials</w:t>
      </w:r>
      <w:r>
        <w:rPr>
          <w:spacing w:val="-6"/>
          <w:sz w:val="20"/>
        </w:rPr>
        <w:t> </w:t>
      </w:r>
      <w:r>
        <w:rPr>
          <w:sz w:val="20"/>
        </w:rPr>
        <w:t>and</w:t>
      </w:r>
      <w:r>
        <w:rPr>
          <w:spacing w:val="-5"/>
          <w:sz w:val="20"/>
        </w:rPr>
        <w:t> </w:t>
      </w:r>
      <w:r>
        <w:rPr>
          <w:sz w:val="20"/>
        </w:rPr>
        <w:t>methods</w:t>
      </w:r>
      <w:r>
        <w:rPr>
          <w:spacing w:val="-6"/>
          <w:sz w:val="20"/>
        </w:rPr>
        <w:t> </w:t>
      </w:r>
      <w:r>
        <w:rPr>
          <w:sz w:val="20"/>
        </w:rPr>
        <w:t>for</w:t>
      </w:r>
      <w:r>
        <w:rPr>
          <w:spacing w:val="-8"/>
          <w:sz w:val="20"/>
        </w:rPr>
        <w:t> </w:t>
      </w:r>
      <w:r>
        <w:rPr>
          <w:sz w:val="20"/>
        </w:rPr>
        <w:t>sanitary</w:t>
      </w:r>
      <w:r>
        <w:rPr>
          <w:spacing w:val="-8"/>
          <w:sz w:val="20"/>
        </w:rPr>
        <w:t> </w:t>
      </w:r>
      <w:r>
        <w:rPr>
          <w:sz w:val="20"/>
        </w:rPr>
        <w:t>waste</w:t>
      </w:r>
      <w:r>
        <w:rPr>
          <w:spacing w:val="-6"/>
          <w:sz w:val="20"/>
        </w:rPr>
        <w:t> </w:t>
      </w:r>
      <w:r>
        <w:rPr>
          <w:sz w:val="20"/>
        </w:rPr>
        <w:t>and</w:t>
      </w:r>
      <w:r>
        <w:rPr>
          <w:spacing w:val="-5"/>
          <w:sz w:val="20"/>
        </w:rPr>
        <w:t> </w:t>
      </w:r>
      <w:r>
        <w:rPr>
          <w:sz w:val="20"/>
        </w:rPr>
        <w:t>vent,</w:t>
      </w:r>
      <w:r>
        <w:rPr>
          <w:spacing w:val="-8"/>
          <w:sz w:val="20"/>
        </w:rPr>
        <w:t> </w:t>
      </w:r>
      <w:r>
        <w:rPr>
          <w:sz w:val="20"/>
        </w:rPr>
        <w:t>clearwater</w:t>
      </w:r>
      <w:r>
        <w:rPr>
          <w:spacing w:val="-8"/>
          <w:sz w:val="20"/>
        </w:rPr>
        <w:t> </w:t>
      </w:r>
      <w:r>
        <w:rPr>
          <w:sz w:val="20"/>
        </w:rPr>
        <w:t>waste</w:t>
      </w:r>
      <w:r>
        <w:rPr>
          <w:spacing w:val="-7"/>
          <w:sz w:val="20"/>
        </w:rPr>
        <w:t> </w:t>
      </w:r>
      <w:r>
        <w:rPr>
          <w:sz w:val="20"/>
        </w:rPr>
        <w:t>and vent,</w:t>
      </w:r>
      <w:r>
        <w:rPr>
          <w:spacing w:val="-9"/>
          <w:sz w:val="20"/>
        </w:rPr>
        <w:t> </w:t>
      </w:r>
      <w:r>
        <w:rPr>
          <w:sz w:val="20"/>
        </w:rPr>
        <w:t>storm</w:t>
      </w:r>
      <w:r>
        <w:rPr>
          <w:spacing w:val="-9"/>
          <w:sz w:val="20"/>
        </w:rPr>
        <w:t> </w:t>
      </w:r>
      <w:r>
        <w:rPr>
          <w:sz w:val="20"/>
        </w:rPr>
        <w:t>drainage,</w:t>
      </w:r>
      <w:r>
        <w:rPr>
          <w:spacing w:val="-8"/>
          <w:sz w:val="20"/>
        </w:rPr>
        <w:t> </w:t>
      </w:r>
      <w:r>
        <w:rPr>
          <w:sz w:val="20"/>
        </w:rPr>
        <w:t>and</w:t>
      </w:r>
      <w:r>
        <w:rPr>
          <w:spacing w:val="-8"/>
          <w:sz w:val="20"/>
        </w:rPr>
        <w:t> </w:t>
      </w:r>
      <w:r>
        <w:rPr>
          <w:sz w:val="20"/>
        </w:rPr>
        <w:t>overflow</w:t>
      </w:r>
      <w:r>
        <w:rPr>
          <w:spacing w:val="-8"/>
          <w:sz w:val="20"/>
        </w:rPr>
        <w:t> </w:t>
      </w:r>
      <w:r>
        <w:rPr>
          <w:sz w:val="20"/>
        </w:rPr>
        <w:t>storm</w:t>
      </w:r>
      <w:r>
        <w:rPr>
          <w:spacing w:val="-9"/>
          <w:sz w:val="20"/>
        </w:rPr>
        <w:t> </w:t>
      </w:r>
      <w:r>
        <w:rPr>
          <w:sz w:val="20"/>
        </w:rPr>
        <w:t>drainage</w:t>
      </w:r>
      <w:r>
        <w:rPr>
          <w:spacing w:val="-10"/>
          <w:sz w:val="20"/>
        </w:rPr>
        <w:t> </w:t>
      </w:r>
      <w:r>
        <w:rPr>
          <w:sz w:val="20"/>
        </w:rPr>
        <w:t>piping</w:t>
      </w:r>
      <w:r>
        <w:rPr>
          <w:spacing w:val="-8"/>
          <w:sz w:val="20"/>
        </w:rPr>
        <w:t> </w:t>
      </w:r>
      <w:r>
        <w:rPr>
          <w:sz w:val="20"/>
        </w:rPr>
        <w:t>systems</w:t>
      </w:r>
      <w:r>
        <w:rPr>
          <w:spacing w:val="-8"/>
          <w:sz w:val="20"/>
        </w:rPr>
        <w:t> </w:t>
      </w:r>
      <w:r>
        <w:rPr>
          <w:sz w:val="20"/>
        </w:rPr>
        <w:t>within</w:t>
      </w:r>
      <w:r>
        <w:rPr>
          <w:spacing w:val="-8"/>
          <w:sz w:val="20"/>
        </w:rPr>
        <w:t> </w:t>
      </w:r>
      <w:r>
        <w:rPr>
          <w:sz w:val="20"/>
        </w:rPr>
        <w:t>and</w:t>
      </w:r>
      <w:r>
        <w:rPr>
          <w:spacing w:val="-8"/>
          <w:sz w:val="20"/>
        </w:rPr>
        <w:t> </w:t>
      </w:r>
      <w:r>
        <w:rPr>
          <w:sz w:val="20"/>
        </w:rPr>
        <w:t>including</w:t>
      </w:r>
      <w:r>
        <w:rPr>
          <w:spacing w:val="-8"/>
          <w:sz w:val="20"/>
        </w:rPr>
        <w:t> </w:t>
      </w:r>
      <w:r>
        <w:rPr>
          <w:sz w:val="20"/>
        </w:rPr>
        <w:t>piping to 5 ft outside building</w:t>
      </w:r>
      <w:r>
        <w:rPr>
          <w:spacing w:val="-2"/>
          <w:sz w:val="20"/>
        </w:rPr>
        <w:t> </w:t>
      </w:r>
      <w:r>
        <w:rPr>
          <w:sz w:val="20"/>
        </w:rPr>
        <w:t>wall.</w:t>
      </w:r>
    </w:p>
    <w:p>
      <w:pPr>
        <w:pStyle w:val="BodyText"/>
        <w:spacing w:before="1"/>
        <w:ind w:left="0" w:firstLine="0"/>
        <w:rPr>
          <w:sz w:val="18"/>
        </w:rPr>
      </w:pPr>
    </w:p>
    <w:p>
      <w:pPr>
        <w:pStyle w:val="Heading1"/>
        <w:numPr>
          <w:ilvl w:val="1"/>
          <w:numId w:val="61"/>
        </w:numPr>
        <w:tabs>
          <w:tab w:pos="1467" w:val="left" w:leader="none"/>
          <w:tab w:pos="1468" w:val="left" w:leader="none"/>
        </w:tabs>
        <w:spacing w:line="240" w:lineRule="auto" w:before="0" w:after="0"/>
        <w:ind w:left="1468" w:right="0" w:hanging="548"/>
        <w:jc w:val="left"/>
      </w:pPr>
      <w:bookmarkStart w:name="1.2 RELATED WORK" w:id="445"/>
      <w:bookmarkEnd w:id="445"/>
      <w:r>
        <w:rPr>
          <w:b w:val="0"/>
        </w:rPr>
      </w:r>
      <w:bookmarkStart w:name="1.2 RELATED WORK" w:id="446"/>
      <w:bookmarkEnd w:id="446"/>
      <w:r>
        <w:rPr/>
        <w:t>RE</w:t>
      </w:r>
      <w:r>
        <w:rPr/>
        <w:t>LATED</w:t>
      </w:r>
      <w:r>
        <w:rPr>
          <w:spacing w:val="-2"/>
        </w:rPr>
        <w:t> </w:t>
      </w:r>
      <w:r>
        <w:rPr/>
        <w:t>WORK</w:t>
      </w:r>
    </w:p>
    <w:p>
      <w:pPr>
        <w:pStyle w:val="ListParagraph"/>
        <w:numPr>
          <w:ilvl w:val="2"/>
          <w:numId w:val="61"/>
        </w:numPr>
        <w:tabs>
          <w:tab w:pos="1828" w:val="left" w:leader="none"/>
        </w:tabs>
        <w:spacing w:line="240" w:lineRule="auto" w:before="61" w:after="0"/>
        <w:ind w:left="1828" w:right="0" w:hanging="360"/>
        <w:jc w:val="left"/>
        <w:rPr>
          <w:sz w:val="20"/>
        </w:rPr>
      </w:pPr>
      <w:r>
        <w:rPr>
          <w:sz w:val="20"/>
        </w:rPr>
        <w:t>Section 20 05 13 -</w:t>
      </w:r>
      <w:r>
        <w:rPr>
          <w:spacing w:val="-1"/>
          <w:sz w:val="20"/>
        </w:rPr>
        <w:t> </w:t>
      </w:r>
      <w:r>
        <w:rPr>
          <w:sz w:val="20"/>
        </w:rPr>
        <w:t>Motors</w:t>
      </w:r>
    </w:p>
    <w:p>
      <w:pPr>
        <w:pStyle w:val="ListParagraph"/>
        <w:numPr>
          <w:ilvl w:val="2"/>
          <w:numId w:val="61"/>
        </w:numPr>
        <w:tabs>
          <w:tab w:pos="1828" w:val="left" w:leader="none"/>
        </w:tabs>
        <w:spacing w:line="240" w:lineRule="auto" w:before="60" w:after="0"/>
        <w:ind w:left="1828" w:right="0" w:hanging="360"/>
        <w:jc w:val="left"/>
        <w:rPr>
          <w:sz w:val="20"/>
        </w:rPr>
      </w:pPr>
      <w:r>
        <w:rPr>
          <w:sz w:val="20"/>
        </w:rPr>
        <w:t>Section 20 05 20 - Excavation and</w:t>
      </w:r>
      <w:r>
        <w:rPr>
          <w:spacing w:val="-2"/>
          <w:sz w:val="20"/>
        </w:rPr>
        <w:t> </w:t>
      </w:r>
      <w:r>
        <w:rPr>
          <w:sz w:val="20"/>
        </w:rPr>
        <w:t>Backfill</w:t>
      </w:r>
    </w:p>
    <w:p>
      <w:pPr>
        <w:pStyle w:val="ListParagraph"/>
        <w:numPr>
          <w:ilvl w:val="2"/>
          <w:numId w:val="61"/>
        </w:numPr>
        <w:tabs>
          <w:tab w:pos="1828" w:val="left" w:leader="none"/>
        </w:tabs>
        <w:spacing w:line="240" w:lineRule="auto" w:before="58" w:after="0"/>
        <w:ind w:left="1828" w:right="0" w:hanging="360"/>
        <w:jc w:val="left"/>
        <w:rPr>
          <w:sz w:val="20"/>
        </w:rPr>
      </w:pPr>
      <w:r>
        <w:rPr>
          <w:sz w:val="20"/>
        </w:rPr>
        <w:t>Section 20 05 29 - Piping and Equipment Supporting</w:t>
      </w:r>
      <w:r>
        <w:rPr>
          <w:spacing w:val="1"/>
          <w:sz w:val="20"/>
        </w:rPr>
        <w:t> </w:t>
      </w:r>
      <w:r>
        <w:rPr>
          <w:sz w:val="20"/>
        </w:rPr>
        <w:t>Devices</w:t>
      </w:r>
    </w:p>
    <w:p>
      <w:pPr>
        <w:pStyle w:val="ListParagraph"/>
        <w:numPr>
          <w:ilvl w:val="2"/>
          <w:numId w:val="61"/>
        </w:numPr>
        <w:tabs>
          <w:tab w:pos="1828" w:val="left" w:leader="none"/>
        </w:tabs>
        <w:spacing w:line="240" w:lineRule="auto" w:before="61" w:after="0"/>
        <w:ind w:left="1828" w:right="0" w:hanging="360"/>
        <w:jc w:val="left"/>
        <w:rPr>
          <w:sz w:val="20"/>
        </w:rPr>
      </w:pPr>
      <w:r>
        <w:rPr>
          <w:sz w:val="20"/>
        </w:rPr>
        <w:t>Section 20 05 49 - Seismic Anchorage and</w:t>
      </w:r>
      <w:r>
        <w:rPr>
          <w:spacing w:val="-5"/>
          <w:sz w:val="20"/>
        </w:rPr>
        <w:t> </w:t>
      </w:r>
      <w:r>
        <w:rPr>
          <w:sz w:val="20"/>
        </w:rPr>
        <w:t>Restraints</w:t>
      </w:r>
    </w:p>
    <w:p>
      <w:pPr>
        <w:pStyle w:val="ListParagraph"/>
        <w:numPr>
          <w:ilvl w:val="2"/>
          <w:numId w:val="61"/>
        </w:numPr>
        <w:tabs>
          <w:tab w:pos="1828" w:val="left" w:leader="none"/>
        </w:tabs>
        <w:spacing w:line="240" w:lineRule="auto" w:before="60" w:after="0"/>
        <w:ind w:left="1828" w:right="0" w:hanging="360"/>
        <w:jc w:val="left"/>
        <w:rPr>
          <w:sz w:val="20"/>
        </w:rPr>
      </w:pPr>
      <w:r>
        <w:rPr>
          <w:sz w:val="20"/>
        </w:rPr>
        <w:t>Section 20 07 00 - Mechanical Systems</w:t>
      </w:r>
      <w:r>
        <w:rPr>
          <w:spacing w:val="-5"/>
          <w:sz w:val="20"/>
        </w:rPr>
        <w:t> </w:t>
      </w:r>
      <w:r>
        <w:rPr>
          <w:sz w:val="20"/>
        </w:rPr>
        <w:t>Insulation</w:t>
      </w:r>
    </w:p>
    <w:p>
      <w:pPr>
        <w:pStyle w:val="ListParagraph"/>
        <w:numPr>
          <w:ilvl w:val="2"/>
          <w:numId w:val="61"/>
        </w:numPr>
        <w:tabs>
          <w:tab w:pos="1828" w:val="left" w:leader="none"/>
        </w:tabs>
        <w:spacing w:line="240" w:lineRule="auto" w:before="60" w:after="0"/>
        <w:ind w:left="1828" w:right="0" w:hanging="360"/>
        <w:jc w:val="left"/>
        <w:rPr>
          <w:sz w:val="20"/>
        </w:rPr>
      </w:pPr>
      <w:r>
        <w:rPr>
          <w:sz w:val="20"/>
        </w:rPr>
        <w:t>Section 22 11 14 - Exterior</w:t>
      </w:r>
      <w:r>
        <w:rPr>
          <w:spacing w:val="6"/>
          <w:sz w:val="20"/>
        </w:rPr>
        <w:t> </w:t>
      </w:r>
      <w:r>
        <w:rPr>
          <w:sz w:val="20"/>
        </w:rPr>
        <w:t>Services</w:t>
      </w:r>
    </w:p>
    <w:p>
      <w:pPr>
        <w:pStyle w:val="ListParagraph"/>
        <w:numPr>
          <w:ilvl w:val="2"/>
          <w:numId w:val="61"/>
        </w:numPr>
        <w:tabs>
          <w:tab w:pos="1828" w:val="left" w:leader="none"/>
        </w:tabs>
        <w:spacing w:line="240" w:lineRule="auto" w:before="61" w:after="0"/>
        <w:ind w:left="1828" w:right="0" w:hanging="360"/>
        <w:jc w:val="left"/>
        <w:rPr>
          <w:sz w:val="20"/>
        </w:rPr>
      </w:pPr>
      <w:r>
        <w:rPr>
          <w:sz w:val="20"/>
        </w:rPr>
        <w:t>Section 22 21 14 - Plumbing</w:t>
      </w:r>
      <w:r>
        <w:rPr>
          <w:spacing w:val="1"/>
          <w:sz w:val="20"/>
        </w:rPr>
        <w:t> </w:t>
      </w:r>
      <w:r>
        <w:rPr>
          <w:sz w:val="20"/>
        </w:rPr>
        <w:t>Specialties</w:t>
      </w:r>
    </w:p>
    <w:p>
      <w:pPr>
        <w:pStyle w:val="ListParagraph"/>
        <w:numPr>
          <w:ilvl w:val="2"/>
          <w:numId w:val="61"/>
        </w:numPr>
        <w:tabs>
          <w:tab w:pos="1828" w:val="left" w:leader="none"/>
        </w:tabs>
        <w:spacing w:line="240" w:lineRule="auto" w:before="60" w:after="0"/>
        <w:ind w:left="1828" w:right="0" w:hanging="360"/>
        <w:jc w:val="left"/>
        <w:rPr>
          <w:sz w:val="20"/>
        </w:rPr>
      </w:pPr>
      <w:r>
        <w:rPr>
          <w:sz w:val="20"/>
        </w:rPr>
        <w:t>Section 22 40 00 - Plumbing</w:t>
      </w:r>
      <w:r>
        <w:rPr>
          <w:spacing w:val="1"/>
          <w:sz w:val="20"/>
        </w:rPr>
        <w:t> </w:t>
      </w:r>
      <w:r>
        <w:rPr>
          <w:sz w:val="20"/>
        </w:rPr>
        <w:t>Fixtures</w:t>
      </w:r>
    </w:p>
    <w:p>
      <w:pPr>
        <w:pStyle w:val="BodyText"/>
        <w:spacing w:before="1"/>
        <w:ind w:left="0" w:firstLine="0"/>
        <w:rPr>
          <w:sz w:val="18"/>
        </w:rPr>
      </w:pPr>
    </w:p>
    <w:p>
      <w:pPr>
        <w:pStyle w:val="Heading1"/>
        <w:numPr>
          <w:ilvl w:val="1"/>
          <w:numId w:val="61"/>
        </w:numPr>
        <w:tabs>
          <w:tab w:pos="1467" w:val="left" w:leader="none"/>
          <w:tab w:pos="1468" w:val="left" w:leader="none"/>
        </w:tabs>
        <w:spacing w:line="240" w:lineRule="auto" w:before="0" w:after="0"/>
        <w:ind w:left="1468" w:right="0" w:hanging="548"/>
        <w:jc w:val="left"/>
      </w:pPr>
      <w:bookmarkStart w:name="1.3 GENERAL DESIGN INFORMATION" w:id="447"/>
      <w:bookmarkEnd w:id="447"/>
      <w:r>
        <w:rPr>
          <w:b w:val="0"/>
        </w:rPr>
      </w:r>
      <w:bookmarkStart w:name="1.3 GENERAL DESIGN INFORMATION" w:id="448"/>
      <w:bookmarkEnd w:id="448"/>
      <w:r>
        <w:rPr/>
        <w:t>GE</w:t>
      </w:r>
      <w:r>
        <w:rPr/>
        <w:t>NERAL DESIGN</w:t>
      </w:r>
      <w:r>
        <w:rPr>
          <w:spacing w:val="1"/>
        </w:rPr>
        <w:t> </w:t>
      </w:r>
      <w:r>
        <w:rPr/>
        <w:t>INFORMATION</w:t>
      </w:r>
    </w:p>
    <w:p>
      <w:pPr>
        <w:pStyle w:val="ListParagraph"/>
        <w:numPr>
          <w:ilvl w:val="2"/>
          <w:numId w:val="61"/>
        </w:numPr>
        <w:tabs>
          <w:tab w:pos="1828" w:val="left" w:leader="none"/>
        </w:tabs>
        <w:spacing w:line="240" w:lineRule="auto" w:before="60" w:after="0"/>
        <w:ind w:left="1828" w:right="0" w:hanging="360"/>
        <w:jc w:val="left"/>
        <w:rPr>
          <w:sz w:val="20"/>
        </w:rPr>
      </w:pPr>
      <w:r>
        <w:rPr>
          <w:sz w:val="20"/>
        </w:rPr>
        <w:t>Cal Poly owns and maintains the sanitary sewer system throughout the</w:t>
      </w:r>
      <w:r>
        <w:rPr>
          <w:spacing w:val="-3"/>
          <w:sz w:val="20"/>
        </w:rPr>
        <w:t> </w:t>
      </w:r>
      <w:r>
        <w:rPr>
          <w:sz w:val="20"/>
        </w:rPr>
        <w:t>campus.</w:t>
      </w:r>
    </w:p>
    <w:p>
      <w:pPr>
        <w:pStyle w:val="ListParagraph"/>
        <w:numPr>
          <w:ilvl w:val="2"/>
          <w:numId w:val="61"/>
        </w:numPr>
        <w:tabs>
          <w:tab w:pos="1828" w:val="left" w:leader="none"/>
        </w:tabs>
        <w:spacing w:line="240" w:lineRule="auto" w:before="61" w:after="0"/>
        <w:ind w:left="1828" w:right="1167" w:hanging="360"/>
        <w:jc w:val="left"/>
        <w:rPr>
          <w:sz w:val="20"/>
        </w:rPr>
      </w:pPr>
      <w:r>
        <w:rPr>
          <w:sz w:val="20"/>
        </w:rPr>
        <w:t>For new buildings to be connected to the sanitary sewer system, the anticipated</w:t>
      </w:r>
      <w:r>
        <w:rPr>
          <w:spacing w:val="-37"/>
          <w:sz w:val="20"/>
        </w:rPr>
        <w:t> </w:t>
      </w:r>
      <w:r>
        <w:rPr>
          <w:sz w:val="20"/>
        </w:rPr>
        <w:t>additional sewer load should be identified early during preliminary planning. This load should be submitted to the Building Inspector and the Mechanical Engineer for Cal Poly Facilities Planning and Construction. Improvements to the campus system may be required to accommodate the additional load. The Principal Engineer shall identify a suitable point of connection to the campus system and what system improvements may be necessary to accommodate the new</w:t>
      </w:r>
      <w:r>
        <w:rPr>
          <w:spacing w:val="-3"/>
          <w:sz w:val="20"/>
        </w:rPr>
        <w:t> </w:t>
      </w:r>
      <w:r>
        <w:rPr>
          <w:sz w:val="20"/>
        </w:rPr>
        <w:t>building.</w:t>
      </w:r>
    </w:p>
    <w:p>
      <w:pPr>
        <w:pStyle w:val="ListParagraph"/>
        <w:numPr>
          <w:ilvl w:val="2"/>
          <w:numId w:val="61"/>
        </w:numPr>
        <w:tabs>
          <w:tab w:pos="1828" w:val="left" w:leader="none"/>
        </w:tabs>
        <w:spacing w:line="240" w:lineRule="auto" w:before="63" w:after="0"/>
        <w:ind w:left="1827" w:right="787" w:hanging="359"/>
        <w:jc w:val="left"/>
        <w:rPr>
          <w:sz w:val="20"/>
        </w:rPr>
      </w:pPr>
      <w:r>
        <w:rPr>
          <w:sz w:val="20"/>
        </w:rPr>
        <w:t>Systems discharging to the campus sewer system shall be in compliance with the</w:t>
      </w:r>
      <w:r>
        <w:rPr>
          <w:spacing w:val="-35"/>
          <w:sz w:val="20"/>
        </w:rPr>
        <w:t> </w:t>
      </w:r>
      <w:r>
        <w:rPr>
          <w:sz w:val="20"/>
        </w:rPr>
        <w:t>requirements of the City of San Luis Obispo Waste Water Treatment Plant. Mechanical systems discharging unusual wastes may require special provisions or may not be allowed. Triggers include; high or low pH, oil, grease, chemical contamination, biological contamination, and rain water to the sewer. Mechanical systems typically impacted include: commercial kitchen waste, elevator sump pump discharge, lab process waste, and water purification system waste. The Design Professional shall be responsible for confirming impacts to the project due to the City Waste Water Discharge Ordinance. Alternatives for compliance shall be discussed with the University’s Representative. Negotiations involving specific project issues shall be channeled through the Cal Polly Office of Environmental Health &amp; Safety</w:t>
      </w:r>
      <w:r>
        <w:rPr>
          <w:spacing w:val="-4"/>
          <w:sz w:val="20"/>
        </w:rPr>
        <w:t> </w:t>
      </w:r>
      <w:r>
        <w:rPr>
          <w:sz w:val="20"/>
        </w:rPr>
        <w:t>(Director).</w:t>
      </w:r>
    </w:p>
    <w:p>
      <w:pPr>
        <w:pStyle w:val="ListParagraph"/>
        <w:numPr>
          <w:ilvl w:val="2"/>
          <w:numId w:val="61"/>
        </w:numPr>
        <w:tabs>
          <w:tab w:pos="1828" w:val="left" w:leader="none"/>
        </w:tabs>
        <w:spacing w:line="240" w:lineRule="auto" w:before="61" w:after="0"/>
        <w:ind w:left="1828" w:right="905" w:hanging="360"/>
        <w:jc w:val="left"/>
        <w:rPr>
          <w:sz w:val="20"/>
        </w:rPr>
      </w:pPr>
      <w:r>
        <w:rPr>
          <w:sz w:val="20"/>
        </w:rPr>
        <w:t>For wet laboratories, the method which will be used for dealing with contaminated liquid wastes should be determined early in the design process in consultation with the University's Representative and Cal Poly Environmental Health and Safety (EH&amp;S). Contaminated liquid waste from laboratories are not allowed to be poured directly into drainage systems discharging to the campus sewers. EH&amp;S should be consulted for procedures for dealing</w:t>
      </w:r>
      <w:r>
        <w:rPr>
          <w:spacing w:val="-35"/>
          <w:sz w:val="20"/>
        </w:rPr>
        <w:t> </w:t>
      </w:r>
      <w:r>
        <w:rPr>
          <w:sz w:val="20"/>
        </w:rPr>
        <w:t>with liquid contaminated wastes. Contaminated wastes are typically containerized and held in</w:t>
      </w:r>
      <w:r>
        <w:rPr>
          <w:spacing w:val="-33"/>
          <w:sz w:val="20"/>
        </w:rPr>
        <w:t> </w:t>
      </w:r>
      <w:r>
        <w:rPr>
          <w:sz w:val="20"/>
        </w:rPr>
        <w:t>the</w:t>
      </w:r>
    </w:p>
    <w:p>
      <w:pPr>
        <w:spacing w:after="0" w:line="240" w:lineRule="auto"/>
        <w:jc w:val="left"/>
        <w:rPr>
          <w:sz w:val="20"/>
        </w:rPr>
        <w:sectPr>
          <w:headerReference w:type="default" r:id="rId27"/>
          <w:footerReference w:type="default" r:id="rId28"/>
          <w:pgSz w:w="12240" w:h="15840"/>
          <w:pgMar w:header="748" w:footer="778" w:top="1700" w:bottom="960" w:left="620" w:right="660"/>
          <w:pgNumType w:start="1"/>
        </w:sectPr>
      </w:pPr>
    </w:p>
    <w:p>
      <w:pPr>
        <w:pStyle w:val="BodyText"/>
        <w:spacing w:before="9"/>
        <w:ind w:left="0" w:firstLine="0"/>
        <w:rPr>
          <w:sz w:val="14"/>
        </w:rPr>
      </w:pPr>
    </w:p>
    <w:p>
      <w:pPr>
        <w:pStyle w:val="BodyText"/>
        <w:spacing w:before="99"/>
        <w:ind w:left="1827" w:right="799" w:firstLine="0"/>
      </w:pPr>
      <w:r>
        <w:rPr/>
        <w:t>laboratory for disposal by EH&amp;S as hazardous waste. Lab waste piping systems are provided in wet laboratories only for disposal of non-hazardous liquids and as a precaution in case of an accidental spill.</w:t>
      </w:r>
    </w:p>
    <w:p>
      <w:pPr>
        <w:pStyle w:val="ListParagraph"/>
        <w:numPr>
          <w:ilvl w:val="2"/>
          <w:numId w:val="61"/>
        </w:numPr>
        <w:tabs>
          <w:tab w:pos="1828" w:val="left" w:leader="none"/>
        </w:tabs>
        <w:spacing w:line="240" w:lineRule="auto" w:before="62" w:after="0"/>
        <w:ind w:left="1828" w:right="894" w:hanging="360"/>
        <w:jc w:val="left"/>
        <w:rPr>
          <w:sz w:val="20"/>
        </w:rPr>
      </w:pPr>
      <w:r>
        <w:rPr>
          <w:sz w:val="20"/>
        </w:rPr>
        <w:t>Soil and Waste Piping within a building and outside within five feet (5') of the foundation, except where indicated otherwise, shall be No-Hub cast iron pipe and fittings, asphaltum coated, free from defects, and shall conform to the requirements of CISPI Standard 301 ASTM A-888 or ASTM A-74 and manufactured by AB &amp; I, Charlotte or Tyler. Fittings shall be up with Stainless Steel, Heavy-Duty No-Hub Couplings and shall be in compliance with ASTM C-1540 and ASTM C-564 Standards, except all above ground vent piping joints may be made up with Standard-Duty No-Hub Coupling in compliance with CISPI -310, and ASTM C-564 Standards. For fats, oils and grease waste, Blucher Pipe systems are</w:t>
      </w:r>
      <w:r>
        <w:rPr>
          <w:spacing w:val="-7"/>
          <w:sz w:val="20"/>
        </w:rPr>
        <w:t> </w:t>
      </w:r>
      <w:r>
        <w:rPr>
          <w:sz w:val="20"/>
        </w:rPr>
        <w:t>preferred.</w:t>
      </w:r>
    </w:p>
    <w:p>
      <w:pPr>
        <w:pStyle w:val="ListParagraph"/>
        <w:numPr>
          <w:ilvl w:val="2"/>
          <w:numId w:val="61"/>
        </w:numPr>
        <w:tabs>
          <w:tab w:pos="1828" w:val="left" w:leader="none"/>
        </w:tabs>
        <w:spacing w:line="240" w:lineRule="auto" w:before="60" w:after="0"/>
        <w:ind w:left="1828" w:right="956" w:hanging="360"/>
        <w:jc w:val="left"/>
        <w:rPr>
          <w:sz w:val="20"/>
        </w:rPr>
      </w:pPr>
      <w:r>
        <w:rPr>
          <w:sz w:val="20"/>
        </w:rPr>
        <w:t>Complete soil/waste drainage piping will be provided to each domestic plumbing fixture and will discharge by gravity. Sanitary drainage ventilation piping will be provided to each domestic plumbing fixture or trap and will terminate at various locations on the</w:t>
      </w:r>
      <w:r>
        <w:rPr>
          <w:spacing w:val="-20"/>
          <w:sz w:val="20"/>
        </w:rPr>
        <w:t> </w:t>
      </w:r>
      <w:r>
        <w:rPr>
          <w:sz w:val="20"/>
        </w:rPr>
        <w:t>roof.</w:t>
      </w:r>
    </w:p>
    <w:p>
      <w:pPr>
        <w:pStyle w:val="ListParagraph"/>
        <w:numPr>
          <w:ilvl w:val="2"/>
          <w:numId w:val="61"/>
        </w:numPr>
        <w:tabs>
          <w:tab w:pos="1828" w:val="left" w:leader="none"/>
        </w:tabs>
        <w:spacing w:line="240" w:lineRule="auto" w:before="61" w:after="0"/>
        <w:ind w:left="1828" w:right="781" w:hanging="360"/>
        <w:jc w:val="left"/>
        <w:rPr>
          <w:sz w:val="20"/>
        </w:rPr>
      </w:pPr>
      <w:r>
        <w:rPr>
          <w:sz w:val="20"/>
        </w:rPr>
        <w:t>Horizontal</w:t>
      </w:r>
      <w:r>
        <w:rPr>
          <w:spacing w:val="-3"/>
          <w:sz w:val="20"/>
        </w:rPr>
        <w:t> </w:t>
      </w:r>
      <w:r>
        <w:rPr>
          <w:sz w:val="20"/>
        </w:rPr>
        <w:t>sanitary,</w:t>
      </w:r>
      <w:r>
        <w:rPr>
          <w:spacing w:val="-2"/>
          <w:sz w:val="20"/>
        </w:rPr>
        <w:t> </w:t>
      </w:r>
      <w:r>
        <w:rPr>
          <w:sz w:val="20"/>
        </w:rPr>
        <w:t>waste</w:t>
      </w:r>
      <w:r>
        <w:rPr>
          <w:spacing w:val="-3"/>
          <w:sz w:val="20"/>
        </w:rPr>
        <w:t> </w:t>
      </w:r>
      <w:r>
        <w:rPr>
          <w:sz w:val="20"/>
        </w:rPr>
        <w:t>and</w:t>
      </w:r>
      <w:r>
        <w:rPr>
          <w:spacing w:val="-2"/>
          <w:sz w:val="20"/>
        </w:rPr>
        <w:t> </w:t>
      </w:r>
      <w:r>
        <w:rPr>
          <w:sz w:val="20"/>
        </w:rPr>
        <w:t>vent</w:t>
      </w:r>
      <w:r>
        <w:rPr>
          <w:spacing w:val="-2"/>
          <w:sz w:val="20"/>
        </w:rPr>
        <w:t> </w:t>
      </w:r>
      <w:r>
        <w:rPr>
          <w:sz w:val="20"/>
        </w:rPr>
        <w:t>piping</w:t>
      </w:r>
      <w:r>
        <w:rPr>
          <w:spacing w:val="-2"/>
          <w:sz w:val="20"/>
        </w:rPr>
        <w:t> </w:t>
      </w:r>
      <w:r>
        <w:rPr>
          <w:sz w:val="20"/>
        </w:rPr>
        <w:t>will</w:t>
      </w:r>
      <w:r>
        <w:rPr>
          <w:spacing w:val="-2"/>
          <w:sz w:val="20"/>
        </w:rPr>
        <w:t> </w:t>
      </w:r>
      <w:r>
        <w:rPr>
          <w:sz w:val="20"/>
        </w:rPr>
        <w:t>be</w:t>
      </w:r>
      <w:r>
        <w:rPr>
          <w:spacing w:val="-3"/>
          <w:sz w:val="20"/>
        </w:rPr>
        <w:t> </w:t>
      </w:r>
      <w:r>
        <w:rPr>
          <w:sz w:val="20"/>
        </w:rPr>
        <w:t>designed</w:t>
      </w:r>
      <w:r>
        <w:rPr>
          <w:spacing w:val="-2"/>
          <w:sz w:val="20"/>
        </w:rPr>
        <w:t> </w:t>
      </w:r>
      <w:r>
        <w:rPr>
          <w:sz w:val="20"/>
        </w:rPr>
        <w:t>for</w:t>
      </w:r>
      <w:r>
        <w:rPr>
          <w:spacing w:val="-2"/>
          <w:sz w:val="20"/>
        </w:rPr>
        <w:t> </w:t>
      </w:r>
      <w:r>
        <w:rPr>
          <w:sz w:val="20"/>
        </w:rPr>
        <w:t>a</w:t>
      </w:r>
      <w:r>
        <w:rPr>
          <w:spacing w:val="-3"/>
          <w:sz w:val="20"/>
        </w:rPr>
        <w:t> </w:t>
      </w:r>
      <w:r>
        <w:rPr>
          <w:sz w:val="20"/>
        </w:rPr>
        <w:t>uniform</w:t>
      </w:r>
      <w:r>
        <w:rPr>
          <w:spacing w:val="-4"/>
          <w:sz w:val="20"/>
        </w:rPr>
        <w:t> </w:t>
      </w:r>
      <w:r>
        <w:rPr>
          <w:sz w:val="20"/>
        </w:rPr>
        <w:t>grade</w:t>
      </w:r>
      <w:r>
        <w:rPr>
          <w:spacing w:val="-3"/>
          <w:sz w:val="20"/>
        </w:rPr>
        <w:t> </w:t>
      </w:r>
      <w:r>
        <w:rPr>
          <w:sz w:val="20"/>
        </w:rPr>
        <w:t>of</w:t>
      </w:r>
      <w:r>
        <w:rPr>
          <w:spacing w:val="-2"/>
          <w:sz w:val="20"/>
        </w:rPr>
        <w:t> </w:t>
      </w:r>
      <w:r>
        <w:rPr>
          <w:sz w:val="20"/>
        </w:rPr>
        <w:t>2%</w:t>
      </w:r>
      <w:r>
        <w:rPr>
          <w:spacing w:val="-2"/>
          <w:sz w:val="20"/>
        </w:rPr>
        <w:t> </w:t>
      </w:r>
      <w:r>
        <w:rPr>
          <w:sz w:val="20"/>
        </w:rPr>
        <w:t>(1/4”</w:t>
      </w:r>
      <w:r>
        <w:rPr>
          <w:spacing w:val="-3"/>
          <w:sz w:val="20"/>
        </w:rPr>
        <w:t> </w:t>
      </w:r>
      <w:r>
        <w:rPr>
          <w:sz w:val="20"/>
        </w:rPr>
        <w:t>per foot).</w:t>
      </w:r>
    </w:p>
    <w:p>
      <w:pPr>
        <w:pStyle w:val="ListParagraph"/>
        <w:numPr>
          <w:ilvl w:val="2"/>
          <w:numId w:val="61"/>
        </w:numPr>
        <w:tabs>
          <w:tab w:pos="1828" w:val="left" w:leader="none"/>
        </w:tabs>
        <w:spacing w:line="240" w:lineRule="auto" w:before="61" w:after="0"/>
        <w:ind w:left="1828" w:right="1115" w:hanging="360"/>
        <w:jc w:val="left"/>
        <w:rPr>
          <w:sz w:val="20"/>
        </w:rPr>
      </w:pPr>
      <w:r>
        <w:rPr>
          <w:sz w:val="20"/>
        </w:rPr>
        <w:t>HVAC condensate drainage piping (CD) will be provided to each separate HVAC unit, such piping will drain to an indirect waste connection to the sanitary soil/waste system via</w:t>
      </w:r>
      <w:r>
        <w:rPr>
          <w:spacing w:val="-37"/>
          <w:sz w:val="20"/>
        </w:rPr>
        <w:t> </w:t>
      </w:r>
      <w:r>
        <w:rPr>
          <w:sz w:val="20"/>
        </w:rPr>
        <w:t>either tailpiece connection at the nearest lavatory or sink or indirectly to a floor</w:t>
      </w:r>
      <w:r>
        <w:rPr>
          <w:spacing w:val="-14"/>
          <w:sz w:val="20"/>
        </w:rPr>
        <w:t> </w:t>
      </w:r>
      <w:r>
        <w:rPr>
          <w:sz w:val="20"/>
        </w:rPr>
        <w:t>sink.</w:t>
      </w:r>
    </w:p>
    <w:p>
      <w:pPr>
        <w:pStyle w:val="ListParagraph"/>
        <w:numPr>
          <w:ilvl w:val="2"/>
          <w:numId w:val="61"/>
        </w:numPr>
        <w:tabs>
          <w:tab w:pos="1827" w:val="left" w:leader="none"/>
          <w:tab w:pos="1828" w:val="left" w:leader="none"/>
        </w:tabs>
        <w:spacing w:line="240" w:lineRule="auto" w:before="61" w:after="0"/>
        <w:ind w:left="1828" w:right="978" w:hanging="360"/>
        <w:jc w:val="left"/>
        <w:rPr>
          <w:sz w:val="20"/>
        </w:rPr>
      </w:pPr>
      <w:r>
        <w:rPr>
          <w:sz w:val="20"/>
        </w:rPr>
        <w:t>Floor drains will be provided in laundry rooms and all toilet rooms. Drains will not be</w:t>
      </w:r>
      <w:r>
        <w:rPr>
          <w:spacing w:val="-40"/>
          <w:sz w:val="20"/>
        </w:rPr>
        <w:t> </w:t>
      </w:r>
      <w:r>
        <w:rPr>
          <w:sz w:val="20"/>
        </w:rPr>
        <w:t>located under the partitions and will be provided with clearance for service</w:t>
      </w:r>
      <w:r>
        <w:rPr>
          <w:spacing w:val="-11"/>
          <w:sz w:val="20"/>
        </w:rPr>
        <w:t> </w:t>
      </w:r>
      <w:r>
        <w:rPr>
          <w:sz w:val="20"/>
        </w:rPr>
        <w:t>work.</w:t>
      </w:r>
    </w:p>
    <w:p>
      <w:pPr>
        <w:pStyle w:val="ListParagraph"/>
        <w:numPr>
          <w:ilvl w:val="2"/>
          <w:numId w:val="61"/>
        </w:numPr>
        <w:tabs>
          <w:tab w:pos="1827" w:val="left" w:leader="none"/>
          <w:tab w:pos="1828" w:val="left" w:leader="none"/>
        </w:tabs>
        <w:spacing w:line="240" w:lineRule="auto" w:before="61" w:after="0"/>
        <w:ind w:left="1828" w:right="1143" w:hanging="360"/>
        <w:jc w:val="left"/>
        <w:rPr>
          <w:sz w:val="20"/>
        </w:rPr>
      </w:pPr>
      <w:r>
        <w:rPr>
          <w:sz w:val="20"/>
        </w:rPr>
        <w:t>Underground cast iron pipe will be wrapped with 8 mil polypropylene pipe wrap to</w:t>
      </w:r>
      <w:r>
        <w:rPr>
          <w:spacing w:val="-37"/>
          <w:sz w:val="20"/>
        </w:rPr>
        <w:t> </w:t>
      </w:r>
      <w:r>
        <w:rPr>
          <w:sz w:val="20"/>
        </w:rPr>
        <w:t>protect against low pH soil on</w:t>
      </w:r>
      <w:r>
        <w:rPr>
          <w:spacing w:val="-1"/>
          <w:sz w:val="20"/>
        </w:rPr>
        <w:t> </w:t>
      </w:r>
      <w:r>
        <w:rPr>
          <w:sz w:val="20"/>
        </w:rPr>
        <w:t>campus.</w:t>
      </w:r>
    </w:p>
    <w:p>
      <w:pPr>
        <w:pStyle w:val="ListParagraph"/>
        <w:numPr>
          <w:ilvl w:val="2"/>
          <w:numId w:val="61"/>
        </w:numPr>
        <w:tabs>
          <w:tab w:pos="1828" w:val="left" w:leader="none"/>
        </w:tabs>
        <w:spacing w:line="240" w:lineRule="auto" w:before="61" w:after="0"/>
        <w:ind w:left="1828" w:right="798" w:hanging="360"/>
        <w:jc w:val="left"/>
        <w:rPr>
          <w:sz w:val="20"/>
        </w:rPr>
      </w:pPr>
      <w:r>
        <w:rPr>
          <w:sz w:val="20"/>
        </w:rPr>
        <w:t>All floor drains will be served by a trap primer. The preferred trap primers will be</w:t>
      </w:r>
      <w:r>
        <w:rPr>
          <w:spacing w:val="-40"/>
          <w:sz w:val="20"/>
        </w:rPr>
        <w:t> </w:t>
      </w:r>
      <w:r>
        <w:rPr>
          <w:sz w:val="20"/>
        </w:rPr>
        <w:t>flush-o-meter valve flushing tube or lavatory p-trap type. (Mechanical type trap primers may be provided only when the preferred type cannot be</w:t>
      </w:r>
      <w:r>
        <w:rPr>
          <w:spacing w:val="-3"/>
          <w:sz w:val="20"/>
        </w:rPr>
        <w:t> </w:t>
      </w:r>
      <w:r>
        <w:rPr>
          <w:sz w:val="20"/>
        </w:rPr>
        <w:t>used.)h</w:t>
      </w:r>
    </w:p>
    <w:p>
      <w:pPr>
        <w:pStyle w:val="ListParagraph"/>
        <w:numPr>
          <w:ilvl w:val="2"/>
          <w:numId w:val="61"/>
        </w:numPr>
        <w:tabs>
          <w:tab w:pos="1828" w:val="left" w:leader="none"/>
        </w:tabs>
        <w:spacing w:line="240" w:lineRule="auto" w:before="61" w:after="0"/>
        <w:ind w:left="1828" w:right="1077" w:hanging="360"/>
        <w:jc w:val="left"/>
        <w:rPr>
          <w:sz w:val="20"/>
        </w:rPr>
      </w:pPr>
      <w:r>
        <w:rPr>
          <w:sz w:val="20"/>
        </w:rPr>
        <w:t>Wall clean-outs at the end of runs for main lines should be provided, where possible,</w:t>
      </w:r>
      <w:r>
        <w:rPr>
          <w:spacing w:val="-36"/>
          <w:sz w:val="20"/>
        </w:rPr>
        <w:t> </w:t>
      </w:r>
      <w:r>
        <w:rPr>
          <w:sz w:val="20"/>
        </w:rPr>
        <w:t>above rim height of highest fixture on that line of all</w:t>
      </w:r>
      <w:r>
        <w:rPr>
          <w:spacing w:val="-6"/>
          <w:sz w:val="20"/>
        </w:rPr>
        <w:t> </w:t>
      </w:r>
      <w:r>
        <w:rPr>
          <w:sz w:val="20"/>
        </w:rPr>
        <w:t>floors.</w:t>
      </w:r>
    </w:p>
    <w:p>
      <w:pPr>
        <w:pStyle w:val="ListParagraph"/>
        <w:numPr>
          <w:ilvl w:val="2"/>
          <w:numId w:val="61"/>
        </w:numPr>
        <w:tabs>
          <w:tab w:pos="1828" w:val="left" w:leader="none"/>
        </w:tabs>
        <w:spacing w:line="240" w:lineRule="auto" w:before="61" w:after="0"/>
        <w:ind w:left="1828" w:right="1673" w:hanging="360"/>
        <w:jc w:val="left"/>
        <w:rPr>
          <w:sz w:val="20"/>
        </w:rPr>
      </w:pPr>
      <w:r>
        <w:rPr>
          <w:sz w:val="20"/>
        </w:rPr>
        <w:t>Shower drains will be fitted with removable hair screens within floor drain for ease</w:t>
      </w:r>
      <w:r>
        <w:rPr>
          <w:spacing w:val="-34"/>
          <w:sz w:val="20"/>
        </w:rPr>
        <w:t> </w:t>
      </w:r>
      <w:r>
        <w:rPr>
          <w:sz w:val="20"/>
        </w:rPr>
        <w:t>of maintenance.</w:t>
      </w:r>
    </w:p>
    <w:p>
      <w:pPr>
        <w:pStyle w:val="ListParagraph"/>
        <w:numPr>
          <w:ilvl w:val="2"/>
          <w:numId w:val="61"/>
        </w:numPr>
        <w:tabs>
          <w:tab w:pos="1828" w:val="left" w:leader="none"/>
        </w:tabs>
        <w:spacing w:line="240" w:lineRule="auto" w:before="61" w:after="0"/>
        <w:ind w:left="1828" w:right="981" w:hanging="360"/>
        <w:jc w:val="left"/>
        <w:rPr>
          <w:sz w:val="20"/>
        </w:rPr>
      </w:pPr>
      <w:r>
        <w:rPr>
          <w:sz w:val="20"/>
        </w:rPr>
        <w:t>Sink drains will be cleanable without disassembly of the associated trap, with cleanout</w:t>
      </w:r>
      <w:r>
        <w:rPr>
          <w:spacing w:val="-39"/>
          <w:sz w:val="20"/>
        </w:rPr>
        <w:t> </w:t>
      </w:r>
      <w:r>
        <w:rPr>
          <w:sz w:val="20"/>
        </w:rPr>
        <w:t>above rim height of sinks on all</w:t>
      </w:r>
      <w:r>
        <w:rPr>
          <w:spacing w:val="-3"/>
          <w:sz w:val="20"/>
        </w:rPr>
        <w:t> </w:t>
      </w:r>
      <w:r>
        <w:rPr>
          <w:sz w:val="20"/>
        </w:rPr>
        <w:t>floors.</w:t>
      </w:r>
    </w:p>
    <w:p>
      <w:pPr>
        <w:pStyle w:val="ListParagraph"/>
        <w:numPr>
          <w:ilvl w:val="2"/>
          <w:numId w:val="61"/>
        </w:numPr>
        <w:tabs>
          <w:tab w:pos="1828" w:val="left" w:leader="none"/>
        </w:tabs>
        <w:spacing w:line="240" w:lineRule="auto" w:before="60" w:after="0"/>
        <w:ind w:left="1828" w:right="907" w:hanging="360"/>
        <w:jc w:val="left"/>
        <w:rPr>
          <w:sz w:val="20"/>
        </w:rPr>
      </w:pPr>
      <w:r>
        <w:rPr>
          <w:sz w:val="20"/>
        </w:rPr>
        <w:t>Routing drainage piping overhead of electronic equipment, telecom equipment and</w:t>
      </w:r>
      <w:r>
        <w:rPr>
          <w:spacing w:val="-37"/>
          <w:sz w:val="20"/>
        </w:rPr>
        <w:t> </w:t>
      </w:r>
      <w:r>
        <w:rPr>
          <w:sz w:val="20"/>
        </w:rPr>
        <w:t>electrical equipment will be</w:t>
      </w:r>
      <w:r>
        <w:rPr>
          <w:spacing w:val="-2"/>
          <w:sz w:val="20"/>
        </w:rPr>
        <w:t> </w:t>
      </w:r>
      <w:r>
        <w:rPr>
          <w:sz w:val="20"/>
        </w:rPr>
        <w:t>avoided.</w:t>
      </w:r>
    </w:p>
    <w:p>
      <w:pPr>
        <w:pStyle w:val="ListParagraph"/>
        <w:numPr>
          <w:ilvl w:val="2"/>
          <w:numId w:val="61"/>
        </w:numPr>
        <w:tabs>
          <w:tab w:pos="1828" w:val="left" w:leader="none"/>
        </w:tabs>
        <w:spacing w:line="240" w:lineRule="auto" w:before="61" w:after="0"/>
        <w:ind w:left="1828" w:right="1201" w:hanging="360"/>
        <w:jc w:val="left"/>
        <w:rPr>
          <w:sz w:val="20"/>
        </w:rPr>
      </w:pPr>
      <w:r>
        <w:rPr>
          <w:sz w:val="20"/>
        </w:rPr>
        <w:t>Cleanouts will be the same nominal size as the pipe they serve; where they occur in piping eight inches and larger, six inches size will be used. All cleanouts will be</w:t>
      </w:r>
      <w:r>
        <w:rPr>
          <w:spacing w:val="-19"/>
          <w:sz w:val="20"/>
        </w:rPr>
        <w:t> </w:t>
      </w:r>
      <w:r>
        <w:rPr>
          <w:sz w:val="20"/>
        </w:rPr>
        <w:t>accessible.</w:t>
      </w:r>
    </w:p>
    <w:p>
      <w:pPr>
        <w:pStyle w:val="ListParagraph"/>
        <w:numPr>
          <w:ilvl w:val="2"/>
          <w:numId w:val="61"/>
        </w:numPr>
        <w:tabs>
          <w:tab w:pos="1828" w:val="left" w:leader="none"/>
        </w:tabs>
        <w:spacing w:line="240" w:lineRule="auto" w:before="61" w:after="0"/>
        <w:ind w:left="1828" w:right="0" w:hanging="360"/>
        <w:jc w:val="left"/>
        <w:rPr>
          <w:sz w:val="20"/>
        </w:rPr>
      </w:pPr>
      <w:bookmarkStart w:name="1. Horizontal offsets." w:id="449"/>
      <w:bookmarkEnd w:id="449"/>
      <w:r>
        <w:rPr/>
      </w:r>
      <w:bookmarkStart w:name="1. Horizontal offsets." w:id="450"/>
      <w:bookmarkEnd w:id="450"/>
      <w:r>
        <w:rPr>
          <w:sz w:val="20"/>
        </w:rPr>
        <w:t>Cl</w:t>
      </w:r>
      <w:r>
        <w:rPr>
          <w:sz w:val="20"/>
        </w:rPr>
        <w:t>eanouts will be provided on all floors at the following</w:t>
      </w:r>
      <w:r>
        <w:rPr>
          <w:spacing w:val="-6"/>
          <w:sz w:val="20"/>
        </w:rPr>
        <w:t> </w:t>
      </w:r>
      <w:r>
        <w:rPr>
          <w:sz w:val="20"/>
        </w:rPr>
        <w:t>locations:</w:t>
      </w:r>
    </w:p>
    <w:p>
      <w:pPr>
        <w:pStyle w:val="ListParagraph"/>
        <w:numPr>
          <w:ilvl w:val="3"/>
          <w:numId w:val="61"/>
        </w:numPr>
        <w:tabs>
          <w:tab w:pos="2259" w:val="left" w:leader="none"/>
          <w:tab w:pos="2261" w:val="left" w:leader="none"/>
        </w:tabs>
        <w:spacing w:line="240" w:lineRule="auto" w:before="3" w:after="0"/>
        <w:ind w:left="2260" w:right="0" w:hanging="449"/>
        <w:jc w:val="left"/>
        <w:rPr>
          <w:sz w:val="20"/>
        </w:rPr>
      </w:pPr>
      <w:r>
        <w:rPr>
          <w:sz w:val="20"/>
        </w:rPr>
        <w:t>Horizontal</w:t>
      </w:r>
      <w:r>
        <w:rPr>
          <w:spacing w:val="-1"/>
          <w:sz w:val="20"/>
        </w:rPr>
        <w:t> </w:t>
      </w:r>
      <w:r>
        <w:rPr>
          <w:sz w:val="20"/>
        </w:rPr>
        <w:t>offsets.</w:t>
      </w:r>
    </w:p>
    <w:p>
      <w:pPr>
        <w:pStyle w:val="ListParagraph"/>
        <w:numPr>
          <w:ilvl w:val="3"/>
          <w:numId w:val="61"/>
        </w:numPr>
        <w:tabs>
          <w:tab w:pos="2259" w:val="left" w:leader="none"/>
          <w:tab w:pos="2261" w:val="left" w:leader="none"/>
        </w:tabs>
        <w:spacing w:line="240" w:lineRule="auto" w:before="98" w:after="0"/>
        <w:ind w:left="2260" w:right="0" w:hanging="449"/>
        <w:jc w:val="left"/>
        <w:rPr>
          <w:sz w:val="20"/>
        </w:rPr>
      </w:pPr>
      <w:bookmarkStart w:name="2. End of soil, waste, water or storm dr" w:id="451"/>
      <w:bookmarkEnd w:id="451"/>
      <w:r>
        <w:rPr/>
      </w:r>
      <w:bookmarkStart w:name="2. End of soil, waste, water or storm dr" w:id="452"/>
      <w:bookmarkEnd w:id="452"/>
      <w:r>
        <w:rPr>
          <w:sz w:val="20"/>
        </w:rPr>
        <w:t>End</w:t>
      </w:r>
      <w:r>
        <w:rPr>
          <w:sz w:val="20"/>
        </w:rPr>
        <w:t> of soil, waste, water or storm drains more than five feet in</w:t>
      </w:r>
      <w:r>
        <w:rPr>
          <w:spacing w:val="-4"/>
          <w:sz w:val="20"/>
        </w:rPr>
        <w:t> </w:t>
      </w:r>
      <w:r>
        <w:rPr>
          <w:sz w:val="20"/>
        </w:rPr>
        <w:t>length.</w:t>
      </w:r>
    </w:p>
    <w:p>
      <w:pPr>
        <w:pStyle w:val="ListParagraph"/>
        <w:numPr>
          <w:ilvl w:val="3"/>
          <w:numId w:val="61"/>
        </w:numPr>
        <w:tabs>
          <w:tab w:pos="2259" w:val="left" w:leader="none"/>
          <w:tab w:pos="2261" w:val="left" w:leader="none"/>
        </w:tabs>
        <w:spacing w:line="240" w:lineRule="auto" w:before="101" w:after="0"/>
        <w:ind w:left="2260" w:right="0" w:hanging="449"/>
        <w:jc w:val="left"/>
        <w:rPr>
          <w:sz w:val="20"/>
        </w:rPr>
      </w:pPr>
      <w:bookmarkStart w:name="3. Maximum of 50-foot intervals of horiz" w:id="453"/>
      <w:bookmarkEnd w:id="453"/>
      <w:r>
        <w:rPr/>
      </w:r>
      <w:bookmarkStart w:name="3. Maximum of 50-foot intervals of horiz" w:id="454"/>
      <w:bookmarkEnd w:id="454"/>
      <w:r>
        <w:rPr>
          <w:sz w:val="20"/>
        </w:rPr>
        <w:t>M</w:t>
      </w:r>
      <w:r>
        <w:rPr>
          <w:sz w:val="20"/>
        </w:rPr>
        <w:t>aximum of 50-foot intervals of horizontal runs within the</w:t>
      </w:r>
      <w:r>
        <w:rPr>
          <w:spacing w:val="-7"/>
          <w:sz w:val="20"/>
        </w:rPr>
        <w:t> </w:t>
      </w:r>
      <w:r>
        <w:rPr>
          <w:sz w:val="20"/>
        </w:rPr>
        <w:t>building.</w:t>
      </w:r>
    </w:p>
    <w:p>
      <w:pPr>
        <w:pStyle w:val="ListParagraph"/>
        <w:numPr>
          <w:ilvl w:val="3"/>
          <w:numId w:val="61"/>
        </w:numPr>
        <w:tabs>
          <w:tab w:pos="2260" w:val="left" w:leader="none"/>
          <w:tab w:pos="2261" w:val="left" w:leader="none"/>
        </w:tabs>
        <w:spacing w:line="240" w:lineRule="auto" w:before="99" w:after="0"/>
        <w:ind w:left="2260" w:right="0" w:hanging="449"/>
        <w:jc w:val="left"/>
        <w:rPr>
          <w:sz w:val="20"/>
        </w:rPr>
      </w:pPr>
      <w:bookmarkStart w:name="4. Base of vertical sanitary stacks and " w:id="455"/>
      <w:bookmarkEnd w:id="455"/>
      <w:r>
        <w:rPr/>
      </w:r>
      <w:bookmarkStart w:name="4. Base of vertical sanitary stacks and " w:id="456"/>
      <w:bookmarkEnd w:id="456"/>
      <w:r>
        <w:rPr>
          <w:sz w:val="20"/>
        </w:rPr>
        <w:t>B</w:t>
      </w:r>
      <w:r>
        <w:rPr>
          <w:sz w:val="20"/>
        </w:rPr>
        <w:t>ase of vertical sanitary stacks and storm drain leader</w:t>
      </w:r>
      <w:r>
        <w:rPr>
          <w:spacing w:val="-4"/>
          <w:sz w:val="20"/>
        </w:rPr>
        <w:t> </w:t>
      </w:r>
      <w:r>
        <w:rPr>
          <w:sz w:val="20"/>
        </w:rPr>
        <w:t>lines.</w:t>
      </w:r>
    </w:p>
    <w:p>
      <w:pPr>
        <w:pStyle w:val="ListParagraph"/>
        <w:numPr>
          <w:ilvl w:val="3"/>
          <w:numId w:val="61"/>
        </w:numPr>
        <w:tabs>
          <w:tab w:pos="2260" w:val="left" w:leader="none"/>
          <w:tab w:pos="2261" w:val="left" w:leader="none"/>
        </w:tabs>
        <w:spacing w:line="240" w:lineRule="auto" w:before="99" w:after="0"/>
        <w:ind w:left="2260" w:right="0" w:hanging="449"/>
        <w:jc w:val="left"/>
        <w:rPr>
          <w:sz w:val="20"/>
        </w:rPr>
      </w:pPr>
      <w:bookmarkStart w:name="5. Each change of direction if the total" w:id="457"/>
      <w:bookmarkEnd w:id="457"/>
      <w:r>
        <w:rPr/>
      </w:r>
      <w:bookmarkStart w:name="5. Each change of direction if the total" w:id="458"/>
      <w:bookmarkEnd w:id="458"/>
      <w:r>
        <w:rPr>
          <w:sz w:val="20"/>
        </w:rPr>
        <w:t>E</w:t>
      </w:r>
      <w:r>
        <w:rPr>
          <w:sz w:val="20"/>
        </w:rPr>
        <w:t>ach change of direction if the total aggregate change exceeds 90</w:t>
      </w:r>
      <w:r>
        <w:rPr>
          <w:spacing w:val="-5"/>
          <w:sz w:val="20"/>
        </w:rPr>
        <w:t> </w:t>
      </w:r>
      <w:r>
        <w:rPr>
          <w:sz w:val="20"/>
        </w:rPr>
        <w:t>degrees.</w:t>
      </w:r>
    </w:p>
    <w:p>
      <w:pPr>
        <w:spacing w:after="0" w:line="240" w:lineRule="auto"/>
        <w:jc w:val="left"/>
        <w:rPr>
          <w:sz w:val="20"/>
        </w:rPr>
        <w:sectPr>
          <w:pgSz w:w="12240" w:h="15840"/>
          <w:pgMar w:header="748" w:footer="778" w:top="1700" w:bottom="960" w:left="620" w:right="660"/>
        </w:sectPr>
      </w:pPr>
    </w:p>
    <w:p>
      <w:pPr>
        <w:pStyle w:val="BodyText"/>
        <w:spacing w:before="9"/>
        <w:ind w:left="0" w:firstLine="0"/>
        <w:rPr>
          <w:sz w:val="14"/>
        </w:rPr>
      </w:pPr>
    </w:p>
    <w:p>
      <w:pPr>
        <w:pStyle w:val="ListParagraph"/>
        <w:numPr>
          <w:ilvl w:val="3"/>
          <w:numId w:val="61"/>
        </w:numPr>
        <w:tabs>
          <w:tab w:pos="2259" w:val="left" w:leader="none"/>
          <w:tab w:pos="2261" w:val="left" w:leader="none"/>
        </w:tabs>
        <w:spacing w:line="276" w:lineRule="auto" w:before="99" w:after="0"/>
        <w:ind w:left="2260" w:right="782" w:hanging="449"/>
        <w:jc w:val="left"/>
        <w:rPr>
          <w:sz w:val="20"/>
        </w:rPr>
      </w:pPr>
      <w:bookmarkStart w:name="6. Main sewer connection outside of buil" w:id="459"/>
      <w:bookmarkEnd w:id="459"/>
      <w:r>
        <w:rPr/>
      </w:r>
      <w:bookmarkStart w:name="6. Main sewer connection outside of buil" w:id="460"/>
      <w:bookmarkEnd w:id="460"/>
      <w:r>
        <w:rPr>
          <w:sz w:val="20"/>
        </w:rPr>
        <w:t>M</w:t>
      </w:r>
      <w:r>
        <w:rPr>
          <w:sz w:val="20"/>
        </w:rPr>
        <w:t>ain sewer connection outside of building. A 2-way cleanout with dual access plugs (threaded bronze, thermoplastic, or PVC) will be provided at this location. Cleanout will</w:t>
      </w:r>
      <w:r>
        <w:rPr>
          <w:spacing w:val="-37"/>
          <w:sz w:val="20"/>
        </w:rPr>
        <w:t> </w:t>
      </w:r>
      <w:r>
        <w:rPr>
          <w:sz w:val="20"/>
        </w:rPr>
        <w:t>be installed in round cast iron valve box marked</w:t>
      </w:r>
      <w:r>
        <w:rPr>
          <w:spacing w:val="-1"/>
          <w:sz w:val="20"/>
        </w:rPr>
        <w:t> </w:t>
      </w:r>
      <w:r>
        <w:rPr>
          <w:sz w:val="20"/>
        </w:rPr>
        <w:t>“Sewer".</w:t>
      </w:r>
    </w:p>
    <w:p>
      <w:pPr>
        <w:pStyle w:val="ListParagraph"/>
        <w:numPr>
          <w:ilvl w:val="3"/>
          <w:numId w:val="61"/>
        </w:numPr>
        <w:tabs>
          <w:tab w:pos="2259" w:val="left" w:leader="none"/>
          <w:tab w:pos="2261" w:val="left" w:leader="none"/>
        </w:tabs>
        <w:spacing w:line="240" w:lineRule="auto" w:before="62" w:after="0"/>
        <w:ind w:left="2260" w:right="0" w:hanging="449"/>
        <w:jc w:val="left"/>
        <w:rPr>
          <w:sz w:val="20"/>
        </w:rPr>
      </w:pPr>
      <w:bookmarkStart w:name="7. Above rim height of all sinks and lav" w:id="461"/>
      <w:bookmarkEnd w:id="461"/>
      <w:r>
        <w:rPr/>
      </w:r>
      <w:bookmarkStart w:name="7. Above rim height of all sinks and lav" w:id="462"/>
      <w:bookmarkEnd w:id="462"/>
      <w:r>
        <w:rPr>
          <w:sz w:val="20"/>
        </w:rPr>
        <w:t>A</w:t>
      </w:r>
      <w:r>
        <w:rPr>
          <w:sz w:val="20"/>
        </w:rPr>
        <w:t>bove rim height of all sinks and lavatories on all</w:t>
      </w:r>
      <w:r>
        <w:rPr>
          <w:spacing w:val="-6"/>
          <w:sz w:val="20"/>
        </w:rPr>
        <w:t> </w:t>
      </w:r>
      <w:r>
        <w:rPr>
          <w:sz w:val="20"/>
        </w:rPr>
        <w:t>floors.</w:t>
      </w:r>
    </w:p>
    <w:p>
      <w:pPr>
        <w:pStyle w:val="ListParagraph"/>
        <w:numPr>
          <w:ilvl w:val="3"/>
          <w:numId w:val="61"/>
        </w:numPr>
        <w:tabs>
          <w:tab w:pos="2259" w:val="left" w:leader="none"/>
          <w:tab w:pos="2261" w:val="left" w:leader="none"/>
        </w:tabs>
        <w:spacing w:line="240" w:lineRule="auto" w:before="99" w:after="0"/>
        <w:ind w:left="2260" w:right="0" w:hanging="449"/>
        <w:jc w:val="left"/>
        <w:rPr>
          <w:sz w:val="20"/>
        </w:rPr>
      </w:pPr>
      <w:bookmarkStart w:name="8. Above rim height of all urinals." w:id="463"/>
      <w:bookmarkEnd w:id="463"/>
      <w:r>
        <w:rPr/>
      </w:r>
      <w:bookmarkStart w:name="8. Above rim height of all urinals." w:id="464"/>
      <w:bookmarkEnd w:id="464"/>
      <w:r>
        <w:rPr>
          <w:sz w:val="20"/>
        </w:rPr>
        <w:t>A</w:t>
      </w:r>
      <w:r>
        <w:rPr>
          <w:sz w:val="20"/>
        </w:rPr>
        <w:t>bove rim height of all</w:t>
      </w:r>
      <w:r>
        <w:rPr>
          <w:spacing w:val="-3"/>
          <w:sz w:val="20"/>
        </w:rPr>
        <w:t> </w:t>
      </w:r>
      <w:r>
        <w:rPr>
          <w:sz w:val="20"/>
        </w:rPr>
        <w:t>urinals.</w:t>
      </w:r>
    </w:p>
    <w:p>
      <w:pPr>
        <w:pStyle w:val="ListParagraph"/>
        <w:numPr>
          <w:ilvl w:val="3"/>
          <w:numId w:val="61"/>
        </w:numPr>
        <w:tabs>
          <w:tab w:pos="2259" w:val="left" w:leader="none"/>
          <w:tab w:pos="2261" w:val="left" w:leader="none"/>
        </w:tabs>
        <w:spacing w:line="240" w:lineRule="auto" w:before="139" w:after="0"/>
        <w:ind w:left="2260" w:right="0" w:hanging="449"/>
        <w:jc w:val="left"/>
        <w:rPr>
          <w:sz w:val="20"/>
        </w:rPr>
      </w:pPr>
      <w:bookmarkStart w:name="9. Up stream of all double santees and c" w:id="465"/>
      <w:bookmarkEnd w:id="465"/>
      <w:r>
        <w:rPr/>
      </w:r>
      <w:bookmarkStart w:name="9. Up stream of all double santees and c" w:id="466"/>
      <w:bookmarkEnd w:id="466"/>
      <w:r>
        <w:rPr>
          <w:sz w:val="20"/>
        </w:rPr>
        <w:t>U</w:t>
      </w:r>
      <w:r>
        <w:rPr>
          <w:sz w:val="20"/>
        </w:rPr>
        <w:t>p stream of all double santees and</w:t>
      </w:r>
      <w:r>
        <w:rPr>
          <w:spacing w:val="-1"/>
          <w:sz w:val="20"/>
        </w:rPr>
        <w:t> </w:t>
      </w:r>
      <w:r>
        <w:rPr>
          <w:sz w:val="20"/>
        </w:rPr>
        <w:t>combinations.</w:t>
      </w:r>
    </w:p>
    <w:p>
      <w:pPr>
        <w:pStyle w:val="BodyText"/>
        <w:ind w:left="0" w:firstLine="0"/>
        <w:rPr>
          <w:sz w:val="21"/>
        </w:rPr>
      </w:pPr>
    </w:p>
    <w:p>
      <w:pPr>
        <w:pStyle w:val="Heading1"/>
        <w:numPr>
          <w:ilvl w:val="1"/>
          <w:numId w:val="61"/>
        </w:numPr>
        <w:tabs>
          <w:tab w:pos="1467" w:val="left" w:leader="none"/>
          <w:tab w:pos="1468" w:val="left" w:leader="none"/>
        </w:tabs>
        <w:spacing w:line="240" w:lineRule="auto" w:before="0" w:after="0"/>
        <w:ind w:left="1468" w:right="0" w:hanging="548"/>
        <w:jc w:val="left"/>
      </w:pPr>
      <w:bookmarkStart w:name="1.4 ACCEPTABLE PIPING MATERIALS" w:id="467"/>
      <w:bookmarkEnd w:id="467"/>
      <w:r>
        <w:rPr>
          <w:b w:val="0"/>
        </w:rPr>
      </w:r>
      <w:bookmarkStart w:name="1.4 ACCEPTABLE PIPING MATERIALS" w:id="468"/>
      <w:bookmarkEnd w:id="468"/>
      <w:r>
        <w:rPr/>
        <w:t>A</w:t>
      </w:r>
      <w:r>
        <w:rPr/>
        <w:t>CCEPTABLE PIPING MATERIALS</w:t>
      </w:r>
    </w:p>
    <w:p>
      <w:pPr>
        <w:pStyle w:val="ListParagraph"/>
        <w:numPr>
          <w:ilvl w:val="2"/>
          <w:numId w:val="61"/>
        </w:numPr>
        <w:tabs>
          <w:tab w:pos="1828" w:val="left" w:leader="none"/>
        </w:tabs>
        <w:spacing w:line="242" w:lineRule="auto" w:before="60" w:after="0"/>
        <w:ind w:left="1828" w:right="984" w:hanging="360"/>
        <w:jc w:val="left"/>
        <w:rPr>
          <w:sz w:val="20"/>
        </w:rPr>
      </w:pPr>
      <w:r>
        <w:rPr>
          <w:sz w:val="20"/>
        </w:rPr>
        <w:t>Above Grade Sanitary Waste and Vent Piping: Service weight, no hub, cast iron soil pipe</w:t>
      </w:r>
      <w:r>
        <w:rPr>
          <w:spacing w:val="-30"/>
          <w:sz w:val="20"/>
        </w:rPr>
        <w:t> </w:t>
      </w:r>
      <w:r>
        <w:rPr>
          <w:sz w:val="20"/>
        </w:rPr>
        <w:t>with cast iron DWV fittings, neoprene coupler with stainless steel clamp and</w:t>
      </w:r>
      <w:r>
        <w:rPr>
          <w:spacing w:val="-6"/>
          <w:sz w:val="20"/>
        </w:rPr>
        <w:t> </w:t>
      </w:r>
      <w:r>
        <w:rPr>
          <w:sz w:val="20"/>
        </w:rPr>
        <w:t>shield.</w:t>
      </w:r>
    </w:p>
    <w:p>
      <w:pPr>
        <w:pStyle w:val="ListParagraph"/>
        <w:numPr>
          <w:ilvl w:val="2"/>
          <w:numId w:val="61"/>
        </w:numPr>
        <w:tabs>
          <w:tab w:pos="1828" w:val="left" w:leader="none"/>
        </w:tabs>
        <w:spacing w:line="240" w:lineRule="auto" w:before="58" w:after="0"/>
        <w:ind w:left="1828" w:right="1020" w:hanging="360"/>
        <w:jc w:val="left"/>
        <w:rPr>
          <w:sz w:val="20"/>
        </w:rPr>
      </w:pPr>
      <w:r>
        <w:rPr>
          <w:sz w:val="20"/>
        </w:rPr>
        <w:t>Below Grade Sanitary Waste and Vent Piping: Service weight, no hub, cast iron soil pipe</w:t>
      </w:r>
      <w:r>
        <w:rPr>
          <w:spacing w:val="-32"/>
          <w:sz w:val="20"/>
        </w:rPr>
        <w:t> </w:t>
      </w:r>
      <w:r>
        <w:rPr>
          <w:sz w:val="20"/>
        </w:rPr>
        <w:t>with cast iron DWV fittings, extra heavy neoprene coupler with stainless steel clamp and shield (Husky, Clamp All, or</w:t>
      </w:r>
      <w:r>
        <w:rPr>
          <w:spacing w:val="2"/>
          <w:sz w:val="20"/>
        </w:rPr>
        <w:t> </w:t>
      </w:r>
      <w:r>
        <w:rPr>
          <w:sz w:val="20"/>
        </w:rPr>
        <w:t>equal)</w:t>
      </w:r>
    </w:p>
    <w:p>
      <w:pPr>
        <w:pStyle w:val="ListParagraph"/>
        <w:numPr>
          <w:ilvl w:val="2"/>
          <w:numId w:val="61"/>
        </w:numPr>
        <w:tabs>
          <w:tab w:pos="1828" w:val="left" w:leader="none"/>
        </w:tabs>
        <w:spacing w:line="240" w:lineRule="auto" w:before="59" w:after="0"/>
        <w:ind w:left="1828" w:right="0" w:hanging="360"/>
        <w:jc w:val="left"/>
        <w:rPr>
          <w:sz w:val="20"/>
        </w:rPr>
      </w:pPr>
      <w:r>
        <w:rPr>
          <w:sz w:val="20"/>
        </w:rPr>
        <w:t>Above Grade Vent Piping (Alternate</w:t>
      </w:r>
      <w:r>
        <w:rPr>
          <w:spacing w:val="-2"/>
          <w:sz w:val="20"/>
        </w:rPr>
        <w:t> </w:t>
      </w:r>
      <w:r>
        <w:rPr>
          <w:sz w:val="20"/>
        </w:rPr>
        <w:t>materials)</w:t>
      </w:r>
    </w:p>
    <w:p>
      <w:pPr>
        <w:pStyle w:val="ListParagraph"/>
        <w:numPr>
          <w:ilvl w:val="3"/>
          <w:numId w:val="61"/>
        </w:numPr>
        <w:tabs>
          <w:tab w:pos="2259" w:val="left" w:leader="none"/>
          <w:tab w:pos="2261" w:val="left" w:leader="none"/>
        </w:tabs>
        <w:spacing w:line="240" w:lineRule="auto" w:before="2" w:after="0"/>
        <w:ind w:left="2260" w:right="0" w:hanging="360"/>
        <w:jc w:val="left"/>
        <w:rPr>
          <w:sz w:val="20"/>
        </w:rPr>
      </w:pPr>
      <w:bookmarkStart w:name="1. Schedule 40 galvanized steel pipe wit" w:id="469"/>
      <w:bookmarkEnd w:id="469"/>
      <w:r>
        <w:rPr/>
      </w:r>
      <w:bookmarkStart w:name="1. Schedule 40 galvanized steel pipe wit" w:id="470"/>
      <w:bookmarkEnd w:id="470"/>
      <w:r>
        <w:rPr>
          <w:sz w:val="20"/>
        </w:rPr>
        <w:t>Sc</w:t>
      </w:r>
      <w:r>
        <w:rPr>
          <w:sz w:val="20"/>
        </w:rPr>
        <w:t>hedule 40 galvanized steel pipe with recessed screwed cast iron drainage</w:t>
      </w:r>
      <w:r>
        <w:rPr>
          <w:spacing w:val="-11"/>
          <w:sz w:val="20"/>
        </w:rPr>
        <w:t> </w:t>
      </w:r>
      <w:r>
        <w:rPr>
          <w:sz w:val="20"/>
        </w:rPr>
        <w:t>fittings.</w:t>
      </w:r>
    </w:p>
    <w:p>
      <w:pPr>
        <w:pStyle w:val="ListParagraph"/>
        <w:numPr>
          <w:ilvl w:val="3"/>
          <w:numId w:val="61"/>
        </w:numPr>
        <w:tabs>
          <w:tab w:pos="2259" w:val="left" w:leader="none"/>
          <w:tab w:pos="2260" w:val="left" w:leader="none"/>
        </w:tabs>
        <w:spacing w:line="240" w:lineRule="auto" w:before="140" w:after="0"/>
        <w:ind w:left="2259" w:right="0" w:hanging="360"/>
        <w:jc w:val="left"/>
        <w:rPr>
          <w:sz w:val="20"/>
        </w:rPr>
      </w:pPr>
      <w:bookmarkStart w:name="2. Type DWV copper with DWV solder fitti" w:id="471"/>
      <w:bookmarkEnd w:id="471"/>
      <w:r>
        <w:rPr/>
      </w:r>
      <w:bookmarkStart w:name="2. Type DWV copper with DWV solder fitti" w:id="472"/>
      <w:bookmarkEnd w:id="472"/>
      <w:r>
        <w:rPr>
          <w:sz w:val="20"/>
        </w:rPr>
        <w:t>T</w:t>
      </w:r>
      <w:r>
        <w:rPr>
          <w:sz w:val="20"/>
        </w:rPr>
        <w:t>ype DWV copper with DWV solder fittings, 50/50 equivalent lead-free</w:t>
      </w:r>
      <w:r>
        <w:rPr>
          <w:spacing w:val="-6"/>
          <w:sz w:val="20"/>
        </w:rPr>
        <w:t> </w:t>
      </w:r>
      <w:r>
        <w:rPr>
          <w:sz w:val="20"/>
        </w:rPr>
        <w:t>solder.</w:t>
      </w:r>
    </w:p>
    <w:p>
      <w:pPr>
        <w:pStyle w:val="ListParagraph"/>
        <w:numPr>
          <w:ilvl w:val="2"/>
          <w:numId w:val="61"/>
        </w:numPr>
        <w:tabs>
          <w:tab w:pos="1828" w:val="left" w:leader="none"/>
        </w:tabs>
        <w:spacing w:line="240" w:lineRule="auto" w:before="140" w:after="0"/>
        <w:ind w:left="1828" w:right="0" w:hanging="360"/>
        <w:jc w:val="left"/>
        <w:rPr>
          <w:sz w:val="20"/>
        </w:rPr>
      </w:pPr>
      <w:r>
        <w:rPr>
          <w:sz w:val="20"/>
        </w:rPr>
        <w:t>Below grade DWV PVC and CPVC are acceptable above and below grade piping</w:t>
      </w:r>
      <w:r>
        <w:rPr>
          <w:spacing w:val="-8"/>
          <w:sz w:val="20"/>
        </w:rPr>
        <w:t> </w:t>
      </w:r>
      <w:r>
        <w:rPr>
          <w:sz w:val="20"/>
        </w:rPr>
        <w:t>material.</w:t>
      </w:r>
    </w:p>
    <w:p>
      <w:pPr>
        <w:pStyle w:val="ListParagraph"/>
        <w:numPr>
          <w:ilvl w:val="2"/>
          <w:numId w:val="61"/>
        </w:numPr>
        <w:tabs>
          <w:tab w:pos="1828" w:val="left" w:leader="none"/>
        </w:tabs>
        <w:spacing w:line="240" w:lineRule="auto" w:before="60" w:after="0"/>
        <w:ind w:left="1828" w:right="854" w:hanging="360"/>
        <w:jc w:val="left"/>
        <w:rPr>
          <w:sz w:val="20"/>
        </w:rPr>
      </w:pPr>
      <w:r>
        <w:rPr>
          <w:sz w:val="20"/>
        </w:rPr>
        <w:t>Above / Below Grade Waste and Vent Piping (Alternate material for student housing</w:t>
      </w:r>
      <w:r>
        <w:rPr>
          <w:spacing w:val="-33"/>
          <w:sz w:val="20"/>
        </w:rPr>
        <w:t> </w:t>
      </w:r>
      <w:r>
        <w:rPr>
          <w:sz w:val="20"/>
        </w:rPr>
        <w:t>buildings up to 3 stories only) Schedule 40 PVC,h DWV pipe and DWV fittings with solvent cement joints.</w:t>
      </w:r>
    </w:p>
    <w:p>
      <w:pPr>
        <w:pStyle w:val="ListParagraph"/>
        <w:numPr>
          <w:ilvl w:val="2"/>
          <w:numId w:val="61"/>
        </w:numPr>
        <w:tabs>
          <w:tab w:pos="1828" w:val="left" w:leader="none"/>
        </w:tabs>
        <w:spacing w:line="240" w:lineRule="auto" w:before="61" w:after="0"/>
        <w:ind w:left="1828" w:right="806" w:hanging="360"/>
        <w:jc w:val="left"/>
        <w:rPr>
          <w:sz w:val="20"/>
        </w:rPr>
      </w:pPr>
      <w:r>
        <w:rPr>
          <w:sz w:val="20"/>
        </w:rPr>
        <w:t>Waste vents shall be located a minimum distance of 30 feet horizontally from HVAC air intakes and occupied roof areas. Additionally, waste vents shall be extended with a support system to a level seven feet above the roof when the roof is occupied (such as in the case of roof mounted greenhouses). Waste vents shall not be located in confined roof wells where HVAC air intakes are</w:t>
      </w:r>
      <w:r>
        <w:rPr>
          <w:spacing w:val="-3"/>
          <w:sz w:val="20"/>
        </w:rPr>
        <w:t> </w:t>
      </w:r>
      <w:r>
        <w:rPr>
          <w:sz w:val="20"/>
        </w:rPr>
        <w:t>located.</w:t>
      </w:r>
    </w:p>
    <w:p>
      <w:pPr>
        <w:pStyle w:val="ListParagraph"/>
        <w:numPr>
          <w:ilvl w:val="2"/>
          <w:numId w:val="61"/>
        </w:numPr>
        <w:tabs>
          <w:tab w:pos="1828" w:val="left" w:leader="none"/>
        </w:tabs>
        <w:spacing w:line="240" w:lineRule="auto" w:before="60" w:after="0"/>
        <w:ind w:left="1828" w:right="912" w:hanging="360"/>
        <w:jc w:val="left"/>
        <w:rPr>
          <w:sz w:val="20"/>
        </w:rPr>
      </w:pPr>
      <w:r>
        <w:rPr>
          <w:sz w:val="20"/>
        </w:rPr>
        <w:t>Provide accessible cleanouts at all levels of the building the same as required by code</w:t>
      </w:r>
      <w:r>
        <w:rPr>
          <w:spacing w:val="-39"/>
          <w:sz w:val="20"/>
        </w:rPr>
        <w:t> </w:t>
      </w:r>
      <w:r>
        <w:rPr>
          <w:sz w:val="20"/>
        </w:rPr>
        <w:t>for first floor and lower</w:t>
      </w:r>
      <w:r>
        <w:rPr>
          <w:spacing w:val="-1"/>
          <w:sz w:val="20"/>
        </w:rPr>
        <w:t> </w:t>
      </w:r>
      <w:r>
        <w:rPr>
          <w:sz w:val="20"/>
        </w:rPr>
        <w:t>levels.</w:t>
      </w:r>
    </w:p>
    <w:p>
      <w:pPr>
        <w:pStyle w:val="ListParagraph"/>
        <w:numPr>
          <w:ilvl w:val="2"/>
          <w:numId w:val="61"/>
        </w:numPr>
        <w:tabs>
          <w:tab w:pos="1828" w:val="left" w:leader="none"/>
        </w:tabs>
        <w:spacing w:line="240" w:lineRule="auto" w:before="61" w:after="0"/>
        <w:ind w:left="1828" w:right="1022" w:hanging="360"/>
        <w:jc w:val="left"/>
        <w:rPr>
          <w:sz w:val="20"/>
        </w:rPr>
      </w:pPr>
      <w:r>
        <w:rPr>
          <w:sz w:val="20"/>
        </w:rPr>
        <w:t>Avoid sewage lift stations where possible. Gravity flow of sewage is preferred and is usually achievable due to the significant elevation change of most building sites on the campus. If a lift station is required, minimize the required capacity by segregating out upper level waste which can be gravity flow. Lift stations should be duplex pump type, powered by emergency power, with alarm contacts provided as an input to the building management system. Lift stations which handle rest rooms sewage shall be grinder type. Provide pumps with rail system</w:t>
      </w:r>
      <w:r>
        <w:rPr>
          <w:spacing w:val="-2"/>
          <w:sz w:val="20"/>
        </w:rPr>
        <w:t> </w:t>
      </w:r>
      <w:r>
        <w:rPr>
          <w:sz w:val="20"/>
        </w:rPr>
        <w:t>option.</w:t>
      </w:r>
    </w:p>
    <w:p>
      <w:pPr>
        <w:pStyle w:val="ListParagraph"/>
        <w:numPr>
          <w:ilvl w:val="2"/>
          <w:numId w:val="61"/>
        </w:numPr>
        <w:tabs>
          <w:tab w:pos="1827" w:val="left" w:leader="none"/>
          <w:tab w:pos="1828" w:val="left" w:leader="none"/>
        </w:tabs>
        <w:spacing w:line="240" w:lineRule="auto" w:before="62" w:after="0"/>
        <w:ind w:left="1828" w:right="829" w:hanging="360"/>
        <w:jc w:val="left"/>
        <w:rPr>
          <w:sz w:val="20"/>
        </w:rPr>
      </w:pPr>
      <w:r>
        <w:rPr>
          <w:sz w:val="20"/>
        </w:rPr>
        <w:t>Floor drains shall be equipped with trap primers. Trap primer shall be accessible and</w:t>
      </w:r>
      <w:r>
        <w:rPr>
          <w:spacing w:val="-37"/>
          <w:sz w:val="20"/>
        </w:rPr>
        <w:t> </w:t>
      </w:r>
      <w:r>
        <w:rPr>
          <w:sz w:val="20"/>
        </w:rPr>
        <w:t>equipped with a shut off valve to allow for servicing without system drain</w:t>
      </w:r>
      <w:r>
        <w:rPr>
          <w:spacing w:val="-7"/>
          <w:sz w:val="20"/>
        </w:rPr>
        <w:t> </w:t>
      </w:r>
      <w:r>
        <w:rPr>
          <w:sz w:val="20"/>
        </w:rPr>
        <w:t>down.</w:t>
      </w:r>
    </w:p>
    <w:p>
      <w:pPr>
        <w:pStyle w:val="BodyText"/>
        <w:ind w:left="0" w:firstLine="0"/>
        <w:rPr>
          <w:sz w:val="26"/>
        </w:rPr>
      </w:pPr>
    </w:p>
    <w:p>
      <w:pPr>
        <w:pStyle w:val="BodyText"/>
        <w:spacing w:before="11"/>
        <w:ind w:left="0" w:firstLine="0"/>
        <w:rPr>
          <w:sz w:val="18"/>
        </w:rPr>
      </w:pPr>
    </w:p>
    <w:p>
      <w:pPr>
        <w:pStyle w:val="Heading1"/>
        <w:numPr>
          <w:ilvl w:val="1"/>
          <w:numId w:val="61"/>
        </w:numPr>
        <w:tabs>
          <w:tab w:pos="1467" w:val="left" w:leader="none"/>
          <w:tab w:pos="1468" w:val="left" w:leader="none"/>
        </w:tabs>
        <w:spacing w:line="240" w:lineRule="auto" w:before="0" w:after="0"/>
        <w:ind w:left="1468" w:right="0" w:hanging="548"/>
        <w:jc w:val="left"/>
      </w:pPr>
      <w:bookmarkStart w:name="1.5 QUALITY ASSURANCE" w:id="473"/>
      <w:bookmarkEnd w:id="473"/>
      <w:r>
        <w:rPr>
          <w:b w:val="0"/>
        </w:rPr>
      </w:r>
      <w:bookmarkStart w:name="1.5 QUALITY ASSURANCE" w:id="474"/>
      <w:bookmarkEnd w:id="474"/>
      <w:r>
        <w:rPr/>
        <w:t>Q</w:t>
      </w:r>
      <w:r>
        <w:rPr/>
        <w:t>UALITY</w:t>
      </w:r>
      <w:r>
        <w:rPr>
          <w:spacing w:val="2"/>
        </w:rPr>
        <w:t> </w:t>
      </w:r>
      <w:r>
        <w:rPr/>
        <w:t>ASSURANCE</w:t>
      </w:r>
    </w:p>
    <w:p>
      <w:pPr>
        <w:pStyle w:val="ListParagraph"/>
        <w:numPr>
          <w:ilvl w:val="2"/>
          <w:numId w:val="61"/>
        </w:numPr>
        <w:tabs>
          <w:tab w:pos="1828" w:val="left" w:leader="none"/>
        </w:tabs>
        <w:spacing w:line="240" w:lineRule="auto" w:before="58" w:after="0"/>
        <w:ind w:left="1828" w:right="900" w:hanging="360"/>
        <w:jc w:val="both"/>
        <w:rPr>
          <w:sz w:val="20"/>
        </w:rPr>
      </w:pPr>
      <w:r>
        <w:rPr>
          <w:sz w:val="20"/>
        </w:rPr>
        <w:t>Order piping with each length marked with manufacturer's name or trademark and type of pipe;</w:t>
      </w:r>
      <w:r>
        <w:rPr>
          <w:spacing w:val="-5"/>
          <w:sz w:val="20"/>
        </w:rPr>
        <w:t> </w:t>
      </w:r>
      <w:r>
        <w:rPr>
          <w:sz w:val="20"/>
        </w:rPr>
        <w:t>with</w:t>
      </w:r>
      <w:r>
        <w:rPr>
          <w:spacing w:val="-5"/>
          <w:sz w:val="20"/>
        </w:rPr>
        <w:t> </w:t>
      </w:r>
      <w:r>
        <w:rPr>
          <w:sz w:val="20"/>
        </w:rPr>
        <w:t>each</w:t>
      </w:r>
      <w:r>
        <w:rPr>
          <w:spacing w:val="-3"/>
          <w:sz w:val="20"/>
        </w:rPr>
        <w:t> </w:t>
      </w:r>
      <w:r>
        <w:rPr>
          <w:sz w:val="20"/>
        </w:rPr>
        <w:t>shipping</w:t>
      </w:r>
      <w:r>
        <w:rPr>
          <w:spacing w:val="-4"/>
          <w:sz w:val="20"/>
        </w:rPr>
        <w:t> </w:t>
      </w:r>
      <w:r>
        <w:rPr>
          <w:sz w:val="20"/>
        </w:rPr>
        <w:t>unit</w:t>
      </w:r>
      <w:r>
        <w:rPr>
          <w:spacing w:val="-6"/>
          <w:sz w:val="20"/>
        </w:rPr>
        <w:t> </w:t>
      </w:r>
      <w:r>
        <w:rPr>
          <w:sz w:val="20"/>
        </w:rPr>
        <w:t>marked</w:t>
      </w:r>
      <w:r>
        <w:rPr>
          <w:spacing w:val="-5"/>
          <w:sz w:val="20"/>
        </w:rPr>
        <w:t> </w:t>
      </w:r>
      <w:r>
        <w:rPr>
          <w:sz w:val="20"/>
        </w:rPr>
        <w:t>with</w:t>
      </w:r>
      <w:r>
        <w:rPr>
          <w:spacing w:val="-4"/>
          <w:sz w:val="20"/>
        </w:rPr>
        <w:t> </w:t>
      </w:r>
      <w:r>
        <w:rPr>
          <w:sz w:val="20"/>
        </w:rPr>
        <w:t>purchase</w:t>
      </w:r>
      <w:r>
        <w:rPr>
          <w:spacing w:val="-6"/>
          <w:sz w:val="20"/>
        </w:rPr>
        <w:t> </w:t>
      </w:r>
      <w:r>
        <w:rPr>
          <w:sz w:val="20"/>
        </w:rPr>
        <w:t>order</w:t>
      </w:r>
      <w:r>
        <w:rPr>
          <w:spacing w:val="-5"/>
          <w:sz w:val="20"/>
        </w:rPr>
        <w:t> </w:t>
      </w:r>
      <w:r>
        <w:rPr>
          <w:sz w:val="20"/>
        </w:rPr>
        <w:t>number,</w:t>
      </w:r>
      <w:r>
        <w:rPr>
          <w:spacing w:val="-3"/>
          <w:sz w:val="20"/>
        </w:rPr>
        <w:t> </w:t>
      </w:r>
      <w:r>
        <w:rPr>
          <w:sz w:val="20"/>
        </w:rPr>
        <w:t>metal</w:t>
      </w:r>
      <w:r>
        <w:rPr>
          <w:spacing w:val="-5"/>
          <w:sz w:val="20"/>
        </w:rPr>
        <w:t> </w:t>
      </w:r>
      <w:r>
        <w:rPr>
          <w:sz w:val="20"/>
        </w:rPr>
        <w:t>or</w:t>
      </w:r>
      <w:r>
        <w:rPr>
          <w:spacing w:val="-5"/>
          <w:sz w:val="20"/>
        </w:rPr>
        <w:t> </w:t>
      </w:r>
      <w:r>
        <w:rPr>
          <w:sz w:val="20"/>
        </w:rPr>
        <w:t>alloy</w:t>
      </w:r>
      <w:r>
        <w:rPr>
          <w:spacing w:val="-1"/>
          <w:sz w:val="20"/>
        </w:rPr>
        <w:t> </w:t>
      </w:r>
      <w:r>
        <w:rPr>
          <w:sz w:val="20"/>
        </w:rPr>
        <w:t>designation, temper, size, and supplier's</w:t>
      </w:r>
      <w:r>
        <w:rPr>
          <w:spacing w:val="4"/>
          <w:sz w:val="20"/>
        </w:rPr>
        <w:t> </w:t>
      </w:r>
      <w:r>
        <w:rPr>
          <w:sz w:val="20"/>
        </w:rPr>
        <w:t>name.</w:t>
      </w:r>
    </w:p>
    <w:p>
      <w:pPr>
        <w:spacing w:after="0" w:line="240" w:lineRule="auto"/>
        <w:jc w:val="both"/>
        <w:rPr>
          <w:sz w:val="20"/>
        </w:rPr>
        <w:sectPr>
          <w:pgSz w:w="12240" w:h="15840"/>
          <w:pgMar w:header="748" w:footer="778" w:top="1700" w:bottom="960" w:left="620" w:right="660"/>
        </w:sectPr>
      </w:pPr>
    </w:p>
    <w:p>
      <w:pPr>
        <w:pStyle w:val="BodyText"/>
        <w:spacing w:before="9"/>
        <w:ind w:left="0" w:firstLine="0"/>
        <w:rPr>
          <w:sz w:val="14"/>
        </w:rPr>
      </w:pPr>
    </w:p>
    <w:p>
      <w:pPr>
        <w:pStyle w:val="ListParagraph"/>
        <w:numPr>
          <w:ilvl w:val="2"/>
          <w:numId w:val="61"/>
        </w:numPr>
        <w:tabs>
          <w:tab w:pos="1828" w:val="left" w:leader="none"/>
        </w:tabs>
        <w:spacing w:line="240" w:lineRule="auto" w:before="100" w:after="0"/>
        <w:ind w:left="1828" w:right="922" w:hanging="360"/>
        <w:jc w:val="left"/>
        <w:rPr>
          <w:sz w:val="20"/>
        </w:rPr>
      </w:pPr>
      <w:r>
        <w:rPr>
          <w:sz w:val="20"/>
        </w:rPr>
        <w:t>Installed material not meeting specification requirements must be replaced with material</w:t>
      </w:r>
      <w:r>
        <w:rPr>
          <w:spacing w:val="-36"/>
          <w:sz w:val="20"/>
        </w:rPr>
        <w:t> </w:t>
      </w:r>
      <w:r>
        <w:rPr>
          <w:sz w:val="20"/>
        </w:rPr>
        <w:t>that meets these specifications without additional cost to</w:t>
      </w:r>
      <w:r>
        <w:rPr>
          <w:spacing w:val="-3"/>
          <w:sz w:val="20"/>
        </w:rPr>
        <w:t> </w:t>
      </w:r>
      <w:r>
        <w:rPr>
          <w:sz w:val="20"/>
        </w:rPr>
        <w:t>Owner.</w:t>
      </w:r>
    </w:p>
    <w:p>
      <w:pPr>
        <w:pStyle w:val="BodyText"/>
        <w:spacing w:before="5"/>
        <w:ind w:left="0" w:firstLine="0"/>
      </w:pPr>
    </w:p>
    <w:p>
      <w:pPr>
        <w:pStyle w:val="Heading1"/>
        <w:numPr>
          <w:ilvl w:val="1"/>
          <w:numId w:val="61"/>
        </w:numPr>
        <w:tabs>
          <w:tab w:pos="1467" w:val="left" w:leader="none"/>
          <w:tab w:pos="1468" w:val="left" w:leader="none"/>
        </w:tabs>
        <w:spacing w:line="240" w:lineRule="auto" w:before="0" w:after="0"/>
        <w:ind w:left="1468" w:right="0" w:hanging="548"/>
        <w:jc w:val="left"/>
      </w:pPr>
      <w:bookmarkStart w:name="1.6 DELIVERY, STORAGE, AND HANDLING" w:id="475"/>
      <w:bookmarkEnd w:id="475"/>
      <w:r>
        <w:rPr>
          <w:b w:val="0"/>
        </w:rPr>
      </w:r>
      <w:bookmarkStart w:name="1.6 DELIVERY, STORAGE, AND HANDLING" w:id="476"/>
      <w:bookmarkEnd w:id="476"/>
      <w:r>
        <w:rPr/>
        <w:t>D</w:t>
      </w:r>
      <w:r>
        <w:rPr/>
        <w:t>ELIVERY, STORAGE, AND HANDLING</w:t>
      </w:r>
    </w:p>
    <w:p>
      <w:pPr>
        <w:pStyle w:val="ListParagraph"/>
        <w:numPr>
          <w:ilvl w:val="2"/>
          <w:numId w:val="61"/>
        </w:numPr>
        <w:tabs>
          <w:tab w:pos="1828" w:val="left" w:leader="none"/>
        </w:tabs>
        <w:spacing w:line="240" w:lineRule="auto" w:before="61" w:after="0"/>
        <w:ind w:left="1828" w:right="0" w:hanging="360"/>
        <w:jc w:val="left"/>
        <w:rPr>
          <w:sz w:val="20"/>
        </w:rPr>
      </w:pPr>
      <w:r>
        <w:rPr>
          <w:sz w:val="20"/>
        </w:rPr>
        <w:t>Promptly inspect shipments to insure material is undamaged and complies with</w:t>
      </w:r>
      <w:r>
        <w:rPr>
          <w:spacing w:val="-28"/>
          <w:sz w:val="20"/>
        </w:rPr>
        <w:t> </w:t>
      </w:r>
      <w:r>
        <w:rPr>
          <w:sz w:val="20"/>
        </w:rPr>
        <w:t>Specifications.</w:t>
      </w:r>
    </w:p>
    <w:p>
      <w:pPr>
        <w:pStyle w:val="ListParagraph"/>
        <w:numPr>
          <w:ilvl w:val="2"/>
          <w:numId w:val="61"/>
        </w:numPr>
        <w:tabs>
          <w:tab w:pos="1828" w:val="left" w:leader="none"/>
        </w:tabs>
        <w:spacing w:line="240" w:lineRule="auto" w:before="60" w:after="0"/>
        <w:ind w:left="1828" w:right="897" w:hanging="360"/>
        <w:jc w:val="both"/>
        <w:rPr>
          <w:sz w:val="20"/>
        </w:rPr>
      </w:pPr>
      <w:r>
        <w:rPr>
          <w:sz w:val="20"/>
        </w:rPr>
        <w:t>Cover pipe to prevent corrosion or deterioration while allowing sufficient ventilation to avoid condensation. Do not store materials directly on grade. Protect pipe, tube, and fitting ends from damage. End caps shall remain in place. Protect fittings </w:t>
      </w:r>
      <w:r>
        <w:rPr>
          <w:spacing w:val="2"/>
          <w:sz w:val="20"/>
        </w:rPr>
        <w:t>by </w:t>
      </w:r>
      <w:r>
        <w:rPr>
          <w:sz w:val="20"/>
        </w:rPr>
        <w:t>storage inside or by durable, waterproof, above ground</w:t>
      </w:r>
      <w:r>
        <w:rPr>
          <w:spacing w:val="-2"/>
          <w:sz w:val="20"/>
        </w:rPr>
        <w:t> </w:t>
      </w:r>
      <w:r>
        <w:rPr>
          <w:sz w:val="20"/>
        </w:rPr>
        <w:t>packaging.</w:t>
      </w:r>
    </w:p>
    <w:p>
      <w:pPr>
        <w:pStyle w:val="ListParagraph"/>
        <w:numPr>
          <w:ilvl w:val="2"/>
          <w:numId w:val="61"/>
        </w:numPr>
        <w:tabs>
          <w:tab w:pos="1828" w:val="left" w:leader="none"/>
        </w:tabs>
        <w:spacing w:line="240" w:lineRule="auto" w:before="57" w:after="0"/>
        <w:ind w:left="1828" w:right="0" w:hanging="360"/>
        <w:jc w:val="left"/>
        <w:rPr>
          <w:sz w:val="20"/>
        </w:rPr>
      </w:pPr>
      <w:r>
        <w:rPr>
          <w:sz w:val="20"/>
        </w:rPr>
        <w:t>Offsite storage agreements will not relieve Contractor from using proper storage</w:t>
      </w:r>
      <w:r>
        <w:rPr>
          <w:spacing w:val="-34"/>
          <w:sz w:val="20"/>
        </w:rPr>
        <w:t> </w:t>
      </w:r>
      <w:r>
        <w:rPr>
          <w:sz w:val="20"/>
        </w:rPr>
        <w:t>techniques.</w:t>
      </w:r>
    </w:p>
    <w:p>
      <w:pPr>
        <w:pStyle w:val="ListParagraph"/>
        <w:numPr>
          <w:ilvl w:val="2"/>
          <w:numId w:val="61"/>
        </w:numPr>
        <w:tabs>
          <w:tab w:pos="1828" w:val="left" w:leader="none"/>
        </w:tabs>
        <w:spacing w:line="240" w:lineRule="auto" w:before="63" w:after="0"/>
        <w:ind w:left="1828" w:right="0" w:hanging="360"/>
        <w:jc w:val="left"/>
        <w:rPr>
          <w:sz w:val="20"/>
        </w:rPr>
      </w:pPr>
      <w:r>
        <w:rPr>
          <w:sz w:val="20"/>
        </w:rPr>
        <w:t>Storage and protection methods must allow inspection to verify</w:t>
      </w:r>
      <w:r>
        <w:rPr>
          <w:spacing w:val="-11"/>
          <w:sz w:val="20"/>
        </w:rPr>
        <w:t> </w:t>
      </w:r>
      <w:r>
        <w:rPr>
          <w:sz w:val="20"/>
        </w:rPr>
        <w:t>products.</w:t>
      </w:r>
    </w:p>
    <w:p>
      <w:pPr>
        <w:pStyle w:val="BodyText"/>
        <w:spacing w:before="3"/>
        <w:ind w:left="0" w:firstLine="0"/>
      </w:pPr>
    </w:p>
    <w:p>
      <w:pPr>
        <w:pStyle w:val="Heading1"/>
        <w:numPr>
          <w:ilvl w:val="1"/>
          <w:numId w:val="61"/>
        </w:numPr>
        <w:tabs>
          <w:tab w:pos="1467" w:val="left" w:leader="none"/>
          <w:tab w:pos="1468" w:val="left" w:leader="none"/>
        </w:tabs>
        <w:spacing w:line="240" w:lineRule="auto" w:before="0" w:after="0"/>
        <w:ind w:left="1468" w:right="0" w:hanging="548"/>
        <w:jc w:val="left"/>
      </w:pPr>
      <w:bookmarkStart w:name="1.7 SUBMITTALS" w:id="477"/>
      <w:bookmarkEnd w:id="477"/>
      <w:r>
        <w:rPr>
          <w:b w:val="0"/>
        </w:rPr>
      </w:r>
      <w:bookmarkStart w:name="1.7 SUBMITTALS" w:id="478"/>
      <w:bookmarkEnd w:id="478"/>
      <w:r>
        <w:rPr/>
        <w:t>S</w:t>
      </w:r>
      <w:r>
        <w:rPr/>
        <w:t>UBMITTALS</w:t>
      </w:r>
    </w:p>
    <w:p>
      <w:pPr>
        <w:pStyle w:val="ListParagraph"/>
        <w:numPr>
          <w:ilvl w:val="2"/>
          <w:numId w:val="61"/>
        </w:numPr>
        <w:tabs>
          <w:tab w:pos="1828" w:val="left" w:leader="none"/>
        </w:tabs>
        <w:spacing w:line="244" w:lineRule="auto" w:before="60" w:after="0"/>
        <w:ind w:left="1844" w:right="5898" w:hanging="376"/>
        <w:jc w:val="left"/>
        <w:rPr>
          <w:sz w:val="20"/>
        </w:rPr>
      </w:pPr>
      <w:r>
        <w:rPr>
          <w:sz w:val="20"/>
        </w:rPr>
        <w:t>Manufacturer's technical data for</w:t>
      </w:r>
      <w:r>
        <w:rPr>
          <w:spacing w:val="-26"/>
          <w:sz w:val="20"/>
        </w:rPr>
        <w:t> </w:t>
      </w:r>
      <w:r>
        <w:rPr>
          <w:sz w:val="20"/>
        </w:rPr>
        <w:t>the following:</w:t>
      </w:r>
    </w:p>
    <w:p>
      <w:pPr>
        <w:pStyle w:val="ListParagraph"/>
        <w:numPr>
          <w:ilvl w:val="3"/>
          <w:numId w:val="61"/>
        </w:numPr>
        <w:tabs>
          <w:tab w:pos="2204" w:val="left" w:leader="none"/>
          <w:tab w:pos="2205" w:val="left" w:leader="none"/>
        </w:tabs>
        <w:spacing w:line="240" w:lineRule="auto" w:before="60" w:after="0"/>
        <w:ind w:left="2204" w:right="0" w:hanging="360"/>
        <w:jc w:val="left"/>
        <w:rPr>
          <w:sz w:val="20"/>
        </w:rPr>
      </w:pPr>
      <w:r>
        <w:rPr>
          <w:sz w:val="20"/>
        </w:rPr>
        <w:t>Pipe and</w:t>
      </w:r>
      <w:r>
        <w:rPr>
          <w:spacing w:val="-2"/>
          <w:sz w:val="20"/>
        </w:rPr>
        <w:t> </w:t>
      </w:r>
      <w:r>
        <w:rPr>
          <w:sz w:val="20"/>
        </w:rPr>
        <w:t>fittings</w:t>
      </w:r>
    </w:p>
    <w:p>
      <w:pPr>
        <w:pStyle w:val="ListParagraph"/>
        <w:numPr>
          <w:ilvl w:val="3"/>
          <w:numId w:val="61"/>
        </w:numPr>
        <w:tabs>
          <w:tab w:pos="2204" w:val="left" w:leader="none"/>
          <w:tab w:pos="2205" w:val="left" w:leader="none"/>
        </w:tabs>
        <w:spacing w:line="240" w:lineRule="auto" w:before="63" w:after="0"/>
        <w:ind w:left="2204" w:right="0" w:hanging="360"/>
        <w:jc w:val="left"/>
        <w:rPr>
          <w:sz w:val="20"/>
        </w:rPr>
      </w:pPr>
      <w:r>
        <w:rPr>
          <w:sz w:val="20"/>
        </w:rPr>
        <w:t>Joints</w:t>
      </w:r>
    </w:p>
    <w:p>
      <w:pPr>
        <w:pStyle w:val="ListParagraph"/>
        <w:numPr>
          <w:ilvl w:val="3"/>
          <w:numId w:val="61"/>
        </w:numPr>
        <w:tabs>
          <w:tab w:pos="2204" w:val="left" w:leader="none"/>
          <w:tab w:pos="2205" w:val="left" w:leader="none"/>
        </w:tabs>
        <w:spacing w:line="273" w:lineRule="exact" w:before="12" w:after="0"/>
        <w:ind w:left="2204" w:right="0" w:hanging="360"/>
        <w:jc w:val="left"/>
        <w:rPr>
          <w:sz w:val="20"/>
        </w:rPr>
      </w:pPr>
      <w:r>
        <w:rPr>
          <w:position w:val="1"/>
          <w:sz w:val="20"/>
        </w:rPr>
        <w:t>Cleanouts</w:t>
      </w:r>
    </w:p>
    <w:p>
      <w:pPr>
        <w:pStyle w:val="ListParagraph"/>
        <w:numPr>
          <w:ilvl w:val="3"/>
          <w:numId w:val="61"/>
        </w:numPr>
        <w:tabs>
          <w:tab w:pos="2204" w:val="left" w:leader="none"/>
          <w:tab w:pos="2205" w:val="left" w:leader="none"/>
        </w:tabs>
        <w:spacing w:line="263" w:lineRule="exact" w:before="0" w:after="0"/>
        <w:ind w:left="2204" w:right="0" w:hanging="360"/>
        <w:jc w:val="left"/>
        <w:rPr>
          <w:sz w:val="20"/>
        </w:rPr>
      </w:pPr>
      <w:r>
        <w:rPr>
          <w:sz w:val="20"/>
        </w:rPr>
        <w:t>Floor drains and floor</w:t>
      </w:r>
      <w:r>
        <w:rPr>
          <w:spacing w:val="-11"/>
          <w:sz w:val="20"/>
        </w:rPr>
        <w:t> </w:t>
      </w:r>
      <w:r>
        <w:rPr>
          <w:sz w:val="20"/>
        </w:rPr>
        <w:t>sinks</w:t>
      </w:r>
    </w:p>
    <w:p>
      <w:pPr>
        <w:pStyle w:val="ListParagraph"/>
        <w:numPr>
          <w:ilvl w:val="3"/>
          <w:numId w:val="61"/>
        </w:numPr>
        <w:tabs>
          <w:tab w:pos="2204" w:val="left" w:leader="none"/>
          <w:tab w:pos="2205" w:val="left" w:leader="none"/>
        </w:tabs>
        <w:spacing w:line="240" w:lineRule="auto" w:before="5" w:after="0"/>
        <w:ind w:left="2204" w:right="0" w:hanging="360"/>
        <w:jc w:val="left"/>
        <w:rPr>
          <w:sz w:val="20"/>
        </w:rPr>
      </w:pPr>
      <w:r>
        <w:rPr>
          <w:position w:val="1"/>
          <w:sz w:val="20"/>
        </w:rPr>
        <w:t>Roof</w:t>
      </w:r>
      <w:r>
        <w:rPr>
          <w:spacing w:val="-1"/>
          <w:position w:val="1"/>
          <w:sz w:val="20"/>
        </w:rPr>
        <w:t> </w:t>
      </w:r>
      <w:r>
        <w:rPr>
          <w:position w:val="1"/>
          <w:sz w:val="20"/>
        </w:rPr>
        <w:t>drains</w:t>
      </w:r>
    </w:p>
    <w:p>
      <w:pPr>
        <w:pStyle w:val="ListParagraph"/>
        <w:numPr>
          <w:ilvl w:val="3"/>
          <w:numId w:val="61"/>
        </w:numPr>
        <w:tabs>
          <w:tab w:pos="2204" w:val="left" w:leader="none"/>
          <w:tab w:pos="2205" w:val="left" w:leader="none"/>
        </w:tabs>
        <w:spacing w:line="240" w:lineRule="auto" w:before="48" w:after="0"/>
        <w:ind w:left="2204" w:right="0" w:hanging="360"/>
        <w:jc w:val="left"/>
        <w:rPr>
          <w:sz w:val="20"/>
        </w:rPr>
      </w:pPr>
      <w:r>
        <w:rPr>
          <w:sz w:val="20"/>
        </w:rPr>
        <w:t>Downspout</w:t>
      </w:r>
      <w:r>
        <w:rPr>
          <w:spacing w:val="-1"/>
          <w:sz w:val="20"/>
        </w:rPr>
        <w:t> </w:t>
      </w:r>
      <w:r>
        <w:rPr>
          <w:sz w:val="20"/>
        </w:rPr>
        <w:t>boots</w:t>
      </w:r>
    </w:p>
    <w:p>
      <w:pPr>
        <w:pStyle w:val="ListParagraph"/>
        <w:numPr>
          <w:ilvl w:val="3"/>
          <w:numId w:val="61"/>
        </w:numPr>
        <w:tabs>
          <w:tab w:pos="2204" w:val="left" w:leader="none"/>
          <w:tab w:pos="2205" w:val="left" w:leader="none"/>
        </w:tabs>
        <w:spacing w:line="240" w:lineRule="auto" w:before="65" w:after="0"/>
        <w:ind w:left="2204" w:right="0" w:hanging="360"/>
        <w:jc w:val="left"/>
        <w:rPr>
          <w:sz w:val="20"/>
        </w:rPr>
      </w:pPr>
      <w:r>
        <w:rPr>
          <w:sz w:val="20"/>
        </w:rPr>
        <w:t>Downspout</w:t>
      </w:r>
      <w:r>
        <w:rPr>
          <w:spacing w:val="-1"/>
          <w:sz w:val="20"/>
        </w:rPr>
        <w:t> </w:t>
      </w:r>
      <w:r>
        <w:rPr>
          <w:sz w:val="20"/>
        </w:rPr>
        <w:t>nozzles</w:t>
      </w:r>
    </w:p>
    <w:p>
      <w:pPr>
        <w:pStyle w:val="ListParagraph"/>
        <w:numPr>
          <w:ilvl w:val="3"/>
          <w:numId w:val="61"/>
        </w:numPr>
        <w:tabs>
          <w:tab w:pos="2204" w:val="left" w:leader="none"/>
          <w:tab w:pos="2205" w:val="left" w:leader="none"/>
        </w:tabs>
        <w:spacing w:line="240" w:lineRule="auto" w:before="63" w:after="0"/>
        <w:ind w:left="2204" w:right="0" w:hanging="360"/>
        <w:jc w:val="left"/>
        <w:rPr>
          <w:sz w:val="20"/>
        </w:rPr>
      </w:pPr>
      <w:r>
        <w:rPr>
          <w:sz w:val="20"/>
        </w:rPr>
        <w:t>Air gap</w:t>
      </w:r>
      <w:r>
        <w:rPr>
          <w:spacing w:val="-1"/>
          <w:sz w:val="20"/>
        </w:rPr>
        <w:t> </w:t>
      </w:r>
      <w:r>
        <w:rPr>
          <w:sz w:val="20"/>
        </w:rPr>
        <w:t>fittings</w:t>
      </w:r>
    </w:p>
    <w:p>
      <w:pPr>
        <w:pStyle w:val="ListParagraph"/>
        <w:numPr>
          <w:ilvl w:val="3"/>
          <w:numId w:val="61"/>
        </w:numPr>
        <w:tabs>
          <w:tab w:pos="2204" w:val="left" w:leader="none"/>
          <w:tab w:pos="2205" w:val="left" w:leader="none"/>
        </w:tabs>
        <w:spacing w:line="240" w:lineRule="auto" w:before="65" w:after="0"/>
        <w:ind w:left="2204" w:right="0" w:hanging="360"/>
        <w:jc w:val="left"/>
        <w:rPr>
          <w:sz w:val="20"/>
        </w:rPr>
      </w:pPr>
      <w:r>
        <w:rPr>
          <w:sz w:val="20"/>
        </w:rPr>
        <w:t>Backwater</w:t>
      </w:r>
      <w:r>
        <w:rPr>
          <w:spacing w:val="-1"/>
          <w:sz w:val="20"/>
        </w:rPr>
        <w:t> </w:t>
      </w:r>
      <w:r>
        <w:rPr>
          <w:sz w:val="20"/>
        </w:rPr>
        <w:t>valves</w:t>
      </w:r>
    </w:p>
    <w:p>
      <w:pPr>
        <w:pStyle w:val="ListParagraph"/>
        <w:numPr>
          <w:ilvl w:val="3"/>
          <w:numId w:val="61"/>
        </w:numPr>
        <w:tabs>
          <w:tab w:pos="2205" w:val="left" w:leader="none"/>
        </w:tabs>
        <w:spacing w:line="240" w:lineRule="auto" w:before="66" w:after="0"/>
        <w:ind w:left="2204" w:right="0" w:hanging="360"/>
        <w:jc w:val="left"/>
        <w:rPr>
          <w:sz w:val="20"/>
        </w:rPr>
      </w:pPr>
      <w:r>
        <w:rPr>
          <w:sz w:val="20"/>
        </w:rPr>
        <w:t>Discharge check</w:t>
      </w:r>
      <w:r>
        <w:rPr>
          <w:spacing w:val="-3"/>
          <w:sz w:val="20"/>
        </w:rPr>
        <w:t> </w:t>
      </w:r>
      <w:r>
        <w:rPr>
          <w:sz w:val="20"/>
        </w:rPr>
        <w:t>valves</w:t>
      </w:r>
    </w:p>
    <w:p>
      <w:pPr>
        <w:pStyle w:val="ListParagraph"/>
        <w:numPr>
          <w:ilvl w:val="3"/>
          <w:numId w:val="61"/>
        </w:numPr>
        <w:tabs>
          <w:tab w:pos="2315" w:val="left" w:leader="none"/>
          <w:tab w:pos="2316" w:val="left" w:leader="none"/>
        </w:tabs>
        <w:spacing w:line="240" w:lineRule="auto" w:before="63" w:after="0"/>
        <w:ind w:left="2315" w:right="0" w:hanging="471"/>
        <w:jc w:val="left"/>
        <w:rPr>
          <w:sz w:val="20"/>
        </w:rPr>
      </w:pPr>
      <w:r>
        <w:rPr>
          <w:sz w:val="20"/>
        </w:rPr>
        <w:t>Discharge isolation</w:t>
      </w:r>
      <w:r>
        <w:rPr>
          <w:spacing w:val="-2"/>
          <w:sz w:val="20"/>
        </w:rPr>
        <w:t> </w:t>
      </w:r>
      <w:r>
        <w:rPr>
          <w:sz w:val="20"/>
        </w:rPr>
        <w:t>valves</w:t>
      </w:r>
    </w:p>
    <w:p>
      <w:pPr>
        <w:pStyle w:val="ListParagraph"/>
        <w:numPr>
          <w:ilvl w:val="3"/>
          <w:numId w:val="61"/>
        </w:numPr>
        <w:tabs>
          <w:tab w:pos="2315" w:val="left" w:leader="none"/>
          <w:tab w:pos="2316" w:val="left" w:leader="none"/>
        </w:tabs>
        <w:spacing w:line="240" w:lineRule="auto" w:before="65" w:after="0"/>
        <w:ind w:left="2315" w:right="0" w:hanging="471"/>
        <w:jc w:val="left"/>
        <w:rPr>
          <w:sz w:val="20"/>
        </w:rPr>
      </w:pPr>
      <w:r>
        <w:rPr>
          <w:sz w:val="20"/>
        </w:rPr>
        <w:t>Trench</w:t>
      </w:r>
      <w:r>
        <w:rPr>
          <w:spacing w:val="-1"/>
          <w:sz w:val="20"/>
        </w:rPr>
        <w:t> </w:t>
      </w:r>
      <w:r>
        <w:rPr>
          <w:sz w:val="20"/>
        </w:rPr>
        <w:t>drains</w:t>
      </w:r>
    </w:p>
    <w:p>
      <w:pPr>
        <w:pStyle w:val="ListParagraph"/>
        <w:numPr>
          <w:ilvl w:val="3"/>
          <w:numId w:val="61"/>
        </w:numPr>
        <w:tabs>
          <w:tab w:pos="2315" w:val="left" w:leader="none"/>
          <w:tab w:pos="2316" w:val="left" w:leader="none"/>
        </w:tabs>
        <w:spacing w:line="240" w:lineRule="auto" w:before="65" w:after="0"/>
        <w:ind w:left="2315" w:right="0" w:hanging="471"/>
        <w:jc w:val="left"/>
        <w:rPr>
          <w:sz w:val="20"/>
        </w:rPr>
      </w:pPr>
      <w:r>
        <w:rPr>
          <w:sz w:val="20"/>
        </w:rPr>
        <w:t>Traps</w:t>
      </w:r>
    </w:p>
    <w:p>
      <w:pPr>
        <w:pStyle w:val="ListParagraph"/>
        <w:numPr>
          <w:ilvl w:val="3"/>
          <w:numId w:val="61"/>
        </w:numPr>
        <w:tabs>
          <w:tab w:pos="2315" w:val="left" w:leader="none"/>
          <w:tab w:pos="2316" w:val="left" w:leader="none"/>
        </w:tabs>
        <w:spacing w:line="240" w:lineRule="auto" w:before="65" w:after="0"/>
        <w:ind w:left="2315" w:right="0" w:hanging="471"/>
        <w:jc w:val="left"/>
        <w:rPr>
          <w:sz w:val="20"/>
        </w:rPr>
      </w:pPr>
      <w:r>
        <w:rPr>
          <w:sz w:val="20"/>
        </w:rPr>
        <w:t>Sump</w:t>
      </w:r>
      <w:r>
        <w:rPr>
          <w:spacing w:val="-1"/>
          <w:sz w:val="20"/>
        </w:rPr>
        <w:t> </w:t>
      </w:r>
      <w:r>
        <w:rPr>
          <w:sz w:val="20"/>
        </w:rPr>
        <w:t>pumps</w:t>
      </w:r>
    </w:p>
    <w:p>
      <w:pPr>
        <w:pStyle w:val="ListParagraph"/>
        <w:numPr>
          <w:ilvl w:val="3"/>
          <w:numId w:val="61"/>
        </w:numPr>
        <w:tabs>
          <w:tab w:pos="2315" w:val="left" w:leader="none"/>
          <w:tab w:pos="2316" w:val="left" w:leader="none"/>
        </w:tabs>
        <w:spacing w:line="240" w:lineRule="auto" w:before="63" w:after="0"/>
        <w:ind w:left="2315" w:right="0" w:hanging="471"/>
        <w:jc w:val="left"/>
        <w:rPr>
          <w:sz w:val="20"/>
        </w:rPr>
      </w:pPr>
      <w:r>
        <w:rPr>
          <w:sz w:val="20"/>
        </w:rPr>
        <w:t>Sewage</w:t>
      </w:r>
      <w:r>
        <w:rPr>
          <w:spacing w:val="-2"/>
          <w:sz w:val="20"/>
        </w:rPr>
        <w:t> </w:t>
      </w:r>
      <w:r>
        <w:rPr>
          <w:sz w:val="20"/>
        </w:rPr>
        <w:t>ejectors</w:t>
      </w:r>
    </w:p>
    <w:p>
      <w:pPr>
        <w:pStyle w:val="ListParagraph"/>
        <w:numPr>
          <w:ilvl w:val="3"/>
          <w:numId w:val="61"/>
        </w:numPr>
        <w:tabs>
          <w:tab w:pos="2315" w:val="left" w:leader="none"/>
          <w:tab w:pos="2316" w:val="left" w:leader="none"/>
        </w:tabs>
        <w:spacing w:line="240" w:lineRule="auto" w:before="65" w:after="0"/>
        <w:ind w:left="2315" w:right="0" w:hanging="471"/>
        <w:jc w:val="left"/>
        <w:rPr>
          <w:sz w:val="20"/>
        </w:rPr>
      </w:pPr>
      <w:r>
        <w:rPr>
          <w:sz w:val="20"/>
        </w:rPr>
        <w:t>Concrete sump</w:t>
      </w:r>
      <w:r>
        <w:rPr>
          <w:spacing w:val="-2"/>
          <w:sz w:val="20"/>
        </w:rPr>
        <w:t> </w:t>
      </w:r>
      <w:r>
        <w:rPr>
          <w:sz w:val="20"/>
        </w:rPr>
        <w:t>basins</w:t>
      </w:r>
    </w:p>
    <w:p>
      <w:pPr>
        <w:pStyle w:val="ListParagraph"/>
        <w:numPr>
          <w:ilvl w:val="3"/>
          <w:numId w:val="61"/>
        </w:numPr>
        <w:tabs>
          <w:tab w:pos="2205" w:val="left" w:leader="none"/>
        </w:tabs>
        <w:spacing w:line="240" w:lineRule="auto" w:before="66" w:after="0"/>
        <w:ind w:left="2204" w:right="0" w:hanging="360"/>
        <w:jc w:val="left"/>
        <w:rPr>
          <w:sz w:val="20"/>
        </w:rPr>
      </w:pPr>
      <w:r>
        <w:rPr>
          <w:sz w:val="20"/>
        </w:rPr>
        <w:t>Epoxy coating of concrete</w:t>
      </w:r>
      <w:r>
        <w:rPr>
          <w:spacing w:val="-2"/>
          <w:sz w:val="20"/>
        </w:rPr>
        <w:t> </w:t>
      </w:r>
      <w:r>
        <w:rPr>
          <w:sz w:val="20"/>
        </w:rPr>
        <w:t>sump</w:t>
      </w:r>
    </w:p>
    <w:p>
      <w:pPr>
        <w:pStyle w:val="ListParagraph"/>
        <w:numPr>
          <w:ilvl w:val="3"/>
          <w:numId w:val="61"/>
        </w:numPr>
        <w:tabs>
          <w:tab w:pos="2205" w:val="left" w:leader="none"/>
        </w:tabs>
        <w:spacing w:line="240" w:lineRule="auto" w:before="63" w:after="0"/>
        <w:ind w:left="2204" w:right="0" w:hanging="360"/>
        <w:jc w:val="left"/>
        <w:rPr>
          <w:sz w:val="20"/>
        </w:rPr>
      </w:pPr>
      <w:r>
        <w:rPr>
          <w:sz w:val="20"/>
        </w:rPr>
        <w:t>Sump cover</w:t>
      </w:r>
      <w:r>
        <w:rPr>
          <w:spacing w:val="2"/>
          <w:sz w:val="20"/>
        </w:rPr>
        <w:t> </w:t>
      </w:r>
      <w:r>
        <w:rPr>
          <w:sz w:val="20"/>
        </w:rPr>
        <w:t>Oil</w:t>
      </w:r>
    </w:p>
    <w:p>
      <w:pPr>
        <w:pStyle w:val="BodyText"/>
        <w:spacing w:before="6"/>
        <w:ind w:left="0" w:firstLine="0"/>
        <w:rPr>
          <w:sz w:val="36"/>
        </w:rPr>
      </w:pPr>
    </w:p>
    <w:p>
      <w:pPr>
        <w:pStyle w:val="Heading1"/>
        <w:ind w:left="934" w:firstLine="0"/>
      </w:pPr>
      <w:r>
        <w:rPr/>
        <w:t>PART 2 - GENERAL</w:t>
      </w:r>
    </w:p>
    <w:p>
      <w:pPr>
        <w:pStyle w:val="BodyText"/>
        <w:spacing w:before="1"/>
        <w:ind w:left="0" w:firstLine="0"/>
        <w:rPr>
          <w:b/>
          <w:sz w:val="26"/>
        </w:rPr>
      </w:pPr>
    </w:p>
    <w:p>
      <w:pPr>
        <w:pStyle w:val="ListParagraph"/>
        <w:numPr>
          <w:ilvl w:val="1"/>
          <w:numId w:val="62"/>
        </w:numPr>
        <w:tabs>
          <w:tab w:pos="1467" w:val="left" w:leader="none"/>
          <w:tab w:pos="1468" w:val="left" w:leader="none"/>
        </w:tabs>
        <w:spacing w:line="240" w:lineRule="auto" w:before="1" w:after="0"/>
        <w:ind w:left="1468" w:right="0" w:hanging="548"/>
        <w:jc w:val="left"/>
        <w:rPr>
          <w:b/>
          <w:sz w:val="20"/>
        </w:rPr>
      </w:pPr>
      <w:r>
        <w:rPr>
          <w:b/>
          <w:sz w:val="20"/>
        </w:rPr>
        <w:t>MATERIALS</w:t>
      </w:r>
    </w:p>
    <w:p>
      <w:pPr>
        <w:pStyle w:val="ListParagraph"/>
        <w:numPr>
          <w:ilvl w:val="2"/>
          <w:numId w:val="62"/>
        </w:numPr>
        <w:tabs>
          <w:tab w:pos="1828" w:val="left" w:leader="none"/>
        </w:tabs>
        <w:spacing w:line="240" w:lineRule="auto" w:before="60" w:after="0"/>
        <w:ind w:left="1828" w:right="0" w:hanging="360"/>
        <w:jc w:val="left"/>
        <w:rPr>
          <w:sz w:val="20"/>
        </w:rPr>
      </w:pPr>
      <w:r>
        <w:rPr>
          <w:sz w:val="20"/>
        </w:rPr>
        <w:t>Materials herein specified shall be new, unless otherwise</w:t>
      </w:r>
      <w:r>
        <w:rPr>
          <w:spacing w:val="-6"/>
          <w:sz w:val="20"/>
        </w:rPr>
        <w:t> </w:t>
      </w:r>
      <w:r>
        <w:rPr>
          <w:sz w:val="20"/>
        </w:rPr>
        <w:t>noted.</w:t>
      </w:r>
    </w:p>
    <w:p>
      <w:pPr>
        <w:pStyle w:val="BodyText"/>
        <w:spacing w:before="1"/>
        <w:ind w:left="0" w:firstLine="0"/>
        <w:rPr>
          <w:sz w:val="18"/>
        </w:rPr>
      </w:pPr>
    </w:p>
    <w:p>
      <w:pPr>
        <w:pStyle w:val="Heading1"/>
        <w:numPr>
          <w:ilvl w:val="1"/>
          <w:numId w:val="62"/>
        </w:numPr>
        <w:tabs>
          <w:tab w:pos="1467" w:val="left" w:leader="none"/>
          <w:tab w:pos="1468" w:val="left" w:leader="none"/>
        </w:tabs>
        <w:spacing w:line="240" w:lineRule="auto" w:before="0" w:after="0"/>
        <w:ind w:left="1468" w:right="0" w:hanging="548"/>
        <w:jc w:val="left"/>
      </w:pPr>
      <w:r>
        <w:rPr/>
        <w:t>ACCEPTABLE PIPING MATERIALS</w:t>
      </w:r>
    </w:p>
    <w:p>
      <w:pPr>
        <w:pStyle w:val="ListParagraph"/>
        <w:numPr>
          <w:ilvl w:val="2"/>
          <w:numId w:val="62"/>
        </w:numPr>
        <w:tabs>
          <w:tab w:pos="1828" w:val="left" w:leader="none"/>
        </w:tabs>
        <w:spacing w:line="240" w:lineRule="auto" w:before="60" w:after="0"/>
        <w:ind w:left="1828" w:right="0" w:hanging="360"/>
        <w:jc w:val="left"/>
        <w:rPr>
          <w:sz w:val="20"/>
        </w:rPr>
      </w:pPr>
      <w:r>
        <w:rPr>
          <w:sz w:val="20"/>
        </w:rPr>
        <w:t>Above Grade Sanitary Waste and Vent Piping: Service weight, no hub, cast iron soil pipe</w:t>
      </w:r>
      <w:r>
        <w:rPr>
          <w:spacing w:val="-16"/>
          <w:sz w:val="20"/>
        </w:rPr>
        <w:t> </w:t>
      </w:r>
      <w:r>
        <w:rPr>
          <w:sz w:val="20"/>
        </w:rPr>
        <w:t>with</w:t>
      </w:r>
    </w:p>
    <w:p>
      <w:pPr>
        <w:spacing w:after="0" w:line="240" w:lineRule="auto"/>
        <w:jc w:val="left"/>
        <w:rPr>
          <w:sz w:val="20"/>
        </w:rPr>
        <w:sectPr>
          <w:pgSz w:w="12240" w:h="15840"/>
          <w:pgMar w:header="748" w:footer="778" w:top="1700" w:bottom="960" w:left="620" w:right="660"/>
        </w:sectPr>
      </w:pPr>
    </w:p>
    <w:p>
      <w:pPr>
        <w:pStyle w:val="BodyText"/>
        <w:spacing w:before="9"/>
        <w:ind w:left="0" w:firstLine="0"/>
        <w:rPr>
          <w:sz w:val="14"/>
        </w:rPr>
      </w:pPr>
    </w:p>
    <w:p>
      <w:pPr>
        <w:pStyle w:val="BodyText"/>
        <w:spacing w:before="99"/>
        <w:ind w:left="1827" w:firstLine="0"/>
      </w:pPr>
      <w:r>
        <w:rPr/>
        <w:t>cast iron DWV fittings, neoprene coupler with stainless steel clamp and shield.</w:t>
      </w:r>
    </w:p>
    <w:p>
      <w:pPr>
        <w:pStyle w:val="ListParagraph"/>
        <w:numPr>
          <w:ilvl w:val="2"/>
          <w:numId w:val="62"/>
        </w:numPr>
        <w:tabs>
          <w:tab w:pos="1828" w:val="left" w:leader="none"/>
        </w:tabs>
        <w:spacing w:line="240" w:lineRule="auto" w:before="61" w:after="0"/>
        <w:ind w:left="1828" w:right="1020" w:hanging="360"/>
        <w:jc w:val="left"/>
        <w:rPr>
          <w:sz w:val="20"/>
        </w:rPr>
      </w:pPr>
      <w:r>
        <w:rPr>
          <w:sz w:val="20"/>
        </w:rPr>
        <w:t>Below Grade Sanitary Waste and Vent Piping: Service weight, no hub, cast iron soil pipe</w:t>
      </w:r>
      <w:r>
        <w:rPr>
          <w:spacing w:val="-32"/>
          <w:sz w:val="20"/>
        </w:rPr>
        <w:t> </w:t>
      </w:r>
      <w:r>
        <w:rPr>
          <w:sz w:val="20"/>
        </w:rPr>
        <w:t>with cast iron DWV fittings, extra heavy neoprene coupler with stainless steel clamp and shield (Husky, Clamp All, or</w:t>
      </w:r>
      <w:r>
        <w:rPr>
          <w:spacing w:val="2"/>
          <w:sz w:val="20"/>
        </w:rPr>
        <w:t> </w:t>
      </w:r>
      <w:r>
        <w:rPr>
          <w:sz w:val="20"/>
        </w:rPr>
        <w:t>equal)</w:t>
      </w:r>
    </w:p>
    <w:p>
      <w:pPr>
        <w:pStyle w:val="ListParagraph"/>
        <w:numPr>
          <w:ilvl w:val="2"/>
          <w:numId w:val="62"/>
        </w:numPr>
        <w:tabs>
          <w:tab w:pos="1828" w:val="left" w:leader="none"/>
        </w:tabs>
        <w:spacing w:line="240" w:lineRule="auto" w:before="61" w:after="0"/>
        <w:ind w:left="1828" w:right="0" w:hanging="360"/>
        <w:jc w:val="left"/>
        <w:rPr>
          <w:sz w:val="20"/>
        </w:rPr>
      </w:pPr>
      <w:bookmarkStart w:name="1. No hub cast iron" w:id="479"/>
      <w:bookmarkEnd w:id="479"/>
      <w:r>
        <w:rPr/>
      </w:r>
      <w:bookmarkStart w:name="1. No hub cast iron" w:id="480"/>
      <w:bookmarkEnd w:id="480"/>
      <w:r>
        <w:rPr>
          <w:sz w:val="20"/>
        </w:rPr>
        <w:t>A</w:t>
      </w:r>
      <w:r>
        <w:rPr>
          <w:sz w:val="20"/>
        </w:rPr>
        <w:t>bove Grade Vent Piping (Alternate</w:t>
      </w:r>
      <w:r>
        <w:rPr>
          <w:spacing w:val="-2"/>
          <w:sz w:val="20"/>
        </w:rPr>
        <w:t> </w:t>
      </w:r>
      <w:r>
        <w:rPr>
          <w:sz w:val="20"/>
        </w:rPr>
        <w:t>materials)</w:t>
      </w:r>
    </w:p>
    <w:p>
      <w:pPr>
        <w:pStyle w:val="ListParagraph"/>
        <w:numPr>
          <w:ilvl w:val="3"/>
          <w:numId w:val="62"/>
        </w:numPr>
        <w:tabs>
          <w:tab w:pos="2259" w:val="left" w:leader="none"/>
          <w:tab w:pos="2261" w:val="left" w:leader="none"/>
        </w:tabs>
        <w:spacing w:line="240" w:lineRule="auto" w:before="0" w:after="0"/>
        <w:ind w:left="2260" w:right="0" w:hanging="360"/>
        <w:jc w:val="left"/>
        <w:rPr>
          <w:sz w:val="20"/>
        </w:rPr>
      </w:pPr>
      <w:r>
        <w:rPr>
          <w:sz w:val="20"/>
        </w:rPr>
        <w:t>No hub cast iron</w:t>
      </w:r>
    </w:p>
    <w:p>
      <w:pPr>
        <w:pStyle w:val="ListParagraph"/>
        <w:numPr>
          <w:ilvl w:val="3"/>
          <w:numId w:val="62"/>
        </w:numPr>
        <w:tabs>
          <w:tab w:pos="2259" w:val="left" w:leader="none"/>
          <w:tab w:pos="2261" w:val="left" w:leader="none"/>
        </w:tabs>
        <w:spacing w:line="240" w:lineRule="auto" w:before="140" w:after="0"/>
        <w:ind w:left="2260" w:right="0" w:hanging="360"/>
        <w:jc w:val="left"/>
        <w:rPr>
          <w:sz w:val="20"/>
        </w:rPr>
      </w:pPr>
      <w:bookmarkStart w:name="2. Type DWV copper with DWV solder fitti" w:id="481"/>
      <w:bookmarkEnd w:id="481"/>
      <w:r>
        <w:rPr/>
      </w:r>
      <w:bookmarkStart w:name="2. Type DWV copper with DWV solder fitti" w:id="482"/>
      <w:bookmarkEnd w:id="482"/>
      <w:r>
        <w:rPr>
          <w:sz w:val="20"/>
        </w:rPr>
        <w:t>T</w:t>
      </w:r>
      <w:r>
        <w:rPr>
          <w:sz w:val="20"/>
        </w:rPr>
        <w:t>ype DWV copper with DWV solder fittings, 50/50 equivalent lead-free</w:t>
      </w:r>
      <w:r>
        <w:rPr>
          <w:spacing w:val="-6"/>
          <w:sz w:val="20"/>
        </w:rPr>
        <w:t> </w:t>
      </w:r>
      <w:r>
        <w:rPr>
          <w:sz w:val="20"/>
        </w:rPr>
        <w:t>solder.</w:t>
      </w:r>
    </w:p>
    <w:p>
      <w:pPr>
        <w:pStyle w:val="ListParagraph"/>
        <w:numPr>
          <w:ilvl w:val="2"/>
          <w:numId w:val="62"/>
        </w:numPr>
        <w:tabs>
          <w:tab w:pos="1828" w:val="left" w:leader="none"/>
        </w:tabs>
        <w:spacing w:line="240" w:lineRule="auto" w:before="140" w:after="0"/>
        <w:ind w:left="1828" w:right="0" w:hanging="360"/>
        <w:jc w:val="left"/>
        <w:rPr>
          <w:sz w:val="20"/>
        </w:rPr>
      </w:pPr>
      <w:r>
        <w:rPr>
          <w:sz w:val="20"/>
        </w:rPr>
        <w:t>Below grade DWV PVC and CPVC are acceptable above and below grade piping</w:t>
      </w:r>
      <w:r>
        <w:rPr>
          <w:spacing w:val="-8"/>
          <w:sz w:val="20"/>
        </w:rPr>
        <w:t> </w:t>
      </w:r>
      <w:r>
        <w:rPr>
          <w:sz w:val="20"/>
        </w:rPr>
        <w:t>material.</w:t>
      </w:r>
    </w:p>
    <w:p>
      <w:pPr>
        <w:pStyle w:val="ListParagraph"/>
        <w:numPr>
          <w:ilvl w:val="2"/>
          <w:numId w:val="62"/>
        </w:numPr>
        <w:tabs>
          <w:tab w:pos="1828" w:val="left" w:leader="none"/>
        </w:tabs>
        <w:spacing w:line="240" w:lineRule="auto" w:before="60" w:after="0"/>
        <w:ind w:left="1828" w:right="854" w:hanging="360"/>
        <w:jc w:val="left"/>
        <w:rPr>
          <w:sz w:val="20"/>
        </w:rPr>
      </w:pPr>
      <w:r>
        <w:rPr>
          <w:sz w:val="20"/>
        </w:rPr>
        <w:t>Above / Below Grade Waste and Vent Piping (Alternate material for student housing</w:t>
      </w:r>
      <w:r>
        <w:rPr>
          <w:spacing w:val="-33"/>
          <w:sz w:val="20"/>
        </w:rPr>
        <w:t> </w:t>
      </w:r>
      <w:r>
        <w:rPr>
          <w:sz w:val="20"/>
        </w:rPr>
        <w:t>buildings up to 3 stories only) Schedule 40 PVC,h DWV pipe and DWV fittings with solvent cement joints.</w:t>
      </w:r>
    </w:p>
    <w:p>
      <w:pPr>
        <w:pStyle w:val="ListParagraph"/>
        <w:numPr>
          <w:ilvl w:val="2"/>
          <w:numId w:val="62"/>
        </w:numPr>
        <w:tabs>
          <w:tab w:pos="1828" w:val="left" w:leader="none"/>
        </w:tabs>
        <w:spacing w:line="240" w:lineRule="auto" w:before="61" w:after="0"/>
        <w:ind w:left="1828" w:right="805" w:hanging="360"/>
        <w:jc w:val="left"/>
        <w:rPr>
          <w:sz w:val="20"/>
        </w:rPr>
      </w:pPr>
      <w:r>
        <w:rPr>
          <w:sz w:val="20"/>
        </w:rPr>
        <w:t>Waste vents shall be located a minimum distance of 30 feet horizontally from HVAC air intakes and occupied roof areas. Additionally, waste vents shall be extended with a support system to a level seven feet above the roof when the roof is occupied (such as in the case of roof mounted greenhouses). Waste vents shall not be located in confined roof wells where HVAC air intakes are</w:t>
      </w:r>
      <w:r>
        <w:rPr>
          <w:spacing w:val="-3"/>
          <w:sz w:val="20"/>
        </w:rPr>
        <w:t> </w:t>
      </w:r>
      <w:r>
        <w:rPr>
          <w:sz w:val="20"/>
        </w:rPr>
        <w:t>located.</w:t>
      </w:r>
    </w:p>
    <w:p>
      <w:pPr>
        <w:pStyle w:val="ListParagraph"/>
        <w:numPr>
          <w:ilvl w:val="2"/>
          <w:numId w:val="62"/>
        </w:numPr>
        <w:tabs>
          <w:tab w:pos="1828" w:val="left" w:leader="none"/>
        </w:tabs>
        <w:spacing w:line="240" w:lineRule="auto" w:before="62" w:after="0"/>
        <w:ind w:left="1828" w:right="912" w:hanging="360"/>
        <w:jc w:val="left"/>
        <w:rPr>
          <w:sz w:val="20"/>
        </w:rPr>
      </w:pPr>
      <w:r>
        <w:rPr>
          <w:sz w:val="20"/>
        </w:rPr>
        <w:t>Provide accessible cleanouts at all levels of the building the same as required by code</w:t>
      </w:r>
      <w:r>
        <w:rPr>
          <w:spacing w:val="-39"/>
          <w:sz w:val="20"/>
        </w:rPr>
        <w:t> </w:t>
      </w:r>
      <w:r>
        <w:rPr>
          <w:sz w:val="20"/>
        </w:rPr>
        <w:t>for first floor and lower</w:t>
      </w:r>
      <w:r>
        <w:rPr>
          <w:spacing w:val="-1"/>
          <w:sz w:val="20"/>
        </w:rPr>
        <w:t> </w:t>
      </w:r>
      <w:r>
        <w:rPr>
          <w:sz w:val="20"/>
        </w:rPr>
        <w:t>levels.</w:t>
      </w:r>
    </w:p>
    <w:p>
      <w:pPr>
        <w:pStyle w:val="ListParagraph"/>
        <w:numPr>
          <w:ilvl w:val="2"/>
          <w:numId w:val="62"/>
        </w:numPr>
        <w:tabs>
          <w:tab w:pos="1828" w:val="left" w:leader="none"/>
        </w:tabs>
        <w:spacing w:line="240" w:lineRule="auto" w:before="61" w:after="0"/>
        <w:ind w:left="1828" w:right="1022" w:hanging="360"/>
        <w:jc w:val="left"/>
        <w:rPr>
          <w:sz w:val="20"/>
        </w:rPr>
      </w:pPr>
      <w:r>
        <w:rPr>
          <w:sz w:val="20"/>
        </w:rPr>
        <w:t>Avoid sewage lift stations where possible. Gravity flow of sewage is preferred and is usually achievable due to the significant elevation change of most building sites on the campus. If a lift station is required, minimize the required capacity by segregating out upper level waste which can be gravity flow. Lift stations should be duplex pump type, powered by emergency power, with alarm contacts provided as an input to the building management system. Lift stations which handle rest rooms sewage shall be grinder</w:t>
      </w:r>
      <w:r>
        <w:rPr>
          <w:spacing w:val="-9"/>
          <w:sz w:val="20"/>
        </w:rPr>
        <w:t> </w:t>
      </w:r>
      <w:r>
        <w:rPr>
          <w:sz w:val="20"/>
        </w:rPr>
        <w:t>type.</w:t>
      </w:r>
    </w:p>
    <w:p>
      <w:pPr>
        <w:pStyle w:val="ListParagraph"/>
        <w:numPr>
          <w:ilvl w:val="2"/>
          <w:numId w:val="62"/>
        </w:numPr>
        <w:tabs>
          <w:tab w:pos="1827" w:val="left" w:leader="none"/>
          <w:tab w:pos="1828" w:val="left" w:leader="none"/>
        </w:tabs>
        <w:spacing w:line="240" w:lineRule="auto" w:before="60" w:after="0"/>
        <w:ind w:left="1828" w:right="828" w:hanging="360"/>
        <w:jc w:val="left"/>
        <w:rPr>
          <w:sz w:val="20"/>
        </w:rPr>
      </w:pPr>
      <w:r>
        <w:rPr>
          <w:sz w:val="20"/>
        </w:rPr>
        <w:t>Floor drains shall be equipped with trap primers. Trap primer shall be accessible and</w:t>
      </w:r>
      <w:r>
        <w:rPr>
          <w:spacing w:val="-37"/>
          <w:sz w:val="20"/>
        </w:rPr>
        <w:t> </w:t>
      </w:r>
      <w:r>
        <w:rPr>
          <w:sz w:val="20"/>
        </w:rPr>
        <w:t>equipped with a shut off valve to allow for servicing without system drain</w:t>
      </w:r>
      <w:r>
        <w:rPr>
          <w:spacing w:val="-7"/>
          <w:sz w:val="20"/>
        </w:rPr>
        <w:t> </w:t>
      </w:r>
      <w:r>
        <w:rPr>
          <w:sz w:val="20"/>
        </w:rPr>
        <w:t>down.</w:t>
      </w:r>
    </w:p>
    <w:p>
      <w:pPr>
        <w:pStyle w:val="BodyText"/>
        <w:spacing w:before="1"/>
        <w:ind w:left="0" w:firstLine="0"/>
        <w:rPr>
          <w:sz w:val="18"/>
        </w:rPr>
      </w:pPr>
    </w:p>
    <w:p>
      <w:pPr>
        <w:pStyle w:val="Heading1"/>
        <w:numPr>
          <w:ilvl w:val="1"/>
          <w:numId w:val="62"/>
        </w:numPr>
        <w:tabs>
          <w:tab w:pos="1467" w:val="left" w:leader="none"/>
          <w:tab w:pos="1468" w:val="left" w:leader="none"/>
        </w:tabs>
        <w:spacing w:line="240" w:lineRule="auto" w:before="0" w:after="0"/>
        <w:ind w:left="1468" w:right="0" w:hanging="548"/>
        <w:jc w:val="left"/>
      </w:pPr>
      <w:r>
        <w:rPr/>
        <w:t>PIPE, FITTINGS, AND</w:t>
      </w:r>
      <w:r>
        <w:rPr>
          <w:spacing w:val="-3"/>
        </w:rPr>
        <w:t> </w:t>
      </w:r>
      <w:r>
        <w:rPr/>
        <w:t>JOINTS</w:t>
      </w:r>
    </w:p>
    <w:p>
      <w:pPr>
        <w:pStyle w:val="ListParagraph"/>
        <w:numPr>
          <w:ilvl w:val="2"/>
          <w:numId w:val="62"/>
        </w:numPr>
        <w:tabs>
          <w:tab w:pos="1828" w:val="left" w:leader="none"/>
        </w:tabs>
        <w:spacing w:line="251" w:lineRule="exact" w:before="60" w:after="0"/>
        <w:ind w:left="1828" w:right="0" w:hanging="360"/>
        <w:jc w:val="left"/>
        <w:rPr>
          <w:sz w:val="20"/>
        </w:rPr>
      </w:pPr>
      <w:r>
        <w:rPr>
          <w:sz w:val="20"/>
        </w:rPr>
        <w:t>Interior Underground 15” and</w:t>
      </w:r>
      <w:r>
        <w:rPr>
          <w:spacing w:val="1"/>
          <w:sz w:val="20"/>
        </w:rPr>
        <w:t> </w:t>
      </w:r>
      <w:r>
        <w:rPr>
          <w:sz w:val="20"/>
        </w:rPr>
        <w:t>Smaller:</w:t>
      </w:r>
    </w:p>
    <w:p>
      <w:pPr>
        <w:pStyle w:val="BodyText"/>
        <w:spacing w:line="232" w:lineRule="exact"/>
        <w:ind w:left="2207" w:firstLine="0"/>
      </w:pPr>
      <w:r>
        <w:rPr/>
        <w:drawing>
          <wp:anchor distT="0" distB="0" distL="0" distR="0" allowOverlap="1" layoutInCell="1" locked="0" behindDoc="0" simplePos="0" relativeHeight="1456">
            <wp:simplePos x="0" y="0"/>
            <wp:positionH relativeFrom="page">
              <wp:posOffset>1564639</wp:posOffset>
            </wp:positionH>
            <wp:positionV relativeFrom="paragraph">
              <wp:posOffset>30698</wp:posOffset>
            </wp:positionV>
            <wp:extent cx="86358" cy="96964"/>
            <wp:effectExtent l="0" t="0" r="0" b="0"/>
            <wp:wrapNone/>
            <wp:docPr id="29" name="image6.png" descr=""/>
            <wp:cNvGraphicFramePr>
              <a:graphicFrameLocks noChangeAspect="1"/>
            </wp:cNvGraphicFramePr>
            <a:graphic>
              <a:graphicData uri="http://schemas.openxmlformats.org/drawingml/2006/picture">
                <pic:pic>
                  <pic:nvPicPr>
                    <pic:cNvPr id="30" name="image6.png"/>
                    <pic:cNvPicPr/>
                  </pic:nvPicPr>
                  <pic:blipFill>
                    <a:blip r:embed="rId20" cstate="print"/>
                    <a:stretch>
                      <a:fillRect/>
                    </a:stretch>
                  </pic:blipFill>
                  <pic:spPr>
                    <a:xfrm>
                      <a:off x="0" y="0"/>
                      <a:ext cx="86358" cy="96964"/>
                    </a:xfrm>
                    <a:prstGeom prst="rect">
                      <a:avLst/>
                    </a:prstGeom>
                  </pic:spPr>
                </pic:pic>
              </a:graphicData>
            </a:graphic>
          </wp:anchor>
        </w:drawing>
      </w:r>
      <w:r>
        <w:rPr/>
        <w:t>Schedule 40 polyvinyl chloride pipe (PVC), ASTM D1784, with solvent cement joints:</w:t>
      </w:r>
    </w:p>
    <w:p>
      <w:pPr>
        <w:pStyle w:val="ListParagraph"/>
        <w:numPr>
          <w:ilvl w:val="0"/>
          <w:numId w:val="63"/>
        </w:numPr>
        <w:tabs>
          <w:tab w:pos="2576" w:val="left" w:leader="none"/>
          <w:tab w:pos="2577" w:val="left" w:leader="none"/>
        </w:tabs>
        <w:spacing w:line="228" w:lineRule="exact" w:before="0" w:after="0"/>
        <w:ind w:left="2576" w:right="0" w:hanging="388"/>
        <w:jc w:val="left"/>
        <w:rPr>
          <w:sz w:val="20"/>
        </w:rPr>
      </w:pPr>
      <w:r>
        <w:rPr>
          <w:sz w:val="20"/>
        </w:rPr>
        <w:t>Manufacturers: Charlotte, Spears or</w:t>
      </w:r>
      <w:r>
        <w:rPr>
          <w:spacing w:val="1"/>
          <w:sz w:val="20"/>
        </w:rPr>
        <w:t> </w:t>
      </w:r>
      <w:r>
        <w:rPr>
          <w:sz w:val="20"/>
        </w:rPr>
        <w:t>equal</w:t>
      </w:r>
    </w:p>
    <w:p>
      <w:pPr>
        <w:pStyle w:val="ListParagraph"/>
        <w:numPr>
          <w:ilvl w:val="0"/>
          <w:numId w:val="63"/>
        </w:numPr>
        <w:tabs>
          <w:tab w:pos="2576" w:val="left" w:leader="none"/>
          <w:tab w:pos="2577" w:val="left" w:leader="none"/>
        </w:tabs>
        <w:spacing w:line="247" w:lineRule="exact" w:before="0" w:after="0"/>
        <w:ind w:left="2576" w:right="0" w:hanging="388"/>
        <w:jc w:val="left"/>
        <w:rPr>
          <w:sz w:val="20"/>
        </w:rPr>
      </w:pPr>
      <w:r>
        <w:rPr>
          <w:sz w:val="20"/>
        </w:rPr>
        <w:t>No hub cast iron</w:t>
      </w:r>
    </w:p>
    <w:p>
      <w:pPr>
        <w:pStyle w:val="ListParagraph"/>
        <w:numPr>
          <w:ilvl w:val="2"/>
          <w:numId w:val="62"/>
        </w:numPr>
        <w:tabs>
          <w:tab w:pos="1828" w:val="left" w:leader="none"/>
        </w:tabs>
        <w:spacing w:line="240" w:lineRule="auto" w:before="56" w:after="0"/>
        <w:ind w:left="1828" w:right="0" w:hanging="360"/>
        <w:jc w:val="left"/>
        <w:rPr>
          <w:sz w:val="20"/>
        </w:rPr>
      </w:pPr>
      <w:r>
        <w:rPr>
          <w:sz w:val="20"/>
        </w:rPr>
        <w:t>Interior Above</w:t>
      </w:r>
      <w:r>
        <w:rPr>
          <w:spacing w:val="-4"/>
          <w:sz w:val="20"/>
        </w:rPr>
        <w:t> </w:t>
      </w:r>
      <w:r>
        <w:rPr>
          <w:sz w:val="20"/>
        </w:rPr>
        <w:t>Ground:</w:t>
      </w:r>
    </w:p>
    <w:p>
      <w:pPr>
        <w:pStyle w:val="BodyText"/>
        <w:spacing w:line="237" w:lineRule="auto" w:before="7"/>
        <w:ind w:left="2187" w:right="1210" w:firstLine="16"/>
      </w:pPr>
      <w:r>
        <w:rPr/>
        <w:drawing>
          <wp:anchor distT="0" distB="0" distL="0" distR="0" allowOverlap="1" layoutInCell="1" locked="0" behindDoc="0" simplePos="0" relativeHeight="1480">
            <wp:simplePos x="0" y="0"/>
            <wp:positionH relativeFrom="page">
              <wp:posOffset>1564017</wp:posOffset>
            </wp:positionH>
            <wp:positionV relativeFrom="paragraph">
              <wp:posOffset>42950</wp:posOffset>
            </wp:positionV>
            <wp:extent cx="86347" cy="96959"/>
            <wp:effectExtent l="0" t="0" r="0" b="0"/>
            <wp:wrapNone/>
            <wp:docPr id="31" name="image6.png" descr=""/>
            <wp:cNvGraphicFramePr>
              <a:graphicFrameLocks noChangeAspect="1"/>
            </wp:cNvGraphicFramePr>
            <a:graphic>
              <a:graphicData uri="http://schemas.openxmlformats.org/drawingml/2006/picture">
                <pic:pic>
                  <pic:nvPicPr>
                    <pic:cNvPr id="32" name="image6.png"/>
                    <pic:cNvPicPr/>
                  </pic:nvPicPr>
                  <pic:blipFill>
                    <a:blip r:embed="rId20" cstate="print"/>
                    <a:stretch>
                      <a:fillRect/>
                    </a:stretch>
                  </pic:blipFill>
                  <pic:spPr>
                    <a:xfrm>
                      <a:off x="0" y="0"/>
                      <a:ext cx="86347" cy="96959"/>
                    </a:xfrm>
                    <a:prstGeom prst="rect">
                      <a:avLst/>
                    </a:prstGeom>
                  </pic:spPr>
                </pic:pic>
              </a:graphicData>
            </a:graphic>
          </wp:anchor>
        </w:drawing>
      </w:r>
      <w:r>
        <w:rPr/>
        <w:t>Schedule 40 chlorinated polyvinyl chloride lab waste pipe (CPVC), ASTM D1784, with solvent cement joints.</w:t>
      </w:r>
    </w:p>
    <w:p>
      <w:pPr>
        <w:pStyle w:val="ListParagraph"/>
        <w:numPr>
          <w:ilvl w:val="0"/>
          <w:numId w:val="64"/>
        </w:numPr>
        <w:tabs>
          <w:tab w:pos="2577" w:val="left" w:leader="none"/>
        </w:tabs>
        <w:spacing w:line="240" w:lineRule="auto" w:before="0" w:after="0"/>
        <w:ind w:left="2620" w:right="896" w:hanging="432"/>
        <w:jc w:val="both"/>
        <w:rPr>
          <w:sz w:val="20"/>
        </w:rPr>
      </w:pPr>
      <w:r>
        <w:rPr>
          <w:sz w:val="20"/>
        </w:rPr>
        <w:t>Provide 3M™ Fire Barrier Plenum Wrap 5A+ for piping above ceiling areas unless the piping material is rated to comply with ASTM E84 / UL 723 to have a flame spread</w:t>
      </w:r>
      <w:r>
        <w:rPr>
          <w:spacing w:val="-36"/>
          <w:sz w:val="20"/>
        </w:rPr>
        <w:t> </w:t>
      </w:r>
      <w:r>
        <w:rPr>
          <w:sz w:val="20"/>
        </w:rPr>
        <w:t>of less than 25 and smoke developed index of less than 50 for use in plenum</w:t>
      </w:r>
      <w:r>
        <w:rPr>
          <w:spacing w:val="-39"/>
          <w:sz w:val="20"/>
        </w:rPr>
        <w:t> </w:t>
      </w:r>
      <w:r>
        <w:rPr>
          <w:sz w:val="20"/>
        </w:rPr>
        <w:t>ceilings.</w:t>
      </w:r>
    </w:p>
    <w:p>
      <w:pPr>
        <w:pStyle w:val="ListParagraph"/>
        <w:numPr>
          <w:ilvl w:val="0"/>
          <w:numId w:val="64"/>
        </w:numPr>
        <w:tabs>
          <w:tab w:pos="2576" w:val="left" w:leader="none"/>
          <w:tab w:pos="2577" w:val="left" w:leader="none"/>
        </w:tabs>
        <w:spacing w:line="215" w:lineRule="exact" w:before="0" w:after="0"/>
        <w:ind w:left="2620" w:right="0" w:hanging="432"/>
        <w:jc w:val="left"/>
        <w:rPr>
          <w:sz w:val="20"/>
        </w:rPr>
      </w:pPr>
      <w:r>
        <w:rPr>
          <w:sz w:val="20"/>
        </w:rPr>
        <w:t>Manufacturers: Charlotte, Spears or</w:t>
      </w:r>
      <w:r>
        <w:rPr>
          <w:spacing w:val="1"/>
          <w:sz w:val="20"/>
        </w:rPr>
        <w:t> </w:t>
      </w:r>
      <w:r>
        <w:rPr>
          <w:sz w:val="20"/>
        </w:rPr>
        <w:t>equal</w:t>
      </w:r>
    </w:p>
    <w:p>
      <w:pPr>
        <w:pStyle w:val="ListParagraph"/>
        <w:numPr>
          <w:ilvl w:val="0"/>
          <w:numId w:val="64"/>
        </w:numPr>
        <w:tabs>
          <w:tab w:pos="2576" w:val="left" w:leader="none"/>
          <w:tab w:pos="2577" w:val="left" w:leader="none"/>
        </w:tabs>
        <w:spacing w:line="247" w:lineRule="exact" w:before="0" w:after="0"/>
        <w:ind w:left="2620" w:right="0" w:hanging="432"/>
        <w:jc w:val="left"/>
        <w:rPr>
          <w:sz w:val="20"/>
        </w:rPr>
      </w:pPr>
      <w:r>
        <w:rPr>
          <w:sz w:val="20"/>
        </w:rPr>
        <w:t>No hub cast iron</w:t>
      </w:r>
    </w:p>
    <w:p>
      <w:pPr>
        <w:pStyle w:val="BodyText"/>
        <w:ind w:left="0" w:firstLine="0"/>
      </w:pPr>
    </w:p>
    <w:p>
      <w:pPr>
        <w:pStyle w:val="Heading1"/>
        <w:numPr>
          <w:ilvl w:val="1"/>
          <w:numId w:val="62"/>
        </w:numPr>
        <w:tabs>
          <w:tab w:pos="1467" w:val="left" w:leader="none"/>
          <w:tab w:pos="1468" w:val="left" w:leader="none"/>
        </w:tabs>
        <w:spacing w:line="240" w:lineRule="auto" w:before="0" w:after="0"/>
        <w:ind w:left="1468" w:right="0" w:hanging="548"/>
        <w:jc w:val="left"/>
      </w:pPr>
      <w:bookmarkStart w:name="2.4 CLEANOUTS" w:id="483"/>
      <w:bookmarkEnd w:id="483"/>
      <w:r>
        <w:rPr>
          <w:b w:val="0"/>
        </w:rPr>
      </w:r>
      <w:bookmarkStart w:name="2.4 CLEANOUTS" w:id="484"/>
      <w:bookmarkEnd w:id="484"/>
      <w:r>
        <w:rPr/>
        <w:t>C</w:t>
      </w:r>
      <w:r>
        <w:rPr/>
        <w:t>LEANOUTS</w:t>
      </w:r>
    </w:p>
    <w:p>
      <w:pPr>
        <w:pStyle w:val="ListParagraph"/>
        <w:numPr>
          <w:ilvl w:val="2"/>
          <w:numId w:val="62"/>
        </w:numPr>
        <w:tabs>
          <w:tab w:pos="1828" w:val="left" w:leader="none"/>
        </w:tabs>
        <w:spacing w:line="237" w:lineRule="auto" w:before="63" w:after="0"/>
        <w:ind w:left="1828" w:right="1648" w:hanging="360"/>
        <w:jc w:val="left"/>
        <w:rPr>
          <w:sz w:val="20"/>
        </w:rPr>
      </w:pPr>
      <w:r>
        <w:rPr>
          <w:sz w:val="20"/>
        </w:rPr>
        <w:t>Josam,</w:t>
      </w:r>
      <w:r>
        <w:rPr>
          <w:spacing w:val="-8"/>
          <w:sz w:val="20"/>
        </w:rPr>
        <w:t> </w:t>
      </w:r>
      <w:r>
        <w:rPr>
          <w:sz w:val="20"/>
        </w:rPr>
        <w:t>Mifab,</w:t>
      </w:r>
      <w:r>
        <w:rPr>
          <w:spacing w:val="-5"/>
          <w:sz w:val="20"/>
        </w:rPr>
        <w:t> </w:t>
      </w:r>
      <w:r>
        <w:rPr>
          <w:sz w:val="20"/>
        </w:rPr>
        <w:t>Smith,</w:t>
      </w:r>
      <w:r>
        <w:rPr>
          <w:spacing w:val="-12"/>
          <w:sz w:val="20"/>
        </w:rPr>
        <w:t> </w:t>
      </w:r>
      <w:r>
        <w:rPr>
          <w:sz w:val="20"/>
        </w:rPr>
        <w:t>Wade,</w:t>
      </w:r>
      <w:r>
        <w:rPr>
          <w:spacing w:val="-8"/>
          <w:sz w:val="20"/>
        </w:rPr>
        <w:t> </w:t>
      </w:r>
      <w:r>
        <w:rPr>
          <w:sz w:val="20"/>
        </w:rPr>
        <w:t>Watts</w:t>
      </w:r>
      <w:r>
        <w:rPr>
          <w:spacing w:val="-5"/>
          <w:sz w:val="20"/>
        </w:rPr>
        <w:t> </w:t>
      </w:r>
      <w:r>
        <w:rPr>
          <w:sz w:val="20"/>
        </w:rPr>
        <w:t>or</w:t>
      </w:r>
      <w:r>
        <w:rPr>
          <w:spacing w:val="-7"/>
          <w:sz w:val="20"/>
        </w:rPr>
        <w:t> </w:t>
      </w:r>
      <w:r>
        <w:rPr>
          <w:sz w:val="20"/>
        </w:rPr>
        <w:t>Zurn,</w:t>
      </w:r>
      <w:r>
        <w:rPr>
          <w:spacing w:val="-4"/>
          <w:sz w:val="20"/>
        </w:rPr>
        <w:t> </w:t>
      </w:r>
      <w:r>
        <w:rPr>
          <w:sz w:val="20"/>
        </w:rPr>
        <w:t>equal</w:t>
      </w:r>
      <w:r>
        <w:rPr>
          <w:spacing w:val="-7"/>
          <w:sz w:val="20"/>
        </w:rPr>
        <w:t> </w:t>
      </w:r>
      <w:r>
        <w:rPr>
          <w:sz w:val="20"/>
        </w:rPr>
        <w:t>to</w:t>
      </w:r>
      <w:r>
        <w:rPr>
          <w:spacing w:val="-7"/>
          <w:sz w:val="20"/>
        </w:rPr>
        <w:t> </w:t>
      </w:r>
      <w:r>
        <w:rPr>
          <w:sz w:val="20"/>
        </w:rPr>
        <w:t>number</w:t>
      </w:r>
      <w:r>
        <w:rPr>
          <w:spacing w:val="-4"/>
          <w:sz w:val="20"/>
        </w:rPr>
        <w:t> </w:t>
      </w:r>
      <w:r>
        <w:rPr>
          <w:sz w:val="20"/>
        </w:rPr>
        <w:t>shown</w:t>
      </w:r>
      <w:r>
        <w:rPr>
          <w:spacing w:val="-8"/>
          <w:sz w:val="20"/>
        </w:rPr>
        <w:t> </w:t>
      </w:r>
      <w:r>
        <w:rPr>
          <w:sz w:val="20"/>
        </w:rPr>
        <w:t>on</w:t>
      </w:r>
      <w:r>
        <w:rPr>
          <w:spacing w:val="-7"/>
          <w:sz w:val="20"/>
        </w:rPr>
        <w:t> </w:t>
      </w:r>
      <w:r>
        <w:rPr>
          <w:sz w:val="20"/>
        </w:rPr>
        <w:t>or</w:t>
      </w:r>
      <w:r>
        <w:rPr>
          <w:spacing w:val="-6"/>
          <w:sz w:val="20"/>
        </w:rPr>
        <w:t> </w:t>
      </w:r>
      <w:r>
        <w:rPr>
          <w:sz w:val="20"/>
        </w:rPr>
        <w:t>indicated</w:t>
      </w:r>
      <w:r>
        <w:rPr>
          <w:spacing w:val="-5"/>
          <w:sz w:val="20"/>
        </w:rPr>
        <w:t> </w:t>
      </w:r>
      <w:r>
        <w:rPr>
          <w:sz w:val="20"/>
        </w:rPr>
        <w:t>by drawings.</w:t>
      </w:r>
    </w:p>
    <w:p>
      <w:pPr>
        <w:spacing w:after="0" w:line="237" w:lineRule="auto"/>
        <w:jc w:val="left"/>
        <w:rPr>
          <w:sz w:val="20"/>
        </w:rPr>
        <w:sectPr>
          <w:pgSz w:w="12240" w:h="15840"/>
          <w:pgMar w:header="748" w:footer="778" w:top="1700" w:bottom="960" w:left="620" w:right="660"/>
        </w:sectPr>
      </w:pPr>
    </w:p>
    <w:p>
      <w:pPr>
        <w:pStyle w:val="BodyText"/>
        <w:spacing w:before="9"/>
        <w:ind w:left="0" w:firstLine="0"/>
        <w:rPr>
          <w:sz w:val="14"/>
        </w:rPr>
      </w:pPr>
    </w:p>
    <w:p>
      <w:pPr>
        <w:pStyle w:val="ListParagraph"/>
        <w:numPr>
          <w:ilvl w:val="2"/>
          <w:numId w:val="62"/>
        </w:numPr>
        <w:tabs>
          <w:tab w:pos="1828" w:val="left" w:leader="none"/>
        </w:tabs>
        <w:spacing w:line="240" w:lineRule="auto" w:before="100" w:after="0"/>
        <w:ind w:left="1828" w:right="897" w:hanging="360"/>
        <w:jc w:val="both"/>
        <w:rPr>
          <w:sz w:val="20"/>
        </w:rPr>
      </w:pPr>
      <w:r>
        <w:rPr>
          <w:sz w:val="20"/>
        </w:rPr>
        <w:t>Provide</w:t>
      </w:r>
      <w:r>
        <w:rPr>
          <w:spacing w:val="-26"/>
          <w:sz w:val="20"/>
        </w:rPr>
        <w:t> </w:t>
      </w:r>
      <w:r>
        <w:rPr>
          <w:sz w:val="20"/>
        </w:rPr>
        <w:t>recessed,</w:t>
      </w:r>
      <w:r>
        <w:rPr>
          <w:spacing w:val="-20"/>
          <w:sz w:val="20"/>
        </w:rPr>
        <w:t> </w:t>
      </w:r>
      <w:r>
        <w:rPr>
          <w:sz w:val="20"/>
        </w:rPr>
        <w:t>solid</w:t>
      </w:r>
      <w:r>
        <w:rPr>
          <w:spacing w:val="-20"/>
          <w:sz w:val="20"/>
        </w:rPr>
        <w:t> </w:t>
      </w:r>
      <w:r>
        <w:rPr>
          <w:sz w:val="20"/>
        </w:rPr>
        <w:t>brass,</w:t>
      </w:r>
      <w:r>
        <w:rPr>
          <w:spacing w:val="-22"/>
          <w:sz w:val="20"/>
        </w:rPr>
        <w:t> </w:t>
      </w:r>
      <w:r>
        <w:rPr>
          <w:sz w:val="20"/>
        </w:rPr>
        <w:t>cleanout</w:t>
      </w:r>
      <w:r>
        <w:rPr>
          <w:spacing w:val="-20"/>
          <w:sz w:val="20"/>
        </w:rPr>
        <w:t> </w:t>
      </w:r>
      <w:r>
        <w:rPr>
          <w:sz w:val="20"/>
        </w:rPr>
        <w:t>plugs</w:t>
      </w:r>
      <w:r>
        <w:rPr>
          <w:spacing w:val="-18"/>
          <w:sz w:val="20"/>
        </w:rPr>
        <w:t> </w:t>
      </w:r>
      <w:r>
        <w:rPr>
          <w:sz w:val="20"/>
        </w:rPr>
        <w:t>where</w:t>
      </w:r>
      <w:r>
        <w:rPr>
          <w:spacing w:val="-23"/>
          <w:sz w:val="20"/>
        </w:rPr>
        <w:t> </w:t>
      </w:r>
      <w:r>
        <w:rPr>
          <w:sz w:val="20"/>
        </w:rPr>
        <w:t>fittings</w:t>
      </w:r>
      <w:r>
        <w:rPr>
          <w:spacing w:val="-20"/>
          <w:sz w:val="20"/>
        </w:rPr>
        <w:t> </w:t>
      </w:r>
      <w:r>
        <w:rPr>
          <w:sz w:val="20"/>
        </w:rPr>
        <w:t>are</w:t>
      </w:r>
      <w:r>
        <w:rPr>
          <w:spacing w:val="-20"/>
          <w:sz w:val="20"/>
        </w:rPr>
        <w:t> </w:t>
      </w:r>
      <w:r>
        <w:rPr>
          <w:sz w:val="20"/>
        </w:rPr>
        <w:t>used</w:t>
      </w:r>
      <w:r>
        <w:rPr>
          <w:spacing w:val="-22"/>
          <w:sz w:val="20"/>
        </w:rPr>
        <w:t> </w:t>
      </w:r>
      <w:r>
        <w:rPr>
          <w:sz w:val="20"/>
        </w:rPr>
        <w:t>as</w:t>
      </w:r>
      <w:r>
        <w:rPr>
          <w:spacing w:val="-23"/>
          <w:sz w:val="20"/>
        </w:rPr>
        <w:t> </w:t>
      </w:r>
      <w:r>
        <w:rPr>
          <w:sz w:val="20"/>
        </w:rPr>
        <w:t>cleanouts.</w:t>
      </w:r>
      <w:r>
        <w:rPr>
          <w:spacing w:val="-11"/>
          <w:sz w:val="20"/>
        </w:rPr>
        <w:t> </w:t>
      </w:r>
      <w:r>
        <w:rPr>
          <w:sz w:val="20"/>
        </w:rPr>
        <w:t>Provide</w:t>
      </w:r>
      <w:r>
        <w:rPr>
          <w:spacing w:val="-25"/>
          <w:sz w:val="20"/>
        </w:rPr>
        <w:t> </w:t>
      </w:r>
      <w:r>
        <w:rPr>
          <w:sz w:val="20"/>
        </w:rPr>
        <w:t>taper- thread plug with Teflon tape thread</w:t>
      </w:r>
      <w:r>
        <w:rPr>
          <w:spacing w:val="-1"/>
          <w:sz w:val="20"/>
        </w:rPr>
        <w:t> </w:t>
      </w:r>
      <w:r>
        <w:rPr>
          <w:sz w:val="20"/>
        </w:rPr>
        <w:t>wrap.</w:t>
      </w:r>
    </w:p>
    <w:p>
      <w:pPr>
        <w:pStyle w:val="ListParagraph"/>
        <w:numPr>
          <w:ilvl w:val="2"/>
          <w:numId w:val="62"/>
        </w:numPr>
        <w:tabs>
          <w:tab w:pos="1828" w:val="left" w:leader="none"/>
        </w:tabs>
        <w:spacing w:line="240" w:lineRule="auto" w:before="58" w:after="0"/>
        <w:ind w:left="1828" w:right="895" w:hanging="360"/>
        <w:jc w:val="both"/>
        <w:rPr>
          <w:sz w:val="20"/>
        </w:rPr>
      </w:pPr>
      <w:r>
        <w:rPr>
          <w:sz w:val="20"/>
        </w:rPr>
        <w:t>Floor Cleanouts: Cleanout with cast iron ferrule, adjustable top, nickel-bronze scoriated cover and frame, bronze taper-thread plug, equal to J.R. Smith 4033L. Provide flashing flange and clamp where cleanout is installed in elevated slabs, equal to J.R. Smith</w:t>
      </w:r>
      <w:r>
        <w:rPr>
          <w:spacing w:val="-22"/>
          <w:sz w:val="20"/>
        </w:rPr>
        <w:t> </w:t>
      </w:r>
      <w:r>
        <w:rPr>
          <w:sz w:val="20"/>
        </w:rPr>
        <w:t>4033L-F-C.</w:t>
      </w:r>
    </w:p>
    <w:p>
      <w:pPr>
        <w:pStyle w:val="ListParagraph"/>
        <w:numPr>
          <w:ilvl w:val="2"/>
          <w:numId w:val="62"/>
        </w:numPr>
        <w:tabs>
          <w:tab w:pos="1828" w:val="left" w:leader="none"/>
        </w:tabs>
        <w:spacing w:line="240" w:lineRule="auto" w:before="61" w:after="0"/>
        <w:ind w:left="1827" w:right="893" w:hanging="359"/>
        <w:jc w:val="both"/>
        <w:rPr>
          <w:sz w:val="20"/>
        </w:rPr>
      </w:pPr>
      <w:r>
        <w:rPr>
          <w:sz w:val="20"/>
        </w:rPr>
        <w:t>Floor</w:t>
      </w:r>
      <w:r>
        <w:rPr>
          <w:spacing w:val="-5"/>
          <w:sz w:val="20"/>
        </w:rPr>
        <w:t> </w:t>
      </w:r>
      <w:r>
        <w:rPr>
          <w:sz w:val="20"/>
        </w:rPr>
        <w:t>Cleanouts,</w:t>
      </w:r>
      <w:r>
        <w:rPr>
          <w:spacing w:val="-3"/>
          <w:sz w:val="20"/>
        </w:rPr>
        <w:t> </w:t>
      </w:r>
      <w:r>
        <w:rPr>
          <w:sz w:val="20"/>
        </w:rPr>
        <w:t>Unfinished</w:t>
      </w:r>
      <w:r>
        <w:rPr>
          <w:spacing w:val="-2"/>
          <w:sz w:val="20"/>
        </w:rPr>
        <w:t> </w:t>
      </w:r>
      <w:r>
        <w:rPr>
          <w:sz w:val="20"/>
        </w:rPr>
        <w:t>Floors</w:t>
      </w:r>
      <w:r>
        <w:rPr>
          <w:spacing w:val="-5"/>
          <w:sz w:val="20"/>
        </w:rPr>
        <w:t> </w:t>
      </w:r>
      <w:r>
        <w:rPr>
          <w:sz w:val="20"/>
        </w:rPr>
        <w:t>and</w:t>
      </w:r>
      <w:r>
        <w:rPr>
          <w:spacing w:val="-5"/>
          <w:sz w:val="20"/>
        </w:rPr>
        <w:t> </w:t>
      </w:r>
      <w:r>
        <w:rPr>
          <w:sz w:val="20"/>
        </w:rPr>
        <w:t>Areas</w:t>
      </w:r>
      <w:r>
        <w:rPr>
          <w:spacing w:val="-3"/>
          <w:sz w:val="20"/>
        </w:rPr>
        <w:t> </w:t>
      </w:r>
      <w:r>
        <w:rPr>
          <w:sz w:val="20"/>
        </w:rPr>
        <w:t>Outside</w:t>
      </w:r>
      <w:r>
        <w:rPr>
          <w:spacing w:val="-6"/>
          <w:sz w:val="20"/>
        </w:rPr>
        <w:t> </w:t>
      </w:r>
      <w:r>
        <w:rPr>
          <w:sz w:val="20"/>
        </w:rPr>
        <w:t>Building:</w:t>
      </w:r>
      <w:r>
        <w:rPr>
          <w:spacing w:val="-2"/>
          <w:sz w:val="20"/>
        </w:rPr>
        <w:t> </w:t>
      </w:r>
      <w:r>
        <w:rPr>
          <w:sz w:val="20"/>
        </w:rPr>
        <w:t>Cleanout</w:t>
      </w:r>
      <w:r>
        <w:rPr>
          <w:spacing w:val="-6"/>
          <w:sz w:val="20"/>
        </w:rPr>
        <w:t> </w:t>
      </w:r>
      <w:r>
        <w:rPr>
          <w:sz w:val="20"/>
        </w:rPr>
        <w:t>with</w:t>
      </w:r>
      <w:r>
        <w:rPr>
          <w:spacing w:val="-4"/>
          <w:sz w:val="20"/>
        </w:rPr>
        <w:t> </w:t>
      </w:r>
      <w:r>
        <w:rPr>
          <w:sz w:val="20"/>
        </w:rPr>
        <w:t>cast</w:t>
      </w:r>
      <w:r>
        <w:rPr>
          <w:spacing w:val="-3"/>
          <w:sz w:val="20"/>
        </w:rPr>
        <w:t> </w:t>
      </w:r>
      <w:r>
        <w:rPr>
          <w:sz w:val="20"/>
        </w:rPr>
        <w:t>iron</w:t>
      </w:r>
      <w:r>
        <w:rPr>
          <w:spacing w:val="-4"/>
          <w:sz w:val="20"/>
        </w:rPr>
        <w:t> </w:t>
      </w:r>
      <w:r>
        <w:rPr>
          <w:sz w:val="20"/>
        </w:rPr>
        <w:t>ferrule, adjustable round top, scoriated cast iron tractor cover, and bronze taper-thread plug, equal to</w:t>
      </w:r>
    </w:p>
    <w:p>
      <w:pPr>
        <w:pStyle w:val="BodyText"/>
        <w:spacing w:before="1"/>
        <w:ind w:left="1827" w:right="1206" w:firstLine="0"/>
      </w:pPr>
      <w:r>
        <w:rPr/>
        <w:t>J.R. Smith 4239L. Provide flashing flange and clamp where cleanout is installed in elevated slabs, equal to J.R. Smith 4239L-F-C.</w:t>
      </w:r>
    </w:p>
    <w:p>
      <w:pPr>
        <w:pStyle w:val="ListParagraph"/>
        <w:numPr>
          <w:ilvl w:val="2"/>
          <w:numId w:val="62"/>
        </w:numPr>
        <w:tabs>
          <w:tab w:pos="1828" w:val="left" w:leader="none"/>
        </w:tabs>
        <w:spacing w:line="240" w:lineRule="auto" w:before="59" w:after="0"/>
        <w:ind w:left="1828" w:right="893" w:hanging="360"/>
        <w:jc w:val="both"/>
        <w:rPr>
          <w:sz w:val="20"/>
        </w:rPr>
      </w:pPr>
      <w:r>
        <w:rPr>
          <w:sz w:val="20"/>
        </w:rPr>
        <w:t>Floor Cleanouts, Areas with Heavy Traffic: Cleanout with cast iron ferrule, adjustable housing, heavy-duty ductile iron scoriated top, and brass taper-thread plug, equal to J.R. Smith</w:t>
      </w:r>
      <w:r>
        <w:rPr>
          <w:spacing w:val="4"/>
          <w:sz w:val="20"/>
        </w:rPr>
        <w:t> </w:t>
      </w:r>
      <w:r>
        <w:rPr>
          <w:sz w:val="20"/>
        </w:rPr>
        <w:t>4233L-</w:t>
      </w:r>
    </w:p>
    <w:p>
      <w:pPr>
        <w:pStyle w:val="BodyText"/>
        <w:spacing w:line="237" w:lineRule="auto" w:before="2"/>
        <w:ind w:left="1827" w:right="799" w:firstLine="0"/>
      </w:pPr>
      <w:r>
        <w:rPr/>
        <w:t>M. Provide flashing flange and clamp where cleanout is installed in elevated slabs, equal to J.R. Smith 4233L-M-F-C</w:t>
      </w:r>
    </w:p>
    <w:p>
      <w:pPr>
        <w:pStyle w:val="ListParagraph"/>
        <w:numPr>
          <w:ilvl w:val="2"/>
          <w:numId w:val="62"/>
        </w:numPr>
        <w:tabs>
          <w:tab w:pos="1828" w:val="left" w:leader="none"/>
        </w:tabs>
        <w:spacing w:line="240" w:lineRule="auto" w:before="64" w:after="0"/>
        <w:ind w:left="1828" w:right="895" w:hanging="360"/>
        <w:jc w:val="both"/>
        <w:rPr>
          <w:sz w:val="20"/>
        </w:rPr>
      </w:pPr>
      <w:r>
        <w:rPr>
          <w:sz w:val="20"/>
        </w:rPr>
        <w:t>Wall</w:t>
      </w:r>
      <w:r>
        <w:rPr>
          <w:spacing w:val="-15"/>
          <w:sz w:val="20"/>
        </w:rPr>
        <w:t> </w:t>
      </w:r>
      <w:r>
        <w:rPr>
          <w:sz w:val="20"/>
        </w:rPr>
        <w:t>Cleanouts:</w:t>
      </w:r>
      <w:r>
        <w:rPr>
          <w:spacing w:val="-14"/>
          <w:sz w:val="20"/>
        </w:rPr>
        <w:t> </w:t>
      </w:r>
      <w:r>
        <w:rPr>
          <w:sz w:val="20"/>
        </w:rPr>
        <w:t>Cleanout</w:t>
      </w:r>
      <w:r>
        <w:rPr>
          <w:spacing w:val="-15"/>
          <w:sz w:val="20"/>
        </w:rPr>
        <w:t> </w:t>
      </w:r>
      <w:r>
        <w:rPr>
          <w:sz w:val="20"/>
        </w:rPr>
        <w:t>with</w:t>
      </w:r>
      <w:r>
        <w:rPr>
          <w:spacing w:val="-14"/>
          <w:sz w:val="20"/>
        </w:rPr>
        <w:t> </w:t>
      </w:r>
      <w:r>
        <w:rPr>
          <w:sz w:val="20"/>
        </w:rPr>
        <w:t>cast</w:t>
      </w:r>
      <w:r>
        <w:rPr>
          <w:spacing w:val="-15"/>
          <w:sz w:val="20"/>
        </w:rPr>
        <w:t> </w:t>
      </w:r>
      <w:r>
        <w:rPr>
          <w:sz w:val="20"/>
        </w:rPr>
        <w:t>iron</w:t>
      </w:r>
      <w:r>
        <w:rPr>
          <w:spacing w:val="-14"/>
          <w:sz w:val="20"/>
        </w:rPr>
        <w:t> </w:t>
      </w:r>
      <w:r>
        <w:rPr>
          <w:sz w:val="20"/>
        </w:rPr>
        <w:t>counter</w:t>
      </w:r>
      <w:r>
        <w:rPr>
          <w:spacing w:val="-15"/>
          <w:sz w:val="20"/>
        </w:rPr>
        <w:t> </w:t>
      </w:r>
      <w:r>
        <w:rPr>
          <w:sz w:val="20"/>
        </w:rPr>
        <w:t>sunk</w:t>
      </w:r>
      <w:r>
        <w:rPr>
          <w:spacing w:val="-15"/>
          <w:sz w:val="20"/>
        </w:rPr>
        <w:t> </w:t>
      </w:r>
      <w:r>
        <w:rPr>
          <w:sz w:val="20"/>
        </w:rPr>
        <w:t>ferrule,</w:t>
      </w:r>
      <w:r>
        <w:rPr>
          <w:spacing w:val="-14"/>
          <w:sz w:val="20"/>
        </w:rPr>
        <w:t> </w:t>
      </w:r>
      <w:r>
        <w:rPr>
          <w:sz w:val="20"/>
        </w:rPr>
        <w:t>bronze</w:t>
      </w:r>
      <w:r>
        <w:rPr>
          <w:spacing w:val="-16"/>
          <w:sz w:val="20"/>
        </w:rPr>
        <w:t> </w:t>
      </w:r>
      <w:r>
        <w:rPr>
          <w:sz w:val="20"/>
        </w:rPr>
        <w:t>or</w:t>
      </w:r>
      <w:r>
        <w:rPr>
          <w:spacing w:val="-14"/>
          <w:sz w:val="20"/>
        </w:rPr>
        <w:t> </w:t>
      </w:r>
      <w:r>
        <w:rPr>
          <w:sz w:val="20"/>
        </w:rPr>
        <w:t>brass</w:t>
      </w:r>
      <w:r>
        <w:rPr>
          <w:spacing w:val="-16"/>
          <w:sz w:val="20"/>
        </w:rPr>
        <w:t> </w:t>
      </w:r>
      <w:r>
        <w:rPr>
          <w:sz w:val="20"/>
        </w:rPr>
        <w:t>taper-thread</w:t>
      </w:r>
      <w:r>
        <w:rPr>
          <w:spacing w:val="-14"/>
          <w:sz w:val="20"/>
        </w:rPr>
        <w:t> </w:t>
      </w:r>
      <w:r>
        <w:rPr>
          <w:sz w:val="20"/>
        </w:rPr>
        <w:t>plug, secured stainless steel access cover, equal to J.R. Smith 4472T. Wall clean outs to </w:t>
      </w:r>
      <w:r>
        <w:rPr>
          <w:spacing w:val="2"/>
          <w:sz w:val="20"/>
        </w:rPr>
        <w:t>beplumbed </w:t>
      </w:r>
      <w:r>
        <w:rPr>
          <w:sz w:val="20"/>
        </w:rPr>
        <w:t>2" or less from face of</w:t>
      </w:r>
      <w:r>
        <w:rPr>
          <w:spacing w:val="2"/>
          <w:sz w:val="20"/>
        </w:rPr>
        <w:t> </w:t>
      </w:r>
      <w:r>
        <w:rPr>
          <w:sz w:val="20"/>
        </w:rPr>
        <w:t>wall.</w:t>
      </w:r>
    </w:p>
    <w:p>
      <w:pPr>
        <w:pStyle w:val="BodyText"/>
        <w:spacing w:before="2"/>
        <w:ind w:left="0" w:firstLine="0"/>
      </w:pPr>
    </w:p>
    <w:p>
      <w:pPr>
        <w:pStyle w:val="Heading1"/>
        <w:numPr>
          <w:ilvl w:val="1"/>
          <w:numId w:val="62"/>
        </w:numPr>
        <w:tabs>
          <w:tab w:pos="1467" w:val="left" w:leader="none"/>
          <w:tab w:pos="1468" w:val="left" w:leader="none"/>
        </w:tabs>
        <w:spacing w:line="240" w:lineRule="auto" w:before="0" w:after="0"/>
        <w:ind w:left="1468" w:right="0" w:hanging="548"/>
        <w:jc w:val="left"/>
      </w:pPr>
      <w:bookmarkStart w:name="2.5 FLOOR DRAINS" w:id="485"/>
      <w:bookmarkEnd w:id="485"/>
      <w:r>
        <w:rPr>
          <w:b w:val="0"/>
        </w:rPr>
      </w:r>
      <w:bookmarkStart w:name="2.5 FLOOR DRAINS" w:id="486"/>
      <w:bookmarkEnd w:id="486"/>
      <w:r>
        <w:rPr/>
        <w:t>F</w:t>
      </w:r>
      <w:r>
        <w:rPr/>
        <w:t>LOOR</w:t>
      </w:r>
      <w:r>
        <w:rPr>
          <w:spacing w:val="-4"/>
        </w:rPr>
        <w:t> </w:t>
      </w:r>
      <w:r>
        <w:rPr/>
        <w:t>DRAINS</w:t>
      </w:r>
    </w:p>
    <w:p>
      <w:pPr>
        <w:pStyle w:val="ListParagraph"/>
        <w:numPr>
          <w:ilvl w:val="2"/>
          <w:numId w:val="62"/>
        </w:numPr>
        <w:tabs>
          <w:tab w:pos="1828" w:val="left" w:leader="none"/>
        </w:tabs>
        <w:spacing w:line="240" w:lineRule="auto" w:before="60" w:after="0"/>
        <w:ind w:left="1827" w:right="0" w:hanging="359"/>
        <w:jc w:val="left"/>
        <w:rPr>
          <w:sz w:val="20"/>
        </w:rPr>
      </w:pPr>
      <w:r>
        <w:rPr>
          <w:sz w:val="20"/>
        </w:rPr>
        <w:t>JR Smith, Blucher, Mifab, Smith, Wade, Watts or Zurn, equal to number as shown on</w:t>
      </w:r>
      <w:r>
        <w:rPr>
          <w:spacing w:val="-34"/>
          <w:sz w:val="20"/>
        </w:rPr>
        <w:t> </w:t>
      </w:r>
      <w:r>
        <w:rPr>
          <w:sz w:val="20"/>
        </w:rPr>
        <w:t>drawings.</w:t>
      </w:r>
    </w:p>
    <w:p>
      <w:pPr>
        <w:pStyle w:val="ListParagraph"/>
        <w:numPr>
          <w:ilvl w:val="2"/>
          <w:numId w:val="62"/>
        </w:numPr>
        <w:tabs>
          <w:tab w:pos="1828" w:val="left" w:leader="none"/>
        </w:tabs>
        <w:spacing w:line="240" w:lineRule="auto" w:before="63" w:after="0"/>
        <w:ind w:left="1827" w:right="893" w:hanging="359"/>
        <w:jc w:val="both"/>
        <w:rPr>
          <w:sz w:val="20"/>
        </w:rPr>
      </w:pPr>
      <w:r>
        <w:rPr>
          <w:sz w:val="20"/>
        </w:rPr>
        <w:t>Floor drains shall be in accordance with ANSI A112.21.1. Provide with caulked or no-hub connection.</w:t>
      </w:r>
      <w:r>
        <w:rPr>
          <w:spacing w:val="-9"/>
          <w:sz w:val="20"/>
        </w:rPr>
        <w:t> </w:t>
      </w:r>
      <w:r>
        <w:rPr>
          <w:sz w:val="20"/>
        </w:rPr>
        <w:t>Floor</w:t>
      </w:r>
      <w:r>
        <w:rPr>
          <w:spacing w:val="-8"/>
          <w:sz w:val="20"/>
        </w:rPr>
        <w:t> </w:t>
      </w:r>
      <w:r>
        <w:rPr>
          <w:sz w:val="20"/>
        </w:rPr>
        <w:t>drains</w:t>
      </w:r>
      <w:r>
        <w:rPr>
          <w:spacing w:val="-8"/>
          <w:sz w:val="20"/>
        </w:rPr>
        <w:t> </w:t>
      </w:r>
      <w:r>
        <w:rPr>
          <w:sz w:val="20"/>
        </w:rPr>
        <w:t>shall</w:t>
      </w:r>
      <w:r>
        <w:rPr>
          <w:spacing w:val="-8"/>
          <w:sz w:val="20"/>
        </w:rPr>
        <w:t> </w:t>
      </w:r>
      <w:r>
        <w:rPr>
          <w:sz w:val="20"/>
        </w:rPr>
        <w:t>have</w:t>
      </w:r>
      <w:r>
        <w:rPr>
          <w:spacing w:val="-9"/>
          <w:sz w:val="20"/>
        </w:rPr>
        <w:t> </w:t>
      </w:r>
      <w:r>
        <w:rPr>
          <w:sz w:val="20"/>
        </w:rPr>
        <w:t>internal</w:t>
      </w:r>
      <w:r>
        <w:rPr>
          <w:spacing w:val="-6"/>
          <w:sz w:val="20"/>
        </w:rPr>
        <w:t> </w:t>
      </w:r>
      <w:r>
        <w:rPr>
          <w:sz w:val="20"/>
        </w:rPr>
        <w:t>seepage</w:t>
      </w:r>
      <w:r>
        <w:rPr>
          <w:spacing w:val="-9"/>
          <w:sz w:val="20"/>
        </w:rPr>
        <w:t> </w:t>
      </w:r>
      <w:r>
        <w:rPr>
          <w:sz w:val="20"/>
        </w:rPr>
        <w:t>collar</w:t>
      </w:r>
      <w:r>
        <w:rPr>
          <w:spacing w:val="-8"/>
          <w:sz w:val="20"/>
        </w:rPr>
        <w:t> </w:t>
      </w:r>
      <w:r>
        <w:rPr>
          <w:sz w:val="20"/>
        </w:rPr>
        <w:t>for</w:t>
      </w:r>
      <w:r>
        <w:rPr>
          <w:spacing w:val="-8"/>
          <w:sz w:val="20"/>
        </w:rPr>
        <w:t> </w:t>
      </w:r>
      <w:r>
        <w:rPr>
          <w:sz w:val="20"/>
        </w:rPr>
        <w:t>embedding</w:t>
      </w:r>
      <w:r>
        <w:rPr>
          <w:spacing w:val="-8"/>
          <w:sz w:val="20"/>
        </w:rPr>
        <w:t> </w:t>
      </w:r>
      <w:r>
        <w:rPr>
          <w:sz w:val="20"/>
        </w:rPr>
        <w:t>in</w:t>
      </w:r>
      <w:r>
        <w:rPr>
          <w:spacing w:val="-8"/>
          <w:sz w:val="20"/>
        </w:rPr>
        <w:t> </w:t>
      </w:r>
      <w:r>
        <w:rPr>
          <w:sz w:val="20"/>
        </w:rPr>
        <w:t>floor</w:t>
      </w:r>
      <w:r>
        <w:rPr>
          <w:spacing w:val="-8"/>
          <w:sz w:val="20"/>
        </w:rPr>
        <w:t> </w:t>
      </w:r>
      <w:r>
        <w:rPr>
          <w:sz w:val="20"/>
        </w:rPr>
        <w:t>construction and weep holes to provide adequate drainage to drain pipe. Include trap primer connection where indicated on</w:t>
      </w:r>
      <w:r>
        <w:rPr>
          <w:spacing w:val="-2"/>
          <w:sz w:val="20"/>
        </w:rPr>
        <w:t> </w:t>
      </w:r>
      <w:r>
        <w:rPr>
          <w:sz w:val="20"/>
        </w:rPr>
        <w:t>drawings.</w:t>
      </w:r>
    </w:p>
    <w:p>
      <w:pPr>
        <w:pStyle w:val="ListParagraph"/>
        <w:numPr>
          <w:ilvl w:val="2"/>
          <w:numId w:val="62"/>
        </w:numPr>
        <w:tabs>
          <w:tab w:pos="1828" w:val="left" w:leader="none"/>
        </w:tabs>
        <w:spacing w:line="240" w:lineRule="auto" w:before="57" w:after="0"/>
        <w:ind w:left="1827" w:right="0" w:hanging="359"/>
        <w:jc w:val="left"/>
        <w:rPr>
          <w:sz w:val="20"/>
        </w:rPr>
      </w:pPr>
      <w:r>
        <w:rPr>
          <w:sz w:val="20"/>
        </w:rPr>
        <w:t>Refer to</w:t>
      </w:r>
      <w:r>
        <w:rPr>
          <w:spacing w:val="-3"/>
          <w:sz w:val="20"/>
        </w:rPr>
        <w:t> </w:t>
      </w:r>
      <w:r>
        <w:rPr>
          <w:sz w:val="20"/>
        </w:rPr>
        <w:t>schedule.</w:t>
      </w:r>
    </w:p>
    <w:p>
      <w:pPr>
        <w:pStyle w:val="BodyText"/>
        <w:spacing w:before="5"/>
        <w:ind w:left="0" w:firstLine="0"/>
      </w:pPr>
    </w:p>
    <w:p>
      <w:pPr>
        <w:pStyle w:val="Heading1"/>
        <w:numPr>
          <w:ilvl w:val="1"/>
          <w:numId w:val="62"/>
        </w:numPr>
        <w:tabs>
          <w:tab w:pos="1467" w:val="left" w:leader="none"/>
          <w:tab w:pos="1468" w:val="left" w:leader="none"/>
        </w:tabs>
        <w:spacing w:line="240" w:lineRule="auto" w:before="0" w:after="0"/>
        <w:ind w:left="1468" w:right="0" w:hanging="548"/>
        <w:jc w:val="left"/>
      </w:pPr>
      <w:bookmarkStart w:name="2.6 FLOOR SINKS" w:id="487"/>
      <w:bookmarkEnd w:id="487"/>
      <w:r>
        <w:rPr>
          <w:b w:val="0"/>
        </w:rPr>
      </w:r>
      <w:bookmarkStart w:name="2.6 FLOOR SINKS" w:id="488"/>
      <w:bookmarkEnd w:id="488"/>
      <w:r>
        <w:rPr/>
        <w:t>F</w:t>
      </w:r>
      <w:r>
        <w:rPr/>
        <w:t>LOOR</w:t>
      </w:r>
      <w:r>
        <w:rPr>
          <w:spacing w:val="-4"/>
        </w:rPr>
        <w:t> </w:t>
      </w:r>
      <w:r>
        <w:rPr/>
        <w:t>SINKS</w:t>
      </w:r>
    </w:p>
    <w:p>
      <w:pPr>
        <w:pStyle w:val="ListParagraph"/>
        <w:numPr>
          <w:ilvl w:val="2"/>
          <w:numId w:val="62"/>
        </w:numPr>
        <w:tabs>
          <w:tab w:pos="1828" w:val="left" w:leader="none"/>
        </w:tabs>
        <w:spacing w:line="240" w:lineRule="auto" w:before="61" w:after="0"/>
        <w:ind w:left="1828" w:right="0" w:hanging="360"/>
        <w:jc w:val="left"/>
        <w:rPr>
          <w:sz w:val="20"/>
        </w:rPr>
      </w:pPr>
      <w:r>
        <w:rPr>
          <w:sz w:val="20"/>
        </w:rPr>
        <w:t>JR Smith, Mifab, Smith, Wade, Watts or Zurn, equal to number as shown on</w:t>
      </w:r>
      <w:r>
        <w:rPr>
          <w:spacing w:val="-22"/>
          <w:sz w:val="20"/>
        </w:rPr>
        <w:t> </w:t>
      </w:r>
      <w:r>
        <w:rPr>
          <w:sz w:val="20"/>
        </w:rPr>
        <w:t>drawings.</w:t>
      </w:r>
    </w:p>
    <w:p>
      <w:pPr>
        <w:pStyle w:val="ListParagraph"/>
        <w:numPr>
          <w:ilvl w:val="2"/>
          <w:numId w:val="62"/>
        </w:numPr>
        <w:tabs>
          <w:tab w:pos="1828" w:val="left" w:leader="none"/>
        </w:tabs>
        <w:spacing w:line="240" w:lineRule="auto" w:before="94" w:after="0"/>
        <w:ind w:left="1828" w:right="896" w:hanging="360"/>
        <w:jc w:val="both"/>
        <w:rPr>
          <w:sz w:val="20"/>
        </w:rPr>
      </w:pPr>
      <w:r>
        <w:rPr>
          <w:sz w:val="20"/>
        </w:rPr>
        <w:t>Floor sink shall be in accordance with ANSI A112.21.1. Provide with caulked or no-hub connection. Double drainage pattern floor sink shall have anchoring and seepage flanged for embedding in floor construction and weep holes to provide adequate drainage to drain pipe. Include trap primer connection where indicated on</w:t>
      </w:r>
      <w:r>
        <w:rPr>
          <w:spacing w:val="-5"/>
          <w:sz w:val="20"/>
        </w:rPr>
        <w:t> </w:t>
      </w:r>
      <w:r>
        <w:rPr>
          <w:sz w:val="20"/>
        </w:rPr>
        <w:t>drawings.</w:t>
      </w:r>
    </w:p>
    <w:p>
      <w:pPr>
        <w:pStyle w:val="ListParagraph"/>
        <w:numPr>
          <w:ilvl w:val="2"/>
          <w:numId w:val="62"/>
        </w:numPr>
        <w:tabs>
          <w:tab w:pos="1828" w:val="left" w:leader="none"/>
        </w:tabs>
        <w:spacing w:line="240" w:lineRule="auto" w:before="61" w:after="0"/>
        <w:ind w:left="1828" w:right="0" w:hanging="360"/>
        <w:jc w:val="left"/>
        <w:rPr>
          <w:sz w:val="20"/>
        </w:rPr>
      </w:pPr>
      <w:r>
        <w:rPr>
          <w:sz w:val="20"/>
        </w:rPr>
        <w:t>Refer to</w:t>
      </w:r>
      <w:r>
        <w:rPr>
          <w:spacing w:val="-3"/>
          <w:sz w:val="20"/>
        </w:rPr>
        <w:t> </w:t>
      </w:r>
      <w:r>
        <w:rPr>
          <w:sz w:val="20"/>
        </w:rPr>
        <w:t>schedule</w:t>
      </w:r>
    </w:p>
    <w:p>
      <w:pPr>
        <w:pStyle w:val="BodyText"/>
        <w:spacing w:before="6"/>
        <w:ind w:left="0" w:firstLine="0"/>
      </w:pPr>
    </w:p>
    <w:p>
      <w:pPr>
        <w:pStyle w:val="Heading1"/>
        <w:numPr>
          <w:ilvl w:val="1"/>
          <w:numId w:val="62"/>
        </w:numPr>
        <w:tabs>
          <w:tab w:pos="1467" w:val="left" w:leader="none"/>
          <w:tab w:pos="1468" w:val="left" w:leader="none"/>
        </w:tabs>
        <w:spacing w:line="240" w:lineRule="auto" w:before="0" w:after="0"/>
        <w:ind w:left="1468" w:right="0" w:hanging="548"/>
        <w:jc w:val="left"/>
      </w:pPr>
      <w:bookmarkStart w:name="2.7 ROOF DRAINS AND OVERFLOW DRAINS" w:id="489"/>
      <w:bookmarkEnd w:id="489"/>
      <w:r>
        <w:rPr>
          <w:b w:val="0"/>
        </w:rPr>
      </w:r>
      <w:bookmarkStart w:name="2.7 ROOF DRAINS AND OVERFLOW DRAINS" w:id="490"/>
      <w:bookmarkEnd w:id="490"/>
      <w:r>
        <w:rPr/>
        <w:t>R</w:t>
      </w:r>
      <w:r>
        <w:rPr/>
        <w:t>OOF DRAINS AND OVERFLOW</w:t>
      </w:r>
      <w:r>
        <w:rPr>
          <w:spacing w:val="5"/>
        </w:rPr>
        <w:t> </w:t>
      </w:r>
      <w:r>
        <w:rPr/>
        <w:t>DRAINS</w:t>
      </w:r>
    </w:p>
    <w:p>
      <w:pPr>
        <w:pStyle w:val="ListParagraph"/>
        <w:numPr>
          <w:ilvl w:val="2"/>
          <w:numId w:val="62"/>
        </w:numPr>
        <w:tabs>
          <w:tab w:pos="1828" w:val="left" w:leader="none"/>
        </w:tabs>
        <w:spacing w:line="240" w:lineRule="auto" w:before="58" w:after="0"/>
        <w:ind w:left="1828" w:right="0" w:hanging="360"/>
        <w:jc w:val="left"/>
        <w:rPr>
          <w:sz w:val="20"/>
        </w:rPr>
      </w:pPr>
      <w:r>
        <w:rPr>
          <w:sz w:val="20"/>
        </w:rPr>
        <w:t>JR Smith, Mifab, Smith, Wade, Watts or Zurn, equal to number as shown on</w:t>
      </w:r>
      <w:r>
        <w:rPr>
          <w:spacing w:val="-25"/>
          <w:sz w:val="20"/>
        </w:rPr>
        <w:t> </w:t>
      </w:r>
      <w:r>
        <w:rPr>
          <w:sz w:val="20"/>
        </w:rPr>
        <w:t>drawings</w:t>
      </w:r>
    </w:p>
    <w:p>
      <w:pPr>
        <w:pStyle w:val="ListParagraph"/>
        <w:numPr>
          <w:ilvl w:val="2"/>
          <w:numId w:val="62"/>
        </w:numPr>
        <w:tabs>
          <w:tab w:pos="1828" w:val="left" w:leader="none"/>
        </w:tabs>
        <w:spacing w:line="240" w:lineRule="auto" w:before="60" w:after="0"/>
        <w:ind w:left="1828" w:right="892" w:hanging="360"/>
        <w:jc w:val="both"/>
        <w:rPr>
          <w:sz w:val="20"/>
        </w:rPr>
      </w:pPr>
      <w:r>
        <w:rPr>
          <w:sz w:val="20"/>
        </w:rPr>
        <w:t>Roof</w:t>
      </w:r>
      <w:r>
        <w:rPr>
          <w:spacing w:val="-24"/>
          <w:sz w:val="20"/>
        </w:rPr>
        <w:t> </w:t>
      </w:r>
      <w:r>
        <w:rPr>
          <w:sz w:val="20"/>
        </w:rPr>
        <w:t>drains</w:t>
      </w:r>
      <w:r>
        <w:rPr>
          <w:spacing w:val="-23"/>
          <w:sz w:val="20"/>
        </w:rPr>
        <w:t> </w:t>
      </w:r>
      <w:r>
        <w:rPr>
          <w:sz w:val="20"/>
        </w:rPr>
        <w:t>and</w:t>
      </w:r>
      <w:r>
        <w:rPr>
          <w:spacing w:val="-23"/>
          <w:sz w:val="20"/>
        </w:rPr>
        <w:t> </w:t>
      </w:r>
      <w:r>
        <w:rPr>
          <w:sz w:val="20"/>
        </w:rPr>
        <w:t>overflow</w:t>
      </w:r>
      <w:r>
        <w:rPr>
          <w:spacing w:val="-22"/>
          <w:sz w:val="20"/>
        </w:rPr>
        <w:t> </w:t>
      </w:r>
      <w:r>
        <w:rPr>
          <w:sz w:val="20"/>
        </w:rPr>
        <w:t>drains</w:t>
      </w:r>
      <w:r>
        <w:rPr>
          <w:spacing w:val="-22"/>
          <w:sz w:val="20"/>
        </w:rPr>
        <w:t> </w:t>
      </w:r>
      <w:r>
        <w:rPr>
          <w:sz w:val="20"/>
        </w:rPr>
        <w:t>shall</w:t>
      </w:r>
      <w:r>
        <w:rPr>
          <w:spacing w:val="-25"/>
          <w:sz w:val="20"/>
        </w:rPr>
        <w:t> </w:t>
      </w:r>
      <w:r>
        <w:rPr>
          <w:sz w:val="20"/>
        </w:rPr>
        <w:t>have</w:t>
      </w:r>
      <w:r>
        <w:rPr>
          <w:spacing w:val="-22"/>
          <w:sz w:val="20"/>
        </w:rPr>
        <w:t> </w:t>
      </w:r>
      <w:r>
        <w:rPr>
          <w:sz w:val="20"/>
        </w:rPr>
        <w:t>cast</w:t>
      </w:r>
      <w:r>
        <w:rPr>
          <w:spacing w:val="-25"/>
          <w:sz w:val="20"/>
        </w:rPr>
        <w:t> </w:t>
      </w:r>
      <w:r>
        <w:rPr>
          <w:sz w:val="20"/>
        </w:rPr>
        <w:t>iron</w:t>
      </w:r>
      <w:r>
        <w:rPr>
          <w:spacing w:val="-23"/>
          <w:sz w:val="20"/>
        </w:rPr>
        <w:t> </w:t>
      </w:r>
      <w:r>
        <w:rPr>
          <w:sz w:val="20"/>
        </w:rPr>
        <w:t>body</w:t>
      </w:r>
      <w:r>
        <w:rPr>
          <w:spacing w:val="-24"/>
          <w:sz w:val="20"/>
        </w:rPr>
        <w:t> </w:t>
      </w:r>
      <w:r>
        <w:rPr>
          <w:sz w:val="20"/>
        </w:rPr>
        <w:t>with</w:t>
      </w:r>
      <w:r>
        <w:rPr>
          <w:spacing w:val="-22"/>
          <w:sz w:val="20"/>
        </w:rPr>
        <w:t> </w:t>
      </w:r>
      <w:r>
        <w:rPr>
          <w:sz w:val="20"/>
        </w:rPr>
        <w:t>adjustable</w:t>
      </w:r>
      <w:r>
        <w:rPr>
          <w:spacing w:val="-23"/>
          <w:sz w:val="20"/>
        </w:rPr>
        <w:t> </w:t>
      </w:r>
      <w:r>
        <w:rPr>
          <w:sz w:val="20"/>
        </w:rPr>
        <w:t>collar,</w:t>
      </w:r>
      <w:r>
        <w:rPr>
          <w:spacing w:val="-21"/>
          <w:sz w:val="20"/>
        </w:rPr>
        <w:t> </w:t>
      </w:r>
      <w:r>
        <w:rPr>
          <w:sz w:val="20"/>
        </w:rPr>
        <w:t>cast</w:t>
      </w:r>
      <w:r>
        <w:rPr>
          <w:spacing w:val="-23"/>
          <w:sz w:val="20"/>
        </w:rPr>
        <w:t> </w:t>
      </w:r>
      <w:r>
        <w:rPr>
          <w:sz w:val="20"/>
        </w:rPr>
        <w:t>iron</w:t>
      </w:r>
      <w:r>
        <w:rPr>
          <w:spacing w:val="-23"/>
          <w:sz w:val="20"/>
        </w:rPr>
        <w:t> </w:t>
      </w:r>
      <w:r>
        <w:rPr>
          <w:sz w:val="20"/>
        </w:rPr>
        <w:t>flashing ring, gravel stops, 10” diameter cast iron dome strainer, and cast-iron underdeck clamp. J.R. Smith</w:t>
      </w:r>
      <w:r>
        <w:rPr>
          <w:spacing w:val="-3"/>
          <w:sz w:val="20"/>
        </w:rPr>
        <w:t> </w:t>
      </w:r>
      <w:r>
        <w:rPr>
          <w:sz w:val="20"/>
        </w:rPr>
        <w:t>1010Y-RC-CID.</w:t>
      </w:r>
    </w:p>
    <w:p>
      <w:pPr>
        <w:pStyle w:val="ListParagraph"/>
        <w:numPr>
          <w:ilvl w:val="2"/>
          <w:numId w:val="62"/>
        </w:numPr>
        <w:tabs>
          <w:tab w:pos="1828" w:val="left" w:leader="none"/>
        </w:tabs>
        <w:spacing w:line="240" w:lineRule="auto" w:before="61" w:after="0"/>
        <w:ind w:left="1828" w:right="892" w:hanging="360"/>
        <w:jc w:val="both"/>
        <w:rPr>
          <w:sz w:val="20"/>
        </w:rPr>
      </w:pPr>
      <w:r>
        <w:rPr>
          <w:sz w:val="20"/>
        </w:rPr>
        <w:t>Expansion</w:t>
      </w:r>
      <w:r>
        <w:rPr>
          <w:spacing w:val="-15"/>
          <w:sz w:val="20"/>
        </w:rPr>
        <w:t> </w:t>
      </w:r>
      <w:r>
        <w:rPr>
          <w:sz w:val="20"/>
        </w:rPr>
        <w:t>joints</w:t>
      </w:r>
      <w:r>
        <w:rPr>
          <w:spacing w:val="-13"/>
          <w:sz w:val="20"/>
        </w:rPr>
        <w:t> </w:t>
      </w:r>
      <w:r>
        <w:rPr>
          <w:sz w:val="20"/>
        </w:rPr>
        <w:t>shall</w:t>
      </w:r>
      <w:r>
        <w:rPr>
          <w:spacing w:val="-15"/>
          <w:sz w:val="20"/>
        </w:rPr>
        <w:t> </w:t>
      </w:r>
      <w:r>
        <w:rPr>
          <w:sz w:val="20"/>
        </w:rPr>
        <w:t>be</w:t>
      </w:r>
      <w:r>
        <w:rPr>
          <w:spacing w:val="-14"/>
          <w:sz w:val="20"/>
        </w:rPr>
        <w:t> </w:t>
      </w:r>
      <w:r>
        <w:rPr>
          <w:sz w:val="20"/>
        </w:rPr>
        <w:t>cast</w:t>
      </w:r>
      <w:r>
        <w:rPr>
          <w:spacing w:val="-15"/>
          <w:sz w:val="20"/>
        </w:rPr>
        <w:t> </w:t>
      </w:r>
      <w:r>
        <w:rPr>
          <w:sz w:val="20"/>
        </w:rPr>
        <w:t>iron</w:t>
      </w:r>
      <w:r>
        <w:rPr>
          <w:spacing w:val="-14"/>
          <w:sz w:val="20"/>
        </w:rPr>
        <w:t> </w:t>
      </w:r>
      <w:r>
        <w:rPr>
          <w:sz w:val="20"/>
        </w:rPr>
        <w:t>joint</w:t>
      </w:r>
      <w:r>
        <w:rPr>
          <w:spacing w:val="-13"/>
          <w:sz w:val="20"/>
        </w:rPr>
        <w:t> </w:t>
      </w:r>
      <w:r>
        <w:rPr>
          <w:sz w:val="20"/>
        </w:rPr>
        <w:t>with</w:t>
      </w:r>
      <w:r>
        <w:rPr>
          <w:spacing w:val="-13"/>
          <w:sz w:val="20"/>
        </w:rPr>
        <w:t> </w:t>
      </w:r>
      <w:r>
        <w:rPr>
          <w:sz w:val="20"/>
        </w:rPr>
        <w:t>bronze</w:t>
      </w:r>
      <w:r>
        <w:rPr>
          <w:spacing w:val="-16"/>
          <w:sz w:val="20"/>
        </w:rPr>
        <w:t> </w:t>
      </w:r>
      <w:r>
        <w:rPr>
          <w:sz w:val="20"/>
        </w:rPr>
        <w:t>pipe</w:t>
      </w:r>
      <w:r>
        <w:rPr>
          <w:spacing w:val="-11"/>
          <w:sz w:val="20"/>
        </w:rPr>
        <w:t> </w:t>
      </w:r>
      <w:r>
        <w:rPr>
          <w:sz w:val="20"/>
        </w:rPr>
        <w:t>sleeve</w:t>
      </w:r>
      <w:r>
        <w:rPr>
          <w:spacing w:val="-14"/>
          <w:sz w:val="20"/>
        </w:rPr>
        <w:t> </w:t>
      </w:r>
      <w:r>
        <w:rPr>
          <w:sz w:val="20"/>
        </w:rPr>
        <w:t>and</w:t>
      </w:r>
      <w:r>
        <w:rPr>
          <w:spacing w:val="-12"/>
          <w:sz w:val="20"/>
        </w:rPr>
        <w:t> </w:t>
      </w:r>
      <w:r>
        <w:rPr>
          <w:sz w:val="20"/>
        </w:rPr>
        <w:t>neoprene</w:t>
      </w:r>
      <w:r>
        <w:rPr>
          <w:spacing w:val="-16"/>
          <w:sz w:val="20"/>
        </w:rPr>
        <w:t> </w:t>
      </w:r>
      <w:r>
        <w:rPr>
          <w:sz w:val="20"/>
        </w:rPr>
        <w:t>gasket.</w:t>
      </w:r>
      <w:r>
        <w:rPr>
          <w:spacing w:val="-6"/>
          <w:sz w:val="20"/>
        </w:rPr>
        <w:t> </w:t>
      </w:r>
      <w:r>
        <w:rPr>
          <w:sz w:val="20"/>
        </w:rPr>
        <w:t>J.R.</w:t>
      </w:r>
      <w:r>
        <w:rPr>
          <w:spacing w:val="-15"/>
          <w:sz w:val="20"/>
        </w:rPr>
        <w:t> </w:t>
      </w:r>
      <w:r>
        <w:rPr>
          <w:sz w:val="20"/>
        </w:rPr>
        <w:t>Smith 1710.</w:t>
      </w:r>
    </w:p>
    <w:p>
      <w:pPr>
        <w:pStyle w:val="BodyText"/>
        <w:spacing w:before="6"/>
        <w:ind w:left="0" w:firstLine="0"/>
      </w:pPr>
    </w:p>
    <w:p>
      <w:pPr>
        <w:pStyle w:val="Heading1"/>
        <w:numPr>
          <w:ilvl w:val="1"/>
          <w:numId w:val="62"/>
        </w:numPr>
        <w:tabs>
          <w:tab w:pos="1467" w:val="left" w:leader="none"/>
          <w:tab w:pos="1468" w:val="left" w:leader="none"/>
        </w:tabs>
        <w:spacing w:line="240" w:lineRule="auto" w:before="0" w:after="0"/>
        <w:ind w:left="1468" w:right="0" w:hanging="548"/>
        <w:jc w:val="left"/>
      </w:pPr>
      <w:bookmarkStart w:name="2.8 AIR GAP FITTINGS" w:id="491"/>
      <w:bookmarkEnd w:id="491"/>
      <w:r>
        <w:rPr>
          <w:b w:val="0"/>
        </w:rPr>
      </w:r>
      <w:bookmarkStart w:name="2.8 AIR GAP FITTINGS" w:id="492"/>
      <w:bookmarkEnd w:id="492"/>
      <w:r>
        <w:rPr/>
        <w:t>AI</w:t>
      </w:r>
      <w:r>
        <w:rPr/>
        <w:t>R GAP</w:t>
      </w:r>
      <w:r>
        <w:rPr>
          <w:spacing w:val="2"/>
        </w:rPr>
        <w:t> </w:t>
      </w:r>
      <w:r>
        <w:rPr/>
        <w:t>FITTINGS</w:t>
      </w:r>
    </w:p>
    <w:p>
      <w:pPr>
        <w:pStyle w:val="ListParagraph"/>
        <w:numPr>
          <w:ilvl w:val="2"/>
          <w:numId w:val="62"/>
        </w:numPr>
        <w:tabs>
          <w:tab w:pos="1828" w:val="left" w:leader="none"/>
        </w:tabs>
        <w:spacing w:line="240" w:lineRule="auto" w:before="61" w:after="0"/>
        <w:ind w:left="1828" w:right="0" w:hanging="360"/>
        <w:jc w:val="left"/>
        <w:rPr>
          <w:sz w:val="20"/>
        </w:rPr>
      </w:pPr>
      <w:r>
        <w:rPr>
          <w:sz w:val="20"/>
        </w:rPr>
        <w:t>Air gap fittings constructed of cast iron with integral air gap having free area of at least</w:t>
      </w:r>
      <w:r>
        <w:rPr>
          <w:spacing w:val="1"/>
          <w:sz w:val="20"/>
        </w:rPr>
        <w:t> </w:t>
      </w:r>
      <w:r>
        <w:rPr>
          <w:sz w:val="20"/>
        </w:rPr>
        <w:t>twice</w:t>
      </w:r>
    </w:p>
    <w:p>
      <w:pPr>
        <w:spacing w:after="0" w:line="240" w:lineRule="auto"/>
        <w:jc w:val="left"/>
        <w:rPr>
          <w:sz w:val="20"/>
        </w:rPr>
        <w:sectPr>
          <w:pgSz w:w="12240" w:h="15840"/>
          <w:pgMar w:header="748" w:footer="778" w:top="1700" w:bottom="960" w:left="620" w:right="660"/>
        </w:sectPr>
      </w:pPr>
    </w:p>
    <w:p>
      <w:pPr>
        <w:pStyle w:val="BodyText"/>
        <w:spacing w:before="9"/>
        <w:ind w:left="0" w:firstLine="0"/>
        <w:rPr>
          <w:sz w:val="14"/>
        </w:rPr>
      </w:pPr>
    </w:p>
    <w:p>
      <w:pPr>
        <w:pStyle w:val="BodyText"/>
        <w:spacing w:before="99"/>
        <w:ind w:left="1827" w:firstLine="0"/>
      </w:pPr>
      <w:r>
        <w:rPr/>
        <w:t>the inlet area. Josam, Mifab, Smith, Wade, Watts or Zurn, equal to J.R. Smith 3950 or 3951.</w:t>
      </w:r>
    </w:p>
    <w:p>
      <w:pPr>
        <w:pStyle w:val="BodyText"/>
        <w:spacing w:before="3"/>
        <w:ind w:left="0" w:firstLine="0"/>
      </w:pPr>
    </w:p>
    <w:p>
      <w:pPr>
        <w:pStyle w:val="Heading1"/>
        <w:numPr>
          <w:ilvl w:val="1"/>
          <w:numId w:val="62"/>
        </w:numPr>
        <w:tabs>
          <w:tab w:pos="1467" w:val="left" w:leader="none"/>
          <w:tab w:pos="1468" w:val="left" w:leader="none"/>
        </w:tabs>
        <w:spacing w:line="240" w:lineRule="auto" w:before="1" w:after="0"/>
        <w:ind w:left="1468" w:right="0" w:hanging="548"/>
        <w:jc w:val="left"/>
      </w:pPr>
      <w:bookmarkStart w:name="2.9 DOWNSPOUT NOZZLES" w:id="493"/>
      <w:bookmarkEnd w:id="493"/>
      <w:r>
        <w:rPr>
          <w:b w:val="0"/>
        </w:rPr>
      </w:r>
      <w:bookmarkStart w:name="2.9 DOWNSPOUT NOZZLES" w:id="494"/>
      <w:bookmarkEnd w:id="494"/>
      <w:r>
        <w:rPr/>
        <w:t>D</w:t>
      </w:r>
      <w:r>
        <w:rPr/>
        <w:t>OWNSPOUT</w:t>
      </w:r>
      <w:r>
        <w:rPr>
          <w:spacing w:val="-1"/>
        </w:rPr>
        <w:t> </w:t>
      </w:r>
      <w:r>
        <w:rPr/>
        <w:t>NOZZLES</w:t>
      </w:r>
    </w:p>
    <w:p>
      <w:pPr>
        <w:pStyle w:val="ListParagraph"/>
        <w:numPr>
          <w:ilvl w:val="2"/>
          <w:numId w:val="62"/>
        </w:numPr>
        <w:tabs>
          <w:tab w:pos="1828" w:val="left" w:leader="none"/>
        </w:tabs>
        <w:spacing w:line="240" w:lineRule="auto" w:before="60" w:after="0"/>
        <w:ind w:left="1828" w:right="0" w:hanging="360"/>
        <w:jc w:val="left"/>
        <w:rPr>
          <w:sz w:val="20"/>
        </w:rPr>
      </w:pPr>
      <w:r>
        <w:rPr>
          <w:sz w:val="20"/>
        </w:rPr>
        <w:t>Acceptable Manufacturers: Josam, Smith, Wade or Zurn equal to number</w:t>
      </w:r>
      <w:r>
        <w:rPr>
          <w:spacing w:val="-11"/>
          <w:sz w:val="20"/>
        </w:rPr>
        <w:t> </w:t>
      </w:r>
      <w:r>
        <w:rPr>
          <w:sz w:val="20"/>
        </w:rPr>
        <w:t>listed</w:t>
      </w:r>
    </w:p>
    <w:p>
      <w:pPr>
        <w:pStyle w:val="ListParagraph"/>
        <w:numPr>
          <w:ilvl w:val="2"/>
          <w:numId w:val="62"/>
        </w:numPr>
        <w:tabs>
          <w:tab w:pos="1828" w:val="left" w:leader="none"/>
        </w:tabs>
        <w:spacing w:line="237" w:lineRule="auto" w:before="63" w:after="0"/>
        <w:ind w:left="1828" w:right="905" w:hanging="360"/>
        <w:jc w:val="both"/>
        <w:rPr>
          <w:sz w:val="20"/>
        </w:rPr>
      </w:pPr>
      <w:r>
        <w:rPr>
          <w:sz w:val="20"/>
        </w:rPr>
        <w:t>Downspout</w:t>
      </w:r>
      <w:r>
        <w:rPr>
          <w:spacing w:val="-8"/>
          <w:sz w:val="20"/>
        </w:rPr>
        <w:t> </w:t>
      </w:r>
      <w:r>
        <w:rPr>
          <w:sz w:val="20"/>
        </w:rPr>
        <w:t>nozzles</w:t>
      </w:r>
      <w:r>
        <w:rPr>
          <w:spacing w:val="-8"/>
          <w:sz w:val="20"/>
        </w:rPr>
        <w:t> </w:t>
      </w:r>
      <w:r>
        <w:rPr>
          <w:sz w:val="20"/>
        </w:rPr>
        <w:t>shall</w:t>
      </w:r>
      <w:r>
        <w:rPr>
          <w:spacing w:val="-8"/>
          <w:sz w:val="20"/>
        </w:rPr>
        <w:t> </w:t>
      </w:r>
      <w:r>
        <w:rPr>
          <w:sz w:val="20"/>
        </w:rPr>
        <w:t>be</w:t>
      </w:r>
      <w:r>
        <w:rPr>
          <w:spacing w:val="-7"/>
          <w:sz w:val="20"/>
        </w:rPr>
        <w:t> </w:t>
      </w:r>
      <w:r>
        <w:rPr>
          <w:sz w:val="20"/>
        </w:rPr>
        <w:t>polished</w:t>
      </w:r>
      <w:r>
        <w:rPr>
          <w:spacing w:val="-8"/>
          <w:sz w:val="20"/>
        </w:rPr>
        <w:t> </w:t>
      </w:r>
      <w:r>
        <w:rPr>
          <w:sz w:val="20"/>
        </w:rPr>
        <w:t>bronze</w:t>
      </w:r>
      <w:r>
        <w:rPr>
          <w:spacing w:val="-8"/>
          <w:sz w:val="20"/>
        </w:rPr>
        <w:t> </w:t>
      </w:r>
      <w:r>
        <w:rPr>
          <w:sz w:val="20"/>
        </w:rPr>
        <w:t>body,</w:t>
      </w:r>
      <w:r>
        <w:rPr>
          <w:spacing w:val="-8"/>
          <w:sz w:val="20"/>
        </w:rPr>
        <w:t> </w:t>
      </w:r>
      <w:r>
        <w:rPr>
          <w:sz w:val="20"/>
        </w:rPr>
        <w:t>wall</w:t>
      </w:r>
      <w:r>
        <w:rPr>
          <w:spacing w:val="-8"/>
          <w:sz w:val="20"/>
        </w:rPr>
        <w:t> </w:t>
      </w:r>
      <w:r>
        <w:rPr>
          <w:sz w:val="20"/>
        </w:rPr>
        <w:t>flange</w:t>
      </w:r>
      <w:r>
        <w:rPr>
          <w:spacing w:val="-9"/>
          <w:sz w:val="20"/>
        </w:rPr>
        <w:t> </w:t>
      </w:r>
      <w:r>
        <w:rPr>
          <w:sz w:val="20"/>
        </w:rPr>
        <w:t>and</w:t>
      </w:r>
      <w:r>
        <w:rPr>
          <w:spacing w:val="-8"/>
          <w:sz w:val="20"/>
        </w:rPr>
        <w:t> </w:t>
      </w:r>
      <w:r>
        <w:rPr>
          <w:sz w:val="20"/>
        </w:rPr>
        <w:t>threaded</w:t>
      </w:r>
      <w:r>
        <w:rPr>
          <w:spacing w:val="-8"/>
          <w:sz w:val="20"/>
        </w:rPr>
        <w:t> </w:t>
      </w:r>
      <w:r>
        <w:rPr>
          <w:sz w:val="20"/>
        </w:rPr>
        <w:t>inlet,</w:t>
      </w:r>
      <w:r>
        <w:rPr>
          <w:spacing w:val="-8"/>
          <w:sz w:val="20"/>
        </w:rPr>
        <w:t> </w:t>
      </w:r>
      <w:r>
        <w:rPr>
          <w:sz w:val="20"/>
        </w:rPr>
        <w:t>equal</w:t>
      </w:r>
      <w:r>
        <w:rPr>
          <w:spacing w:val="-8"/>
          <w:sz w:val="20"/>
        </w:rPr>
        <w:t> </w:t>
      </w:r>
      <w:r>
        <w:rPr>
          <w:sz w:val="20"/>
        </w:rPr>
        <w:t>to</w:t>
      </w:r>
      <w:r>
        <w:rPr>
          <w:spacing w:val="-7"/>
          <w:sz w:val="20"/>
        </w:rPr>
        <w:t> </w:t>
      </w:r>
      <w:r>
        <w:rPr>
          <w:sz w:val="20"/>
        </w:rPr>
        <w:t>J.R. Smith</w:t>
      </w:r>
      <w:r>
        <w:rPr>
          <w:spacing w:val="-3"/>
          <w:sz w:val="20"/>
        </w:rPr>
        <w:t> </w:t>
      </w:r>
      <w:r>
        <w:rPr>
          <w:sz w:val="20"/>
        </w:rPr>
        <w:t>#1770-PB.</w:t>
      </w:r>
    </w:p>
    <w:p>
      <w:pPr>
        <w:pStyle w:val="BodyText"/>
        <w:spacing w:before="6"/>
        <w:ind w:left="0" w:firstLine="0"/>
      </w:pPr>
    </w:p>
    <w:p>
      <w:pPr>
        <w:pStyle w:val="Heading1"/>
        <w:numPr>
          <w:ilvl w:val="1"/>
          <w:numId w:val="62"/>
        </w:numPr>
        <w:tabs>
          <w:tab w:pos="1468" w:val="left" w:leader="none"/>
        </w:tabs>
        <w:spacing w:line="240" w:lineRule="auto" w:before="0" w:after="0"/>
        <w:ind w:left="1468" w:right="0" w:hanging="548"/>
        <w:jc w:val="left"/>
      </w:pPr>
      <w:bookmarkStart w:name="2.10 TRAPS" w:id="495"/>
      <w:bookmarkEnd w:id="495"/>
      <w:r>
        <w:rPr>
          <w:b w:val="0"/>
        </w:rPr>
      </w:r>
      <w:bookmarkStart w:name="2.10 TRAPS" w:id="496"/>
      <w:bookmarkEnd w:id="496"/>
      <w:r>
        <w:rPr/>
        <w:t>T</w:t>
      </w:r>
      <w:r>
        <w:rPr/>
        <w:t>RAPS</w:t>
      </w:r>
    </w:p>
    <w:p>
      <w:pPr>
        <w:pStyle w:val="ListParagraph"/>
        <w:numPr>
          <w:ilvl w:val="2"/>
          <w:numId w:val="62"/>
        </w:numPr>
        <w:tabs>
          <w:tab w:pos="1828" w:val="left" w:leader="none"/>
        </w:tabs>
        <w:spacing w:line="240" w:lineRule="auto" w:before="61" w:after="0"/>
        <w:ind w:left="1828" w:right="890" w:hanging="360"/>
        <w:jc w:val="both"/>
        <w:rPr>
          <w:sz w:val="20"/>
        </w:rPr>
      </w:pPr>
      <w:r>
        <w:rPr>
          <w:sz w:val="20"/>
        </w:rPr>
        <w:t>Same material as pipe or fittings unless specified with fixtures. Refer to Section 22 4000 - Plumbing Fixtures. Provide 17 ga brass, chrome plated traps for exposed</w:t>
      </w:r>
      <w:r>
        <w:rPr>
          <w:spacing w:val="-16"/>
          <w:sz w:val="20"/>
        </w:rPr>
        <w:t> </w:t>
      </w:r>
      <w:r>
        <w:rPr>
          <w:sz w:val="20"/>
        </w:rPr>
        <w:t>traps.</w:t>
      </w:r>
    </w:p>
    <w:p>
      <w:pPr>
        <w:pStyle w:val="BodyText"/>
        <w:spacing w:before="5"/>
        <w:ind w:left="0" w:firstLine="0"/>
      </w:pPr>
    </w:p>
    <w:p>
      <w:pPr>
        <w:pStyle w:val="Heading1"/>
        <w:numPr>
          <w:ilvl w:val="1"/>
          <w:numId w:val="62"/>
        </w:numPr>
        <w:tabs>
          <w:tab w:pos="1468" w:val="left" w:leader="none"/>
        </w:tabs>
        <w:spacing w:line="240" w:lineRule="auto" w:before="1" w:after="0"/>
        <w:ind w:left="1468" w:right="0" w:hanging="548"/>
        <w:jc w:val="left"/>
      </w:pPr>
      <w:bookmarkStart w:name="2.11 COOLING COIL CONDENSATE DRAIN/CLEAR" w:id="497"/>
      <w:bookmarkEnd w:id="497"/>
      <w:r>
        <w:rPr>
          <w:b w:val="0"/>
        </w:rPr>
      </w:r>
      <w:bookmarkStart w:name="2.11 COOLING COIL CONDENSATE DRAIN/CLEAR" w:id="498"/>
      <w:bookmarkEnd w:id="498"/>
      <w:r>
        <w:rPr/>
        <w:t>COO</w:t>
      </w:r>
      <w:r>
        <w:rPr/>
        <w:t>LING COIL CONDENSATE DRAIN/CLEARWATER</w:t>
      </w:r>
      <w:r>
        <w:rPr>
          <w:spacing w:val="-7"/>
        </w:rPr>
        <w:t> </w:t>
      </w:r>
      <w:r>
        <w:rPr/>
        <w:t>WASTE</w:t>
      </w:r>
    </w:p>
    <w:p>
      <w:pPr>
        <w:pStyle w:val="ListParagraph"/>
        <w:numPr>
          <w:ilvl w:val="2"/>
          <w:numId w:val="62"/>
        </w:numPr>
        <w:tabs>
          <w:tab w:pos="1828" w:val="left" w:leader="none"/>
        </w:tabs>
        <w:spacing w:line="251" w:lineRule="exact" w:before="60" w:after="0"/>
        <w:ind w:left="1828" w:right="0" w:hanging="360"/>
        <w:jc w:val="left"/>
        <w:rPr>
          <w:sz w:val="20"/>
        </w:rPr>
      </w:pPr>
      <w:r>
        <w:rPr>
          <w:sz w:val="20"/>
        </w:rPr>
        <w:t>Piping shall be one of the following, unless otherwise indicated on</w:t>
      </w:r>
      <w:r>
        <w:rPr>
          <w:spacing w:val="-8"/>
          <w:sz w:val="20"/>
        </w:rPr>
        <w:t> </w:t>
      </w:r>
      <w:r>
        <w:rPr>
          <w:sz w:val="20"/>
        </w:rPr>
        <w:t>drawings:</w:t>
      </w:r>
    </w:p>
    <w:p>
      <w:pPr>
        <w:pStyle w:val="BodyText"/>
        <w:spacing w:line="232" w:lineRule="exact"/>
        <w:ind w:left="2207" w:firstLine="0"/>
      </w:pPr>
      <w:r>
        <w:rPr/>
        <w:drawing>
          <wp:anchor distT="0" distB="0" distL="0" distR="0" allowOverlap="1" layoutInCell="1" locked="0" behindDoc="0" simplePos="0" relativeHeight="1504">
            <wp:simplePos x="0" y="0"/>
            <wp:positionH relativeFrom="page">
              <wp:posOffset>1564639</wp:posOffset>
            </wp:positionH>
            <wp:positionV relativeFrom="paragraph">
              <wp:posOffset>30415</wp:posOffset>
            </wp:positionV>
            <wp:extent cx="86358" cy="96956"/>
            <wp:effectExtent l="0" t="0" r="0" b="0"/>
            <wp:wrapNone/>
            <wp:docPr id="33" name="image6.png" descr=""/>
            <wp:cNvGraphicFramePr>
              <a:graphicFrameLocks noChangeAspect="1"/>
            </wp:cNvGraphicFramePr>
            <a:graphic>
              <a:graphicData uri="http://schemas.openxmlformats.org/drawingml/2006/picture">
                <pic:pic>
                  <pic:nvPicPr>
                    <pic:cNvPr id="34" name="image6.png"/>
                    <pic:cNvPicPr/>
                  </pic:nvPicPr>
                  <pic:blipFill>
                    <a:blip r:embed="rId20" cstate="print"/>
                    <a:stretch>
                      <a:fillRect/>
                    </a:stretch>
                  </pic:blipFill>
                  <pic:spPr>
                    <a:xfrm>
                      <a:off x="0" y="0"/>
                      <a:ext cx="86358" cy="96956"/>
                    </a:xfrm>
                    <a:prstGeom prst="rect">
                      <a:avLst/>
                    </a:prstGeom>
                  </pic:spPr>
                </pic:pic>
              </a:graphicData>
            </a:graphic>
          </wp:anchor>
        </w:drawing>
      </w:r>
      <w:r>
        <w:rPr/>
        <w:t>Galvanized Steel</w:t>
      </w:r>
    </w:p>
    <w:p>
      <w:pPr>
        <w:pStyle w:val="ListParagraph"/>
        <w:numPr>
          <w:ilvl w:val="0"/>
          <w:numId w:val="65"/>
        </w:numPr>
        <w:tabs>
          <w:tab w:pos="2576" w:val="left" w:leader="none"/>
          <w:tab w:pos="2577" w:val="left" w:leader="none"/>
        </w:tabs>
        <w:spacing w:line="245" w:lineRule="exact" w:before="0" w:after="0"/>
        <w:ind w:left="2200" w:right="0" w:hanging="12"/>
        <w:jc w:val="left"/>
        <w:rPr>
          <w:sz w:val="20"/>
        </w:rPr>
      </w:pPr>
      <w:r>
        <w:rPr>
          <w:sz w:val="20"/>
        </w:rPr>
        <w:t>Pipe: ASTM A53, Grade A or B, Type F, standard weight, galvanized</w:t>
      </w:r>
      <w:r>
        <w:rPr>
          <w:spacing w:val="-10"/>
          <w:sz w:val="20"/>
        </w:rPr>
        <w:t> </w:t>
      </w:r>
      <w:r>
        <w:rPr>
          <w:sz w:val="20"/>
        </w:rPr>
        <w:t>steel</w:t>
      </w:r>
    </w:p>
    <w:p>
      <w:pPr>
        <w:pStyle w:val="ListParagraph"/>
        <w:numPr>
          <w:ilvl w:val="0"/>
          <w:numId w:val="65"/>
        </w:numPr>
        <w:tabs>
          <w:tab w:pos="2576" w:val="left" w:leader="none"/>
          <w:tab w:pos="2577" w:val="left" w:leader="none"/>
        </w:tabs>
        <w:spacing w:line="242" w:lineRule="auto" w:before="0" w:after="0"/>
        <w:ind w:left="2200" w:right="1112" w:hanging="12"/>
        <w:jc w:val="left"/>
        <w:rPr>
          <w:sz w:val="20"/>
        </w:rPr>
      </w:pPr>
      <w:r>
        <w:rPr/>
        <w:drawing>
          <wp:anchor distT="0" distB="0" distL="0" distR="0" allowOverlap="1" layoutInCell="1" locked="0" behindDoc="0" simplePos="0" relativeHeight="1528">
            <wp:simplePos x="0" y="0"/>
            <wp:positionH relativeFrom="page">
              <wp:posOffset>1553846</wp:posOffset>
            </wp:positionH>
            <wp:positionV relativeFrom="paragraph">
              <wp:posOffset>211086</wp:posOffset>
            </wp:positionV>
            <wp:extent cx="97141" cy="97144"/>
            <wp:effectExtent l="0" t="0" r="0" b="0"/>
            <wp:wrapNone/>
            <wp:docPr id="35" name="image12.png" descr=""/>
            <wp:cNvGraphicFramePr>
              <a:graphicFrameLocks noChangeAspect="1"/>
            </wp:cNvGraphicFramePr>
            <a:graphic>
              <a:graphicData uri="http://schemas.openxmlformats.org/drawingml/2006/picture">
                <pic:pic>
                  <pic:nvPicPr>
                    <pic:cNvPr id="36" name="image12.png"/>
                    <pic:cNvPicPr/>
                  </pic:nvPicPr>
                  <pic:blipFill>
                    <a:blip r:embed="rId30" cstate="print"/>
                    <a:stretch>
                      <a:fillRect/>
                    </a:stretch>
                  </pic:blipFill>
                  <pic:spPr>
                    <a:xfrm>
                      <a:off x="0" y="0"/>
                      <a:ext cx="97141" cy="97144"/>
                    </a:xfrm>
                    <a:prstGeom prst="rect">
                      <a:avLst/>
                    </a:prstGeom>
                  </pic:spPr>
                </pic:pic>
              </a:graphicData>
            </a:graphic>
          </wp:anchor>
        </w:drawing>
      </w:r>
      <w:r>
        <w:rPr>
          <w:sz w:val="20"/>
        </w:rPr>
        <w:t>Fittings:</w:t>
      </w:r>
      <w:r>
        <w:rPr>
          <w:spacing w:val="-4"/>
          <w:sz w:val="20"/>
        </w:rPr>
        <w:t> </w:t>
      </w:r>
      <w:r>
        <w:rPr>
          <w:sz w:val="20"/>
        </w:rPr>
        <w:t>ASTM</w:t>
      </w:r>
      <w:r>
        <w:rPr>
          <w:spacing w:val="-3"/>
          <w:sz w:val="20"/>
        </w:rPr>
        <w:t> </w:t>
      </w:r>
      <w:r>
        <w:rPr>
          <w:sz w:val="20"/>
        </w:rPr>
        <w:t>A126/ASME</w:t>
      </w:r>
      <w:r>
        <w:rPr>
          <w:spacing w:val="-3"/>
          <w:sz w:val="20"/>
        </w:rPr>
        <w:t> </w:t>
      </w:r>
      <w:r>
        <w:rPr>
          <w:sz w:val="20"/>
        </w:rPr>
        <w:t>B16.4,</w:t>
      </w:r>
      <w:r>
        <w:rPr>
          <w:spacing w:val="-4"/>
          <w:sz w:val="20"/>
        </w:rPr>
        <w:t> </w:t>
      </w:r>
      <w:r>
        <w:rPr>
          <w:sz w:val="20"/>
        </w:rPr>
        <w:t>cast</w:t>
      </w:r>
      <w:r>
        <w:rPr>
          <w:spacing w:val="-3"/>
          <w:sz w:val="20"/>
        </w:rPr>
        <w:t> </w:t>
      </w:r>
      <w:r>
        <w:rPr>
          <w:sz w:val="20"/>
        </w:rPr>
        <w:t>iron,</w:t>
      </w:r>
      <w:r>
        <w:rPr>
          <w:spacing w:val="-4"/>
          <w:sz w:val="20"/>
        </w:rPr>
        <w:t> </w:t>
      </w:r>
      <w:r>
        <w:rPr>
          <w:sz w:val="20"/>
        </w:rPr>
        <w:t>threaded,</w:t>
      </w:r>
      <w:r>
        <w:rPr>
          <w:spacing w:val="-4"/>
          <w:sz w:val="20"/>
        </w:rPr>
        <w:t> </w:t>
      </w:r>
      <w:r>
        <w:rPr>
          <w:sz w:val="20"/>
        </w:rPr>
        <w:t>ASTM</w:t>
      </w:r>
      <w:r>
        <w:rPr>
          <w:spacing w:val="-2"/>
          <w:sz w:val="20"/>
        </w:rPr>
        <w:t> </w:t>
      </w:r>
      <w:r>
        <w:rPr>
          <w:sz w:val="20"/>
        </w:rPr>
        <w:t>A123</w:t>
      </w:r>
      <w:r>
        <w:rPr>
          <w:spacing w:val="-30"/>
          <w:sz w:val="20"/>
        </w:rPr>
        <w:t> </w:t>
      </w:r>
      <w:r>
        <w:rPr>
          <w:sz w:val="20"/>
        </w:rPr>
        <w:t>galvanize</w:t>
      </w:r>
      <w:r>
        <w:rPr>
          <w:spacing w:val="-4"/>
          <w:sz w:val="20"/>
        </w:rPr>
        <w:t> </w:t>
      </w:r>
      <w:r>
        <w:rPr>
          <w:sz w:val="20"/>
        </w:rPr>
        <w:t>coated Copper</w:t>
      </w:r>
    </w:p>
    <w:p>
      <w:pPr>
        <w:pStyle w:val="ListParagraph"/>
        <w:numPr>
          <w:ilvl w:val="0"/>
          <w:numId w:val="66"/>
        </w:numPr>
        <w:tabs>
          <w:tab w:pos="2576" w:val="left" w:leader="none"/>
          <w:tab w:pos="2577" w:val="left" w:leader="none"/>
        </w:tabs>
        <w:spacing w:line="228" w:lineRule="exact" w:before="0" w:after="0"/>
        <w:ind w:left="2576" w:right="0" w:hanging="388"/>
        <w:jc w:val="left"/>
        <w:rPr>
          <w:sz w:val="20"/>
        </w:rPr>
      </w:pPr>
      <w:r>
        <w:rPr>
          <w:sz w:val="20"/>
        </w:rPr>
        <w:t>Pipe: ASTM B88, Type L, hard temper copper</w:t>
      </w:r>
      <w:r>
        <w:rPr>
          <w:spacing w:val="-7"/>
          <w:sz w:val="20"/>
        </w:rPr>
        <w:t> </w:t>
      </w:r>
      <w:r>
        <w:rPr>
          <w:sz w:val="20"/>
        </w:rPr>
        <w:t>tubing</w:t>
      </w:r>
    </w:p>
    <w:p>
      <w:pPr>
        <w:pStyle w:val="ListParagraph"/>
        <w:numPr>
          <w:ilvl w:val="0"/>
          <w:numId w:val="66"/>
        </w:numPr>
        <w:tabs>
          <w:tab w:pos="2576" w:val="left" w:leader="none"/>
          <w:tab w:pos="2577" w:val="left" w:leader="none"/>
        </w:tabs>
        <w:spacing w:line="261" w:lineRule="exact" w:before="0" w:after="0"/>
        <w:ind w:left="2576" w:right="0" w:hanging="388"/>
        <w:jc w:val="left"/>
        <w:rPr>
          <w:sz w:val="20"/>
        </w:rPr>
      </w:pPr>
      <w:r>
        <w:rPr>
          <w:sz w:val="20"/>
        </w:rPr>
        <w:t>Fittings: ASTM B16.22 wrought copper</w:t>
      </w:r>
      <w:r>
        <w:rPr>
          <w:spacing w:val="-2"/>
          <w:sz w:val="20"/>
        </w:rPr>
        <w:t> </w:t>
      </w:r>
      <w:r>
        <w:rPr>
          <w:sz w:val="20"/>
        </w:rPr>
        <w:t>fittings</w:t>
      </w:r>
    </w:p>
    <w:p>
      <w:pPr>
        <w:pStyle w:val="ListParagraph"/>
        <w:numPr>
          <w:ilvl w:val="0"/>
          <w:numId w:val="66"/>
        </w:numPr>
        <w:tabs>
          <w:tab w:pos="2576" w:val="left" w:leader="none"/>
          <w:tab w:pos="2577" w:val="left" w:leader="none"/>
        </w:tabs>
        <w:spacing w:line="240" w:lineRule="auto" w:before="0" w:after="0"/>
        <w:ind w:left="2576" w:right="0" w:hanging="388"/>
        <w:jc w:val="left"/>
        <w:rPr>
          <w:sz w:val="20"/>
        </w:rPr>
      </w:pPr>
      <w:r>
        <w:rPr>
          <w:sz w:val="20"/>
        </w:rPr>
        <w:t>Joint: ASTM B32, 95-5 tin-antimony solder, Bridgit or Silvabrite, Viega Pro</w:t>
      </w:r>
      <w:r>
        <w:rPr>
          <w:spacing w:val="-15"/>
          <w:sz w:val="20"/>
        </w:rPr>
        <w:t> </w:t>
      </w:r>
      <w:r>
        <w:rPr>
          <w:sz w:val="20"/>
        </w:rPr>
        <w:t>Press</w:t>
      </w:r>
    </w:p>
    <w:p>
      <w:pPr>
        <w:pStyle w:val="BodyText"/>
        <w:spacing w:before="2"/>
        <w:ind w:left="0" w:firstLine="0"/>
        <w:rPr>
          <w:sz w:val="36"/>
        </w:rPr>
      </w:pPr>
    </w:p>
    <w:p>
      <w:pPr>
        <w:pStyle w:val="Heading1"/>
        <w:ind w:left="1818" w:firstLine="0"/>
      </w:pPr>
      <w:r>
        <w:rPr/>
        <w:drawing>
          <wp:anchor distT="0" distB="0" distL="0" distR="0" allowOverlap="1" layoutInCell="1" locked="0" behindDoc="0" simplePos="0" relativeHeight="1552">
            <wp:simplePos x="0" y="0"/>
            <wp:positionH relativeFrom="page">
              <wp:posOffset>987425</wp:posOffset>
            </wp:positionH>
            <wp:positionV relativeFrom="paragraph">
              <wp:posOffset>42479</wp:posOffset>
            </wp:positionV>
            <wp:extent cx="524446" cy="100324"/>
            <wp:effectExtent l="0" t="0" r="0" b="0"/>
            <wp:wrapNone/>
            <wp:docPr id="37" name="image13.png" descr=""/>
            <wp:cNvGraphicFramePr>
              <a:graphicFrameLocks noChangeAspect="1"/>
            </wp:cNvGraphicFramePr>
            <a:graphic>
              <a:graphicData uri="http://schemas.openxmlformats.org/drawingml/2006/picture">
                <pic:pic>
                  <pic:nvPicPr>
                    <pic:cNvPr id="38" name="image13.png"/>
                    <pic:cNvPicPr/>
                  </pic:nvPicPr>
                  <pic:blipFill>
                    <a:blip r:embed="rId31" cstate="print"/>
                    <a:stretch>
                      <a:fillRect/>
                    </a:stretch>
                  </pic:blipFill>
                  <pic:spPr>
                    <a:xfrm>
                      <a:off x="0" y="0"/>
                      <a:ext cx="524446" cy="100324"/>
                    </a:xfrm>
                    <a:prstGeom prst="rect">
                      <a:avLst/>
                    </a:prstGeom>
                  </pic:spPr>
                </pic:pic>
              </a:graphicData>
            </a:graphic>
          </wp:anchor>
        </w:drawing>
      </w:r>
      <w:bookmarkStart w:name="EXECUTION" w:id="499"/>
      <w:bookmarkEnd w:id="499"/>
      <w:r>
        <w:rPr>
          <w:b w:val="0"/>
        </w:rPr>
      </w:r>
      <w:r>
        <w:rPr/>
        <w:t>EXECUTION</w:t>
      </w:r>
    </w:p>
    <w:p>
      <w:pPr>
        <w:pStyle w:val="BodyText"/>
        <w:spacing w:before="6"/>
        <w:ind w:left="0" w:firstLine="0"/>
        <w:rPr>
          <w:b/>
        </w:rPr>
      </w:pPr>
    </w:p>
    <w:p>
      <w:pPr>
        <w:pStyle w:val="ListParagraph"/>
        <w:numPr>
          <w:ilvl w:val="1"/>
          <w:numId w:val="67"/>
        </w:numPr>
        <w:tabs>
          <w:tab w:pos="1467" w:val="left" w:leader="none"/>
          <w:tab w:pos="1468" w:val="left" w:leader="none"/>
        </w:tabs>
        <w:spacing w:line="240" w:lineRule="auto" w:before="0" w:after="0"/>
        <w:ind w:left="1468" w:right="0" w:hanging="548"/>
        <w:jc w:val="left"/>
        <w:rPr>
          <w:b/>
          <w:sz w:val="20"/>
        </w:rPr>
      </w:pPr>
      <w:r>
        <w:rPr>
          <w:b/>
          <w:sz w:val="20"/>
        </w:rPr>
        <w:t>INSTALLATION -</w:t>
      </w:r>
      <w:r>
        <w:rPr>
          <w:b/>
          <w:spacing w:val="1"/>
          <w:sz w:val="20"/>
        </w:rPr>
        <w:t> </w:t>
      </w:r>
      <w:r>
        <w:rPr>
          <w:b/>
          <w:sz w:val="20"/>
        </w:rPr>
        <w:t>GENERAL</w:t>
      </w:r>
    </w:p>
    <w:p>
      <w:pPr>
        <w:pStyle w:val="ListParagraph"/>
        <w:numPr>
          <w:ilvl w:val="2"/>
          <w:numId w:val="67"/>
        </w:numPr>
        <w:tabs>
          <w:tab w:pos="1828" w:val="left" w:leader="none"/>
        </w:tabs>
        <w:spacing w:line="237" w:lineRule="auto" w:before="62" w:after="0"/>
        <w:ind w:left="1828" w:right="900" w:hanging="360"/>
        <w:jc w:val="both"/>
        <w:rPr>
          <w:sz w:val="20"/>
        </w:rPr>
      </w:pPr>
      <w:r>
        <w:rPr>
          <w:sz w:val="20"/>
        </w:rPr>
        <w:t>Install pipe and fittings in accordance with reference standards, manufacturer's recommendations and recognized industry</w:t>
      </w:r>
      <w:r>
        <w:rPr>
          <w:spacing w:val="-8"/>
          <w:sz w:val="20"/>
        </w:rPr>
        <w:t> </w:t>
      </w:r>
      <w:r>
        <w:rPr>
          <w:sz w:val="20"/>
        </w:rPr>
        <w:t>practices.</w:t>
      </w:r>
    </w:p>
    <w:p>
      <w:pPr>
        <w:pStyle w:val="ListParagraph"/>
        <w:numPr>
          <w:ilvl w:val="2"/>
          <w:numId w:val="67"/>
        </w:numPr>
        <w:tabs>
          <w:tab w:pos="1828" w:val="left" w:leader="none"/>
        </w:tabs>
        <w:spacing w:line="242" w:lineRule="auto" w:before="59" w:after="0"/>
        <w:ind w:left="1829" w:right="889" w:hanging="361"/>
        <w:jc w:val="both"/>
        <w:rPr>
          <w:sz w:val="20"/>
        </w:rPr>
      </w:pPr>
      <w:r>
        <w:rPr>
          <w:sz w:val="20"/>
        </w:rPr>
        <w:t>Connect piping to fixtures, each piece of equipment, and drains. Install required piping as shown on</w:t>
      </w:r>
      <w:r>
        <w:rPr>
          <w:spacing w:val="-4"/>
          <w:sz w:val="20"/>
        </w:rPr>
        <w:t> </w:t>
      </w:r>
      <w:r>
        <w:rPr>
          <w:sz w:val="20"/>
        </w:rPr>
        <w:t>drawings.</w:t>
      </w:r>
    </w:p>
    <w:p>
      <w:pPr>
        <w:pStyle w:val="ListParagraph"/>
        <w:numPr>
          <w:ilvl w:val="2"/>
          <w:numId w:val="67"/>
        </w:numPr>
        <w:tabs>
          <w:tab w:pos="1828" w:val="left" w:leader="none"/>
        </w:tabs>
        <w:spacing w:line="240" w:lineRule="auto" w:before="58" w:after="0"/>
        <w:ind w:left="1828" w:right="898" w:hanging="360"/>
        <w:jc w:val="both"/>
        <w:rPr>
          <w:sz w:val="20"/>
        </w:rPr>
      </w:pPr>
      <w:r>
        <w:rPr>
          <w:sz w:val="20"/>
        </w:rPr>
        <w:t>Grade</w:t>
      </w:r>
      <w:r>
        <w:rPr>
          <w:spacing w:val="-9"/>
          <w:sz w:val="20"/>
        </w:rPr>
        <w:t> </w:t>
      </w:r>
      <w:r>
        <w:rPr>
          <w:sz w:val="20"/>
        </w:rPr>
        <w:t>horizontal</w:t>
      </w:r>
      <w:r>
        <w:rPr>
          <w:spacing w:val="-7"/>
          <w:sz w:val="20"/>
        </w:rPr>
        <w:t> </w:t>
      </w:r>
      <w:r>
        <w:rPr>
          <w:sz w:val="20"/>
        </w:rPr>
        <w:t>lines</w:t>
      </w:r>
      <w:r>
        <w:rPr>
          <w:spacing w:val="-7"/>
          <w:sz w:val="20"/>
        </w:rPr>
        <w:t> </w:t>
      </w:r>
      <w:r>
        <w:rPr>
          <w:sz w:val="20"/>
        </w:rPr>
        <w:t>with</w:t>
      </w:r>
      <w:r>
        <w:rPr>
          <w:spacing w:val="-5"/>
          <w:sz w:val="20"/>
        </w:rPr>
        <w:t> </w:t>
      </w:r>
      <w:r>
        <w:rPr>
          <w:sz w:val="20"/>
        </w:rPr>
        <w:t>minimum</w:t>
      </w:r>
      <w:r>
        <w:rPr>
          <w:spacing w:val="-8"/>
          <w:sz w:val="20"/>
        </w:rPr>
        <w:t> </w:t>
      </w:r>
      <w:r>
        <w:rPr>
          <w:sz w:val="20"/>
        </w:rPr>
        <w:t>of</w:t>
      </w:r>
      <w:r>
        <w:rPr>
          <w:spacing w:val="-7"/>
          <w:sz w:val="20"/>
        </w:rPr>
        <w:t> </w:t>
      </w:r>
      <w:r>
        <w:rPr>
          <w:sz w:val="20"/>
        </w:rPr>
        <w:t>1/8”</w:t>
      </w:r>
      <w:r>
        <w:rPr>
          <w:spacing w:val="-8"/>
          <w:sz w:val="20"/>
        </w:rPr>
        <w:t> </w:t>
      </w:r>
      <w:r>
        <w:rPr>
          <w:sz w:val="20"/>
        </w:rPr>
        <w:t>per</w:t>
      </w:r>
      <w:r>
        <w:rPr>
          <w:spacing w:val="-8"/>
          <w:sz w:val="20"/>
        </w:rPr>
        <w:t> </w:t>
      </w:r>
      <w:r>
        <w:rPr>
          <w:sz w:val="20"/>
        </w:rPr>
        <w:t>ft,</w:t>
      </w:r>
      <w:r>
        <w:rPr>
          <w:spacing w:val="-7"/>
          <w:sz w:val="20"/>
        </w:rPr>
        <w:t> </w:t>
      </w:r>
      <w:r>
        <w:rPr>
          <w:sz w:val="20"/>
        </w:rPr>
        <w:t>except</w:t>
      </w:r>
      <w:r>
        <w:rPr>
          <w:spacing w:val="-7"/>
          <w:sz w:val="20"/>
        </w:rPr>
        <w:t> </w:t>
      </w:r>
      <w:r>
        <w:rPr>
          <w:sz w:val="20"/>
        </w:rPr>
        <w:t>piping</w:t>
      </w:r>
      <w:r>
        <w:rPr>
          <w:spacing w:val="-8"/>
          <w:sz w:val="20"/>
        </w:rPr>
        <w:t> </w:t>
      </w:r>
      <w:r>
        <w:rPr>
          <w:sz w:val="20"/>
        </w:rPr>
        <w:t>2”</w:t>
      </w:r>
      <w:r>
        <w:rPr>
          <w:spacing w:val="-8"/>
          <w:sz w:val="20"/>
        </w:rPr>
        <w:t> </w:t>
      </w:r>
      <w:r>
        <w:rPr>
          <w:sz w:val="20"/>
        </w:rPr>
        <w:t>diameter</w:t>
      </w:r>
      <w:r>
        <w:rPr>
          <w:spacing w:val="-7"/>
          <w:sz w:val="20"/>
        </w:rPr>
        <w:t> </w:t>
      </w:r>
      <w:r>
        <w:rPr>
          <w:sz w:val="20"/>
        </w:rPr>
        <w:t>or</w:t>
      </w:r>
      <w:r>
        <w:rPr>
          <w:spacing w:val="-7"/>
          <w:sz w:val="20"/>
        </w:rPr>
        <w:t> </w:t>
      </w:r>
      <w:r>
        <w:rPr>
          <w:sz w:val="20"/>
        </w:rPr>
        <w:t>smaller</w:t>
      </w:r>
      <w:r>
        <w:rPr>
          <w:spacing w:val="-8"/>
          <w:sz w:val="20"/>
        </w:rPr>
        <w:t> </w:t>
      </w:r>
      <w:r>
        <w:rPr>
          <w:sz w:val="20"/>
        </w:rPr>
        <w:t>which shall be run at 1/4” per ft</w:t>
      </w:r>
      <w:r>
        <w:rPr>
          <w:spacing w:val="-6"/>
          <w:sz w:val="20"/>
        </w:rPr>
        <w:t> </w:t>
      </w:r>
      <w:r>
        <w:rPr>
          <w:sz w:val="20"/>
        </w:rPr>
        <w:t>slope.</w:t>
      </w:r>
    </w:p>
    <w:p>
      <w:pPr>
        <w:pStyle w:val="ListParagraph"/>
        <w:numPr>
          <w:ilvl w:val="2"/>
          <w:numId w:val="67"/>
        </w:numPr>
        <w:tabs>
          <w:tab w:pos="1828" w:val="left" w:leader="none"/>
        </w:tabs>
        <w:spacing w:line="240" w:lineRule="auto" w:before="61" w:after="0"/>
        <w:ind w:left="1827" w:right="893" w:hanging="359"/>
        <w:jc w:val="both"/>
        <w:rPr>
          <w:sz w:val="20"/>
        </w:rPr>
      </w:pPr>
      <w:r>
        <w:rPr>
          <w:sz w:val="20"/>
        </w:rPr>
        <w:t>Grade horizontal lines with minimum of 1/4” per ft, except piping 4” diameter or larger which may be run at 1/8” per ft slope with approval of local</w:t>
      </w:r>
      <w:r>
        <w:rPr>
          <w:spacing w:val="-14"/>
          <w:sz w:val="20"/>
        </w:rPr>
        <w:t> </w:t>
      </w:r>
      <w:r>
        <w:rPr>
          <w:sz w:val="20"/>
        </w:rPr>
        <w:t>authority.</w:t>
      </w:r>
    </w:p>
    <w:p>
      <w:pPr>
        <w:pStyle w:val="ListParagraph"/>
        <w:numPr>
          <w:ilvl w:val="2"/>
          <w:numId w:val="67"/>
        </w:numPr>
        <w:tabs>
          <w:tab w:pos="1828" w:val="left" w:leader="none"/>
        </w:tabs>
        <w:spacing w:line="240" w:lineRule="auto" w:before="58" w:after="0"/>
        <w:ind w:left="1827" w:right="896" w:hanging="359"/>
        <w:jc w:val="both"/>
        <w:rPr>
          <w:sz w:val="20"/>
        </w:rPr>
      </w:pPr>
      <w:r>
        <w:rPr>
          <w:sz w:val="20"/>
        </w:rPr>
        <w:t>Install piping parallel with building lines and at heights, which do not obstruct any portion of window,</w:t>
      </w:r>
      <w:r>
        <w:rPr>
          <w:spacing w:val="-11"/>
          <w:sz w:val="20"/>
        </w:rPr>
        <w:t> </w:t>
      </w:r>
      <w:r>
        <w:rPr>
          <w:sz w:val="20"/>
        </w:rPr>
        <w:t>doorway,</w:t>
      </w:r>
      <w:r>
        <w:rPr>
          <w:spacing w:val="-13"/>
          <w:sz w:val="20"/>
        </w:rPr>
        <w:t> </w:t>
      </w:r>
      <w:r>
        <w:rPr>
          <w:sz w:val="20"/>
        </w:rPr>
        <w:t>stairway,</w:t>
      </w:r>
      <w:r>
        <w:rPr>
          <w:spacing w:val="-9"/>
          <w:sz w:val="20"/>
        </w:rPr>
        <w:t> </w:t>
      </w:r>
      <w:r>
        <w:rPr>
          <w:sz w:val="20"/>
        </w:rPr>
        <w:t>or</w:t>
      </w:r>
      <w:r>
        <w:rPr>
          <w:spacing w:val="-12"/>
          <w:sz w:val="20"/>
        </w:rPr>
        <w:t> </w:t>
      </w:r>
      <w:r>
        <w:rPr>
          <w:sz w:val="20"/>
        </w:rPr>
        <w:t>passageway,</w:t>
      </w:r>
      <w:r>
        <w:rPr>
          <w:spacing w:val="-11"/>
          <w:sz w:val="20"/>
        </w:rPr>
        <w:t> </w:t>
      </w:r>
      <w:r>
        <w:rPr>
          <w:sz w:val="20"/>
        </w:rPr>
        <w:t>except,</w:t>
      </w:r>
      <w:r>
        <w:rPr>
          <w:spacing w:val="-13"/>
          <w:sz w:val="20"/>
        </w:rPr>
        <w:t> </w:t>
      </w:r>
      <w:r>
        <w:rPr>
          <w:sz w:val="20"/>
        </w:rPr>
        <w:t>as</w:t>
      </w:r>
      <w:r>
        <w:rPr>
          <w:spacing w:val="-11"/>
          <w:sz w:val="20"/>
        </w:rPr>
        <w:t> </w:t>
      </w:r>
      <w:r>
        <w:rPr>
          <w:sz w:val="20"/>
        </w:rPr>
        <w:t>may</w:t>
      </w:r>
      <w:r>
        <w:rPr>
          <w:spacing w:val="-16"/>
          <w:sz w:val="20"/>
        </w:rPr>
        <w:t> </w:t>
      </w:r>
      <w:r>
        <w:rPr>
          <w:sz w:val="20"/>
        </w:rPr>
        <w:t>be</w:t>
      </w:r>
      <w:r>
        <w:rPr>
          <w:spacing w:val="-14"/>
          <w:sz w:val="20"/>
        </w:rPr>
        <w:t> </w:t>
      </w:r>
      <w:r>
        <w:rPr>
          <w:sz w:val="20"/>
        </w:rPr>
        <w:t>shown</w:t>
      </w:r>
      <w:r>
        <w:rPr>
          <w:spacing w:val="-11"/>
          <w:sz w:val="20"/>
        </w:rPr>
        <w:t> </w:t>
      </w:r>
      <w:r>
        <w:rPr>
          <w:sz w:val="20"/>
        </w:rPr>
        <w:t>on</w:t>
      </w:r>
      <w:r>
        <w:rPr>
          <w:spacing w:val="-4"/>
          <w:sz w:val="20"/>
        </w:rPr>
        <w:t> </w:t>
      </w:r>
      <w:r>
        <w:rPr>
          <w:sz w:val="20"/>
        </w:rPr>
        <w:t>plans.</w:t>
      </w:r>
      <w:r>
        <w:rPr>
          <w:spacing w:val="-13"/>
          <w:sz w:val="20"/>
        </w:rPr>
        <w:t> </w:t>
      </w:r>
      <w:r>
        <w:rPr>
          <w:sz w:val="20"/>
        </w:rPr>
        <w:t>Install</w:t>
      </w:r>
      <w:r>
        <w:rPr>
          <w:spacing w:val="-15"/>
          <w:sz w:val="20"/>
        </w:rPr>
        <w:t> </w:t>
      </w:r>
      <w:r>
        <w:rPr>
          <w:sz w:val="20"/>
        </w:rPr>
        <w:t>overhead piping as high as</w:t>
      </w:r>
      <w:r>
        <w:rPr>
          <w:spacing w:val="-3"/>
          <w:sz w:val="20"/>
        </w:rPr>
        <w:t> </w:t>
      </w:r>
      <w:r>
        <w:rPr>
          <w:sz w:val="20"/>
        </w:rPr>
        <w:t>possible.</w:t>
      </w:r>
    </w:p>
    <w:p>
      <w:pPr>
        <w:pStyle w:val="ListParagraph"/>
        <w:numPr>
          <w:ilvl w:val="2"/>
          <w:numId w:val="67"/>
        </w:numPr>
        <w:tabs>
          <w:tab w:pos="1828" w:val="left" w:leader="none"/>
        </w:tabs>
        <w:spacing w:line="240" w:lineRule="auto" w:before="95" w:after="0"/>
        <w:ind w:left="1828" w:right="892" w:hanging="360"/>
        <w:jc w:val="both"/>
        <w:rPr>
          <w:sz w:val="20"/>
        </w:rPr>
      </w:pPr>
      <w:r>
        <w:rPr>
          <w:sz w:val="20"/>
        </w:rPr>
        <w:t>Grade</w:t>
      </w:r>
      <w:r>
        <w:rPr>
          <w:spacing w:val="-14"/>
          <w:sz w:val="20"/>
        </w:rPr>
        <w:t> </w:t>
      </w:r>
      <w:r>
        <w:rPr>
          <w:sz w:val="20"/>
        </w:rPr>
        <w:t>vent</w:t>
      </w:r>
      <w:r>
        <w:rPr>
          <w:spacing w:val="-13"/>
          <w:sz w:val="20"/>
        </w:rPr>
        <w:t> </w:t>
      </w:r>
      <w:r>
        <w:rPr>
          <w:sz w:val="20"/>
        </w:rPr>
        <w:t>pipe</w:t>
      </w:r>
      <w:r>
        <w:rPr>
          <w:spacing w:val="-14"/>
          <w:sz w:val="20"/>
        </w:rPr>
        <w:t> </w:t>
      </w:r>
      <w:r>
        <w:rPr>
          <w:sz w:val="20"/>
        </w:rPr>
        <w:t>for</w:t>
      </w:r>
      <w:r>
        <w:rPr>
          <w:spacing w:val="-11"/>
          <w:sz w:val="20"/>
        </w:rPr>
        <w:t> </w:t>
      </w:r>
      <w:r>
        <w:rPr>
          <w:sz w:val="20"/>
        </w:rPr>
        <w:t>complete</w:t>
      </w:r>
      <w:r>
        <w:rPr>
          <w:spacing w:val="-14"/>
          <w:sz w:val="20"/>
        </w:rPr>
        <w:t> </w:t>
      </w:r>
      <w:r>
        <w:rPr>
          <w:sz w:val="20"/>
        </w:rPr>
        <w:t>drainage</w:t>
      </w:r>
      <w:r>
        <w:rPr>
          <w:spacing w:val="-14"/>
          <w:sz w:val="20"/>
        </w:rPr>
        <w:t> </w:t>
      </w:r>
      <w:r>
        <w:rPr>
          <w:sz w:val="20"/>
        </w:rPr>
        <w:t>by</w:t>
      </w:r>
      <w:r>
        <w:rPr>
          <w:spacing w:val="-13"/>
          <w:sz w:val="20"/>
        </w:rPr>
        <w:t> </w:t>
      </w:r>
      <w:r>
        <w:rPr>
          <w:sz w:val="20"/>
        </w:rPr>
        <w:t>gravity</w:t>
      </w:r>
      <w:r>
        <w:rPr>
          <w:spacing w:val="-12"/>
          <w:sz w:val="20"/>
        </w:rPr>
        <w:t> </w:t>
      </w:r>
      <w:r>
        <w:rPr>
          <w:sz w:val="20"/>
        </w:rPr>
        <w:t>to</w:t>
      </w:r>
      <w:r>
        <w:rPr>
          <w:spacing w:val="-12"/>
          <w:sz w:val="20"/>
        </w:rPr>
        <w:t> </w:t>
      </w:r>
      <w:r>
        <w:rPr>
          <w:sz w:val="20"/>
        </w:rPr>
        <w:t>soil</w:t>
      </w:r>
      <w:r>
        <w:rPr>
          <w:spacing w:val="-13"/>
          <w:sz w:val="20"/>
        </w:rPr>
        <w:t> </w:t>
      </w:r>
      <w:r>
        <w:rPr>
          <w:sz w:val="20"/>
        </w:rPr>
        <w:t>or</w:t>
      </w:r>
      <w:r>
        <w:rPr>
          <w:spacing w:val="-12"/>
          <w:sz w:val="20"/>
        </w:rPr>
        <w:t> </w:t>
      </w:r>
      <w:r>
        <w:rPr>
          <w:sz w:val="20"/>
        </w:rPr>
        <w:t>waste</w:t>
      </w:r>
      <w:r>
        <w:rPr>
          <w:spacing w:val="-14"/>
          <w:sz w:val="20"/>
        </w:rPr>
        <w:t> </w:t>
      </w:r>
      <w:r>
        <w:rPr>
          <w:sz w:val="20"/>
        </w:rPr>
        <w:t>pipes.</w:t>
      </w:r>
      <w:r>
        <w:rPr>
          <w:spacing w:val="-12"/>
          <w:sz w:val="20"/>
        </w:rPr>
        <w:t> </w:t>
      </w:r>
      <w:r>
        <w:rPr>
          <w:sz w:val="20"/>
        </w:rPr>
        <w:t>Vent</w:t>
      </w:r>
      <w:r>
        <w:rPr>
          <w:spacing w:val="-13"/>
          <w:sz w:val="20"/>
        </w:rPr>
        <w:t> </w:t>
      </w:r>
      <w:r>
        <w:rPr>
          <w:sz w:val="20"/>
        </w:rPr>
        <w:t>terminations</w:t>
      </w:r>
      <w:r>
        <w:rPr>
          <w:spacing w:val="-13"/>
          <w:sz w:val="20"/>
        </w:rPr>
        <w:t> </w:t>
      </w:r>
      <w:r>
        <w:rPr>
          <w:sz w:val="20"/>
        </w:rPr>
        <w:t>shall be</w:t>
      </w:r>
      <w:r>
        <w:rPr>
          <w:spacing w:val="-26"/>
          <w:sz w:val="20"/>
        </w:rPr>
        <w:t> </w:t>
      </w:r>
      <w:r>
        <w:rPr>
          <w:sz w:val="20"/>
        </w:rPr>
        <w:t>set</w:t>
      </w:r>
      <w:r>
        <w:rPr>
          <w:spacing w:val="-24"/>
          <w:sz w:val="20"/>
        </w:rPr>
        <w:t> </w:t>
      </w:r>
      <w:r>
        <w:rPr>
          <w:sz w:val="20"/>
        </w:rPr>
        <w:t>true</w:t>
      </w:r>
      <w:r>
        <w:rPr>
          <w:spacing w:val="-26"/>
          <w:sz w:val="20"/>
        </w:rPr>
        <w:t> </w:t>
      </w:r>
      <w:r>
        <w:rPr>
          <w:sz w:val="20"/>
        </w:rPr>
        <w:t>and</w:t>
      </w:r>
      <w:r>
        <w:rPr>
          <w:spacing w:val="-23"/>
          <w:sz w:val="20"/>
        </w:rPr>
        <w:t> </w:t>
      </w:r>
      <w:r>
        <w:rPr>
          <w:sz w:val="20"/>
        </w:rPr>
        <w:t>level.</w:t>
      </w:r>
      <w:r>
        <w:rPr>
          <w:spacing w:val="-25"/>
          <w:sz w:val="20"/>
        </w:rPr>
        <w:t> </w:t>
      </w:r>
      <w:r>
        <w:rPr>
          <w:sz w:val="20"/>
        </w:rPr>
        <w:t>Locate</w:t>
      </w:r>
      <w:r>
        <w:rPr>
          <w:spacing w:val="-24"/>
          <w:sz w:val="20"/>
        </w:rPr>
        <w:t> </w:t>
      </w:r>
      <w:r>
        <w:rPr>
          <w:sz w:val="20"/>
        </w:rPr>
        <w:t>vent</w:t>
      </w:r>
      <w:r>
        <w:rPr>
          <w:spacing w:val="-25"/>
          <w:sz w:val="20"/>
        </w:rPr>
        <w:t> </w:t>
      </w:r>
      <w:r>
        <w:rPr>
          <w:sz w:val="20"/>
        </w:rPr>
        <w:t>piping</w:t>
      </w:r>
      <w:r>
        <w:rPr>
          <w:spacing w:val="-23"/>
          <w:sz w:val="20"/>
        </w:rPr>
        <w:t> </w:t>
      </w:r>
      <w:r>
        <w:rPr>
          <w:sz w:val="20"/>
        </w:rPr>
        <w:t>at</w:t>
      </w:r>
      <w:r>
        <w:rPr>
          <w:spacing w:val="-25"/>
          <w:sz w:val="20"/>
        </w:rPr>
        <w:t> </w:t>
      </w:r>
      <w:r>
        <w:rPr>
          <w:sz w:val="20"/>
        </w:rPr>
        <w:t>least</w:t>
      </w:r>
      <w:r>
        <w:rPr>
          <w:spacing w:val="-24"/>
          <w:sz w:val="20"/>
        </w:rPr>
        <w:t> </w:t>
      </w:r>
      <w:r>
        <w:rPr>
          <w:sz w:val="20"/>
        </w:rPr>
        <w:t>10</w:t>
      </w:r>
      <w:r>
        <w:rPr>
          <w:spacing w:val="-24"/>
          <w:sz w:val="20"/>
        </w:rPr>
        <w:t> </w:t>
      </w:r>
      <w:r>
        <w:rPr>
          <w:sz w:val="20"/>
        </w:rPr>
        <w:t>ft</w:t>
      </w:r>
      <w:r>
        <w:rPr>
          <w:spacing w:val="-24"/>
          <w:sz w:val="20"/>
        </w:rPr>
        <w:t> </w:t>
      </w:r>
      <w:r>
        <w:rPr>
          <w:sz w:val="20"/>
        </w:rPr>
        <w:t>away</w:t>
      </w:r>
      <w:r>
        <w:rPr>
          <w:spacing w:val="-27"/>
          <w:sz w:val="20"/>
        </w:rPr>
        <w:t> </w:t>
      </w:r>
      <w:r>
        <w:rPr>
          <w:sz w:val="20"/>
        </w:rPr>
        <w:t>from</w:t>
      </w:r>
      <w:r>
        <w:rPr>
          <w:spacing w:val="-22"/>
          <w:sz w:val="20"/>
        </w:rPr>
        <w:t> </w:t>
      </w:r>
      <w:r>
        <w:rPr>
          <w:sz w:val="20"/>
        </w:rPr>
        <w:t>window,</w:t>
      </w:r>
      <w:r>
        <w:rPr>
          <w:spacing w:val="-25"/>
          <w:sz w:val="20"/>
        </w:rPr>
        <w:t> </w:t>
      </w:r>
      <w:r>
        <w:rPr>
          <w:sz w:val="20"/>
        </w:rPr>
        <w:t>door</w:t>
      </w:r>
      <w:r>
        <w:rPr>
          <w:spacing w:val="-26"/>
          <w:sz w:val="20"/>
        </w:rPr>
        <w:t> </w:t>
      </w:r>
      <w:r>
        <w:rPr>
          <w:sz w:val="20"/>
        </w:rPr>
        <w:t>or</w:t>
      </w:r>
      <w:r>
        <w:rPr>
          <w:spacing w:val="-24"/>
          <w:sz w:val="20"/>
        </w:rPr>
        <w:t> </w:t>
      </w:r>
      <w:r>
        <w:rPr>
          <w:sz w:val="20"/>
        </w:rPr>
        <w:t>intake</w:t>
      </w:r>
      <w:r>
        <w:rPr>
          <w:spacing w:val="-24"/>
          <w:sz w:val="20"/>
        </w:rPr>
        <w:t> </w:t>
      </w:r>
      <w:r>
        <w:rPr>
          <w:sz w:val="20"/>
        </w:rPr>
        <w:t>openings. Coordinate closely with roofing contractor to prevent damage to roofing membrane. Flashing shall be in accordance with requirements of roofing</w:t>
      </w:r>
      <w:r>
        <w:rPr>
          <w:spacing w:val="-4"/>
          <w:sz w:val="20"/>
        </w:rPr>
        <w:t> </w:t>
      </w:r>
      <w:r>
        <w:rPr>
          <w:sz w:val="20"/>
        </w:rPr>
        <w:t>manufacturer.</w:t>
      </w:r>
    </w:p>
    <w:p>
      <w:pPr>
        <w:pStyle w:val="ListParagraph"/>
        <w:numPr>
          <w:ilvl w:val="2"/>
          <w:numId w:val="67"/>
        </w:numPr>
        <w:tabs>
          <w:tab w:pos="1828" w:val="left" w:leader="none"/>
        </w:tabs>
        <w:spacing w:line="240" w:lineRule="auto" w:before="62" w:after="0"/>
        <w:ind w:left="1828" w:right="900" w:hanging="360"/>
        <w:jc w:val="both"/>
        <w:rPr>
          <w:sz w:val="20"/>
        </w:rPr>
      </w:pPr>
      <w:r>
        <w:rPr>
          <w:sz w:val="20"/>
        </w:rPr>
        <w:t>Where interferences develop, offset or reroute piping as required to clear interferences. Coordinate locations of plumbing piping with piping, ductwork, conduit and equipment of other trades to allow sufficient clearances. Consult drawings for exact location of pipe spaces, ceiling heights, door and window openings, or other architectural details before installing piping.</w:t>
      </w:r>
    </w:p>
    <w:p>
      <w:pPr>
        <w:spacing w:after="0" w:line="240" w:lineRule="auto"/>
        <w:jc w:val="both"/>
        <w:rPr>
          <w:sz w:val="20"/>
        </w:rPr>
        <w:sectPr>
          <w:pgSz w:w="12240" w:h="15840"/>
          <w:pgMar w:header="748" w:footer="778" w:top="1700" w:bottom="960" w:left="620" w:right="660"/>
        </w:sectPr>
      </w:pPr>
    </w:p>
    <w:p>
      <w:pPr>
        <w:pStyle w:val="BodyText"/>
        <w:spacing w:before="9"/>
        <w:ind w:left="0" w:firstLine="0"/>
        <w:rPr>
          <w:sz w:val="14"/>
        </w:rPr>
      </w:pPr>
    </w:p>
    <w:p>
      <w:pPr>
        <w:pStyle w:val="ListParagraph"/>
        <w:numPr>
          <w:ilvl w:val="2"/>
          <w:numId w:val="67"/>
        </w:numPr>
        <w:tabs>
          <w:tab w:pos="1828" w:val="left" w:leader="none"/>
        </w:tabs>
        <w:spacing w:line="240" w:lineRule="auto" w:before="100" w:after="0"/>
        <w:ind w:left="1827" w:right="904" w:hanging="359"/>
        <w:jc w:val="left"/>
        <w:rPr>
          <w:sz w:val="20"/>
        </w:rPr>
      </w:pPr>
      <w:r>
        <w:rPr>
          <w:sz w:val="20"/>
        </w:rPr>
        <w:t>Provide</w:t>
      </w:r>
      <w:r>
        <w:rPr>
          <w:spacing w:val="-8"/>
          <w:sz w:val="20"/>
        </w:rPr>
        <w:t> </w:t>
      </w:r>
      <w:r>
        <w:rPr>
          <w:sz w:val="20"/>
        </w:rPr>
        <w:t>protective</w:t>
      </w:r>
      <w:r>
        <w:rPr>
          <w:spacing w:val="-4"/>
          <w:sz w:val="20"/>
        </w:rPr>
        <w:t> </w:t>
      </w:r>
      <w:r>
        <w:rPr>
          <w:sz w:val="20"/>
        </w:rPr>
        <w:t>sleeve</w:t>
      </w:r>
      <w:r>
        <w:rPr>
          <w:spacing w:val="-6"/>
          <w:sz w:val="20"/>
        </w:rPr>
        <w:t> </w:t>
      </w:r>
      <w:r>
        <w:rPr>
          <w:sz w:val="20"/>
        </w:rPr>
        <w:t>covering</w:t>
      </w:r>
      <w:r>
        <w:rPr>
          <w:spacing w:val="-5"/>
          <w:sz w:val="20"/>
        </w:rPr>
        <w:t> </w:t>
      </w:r>
      <w:r>
        <w:rPr>
          <w:sz w:val="20"/>
        </w:rPr>
        <w:t>of</w:t>
      </w:r>
      <w:r>
        <w:rPr>
          <w:spacing w:val="-6"/>
          <w:sz w:val="20"/>
        </w:rPr>
        <w:t> </w:t>
      </w:r>
      <w:r>
        <w:rPr>
          <w:sz w:val="20"/>
        </w:rPr>
        <w:t>elastomeric</w:t>
      </w:r>
      <w:r>
        <w:rPr>
          <w:spacing w:val="-6"/>
          <w:sz w:val="20"/>
        </w:rPr>
        <w:t> </w:t>
      </w:r>
      <w:r>
        <w:rPr>
          <w:sz w:val="20"/>
        </w:rPr>
        <w:t>pipe</w:t>
      </w:r>
      <w:r>
        <w:rPr>
          <w:spacing w:val="-2"/>
          <w:sz w:val="20"/>
        </w:rPr>
        <w:t> </w:t>
      </w:r>
      <w:r>
        <w:rPr>
          <w:sz w:val="20"/>
        </w:rPr>
        <w:t>insulation,</w:t>
      </w:r>
      <w:r>
        <w:rPr>
          <w:spacing w:val="-4"/>
          <w:sz w:val="20"/>
        </w:rPr>
        <w:t> </w:t>
      </w:r>
      <w:r>
        <w:rPr>
          <w:sz w:val="20"/>
        </w:rPr>
        <w:t>where</w:t>
      </w:r>
      <w:r>
        <w:rPr>
          <w:spacing w:val="-4"/>
          <w:sz w:val="20"/>
        </w:rPr>
        <w:t> </w:t>
      </w:r>
      <w:r>
        <w:rPr>
          <w:sz w:val="20"/>
        </w:rPr>
        <w:t>piping</w:t>
      </w:r>
      <w:r>
        <w:rPr>
          <w:spacing w:val="-5"/>
          <w:sz w:val="20"/>
        </w:rPr>
        <w:t> </w:t>
      </w:r>
      <w:r>
        <w:rPr>
          <w:sz w:val="20"/>
        </w:rPr>
        <w:t>and/or</w:t>
      </w:r>
      <w:r>
        <w:rPr>
          <w:spacing w:val="-5"/>
          <w:sz w:val="20"/>
        </w:rPr>
        <w:t> </w:t>
      </w:r>
      <w:r>
        <w:rPr>
          <w:sz w:val="20"/>
        </w:rPr>
        <w:t>fittings are embedded in masonry or</w:t>
      </w:r>
      <w:r>
        <w:rPr>
          <w:spacing w:val="-7"/>
          <w:sz w:val="20"/>
        </w:rPr>
        <w:t> </w:t>
      </w:r>
      <w:r>
        <w:rPr>
          <w:sz w:val="20"/>
        </w:rPr>
        <w:t>concrete.</w:t>
      </w:r>
    </w:p>
    <w:p>
      <w:pPr>
        <w:pStyle w:val="ListParagraph"/>
        <w:numPr>
          <w:ilvl w:val="2"/>
          <w:numId w:val="67"/>
        </w:numPr>
        <w:tabs>
          <w:tab w:pos="1827" w:val="left" w:leader="none"/>
          <w:tab w:pos="1828" w:val="left" w:leader="none"/>
        </w:tabs>
        <w:spacing w:line="240" w:lineRule="auto" w:before="58" w:after="0"/>
        <w:ind w:left="1828" w:right="0" w:hanging="360"/>
        <w:jc w:val="left"/>
        <w:rPr>
          <w:sz w:val="20"/>
        </w:rPr>
      </w:pPr>
      <w:r>
        <w:rPr>
          <w:sz w:val="20"/>
        </w:rPr>
        <w:t>Maintain piping in clean condition internally during</w:t>
      </w:r>
      <w:r>
        <w:rPr>
          <w:spacing w:val="-11"/>
          <w:sz w:val="20"/>
        </w:rPr>
        <w:t> </w:t>
      </w:r>
      <w:r>
        <w:rPr>
          <w:sz w:val="20"/>
        </w:rPr>
        <w:t>construction.</w:t>
      </w:r>
    </w:p>
    <w:p>
      <w:pPr>
        <w:pStyle w:val="ListParagraph"/>
        <w:numPr>
          <w:ilvl w:val="2"/>
          <w:numId w:val="67"/>
        </w:numPr>
        <w:tabs>
          <w:tab w:pos="1827" w:val="left" w:leader="none"/>
          <w:tab w:pos="1828" w:val="left" w:leader="none"/>
        </w:tabs>
        <w:spacing w:line="240" w:lineRule="auto" w:before="60" w:after="0"/>
        <w:ind w:left="1828" w:right="898" w:hanging="360"/>
        <w:jc w:val="left"/>
        <w:rPr>
          <w:sz w:val="20"/>
        </w:rPr>
      </w:pPr>
      <w:r>
        <w:rPr>
          <w:sz w:val="20"/>
        </w:rPr>
        <w:t>Mitered</w:t>
      </w:r>
      <w:r>
        <w:rPr>
          <w:spacing w:val="-12"/>
          <w:sz w:val="20"/>
        </w:rPr>
        <w:t> </w:t>
      </w:r>
      <w:r>
        <w:rPr>
          <w:sz w:val="20"/>
        </w:rPr>
        <w:t>ells,</w:t>
      </w:r>
      <w:r>
        <w:rPr>
          <w:spacing w:val="-14"/>
          <w:sz w:val="20"/>
        </w:rPr>
        <w:t> </w:t>
      </w:r>
      <w:r>
        <w:rPr>
          <w:sz w:val="20"/>
        </w:rPr>
        <w:t>notched</w:t>
      </w:r>
      <w:r>
        <w:rPr>
          <w:spacing w:val="-14"/>
          <w:sz w:val="20"/>
        </w:rPr>
        <w:t> </w:t>
      </w:r>
      <w:r>
        <w:rPr>
          <w:sz w:val="20"/>
        </w:rPr>
        <w:t>tees,</w:t>
      </w:r>
      <w:r>
        <w:rPr>
          <w:spacing w:val="-14"/>
          <w:sz w:val="20"/>
        </w:rPr>
        <w:t> </w:t>
      </w:r>
      <w:r>
        <w:rPr>
          <w:sz w:val="20"/>
        </w:rPr>
        <w:t>and</w:t>
      </w:r>
      <w:r>
        <w:rPr>
          <w:spacing w:val="-14"/>
          <w:sz w:val="20"/>
        </w:rPr>
        <w:t> </w:t>
      </w:r>
      <w:r>
        <w:rPr>
          <w:sz w:val="20"/>
        </w:rPr>
        <w:t>orange-peel</w:t>
      </w:r>
      <w:r>
        <w:rPr>
          <w:spacing w:val="-14"/>
          <w:sz w:val="20"/>
        </w:rPr>
        <w:t> </w:t>
      </w:r>
      <w:r>
        <w:rPr>
          <w:sz w:val="20"/>
        </w:rPr>
        <w:t>reducers</w:t>
      </w:r>
      <w:r>
        <w:rPr>
          <w:spacing w:val="-13"/>
          <w:sz w:val="20"/>
        </w:rPr>
        <w:t> </w:t>
      </w:r>
      <w:r>
        <w:rPr>
          <w:sz w:val="20"/>
        </w:rPr>
        <w:t>are</w:t>
      </w:r>
      <w:r>
        <w:rPr>
          <w:spacing w:val="-15"/>
          <w:sz w:val="20"/>
        </w:rPr>
        <w:t> </w:t>
      </w:r>
      <w:r>
        <w:rPr>
          <w:sz w:val="20"/>
        </w:rPr>
        <w:t>not</w:t>
      </w:r>
      <w:r>
        <w:rPr>
          <w:spacing w:val="-14"/>
          <w:sz w:val="20"/>
        </w:rPr>
        <w:t> </w:t>
      </w:r>
      <w:r>
        <w:rPr>
          <w:sz w:val="20"/>
        </w:rPr>
        <w:t>allowed.</w:t>
      </w:r>
      <w:r>
        <w:rPr>
          <w:spacing w:val="-14"/>
          <w:sz w:val="20"/>
        </w:rPr>
        <w:t> </w:t>
      </w:r>
      <w:r>
        <w:rPr>
          <w:sz w:val="20"/>
        </w:rPr>
        <w:t>Bushings</w:t>
      </w:r>
      <w:r>
        <w:rPr>
          <w:spacing w:val="-15"/>
          <w:sz w:val="20"/>
        </w:rPr>
        <w:t> </w:t>
      </w:r>
      <w:r>
        <w:rPr>
          <w:sz w:val="20"/>
        </w:rPr>
        <w:t>are</w:t>
      </w:r>
      <w:r>
        <w:rPr>
          <w:spacing w:val="-13"/>
          <w:sz w:val="20"/>
        </w:rPr>
        <w:t> </w:t>
      </w:r>
      <w:r>
        <w:rPr>
          <w:sz w:val="20"/>
        </w:rPr>
        <w:t>not</w:t>
      </w:r>
      <w:r>
        <w:rPr>
          <w:spacing w:val="-14"/>
          <w:sz w:val="20"/>
        </w:rPr>
        <w:t> </w:t>
      </w:r>
      <w:r>
        <w:rPr>
          <w:sz w:val="20"/>
        </w:rPr>
        <w:t>allowed on threaded</w:t>
      </w:r>
      <w:r>
        <w:rPr>
          <w:spacing w:val="-3"/>
          <w:sz w:val="20"/>
        </w:rPr>
        <w:t> </w:t>
      </w:r>
      <w:r>
        <w:rPr>
          <w:sz w:val="20"/>
        </w:rPr>
        <w:t>piping.</w:t>
      </w:r>
    </w:p>
    <w:p>
      <w:pPr>
        <w:pStyle w:val="ListParagraph"/>
        <w:numPr>
          <w:ilvl w:val="2"/>
          <w:numId w:val="67"/>
        </w:numPr>
        <w:tabs>
          <w:tab w:pos="1828" w:val="left" w:leader="none"/>
        </w:tabs>
        <w:spacing w:line="240" w:lineRule="auto" w:before="63" w:after="0"/>
        <w:ind w:left="1828" w:right="896" w:hanging="360"/>
        <w:jc w:val="both"/>
        <w:rPr>
          <w:sz w:val="20"/>
        </w:rPr>
      </w:pPr>
      <w:r>
        <w:rPr>
          <w:sz w:val="20"/>
        </w:rPr>
        <w:t>Do not route piping through transformer vaults or above transformers, panelboards, or switchboards,</w:t>
      </w:r>
      <w:r>
        <w:rPr>
          <w:spacing w:val="-6"/>
          <w:sz w:val="20"/>
        </w:rPr>
        <w:t> </w:t>
      </w:r>
      <w:r>
        <w:rPr>
          <w:sz w:val="20"/>
        </w:rPr>
        <w:t>including</w:t>
      </w:r>
      <w:r>
        <w:rPr>
          <w:spacing w:val="-5"/>
          <w:sz w:val="20"/>
        </w:rPr>
        <w:t> </w:t>
      </w:r>
      <w:r>
        <w:rPr>
          <w:sz w:val="20"/>
        </w:rPr>
        <w:t>required</w:t>
      </w:r>
      <w:r>
        <w:rPr>
          <w:spacing w:val="-6"/>
          <w:sz w:val="20"/>
        </w:rPr>
        <w:t> </w:t>
      </w:r>
      <w:r>
        <w:rPr>
          <w:sz w:val="20"/>
        </w:rPr>
        <w:t>service</w:t>
      </w:r>
      <w:r>
        <w:rPr>
          <w:spacing w:val="-6"/>
          <w:sz w:val="20"/>
        </w:rPr>
        <w:t> </w:t>
      </w:r>
      <w:r>
        <w:rPr>
          <w:sz w:val="20"/>
        </w:rPr>
        <w:t>space</w:t>
      </w:r>
      <w:r>
        <w:rPr>
          <w:spacing w:val="-7"/>
          <w:sz w:val="20"/>
        </w:rPr>
        <w:t> </w:t>
      </w:r>
      <w:r>
        <w:rPr>
          <w:sz w:val="20"/>
        </w:rPr>
        <w:t>for</w:t>
      </w:r>
      <w:r>
        <w:rPr>
          <w:spacing w:val="-8"/>
          <w:sz w:val="20"/>
        </w:rPr>
        <w:t> </w:t>
      </w:r>
      <w:r>
        <w:rPr>
          <w:sz w:val="20"/>
        </w:rPr>
        <w:t>this</w:t>
      </w:r>
      <w:r>
        <w:rPr>
          <w:spacing w:val="-7"/>
          <w:sz w:val="20"/>
        </w:rPr>
        <w:t> </w:t>
      </w:r>
      <w:r>
        <w:rPr>
          <w:sz w:val="20"/>
        </w:rPr>
        <w:t>equipment,</w:t>
      </w:r>
      <w:r>
        <w:rPr>
          <w:spacing w:val="-8"/>
          <w:sz w:val="20"/>
        </w:rPr>
        <w:t> </w:t>
      </w:r>
      <w:r>
        <w:rPr>
          <w:sz w:val="20"/>
        </w:rPr>
        <w:t>unless</w:t>
      </w:r>
      <w:r>
        <w:rPr>
          <w:spacing w:val="-8"/>
          <w:sz w:val="20"/>
        </w:rPr>
        <w:t> </w:t>
      </w:r>
      <w:r>
        <w:rPr>
          <w:sz w:val="20"/>
        </w:rPr>
        <w:t>piping</w:t>
      </w:r>
      <w:r>
        <w:rPr>
          <w:spacing w:val="-8"/>
          <w:sz w:val="20"/>
        </w:rPr>
        <w:t> </w:t>
      </w:r>
      <w:r>
        <w:rPr>
          <w:sz w:val="20"/>
        </w:rPr>
        <w:t>is</w:t>
      </w:r>
      <w:r>
        <w:rPr>
          <w:spacing w:val="-5"/>
          <w:sz w:val="20"/>
        </w:rPr>
        <w:t> </w:t>
      </w:r>
      <w:r>
        <w:rPr>
          <w:sz w:val="20"/>
        </w:rPr>
        <w:t>serving</w:t>
      </w:r>
      <w:r>
        <w:rPr>
          <w:spacing w:val="-6"/>
          <w:sz w:val="20"/>
        </w:rPr>
        <w:t> </w:t>
      </w:r>
      <w:r>
        <w:rPr>
          <w:sz w:val="20"/>
        </w:rPr>
        <w:t>this equipment.</w:t>
      </w:r>
    </w:p>
    <w:p>
      <w:pPr>
        <w:pStyle w:val="ListParagraph"/>
        <w:numPr>
          <w:ilvl w:val="2"/>
          <w:numId w:val="67"/>
        </w:numPr>
        <w:tabs>
          <w:tab w:pos="1828" w:val="left" w:leader="none"/>
        </w:tabs>
        <w:spacing w:line="240" w:lineRule="auto" w:before="57" w:after="0"/>
        <w:ind w:left="1828" w:right="0" w:hanging="360"/>
        <w:jc w:val="left"/>
        <w:rPr>
          <w:sz w:val="20"/>
        </w:rPr>
      </w:pPr>
      <w:r>
        <w:rPr>
          <w:sz w:val="20"/>
        </w:rPr>
        <w:t>Set cleanouts true and level and protect properly throughout</w:t>
      </w:r>
      <w:r>
        <w:rPr>
          <w:spacing w:val="-20"/>
          <w:sz w:val="20"/>
        </w:rPr>
        <w:t> </w:t>
      </w:r>
      <w:r>
        <w:rPr>
          <w:sz w:val="20"/>
        </w:rPr>
        <w:t>construction.</w:t>
      </w:r>
    </w:p>
    <w:p>
      <w:pPr>
        <w:pStyle w:val="ListParagraph"/>
        <w:numPr>
          <w:ilvl w:val="2"/>
          <w:numId w:val="67"/>
        </w:numPr>
        <w:tabs>
          <w:tab w:pos="1828" w:val="left" w:leader="none"/>
        </w:tabs>
        <w:spacing w:line="240" w:lineRule="auto" w:before="60" w:after="0"/>
        <w:ind w:left="1828" w:right="896" w:hanging="360"/>
        <w:jc w:val="both"/>
        <w:rPr>
          <w:sz w:val="20"/>
        </w:rPr>
      </w:pPr>
      <w:r>
        <w:rPr>
          <w:sz w:val="20"/>
        </w:rPr>
        <w:t>Set</w:t>
      </w:r>
      <w:r>
        <w:rPr>
          <w:spacing w:val="-6"/>
          <w:sz w:val="20"/>
        </w:rPr>
        <w:t> </w:t>
      </w:r>
      <w:r>
        <w:rPr>
          <w:sz w:val="20"/>
        </w:rPr>
        <w:t>floor</w:t>
      </w:r>
      <w:r>
        <w:rPr>
          <w:spacing w:val="-5"/>
          <w:sz w:val="20"/>
        </w:rPr>
        <w:t> </w:t>
      </w:r>
      <w:r>
        <w:rPr>
          <w:sz w:val="20"/>
        </w:rPr>
        <w:t>drains</w:t>
      </w:r>
      <w:r>
        <w:rPr>
          <w:spacing w:val="-4"/>
          <w:sz w:val="20"/>
        </w:rPr>
        <w:t> </w:t>
      </w:r>
      <w:r>
        <w:rPr>
          <w:sz w:val="20"/>
        </w:rPr>
        <w:t>true</w:t>
      </w:r>
      <w:r>
        <w:rPr>
          <w:spacing w:val="-6"/>
          <w:sz w:val="20"/>
        </w:rPr>
        <w:t> </w:t>
      </w:r>
      <w:r>
        <w:rPr>
          <w:sz w:val="20"/>
        </w:rPr>
        <w:t>and</w:t>
      </w:r>
      <w:r>
        <w:rPr>
          <w:spacing w:val="-5"/>
          <w:sz w:val="20"/>
        </w:rPr>
        <w:t> </w:t>
      </w:r>
      <w:r>
        <w:rPr>
          <w:sz w:val="20"/>
        </w:rPr>
        <w:t>level</w:t>
      </w:r>
      <w:r>
        <w:rPr>
          <w:spacing w:val="-8"/>
          <w:sz w:val="20"/>
        </w:rPr>
        <w:t> </w:t>
      </w:r>
      <w:r>
        <w:rPr>
          <w:sz w:val="20"/>
        </w:rPr>
        <w:t>and</w:t>
      </w:r>
      <w:r>
        <w:rPr>
          <w:spacing w:val="-5"/>
          <w:sz w:val="20"/>
        </w:rPr>
        <w:t> </w:t>
      </w:r>
      <w:r>
        <w:rPr>
          <w:sz w:val="20"/>
        </w:rPr>
        <w:t>protect</w:t>
      </w:r>
      <w:r>
        <w:rPr>
          <w:spacing w:val="-6"/>
          <w:sz w:val="20"/>
        </w:rPr>
        <w:t> </w:t>
      </w:r>
      <w:r>
        <w:rPr>
          <w:sz w:val="20"/>
        </w:rPr>
        <w:t>properly</w:t>
      </w:r>
      <w:r>
        <w:rPr>
          <w:spacing w:val="-8"/>
          <w:sz w:val="20"/>
        </w:rPr>
        <w:t> </w:t>
      </w:r>
      <w:r>
        <w:rPr>
          <w:sz w:val="20"/>
        </w:rPr>
        <w:t>throughout</w:t>
      </w:r>
      <w:r>
        <w:rPr>
          <w:spacing w:val="-6"/>
          <w:sz w:val="20"/>
        </w:rPr>
        <w:t> </w:t>
      </w:r>
      <w:r>
        <w:rPr>
          <w:sz w:val="20"/>
        </w:rPr>
        <w:t>construction.</w:t>
      </w:r>
      <w:r>
        <w:rPr>
          <w:spacing w:val="-1"/>
          <w:sz w:val="20"/>
        </w:rPr>
        <w:t> </w:t>
      </w:r>
      <w:r>
        <w:rPr>
          <w:sz w:val="20"/>
        </w:rPr>
        <w:t>Weep</w:t>
      </w:r>
      <w:r>
        <w:rPr>
          <w:spacing w:val="-5"/>
          <w:sz w:val="20"/>
        </w:rPr>
        <w:t> </w:t>
      </w:r>
      <w:r>
        <w:rPr>
          <w:sz w:val="20"/>
        </w:rPr>
        <w:t>holes</w:t>
      </w:r>
      <w:r>
        <w:rPr>
          <w:spacing w:val="-6"/>
          <w:sz w:val="20"/>
        </w:rPr>
        <w:t> </w:t>
      </w:r>
      <w:r>
        <w:rPr>
          <w:sz w:val="20"/>
        </w:rPr>
        <w:t>shall be filled with removable material and kept free from concrete and other debris during construction. Weep holes shall be cleaned out for final working order. Provide safing for floor drains installed in elevated</w:t>
      </w:r>
      <w:r>
        <w:rPr>
          <w:spacing w:val="-2"/>
          <w:sz w:val="20"/>
        </w:rPr>
        <w:t> </w:t>
      </w:r>
      <w:r>
        <w:rPr>
          <w:sz w:val="20"/>
        </w:rPr>
        <w:t>slabs.</w:t>
      </w:r>
    </w:p>
    <w:p>
      <w:pPr>
        <w:pStyle w:val="ListParagraph"/>
        <w:numPr>
          <w:ilvl w:val="2"/>
          <w:numId w:val="67"/>
        </w:numPr>
        <w:tabs>
          <w:tab w:pos="1828" w:val="left" w:leader="none"/>
        </w:tabs>
        <w:spacing w:line="240" w:lineRule="auto" w:before="59" w:after="0"/>
        <w:ind w:left="1828" w:right="894" w:hanging="360"/>
        <w:jc w:val="both"/>
        <w:rPr>
          <w:sz w:val="20"/>
        </w:rPr>
      </w:pPr>
      <w:r>
        <w:rPr>
          <w:sz w:val="20"/>
        </w:rPr>
        <w:t>Trap each fixture and piece of equipment requiring sanitary drainage connections. Trap seals shall be standard depth, except when deep seals are required by code. Traps shall be set true and</w:t>
      </w:r>
      <w:r>
        <w:rPr>
          <w:spacing w:val="-4"/>
          <w:sz w:val="20"/>
        </w:rPr>
        <w:t> </w:t>
      </w:r>
      <w:r>
        <w:rPr>
          <w:sz w:val="20"/>
        </w:rPr>
        <w:t>level</w:t>
      </w:r>
      <w:r>
        <w:rPr>
          <w:spacing w:val="-3"/>
          <w:sz w:val="20"/>
        </w:rPr>
        <w:t> </w:t>
      </w:r>
      <w:r>
        <w:rPr>
          <w:sz w:val="20"/>
        </w:rPr>
        <w:t>and</w:t>
      </w:r>
      <w:r>
        <w:rPr>
          <w:spacing w:val="-3"/>
          <w:sz w:val="20"/>
        </w:rPr>
        <w:t> </w:t>
      </w:r>
      <w:r>
        <w:rPr>
          <w:sz w:val="20"/>
        </w:rPr>
        <w:t>located</w:t>
      </w:r>
      <w:r>
        <w:rPr>
          <w:spacing w:val="-3"/>
          <w:sz w:val="20"/>
        </w:rPr>
        <w:t> </w:t>
      </w:r>
      <w:r>
        <w:rPr>
          <w:sz w:val="20"/>
        </w:rPr>
        <w:t>within</w:t>
      </w:r>
      <w:r>
        <w:rPr>
          <w:spacing w:val="-3"/>
          <w:sz w:val="20"/>
        </w:rPr>
        <w:t> </w:t>
      </w:r>
      <w:r>
        <w:rPr>
          <w:sz w:val="20"/>
        </w:rPr>
        <w:t>limits</w:t>
      </w:r>
      <w:r>
        <w:rPr>
          <w:spacing w:val="-4"/>
          <w:sz w:val="20"/>
        </w:rPr>
        <w:t> </w:t>
      </w:r>
      <w:r>
        <w:rPr>
          <w:sz w:val="20"/>
        </w:rPr>
        <w:t>of</w:t>
      </w:r>
      <w:r>
        <w:rPr>
          <w:spacing w:val="-3"/>
          <w:sz w:val="20"/>
        </w:rPr>
        <w:t> </w:t>
      </w:r>
      <w:r>
        <w:rPr>
          <w:sz w:val="20"/>
        </w:rPr>
        <w:t>code</w:t>
      </w:r>
      <w:r>
        <w:rPr>
          <w:spacing w:val="-4"/>
          <w:sz w:val="20"/>
        </w:rPr>
        <w:t> </w:t>
      </w:r>
      <w:r>
        <w:rPr>
          <w:sz w:val="20"/>
        </w:rPr>
        <w:t>requirements.</w:t>
      </w:r>
      <w:r>
        <w:rPr>
          <w:spacing w:val="-3"/>
          <w:sz w:val="20"/>
        </w:rPr>
        <w:t> </w:t>
      </w:r>
      <w:r>
        <w:rPr>
          <w:sz w:val="20"/>
        </w:rPr>
        <w:t>Traps</w:t>
      </w:r>
      <w:r>
        <w:rPr>
          <w:spacing w:val="-4"/>
          <w:sz w:val="20"/>
        </w:rPr>
        <w:t> </w:t>
      </w:r>
      <w:r>
        <w:rPr>
          <w:sz w:val="20"/>
        </w:rPr>
        <w:t>shall</w:t>
      </w:r>
      <w:r>
        <w:rPr>
          <w:spacing w:val="-3"/>
          <w:sz w:val="20"/>
        </w:rPr>
        <w:t> </w:t>
      </w:r>
      <w:r>
        <w:rPr>
          <w:sz w:val="20"/>
        </w:rPr>
        <w:t>not</w:t>
      </w:r>
      <w:r>
        <w:rPr>
          <w:spacing w:val="-3"/>
          <w:sz w:val="20"/>
        </w:rPr>
        <w:t> </w:t>
      </w:r>
      <w:r>
        <w:rPr>
          <w:sz w:val="20"/>
        </w:rPr>
        <w:t>be</w:t>
      </w:r>
      <w:r>
        <w:rPr>
          <w:spacing w:val="-4"/>
          <w:sz w:val="20"/>
        </w:rPr>
        <w:t> </w:t>
      </w:r>
      <w:r>
        <w:rPr>
          <w:sz w:val="20"/>
        </w:rPr>
        <w:t>used</w:t>
      </w:r>
      <w:r>
        <w:rPr>
          <w:spacing w:val="-3"/>
          <w:sz w:val="20"/>
        </w:rPr>
        <w:t> </w:t>
      </w:r>
      <w:r>
        <w:rPr>
          <w:sz w:val="20"/>
        </w:rPr>
        <w:t>as</w:t>
      </w:r>
      <w:r>
        <w:rPr>
          <w:spacing w:val="-4"/>
          <w:sz w:val="20"/>
        </w:rPr>
        <w:t> </w:t>
      </w:r>
      <w:r>
        <w:rPr>
          <w:sz w:val="20"/>
        </w:rPr>
        <w:t>separator, interceptor or other type of device to retain solids. Traps shall be provided with thread type approved cleanout plugs when specified. Protect traps during construction and seal off </w:t>
      </w:r>
      <w:r>
        <w:rPr>
          <w:spacing w:val="-3"/>
          <w:sz w:val="20"/>
        </w:rPr>
        <w:t>to </w:t>
      </w:r>
      <w:r>
        <w:rPr>
          <w:sz w:val="20"/>
        </w:rPr>
        <w:t>prevent</w:t>
      </w:r>
      <w:r>
        <w:rPr>
          <w:spacing w:val="-11"/>
          <w:sz w:val="20"/>
        </w:rPr>
        <w:t> </w:t>
      </w:r>
      <w:r>
        <w:rPr>
          <w:sz w:val="20"/>
        </w:rPr>
        <w:t>stones,</w:t>
      </w:r>
      <w:r>
        <w:rPr>
          <w:spacing w:val="-13"/>
          <w:sz w:val="20"/>
        </w:rPr>
        <w:t> </w:t>
      </w:r>
      <w:r>
        <w:rPr>
          <w:sz w:val="20"/>
        </w:rPr>
        <w:t>debris</w:t>
      </w:r>
      <w:r>
        <w:rPr>
          <w:spacing w:val="-11"/>
          <w:sz w:val="20"/>
        </w:rPr>
        <w:t> </w:t>
      </w:r>
      <w:r>
        <w:rPr>
          <w:sz w:val="20"/>
        </w:rPr>
        <w:t>and</w:t>
      </w:r>
      <w:r>
        <w:rPr>
          <w:spacing w:val="-10"/>
          <w:sz w:val="20"/>
        </w:rPr>
        <w:t> </w:t>
      </w:r>
      <w:r>
        <w:rPr>
          <w:sz w:val="20"/>
        </w:rPr>
        <w:t>other</w:t>
      </w:r>
      <w:r>
        <w:rPr>
          <w:spacing w:val="-12"/>
          <w:sz w:val="20"/>
        </w:rPr>
        <w:t> </w:t>
      </w:r>
      <w:r>
        <w:rPr>
          <w:sz w:val="20"/>
        </w:rPr>
        <w:t>foreign</w:t>
      </w:r>
      <w:r>
        <w:rPr>
          <w:spacing w:val="-13"/>
          <w:sz w:val="20"/>
        </w:rPr>
        <w:t> </w:t>
      </w:r>
      <w:r>
        <w:rPr>
          <w:sz w:val="20"/>
        </w:rPr>
        <w:t>matter</w:t>
      </w:r>
      <w:r>
        <w:rPr>
          <w:spacing w:val="-12"/>
          <w:sz w:val="20"/>
        </w:rPr>
        <w:t> </w:t>
      </w:r>
      <w:r>
        <w:rPr>
          <w:sz w:val="20"/>
        </w:rPr>
        <w:t>from</w:t>
      </w:r>
      <w:r>
        <w:rPr>
          <w:spacing w:val="-11"/>
          <w:sz w:val="20"/>
        </w:rPr>
        <w:t> </w:t>
      </w:r>
      <w:r>
        <w:rPr>
          <w:sz w:val="20"/>
        </w:rPr>
        <w:t>entering</w:t>
      </w:r>
      <w:r>
        <w:rPr>
          <w:spacing w:val="-11"/>
          <w:sz w:val="20"/>
        </w:rPr>
        <w:t> </w:t>
      </w:r>
      <w:r>
        <w:rPr>
          <w:sz w:val="20"/>
        </w:rPr>
        <w:t>before</w:t>
      </w:r>
      <w:r>
        <w:rPr>
          <w:spacing w:val="-11"/>
          <w:sz w:val="20"/>
        </w:rPr>
        <w:t> </w:t>
      </w:r>
      <w:r>
        <w:rPr>
          <w:sz w:val="20"/>
        </w:rPr>
        <w:t>use.</w:t>
      </w:r>
      <w:r>
        <w:rPr>
          <w:spacing w:val="-13"/>
          <w:sz w:val="20"/>
        </w:rPr>
        <w:t> </w:t>
      </w:r>
      <w:r>
        <w:rPr>
          <w:sz w:val="20"/>
        </w:rPr>
        <w:t>Locate</w:t>
      </w:r>
      <w:r>
        <w:rPr>
          <w:spacing w:val="-14"/>
          <w:sz w:val="20"/>
        </w:rPr>
        <w:t> </w:t>
      </w:r>
      <w:r>
        <w:rPr>
          <w:sz w:val="20"/>
        </w:rPr>
        <w:t>running</w:t>
      </w:r>
      <w:r>
        <w:rPr>
          <w:spacing w:val="-12"/>
          <w:sz w:val="20"/>
        </w:rPr>
        <w:t> </w:t>
      </w:r>
      <w:r>
        <w:rPr>
          <w:sz w:val="20"/>
        </w:rPr>
        <w:t>traps for full accessibility with double</w:t>
      </w:r>
      <w:r>
        <w:rPr>
          <w:spacing w:val="-4"/>
          <w:sz w:val="20"/>
        </w:rPr>
        <w:t> </w:t>
      </w:r>
      <w:r>
        <w:rPr>
          <w:sz w:val="20"/>
        </w:rPr>
        <w:t>cleanout.</w:t>
      </w:r>
    </w:p>
    <w:p>
      <w:pPr>
        <w:pStyle w:val="ListParagraph"/>
        <w:numPr>
          <w:ilvl w:val="2"/>
          <w:numId w:val="67"/>
        </w:numPr>
        <w:tabs>
          <w:tab w:pos="1828" w:val="left" w:leader="none"/>
        </w:tabs>
        <w:spacing w:line="240" w:lineRule="auto" w:before="63" w:after="0"/>
        <w:ind w:left="1827" w:right="901" w:hanging="359"/>
        <w:jc w:val="left"/>
        <w:rPr>
          <w:sz w:val="20"/>
        </w:rPr>
      </w:pPr>
      <w:r>
        <w:rPr>
          <w:sz w:val="20"/>
        </w:rPr>
        <w:t>Provide plugs or caps for pipe openings during construction to prevent debris from entering pipe. Temporary plug shall be plastic cap or</w:t>
      </w:r>
      <w:r>
        <w:rPr>
          <w:spacing w:val="-8"/>
          <w:sz w:val="20"/>
        </w:rPr>
        <w:t> </w:t>
      </w:r>
      <w:r>
        <w:rPr>
          <w:sz w:val="20"/>
        </w:rPr>
        <w:t>equivalent.</w:t>
      </w:r>
    </w:p>
    <w:p>
      <w:pPr>
        <w:pStyle w:val="BodyText"/>
        <w:spacing w:before="3"/>
        <w:ind w:left="0" w:firstLine="0"/>
      </w:pPr>
    </w:p>
    <w:p>
      <w:pPr>
        <w:pStyle w:val="Heading1"/>
        <w:numPr>
          <w:ilvl w:val="1"/>
          <w:numId w:val="67"/>
        </w:numPr>
        <w:tabs>
          <w:tab w:pos="1467" w:val="left" w:leader="none"/>
          <w:tab w:pos="1468" w:val="left" w:leader="none"/>
        </w:tabs>
        <w:spacing w:line="240" w:lineRule="auto" w:before="1" w:after="0"/>
        <w:ind w:left="1468" w:right="0" w:hanging="548"/>
        <w:jc w:val="left"/>
      </w:pPr>
      <w:bookmarkStart w:name="3.2 UNDERGROUND WARNING TAPE" w:id="500"/>
      <w:bookmarkEnd w:id="500"/>
      <w:r>
        <w:rPr>
          <w:b w:val="0"/>
        </w:rPr>
      </w:r>
      <w:bookmarkStart w:name="3.2 UNDERGROUND WARNING TAPE" w:id="501"/>
      <w:bookmarkEnd w:id="501"/>
      <w:r>
        <w:rPr/>
        <w:t>U</w:t>
      </w:r>
      <w:r>
        <w:rPr/>
        <w:t>NDERGROUND WARNING</w:t>
      </w:r>
      <w:r>
        <w:rPr>
          <w:spacing w:val="-5"/>
        </w:rPr>
        <w:t> </w:t>
      </w:r>
      <w:r>
        <w:rPr/>
        <w:t>TAPE</w:t>
      </w:r>
    </w:p>
    <w:p>
      <w:pPr>
        <w:pStyle w:val="ListParagraph"/>
        <w:numPr>
          <w:ilvl w:val="2"/>
          <w:numId w:val="67"/>
        </w:numPr>
        <w:tabs>
          <w:tab w:pos="1828" w:val="left" w:leader="none"/>
        </w:tabs>
        <w:spacing w:line="240" w:lineRule="auto" w:before="60" w:after="0"/>
        <w:ind w:left="1828" w:right="0" w:hanging="360"/>
        <w:jc w:val="left"/>
        <w:rPr>
          <w:sz w:val="20"/>
        </w:rPr>
      </w:pPr>
      <w:r>
        <w:rPr>
          <w:sz w:val="20"/>
        </w:rPr>
        <w:t>Provide warning tape for exterior buried sewers per Section 20</w:t>
      </w:r>
      <w:r>
        <w:rPr>
          <w:spacing w:val="-13"/>
          <w:sz w:val="20"/>
        </w:rPr>
        <w:t> </w:t>
      </w:r>
      <w:r>
        <w:rPr>
          <w:sz w:val="20"/>
        </w:rPr>
        <w:t>0553.</w:t>
      </w:r>
    </w:p>
    <w:p>
      <w:pPr>
        <w:pStyle w:val="BodyText"/>
        <w:spacing w:before="5"/>
        <w:ind w:left="0" w:firstLine="0"/>
      </w:pPr>
    </w:p>
    <w:p>
      <w:pPr>
        <w:pStyle w:val="Heading1"/>
        <w:numPr>
          <w:ilvl w:val="1"/>
          <w:numId w:val="67"/>
        </w:numPr>
        <w:tabs>
          <w:tab w:pos="1467" w:val="left" w:leader="none"/>
          <w:tab w:pos="1468" w:val="left" w:leader="none"/>
        </w:tabs>
        <w:spacing w:line="240" w:lineRule="auto" w:before="1" w:after="0"/>
        <w:ind w:left="1468" w:right="0" w:hanging="548"/>
        <w:jc w:val="left"/>
      </w:pPr>
      <w:bookmarkStart w:name="3.3 COPPER TUBING" w:id="502"/>
      <w:bookmarkEnd w:id="502"/>
      <w:r>
        <w:rPr>
          <w:b w:val="0"/>
        </w:rPr>
      </w:r>
      <w:bookmarkStart w:name="3.3 COPPER TUBING" w:id="503"/>
      <w:bookmarkEnd w:id="503"/>
      <w:r>
        <w:rPr/>
        <w:t>CO</w:t>
      </w:r>
      <w:r>
        <w:rPr/>
        <w:t>PPER</w:t>
      </w:r>
      <w:r>
        <w:rPr>
          <w:spacing w:val="-2"/>
        </w:rPr>
        <w:t> </w:t>
      </w:r>
      <w:r>
        <w:rPr/>
        <w:t>TUBING</w:t>
      </w:r>
    </w:p>
    <w:p>
      <w:pPr>
        <w:pStyle w:val="ListParagraph"/>
        <w:numPr>
          <w:ilvl w:val="2"/>
          <w:numId w:val="67"/>
        </w:numPr>
        <w:tabs>
          <w:tab w:pos="1828" w:val="left" w:leader="none"/>
        </w:tabs>
        <w:spacing w:line="240" w:lineRule="auto" w:before="60" w:after="0"/>
        <w:ind w:left="1828" w:right="906" w:hanging="360"/>
        <w:jc w:val="left"/>
        <w:rPr>
          <w:sz w:val="20"/>
        </w:rPr>
      </w:pPr>
      <w:r>
        <w:rPr>
          <w:sz w:val="20"/>
        </w:rPr>
        <w:t>Copper tubing shall be installed per Copper Development Association guidelines in addition to methods specified</w:t>
      </w:r>
      <w:r>
        <w:rPr>
          <w:spacing w:val="-3"/>
          <w:sz w:val="20"/>
        </w:rPr>
        <w:t> </w:t>
      </w:r>
      <w:r>
        <w:rPr>
          <w:sz w:val="20"/>
        </w:rPr>
        <w:t>herein.</w:t>
      </w:r>
    </w:p>
    <w:p>
      <w:pPr>
        <w:pStyle w:val="ListParagraph"/>
        <w:numPr>
          <w:ilvl w:val="2"/>
          <w:numId w:val="67"/>
        </w:numPr>
        <w:tabs>
          <w:tab w:pos="1828" w:val="left" w:leader="none"/>
        </w:tabs>
        <w:spacing w:line="240" w:lineRule="auto" w:before="58" w:after="0"/>
        <w:ind w:left="1828" w:right="0" w:hanging="360"/>
        <w:jc w:val="left"/>
        <w:rPr>
          <w:sz w:val="20"/>
        </w:rPr>
      </w:pPr>
      <w:r>
        <w:rPr>
          <w:sz w:val="20"/>
        </w:rPr>
        <w:t>Soldered Copper</w:t>
      </w:r>
      <w:r>
        <w:rPr>
          <w:spacing w:val="-3"/>
          <w:sz w:val="20"/>
        </w:rPr>
        <w:t> </w:t>
      </w:r>
      <w:r>
        <w:rPr>
          <w:sz w:val="20"/>
        </w:rPr>
        <w:t>Joints:</w:t>
      </w:r>
    </w:p>
    <w:p>
      <w:pPr>
        <w:pStyle w:val="BodyText"/>
        <w:spacing w:line="265" w:lineRule="exact" w:before="3"/>
        <w:ind w:left="2207" w:firstLine="0"/>
      </w:pPr>
      <w:r>
        <w:rPr/>
        <w:drawing>
          <wp:anchor distT="0" distB="0" distL="0" distR="0" allowOverlap="1" layoutInCell="1" locked="0" behindDoc="0" simplePos="0" relativeHeight="1576">
            <wp:simplePos x="0" y="0"/>
            <wp:positionH relativeFrom="page">
              <wp:posOffset>1564639</wp:posOffset>
            </wp:positionH>
            <wp:positionV relativeFrom="paragraph">
              <wp:posOffset>42227</wp:posOffset>
            </wp:positionV>
            <wp:extent cx="86358" cy="96963"/>
            <wp:effectExtent l="0" t="0" r="0" b="0"/>
            <wp:wrapNone/>
            <wp:docPr id="39" name="image6.png" descr=""/>
            <wp:cNvGraphicFramePr>
              <a:graphicFrameLocks noChangeAspect="1"/>
            </wp:cNvGraphicFramePr>
            <a:graphic>
              <a:graphicData uri="http://schemas.openxmlformats.org/drawingml/2006/picture">
                <pic:pic>
                  <pic:nvPicPr>
                    <pic:cNvPr id="40" name="image6.png"/>
                    <pic:cNvPicPr/>
                  </pic:nvPicPr>
                  <pic:blipFill>
                    <a:blip r:embed="rId20" cstate="print"/>
                    <a:stretch>
                      <a:fillRect/>
                    </a:stretch>
                  </pic:blipFill>
                  <pic:spPr>
                    <a:xfrm>
                      <a:off x="0" y="0"/>
                      <a:ext cx="86358" cy="96963"/>
                    </a:xfrm>
                    <a:prstGeom prst="rect">
                      <a:avLst/>
                    </a:prstGeom>
                  </pic:spPr>
                </pic:pic>
              </a:graphicData>
            </a:graphic>
          </wp:anchor>
        </w:drawing>
      </w:r>
      <w:r>
        <w:rPr/>
        <w:t>Use non-acidic and lead-free flux on cleaned pipe and fittings for soldered joints.</w:t>
      </w:r>
    </w:p>
    <w:p>
      <w:pPr>
        <w:pStyle w:val="BodyText"/>
        <w:spacing w:line="237" w:lineRule="auto" w:before="1"/>
        <w:ind w:left="2187" w:right="958" w:firstLine="81"/>
      </w:pPr>
      <w:r>
        <w:rPr/>
        <w:drawing>
          <wp:anchor distT="0" distB="0" distL="0" distR="0" allowOverlap="1" layoutInCell="1" locked="0" behindDoc="0" simplePos="0" relativeHeight="1600">
            <wp:simplePos x="0" y="0"/>
            <wp:positionH relativeFrom="page">
              <wp:posOffset>1553210</wp:posOffset>
            </wp:positionH>
            <wp:positionV relativeFrom="paragraph">
              <wp:posOffset>40462</wp:posOffset>
            </wp:positionV>
            <wp:extent cx="97153" cy="97151"/>
            <wp:effectExtent l="0" t="0" r="0" b="0"/>
            <wp:wrapNone/>
            <wp:docPr id="41" name="image12.png" descr=""/>
            <wp:cNvGraphicFramePr>
              <a:graphicFrameLocks noChangeAspect="1"/>
            </wp:cNvGraphicFramePr>
            <a:graphic>
              <a:graphicData uri="http://schemas.openxmlformats.org/drawingml/2006/picture">
                <pic:pic>
                  <pic:nvPicPr>
                    <pic:cNvPr id="42" name="image12.png"/>
                    <pic:cNvPicPr/>
                  </pic:nvPicPr>
                  <pic:blipFill>
                    <a:blip r:embed="rId30" cstate="print"/>
                    <a:stretch>
                      <a:fillRect/>
                    </a:stretch>
                  </pic:blipFill>
                  <pic:spPr>
                    <a:xfrm>
                      <a:off x="0" y="0"/>
                      <a:ext cx="97153" cy="97151"/>
                    </a:xfrm>
                    <a:prstGeom prst="rect">
                      <a:avLst/>
                    </a:prstGeom>
                  </pic:spPr>
                </pic:pic>
              </a:graphicData>
            </a:graphic>
          </wp:anchor>
        </w:drawing>
      </w:r>
      <w:r>
        <w:rPr/>
        <w:t>Cut tube square, remove burrs from exterior of tube and ream interior of tube before assembly.</w:t>
      </w:r>
    </w:p>
    <w:p>
      <w:pPr>
        <w:pStyle w:val="ListParagraph"/>
        <w:numPr>
          <w:ilvl w:val="0"/>
          <w:numId w:val="68"/>
        </w:numPr>
        <w:tabs>
          <w:tab w:pos="2259" w:val="left" w:leader="none"/>
          <w:tab w:pos="2260" w:val="left" w:leader="none"/>
        </w:tabs>
        <w:spacing w:line="237" w:lineRule="auto" w:before="1" w:after="0"/>
        <w:ind w:left="2260" w:right="905" w:hanging="361"/>
        <w:jc w:val="left"/>
        <w:rPr>
          <w:sz w:val="20"/>
        </w:rPr>
      </w:pPr>
      <w:r>
        <w:rPr>
          <w:sz w:val="20"/>
        </w:rPr>
        <w:t>Fill joints with solder by capillary action. Solder shall cover joint periphery. </w:t>
      </w:r>
      <w:r>
        <w:rPr>
          <w:spacing w:val="2"/>
          <w:sz w:val="20"/>
        </w:rPr>
        <w:t>Wipe </w:t>
      </w:r>
      <w:r>
        <w:rPr>
          <w:sz w:val="20"/>
        </w:rPr>
        <w:t>joint clean.</w:t>
      </w:r>
    </w:p>
    <w:p>
      <w:pPr>
        <w:pStyle w:val="ListParagraph"/>
        <w:numPr>
          <w:ilvl w:val="0"/>
          <w:numId w:val="68"/>
        </w:numPr>
        <w:tabs>
          <w:tab w:pos="2259" w:val="left" w:leader="none"/>
          <w:tab w:pos="2261" w:val="left" w:leader="none"/>
        </w:tabs>
        <w:spacing w:line="252" w:lineRule="exact" w:before="0" w:after="0"/>
        <w:ind w:left="2260" w:right="0" w:hanging="360"/>
        <w:jc w:val="left"/>
        <w:rPr>
          <w:sz w:val="20"/>
        </w:rPr>
      </w:pPr>
      <w:r>
        <w:rPr>
          <w:sz w:val="20"/>
        </w:rPr>
        <w:t>Apply heat carefully to prevent damage to pipe, fittings and</w:t>
      </w:r>
      <w:r>
        <w:rPr>
          <w:spacing w:val="-10"/>
          <w:sz w:val="20"/>
        </w:rPr>
        <w:t> </w:t>
      </w:r>
      <w:r>
        <w:rPr>
          <w:sz w:val="20"/>
        </w:rPr>
        <w:t>valves.</w:t>
      </w:r>
    </w:p>
    <w:p>
      <w:pPr>
        <w:pStyle w:val="ListParagraph"/>
        <w:numPr>
          <w:ilvl w:val="0"/>
          <w:numId w:val="68"/>
        </w:numPr>
        <w:tabs>
          <w:tab w:pos="2260" w:val="left" w:leader="none"/>
          <w:tab w:pos="2261" w:val="left" w:leader="none"/>
        </w:tabs>
        <w:spacing w:line="192" w:lineRule="auto" w:before="21" w:after="0"/>
        <w:ind w:left="2259" w:right="1486" w:hanging="359"/>
        <w:jc w:val="left"/>
        <w:rPr>
          <w:sz w:val="20"/>
        </w:rPr>
      </w:pPr>
      <w:r>
        <w:rPr>
          <w:position w:val="1"/>
          <w:sz w:val="20"/>
        </w:rPr>
        <w:t>Follow manufacturer’s recommendations when heating valves and equipment for soldered</w:t>
      </w:r>
      <w:r>
        <w:rPr>
          <w:spacing w:val="-1"/>
          <w:position w:val="1"/>
          <w:sz w:val="20"/>
        </w:rPr>
        <w:t> </w:t>
      </w:r>
      <w:r>
        <w:rPr>
          <w:sz w:val="20"/>
        </w:rPr>
        <w:t>connections.</w:t>
      </w:r>
    </w:p>
    <w:p>
      <w:pPr>
        <w:pStyle w:val="ListParagraph"/>
        <w:numPr>
          <w:ilvl w:val="0"/>
          <w:numId w:val="68"/>
        </w:numPr>
        <w:tabs>
          <w:tab w:pos="2259" w:val="left" w:leader="none"/>
          <w:tab w:pos="2260" w:val="left" w:leader="none"/>
        </w:tabs>
        <w:spacing w:line="199" w:lineRule="auto" w:before="1" w:after="0"/>
        <w:ind w:left="2259" w:right="1486" w:hanging="360"/>
        <w:jc w:val="left"/>
        <w:rPr>
          <w:sz w:val="20"/>
        </w:rPr>
      </w:pPr>
      <w:r>
        <w:rPr>
          <w:sz w:val="20"/>
        </w:rPr>
        <w:t>Viega Pro Press or equal to be installed to manufacture recommended</w:t>
      </w:r>
      <w:r>
        <w:rPr>
          <w:spacing w:val="-31"/>
          <w:sz w:val="20"/>
        </w:rPr>
        <w:t> </w:t>
      </w:r>
      <w:r>
        <w:rPr>
          <w:sz w:val="20"/>
        </w:rPr>
        <w:t>installation instruction</w:t>
      </w:r>
    </w:p>
    <w:p>
      <w:pPr>
        <w:pStyle w:val="BodyText"/>
        <w:spacing w:before="5"/>
        <w:ind w:left="0" w:firstLine="0"/>
      </w:pPr>
    </w:p>
    <w:p>
      <w:pPr>
        <w:pStyle w:val="Heading1"/>
        <w:numPr>
          <w:ilvl w:val="1"/>
          <w:numId w:val="67"/>
        </w:numPr>
        <w:tabs>
          <w:tab w:pos="1467" w:val="left" w:leader="none"/>
          <w:tab w:pos="1468" w:val="left" w:leader="none"/>
        </w:tabs>
        <w:spacing w:line="240" w:lineRule="auto" w:before="0" w:after="0"/>
        <w:ind w:left="1468" w:right="0" w:hanging="548"/>
        <w:jc w:val="left"/>
      </w:pPr>
      <w:bookmarkStart w:name="3.4 STEEL PIPE" w:id="504"/>
      <w:bookmarkEnd w:id="504"/>
      <w:r>
        <w:rPr>
          <w:b w:val="0"/>
        </w:rPr>
      </w:r>
      <w:bookmarkStart w:name="3.4 STEEL PIPE" w:id="505"/>
      <w:bookmarkEnd w:id="505"/>
      <w:r>
        <w:rPr/>
        <w:t>S</w:t>
      </w:r>
      <w:r>
        <w:rPr/>
        <w:t>TEEL</w:t>
      </w:r>
      <w:r>
        <w:rPr>
          <w:spacing w:val="-2"/>
        </w:rPr>
        <w:t> </w:t>
      </w:r>
      <w:r>
        <w:rPr/>
        <w:t>PIPE</w:t>
      </w:r>
    </w:p>
    <w:p>
      <w:pPr>
        <w:pStyle w:val="ListParagraph"/>
        <w:numPr>
          <w:ilvl w:val="2"/>
          <w:numId w:val="67"/>
        </w:numPr>
        <w:tabs>
          <w:tab w:pos="1828" w:val="left" w:leader="none"/>
        </w:tabs>
        <w:spacing w:line="240" w:lineRule="auto" w:before="61" w:after="0"/>
        <w:ind w:left="1828" w:right="0" w:hanging="360"/>
        <w:jc w:val="left"/>
        <w:rPr>
          <w:sz w:val="20"/>
        </w:rPr>
      </w:pPr>
      <w:r>
        <w:rPr>
          <w:sz w:val="20"/>
        </w:rPr>
        <w:t>Threaded Pipe</w:t>
      </w:r>
      <w:r>
        <w:rPr>
          <w:spacing w:val="-5"/>
          <w:sz w:val="20"/>
        </w:rPr>
        <w:t> </w:t>
      </w:r>
      <w:r>
        <w:rPr>
          <w:sz w:val="20"/>
        </w:rPr>
        <w:t>Joints:</w:t>
      </w:r>
    </w:p>
    <w:p>
      <w:pPr>
        <w:pStyle w:val="BodyText"/>
        <w:spacing w:line="237" w:lineRule="auto" w:before="5"/>
        <w:ind w:left="2187" w:right="809" w:firstLine="11"/>
      </w:pPr>
      <w:r>
        <w:rPr/>
        <w:drawing>
          <wp:anchor distT="0" distB="0" distL="0" distR="0" allowOverlap="1" layoutInCell="1" locked="0" behindDoc="0" simplePos="0" relativeHeight="1624">
            <wp:simplePos x="0" y="0"/>
            <wp:positionH relativeFrom="page">
              <wp:posOffset>1564017</wp:posOffset>
            </wp:positionH>
            <wp:positionV relativeFrom="paragraph">
              <wp:posOffset>42014</wp:posOffset>
            </wp:positionV>
            <wp:extent cx="86347" cy="96962"/>
            <wp:effectExtent l="0" t="0" r="0" b="0"/>
            <wp:wrapNone/>
            <wp:docPr id="43" name="image6.png" descr=""/>
            <wp:cNvGraphicFramePr>
              <a:graphicFrameLocks noChangeAspect="1"/>
            </wp:cNvGraphicFramePr>
            <a:graphic>
              <a:graphicData uri="http://schemas.openxmlformats.org/drawingml/2006/picture">
                <pic:pic>
                  <pic:nvPicPr>
                    <pic:cNvPr id="44" name="image6.png"/>
                    <pic:cNvPicPr/>
                  </pic:nvPicPr>
                  <pic:blipFill>
                    <a:blip r:embed="rId20" cstate="print"/>
                    <a:stretch>
                      <a:fillRect/>
                    </a:stretch>
                  </pic:blipFill>
                  <pic:spPr>
                    <a:xfrm>
                      <a:off x="0" y="0"/>
                      <a:ext cx="86347" cy="96962"/>
                    </a:xfrm>
                    <a:prstGeom prst="rect">
                      <a:avLst/>
                    </a:prstGeom>
                  </pic:spPr>
                </pic:pic>
              </a:graphicData>
            </a:graphic>
          </wp:anchor>
        </w:drawing>
      </w:r>
      <w:r>
        <w:rPr/>
        <w:t>Make threaded pipe joints with square cut and reamed pipe. Provide tapered pipe threads in conformance with ANSI B1.20.1.</w:t>
      </w:r>
    </w:p>
    <w:p>
      <w:pPr>
        <w:spacing w:after="0" w:line="237" w:lineRule="auto"/>
        <w:sectPr>
          <w:pgSz w:w="12240" w:h="15840"/>
          <w:pgMar w:header="748" w:footer="778" w:top="1700" w:bottom="960" w:left="620" w:right="660"/>
        </w:sectPr>
      </w:pPr>
    </w:p>
    <w:p>
      <w:pPr>
        <w:pStyle w:val="BodyText"/>
        <w:spacing w:before="9"/>
        <w:ind w:left="0" w:firstLine="0"/>
        <w:rPr>
          <w:sz w:val="14"/>
        </w:rPr>
      </w:pPr>
    </w:p>
    <w:p>
      <w:pPr>
        <w:pStyle w:val="BodyText"/>
        <w:spacing w:before="99"/>
        <w:ind w:left="2188" w:right="899" w:firstLine="55"/>
        <w:jc w:val="both"/>
      </w:pPr>
      <w:r>
        <w:rPr/>
        <w:drawing>
          <wp:anchor distT="0" distB="0" distL="0" distR="0" allowOverlap="1" layoutInCell="1" locked="0" behindDoc="0" simplePos="0" relativeHeight="1648">
            <wp:simplePos x="0" y="0"/>
            <wp:positionH relativeFrom="page">
              <wp:posOffset>1553210</wp:posOffset>
            </wp:positionH>
            <wp:positionV relativeFrom="paragraph">
              <wp:posOffset>102855</wp:posOffset>
            </wp:positionV>
            <wp:extent cx="97153" cy="97151"/>
            <wp:effectExtent l="0" t="0" r="0" b="0"/>
            <wp:wrapNone/>
            <wp:docPr id="45" name="image12.png" descr=""/>
            <wp:cNvGraphicFramePr>
              <a:graphicFrameLocks noChangeAspect="1"/>
            </wp:cNvGraphicFramePr>
            <a:graphic>
              <a:graphicData uri="http://schemas.openxmlformats.org/drawingml/2006/picture">
                <pic:pic>
                  <pic:nvPicPr>
                    <pic:cNvPr id="46" name="image12.png"/>
                    <pic:cNvPicPr/>
                  </pic:nvPicPr>
                  <pic:blipFill>
                    <a:blip r:embed="rId30" cstate="print"/>
                    <a:stretch>
                      <a:fillRect/>
                    </a:stretch>
                  </pic:blipFill>
                  <pic:spPr>
                    <a:xfrm>
                      <a:off x="0" y="0"/>
                      <a:ext cx="97153" cy="97151"/>
                    </a:xfrm>
                    <a:prstGeom prst="rect">
                      <a:avLst/>
                    </a:prstGeom>
                  </pic:spPr>
                </pic:pic>
              </a:graphicData>
            </a:graphic>
          </wp:anchor>
        </w:drawing>
      </w:r>
      <w:r>
        <w:rPr/>
        <w:t>Cut threads so that exposed threads at joint are less than 3. Coat exposed threads with corrosion inhibiting paint. Use joint compounds or teflon tape on pipe threads to achieve</w:t>
      </w:r>
      <w:bookmarkStart w:name="3.5 CAST IRON PIPE" w:id="506"/>
      <w:bookmarkEnd w:id="506"/>
      <w:r>
        <w:rPr/>
      </w:r>
      <w:r>
        <w:rPr/>
        <w:t> leak free joint.</w:t>
      </w:r>
    </w:p>
    <w:p>
      <w:pPr>
        <w:pStyle w:val="BodyText"/>
        <w:ind w:left="0" w:firstLine="0"/>
        <w:rPr>
          <w:sz w:val="18"/>
        </w:rPr>
      </w:pPr>
    </w:p>
    <w:p>
      <w:pPr>
        <w:pStyle w:val="Heading1"/>
        <w:numPr>
          <w:ilvl w:val="1"/>
          <w:numId w:val="67"/>
        </w:numPr>
        <w:tabs>
          <w:tab w:pos="1467" w:val="left" w:leader="none"/>
          <w:tab w:pos="1468" w:val="left" w:leader="none"/>
        </w:tabs>
        <w:spacing w:line="240" w:lineRule="auto" w:before="0" w:after="0"/>
        <w:ind w:left="1468" w:right="0" w:hanging="548"/>
        <w:jc w:val="left"/>
      </w:pPr>
      <w:r>
        <w:rPr/>
        <w:t>CAST IRON</w:t>
      </w:r>
      <w:r>
        <w:rPr>
          <w:spacing w:val="2"/>
        </w:rPr>
        <w:t> </w:t>
      </w:r>
      <w:r>
        <w:rPr/>
        <w:t>PIPE</w:t>
      </w:r>
    </w:p>
    <w:p>
      <w:pPr>
        <w:pStyle w:val="ListParagraph"/>
        <w:numPr>
          <w:ilvl w:val="2"/>
          <w:numId w:val="67"/>
        </w:numPr>
        <w:tabs>
          <w:tab w:pos="1828" w:val="left" w:leader="none"/>
        </w:tabs>
        <w:spacing w:line="240" w:lineRule="auto" w:before="60" w:after="0"/>
        <w:ind w:left="1828" w:right="894" w:hanging="360"/>
        <w:jc w:val="both"/>
        <w:rPr>
          <w:sz w:val="20"/>
        </w:rPr>
      </w:pPr>
      <w:r>
        <w:rPr>
          <w:sz w:val="20"/>
        </w:rPr>
        <w:t>No-hub</w:t>
      </w:r>
      <w:r>
        <w:rPr>
          <w:spacing w:val="-7"/>
          <w:sz w:val="20"/>
        </w:rPr>
        <w:t> </w:t>
      </w:r>
      <w:r>
        <w:rPr>
          <w:sz w:val="20"/>
        </w:rPr>
        <w:t>Piping:</w:t>
      </w:r>
      <w:r>
        <w:rPr>
          <w:spacing w:val="-8"/>
          <w:sz w:val="20"/>
        </w:rPr>
        <w:t> </w:t>
      </w:r>
      <w:r>
        <w:rPr>
          <w:sz w:val="20"/>
        </w:rPr>
        <w:t>Place</w:t>
      </w:r>
      <w:r>
        <w:rPr>
          <w:spacing w:val="-9"/>
          <w:sz w:val="20"/>
        </w:rPr>
        <w:t> </w:t>
      </w:r>
      <w:r>
        <w:rPr>
          <w:sz w:val="20"/>
        </w:rPr>
        <w:t>gasket</w:t>
      </w:r>
      <w:r>
        <w:rPr>
          <w:spacing w:val="-7"/>
          <w:sz w:val="20"/>
        </w:rPr>
        <w:t> </w:t>
      </w:r>
      <w:r>
        <w:rPr>
          <w:sz w:val="20"/>
        </w:rPr>
        <w:t>on</w:t>
      </w:r>
      <w:r>
        <w:rPr>
          <w:spacing w:val="-8"/>
          <w:sz w:val="20"/>
        </w:rPr>
        <w:t> </w:t>
      </w:r>
      <w:r>
        <w:rPr>
          <w:sz w:val="20"/>
        </w:rPr>
        <w:t>end</w:t>
      </w:r>
      <w:r>
        <w:rPr>
          <w:spacing w:val="-8"/>
          <w:sz w:val="20"/>
        </w:rPr>
        <w:t> </w:t>
      </w:r>
      <w:r>
        <w:rPr>
          <w:sz w:val="20"/>
        </w:rPr>
        <w:t>of</w:t>
      </w:r>
      <w:r>
        <w:rPr>
          <w:spacing w:val="-7"/>
          <w:sz w:val="20"/>
        </w:rPr>
        <w:t> </w:t>
      </w:r>
      <w:r>
        <w:rPr>
          <w:sz w:val="20"/>
        </w:rPr>
        <w:t>one</w:t>
      </w:r>
      <w:r>
        <w:rPr>
          <w:spacing w:val="-9"/>
          <w:sz w:val="20"/>
        </w:rPr>
        <w:t> </w:t>
      </w:r>
      <w:r>
        <w:rPr>
          <w:sz w:val="20"/>
        </w:rPr>
        <w:t>pipe</w:t>
      </w:r>
      <w:r>
        <w:rPr>
          <w:spacing w:val="-9"/>
          <w:sz w:val="20"/>
        </w:rPr>
        <w:t> </w:t>
      </w:r>
      <w:r>
        <w:rPr>
          <w:sz w:val="20"/>
        </w:rPr>
        <w:t>of</w:t>
      </w:r>
      <w:r>
        <w:rPr>
          <w:spacing w:val="-8"/>
          <w:sz w:val="20"/>
        </w:rPr>
        <w:t> </w:t>
      </w:r>
      <w:r>
        <w:rPr>
          <w:sz w:val="20"/>
        </w:rPr>
        <w:t>fitting</w:t>
      </w:r>
      <w:r>
        <w:rPr>
          <w:spacing w:val="-7"/>
          <w:sz w:val="20"/>
        </w:rPr>
        <w:t> </w:t>
      </w:r>
      <w:r>
        <w:rPr>
          <w:sz w:val="20"/>
        </w:rPr>
        <w:t>and</w:t>
      </w:r>
      <w:r>
        <w:rPr>
          <w:spacing w:val="-8"/>
          <w:sz w:val="20"/>
        </w:rPr>
        <w:t> </w:t>
      </w:r>
      <w:r>
        <w:rPr>
          <w:sz w:val="20"/>
        </w:rPr>
        <w:t>clamp</w:t>
      </w:r>
      <w:r>
        <w:rPr>
          <w:spacing w:val="-7"/>
          <w:sz w:val="20"/>
        </w:rPr>
        <w:t> </w:t>
      </w:r>
      <w:r>
        <w:rPr>
          <w:sz w:val="20"/>
        </w:rPr>
        <w:t>assembly</w:t>
      </w:r>
      <w:r>
        <w:rPr>
          <w:spacing w:val="-7"/>
          <w:sz w:val="20"/>
        </w:rPr>
        <w:t> </w:t>
      </w:r>
      <w:r>
        <w:rPr>
          <w:sz w:val="20"/>
        </w:rPr>
        <w:t>on</w:t>
      </w:r>
      <w:r>
        <w:rPr>
          <w:spacing w:val="-5"/>
          <w:sz w:val="20"/>
        </w:rPr>
        <w:t> </w:t>
      </w:r>
      <w:r>
        <w:rPr>
          <w:sz w:val="20"/>
        </w:rPr>
        <w:t>end</w:t>
      </w:r>
      <w:r>
        <w:rPr>
          <w:spacing w:val="-8"/>
          <w:sz w:val="20"/>
        </w:rPr>
        <w:t> </w:t>
      </w:r>
      <w:r>
        <w:rPr>
          <w:sz w:val="20"/>
        </w:rPr>
        <w:t>of</w:t>
      </w:r>
      <w:r>
        <w:rPr>
          <w:spacing w:val="-8"/>
          <w:sz w:val="20"/>
        </w:rPr>
        <w:t> </w:t>
      </w:r>
      <w:r>
        <w:rPr>
          <w:sz w:val="20"/>
        </w:rPr>
        <w:t>other pipe or fitting. Firmly seat pipe or fittings ends against integrally molded shoulder inside neoprene gasket. Slide clamp assembly into position over gasket. Tighten fasteners to manufacturer's recommended</w:t>
      </w:r>
      <w:r>
        <w:rPr>
          <w:spacing w:val="-4"/>
          <w:sz w:val="20"/>
        </w:rPr>
        <w:t> </w:t>
      </w:r>
      <w:r>
        <w:rPr>
          <w:sz w:val="20"/>
        </w:rPr>
        <w:t>torque.</w:t>
      </w:r>
    </w:p>
    <w:p>
      <w:pPr>
        <w:pStyle w:val="ListParagraph"/>
        <w:numPr>
          <w:ilvl w:val="2"/>
          <w:numId w:val="67"/>
        </w:numPr>
        <w:tabs>
          <w:tab w:pos="1828" w:val="left" w:leader="none"/>
        </w:tabs>
        <w:spacing w:line="242" w:lineRule="auto" w:before="59" w:after="0"/>
        <w:ind w:left="1828" w:right="908" w:hanging="360"/>
        <w:jc w:val="both"/>
        <w:rPr>
          <w:sz w:val="20"/>
        </w:rPr>
      </w:pPr>
      <w:r>
        <w:rPr>
          <w:sz w:val="20"/>
        </w:rPr>
        <w:t>Install cast iron pipe and fittings as recommended by CISPI in their publication "Installation</w:t>
      </w:r>
      <w:r>
        <w:rPr>
          <w:spacing w:val="-37"/>
          <w:sz w:val="20"/>
        </w:rPr>
        <w:t> </w:t>
      </w:r>
      <w:r>
        <w:rPr>
          <w:sz w:val="20"/>
        </w:rPr>
        <w:t>of Cast Iron Soil Pipe and</w:t>
      </w:r>
      <w:r>
        <w:rPr>
          <w:spacing w:val="-1"/>
          <w:sz w:val="20"/>
        </w:rPr>
        <w:t> </w:t>
      </w:r>
      <w:r>
        <w:rPr>
          <w:sz w:val="20"/>
        </w:rPr>
        <w:t>Fittings".</w:t>
      </w:r>
    </w:p>
    <w:p>
      <w:pPr>
        <w:pStyle w:val="ListParagraph"/>
        <w:numPr>
          <w:ilvl w:val="2"/>
          <w:numId w:val="67"/>
        </w:numPr>
        <w:tabs>
          <w:tab w:pos="1828" w:val="left" w:leader="none"/>
        </w:tabs>
        <w:spacing w:line="240" w:lineRule="auto" w:before="58" w:after="0"/>
        <w:ind w:left="1828" w:right="0" w:hanging="360"/>
        <w:jc w:val="left"/>
        <w:rPr>
          <w:sz w:val="20"/>
        </w:rPr>
      </w:pPr>
      <w:r>
        <w:rPr>
          <w:sz w:val="20"/>
        </w:rPr>
        <w:t>Support piping at every coupling. Locate hanger within 18” of</w:t>
      </w:r>
      <w:r>
        <w:rPr>
          <w:spacing w:val="2"/>
          <w:sz w:val="20"/>
        </w:rPr>
        <w:t> </w:t>
      </w:r>
      <w:r>
        <w:rPr>
          <w:sz w:val="20"/>
        </w:rPr>
        <w:t>coupling.</w:t>
      </w:r>
    </w:p>
    <w:p>
      <w:pPr>
        <w:pStyle w:val="ListParagraph"/>
        <w:numPr>
          <w:ilvl w:val="2"/>
          <w:numId w:val="67"/>
        </w:numPr>
        <w:tabs>
          <w:tab w:pos="1828" w:val="left" w:leader="none"/>
        </w:tabs>
        <w:spacing w:line="237" w:lineRule="auto" w:before="63" w:after="0"/>
        <w:ind w:left="1829" w:right="904" w:hanging="361"/>
        <w:jc w:val="both"/>
        <w:rPr>
          <w:sz w:val="20"/>
        </w:rPr>
      </w:pPr>
      <w:r>
        <w:rPr>
          <w:sz w:val="20"/>
        </w:rPr>
        <w:t>Installations with multiple joints within a 4 ft developed length shall be supported at every second</w:t>
      </w:r>
      <w:r>
        <w:rPr>
          <w:spacing w:val="-1"/>
          <w:sz w:val="20"/>
        </w:rPr>
        <w:t> </w:t>
      </w:r>
      <w:r>
        <w:rPr>
          <w:sz w:val="20"/>
        </w:rPr>
        <w:t>joint.</w:t>
      </w:r>
    </w:p>
    <w:p>
      <w:pPr>
        <w:pStyle w:val="ListParagraph"/>
        <w:numPr>
          <w:ilvl w:val="2"/>
          <w:numId w:val="67"/>
        </w:numPr>
        <w:tabs>
          <w:tab w:pos="1828" w:val="left" w:leader="none"/>
        </w:tabs>
        <w:spacing w:line="242" w:lineRule="auto" w:before="59" w:after="0"/>
        <w:ind w:left="1828" w:right="897" w:hanging="360"/>
        <w:jc w:val="both"/>
        <w:rPr>
          <w:sz w:val="20"/>
        </w:rPr>
      </w:pPr>
      <w:r>
        <w:rPr>
          <w:sz w:val="20"/>
        </w:rPr>
        <w:t>Secure base of risers with thrust restraints to prevent joint separation. Restraint shall be in accordance with CISPI</w:t>
      </w:r>
      <w:r>
        <w:rPr>
          <w:spacing w:val="-2"/>
          <w:sz w:val="20"/>
        </w:rPr>
        <w:t> </w:t>
      </w:r>
      <w:r>
        <w:rPr>
          <w:sz w:val="20"/>
        </w:rPr>
        <w:t>recommendations.</w:t>
      </w:r>
    </w:p>
    <w:p>
      <w:pPr>
        <w:pStyle w:val="ListParagraph"/>
        <w:numPr>
          <w:ilvl w:val="2"/>
          <w:numId w:val="67"/>
        </w:numPr>
        <w:tabs>
          <w:tab w:pos="1828" w:val="left" w:leader="none"/>
        </w:tabs>
        <w:spacing w:line="240" w:lineRule="auto" w:before="58" w:after="0"/>
        <w:ind w:left="1828" w:right="897" w:hanging="360"/>
        <w:jc w:val="both"/>
        <w:rPr>
          <w:sz w:val="20"/>
        </w:rPr>
      </w:pPr>
      <w:r>
        <w:rPr>
          <w:sz w:val="20"/>
        </w:rPr>
        <w:t>Brace horizontal piping 5” and larger to prevent horizontal movement. Install bracing at every branch</w:t>
      </w:r>
      <w:r>
        <w:rPr>
          <w:spacing w:val="-2"/>
          <w:sz w:val="20"/>
        </w:rPr>
        <w:t> </w:t>
      </w:r>
      <w:r>
        <w:rPr>
          <w:sz w:val="20"/>
        </w:rPr>
        <w:t>connection</w:t>
      </w:r>
      <w:r>
        <w:rPr>
          <w:spacing w:val="-3"/>
          <w:sz w:val="20"/>
        </w:rPr>
        <w:t> </w:t>
      </w:r>
      <w:r>
        <w:rPr>
          <w:sz w:val="20"/>
        </w:rPr>
        <w:t>and</w:t>
      </w:r>
      <w:r>
        <w:rPr>
          <w:spacing w:val="-4"/>
          <w:sz w:val="20"/>
        </w:rPr>
        <w:t> </w:t>
      </w:r>
      <w:r>
        <w:rPr>
          <w:sz w:val="20"/>
        </w:rPr>
        <w:t>every</w:t>
      </w:r>
      <w:r>
        <w:rPr>
          <w:spacing w:val="-3"/>
          <w:sz w:val="20"/>
        </w:rPr>
        <w:t> </w:t>
      </w:r>
      <w:r>
        <w:rPr>
          <w:sz w:val="20"/>
        </w:rPr>
        <w:t>change</w:t>
      </w:r>
      <w:r>
        <w:rPr>
          <w:spacing w:val="-4"/>
          <w:sz w:val="20"/>
        </w:rPr>
        <w:t> </w:t>
      </w:r>
      <w:r>
        <w:rPr>
          <w:sz w:val="20"/>
        </w:rPr>
        <w:t>of</w:t>
      </w:r>
      <w:r>
        <w:rPr>
          <w:spacing w:val="-4"/>
          <w:sz w:val="20"/>
        </w:rPr>
        <w:t> </w:t>
      </w:r>
      <w:r>
        <w:rPr>
          <w:sz w:val="20"/>
        </w:rPr>
        <w:t>direction</w:t>
      </w:r>
      <w:r>
        <w:rPr>
          <w:spacing w:val="-3"/>
          <w:sz w:val="20"/>
        </w:rPr>
        <w:t> </w:t>
      </w:r>
      <w:r>
        <w:rPr>
          <w:sz w:val="20"/>
        </w:rPr>
        <w:t>in</w:t>
      </w:r>
      <w:r>
        <w:rPr>
          <w:spacing w:val="-2"/>
          <w:sz w:val="20"/>
        </w:rPr>
        <w:t> </w:t>
      </w:r>
      <w:r>
        <w:rPr>
          <w:sz w:val="20"/>
        </w:rPr>
        <w:t>accordance</w:t>
      </w:r>
      <w:r>
        <w:rPr>
          <w:spacing w:val="-4"/>
          <w:sz w:val="20"/>
        </w:rPr>
        <w:t> </w:t>
      </w:r>
      <w:r>
        <w:rPr>
          <w:sz w:val="20"/>
        </w:rPr>
        <w:t>with</w:t>
      </w:r>
      <w:r>
        <w:rPr>
          <w:spacing w:val="-3"/>
          <w:sz w:val="20"/>
        </w:rPr>
        <w:t> </w:t>
      </w:r>
      <w:r>
        <w:rPr>
          <w:sz w:val="20"/>
        </w:rPr>
        <w:t>CISPI</w:t>
      </w:r>
      <w:r>
        <w:rPr>
          <w:spacing w:val="-17"/>
          <w:sz w:val="20"/>
        </w:rPr>
        <w:t> </w:t>
      </w:r>
      <w:r>
        <w:rPr>
          <w:sz w:val="20"/>
        </w:rPr>
        <w:t>recommendations.</w:t>
      </w:r>
    </w:p>
    <w:p>
      <w:pPr>
        <w:pStyle w:val="BodyText"/>
        <w:spacing w:before="3"/>
        <w:ind w:left="0" w:firstLine="0"/>
      </w:pPr>
    </w:p>
    <w:p>
      <w:pPr>
        <w:pStyle w:val="Heading1"/>
        <w:numPr>
          <w:ilvl w:val="1"/>
          <w:numId w:val="67"/>
        </w:numPr>
        <w:tabs>
          <w:tab w:pos="1467" w:val="left" w:leader="none"/>
          <w:tab w:pos="1468" w:val="left" w:leader="none"/>
        </w:tabs>
        <w:spacing w:line="240" w:lineRule="auto" w:before="0" w:after="0"/>
        <w:ind w:left="1468" w:right="0" w:hanging="548"/>
        <w:jc w:val="left"/>
      </w:pPr>
      <w:bookmarkStart w:name="3.6 TESTING" w:id="507"/>
      <w:bookmarkEnd w:id="507"/>
      <w:r>
        <w:rPr>
          <w:b w:val="0"/>
        </w:rPr>
      </w:r>
      <w:bookmarkStart w:name="3.6 TESTING" w:id="508"/>
      <w:bookmarkEnd w:id="508"/>
      <w:r>
        <w:rPr/>
        <w:t>T</w:t>
      </w:r>
      <w:r>
        <w:rPr/>
        <w:t>ESTING</w:t>
      </w:r>
    </w:p>
    <w:p>
      <w:pPr>
        <w:pStyle w:val="ListParagraph"/>
        <w:numPr>
          <w:ilvl w:val="2"/>
          <w:numId w:val="67"/>
        </w:numPr>
        <w:tabs>
          <w:tab w:pos="1828" w:val="left" w:leader="none"/>
        </w:tabs>
        <w:spacing w:line="240" w:lineRule="auto" w:before="61" w:after="0"/>
        <w:ind w:left="1828" w:right="0" w:hanging="360"/>
        <w:jc w:val="left"/>
        <w:rPr>
          <w:sz w:val="20"/>
        </w:rPr>
      </w:pPr>
      <w:r>
        <w:rPr>
          <w:sz w:val="20"/>
        </w:rPr>
        <w:t>Refer to Testing paragraph of Section 20 0000 - General Mechanical</w:t>
      </w:r>
      <w:r>
        <w:rPr>
          <w:spacing w:val="-16"/>
          <w:sz w:val="20"/>
        </w:rPr>
        <w:t> </w:t>
      </w:r>
      <w:r>
        <w:rPr>
          <w:sz w:val="20"/>
        </w:rPr>
        <w:t>Requirements.</w:t>
      </w:r>
    </w:p>
    <w:p>
      <w:pPr>
        <w:pStyle w:val="ListParagraph"/>
        <w:numPr>
          <w:ilvl w:val="2"/>
          <w:numId w:val="67"/>
        </w:numPr>
        <w:tabs>
          <w:tab w:pos="1828" w:val="left" w:leader="none"/>
        </w:tabs>
        <w:spacing w:line="240" w:lineRule="auto" w:before="60" w:after="0"/>
        <w:ind w:left="1828" w:right="890" w:hanging="360"/>
        <w:jc w:val="both"/>
        <w:rPr>
          <w:sz w:val="20"/>
        </w:rPr>
      </w:pPr>
      <w:r>
        <w:rPr>
          <w:sz w:val="20"/>
        </w:rPr>
        <w:t>Water test may be applied to system either in its entirety or in sections. Piping shall be tightly plugged and submitted to 10 ft head of water located at highest point. Provide separate standpipe</w:t>
      </w:r>
      <w:r>
        <w:rPr>
          <w:spacing w:val="-4"/>
          <w:sz w:val="20"/>
        </w:rPr>
        <w:t> </w:t>
      </w:r>
      <w:r>
        <w:rPr>
          <w:sz w:val="20"/>
        </w:rPr>
        <w:t>above</w:t>
      </w:r>
      <w:r>
        <w:rPr>
          <w:spacing w:val="-4"/>
          <w:sz w:val="20"/>
        </w:rPr>
        <w:t> </w:t>
      </w:r>
      <w:r>
        <w:rPr>
          <w:sz w:val="20"/>
        </w:rPr>
        <w:t>highest</w:t>
      </w:r>
      <w:r>
        <w:rPr>
          <w:spacing w:val="-3"/>
          <w:sz w:val="20"/>
        </w:rPr>
        <w:t> </w:t>
      </w:r>
      <w:r>
        <w:rPr>
          <w:sz w:val="20"/>
        </w:rPr>
        <w:t>point</w:t>
      </w:r>
      <w:r>
        <w:rPr>
          <w:spacing w:val="-3"/>
          <w:sz w:val="20"/>
        </w:rPr>
        <w:t> </w:t>
      </w:r>
      <w:r>
        <w:rPr>
          <w:sz w:val="20"/>
        </w:rPr>
        <w:t>being</w:t>
      </w:r>
      <w:r>
        <w:rPr>
          <w:spacing w:val="-3"/>
          <w:sz w:val="20"/>
        </w:rPr>
        <w:t> </w:t>
      </w:r>
      <w:r>
        <w:rPr>
          <w:sz w:val="20"/>
        </w:rPr>
        <w:t>tested</w:t>
      </w:r>
      <w:r>
        <w:rPr>
          <w:spacing w:val="-3"/>
          <w:sz w:val="20"/>
        </w:rPr>
        <w:t> </w:t>
      </w:r>
      <w:r>
        <w:rPr>
          <w:sz w:val="20"/>
        </w:rPr>
        <w:t>or</w:t>
      </w:r>
      <w:r>
        <w:rPr>
          <w:spacing w:val="-2"/>
          <w:sz w:val="20"/>
        </w:rPr>
        <w:t> </w:t>
      </w:r>
      <w:r>
        <w:rPr>
          <w:sz w:val="20"/>
        </w:rPr>
        <w:t>extend</w:t>
      </w:r>
      <w:r>
        <w:rPr>
          <w:spacing w:val="-3"/>
          <w:sz w:val="20"/>
        </w:rPr>
        <w:t> </w:t>
      </w:r>
      <w:r>
        <w:rPr>
          <w:sz w:val="20"/>
        </w:rPr>
        <w:t>system</w:t>
      </w:r>
      <w:r>
        <w:rPr>
          <w:spacing w:val="-4"/>
          <w:sz w:val="20"/>
        </w:rPr>
        <w:t> </w:t>
      </w:r>
      <w:r>
        <w:rPr>
          <w:sz w:val="20"/>
        </w:rPr>
        <w:t>to</w:t>
      </w:r>
      <w:r>
        <w:rPr>
          <w:spacing w:val="-2"/>
          <w:sz w:val="20"/>
        </w:rPr>
        <w:t> </w:t>
      </w:r>
      <w:r>
        <w:rPr>
          <w:sz w:val="20"/>
        </w:rPr>
        <w:t>obtain</w:t>
      </w:r>
      <w:r>
        <w:rPr>
          <w:spacing w:val="-3"/>
          <w:sz w:val="20"/>
        </w:rPr>
        <w:t> </w:t>
      </w:r>
      <w:r>
        <w:rPr>
          <w:sz w:val="20"/>
        </w:rPr>
        <w:t>required</w:t>
      </w:r>
      <w:r>
        <w:rPr>
          <w:spacing w:val="-3"/>
          <w:sz w:val="20"/>
        </w:rPr>
        <w:t> </w:t>
      </w:r>
      <w:r>
        <w:rPr>
          <w:sz w:val="20"/>
        </w:rPr>
        <w:t>10</w:t>
      </w:r>
      <w:r>
        <w:rPr>
          <w:spacing w:val="-2"/>
          <w:sz w:val="20"/>
        </w:rPr>
        <w:t> </w:t>
      </w:r>
      <w:r>
        <w:rPr>
          <w:sz w:val="20"/>
        </w:rPr>
        <w:t>ft</w:t>
      </w:r>
      <w:r>
        <w:rPr>
          <w:spacing w:val="-2"/>
          <w:sz w:val="20"/>
        </w:rPr>
        <w:t> </w:t>
      </w:r>
      <w:r>
        <w:rPr>
          <w:sz w:val="20"/>
        </w:rPr>
        <w:t>head</w:t>
      </w:r>
      <w:r>
        <w:rPr>
          <w:spacing w:val="-3"/>
          <w:sz w:val="20"/>
        </w:rPr>
        <w:t> </w:t>
      </w:r>
      <w:r>
        <w:rPr>
          <w:sz w:val="20"/>
        </w:rPr>
        <w:t>of water. Head shall be maintained for at least 30 minutes before inspection</w:t>
      </w:r>
      <w:r>
        <w:rPr>
          <w:spacing w:val="-17"/>
          <w:sz w:val="20"/>
        </w:rPr>
        <w:t> </w:t>
      </w:r>
      <w:r>
        <w:rPr>
          <w:sz w:val="20"/>
        </w:rPr>
        <w:t>starts.</w:t>
      </w:r>
    </w:p>
    <w:p>
      <w:pPr>
        <w:pStyle w:val="ListParagraph"/>
        <w:numPr>
          <w:ilvl w:val="2"/>
          <w:numId w:val="67"/>
        </w:numPr>
        <w:tabs>
          <w:tab w:pos="1828" w:val="left" w:leader="none"/>
        </w:tabs>
        <w:spacing w:line="240" w:lineRule="auto" w:before="59" w:after="0"/>
        <w:ind w:left="1828" w:right="895" w:hanging="360"/>
        <w:jc w:val="both"/>
        <w:rPr>
          <w:sz w:val="20"/>
        </w:rPr>
      </w:pPr>
      <w:r>
        <w:rPr>
          <w:sz w:val="20"/>
        </w:rPr>
        <w:t>Defective work or material shall be replaced or repaired as necessary and inspection and test repeated. Repairs shall be made with new materials. No caulking of threaded joints or holes will be</w:t>
      </w:r>
      <w:r>
        <w:rPr>
          <w:spacing w:val="-2"/>
          <w:sz w:val="20"/>
        </w:rPr>
        <w:t> </w:t>
      </w:r>
      <w:r>
        <w:rPr>
          <w:sz w:val="20"/>
        </w:rPr>
        <w:t>allowed.</w:t>
      </w:r>
    </w:p>
    <w:p>
      <w:pPr>
        <w:pStyle w:val="ListParagraph"/>
        <w:numPr>
          <w:ilvl w:val="2"/>
          <w:numId w:val="67"/>
        </w:numPr>
        <w:tabs>
          <w:tab w:pos="1828" w:val="left" w:leader="none"/>
        </w:tabs>
        <w:spacing w:line="240" w:lineRule="auto" w:before="59" w:after="0"/>
        <w:ind w:left="1828" w:right="0" w:hanging="360"/>
        <w:jc w:val="left"/>
        <w:rPr>
          <w:sz w:val="20"/>
        </w:rPr>
      </w:pPr>
      <w:r>
        <w:rPr>
          <w:sz w:val="20"/>
        </w:rPr>
        <w:t>Do not backfill pipe until successfully</w:t>
      </w:r>
      <w:r>
        <w:rPr>
          <w:spacing w:val="-7"/>
          <w:sz w:val="20"/>
        </w:rPr>
        <w:t> </w:t>
      </w:r>
      <w:r>
        <w:rPr>
          <w:sz w:val="20"/>
        </w:rPr>
        <w:t>tested.</w:t>
      </w:r>
    </w:p>
    <w:p>
      <w:pPr>
        <w:pStyle w:val="ListParagraph"/>
        <w:numPr>
          <w:ilvl w:val="2"/>
          <w:numId w:val="67"/>
        </w:numPr>
        <w:tabs>
          <w:tab w:pos="1828" w:val="left" w:leader="none"/>
        </w:tabs>
        <w:spacing w:line="240" w:lineRule="auto" w:before="63" w:after="0"/>
        <w:ind w:left="1828" w:right="0" w:hanging="360"/>
        <w:jc w:val="left"/>
        <w:rPr>
          <w:sz w:val="20"/>
        </w:rPr>
      </w:pPr>
      <w:r>
        <w:rPr>
          <w:sz w:val="20"/>
        </w:rPr>
        <w:t>Testing with air will not be</w:t>
      </w:r>
      <w:r>
        <w:rPr>
          <w:spacing w:val="3"/>
          <w:sz w:val="20"/>
        </w:rPr>
        <w:t> </w:t>
      </w:r>
      <w:r>
        <w:rPr>
          <w:sz w:val="20"/>
        </w:rPr>
        <w:t>allowed.</w:t>
      </w:r>
    </w:p>
    <w:p>
      <w:pPr>
        <w:pStyle w:val="BodyText"/>
        <w:spacing w:before="3"/>
        <w:ind w:left="0" w:firstLine="0"/>
      </w:pPr>
    </w:p>
    <w:p>
      <w:pPr>
        <w:pStyle w:val="Heading1"/>
        <w:numPr>
          <w:ilvl w:val="1"/>
          <w:numId w:val="67"/>
        </w:numPr>
        <w:tabs>
          <w:tab w:pos="1467" w:val="left" w:leader="none"/>
          <w:tab w:pos="1468" w:val="left" w:leader="none"/>
        </w:tabs>
        <w:spacing w:line="240" w:lineRule="auto" w:before="0" w:after="0"/>
        <w:ind w:left="1468" w:right="0" w:hanging="548"/>
        <w:jc w:val="left"/>
      </w:pPr>
      <w:bookmarkStart w:name="3.7 COOLING COIL CONDENSATE DRAIN/CLEARW" w:id="509"/>
      <w:bookmarkEnd w:id="509"/>
      <w:r>
        <w:rPr>
          <w:b w:val="0"/>
        </w:rPr>
      </w:r>
      <w:bookmarkStart w:name="3.7 COOLING COIL CONDENSATE DRAIN/CLEARW" w:id="510"/>
      <w:bookmarkEnd w:id="510"/>
      <w:r>
        <w:rPr/>
        <w:t>COO</w:t>
      </w:r>
      <w:r>
        <w:rPr/>
        <w:t>LING COIL CONDENSATE DRAIN/CLEARWATER</w:t>
      </w:r>
      <w:r>
        <w:rPr>
          <w:spacing w:val="-7"/>
        </w:rPr>
        <w:t> </w:t>
      </w:r>
      <w:r>
        <w:rPr/>
        <w:t>WASTE</w:t>
      </w:r>
    </w:p>
    <w:p>
      <w:pPr>
        <w:pStyle w:val="ListParagraph"/>
        <w:numPr>
          <w:ilvl w:val="2"/>
          <w:numId w:val="67"/>
        </w:numPr>
        <w:tabs>
          <w:tab w:pos="1828" w:val="left" w:leader="none"/>
        </w:tabs>
        <w:spacing w:line="240" w:lineRule="auto" w:before="60" w:after="0"/>
        <w:ind w:left="1828" w:right="904" w:hanging="360"/>
        <w:jc w:val="both"/>
        <w:rPr>
          <w:sz w:val="20"/>
        </w:rPr>
      </w:pPr>
      <w:r>
        <w:rPr>
          <w:sz w:val="20"/>
        </w:rPr>
        <w:t>Trap each cooling coil drain pan connection with trap seal of sufficient depth to prevent conditioned air from moving through piping. Extend drain piping to nearest code approved drain location. Construct trap with plugged tee for cleanout</w:t>
      </w:r>
      <w:r>
        <w:rPr>
          <w:spacing w:val="-9"/>
          <w:sz w:val="20"/>
        </w:rPr>
        <w:t> </w:t>
      </w:r>
      <w:r>
        <w:rPr>
          <w:sz w:val="20"/>
        </w:rPr>
        <w:t>purposes.</w:t>
      </w:r>
    </w:p>
    <w:p>
      <w:pPr>
        <w:pStyle w:val="ListParagraph"/>
        <w:numPr>
          <w:ilvl w:val="2"/>
          <w:numId w:val="67"/>
        </w:numPr>
        <w:tabs>
          <w:tab w:pos="1828" w:val="left" w:leader="none"/>
        </w:tabs>
        <w:spacing w:line="240" w:lineRule="auto" w:before="61" w:after="0"/>
        <w:ind w:left="1828" w:right="0" w:hanging="360"/>
        <w:jc w:val="left"/>
        <w:rPr>
          <w:sz w:val="20"/>
        </w:rPr>
      </w:pPr>
      <w:r>
        <w:rPr>
          <w:sz w:val="20"/>
        </w:rPr>
        <w:t>Pitch pipe down at 1/4" per one foot for proper</w:t>
      </w:r>
      <w:r>
        <w:rPr>
          <w:spacing w:val="1"/>
          <w:sz w:val="20"/>
        </w:rPr>
        <w:t> </w:t>
      </w:r>
      <w:r>
        <w:rPr>
          <w:sz w:val="20"/>
        </w:rPr>
        <w:t>drainage.</w:t>
      </w:r>
    </w:p>
    <w:p>
      <w:pPr>
        <w:pStyle w:val="ListParagraph"/>
        <w:numPr>
          <w:ilvl w:val="2"/>
          <w:numId w:val="67"/>
        </w:numPr>
        <w:tabs>
          <w:tab w:pos="1828" w:val="left" w:leader="none"/>
        </w:tabs>
        <w:spacing w:line="240" w:lineRule="auto" w:before="61" w:after="0"/>
        <w:ind w:left="1829" w:right="894" w:hanging="361"/>
        <w:jc w:val="both"/>
        <w:rPr>
          <w:sz w:val="20"/>
        </w:rPr>
      </w:pPr>
      <w:r>
        <w:rPr>
          <w:sz w:val="20"/>
        </w:rPr>
        <w:t>Where copper piping is allowed, joints and fittings may be secured with 95-5 tin-antimony</w:t>
      </w:r>
      <w:bookmarkStart w:name="END OF SECTION 22 13 14" w:id="511"/>
      <w:bookmarkEnd w:id="511"/>
      <w:r>
        <w:rPr>
          <w:sz w:val="20"/>
        </w:rPr>
      </w:r>
      <w:r>
        <w:rPr>
          <w:sz w:val="20"/>
        </w:rPr>
        <w:t> solder or brazing</w:t>
      </w:r>
      <w:r>
        <w:rPr>
          <w:spacing w:val="-3"/>
          <w:sz w:val="20"/>
        </w:rPr>
        <w:t> </w:t>
      </w:r>
      <w:r>
        <w:rPr>
          <w:sz w:val="20"/>
        </w:rPr>
        <w:t>alloys.</w:t>
      </w:r>
    </w:p>
    <w:p>
      <w:pPr>
        <w:pStyle w:val="BodyText"/>
        <w:spacing w:before="1"/>
        <w:ind w:left="0" w:firstLine="0"/>
        <w:rPr>
          <w:sz w:val="27"/>
        </w:rPr>
      </w:pPr>
    </w:p>
    <w:p>
      <w:pPr>
        <w:pStyle w:val="Heading1"/>
        <w:ind w:left="921" w:firstLine="0"/>
      </w:pPr>
      <w:r>
        <w:rPr/>
        <w:t>END OF SECTION 22 13 14</w:t>
      </w:r>
    </w:p>
    <w:p>
      <w:pPr>
        <w:spacing w:after="0"/>
        <w:sectPr>
          <w:pgSz w:w="12240" w:h="15840"/>
          <w:pgMar w:header="748" w:footer="778" w:top="1700" w:bottom="960" w:left="620" w:right="660"/>
        </w:sectPr>
      </w:pPr>
    </w:p>
    <w:p>
      <w:pPr>
        <w:pStyle w:val="BodyText"/>
        <w:spacing w:before="12"/>
        <w:ind w:left="0" w:firstLine="0"/>
        <w:rPr>
          <w:b/>
          <w:sz w:val="14"/>
        </w:rPr>
      </w:pPr>
    </w:p>
    <w:p>
      <w:pPr>
        <w:spacing w:line="482" w:lineRule="auto" w:before="99"/>
        <w:ind w:left="820" w:right="4882" w:hanging="1"/>
        <w:jc w:val="left"/>
        <w:rPr>
          <w:b/>
          <w:sz w:val="20"/>
        </w:rPr>
      </w:pPr>
      <w:bookmarkStart w:name="22 14 00 - Grease Waste and Vent System" w:id="512"/>
      <w:bookmarkEnd w:id="512"/>
      <w:r>
        <w:rPr/>
      </w:r>
      <w:bookmarkStart w:name="SECTION 22 14 00 - GREASE WASTE AND VENT" w:id="513"/>
      <w:bookmarkEnd w:id="513"/>
      <w:r>
        <w:rPr/>
      </w:r>
      <w:r>
        <w:rPr>
          <w:b/>
          <w:sz w:val="20"/>
        </w:rPr>
        <w:t>SECTION 22 14 00 - GREASE WASTE AND VENT SYSTEM PART 1 - GENERAL</w:t>
      </w:r>
    </w:p>
    <w:p>
      <w:pPr>
        <w:pStyle w:val="ListParagraph"/>
        <w:numPr>
          <w:ilvl w:val="1"/>
          <w:numId w:val="69"/>
        </w:numPr>
        <w:tabs>
          <w:tab w:pos="1467" w:val="left" w:leader="none"/>
          <w:tab w:pos="1468" w:val="left" w:leader="none"/>
        </w:tabs>
        <w:spacing w:line="238" w:lineRule="exact" w:before="0" w:after="0"/>
        <w:ind w:left="1468" w:right="0" w:hanging="648"/>
        <w:jc w:val="left"/>
        <w:rPr>
          <w:b/>
          <w:sz w:val="20"/>
        </w:rPr>
      </w:pPr>
      <w:r>
        <w:rPr>
          <w:b/>
          <w:sz w:val="20"/>
        </w:rPr>
        <w:t>DESCRIPTION</w:t>
      </w:r>
    </w:p>
    <w:p>
      <w:pPr>
        <w:pStyle w:val="BodyText"/>
        <w:tabs>
          <w:tab w:pos="1467" w:val="left" w:leader="none"/>
        </w:tabs>
        <w:spacing w:before="60"/>
        <w:ind w:left="1467" w:right="886"/>
      </w:pPr>
      <w:r>
        <w:rPr/>
        <w:t>A.</w:t>
        <w:tab/>
        <w:t>This Section includes materials and methods for grease waste and vent piping within building</w:t>
      </w:r>
      <w:r>
        <w:rPr>
          <w:spacing w:val="-37"/>
        </w:rPr>
        <w:t> </w:t>
      </w:r>
      <w:r>
        <w:rPr/>
        <w:t>and including piping to grease interceptor outside building.</w:t>
      </w:r>
    </w:p>
    <w:p>
      <w:pPr>
        <w:pStyle w:val="BodyText"/>
        <w:spacing w:before="1"/>
        <w:ind w:left="0" w:firstLine="0"/>
        <w:rPr>
          <w:sz w:val="18"/>
        </w:rPr>
      </w:pPr>
    </w:p>
    <w:p>
      <w:pPr>
        <w:pStyle w:val="Heading1"/>
        <w:numPr>
          <w:ilvl w:val="1"/>
          <w:numId w:val="69"/>
        </w:numPr>
        <w:tabs>
          <w:tab w:pos="1467" w:val="left" w:leader="none"/>
          <w:tab w:pos="1468" w:val="left" w:leader="none"/>
        </w:tabs>
        <w:spacing w:line="240" w:lineRule="auto" w:before="1" w:after="0"/>
        <w:ind w:left="1468" w:right="0" w:hanging="648"/>
        <w:jc w:val="left"/>
      </w:pPr>
      <w:r>
        <w:rPr/>
        <w:t>RELATED</w:t>
      </w:r>
      <w:r>
        <w:rPr>
          <w:spacing w:val="-2"/>
        </w:rPr>
        <w:t> </w:t>
      </w:r>
      <w:r>
        <w:rPr/>
        <w:t>WORK</w:t>
      </w:r>
    </w:p>
    <w:p>
      <w:pPr>
        <w:pStyle w:val="ListParagraph"/>
        <w:numPr>
          <w:ilvl w:val="0"/>
          <w:numId w:val="70"/>
        </w:numPr>
        <w:tabs>
          <w:tab w:pos="1467" w:val="left" w:leader="none"/>
          <w:tab w:pos="1468" w:val="left" w:leader="none"/>
        </w:tabs>
        <w:spacing w:line="240" w:lineRule="auto" w:before="60" w:after="0"/>
        <w:ind w:left="1468" w:right="0" w:hanging="504"/>
        <w:jc w:val="left"/>
        <w:rPr>
          <w:sz w:val="20"/>
        </w:rPr>
      </w:pPr>
      <w:r>
        <w:rPr>
          <w:sz w:val="20"/>
        </w:rPr>
        <w:t>Section 20 05 20 - Excavation and</w:t>
      </w:r>
      <w:r>
        <w:rPr>
          <w:spacing w:val="-2"/>
          <w:sz w:val="20"/>
        </w:rPr>
        <w:t> </w:t>
      </w:r>
      <w:r>
        <w:rPr>
          <w:sz w:val="20"/>
        </w:rPr>
        <w:t>Backfill</w:t>
      </w:r>
    </w:p>
    <w:p>
      <w:pPr>
        <w:pStyle w:val="ListParagraph"/>
        <w:numPr>
          <w:ilvl w:val="0"/>
          <w:numId w:val="70"/>
        </w:numPr>
        <w:tabs>
          <w:tab w:pos="1467" w:val="left" w:leader="none"/>
          <w:tab w:pos="1468" w:val="left" w:leader="none"/>
        </w:tabs>
        <w:spacing w:line="240" w:lineRule="auto" w:before="58" w:after="0"/>
        <w:ind w:left="1468" w:right="0" w:hanging="504"/>
        <w:jc w:val="left"/>
        <w:rPr>
          <w:sz w:val="20"/>
        </w:rPr>
      </w:pPr>
      <w:r>
        <w:rPr>
          <w:sz w:val="20"/>
        </w:rPr>
        <w:t>Section 20 05 29 - Piping and Equipment Supporting</w:t>
      </w:r>
      <w:r>
        <w:rPr>
          <w:spacing w:val="1"/>
          <w:sz w:val="20"/>
        </w:rPr>
        <w:t> </w:t>
      </w:r>
      <w:r>
        <w:rPr>
          <w:sz w:val="20"/>
        </w:rPr>
        <w:t>Devices</w:t>
      </w:r>
    </w:p>
    <w:p>
      <w:pPr>
        <w:pStyle w:val="ListParagraph"/>
        <w:numPr>
          <w:ilvl w:val="0"/>
          <w:numId w:val="70"/>
        </w:numPr>
        <w:tabs>
          <w:tab w:pos="1467" w:val="left" w:leader="none"/>
          <w:tab w:pos="1468" w:val="left" w:leader="none"/>
        </w:tabs>
        <w:spacing w:line="240" w:lineRule="auto" w:before="60" w:after="0"/>
        <w:ind w:left="1468" w:right="0" w:hanging="504"/>
        <w:jc w:val="left"/>
        <w:rPr>
          <w:sz w:val="20"/>
        </w:rPr>
      </w:pPr>
      <w:r>
        <w:rPr>
          <w:sz w:val="20"/>
        </w:rPr>
        <w:t>Section 20 05 49 - Seismic Anchorage and</w:t>
      </w:r>
      <w:r>
        <w:rPr>
          <w:spacing w:val="-27"/>
          <w:sz w:val="20"/>
        </w:rPr>
        <w:t> </w:t>
      </w:r>
      <w:r>
        <w:rPr>
          <w:sz w:val="20"/>
        </w:rPr>
        <w:t>Restraints</w:t>
      </w:r>
    </w:p>
    <w:p>
      <w:pPr>
        <w:pStyle w:val="ListParagraph"/>
        <w:numPr>
          <w:ilvl w:val="0"/>
          <w:numId w:val="70"/>
        </w:numPr>
        <w:tabs>
          <w:tab w:pos="1467" w:val="left" w:leader="none"/>
          <w:tab w:pos="1468" w:val="left" w:leader="none"/>
        </w:tabs>
        <w:spacing w:line="240" w:lineRule="auto" w:before="61" w:after="0"/>
        <w:ind w:left="1468" w:right="0" w:hanging="504"/>
        <w:jc w:val="left"/>
        <w:rPr>
          <w:sz w:val="20"/>
        </w:rPr>
      </w:pPr>
      <w:r>
        <w:rPr>
          <w:sz w:val="20"/>
        </w:rPr>
        <w:t>Section 20 05 53 - Mechanical Systems</w:t>
      </w:r>
      <w:r>
        <w:rPr>
          <w:spacing w:val="-36"/>
          <w:sz w:val="20"/>
        </w:rPr>
        <w:t> </w:t>
      </w:r>
      <w:r>
        <w:rPr>
          <w:sz w:val="20"/>
        </w:rPr>
        <w:t>Identification</w:t>
      </w:r>
    </w:p>
    <w:p>
      <w:pPr>
        <w:pStyle w:val="ListParagraph"/>
        <w:numPr>
          <w:ilvl w:val="0"/>
          <w:numId w:val="70"/>
        </w:numPr>
        <w:tabs>
          <w:tab w:pos="1467" w:val="left" w:leader="none"/>
          <w:tab w:pos="1468" w:val="left" w:leader="none"/>
        </w:tabs>
        <w:spacing w:line="240" w:lineRule="auto" w:before="60" w:after="0"/>
        <w:ind w:left="1468" w:right="0" w:hanging="504"/>
        <w:jc w:val="left"/>
        <w:rPr>
          <w:sz w:val="20"/>
        </w:rPr>
      </w:pPr>
      <w:r>
        <w:rPr>
          <w:sz w:val="20"/>
        </w:rPr>
        <w:t>Section 20 05 73 - Mechanical Systems</w:t>
      </w:r>
      <w:r>
        <w:rPr>
          <w:spacing w:val="-17"/>
          <w:sz w:val="20"/>
        </w:rPr>
        <w:t> </w:t>
      </w:r>
      <w:r>
        <w:rPr>
          <w:sz w:val="20"/>
        </w:rPr>
        <w:t>Firestopping</w:t>
      </w:r>
    </w:p>
    <w:p>
      <w:pPr>
        <w:pStyle w:val="ListParagraph"/>
        <w:numPr>
          <w:ilvl w:val="0"/>
          <w:numId w:val="70"/>
        </w:numPr>
        <w:tabs>
          <w:tab w:pos="1467" w:val="left" w:leader="none"/>
          <w:tab w:pos="1468" w:val="left" w:leader="none"/>
        </w:tabs>
        <w:spacing w:line="240" w:lineRule="auto" w:before="61" w:after="0"/>
        <w:ind w:left="1468" w:right="0" w:hanging="504"/>
        <w:jc w:val="left"/>
        <w:rPr>
          <w:sz w:val="20"/>
        </w:rPr>
      </w:pPr>
      <w:r>
        <w:rPr>
          <w:sz w:val="20"/>
        </w:rPr>
        <w:t>Section 20 07 00 - Mechanical Systems</w:t>
      </w:r>
      <w:r>
        <w:rPr>
          <w:spacing w:val="-5"/>
          <w:sz w:val="20"/>
        </w:rPr>
        <w:t> </w:t>
      </w:r>
      <w:r>
        <w:rPr>
          <w:sz w:val="20"/>
        </w:rPr>
        <w:t>Insulation</w:t>
      </w:r>
    </w:p>
    <w:p>
      <w:pPr>
        <w:pStyle w:val="ListParagraph"/>
        <w:numPr>
          <w:ilvl w:val="0"/>
          <w:numId w:val="70"/>
        </w:numPr>
        <w:tabs>
          <w:tab w:pos="1467" w:val="left" w:leader="none"/>
          <w:tab w:pos="1468" w:val="left" w:leader="none"/>
        </w:tabs>
        <w:spacing w:line="240" w:lineRule="auto" w:before="60" w:after="0"/>
        <w:ind w:left="1468" w:right="0" w:hanging="504"/>
        <w:jc w:val="left"/>
        <w:rPr>
          <w:sz w:val="20"/>
        </w:rPr>
      </w:pPr>
      <w:r>
        <w:rPr>
          <w:sz w:val="20"/>
        </w:rPr>
        <w:t>Section 22 11 14 - Exterior</w:t>
      </w:r>
      <w:r>
        <w:rPr>
          <w:spacing w:val="1"/>
          <w:sz w:val="20"/>
        </w:rPr>
        <w:t> </w:t>
      </w:r>
      <w:r>
        <w:rPr>
          <w:sz w:val="20"/>
        </w:rPr>
        <w:t>Services</w:t>
      </w:r>
    </w:p>
    <w:p>
      <w:pPr>
        <w:pStyle w:val="ListParagraph"/>
        <w:numPr>
          <w:ilvl w:val="0"/>
          <w:numId w:val="70"/>
        </w:numPr>
        <w:tabs>
          <w:tab w:pos="1467" w:val="left" w:leader="none"/>
          <w:tab w:pos="1468" w:val="left" w:leader="none"/>
        </w:tabs>
        <w:spacing w:line="240" w:lineRule="auto" w:before="60" w:after="0"/>
        <w:ind w:left="1468" w:right="0" w:hanging="504"/>
        <w:jc w:val="left"/>
        <w:rPr>
          <w:sz w:val="20"/>
        </w:rPr>
      </w:pPr>
      <w:r>
        <w:rPr>
          <w:sz w:val="20"/>
        </w:rPr>
        <w:t>Section 22 21 14 - Plumbing</w:t>
      </w:r>
      <w:r>
        <w:rPr>
          <w:spacing w:val="-2"/>
          <w:sz w:val="20"/>
        </w:rPr>
        <w:t> </w:t>
      </w:r>
      <w:r>
        <w:rPr>
          <w:sz w:val="20"/>
        </w:rPr>
        <w:t>Specialties</w:t>
      </w:r>
    </w:p>
    <w:p>
      <w:pPr>
        <w:pStyle w:val="ListParagraph"/>
        <w:numPr>
          <w:ilvl w:val="0"/>
          <w:numId w:val="70"/>
        </w:numPr>
        <w:tabs>
          <w:tab w:pos="1467" w:val="left" w:leader="none"/>
          <w:tab w:pos="1468" w:val="left" w:leader="none"/>
        </w:tabs>
        <w:spacing w:line="240" w:lineRule="auto" w:before="61" w:after="0"/>
        <w:ind w:left="1468" w:right="0" w:hanging="504"/>
        <w:jc w:val="left"/>
        <w:rPr>
          <w:sz w:val="20"/>
        </w:rPr>
      </w:pPr>
      <w:r>
        <w:rPr>
          <w:sz w:val="20"/>
        </w:rPr>
        <w:t>Section 22 40 00 - Plumbing</w:t>
      </w:r>
      <w:r>
        <w:rPr>
          <w:spacing w:val="-3"/>
          <w:sz w:val="20"/>
        </w:rPr>
        <w:t> </w:t>
      </w:r>
      <w:r>
        <w:rPr>
          <w:sz w:val="20"/>
        </w:rPr>
        <w:t>Fixtures</w:t>
      </w:r>
    </w:p>
    <w:p>
      <w:pPr>
        <w:pStyle w:val="ListParagraph"/>
        <w:numPr>
          <w:ilvl w:val="0"/>
          <w:numId w:val="70"/>
        </w:numPr>
        <w:tabs>
          <w:tab w:pos="1467" w:val="left" w:leader="none"/>
          <w:tab w:pos="1468" w:val="left" w:leader="none"/>
        </w:tabs>
        <w:spacing w:line="240" w:lineRule="auto" w:before="58" w:after="0"/>
        <w:ind w:left="1468" w:right="0" w:hanging="504"/>
        <w:jc w:val="left"/>
        <w:rPr>
          <w:sz w:val="20"/>
        </w:rPr>
      </w:pPr>
      <w:r>
        <w:rPr>
          <w:sz w:val="20"/>
        </w:rPr>
        <w:t>Section 22 05 33 - Electrical Heat Tracing</w:t>
      </w:r>
    </w:p>
    <w:p>
      <w:pPr>
        <w:pStyle w:val="BodyText"/>
        <w:ind w:left="0" w:firstLine="0"/>
        <w:rPr>
          <w:sz w:val="18"/>
        </w:rPr>
      </w:pPr>
    </w:p>
    <w:p>
      <w:pPr>
        <w:pStyle w:val="Heading1"/>
        <w:numPr>
          <w:ilvl w:val="1"/>
          <w:numId w:val="69"/>
        </w:numPr>
        <w:tabs>
          <w:tab w:pos="1467" w:val="left" w:leader="none"/>
          <w:tab w:pos="1468" w:val="left" w:leader="none"/>
        </w:tabs>
        <w:spacing w:line="240" w:lineRule="auto" w:before="1" w:after="0"/>
        <w:ind w:left="1468" w:right="0" w:hanging="648"/>
        <w:jc w:val="left"/>
      </w:pPr>
      <w:r>
        <w:rPr/>
        <w:t>QUALITY ASSURANCE</w:t>
      </w:r>
    </w:p>
    <w:p>
      <w:pPr>
        <w:pStyle w:val="ListParagraph"/>
        <w:numPr>
          <w:ilvl w:val="0"/>
          <w:numId w:val="71"/>
        </w:numPr>
        <w:tabs>
          <w:tab w:pos="1468" w:val="left" w:leader="none"/>
        </w:tabs>
        <w:spacing w:line="240" w:lineRule="auto" w:before="60" w:after="0"/>
        <w:ind w:left="1467" w:right="781" w:hanging="503"/>
        <w:jc w:val="both"/>
        <w:rPr>
          <w:sz w:val="20"/>
        </w:rPr>
      </w:pPr>
      <w:r>
        <w:rPr>
          <w:sz w:val="20"/>
        </w:rPr>
        <w:t>Order piping with each length marked with manufacturer's name or trademark and type of pipe; with each shipping unit marked with purchase order number, metal or alloy designation, temper, size, and supplier's</w:t>
      </w:r>
      <w:r>
        <w:rPr>
          <w:spacing w:val="-1"/>
          <w:sz w:val="20"/>
        </w:rPr>
        <w:t> </w:t>
      </w:r>
      <w:r>
        <w:rPr>
          <w:sz w:val="20"/>
        </w:rPr>
        <w:t>name.</w:t>
      </w:r>
    </w:p>
    <w:p>
      <w:pPr>
        <w:pStyle w:val="ListParagraph"/>
        <w:numPr>
          <w:ilvl w:val="0"/>
          <w:numId w:val="71"/>
        </w:numPr>
        <w:tabs>
          <w:tab w:pos="1467" w:val="left" w:leader="none"/>
          <w:tab w:pos="1468" w:val="left" w:leader="none"/>
        </w:tabs>
        <w:spacing w:line="240" w:lineRule="auto" w:before="61" w:after="0"/>
        <w:ind w:left="1468" w:right="1332" w:hanging="504"/>
        <w:jc w:val="left"/>
        <w:rPr>
          <w:sz w:val="20"/>
        </w:rPr>
      </w:pPr>
      <w:r>
        <w:rPr>
          <w:sz w:val="20"/>
        </w:rPr>
        <w:t>Installed</w:t>
      </w:r>
      <w:r>
        <w:rPr>
          <w:spacing w:val="-7"/>
          <w:sz w:val="20"/>
        </w:rPr>
        <w:t> </w:t>
      </w:r>
      <w:r>
        <w:rPr>
          <w:sz w:val="20"/>
        </w:rPr>
        <w:t>material</w:t>
      </w:r>
      <w:r>
        <w:rPr>
          <w:spacing w:val="-9"/>
          <w:sz w:val="20"/>
        </w:rPr>
        <w:t> </w:t>
      </w:r>
      <w:r>
        <w:rPr>
          <w:sz w:val="20"/>
        </w:rPr>
        <w:t>not</w:t>
      </w:r>
      <w:r>
        <w:rPr>
          <w:spacing w:val="-7"/>
          <w:sz w:val="20"/>
        </w:rPr>
        <w:t> </w:t>
      </w:r>
      <w:r>
        <w:rPr>
          <w:sz w:val="20"/>
        </w:rPr>
        <w:t>meeting</w:t>
      </w:r>
      <w:r>
        <w:rPr>
          <w:spacing w:val="-8"/>
          <w:sz w:val="20"/>
        </w:rPr>
        <w:t> </w:t>
      </w:r>
      <w:r>
        <w:rPr>
          <w:sz w:val="20"/>
        </w:rPr>
        <w:t>specification</w:t>
      </w:r>
      <w:r>
        <w:rPr>
          <w:spacing w:val="-9"/>
          <w:sz w:val="20"/>
        </w:rPr>
        <w:t> </w:t>
      </w:r>
      <w:r>
        <w:rPr>
          <w:sz w:val="20"/>
        </w:rPr>
        <w:t>requirements</w:t>
      </w:r>
      <w:r>
        <w:rPr>
          <w:spacing w:val="-9"/>
          <w:sz w:val="20"/>
        </w:rPr>
        <w:t> </w:t>
      </w:r>
      <w:r>
        <w:rPr>
          <w:sz w:val="20"/>
        </w:rPr>
        <w:t>must</w:t>
      </w:r>
      <w:r>
        <w:rPr>
          <w:spacing w:val="-7"/>
          <w:sz w:val="20"/>
        </w:rPr>
        <w:t> </w:t>
      </w:r>
      <w:r>
        <w:rPr>
          <w:sz w:val="20"/>
        </w:rPr>
        <w:t>be</w:t>
      </w:r>
      <w:r>
        <w:rPr>
          <w:spacing w:val="-10"/>
          <w:sz w:val="20"/>
        </w:rPr>
        <w:t> </w:t>
      </w:r>
      <w:r>
        <w:rPr>
          <w:sz w:val="20"/>
        </w:rPr>
        <w:t>replaced</w:t>
      </w:r>
      <w:r>
        <w:rPr>
          <w:spacing w:val="-6"/>
          <w:sz w:val="20"/>
        </w:rPr>
        <w:t> </w:t>
      </w:r>
      <w:r>
        <w:rPr>
          <w:sz w:val="20"/>
        </w:rPr>
        <w:t>with</w:t>
      </w:r>
      <w:r>
        <w:rPr>
          <w:spacing w:val="-7"/>
          <w:sz w:val="20"/>
        </w:rPr>
        <w:t> </w:t>
      </w:r>
      <w:r>
        <w:rPr>
          <w:sz w:val="20"/>
        </w:rPr>
        <w:t>material</w:t>
      </w:r>
      <w:r>
        <w:rPr>
          <w:spacing w:val="-9"/>
          <w:sz w:val="20"/>
        </w:rPr>
        <w:t> </w:t>
      </w:r>
      <w:r>
        <w:rPr>
          <w:sz w:val="20"/>
        </w:rPr>
        <w:t>that</w:t>
      </w:r>
      <w:bookmarkStart w:name="1.4 DELIVERY, STORAGE, AND HANDLING" w:id="514"/>
      <w:bookmarkEnd w:id="514"/>
      <w:r>
        <w:rPr>
          <w:sz w:val="20"/>
        </w:rPr>
      </w:r>
      <w:r>
        <w:rPr>
          <w:sz w:val="20"/>
        </w:rPr>
        <w:t> meets these specifications without additional cost to</w:t>
      </w:r>
      <w:r>
        <w:rPr>
          <w:spacing w:val="1"/>
          <w:sz w:val="20"/>
        </w:rPr>
        <w:t> </w:t>
      </w:r>
      <w:r>
        <w:rPr>
          <w:sz w:val="20"/>
        </w:rPr>
        <w:t>Owner.</w:t>
      </w:r>
    </w:p>
    <w:p>
      <w:pPr>
        <w:pStyle w:val="Heading1"/>
        <w:numPr>
          <w:ilvl w:val="1"/>
          <w:numId w:val="69"/>
        </w:numPr>
        <w:tabs>
          <w:tab w:pos="1467" w:val="left" w:leader="none"/>
          <w:tab w:pos="1468" w:val="left" w:leader="none"/>
        </w:tabs>
        <w:spacing w:line="240" w:lineRule="auto" w:before="119" w:after="0"/>
        <w:ind w:left="1468" w:right="0" w:hanging="648"/>
        <w:jc w:val="left"/>
      </w:pPr>
      <w:r>
        <w:rPr/>
        <w:t>DELIVERY, STORAGE, AND</w:t>
      </w:r>
      <w:r>
        <w:rPr>
          <w:spacing w:val="2"/>
        </w:rPr>
        <w:t> </w:t>
      </w:r>
      <w:r>
        <w:rPr/>
        <w:t>HANDLING</w:t>
      </w:r>
    </w:p>
    <w:p>
      <w:pPr>
        <w:pStyle w:val="ListParagraph"/>
        <w:numPr>
          <w:ilvl w:val="0"/>
          <w:numId w:val="72"/>
        </w:numPr>
        <w:tabs>
          <w:tab w:pos="1467" w:val="left" w:leader="none"/>
          <w:tab w:pos="1468" w:val="left" w:leader="none"/>
        </w:tabs>
        <w:spacing w:line="240" w:lineRule="auto" w:before="60" w:after="0"/>
        <w:ind w:left="1467" w:right="0" w:hanging="503"/>
        <w:jc w:val="left"/>
        <w:rPr>
          <w:sz w:val="20"/>
        </w:rPr>
      </w:pPr>
      <w:r>
        <w:rPr>
          <w:sz w:val="20"/>
        </w:rPr>
        <w:t>Promptly inspect shipments to ensure material is undamaged and complies with</w:t>
      </w:r>
      <w:r>
        <w:rPr>
          <w:spacing w:val="-24"/>
          <w:sz w:val="20"/>
        </w:rPr>
        <w:t> </w:t>
      </w:r>
      <w:r>
        <w:rPr>
          <w:sz w:val="20"/>
        </w:rPr>
        <w:t>Specifications.</w:t>
      </w:r>
    </w:p>
    <w:p>
      <w:pPr>
        <w:pStyle w:val="ListParagraph"/>
        <w:numPr>
          <w:ilvl w:val="0"/>
          <w:numId w:val="72"/>
        </w:numPr>
        <w:tabs>
          <w:tab w:pos="1468" w:val="left" w:leader="none"/>
        </w:tabs>
        <w:spacing w:line="240" w:lineRule="auto" w:before="60" w:after="0"/>
        <w:ind w:left="1467" w:right="777" w:hanging="503"/>
        <w:jc w:val="both"/>
        <w:rPr>
          <w:sz w:val="20"/>
        </w:rPr>
      </w:pPr>
      <w:r>
        <w:rPr>
          <w:sz w:val="20"/>
        </w:rPr>
        <w:t>Cover pipe to prevent corrosion or deterioration while allowing sufficient ventilation to avoid condensation. Do not store materials directly on grade. Protect pipe, tube, and fitting ends from damage.</w:t>
      </w:r>
      <w:r>
        <w:rPr>
          <w:spacing w:val="-6"/>
          <w:sz w:val="20"/>
        </w:rPr>
        <w:t> </w:t>
      </w:r>
      <w:r>
        <w:rPr>
          <w:sz w:val="20"/>
        </w:rPr>
        <w:t>End</w:t>
      </w:r>
      <w:r>
        <w:rPr>
          <w:spacing w:val="-5"/>
          <w:sz w:val="20"/>
        </w:rPr>
        <w:t> </w:t>
      </w:r>
      <w:r>
        <w:rPr>
          <w:sz w:val="20"/>
        </w:rPr>
        <w:t>caps</w:t>
      </w:r>
      <w:r>
        <w:rPr>
          <w:spacing w:val="-5"/>
          <w:sz w:val="20"/>
        </w:rPr>
        <w:t> </w:t>
      </w:r>
      <w:r>
        <w:rPr>
          <w:sz w:val="20"/>
        </w:rPr>
        <w:t>shall</w:t>
      </w:r>
      <w:r>
        <w:rPr>
          <w:spacing w:val="-6"/>
          <w:sz w:val="20"/>
        </w:rPr>
        <w:t> </w:t>
      </w:r>
      <w:r>
        <w:rPr>
          <w:sz w:val="20"/>
        </w:rPr>
        <w:t>remain</w:t>
      </w:r>
      <w:r>
        <w:rPr>
          <w:spacing w:val="-6"/>
          <w:sz w:val="20"/>
        </w:rPr>
        <w:t> </w:t>
      </w:r>
      <w:r>
        <w:rPr>
          <w:sz w:val="20"/>
        </w:rPr>
        <w:t>in</w:t>
      </w:r>
      <w:r>
        <w:rPr>
          <w:spacing w:val="-4"/>
          <w:sz w:val="20"/>
        </w:rPr>
        <w:t> </w:t>
      </w:r>
      <w:r>
        <w:rPr>
          <w:sz w:val="20"/>
        </w:rPr>
        <w:t>place.</w:t>
      </w:r>
      <w:r>
        <w:rPr>
          <w:spacing w:val="-5"/>
          <w:sz w:val="20"/>
        </w:rPr>
        <w:t> </w:t>
      </w:r>
      <w:r>
        <w:rPr>
          <w:sz w:val="20"/>
        </w:rPr>
        <w:t>Protect</w:t>
      </w:r>
      <w:r>
        <w:rPr>
          <w:spacing w:val="-6"/>
          <w:sz w:val="20"/>
        </w:rPr>
        <w:t> </w:t>
      </w:r>
      <w:r>
        <w:rPr>
          <w:sz w:val="20"/>
        </w:rPr>
        <w:t>fittings</w:t>
      </w:r>
      <w:r>
        <w:rPr>
          <w:spacing w:val="-3"/>
          <w:sz w:val="20"/>
        </w:rPr>
        <w:t> </w:t>
      </w:r>
      <w:r>
        <w:rPr>
          <w:sz w:val="20"/>
        </w:rPr>
        <w:t>by</w:t>
      </w:r>
      <w:r>
        <w:rPr>
          <w:spacing w:val="-8"/>
          <w:sz w:val="20"/>
        </w:rPr>
        <w:t> </w:t>
      </w:r>
      <w:r>
        <w:rPr>
          <w:sz w:val="20"/>
        </w:rPr>
        <w:t>storage</w:t>
      </w:r>
      <w:r>
        <w:rPr>
          <w:spacing w:val="-6"/>
          <w:sz w:val="20"/>
        </w:rPr>
        <w:t> </w:t>
      </w:r>
      <w:r>
        <w:rPr>
          <w:sz w:val="20"/>
        </w:rPr>
        <w:t>inside</w:t>
      </w:r>
      <w:r>
        <w:rPr>
          <w:spacing w:val="-6"/>
          <w:sz w:val="20"/>
        </w:rPr>
        <w:t> </w:t>
      </w:r>
      <w:r>
        <w:rPr>
          <w:sz w:val="20"/>
        </w:rPr>
        <w:t>or</w:t>
      </w:r>
      <w:r>
        <w:rPr>
          <w:spacing w:val="-5"/>
          <w:sz w:val="20"/>
        </w:rPr>
        <w:t> </w:t>
      </w:r>
      <w:r>
        <w:rPr>
          <w:sz w:val="20"/>
        </w:rPr>
        <w:t>by</w:t>
      </w:r>
      <w:r>
        <w:rPr>
          <w:spacing w:val="-5"/>
          <w:sz w:val="20"/>
        </w:rPr>
        <w:t> </w:t>
      </w:r>
      <w:r>
        <w:rPr>
          <w:sz w:val="20"/>
        </w:rPr>
        <w:t>durable,</w:t>
      </w:r>
      <w:r>
        <w:rPr>
          <w:spacing w:val="-6"/>
          <w:sz w:val="20"/>
        </w:rPr>
        <w:t> </w:t>
      </w:r>
      <w:r>
        <w:rPr>
          <w:sz w:val="20"/>
        </w:rPr>
        <w:t>waterproof, above ground</w:t>
      </w:r>
      <w:r>
        <w:rPr>
          <w:spacing w:val="-2"/>
          <w:sz w:val="20"/>
        </w:rPr>
        <w:t> </w:t>
      </w:r>
      <w:r>
        <w:rPr>
          <w:sz w:val="20"/>
        </w:rPr>
        <w:t>packaging.</w:t>
      </w:r>
    </w:p>
    <w:p>
      <w:pPr>
        <w:pStyle w:val="ListParagraph"/>
        <w:numPr>
          <w:ilvl w:val="0"/>
          <w:numId w:val="72"/>
        </w:numPr>
        <w:tabs>
          <w:tab w:pos="1467" w:val="left" w:leader="none"/>
          <w:tab w:pos="1468" w:val="left" w:leader="none"/>
        </w:tabs>
        <w:spacing w:line="240" w:lineRule="auto" w:before="59" w:after="0"/>
        <w:ind w:left="1467" w:right="0" w:hanging="503"/>
        <w:jc w:val="left"/>
        <w:rPr>
          <w:sz w:val="20"/>
        </w:rPr>
      </w:pPr>
      <w:r>
        <w:rPr>
          <w:sz w:val="20"/>
        </w:rPr>
        <w:t>Offsite storage agreements will not relieve Contractor from using proper storage</w:t>
      </w:r>
      <w:r>
        <w:rPr>
          <w:spacing w:val="-30"/>
          <w:sz w:val="20"/>
        </w:rPr>
        <w:t> </w:t>
      </w:r>
      <w:r>
        <w:rPr>
          <w:sz w:val="20"/>
        </w:rPr>
        <w:t>techniques.</w:t>
      </w:r>
    </w:p>
    <w:p>
      <w:pPr>
        <w:pStyle w:val="ListParagraph"/>
        <w:numPr>
          <w:ilvl w:val="0"/>
          <w:numId w:val="72"/>
        </w:numPr>
        <w:tabs>
          <w:tab w:pos="1467" w:val="left" w:leader="none"/>
          <w:tab w:pos="1468" w:val="left" w:leader="none"/>
        </w:tabs>
        <w:spacing w:line="240" w:lineRule="auto" w:before="61" w:after="0"/>
        <w:ind w:left="1467" w:right="0" w:hanging="503"/>
        <w:jc w:val="left"/>
        <w:rPr>
          <w:sz w:val="20"/>
        </w:rPr>
      </w:pPr>
      <w:bookmarkStart w:name="1.5 SUBMITTALS" w:id="515"/>
      <w:bookmarkEnd w:id="515"/>
      <w:r>
        <w:rPr/>
      </w:r>
      <w:bookmarkStart w:name="1.5 SUBMITTALS" w:id="516"/>
      <w:bookmarkEnd w:id="516"/>
      <w:r>
        <w:rPr>
          <w:sz w:val="20"/>
        </w:rPr>
        <w:t>St</w:t>
      </w:r>
      <w:r>
        <w:rPr>
          <w:sz w:val="20"/>
        </w:rPr>
        <w:t>orage and protection methods must allow inspection to verify</w:t>
      </w:r>
      <w:r>
        <w:rPr>
          <w:spacing w:val="-10"/>
          <w:sz w:val="20"/>
        </w:rPr>
        <w:t> </w:t>
      </w:r>
      <w:r>
        <w:rPr>
          <w:sz w:val="20"/>
        </w:rPr>
        <w:t>products.</w:t>
      </w:r>
    </w:p>
    <w:p>
      <w:pPr>
        <w:pStyle w:val="Heading1"/>
        <w:numPr>
          <w:ilvl w:val="1"/>
          <w:numId w:val="69"/>
        </w:numPr>
        <w:tabs>
          <w:tab w:pos="1467" w:val="left" w:leader="none"/>
          <w:tab w:pos="1468" w:val="left" w:leader="none"/>
        </w:tabs>
        <w:spacing w:line="240" w:lineRule="auto" w:before="123" w:after="0"/>
        <w:ind w:left="1468" w:right="0" w:hanging="648"/>
        <w:jc w:val="left"/>
      </w:pPr>
      <w:r>
        <w:rPr/>
        <w:t>SUBMITTALS</w:t>
      </w:r>
    </w:p>
    <w:p>
      <w:pPr>
        <w:pStyle w:val="ListParagraph"/>
        <w:numPr>
          <w:ilvl w:val="0"/>
          <w:numId w:val="73"/>
        </w:numPr>
        <w:tabs>
          <w:tab w:pos="1467" w:val="left" w:leader="none"/>
          <w:tab w:pos="1468" w:val="left" w:leader="none"/>
        </w:tabs>
        <w:spacing w:line="247" w:lineRule="exact" w:before="26" w:after="0"/>
        <w:ind w:left="1468" w:right="0" w:hanging="504"/>
        <w:jc w:val="left"/>
        <w:rPr>
          <w:sz w:val="20"/>
        </w:rPr>
      </w:pPr>
      <w:r>
        <w:rPr>
          <w:sz w:val="20"/>
        </w:rPr>
        <w:t>Manufacturer's technical data for the</w:t>
      </w:r>
      <w:r>
        <w:rPr>
          <w:spacing w:val="-8"/>
          <w:sz w:val="20"/>
        </w:rPr>
        <w:t> </w:t>
      </w:r>
      <w:r>
        <w:rPr>
          <w:sz w:val="20"/>
        </w:rPr>
        <w:t>following:</w:t>
      </w:r>
    </w:p>
    <w:p>
      <w:pPr>
        <w:pStyle w:val="ListParagraph"/>
        <w:numPr>
          <w:ilvl w:val="1"/>
          <w:numId w:val="73"/>
        </w:numPr>
        <w:tabs>
          <w:tab w:pos="1971" w:val="left" w:leader="none"/>
          <w:tab w:pos="1972" w:val="left" w:leader="none"/>
        </w:tabs>
        <w:spacing w:line="245" w:lineRule="exact" w:before="0" w:after="0"/>
        <w:ind w:left="1972" w:right="0" w:hanging="504"/>
        <w:jc w:val="left"/>
        <w:rPr>
          <w:sz w:val="20"/>
        </w:rPr>
      </w:pPr>
      <w:r>
        <w:rPr>
          <w:sz w:val="20"/>
        </w:rPr>
        <w:t>Pipe and</w:t>
      </w:r>
      <w:r>
        <w:rPr>
          <w:spacing w:val="-2"/>
          <w:sz w:val="20"/>
        </w:rPr>
        <w:t> </w:t>
      </w:r>
      <w:r>
        <w:rPr>
          <w:sz w:val="20"/>
        </w:rPr>
        <w:t>fittings</w:t>
      </w:r>
    </w:p>
    <w:p>
      <w:pPr>
        <w:pStyle w:val="ListParagraph"/>
        <w:numPr>
          <w:ilvl w:val="1"/>
          <w:numId w:val="73"/>
        </w:numPr>
        <w:tabs>
          <w:tab w:pos="1971" w:val="left" w:leader="none"/>
          <w:tab w:pos="1972" w:val="left" w:leader="none"/>
        </w:tabs>
        <w:spacing w:line="264" w:lineRule="exact" w:before="0" w:after="0"/>
        <w:ind w:left="1972" w:right="0" w:hanging="504"/>
        <w:jc w:val="left"/>
        <w:rPr>
          <w:sz w:val="20"/>
        </w:rPr>
      </w:pPr>
      <w:r>
        <w:rPr>
          <w:sz w:val="20"/>
        </w:rPr>
        <w:t>Joints</w:t>
      </w:r>
    </w:p>
    <w:p>
      <w:pPr>
        <w:pStyle w:val="ListParagraph"/>
        <w:numPr>
          <w:ilvl w:val="1"/>
          <w:numId w:val="73"/>
        </w:numPr>
        <w:tabs>
          <w:tab w:pos="1971" w:val="left" w:leader="none"/>
          <w:tab w:pos="1972" w:val="left" w:leader="none"/>
        </w:tabs>
        <w:spacing w:line="240" w:lineRule="auto" w:before="3" w:after="0"/>
        <w:ind w:left="1972" w:right="0" w:hanging="504"/>
        <w:jc w:val="left"/>
        <w:rPr>
          <w:sz w:val="20"/>
        </w:rPr>
      </w:pPr>
      <w:r>
        <w:rPr>
          <w:sz w:val="20"/>
        </w:rPr>
        <w:t>Cleanouts</w:t>
      </w:r>
    </w:p>
    <w:p>
      <w:pPr>
        <w:pStyle w:val="ListParagraph"/>
        <w:numPr>
          <w:ilvl w:val="1"/>
          <w:numId w:val="73"/>
        </w:numPr>
        <w:tabs>
          <w:tab w:pos="1971" w:val="left" w:leader="none"/>
          <w:tab w:pos="1972" w:val="left" w:leader="none"/>
        </w:tabs>
        <w:spacing w:line="240" w:lineRule="auto" w:before="1" w:after="0"/>
        <w:ind w:left="1972" w:right="0" w:hanging="504"/>
        <w:jc w:val="left"/>
        <w:rPr>
          <w:sz w:val="20"/>
        </w:rPr>
      </w:pPr>
      <w:r>
        <w:rPr>
          <w:sz w:val="20"/>
        </w:rPr>
        <w:t>Floor</w:t>
      </w:r>
      <w:r>
        <w:rPr>
          <w:spacing w:val="-1"/>
          <w:sz w:val="20"/>
        </w:rPr>
        <w:t> </w:t>
      </w:r>
      <w:r>
        <w:rPr>
          <w:sz w:val="20"/>
        </w:rPr>
        <w:t>drains</w:t>
      </w:r>
    </w:p>
    <w:p>
      <w:pPr>
        <w:pStyle w:val="ListParagraph"/>
        <w:numPr>
          <w:ilvl w:val="1"/>
          <w:numId w:val="73"/>
        </w:numPr>
        <w:tabs>
          <w:tab w:pos="1971" w:val="left" w:leader="none"/>
          <w:tab w:pos="1972" w:val="left" w:leader="none"/>
        </w:tabs>
        <w:spacing w:line="249" w:lineRule="exact" w:before="0" w:after="0"/>
        <w:ind w:left="1972" w:right="0" w:hanging="504"/>
        <w:jc w:val="left"/>
        <w:rPr>
          <w:sz w:val="20"/>
        </w:rPr>
      </w:pPr>
      <w:r>
        <w:rPr>
          <w:sz w:val="20"/>
        </w:rPr>
        <w:t>Traps</w:t>
      </w:r>
    </w:p>
    <w:p>
      <w:pPr>
        <w:pStyle w:val="ListParagraph"/>
        <w:numPr>
          <w:ilvl w:val="1"/>
          <w:numId w:val="73"/>
        </w:numPr>
        <w:tabs>
          <w:tab w:pos="1971" w:val="left" w:leader="none"/>
          <w:tab w:pos="1972" w:val="left" w:leader="none"/>
        </w:tabs>
        <w:spacing w:line="230" w:lineRule="exact" w:before="0" w:after="0"/>
        <w:ind w:left="1972" w:right="0" w:hanging="504"/>
        <w:jc w:val="left"/>
        <w:rPr>
          <w:sz w:val="20"/>
        </w:rPr>
      </w:pPr>
      <w:r>
        <w:rPr>
          <w:sz w:val="20"/>
        </w:rPr>
        <w:t>Grease</w:t>
      </w:r>
      <w:r>
        <w:rPr>
          <w:spacing w:val="-2"/>
          <w:sz w:val="20"/>
        </w:rPr>
        <w:t> </w:t>
      </w:r>
      <w:r>
        <w:rPr>
          <w:sz w:val="20"/>
        </w:rPr>
        <w:t>Traps</w:t>
      </w:r>
    </w:p>
    <w:p>
      <w:pPr>
        <w:pStyle w:val="ListParagraph"/>
        <w:numPr>
          <w:ilvl w:val="1"/>
          <w:numId w:val="73"/>
        </w:numPr>
        <w:tabs>
          <w:tab w:pos="1971" w:val="left" w:leader="none"/>
          <w:tab w:pos="1972" w:val="left" w:leader="none"/>
        </w:tabs>
        <w:spacing w:line="246" w:lineRule="exact" w:before="0" w:after="0"/>
        <w:ind w:left="1972" w:right="0" w:hanging="504"/>
        <w:jc w:val="left"/>
        <w:rPr>
          <w:sz w:val="20"/>
        </w:rPr>
      </w:pPr>
      <w:r>
        <w:rPr>
          <w:sz w:val="20"/>
        </w:rPr>
        <w:t>Grease</w:t>
      </w:r>
      <w:r>
        <w:rPr>
          <w:spacing w:val="-4"/>
          <w:sz w:val="20"/>
        </w:rPr>
        <w:t> </w:t>
      </w:r>
      <w:r>
        <w:rPr>
          <w:sz w:val="20"/>
        </w:rPr>
        <w:t>Interceptor</w:t>
      </w:r>
    </w:p>
    <w:p>
      <w:pPr>
        <w:pStyle w:val="ListParagraph"/>
        <w:numPr>
          <w:ilvl w:val="1"/>
          <w:numId w:val="73"/>
        </w:numPr>
        <w:tabs>
          <w:tab w:pos="1971" w:val="left" w:leader="none"/>
          <w:tab w:pos="1972" w:val="left" w:leader="none"/>
        </w:tabs>
        <w:spacing w:line="265" w:lineRule="exact" w:before="0" w:after="0"/>
        <w:ind w:left="1972" w:right="0" w:hanging="504"/>
        <w:jc w:val="left"/>
        <w:rPr>
          <w:sz w:val="20"/>
        </w:rPr>
      </w:pPr>
      <w:r>
        <w:rPr>
          <w:sz w:val="20"/>
        </w:rPr>
        <w:t>Precast Grease</w:t>
      </w:r>
      <w:r>
        <w:rPr>
          <w:spacing w:val="-2"/>
          <w:sz w:val="20"/>
        </w:rPr>
        <w:t> </w:t>
      </w:r>
      <w:r>
        <w:rPr>
          <w:sz w:val="20"/>
        </w:rPr>
        <w:t>Interceptor</w:t>
      </w:r>
    </w:p>
    <w:p>
      <w:pPr>
        <w:spacing w:after="0" w:line="265" w:lineRule="exact"/>
        <w:jc w:val="left"/>
        <w:rPr>
          <w:sz w:val="20"/>
        </w:rPr>
        <w:sectPr>
          <w:footerReference w:type="default" r:id="rId32"/>
          <w:pgSz w:w="12240" w:h="15840"/>
          <w:pgMar w:footer="736" w:header="748" w:top="1700" w:bottom="920" w:left="620" w:right="660"/>
          <w:pgNumType w:start="1"/>
        </w:sectPr>
      </w:pPr>
    </w:p>
    <w:p>
      <w:pPr>
        <w:pStyle w:val="BodyText"/>
        <w:spacing w:before="12"/>
        <w:ind w:left="0" w:firstLine="0"/>
        <w:rPr>
          <w:sz w:val="14"/>
        </w:rPr>
      </w:pPr>
    </w:p>
    <w:p>
      <w:pPr>
        <w:pStyle w:val="Heading1"/>
        <w:spacing w:before="99"/>
        <w:ind w:left="819" w:firstLine="0"/>
      </w:pPr>
      <w:bookmarkStart w:name="PART 2 - PRODUCTS" w:id="517"/>
      <w:bookmarkEnd w:id="517"/>
      <w:r>
        <w:rPr>
          <w:b w:val="0"/>
        </w:rPr>
      </w:r>
      <w:r>
        <w:rPr/>
        <w:t>PART 2 - PRODUCTS</w:t>
      </w:r>
    </w:p>
    <w:p>
      <w:pPr>
        <w:pStyle w:val="BodyText"/>
        <w:spacing w:before="3"/>
        <w:ind w:left="0" w:firstLine="0"/>
        <w:rPr>
          <w:b/>
        </w:rPr>
      </w:pPr>
    </w:p>
    <w:p>
      <w:pPr>
        <w:pStyle w:val="ListParagraph"/>
        <w:numPr>
          <w:ilvl w:val="1"/>
          <w:numId w:val="74"/>
        </w:numPr>
        <w:tabs>
          <w:tab w:pos="1467" w:val="left" w:leader="none"/>
          <w:tab w:pos="1468" w:val="left" w:leader="none"/>
        </w:tabs>
        <w:spacing w:line="240" w:lineRule="auto" w:before="0" w:after="0"/>
        <w:ind w:left="1468" w:right="0" w:hanging="648"/>
        <w:jc w:val="left"/>
        <w:rPr>
          <w:b/>
          <w:sz w:val="20"/>
        </w:rPr>
      </w:pPr>
      <w:r>
        <w:rPr>
          <w:b/>
          <w:sz w:val="20"/>
        </w:rPr>
        <w:t>MATERIALS</w:t>
      </w:r>
    </w:p>
    <w:p>
      <w:pPr>
        <w:pStyle w:val="BodyText"/>
        <w:tabs>
          <w:tab w:pos="1467" w:val="left" w:leader="none"/>
        </w:tabs>
        <w:spacing w:before="61"/>
        <w:ind w:left="964" w:firstLine="0"/>
      </w:pPr>
      <w:r>
        <w:rPr/>
        <w:t>A.</w:t>
        <w:tab/>
        <w:t>Materials herein specified shall be new, unless otherwise</w:t>
      </w:r>
      <w:r>
        <w:rPr>
          <w:spacing w:val="-14"/>
        </w:rPr>
        <w:t> </w:t>
      </w:r>
      <w:r>
        <w:rPr/>
        <w:t>noted.</w:t>
      </w:r>
    </w:p>
    <w:p>
      <w:pPr>
        <w:pStyle w:val="BodyText"/>
        <w:spacing w:before="5"/>
        <w:ind w:left="0" w:firstLine="0"/>
      </w:pPr>
    </w:p>
    <w:p>
      <w:pPr>
        <w:pStyle w:val="Heading1"/>
        <w:numPr>
          <w:ilvl w:val="1"/>
          <w:numId w:val="74"/>
        </w:numPr>
        <w:tabs>
          <w:tab w:pos="1467" w:val="left" w:leader="none"/>
          <w:tab w:pos="1468" w:val="left" w:leader="none"/>
        </w:tabs>
        <w:spacing w:line="240" w:lineRule="auto" w:before="0" w:after="0"/>
        <w:ind w:left="1468" w:right="0" w:hanging="648"/>
        <w:jc w:val="left"/>
      </w:pPr>
      <w:bookmarkStart w:name="2.2 PIPE, FITTINGS, AND JOINTS" w:id="518"/>
      <w:bookmarkEnd w:id="518"/>
      <w:r>
        <w:rPr>
          <w:b w:val="0"/>
        </w:rPr>
      </w:r>
      <w:bookmarkStart w:name="2.2 PIPE, FITTINGS, AND JOINTS" w:id="519"/>
      <w:bookmarkEnd w:id="519"/>
      <w:r>
        <w:rPr/>
        <w:t>P</w:t>
      </w:r>
      <w:r>
        <w:rPr/>
        <w:t>IPE, FITTINGS, AND</w:t>
      </w:r>
      <w:r>
        <w:rPr>
          <w:spacing w:val="-3"/>
        </w:rPr>
        <w:t> </w:t>
      </w:r>
      <w:r>
        <w:rPr/>
        <w:t>JOINTS</w:t>
      </w:r>
    </w:p>
    <w:p>
      <w:pPr>
        <w:pStyle w:val="ListParagraph"/>
        <w:numPr>
          <w:ilvl w:val="0"/>
          <w:numId w:val="75"/>
        </w:numPr>
        <w:tabs>
          <w:tab w:pos="1467" w:val="left" w:leader="none"/>
          <w:tab w:pos="1468" w:val="left" w:leader="none"/>
        </w:tabs>
        <w:spacing w:line="240" w:lineRule="auto" w:before="60" w:after="0"/>
        <w:ind w:left="1468" w:right="0" w:hanging="504"/>
        <w:jc w:val="left"/>
        <w:rPr>
          <w:sz w:val="20"/>
        </w:rPr>
      </w:pPr>
      <w:r>
        <w:rPr>
          <w:sz w:val="20"/>
        </w:rPr>
        <w:t>Interior Underground 10” and</w:t>
      </w:r>
      <w:r>
        <w:rPr>
          <w:spacing w:val="-16"/>
          <w:sz w:val="20"/>
        </w:rPr>
        <w:t> </w:t>
      </w:r>
      <w:r>
        <w:rPr>
          <w:sz w:val="20"/>
        </w:rPr>
        <w:t>Smaller:</w:t>
      </w:r>
    </w:p>
    <w:p>
      <w:pPr>
        <w:pStyle w:val="ListParagraph"/>
        <w:numPr>
          <w:ilvl w:val="1"/>
          <w:numId w:val="75"/>
        </w:numPr>
        <w:tabs>
          <w:tab w:pos="1971" w:val="left" w:leader="none"/>
          <w:tab w:pos="1972" w:val="left" w:leader="none"/>
        </w:tabs>
        <w:spacing w:line="240" w:lineRule="auto" w:before="1" w:after="0"/>
        <w:ind w:left="1972" w:right="1027" w:hanging="504"/>
        <w:jc w:val="left"/>
        <w:rPr>
          <w:sz w:val="20"/>
        </w:rPr>
      </w:pPr>
      <w:r>
        <w:rPr>
          <w:sz w:val="20"/>
        </w:rPr>
        <w:t>CPVC under 140 degrees F. and Blucher stainless steel piping above 140 degrees F. are</w:t>
      </w:r>
      <w:r>
        <w:rPr>
          <w:spacing w:val="-30"/>
          <w:sz w:val="20"/>
        </w:rPr>
        <w:t> </w:t>
      </w:r>
      <w:r>
        <w:rPr>
          <w:sz w:val="20"/>
        </w:rPr>
        <w:t>the preferred piping</w:t>
      </w:r>
      <w:r>
        <w:rPr>
          <w:spacing w:val="2"/>
          <w:sz w:val="20"/>
        </w:rPr>
        <w:t> </w:t>
      </w:r>
      <w:r>
        <w:rPr>
          <w:sz w:val="20"/>
        </w:rPr>
        <w:t>materials.</w:t>
      </w:r>
    </w:p>
    <w:p>
      <w:pPr>
        <w:pStyle w:val="ListParagraph"/>
        <w:numPr>
          <w:ilvl w:val="1"/>
          <w:numId w:val="75"/>
        </w:numPr>
        <w:tabs>
          <w:tab w:pos="1971" w:val="left" w:leader="none"/>
          <w:tab w:pos="1972" w:val="left" w:leader="none"/>
        </w:tabs>
        <w:spacing w:line="264" w:lineRule="exact" w:before="0" w:after="0"/>
        <w:ind w:left="1972" w:right="0" w:hanging="504"/>
        <w:jc w:val="left"/>
        <w:rPr>
          <w:sz w:val="20"/>
        </w:rPr>
      </w:pPr>
      <w:r>
        <w:rPr>
          <w:sz w:val="20"/>
        </w:rPr>
        <w:t>Cast</w:t>
      </w:r>
      <w:r>
        <w:rPr>
          <w:spacing w:val="-4"/>
          <w:sz w:val="20"/>
        </w:rPr>
        <w:t> </w:t>
      </w:r>
      <w:r>
        <w:rPr>
          <w:sz w:val="20"/>
        </w:rPr>
        <w:t>Iron:</w:t>
      </w:r>
    </w:p>
    <w:p>
      <w:pPr>
        <w:pStyle w:val="ListParagraph"/>
        <w:numPr>
          <w:ilvl w:val="2"/>
          <w:numId w:val="75"/>
        </w:numPr>
        <w:tabs>
          <w:tab w:pos="2476" w:val="left" w:leader="none"/>
        </w:tabs>
        <w:spacing w:line="240" w:lineRule="auto" w:before="0" w:after="0"/>
        <w:ind w:left="2476" w:right="779" w:hanging="504"/>
        <w:jc w:val="both"/>
        <w:rPr>
          <w:sz w:val="20"/>
        </w:rPr>
      </w:pPr>
      <w:r>
        <w:rPr>
          <w:sz w:val="20"/>
        </w:rPr>
        <w:t>Pipe: Hubless cast iron pipe, ASTM A-888, CISPI 301, NSF certified with material test reports marked with collective trademark of Cast Iron Soil Pipe</w:t>
      </w:r>
      <w:r>
        <w:rPr>
          <w:spacing w:val="-15"/>
          <w:sz w:val="20"/>
        </w:rPr>
        <w:t> </w:t>
      </w:r>
      <w:r>
        <w:rPr>
          <w:sz w:val="20"/>
        </w:rPr>
        <w:t>Institute</w:t>
      </w:r>
    </w:p>
    <w:p>
      <w:pPr>
        <w:pStyle w:val="ListParagraph"/>
        <w:numPr>
          <w:ilvl w:val="2"/>
          <w:numId w:val="75"/>
        </w:numPr>
        <w:tabs>
          <w:tab w:pos="2476" w:val="left" w:leader="none"/>
        </w:tabs>
        <w:spacing w:line="240" w:lineRule="auto" w:before="1" w:after="0"/>
        <w:ind w:left="2476" w:right="776" w:hanging="504"/>
        <w:jc w:val="both"/>
        <w:rPr>
          <w:sz w:val="20"/>
        </w:rPr>
      </w:pPr>
      <w:r>
        <w:rPr>
          <w:sz w:val="20"/>
        </w:rPr>
        <w:t>Fittings: Hubless cast iron fittings, ASTM A-888, CISPI 301, NSF certified with material test reports from 3 dates selected by Owner’s Representative marked with collective trademark of Cast Iron Soil Pipe</w:t>
      </w:r>
      <w:r>
        <w:rPr>
          <w:spacing w:val="-2"/>
          <w:sz w:val="20"/>
        </w:rPr>
        <w:t> </w:t>
      </w:r>
      <w:r>
        <w:rPr>
          <w:sz w:val="20"/>
        </w:rPr>
        <w:t>Institute</w:t>
      </w:r>
    </w:p>
    <w:p>
      <w:pPr>
        <w:pStyle w:val="ListParagraph"/>
        <w:numPr>
          <w:ilvl w:val="2"/>
          <w:numId w:val="75"/>
        </w:numPr>
        <w:tabs>
          <w:tab w:pos="2476" w:val="left" w:leader="none"/>
        </w:tabs>
        <w:spacing w:line="240" w:lineRule="auto" w:before="0" w:after="0"/>
        <w:ind w:left="2476" w:right="772" w:hanging="504"/>
        <w:jc w:val="both"/>
        <w:rPr>
          <w:sz w:val="20"/>
        </w:rPr>
      </w:pPr>
      <w:r>
        <w:rPr>
          <w:sz w:val="20"/>
        </w:rPr>
        <w:t>Joints: Heavyweight no-hub couplings with stainless steel clamps, FM 1680 Class 1, ASTM C-1540, Mission Heavyweight, Husky Series 4000, Ideal Tridon “HD”, or Clamp- All</w:t>
      </w:r>
      <w:r>
        <w:rPr>
          <w:spacing w:val="-4"/>
          <w:sz w:val="20"/>
        </w:rPr>
        <w:t> </w:t>
      </w:r>
      <w:r>
        <w:rPr>
          <w:sz w:val="20"/>
        </w:rPr>
        <w:t>Hi-Torq</w:t>
      </w:r>
    </w:p>
    <w:p>
      <w:pPr>
        <w:pStyle w:val="ListParagraph"/>
        <w:numPr>
          <w:ilvl w:val="0"/>
          <w:numId w:val="75"/>
        </w:numPr>
        <w:tabs>
          <w:tab w:pos="1467" w:val="left" w:leader="none"/>
          <w:tab w:pos="1468" w:val="left" w:leader="none"/>
        </w:tabs>
        <w:spacing w:line="240" w:lineRule="auto" w:before="60" w:after="0"/>
        <w:ind w:left="1468" w:right="0" w:hanging="504"/>
        <w:jc w:val="left"/>
        <w:rPr>
          <w:sz w:val="20"/>
        </w:rPr>
      </w:pPr>
      <w:r>
        <w:rPr>
          <w:sz w:val="20"/>
        </w:rPr>
        <w:t>Interior Above</w:t>
      </w:r>
      <w:r>
        <w:rPr>
          <w:spacing w:val="-4"/>
          <w:sz w:val="20"/>
        </w:rPr>
        <w:t> </w:t>
      </w:r>
      <w:r>
        <w:rPr>
          <w:sz w:val="20"/>
        </w:rPr>
        <w:t>Ground:</w:t>
      </w:r>
    </w:p>
    <w:p>
      <w:pPr>
        <w:pStyle w:val="ListParagraph"/>
        <w:numPr>
          <w:ilvl w:val="1"/>
          <w:numId w:val="75"/>
        </w:numPr>
        <w:tabs>
          <w:tab w:pos="1971" w:val="left" w:leader="none"/>
          <w:tab w:pos="1972" w:val="left" w:leader="none"/>
        </w:tabs>
        <w:spacing w:line="240" w:lineRule="auto" w:before="0" w:after="0"/>
        <w:ind w:left="1972" w:right="1202" w:hanging="504"/>
        <w:jc w:val="left"/>
        <w:rPr>
          <w:sz w:val="20"/>
        </w:rPr>
      </w:pPr>
      <w:r>
        <w:rPr>
          <w:sz w:val="20"/>
        </w:rPr>
        <w:t>CPVC under 140 degrees F. and Blucher stainless steel pipe above 140 degrees F. are</w:t>
      </w:r>
      <w:r>
        <w:rPr>
          <w:spacing w:val="-29"/>
          <w:sz w:val="20"/>
        </w:rPr>
        <w:t> </w:t>
      </w:r>
      <w:r>
        <w:rPr>
          <w:sz w:val="20"/>
        </w:rPr>
        <w:t>the preferred piping</w:t>
      </w:r>
      <w:r>
        <w:rPr>
          <w:spacing w:val="2"/>
          <w:sz w:val="20"/>
        </w:rPr>
        <w:t> </w:t>
      </w:r>
      <w:r>
        <w:rPr>
          <w:sz w:val="20"/>
        </w:rPr>
        <w:t>materials.</w:t>
      </w:r>
    </w:p>
    <w:p>
      <w:pPr>
        <w:pStyle w:val="ListParagraph"/>
        <w:numPr>
          <w:ilvl w:val="1"/>
          <w:numId w:val="75"/>
        </w:numPr>
        <w:tabs>
          <w:tab w:pos="1971" w:val="left" w:leader="none"/>
          <w:tab w:pos="1972" w:val="left" w:leader="none"/>
        </w:tabs>
        <w:spacing w:line="264" w:lineRule="exact" w:before="0" w:after="0"/>
        <w:ind w:left="1972" w:right="0" w:hanging="504"/>
        <w:jc w:val="left"/>
        <w:rPr>
          <w:sz w:val="20"/>
        </w:rPr>
      </w:pPr>
      <w:r>
        <w:rPr>
          <w:sz w:val="20"/>
        </w:rPr>
        <w:t>Cast</w:t>
      </w:r>
      <w:r>
        <w:rPr>
          <w:spacing w:val="-4"/>
          <w:sz w:val="20"/>
        </w:rPr>
        <w:t> </w:t>
      </w:r>
      <w:r>
        <w:rPr>
          <w:sz w:val="20"/>
        </w:rPr>
        <w:t>Iron:</w:t>
      </w:r>
    </w:p>
    <w:p>
      <w:pPr>
        <w:pStyle w:val="ListParagraph"/>
        <w:numPr>
          <w:ilvl w:val="2"/>
          <w:numId w:val="75"/>
        </w:numPr>
        <w:tabs>
          <w:tab w:pos="2476" w:val="left" w:leader="none"/>
        </w:tabs>
        <w:spacing w:line="240" w:lineRule="auto" w:before="1" w:after="0"/>
        <w:ind w:left="2476" w:right="779" w:hanging="504"/>
        <w:jc w:val="both"/>
        <w:rPr>
          <w:sz w:val="20"/>
        </w:rPr>
      </w:pPr>
      <w:r>
        <w:rPr>
          <w:sz w:val="20"/>
        </w:rPr>
        <w:t>Pipe: Hubless cast iron pipe, ASTM A-888, CISPI 301, NSF certified with material test reports from marked with collective trademark of Cast Iron Soil</w:t>
      </w:r>
      <w:r>
        <w:rPr>
          <w:spacing w:val="-12"/>
          <w:sz w:val="20"/>
        </w:rPr>
        <w:t> </w:t>
      </w:r>
      <w:r>
        <w:rPr>
          <w:sz w:val="20"/>
        </w:rPr>
        <w:t>Pipe</w:t>
      </w:r>
    </w:p>
    <w:p>
      <w:pPr>
        <w:pStyle w:val="ListParagraph"/>
        <w:numPr>
          <w:ilvl w:val="2"/>
          <w:numId w:val="75"/>
        </w:numPr>
        <w:tabs>
          <w:tab w:pos="2476" w:val="left" w:leader="none"/>
        </w:tabs>
        <w:spacing w:line="240" w:lineRule="auto" w:before="0" w:after="0"/>
        <w:ind w:left="2476" w:right="780" w:hanging="504"/>
        <w:jc w:val="both"/>
        <w:rPr>
          <w:sz w:val="20"/>
        </w:rPr>
      </w:pPr>
      <w:r>
        <w:rPr>
          <w:sz w:val="20"/>
        </w:rPr>
        <w:t>Fittings: Hubless cast iron fittings, ASTM A-888, CISPI 301, NSF certified with material test reports from marked with collective trademark of Cast Iron Soil Pipe</w:t>
      </w:r>
      <w:r>
        <w:rPr>
          <w:spacing w:val="-29"/>
          <w:sz w:val="20"/>
        </w:rPr>
        <w:t> </w:t>
      </w:r>
      <w:r>
        <w:rPr>
          <w:sz w:val="20"/>
        </w:rPr>
        <w:t>Institute</w:t>
      </w:r>
    </w:p>
    <w:p>
      <w:pPr>
        <w:pStyle w:val="ListParagraph"/>
        <w:numPr>
          <w:ilvl w:val="2"/>
          <w:numId w:val="75"/>
        </w:numPr>
        <w:tabs>
          <w:tab w:pos="2476" w:val="left" w:leader="none"/>
        </w:tabs>
        <w:spacing w:line="240" w:lineRule="auto" w:before="1" w:after="0"/>
        <w:ind w:left="2476" w:right="772" w:hanging="504"/>
        <w:jc w:val="both"/>
        <w:rPr>
          <w:sz w:val="20"/>
        </w:rPr>
      </w:pPr>
      <w:r>
        <w:rPr>
          <w:sz w:val="20"/>
        </w:rPr>
        <w:t>Joints: Heavyweight no-hub couplings with stainless steel clamps, FM 1680 Class 1, ASTM C-1540, Mission Heavyweight, Husky Series 4000, Ideal Tridon “HD”, or Clamp- All Hi-Torq</w:t>
      </w:r>
      <w:r>
        <w:rPr>
          <w:spacing w:val="-6"/>
          <w:sz w:val="20"/>
        </w:rPr>
        <w:t> </w:t>
      </w:r>
      <w:r>
        <w:rPr>
          <w:sz w:val="20"/>
        </w:rPr>
        <w:t>125</w:t>
      </w:r>
    </w:p>
    <w:p>
      <w:pPr>
        <w:pStyle w:val="ListParagraph"/>
        <w:numPr>
          <w:ilvl w:val="0"/>
          <w:numId w:val="75"/>
        </w:numPr>
        <w:tabs>
          <w:tab w:pos="1467" w:val="left" w:leader="none"/>
          <w:tab w:pos="1468" w:val="left" w:leader="none"/>
        </w:tabs>
        <w:spacing w:line="249" w:lineRule="exact" w:before="61" w:after="0"/>
        <w:ind w:left="1468" w:right="0" w:hanging="504"/>
        <w:jc w:val="left"/>
        <w:rPr>
          <w:sz w:val="20"/>
        </w:rPr>
      </w:pPr>
      <w:r>
        <w:rPr>
          <w:sz w:val="20"/>
        </w:rPr>
        <w:t>Adapter Couplings for Joining Dissimilar Pipe</w:t>
      </w:r>
      <w:r>
        <w:rPr>
          <w:spacing w:val="-6"/>
          <w:sz w:val="20"/>
        </w:rPr>
        <w:t> </w:t>
      </w:r>
      <w:r>
        <w:rPr>
          <w:sz w:val="20"/>
        </w:rPr>
        <w:t>Materials:</w:t>
      </w:r>
    </w:p>
    <w:p>
      <w:pPr>
        <w:pStyle w:val="ListParagraph"/>
        <w:numPr>
          <w:ilvl w:val="1"/>
          <w:numId w:val="75"/>
        </w:numPr>
        <w:tabs>
          <w:tab w:pos="1971" w:val="left" w:leader="none"/>
          <w:tab w:pos="1972" w:val="left" w:leader="none"/>
        </w:tabs>
        <w:spacing w:line="247" w:lineRule="exact" w:before="0" w:after="0"/>
        <w:ind w:left="1972" w:right="0" w:hanging="504"/>
        <w:jc w:val="left"/>
        <w:rPr>
          <w:sz w:val="20"/>
        </w:rPr>
      </w:pPr>
      <w:r>
        <w:rPr>
          <w:sz w:val="20"/>
        </w:rPr>
        <w:t>Acceptable Manufacturers: Fernco, Mission or equal</w:t>
      </w:r>
    </w:p>
    <w:p>
      <w:pPr>
        <w:pStyle w:val="ListParagraph"/>
        <w:numPr>
          <w:ilvl w:val="1"/>
          <w:numId w:val="75"/>
        </w:numPr>
        <w:tabs>
          <w:tab w:pos="1972" w:val="left" w:leader="none"/>
        </w:tabs>
        <w:spacing w:line="240" w:lineRule="auto" w:before="0" w:after="0"/>
        <w:ind w:left="1972" w:right="779" w:hanging="504"/>
        <w:jc w:val="both"/>
        <w:rPr>
          <w:sz w:val="20"/>
        </w:rPr>
      </w:pPr>
      <w:r>
        <w:rPr>
          <w:sz w:val="20"/>
        </w:rPr>
        <w:t>1” through 6” diameter: Fernco Proflex 3000 Series shielded coupling with neoprene gasket, stainless steel shield, and stainless-steel clamping bands. Adapter couplings shall be specifically designed for pipe materials being</w:t>
      </w:r>
      <w:r>
        <w:rPr>
          <w:spacing w:val="-7"/>
          <w:sz w:val="20"/>
        </w:rPr>
        <w:t> </w:t>
      </w:r>
      <w:r>
        <w:rPr>
          <w:sz w:val="20"/>
        </w:rPr>
        <w:t>joined.</w:t>
      </w:r>
    </w:p>
    <w:p>
      <w:pPr>
        <w:pStyle w:val="BodyText"/>
        <w:spacing w:before="2"/>
        <w:ind w:left="0" w:firstLine="0"/>
      </w:pPr>
    </w:p>
    <w:p>
      <w:pPr>
        <w:pStyle w:val="Heading1"/>
        <w:numPr>
          <w:ilvl w:val="1"/>
          <w:numId w:val="74"/>
        </w:numPr>
        <w:tabs>
          <w:tab w:pos="1467" w:val="left" w:leader="none"/>
          <w:tab w:pos="1468" w:val="left" w:leader="none"/>
        </w:tabs>
        <w:spacing w:line="240" w:lineRule="auto" w:before="0" w:after="0"/>
        <w:ind w:left="1468" w:right="0" w:hanging="648"/>
        <w:jc w:val="left"/>
      </w:pPr>
      <w:bookmarkStart w:name="2.3 CLEANOUTS" w:id="520"/>
      <w:bookmarkEnd w:id="520"/>
      <w:r>
        <w:rPr>
          <w:b w:val="0"/>
        </w:rPr>
      </w:r>
      <w:bookmarkStart w:name="2.3 CLEANOUTS" w:id="521"/>
      <w:bookmarkEnd w:id="521"/>
      <w:r>
        <w:rPr/>
        <w:t>C</w:t>
      </w:r>
      <w:r>
        <w:rPr/>
        <w:t>LEANOUTS</w:t>
      </w:r>
    </w:p>
    <w:p>
      <w:pPr>
        <w:pStyle w:val="ListParagraph"/>
        <w:numPr>
          <w:ilvl w:val="0"/>
          <w:numId w:val="76"/>
        </w:numPr>
        <w:tabs>
          <w:tab w:pos="1467" w:val="left" w:leader="none"/>
          <w:tab w:pos="1468" w:val="left" w:leader="none"/>
        </w:tabs>
        <w:spacing w:line="240" w:lineRule="auto" w:before="60" w:after="0"/>
        <w:ind w:left="1468" w:right="0" w:hanging="504"/>
        <w:jc w:val="left"/>
        <w:rPr>
          <w:sz w:val="20"/>
        </w:rPr>
      </w:pPr>
      <w:r>
        <w:rPr>
          <w:sz w:val="20"/>
        </w:rPr>
        <w:t>Josam, Smith, or Zurn, equal to number listed in Drains and Cleanout</w:t>
      </w:r>
      <w:r>
        <w:rPr>
          <w:spacing w:val="-19"/>
          <w:sz w:val="20"/>
        </w:rPr>
        <w:t> </w:t>
      </w:r>
      <w:r>
        <w:rPr>
          <w:sz w:val="20"/>
        </w:rPr>
        <w:t>Schedule.</w:t>
      </w:r>
    </w:p>
    <w:p>
      <w:pPr>
        <w:pStyle w:val="ListParagraph"/>
        <w:numPr>
          <w:ilvl w:val="0"/>
          <w:numId w:val="76"/>
        </w:numPr>
        <w:tabs>
          <w:tab w:pos="1467" w:val="left" w:leader="none"/>
          <w:tab w:pos="1468" w:val="left" w:leader="none"/>
        </w:tabs>
        <w:spacing w:line="240" w:lineRule="auto" w:before="61" w:after="0"/>
        <w:ind w:left="1468" w:right="0" w:hanging="504"/>
        <w:jc w:val="left"/>
        <w:rPr>
          <w:sz w:val="20"/>
        </w:rPr>
      </w:pPr>
      <w:r>
        <w:rPr>
          <w:sz w:val="20"/>
        </w:rPr>
        <w:t>Cleanout material shall be similar to pipe</w:t>
      </w:r>
      <w:r>
        <w:rPr>
          <w:spacing w:val="-8"/>
          <w:sz w:val="20"/>
        </w:rPr>
        <w:t> </w:t>
      </w:r>
      <w:r>
        <w:rPr>
          <w:sz w:val="20"/>
        </w:rPr>
        <w:t>material.</w:t>
      </w:r>
    </w:p>
    <w:p>
      <w:pPr>
        <w:pStyle w:val="BodyText"/>
        <w:spacing w:before="3"/>
        <w:ind w:left="0" w:firstLine="0"/>
      </w:pPr>
    </w:p>
    <w:p>
      <w:pPr>
        <w:pStyle w:val="Heading1"/>
        <w:numPr>
          <w:ilvl w:val="1"/>
          <w:numId w:val="74"/>
        </w:numPr>
        <w:tabs>
          <w:tab w:pos="1467" w:val="left" w:leader="none"/>
          <w:tab w:pos="1468" w:val="left" w:leader="none"/>
        </w:tabs>
        <w:spacing w:line="240" w:lineRule="auto" w:before="0" w:after="0"/>
        <w:ind w:left="1468" w:right="0" w:hanging="648"/>
        <w:jc w:val="left"/>
      </w:pPr>
      <w:bookmarkStart w:name="2.4 FLOOR DRAINS" w:id="522"/>
      <w:bookmarkEnd w:id="522"/>
      <w:r>
        <w:rPr>
          <w:b w:val="0"/>
        </w:rPr>
      </w:r>
      <w:bookmarkStart w:name="2.4 FLOOR DRAINS" w:id="523"/>
      <w:bookmarkEnd w:id="523"/>
      <w:r>
        <w:rPr/>
        <w:t>F</w:t>
      </w:r>
      <w:r>
        <w:rPr/>
        <w:t>LOOR</w:t>
      </w:r>
      <w:r>
        <w:rPr>
          <w:spacing w:val="-2"/>
        </w:rPr>
        <w:t> </w:t>
      </w:r>
      <w:r>
        <w:rPr/>
        <w:t>DRAINS</w:t>
      </w:r>
    </w:p>
    <w:p>
      <w:pPr>
        <w:pStyle w:val="ListParagraph"/>
        <w:numPr>
          <w:ilvl w:val="0"/>
          <w:numId w:val="77"/>
        </w:numPr>
        <w:tabs>
          <w:tab w:pos="1467" w:val="left" w:leader="none"/>
          <w:tab w:pos="1468" w:val="left" w:leader="none"/>
        </w:tabs>
        <w:spacing w:line="240" w:lineRule="auto" w:before="63" w:after="0"/>
        <w:ind w:left="1468" w:right="0" w:hanging="504"/>
        <w:jc w:val="left"/>
        <w:rPr>
          <w:sz w:val="20"/>
        </w:rPr>
      </w:pPr>
      <w:r>
        <w:rPr>
          <w:sz w:val="20"/>
        </w:rPr>
        <w:t>Blucher, Josam, Smith, or Zurn, equal to number as shown on</w:t>
      </w:r>
      <w:r>
        <w:rPr>
          <w:spacing w:val="-8"/>
          <w:sz w:val="20"/>
        </w:rPr>
        <w:t> </w:t>
      </w:r>
      <w:r>
        <w:rPr>
          <w:sz w:val="20"/>
        </w:rPr>
        <w:t>drawings.</w:t>
      </w:r>
    </w:p>
    <w:p>
      <w:pPr>
        <w:pStyle w:val="ListParagraph"/>
        <w:numPr>
          <w:ilvl w:val="0"/>
          <w:numId w:val="77"/>
        </w:numPr>
        <w:tabs>
          <w:tab w:pos="1468" w:val="left" w:leader="none"/>
        </w:tabs>
        <w:spacing w:line="240" w:lineRule="auto" w:before="60" w:after="0"/>
        <w:ind w:left="1468" w:right="779" w:hanging="504"/>
        <w:jc w:val="both"/>
        <w:rPr>
          <w:sz w:val="20"/>
        </w:rPr>
      </w:pPr>
      <w:r>
        <w:rPr>
          <w:sz w:val="20"/>
        </w:rPr>
        <w:t>Floor drains shall be in accordance with ANSI A112.21.1. Floor drains shall have internal seepage collar for embedding in floor construction and weep holes to provide adequate drainage to drain pipe. Include trap primer connection where indicated on</w:t>
      </w:r>
      <w:r>
        <w:rPr>
          <w:spacing w:val="-7"/>
          <w:sz w:val="20"/>
        </w:rPr>
        <w:t> </w:t>
      </w:r>
      <w:r>
        <w:rPr>
          <w:sz w:val="20"/>
        </w:rPr>
        <w:t>drawings.</w:t>
      </w:r>
    </w:p>
    <w:p>
      <w:pPr>
        <w:spacing w:after="0" w:line="240" w:lineRule="auto"/>
        <w:jc w:val="both"/>
        <w:rPr>
          <w:sz w:val="20"/>
        </w:rPr>
        <w:sectPr>
          <w:pgSz w:w="12240" w:h="15840"/>
          <w:pgMar w:header="748" w:footer="736" w:top="1700" w:bottom="960" w:left="620" w:right="660"/>
        </w:sectPr>
      </w:pPr>
    </w:p>
    <w:p>
      <w:pPr>
        <w:pStyle w:val="BodyText"/>
        <w:spacing w:before="12"/>
        <w:ind w:left="0" w:firstLine="0"/>
        <w:rPr>
          <w:sz w:val="14"/>
        </w:rPr>
      </w:pPr>
    </w:p>
    <w:p>
      <w:pPr>
        <w:pStyle w:val="Heading1"/>
        <w:numPr>
          <w:ilvl w:val="1"/>
          <w:numId w:val="74"/>
        </w:numPr>
        <w:tabs>
          <w:tab w:pos="1467" w:val="left" w:leader="none"/>
          <w:tab w:pos="1468" w:val="left" w:leader="none"/>
        </w:tabs>
        <w:spacing w:line="240" w:lineRule="auto" w:before="99" w:after="0"/>
        <w:ind w:left="1468" w:right="0" w:hanging="648"/>
        <w:jc w:val="left"/>
      </w:pPr>
      <w:bookmarkStart w:name="2.5 TRAPS" w:id="524"/>
      <w:bookmarkEnd w:id="524"/>
      <w:r>
        <w:rPr>
          <w:b w:val="0"/>
        </w:rPr>
      </w:r>
      <w:bookmarkStart w:name="2.5 TRAPS" w:id="525"/>
      <w:bookmarkEnd w:id="525"/>
      <w:r>
        <w:rPr/>
        <w:t>T</w:t>
      </w:r>
      <w:r>
        <w:rPr/>
        <w:t>RAPS</w:t>
      </w:r>
    </w:p>
    <w:p>
      <w:pPr>
        <w:pStyle w:val="BodyText"/>
        <w:tabs>
          <w:tab w:pos="1467" w:val="left" w:leader="none"/>
        </w:tabs>
        <w:spacing w:before="60"/>
        <w:ind w:right="883" w:hanging="505"/>
      </w:pPr>
      <w:r>
        <w:rPr/>
        <w:t>A.</w:t>
        <w:tab/>
        <w:t>Same</w:t>
      </w:r>
      <w:r>
        <w:rPr>
          <w:spacing w:val="-14"/>
        </w:rPr>
        <w:t> </w:t>
      </w:r>
      <w:r>
        <w:rPr/>
        <w:t>material</w:t>
      </w:r>
      <w:r>
        <w:rPr>
          <w:spacing w:val="-10"/>
        </w:rPr>
        <w:t> </w:t>
      </w:r>
      <w:r>
        <w:rPr/>
        <w:t>as</w:t>
      </w:r>
      <w:r>
        <w:rPr>
          <w:spacing w:val="-11"/>
        </w:rPr>
        <w:t> </w:t>
      </w:r>
      <w:r>
        <w:rPr/>
        <w:t>pipe</w:t>
      </w:r>
      <w:r>
        <w:rPr>
          <w:spacing w:val="-10"/>
        </w:rPr>
        <w:t> </w:t>
      </w:r>
      <w:r>
        <w:rPr/>
        <w:t>or</w:t>
      </w:r>
      <w:r>
        <w:rPr>
          <w:spacing w:val="-10"/>
        </w:rPr>
        <w:t> </w:t>
      </w:r>
      <w:r>
        <w:rPr/>
        <w:t>fittings</w:t>
      </w:r>
      <w:r>
        <w:rPr>
          <w:spacing w:val="-10"/>
        </w:rPr>
        <w:t> </w:t>
      </w:r>
      <w:r>
        <w:rPr/>
        <w:t>unless</w:t>
      </w:r>
      <w:r>
        <w:rPr>
          <w:spacing w:val="-11"/>
        </w:rPr>
        <w:t> </w:t>
      </w:r>
      <w:r>
        <w:rPr/>
        <w:t>specified</w:t>
      </w:r>
      <w:r>
        <w:rPr>
          <w:spacing w:val="-7"/>
        </w:rPr>
        <w:t> </w:t>
      </w:r>
      <w:r>
        <w:rPr/>
        <w:t>with</w:t>
      </w:r>
      <w:r>
        <w:rPr>
          <w:spacing w:val="-10"/>
        </w:rPr>
        <w:t> </w:t>
      </w:r>
      <w:r>
        <w:rPr/>
        <w:t>fixtures.</w:t>
      </w:r>
      <w:r>
        <w:rPr>
          <w:spacing w:val="-4"/>
        </w:rPr>
        <w:t> </w:t>
      </w:r>
      <w:r>
        <w:rPr/>
        <w:t>Refer</w:t>
      </w:r>
      <w:r>
        <w:rPr>
          <w:spacing w:val="-10"/>
        </w:rPr>
        <w:t> </w:t>
      </w:r>
      <w:r>
        <w:rPr/>
        <w:t>to</w:t>
      </w:r>
      <w:r>
        <w:rPr>
          <w:spacing w:val="-9"/>
        </w:rPr>
        <w:t> </w:t>
      </w:r>
      <w:r>
        <w:rPr/>
        <w:t>Section</w:t>
      </w:r>
      <w:r>
        <w:rPr>
          <w:spacing w:val="-2"/>
        </w:rPr>
        <w:t> </w:t>
      </w:r>
      <w:r>
        <w:rPr/>
        <w:t>22</w:t>
      </w:r>
      <w:r>
        <w:rPr>
          <w:spacing w:val="-3"/>
        </w:rPr>
        <w:t> </w:t>
      </w:r>
      <w:r>
        <w:rPr/>
        <w:t>4000</w:t>
      </w:r>
      <w:r>
        <w:rPr>
          <w:spacing w:val="-2"/>
        </w:rPr>
        <w:t> </w:t>
      </w:r>
      <w:r>
        <w:rPr/>
        <w:t>-</w:t>
      </w:r>
      <w:r>
        <w:rPr>
          <w:spacing w:val="-11"/>
        </w:rPr>
        <w:t> </w:t>
      </w:r>
      <w:r>
        <w:rPr/>
        <w:t>Plumbing Fixtures. Provide 17 ga brass, chrome plated traps for exposed</w:t>
      </w:r>
      <w:r>
        <w:rPr>
          <w:spacing w:val="-16"/>
        </w:rPr>
        <w:t> </w:t>
      </w:r>
      <w:r>
        <w:rPr/>
        <w:t>traps.</w:t>
      </w:r>
    </w:p>
    <w:p>
      <w:pPr>
        <w:pStyle w:val="BodyText"/>
        <w:spacing w:before="1"/>
        <w:ind w:left="0" w:firstLine="0"/>
        <w:rPr>
          <w:sz w:val="18"/>
        </w:rPr>
      </w:pPr>
    </w:p>
    <w:p>
      <w:pPr>
        <w:pStyle w:val="Heading1"/>
        <w:numPr>
          <w:ilvl w:val="1"/>
          <w:numId w:val="74"/>
        </w:numPr>
        <w:tabs>
          <w:tab w:pos="1467" w:val="left" w:leader="none"/>
          <w:tab w:pos="1468" w:val="left" w:leader="none"/>
        </w:tabs>
        <w:spacing w:line="240" w:lineRule="auto" w:before="1" w:after="0"/>
        <w:ind w:left="1468" w:right="0" w:hanging="648"/>
        <w:jc w:val="left"/>
      </w:pPr>
      <w:bookmarkStart w:name="2.6 GREASE INTERCEPTOR" w:id="526"/>
      <w:bookmarkEnd w:id="526"/>
      <w:r>
        <w:rPr>
          <w:b w:val="0"/>
        </w:rPr>
      </w:r>
      <w:bookmarkStart w:name="2.6 GREASE INTERCEPTOR" w:id="527"/>
      <w:bookmarkEnd w:id="527"/>
      <w:r>
        <w:rPr/>
        <w:t>G</w:t>
      </w:r>
      <w:r>
        <w:rPr/>
        <w:t>REASE</w:t>
      </w:r>
      <w:r>
        <w:rPr>
          <w:spacing w:val="-4"/>
        </w:rPr>
        <w:t> </w:t>
      </w:r>
      <w:r>
        <w:rPr/>
        <w:t>INTERCEPTOR</w:t>
      </w:r>
    </w:p>
    <w:p>
      <w:pPr>
        <w:pStyle w:val="ListParagraph"/>
        <w:numPr>
          <w:ilvl w:val="0"/>
          <w:numId w:val="78"/>
        </w:numPr>
        <w:tabs>
          <w:tab w:pos="1467" w:val="left" w:leader="none"/>
          <w:tab w:pos="1468" w:val="left" w:leader="none"/>
        </w:tabs>
        <w:spacing w:line="240" w:lineRule="auto" w:before="58" w:after="0"/>
        <w:ind w:left="1467" w:right="0" w:hanging="503"/>
        <w:jc w:val="left"/>
        <w:rPr>
          <w:sz w:val="20"/>
        </w:rPr>
      </w:pPr>
      <w:r>
        <w:rPr>
          <w:sz w:val="20"/>
        </w:rPr>
        <w:t>Acceptable Manufacturers: Schier or approved</w:t>
      </w:r>
      <w:r>
        <w:rPr>
          <w:spacing w:val="7"/>
          <w:sz w:val="20"/>
        </w:rPr>
        <w:t> </w:t>
      </w:r>
      <w:r>
        <w:rPr>
          <w:sz w:val="20"/>
        </w:rPr>
        <w:t>equal.</w:t>
      </w:r>
    </w:p>
    <w:p>
      <w:pPr>
        <w:pStyle w:val="ListParagraph"/>
        <w:numPr>
          <w:ilvl w:val="0"/>
          <w:numId w:val="78"/>
        </w:numPr>
        <w:tabs>
          <w:tab w:pos="1468" w:val="left" w:leader="none"/>
        </w:tabs>
        <w:spacing w:line="242" w:lineRule="auto" w:before="60" w:after="0"/>
        <w:ind w:left="1467" w:right="779" w:hanging="503"/>
        <w:jc w:val="both"/>
        <w:rPr>
          <w:sz w:val="20"/>
        </w:rPr>
      </w:pPr>
      <w:r>
        <w:rPr>
          <w:sz w:val="20"/>
        </w:rPr>
        <w:t>PDI certified, high strength, polyethylene construction to ASTM specification, designed to remove grease and solids from effluent until accumulations can be removed by pumping the</w:t>
      </w:r>
      <w:r>
        <w:rPr>
          <w:spacing w:val="-28"/>
          <w:sz w:val="20"/>
        </w:rPr>
        <w:t> </w:t>
      </w:r>
      <w:r>
        <w:rPr>
          <w:sz w:val="20"/>
        </w:rPr>
        <w:t>interceptor.</w:t>
      </w:r>
    </w:p>
    <w:p>
      <w:pPr>
        <w:pStyle w:val="ListParagraph"/>
        <w:numPr>
          <w:ilvl w:val="0"/>
          <w:numId w:val="78"/>
        </w:numPr>
        <w:tabs>
          <w:tab w:pos="1467" w:val="left" w:leader="none"/>
          <w:tab w:pos="1468" w:val="left" w:leader="none"/>
        </w:tabs>
        <w:spacing w:line="237" w:lineRule="auto" w:before="58" w:after="0"/>
        <w:ind w:left="1468" w:right="1026" w:hanging="504"/>
        <w:jc w:val="left"/>
        <w:rPr>
          <w:sz w:val="20"/>
        </w:rPr>
      </w:pPr>
      <w:r>
        <w:rPr>
          <w:sz w:val="20"/>
        </w:rPr>
        <w:t>Interior walls finished smooth and impervious. Voids, pits or protrusions exterior and interior are prohibited.</w:t>
      </w:r>
    </w:p>
    <w:p>
      <w:pPr>
        <w:pStyle w:val="ListParagraph"/>
        <w:numPr>
          <w:ilvl w:val="0"/>
          <w:numId w:val="78"/>
        </w:numPr>
        <w:tabs>
          <w:tab w:pos="1468" w:val="left" w:leader="none"/>
        </w:tabs>
        <w:spacing w:line="240" w:lineRule="auto" w:before="83" w:after="0"/>
        <w:ind w:left="1468" w:right="777" w:hanging="504"/>
        <w:jc w:val="both"/>
        <w:rPr>
          <w:sz w:val="20"/>
        </w:rPr>
      </w:pPr>
      <w:r>
        <w:rPr>
          <w:sz w:val="20"/>
        </w:rPr>
        <w:t>Interceptor shall have two compartments of equal volume for a total design holding capacity measured in gallons. Each compartment shall be provided with internal baffling, inlet / outlet cleanout, 4” inlet connection, 4” outlet connection, 6” vent ports and sample</w:t>
      </w:r>
      <w:r>
        <w:rPr>
          <w:spacing w:val="-17"/>
          <w:sz w:val="20"/>
        </w:rPr>
        <w:t> </w:t>
      </w:r>
      <w:r>
        <w:rPr>
          <w:sz w:val="20"/>
        </w:rPr>
        <w:t>ports.</w:t>
      </w:r>
    </w:p>
    <w:p>
      <w:pPr>
        <w:pStyle w:val="ListParagraph"/>
        <w:numPr>
          <w:ilvl w:val="0"/>
          <w:numId w:val="78"/>
        </w:numPr>
        <w:tabs>
          <w:tab w:pos="1468" w:val="left" w:leader="none"/>
        </w:tabs>
        <w:spacing w:line="240" w:lineRule="auto" w:before="63" w:after="0"/>
        <w:ind w:left="1468" w:right="777" w:hanging="504"/>
        <w:jc w:val="both"/>
        <w:rPr>
          <w:sz w:val="20"/>
        </w:rPr>
      </w:pPr>
      <w:r>
        <w:rPr>
          <w:sz w:val="20"/>
        </w:rPr>
        <w:t>Access to each tank shall be via two 24” diameter frame and H-20 covers connected to tank extension collars. Cast-iron covers shall have the words INTERCEPTOR cast into</w:t>
      </w:r>
      <w:r>
        <w:rPr>
          <w:spacing w:val="-18"/>
          <w:sz w:val="20"/>
        </w:rPr>
        <w:t> </w:t>
      </w:r>
      <w:r>
        <w:rPr>
          <w:sz w:val="20"/>
        </w:rPr>
        <w:t>it.</w:t>
      </w:r>
    </w:p>
    <w:p>
      <w:pPr>
        <w:pStyle w:val="ListParagraph"/>
        <w:numPr>
          <w:ilvl w:val="0"/>
          <w:numId w:val="78"/>
        </w:numPr>
        <w:tabs>
          <w:tab w:pos="1467" w:val="left" w:leader="none"/>
          <w:tab w:pos="1468" w:val="left" w:leader="none"/>
        </w:tabs>
        <w:spacing w:line="240" w:lineRule="auto" w:before="59" w:after="0"/>
        <w:ind w:left="1467" w:right="0" w:hanging="503"/>
        <w:jc w:val="left"/>
        <w:rPr>
          <w:sz w:val="20"/>
        </w:rPr>
      </w:pPr>
      <w:r>
        <w:rPr>
          <w:sz w:val="20"/>
        </w:rPr>
        <w:t>Grease interceptor shall be installed in compliance with the manufacturer’s</w:t>
      </w:r>
      <w:r>
        <w:rPr>
          <w:spacing w:val="-40"/>
          <w:sz w:val="20"/>
        </w:rPr>
        <w:t> </w:t>
      </w:r>
      <w:r>
        <w:rPr>
          <w:sz w:val="20"/>
        </w:rPr>
        <w:t>recommendations.</w:t>
      </w:r>
    </w:p>
    <w:p>
      <w:pPr>
        <w:pStyle w:val="ListParagraph"/>
        <w:numPr>
          <w:ilvl w:val="0"/>
          <w:numId w:val="78"/>
        </w:numPr>
        <w:tabs>
          <w:tab w:pos="1467" w:val="left" w:leader="none"/>
          <w:tab w:pos="1468" w:val="left" w:leader="none"/>
        </w:tabs>
        <w:spacing w:line="240" w:lineRule="auto" w:before="60" w:after="0"/>
        <w:ind w:left="1467" w:right="0" w:hanging="503"/>
        <w:jc w:val="left"/>
        <w:rPr>
          <w:sz w:val="20"/>
        </w:rPr>
      </w:pPr>
      <w:r>
        <w:rPr>
          <w:sz w:val="20"/>
        </w:rPr>
        <w:t>Refer to Grease Interceptor schedule on drawings for sizing and further</w:t>
      </w:r>
      <w:r>
        <w:rPr>
          <w:spacing w:val="-12"/>
          <w:sz w:val="20"/>
        </w:rPr>
        <w:t> </w:t>
      </w:r>
      <w:r>
        <w:rPr>
          <w:sz w:val="20"/>
        </w:rPr>
        <w:t>information.</w:t>
      </w:r>
    </w:p>
    <w:p>
      <w:pPr>
        <w:pStyle w:val="BodyText"/>
        <w:spacing w:before="1"/>
        <w:ind w:left="0" w:firstLine="0"/>
        <w:rPr>
          <w:sz w:val="36"/>
        </w:rPr>
      </w:pPr>
    </w:p>
    <w:p>
      <w:pPr>
        <w:pStyle w:val="Heading1"/>
        <w:spacing w:before="1"/>
        <w:ind w:left="820" w:firstLine="0"/>
      </w:pPr>
      <w:bookmarkStart w:name="PART 3 - EXECUTION" w:id="528"/>
      <w:bookmarkEnd w:id="528"/>
      <w:r>
        <w:rPr>
          <w:b w:val="0"/>
        </w:rPr>
      </w:r>
      <w:r>
        <w:rPr/>
        <w:t>PART 3 - EXECUTION</w:t>
      </w:r>
    </w:p>
    <w:p>
      <w:pPr>
        <w:pStyle w:val="ListParagraph"/>
        <w:numPr>
          <w:ilvl w:val="1"/>
          <w:numId w:val="79"/>
        </w:numPr>
        <w:tabs>
          <w:tab w:pos="1467" w:val="left" w:leader="none"/>
          <w:tab w:pos="1468" w:val="left" w:leader="none"/>
        </w:tabs>
        <w:spacing w:line="240" w:lineRule="auto" w:before="118" w:after="0"/>
        <w:ind w:left="1468" w:right="0" w:hanging="648"/>
        <w:jc w:val="left"/>
        <w:rPr>
          <w:b/>
          <w:sz w:val="20"/>
        </w:rPr>
      </w:pPr>
      <w:r>
        <w:rPr>
          <w:b/>
          <w:sz w:val="20"/>
        </w:rPr>
        <w:t>INSTALLATION -</w:t>
      </w:r>
      <w:r>
        <w:rPr>
          <w:b/>
          <w:spacing w:val="1"/>
          <w:sz w:val="20"/>
        </w:rPr>
        <w:t> </w:t>
      </w:r>
      <w:r>
        <w:rPr>
          <w:b/>
          <w:sz w:val="20"/>
        </w:rPr>
        <w:t>GENERAL</w:t>
      </w:r>
    </w:p>
    <w:p>
      <w:pPr>
        <w:pStyle w:val="ListParagraph"/>
        <w:numPr>
          <w:ilvl w:val="0"/>
          <w:numId w:val="80"/>
        </w:numPr>
        <w:tabs>
          <w:tab w:pos="1468" w:val="left" w:leader="none"/>
        </w:tabs>
        <w:spacing w:line="240" w:lineRule="auto" w:before="60" w:after="0"/>
        <w:ind w:left="1468" w:right="785" w:hanging="504"/>
        <w:jc w:val="both"/>
        <w:rPr>
          <w:sz w:val="20"/>
        </w:rPr>
      </w:pPr>
      <w:r>
        <w:rPr>
          <w:sz w:val="20"/>
        </w:rPr>
        <w:t>Install pipe and fittings in accordance with reference standards, manufacturer's recommendations and recognized industry</w:t>
      </w:r>
      <w:r>
        <w:rPr>
          <w:spacing w:val="-6"/>
          <w:sz w:val="20"/>
        </w:rPr>
        <w:t> </w:t>
      </w:r>
      <w:r>
        <w:rPr>
          <w:sz w:val="20"/>
        </w:rPr>
        <w:t>practices.</w:t>
      </w:r>
    </w:p>
    <w:p>
      <w:pPr>
        <w:pStyle w:val="ListParagraph"/>
        <w:numPr>
          <w:ilvl w:val="0"/>
          <w:numId w:val="80"/>
        </w:numPr>
        <w:tabs>
          <w:tab w:pos="1468" w:val="left" w:leader="none"/>
        </w:tabs>
        <w:spacing w:line="240" w:lineRule="auto" w:before="61" w:after="0"/>
        <w:ind w:left="1468" w:right="784" w:hanging="504"/>
        <w:jc w:val="both"/>
        <w:rPr>
          <w:sz w:val="20"/>
        </w:rPr>
      </w:pPr>
      <w:r>
        <w:rPr>
          <w:sz w:val="20"/>
        </w:rPr>
        <w:t>Avoid</w:t>
      </w:r>
      <w:r>
        <w:rPr>
          <w:spacing w:val="-12"/>
          <w:sz w:val="20"/>
        </w:rPr>
        <w:t> </w:t>
      </w:r>
      <w:r>
        <w:rPr>
          <w:sz w:val="20"/>
        </w:rPr>
        <w:t>cleanout</w:t>
      </w:r>
      <w:r>
        <w:rPr>
          <w:spacing w:val="-13"/>
          <w:sz w:val="20"/>
        </w:rPr>
        <w:t> </w:t>
      </w:r>
      <w:r>
        <w:rPr>
          <w:sz w:val="20"/>
        </w:rPr>
        <w:t>plugs</w:t>
      </w:r>
      <w:r>
        <w:rPr>
          <w:spacing w:val="-15"/>
          <w:sz w:val="20"/>
        </w:rPr>
        <w:t> </w:t>
      </w:r>
      <w:r>
        <w:rPr>
          <w:sz w:val="20"/>
        </w:rPr>
        <w:t>in</w:t>
      </w:r>
      <w:r>
        <w:rPr>
          <w:spacing w:val="-13"/>
          <w:sz w:val="20"/>
        </w:rPr>
        <w:t> </w:t>
      </w:r>
      <w:r>
        <w:rPr>
          <w:sz w:val="20"/>
        </w:rPr>
        <w:t>ceiling</w:t>
      </w:r>
      <w:r>
        <w:rPr>
          <w:spacing w:val="-14"/>
          <w:sz w:val="20"/>
        </w:rPr>
        <w:t> </w:t>
      </w:r>
      <w:r>
        <w:rPr>
          <w:sz w:val="20"/>
        </w:rPr>
        <w:t>cavities.</w:t>
      </w:r>
      <w:r>
        <w:rPr>
          <w:spacing w:val="-13"/>
          <w:sz w:val="20"/>
        </w:rPr>
        <w:t> </w:t>
      </w:r>
      <w:r>
        <w:rPr>
          <w:sz w:val="20"/>
        </w:rPr>
        <w:t>Where</w:t>
      </w:r>
      <w:r>
        <w:rPr>
          <w:spacing w:val="-13"/>
          <w:sz w:val="20"/>
        </w:rPr>
        <w:t> </w:t>
      </w:r>
      <w:r>
        <w:rPr>
          <w:sz w:val="20"/>
        </w:rPr>
        <w:t>cleanouts</w:t>
      </w:r>
      <w:r>
        <w:rPr>
          <w:spacing w:val="-16"/>
          <w:sz w:val="20"/>
        </w:rPr>
        <w:t> </w:t>
      </w:r>
      <w:r>
        <w:rPr>
          <w:sz w:val="20"/>
        </w:rPr>
        <w:t>are</w:t>
      </w:r>
      <w:r>
        <w:rPr>
          <w:spacing w:val="-13"/>
          <w:sz w:val="20"/>
        </w:rPr>
        <w:t> </w:t>
      </w:r>
      <w:r>
        <w:rPr>
          <w:sz w:val="20"/>
        </w:rPr>
        <w:t>required,</w:t>
      </w:r>
      <w:r>
        <w:rPr>
          <w:spacing w:val="-10"/>
          <w:sz w:val="20"/>
        </w:rPr>
        <w:t> </w:t>
      </w:r>
      <w:r>
        <w:rPr>
          <w:sz w:val="20"/>
        </w:rPr>
        <w:t>extend</w:t>
      </w:r>
      <w:r>
        <w:rPr>
          <w:spacing w:val="-12"/>
          <w:sz w:val="20"/>
        </w:rPr>
        <w:t> </w:t>
      </w:r>
      <w:r>
        <w:rPr>
          <w:sz w:val="20"/>
        </w:rPr>
        <w:t>pipe</w:t>
      </w:r>
      <w:r>
        <w:rPr>
          <w:spacing w:val="-14"/>
          <w:sz w:val="20"/>
        </w:rPr>
        <w:t> </w:t>
      </w:r>
      <w:r>
        <w:rPr>
          <w:sz w:val="20"/>
        </w:rPr>
        <w:t>to</w:t>
      </w:r>
      <w:r>
        <w:rPr>
          <w:spacing w:val="-12"/>
          <w:sz w:val="20"/>
        </w:rPr>
        <w:t> </w:t>
      </w:r>
      <w:r>
        <w:rPr>
          <w:sz w:val="20"/>
        </w:rPr>
        <w:t>floor</w:t>
      </w:r>
      <w:r>
        <w:rPr>
          <w:spacing w:val="-14"/>
          <w:sz w:val="20"/>
        </w:rPr>
        <w:t> </w:t>
      </w:r>
      <w:r>
        <w:rPr>
          <w:sz w:val="20"/>
        </w:rPr>
        <w:t>cleanouts in slab</w:t>
      </w:r>
      <w:r>
        <w:rPr>
          <w:spacing w:val="-3"/>
          <w:sz w:val="20"/>
        </w:rPr>
        <w:t> </w:t>
      </w:r>
      <w:r>
        <w:rPr>
          <w:sz w:val="20"/>
        </w:rPr>
        <w:t>above.</w:t>
      </w:r>
    </w:p>
    <w:p>
      <w:pPr>
        <w:pStyle w:val="ListParagraph"/>
        <w:numPr>
          <w:ilvl w:val="0"/>
          <w:numId w:val="80"/>
        </w:numPr>
        <w:tabs>
          <w:tab w:pos="1468" w:val="left" w:leader="none"/>
        </w:tabs>
        <w:spacing w:line="240" w:lineRule="auto" w:before="63" w:after="0"/>
        <w:ind w:left="1468" w:right="777" w:hanging="504"/>
        <w:jc w:val="both"/>
        <w:rPr>
          <w:sz w:val="20"/>
        </w:rPr>
      </w:pPr>
      <w:r>
        <w:rPr>
          <w:sz w:val="20"/>
        </w:rPr>
        <w:t>Connect</w:t>
      </w:r>
      <w:r>
        <w:rPr>
          <w:spacing w:val="-8"/>
          <w:sz w:val="20"/>
        </w:rPr>
        <w:t> </w:t>
      </w:r>
      <w:r>
        <w:rPr>
          <w:sz w:val="20"/>
        </w:rPr>
        <w:t>piping</w:t>
      </w:r>
      <w:r>
        <w:rPr>
          <w:spacing w:val="-5"/>
          <w:sz w:val="20"/>
        </w:rPr>
        <w:t> </w:t>
      </w:r>
      <w:r>
        <w:rPr>
          <w:sz w:val="20"/>
        </w:rPr>
        <w:t>to</w:t>
      </w:r>
      <w:r>
        <w:rPr>
          <w:spacing w:val="-6"/>
          <w:sz w:val="20"/>
        </w:rPr>
        <w:t> </w:t>
      </w:r>
      <w:r>
        <w:rPr>
          <w:sz w:val="20"/>
        </w:rPr>
        <w:t>fixtures,</w:t>
      </w:r>
      <w:r>
        <w:rPr>
          <w:spacing w:val="-3"/>
          <w:sz w:val="20"/>
        </w:rPr>
        <w:t> </w:t>
      </w:r>
      <w:r>
        <w:rPr>
          <w:sz w:val="20"/>
        </w:rPr>
        <w:t>each</w:t>
      </w:r>
      <w:r>
        <w:rPr>
          <w:spacing w:val="-8"/>
          <w:sz w:val="20"/>
        </w:rPr>
        <w:t> </w:t>
      </w:r>
      <w:r>
        <w:rPr>
          <w:sz w:val="20"/>
        </w:rPr>
        <w:t>piece</w:t>
      </w:r>
      <w:r>
        <w:rPr>
          <w:spacing w:val="-7"/>
          <w:sz w:val="20"/>
        </w:rPr>
        <w:t> </w:t>
      </w:r>
      <w:r>
        <w:rPr>
          <w:sz w:val="20"/>
        </w:rPr>
        <w:t>of</w:t>
      </w:r>
      <w:r>
        <w:rPr>
          <w:spacing w:val="-7"/>
          <w:sz w:val="20"/>
        </w:rPr>
        <w:t> </w:t>
      </w:r>
      <w:r>
        <w:rPr>
          <w:sz w:val="20"/>
        </w:rPr>
        <w:t>equipment,</w:t>
      </w:r>
      <w:r>
        <w:rPr>
          <w:spacing w:val="-8"/>
          <w:sz w:val="20"/>
        </w:rPr>
        <w:t> </w:t>
      </w:r>
      <w:r>
        <w:rPr>
          <w:sz w:val="20"/>
        </w:rPr>
        <w:t>and</w:t>
      </w:r>
      <w:r>
        <w:rPr>
          <w:spacing w:val="-6"/>
          <w:sz w:val="20"/>
        </w:rPr>
        <w:t> </w:t>
      </w:r>
      <w:r>
        <w:rPr>
          <w:sz w:val="20"/>
        </w:rPr>
        <w:t>drains.</w:t>
      </w:r>
      <w:r>
        <w:rPr>
          <w:spacing w:val="-5"/>
          <w:sz w:val="20"/>
        </w:rPr>
        <w:t> </w:t>
      </w:r>
      <w:r>
        <w:rPr>
          <w:sz w:val="20"/>
        </w:rPr>
        <w:t>Install</w:t>
      </w:r>
      <w:r>
        <w:rPr>
          <w:spacing w:val="-8"/>
          <w:sz w:val="20"/>
        </w:rPr>
        <w:t> </w:t>
      </w:r>
      <w:r>
        <w:rPr>
          <w:sz w:val="20"/>
        </w:rPr>
        <w:t>required</w:t>
      </w:r>
      <w:r>
        <w:rPr>
          <w:spacing w:val="-7"/>
          <w:sz w:val="20"/>
        </w:rPr>
        <w:t> </w:t>
      </w:r>
      <w:r>
        <w:rPr>
          <w:sz w:val="20"/>
        </w:rPr>
        <w:t>piping</w:t>
      </w:r>
      <w:r>
        <w:rPr>
          <w:spacing w:val="-8"/>
          <w:sz w:val="20"/>
        </w:rPr>
        <w:t> </w:t>
      </w:r>
      <w:r>
        <w:rPr>
          <w:sz w:val="20"/>
        </w:rPr>
        <w:t>as</w:t>
      </w:r>
      <w:r>
        <w:rPr>
          <w:spacing w:val="-8"/>
          <w:sz w:val="20"/>
        </w:rPr>
        <w:t> </w:t>
      </w:r>
      <w:r>
        <w:rPr>
          <w:sz w:val="20"/>
        </w:rPr>
        <w:t>shown</w:t>
      </w:r>
      <w:r>
        <w:rPr>
          <w:spacing w:val="-7"/>
          <w:sz w:val="20"/>
        </w:rPr>
        <w:t> </w:t>
      </w:r>
      <w:r>
        <w:rPr>
          <w:sz w:val="20"/>
        </w:rPr>
        <w:t>on drawings.</w:t>
      </w:r>
    </w:p>
    <w:p>
      <w:pPr>
        <w:pStyle w:val="ListParagraph"/>
        <w:numPr>
          <w:ilvl w:val="0"/>
          <w:numId w:val="80"/>
        </w:numPr>
        <w:tabs>
          <w:tab w:pos="1468" w:val="left" w:leader="none"/>
        </w:tabs>
        <w:spacing w:line="240" w:lineRule="auto" w:before="58" w:after="0"/>
        <w:ind w:left="1468" w:right="779" w:hanging="504"/>
        <w:jc w:val="both"/>
        <w:rPr>
          <w:sz w:val="20"/>
        </w:rPr>
      </w:pPr>
      <w:r>
        <w:rPr>
          <w:sz w:val="20"/>
        </w:rPr>
        <w:t>Grade horizontal lines with minimum of 1/8” per ft, except piping 2” diameter or smaller which shall be run at 1/4” per ft</w:t>
      </w:r>
      <w:r>
        <w:rPr>
          <w:spacing w:val="-6"/>
          <w:sz w:val="20"/>
        </w:rPr>
        <w:t> </w:t>
      </w:r>
      <w:r>
        <w:rPr>
          <w:sz w:val="20"/>
        </w:rPr>
        <w:t>slope.</w:t>
      </w:r>
    </w:p>
    <w:p>
      <w:pPr>
        <w:pStyle w:val="ListParagraph"/>
        <w:numPr>
          <w:ilvl w:val="0"/>
          <w:numId w:val="80"/>
        </w:numPr>
        <w:tabs>
          <w:tab w:pos="1468" w:val="left" w:leader="none"/>
        </w:tabs>
        <w:spacing w:line="240" w:lineRule="auto" w:before="61" w:after="0"/>
        <w:ind w:left="1467" w:right="780" w:hanging="503"/>
        <w:jc w:val="both"/>
        <w:rPr>
          <w:sz w:val="20"/>
        </w:rPr>
      </w:pPr>
      <w:r>
        <w:rPr>
          <w:sz w:val="20"/>
        </w:rPr>
        <w:t>Grade horizontal lines with minimum of 1/4” per ft, except piping 4” diameter or larger which may be run at 1/8” per ft slope with approval of local</w:t>
      </w:r>
      <w:r>
        <w:rPr>
          <w:spacing w:val="-10"/>
          <w:sz w:val="20"/>
        </w:rPr>
        <w:t> </w:t>
      </w:r>
      <w:r>
        <w:rPr>
          <w:sz w:val="20"/>
        </w:rPr>
        <w:t>authority.</w:t>
      </w:r>
    </w:p>
    <w:p>
      <w:pPr>
        <w:pStyle w:val="ListParagraph"/>
        <w:numPr>
          <w:ilvl w:val="0"/>
          <w:numId w:val="80"/>
        </w:numPr>
        <w:tabs>
          <w:tab w:pos="1468" w:val="left" w:leader="none"/>
        </w:tabs>
        <w:spacing w:line="240" w:lineRule="auto" w:before="58" w:after="0"/>
        <w:ind w:left="1468" w:right="780" w:hanging="504"/>
        <w:jc w:val="both"/>
        <w:rPr>
          <w:sz w:val="20"/>
        </w:rPr>
      </w:pPr>
      <w:r>
        <w:rPr>
          <w:sz w:val="20"/>
        </w:rPr>
        <w:t>Install piping parallel with building lines and at heights, which do not obstruct any portion of window, doorway, stairway, or passageway, except, as may be shown on plans. Install overhead piping as high as</w:t>
      </w:r>
      <w:r>
        <w:rPr>
          <w:spacing w:val="-5"/>
          <w:sz w:val="20"/>
        </w:rPr>
        <w:t> </w:t>
      </w:r>
      <w:r>
        <w:rPr>
          <w:sz w:val="20"/>
        </w:rPr>
        <w:t>possible.</w:t>
      </w:r>
    </w:p>
    <w:p>
      <w:pPr>
        <w:pStyle w:val="ListParagraph"/>
        <w:numPr>
          <w:ilvl w:val="0"/>
          <w:numId w:val="80"/>
        </w:numPr>
        <w:tabs>
          <w:tab w:pos="1468" w:val="left" w:leader="none"/>
        </w:tabs>
        <w:spacing w:line="240" w:lineRule="auto" w:before="59" w:after="0"/>
        <w:ind w:left="1468" w:right="775" w:hanging="504"/>
        <w:jc w:val="both"/>
        <w:rPr>
          <w:sz w:val="20"/>
        </w:rPr>
      </w:pPr>
      <w:r>
        <w:rPr>
          <w:sz w:val="20"/>
        </w:rPr>
        <w:t>Grade vent pipe for complete drainage by gravity to soil or waste pipes. Vent terminations shall be set true and level. Locate vent piping at least 10 ft away from window, door or intake openings. Coordinate closely with roofing contractor to prevent damage to roofing membrane. Flashing shall be in accordance with requirements of roofing</w:t>
      </w:r>
      <w:r>
        <w:rPr>
          <w:spacing w:val="-9"/>
          <w:sz w:val="20"/>
        </w:rPr>
        <w:t> </w:t>
      </w:r>
      <w:r>
        <w:rPr>
          <w:sz w:val="20"/>
        </w:rPr>
        <w:t>manufacturer.</w:t>
      </w:r>
    </w:p>
    <w:p>
      <w:pPr>
        <w:pStyle w:val="ListParagraph"/>
        <w:numPr>
          <w:ilvl w:val="0"/>
          <w:numId w:val="80"/>
        </w:numPr>
        <w:tabs>
          <w:tab w:pos="1468" w:val="left" w:leader="none"/>
        </w:tabs>
        <w:spacing w:line="240" w:lineRule="auto" w:before="62" w:after="0"/>
        <w:ind w:left="1468" w:right="772" w:hanging="504"/>
        <w:jc w:val="both"/>
        <w:rPr>
          <w:sz w:val="20"/>
        </w:rPr>
      </w:pPr>
      <w:r>
        <w:rPr>
          <w:sz w:val="20"/>
        </w:rPr>
        <w:t>Where interferences develop, offset or reroute piping as required to clear interferences.</w:t>
      </w:r>
      <w:r>
        <w:rPr>
          <w:spacing w:val="-37"/>
          <w:sz w:val="20"/>
        </w:rPr>
        <w:t> </w:t>
      </w:r>
      <w:r>
        <w:rPr>
          <w:sz w:val="20"/>
        </w:rPr>
        <w:t>Coordinate locations of plumbing piping with piping, ductwork, conduit and equipment of other trades to allow sufficient clearances. Consult drawings for exact location of pipe spaces, ceiling heights, door </w:t>
      </w:r>
      <w:r>
        <w:rPr>
          <w:spacing w:val="2"/>
          <w:sz w:val="20"/>
        </w:rPr>
        <w:t>and </w:t>
      </w:r>
      <w:r>
        <w:rPr>
          <w:sz w:val="20"/>
        </w:rPr>
        <w:t>window openings, or other architectural details before installing</w:t>
      </w:r>
      <w:r>
        <w:rPr>
          <w:spacing w:val="-8"/>
          <w:sz w:val="20"/>
        </w:rPr>
        <w:t> </w:t>
      </w:r>
      <w:r>
        <w:rPr>
          <w:sz w:val="20"/>
        </w:rPr>
        <w:t>piping.</w:t>
      </w:r>
    </w:p>
    <w:p>
      <w:pPr>
        <w:pStyle w:val="ListParagraph"/>
        <w:numPr>
          <w:ilvl w:val="0"/>
          <w:numId w:val="80"/>
        </w:numPr>
        <w:tabs>
          <w:tab w:pos="1468" w:val="left" w:leader="none"/>
        </w:tabs>
        <w:spacing w:line="240" w:lineRule="auto" w:before="61" w:after="0"/>
        <w:ind w:left="1468" w:right="792" w:hanging="504"/>
        <w:jc w:val="both"/>
        <w:rPr>
          <w:sz w:val="20"/>
        </w:rPr>
      </w:pPr>
      <w:r>
        <w:rPr>
          <w:sz w:val="20"/>
        </w:rPr>
        <w:t>Provide protective sleeve covering of elastomeric pipe insulation, where piping and/or fittings are embedded in masonry or</w:t>
      </w:r>
      <w:r>
        <w:rPr>
          <w:spacing w:val="-6"/>
          <w:sz w:val="20"/>
        </w:rPr>
        <w:t> </w:t>
      </w:r>
      <w:r>
        <w:rPr>
          <w:sz w:val="20"/>
        </w:rPr>
        <w:t>concrete.</w:t>
      </w:r>
    </w:p>
    <w:p>
      <w:pPr>
        <w:spacing w:after="0" w:line="240" w:lineRule="auto"/>
        <w:jc w:val="both"/>
        <w:rPr>
          <w:sz w:val="20"/>
        </w:rPr>
        <w:sectPr>
          <w:pgSz w:w="12240" w:h="15840"/>
          <w:pgMar w:header="748" w:footer="736" w:top="1700" w:bottom="940" w:left="620" w:right="660"/>
        </w:sectPr>
      </w:pPr>
    </w:p>
    <w:p>
      <w:pPr>
        <w:pStyle w:val="BodyText"/>
        <w:spacing w:before="12"/>
        <w:ind w:left="0" w:firstLine="0"/>
        <w:rPr>
          <w:sz w:val="14"/>
        </w:rPr>
      </w:pPr>
    </w:p>
    <w:p>
      <w:pPr>
        <w:pStyle w:val="ListParagraph"/>
        <w:numPr>
          <w:ilvl w:val="0"/>
          <w:numId w:val="80"/>
        </w:numPr>
        <w:tabs>
          <w:tab w:pos="1467" w:val="left" w:leader="none"/>
          <w:tab w:pos="1468" w:val="left" w:leader="none"/>
        </w:tabs>
        <w:spacing w:line="240" w:lineRule="auto" w:before="99" w:after="0"/>
        <w:ind w:left="1468" w:right="0" w:hanging="504"/>
        <w:jc w:val="left"/>
        <w:rPr>
          <w:sz w:val="20"/>
        </w:rPr>
      </w:pPr>
      <w:r>
        <w:rPr>
          <w:sz w:val="20"/>
        </w:rPr>
        <w:t>Maintain piping in clean condition internally during</w:t>
      </w:r>
      <w:r>
        <w:rPr>
          <w:spacing w:val="-6"/>
          <w:sz w:val="20"/>
        </w:rPr>
        <w:t> </w:t>
      </w:r>
      <w:r>
        <w:rPr>
          <w:sz w:val="20"/>
        </w:rPr>
        <w:t>construction.</w:t>
      </w:r>
    </w:p>
    <w:p>
      <w:pPr>
        <w:pStyle w:val="ListParagraph"/>
        <w:numPr>
          <w:ilvl w:val="0"/>
          <w:numId w:val="80"/>
        </w:numPr>
        <w:tabs>
          <w:tab w:pos="1468" w:val="left" w:leader="none"/>
        </w:tabs>
        <w:spacing w:line="240" w:lineRule="auto" w:before="60" w:after="0"/>
        <w:ind w:left="1468" w:right="778" w:hanging="504"/>
        <w:jc w:val="both"/>
        <w:rPr>
          <w:sz w:val="20"/>
        </w:rPr>
      </w:pPr>
      <w:r>
        <w:rPr>
          <w:sz w:val="20"/>
        </w:rPr>
        <w:t>Mitered ells, notched tees, and orange-peel reducers are not allowed. Bushings are not allowed on threaded</w:t>
      </w:r>
      <w:r>
        <w:rPr>
          <w:spacing w:val="-1"/>
          <w:sz w:val="20"/>
        </w:rPr>
        <w:t> </w:t>
      </w:r>
      <w:r>
        <w:rPr>
          <w:sz w:val="20"/>
        </w:rPr>
        <w:t>piping.</w:t>
      </w:r>
    </w:p>
    <w:p>
      <w:pPr>
        <w:pStyle w:val="ListParagraph"/>
        <w:numPr>
          <w:ilvl w:val="0"/>
          <w:numId w:val="80"/>
        </w:numPr>
        <w:tabs>
          <w:tab w:pos="1468" w:val="left" w:leader="none"/>
        </w:tabs>
        <w:spacing w:line="240" w:lineRule="auto" w:before="61" w:after="0"/>
        <w:ind w:left="1467" w:right="782" w:hanging="503"/>
        <w:jc w:val="both"/>
        <w:rPr>
          <w:sz w:val="20"/>
        </w:rPr>
      </w:pPr>
      <w:r>
        <w:rPr>
          <w:sz w:val="20"/>
        </w:rPr>
        <w:t>Do not route piping through transformer vaults or above transformers, panelboards, or switchboards, including required service space for this equipment, unless piping is serving this equipment.</w:t>
      </w:r>
    </w:p>
    <w:p>
      <w:pPr>
        <w:pStyle w:val="ListParagraph"/>
        <w:numPr>
          <w:ilvl w:val="0"/>
          <w:numId w:val="80"/>
        </w:numPr>
        <w:tabs>
          <w:tab w:pos="1467" w:val="left" w:leader="none"/>
          <w:tab w:pos="1468" w:val="left" w:leader="none"/>
        </w:tabs>
        <w:spacing w:line="240" w:lineRule="auto" w:before="59" w:after="0"/>
        <w:ind w:left="1468" w:right="0" w:hanging="504"/>
        <w:jc w:val="left"/>
        <w:rPr>
          <w:sz w:val="20"/>
        </w:rPr>
      </w:pPr>
      <w:r>
        <w:rPr>
          <w:sz w:val="20"/>
        </w:rPr>
        <w:t>Set cleanouts true and level and protect properly throughout</w:t>
      </w:r>
      <w:r>
        <w:rPr>
          <w:spacing w:val="-18"/>
          <w:sz w:val="20"/>
        </w:rPr>
        <w:t> </w:t>
      </w:r>
      <w:r>
        <w:rPr>
          <w:sz w:val="20"/>
        </w:rPr>
        <w:t>construction.</w:t>
      </w:r>
    </w:p>
    <w:p>
      <w:pPr>
        <w:pStyle w:val="ListParagraph"/>
        <w:numPr>
          <w:ilvl w:val="0"/>
          <w:numId w:val="80"/>
        </w:numPr>
        <w:tabs>
          <w:tab w:pos="1468" w:val="left" w:leader="none"/>
        </w:tabs>
        <w:spacing w:line="240" w:lineRule="auto" w:before="60" w:after="0"/>
        <w:ind w:left="1468" w:right="781" w:hanging="504"/>
        <w:jc w:val="both"/>
        <w:rPr>
          <w:sz w:val="20"/>
        </w:rPr>
      </w:pPr>
      <w:r>
        <w:rPr>
          <w:sz w:val="20"/>
        </w:rPr>
        <w:t>Set floor drains true and level and protect properly throughout construction. Weep holes shall be filled with removable material and kept free from concrete and other debris during construction. Weep holes shall be cleaned out for final working order. Provide safing for floor drains installed in elevated</w:t>
      </w:r>
      <w:r>
        <w:rPr>
          <w:spacing w:val="-3"/>
          <w:sz w:val="20"/>
        </w:rPr>
        <w:t> </w:t>
      </w:r>
      <w:r>
        <w:rPr>
          <w:sz w:val="20"/>
        </w:rPr>
        <w:t>slabs.</w:t>
      </w:r>
    </w:p>
    <w:p>
      <w:pPr>
        <w:pStyle w:val="ListParagraph"/>
        <w:numPr>
          <w:ilvl w:val="0"/>
          <w:numId w:val="80"/>
        </w:numPr>
        <w:tabs>
          <w:tab w:pos="1468" w:val="left" w:leader="none"/>
        </w:tabs>
        <w:spacing w:line="240" w:lineRule="auto" w:before="59" w:after="0"/>
        <w:ind w:left="1468" w:right="786" w:hanging="504"/>
        <w:jc w:val="both"/>
        <w:rPr>
          <w:sz w:val="20"/>
        </w:rPr>
      </w:pPr>
      <w:r>
        <w:rPr>
          <w:sz w:val="20"/>
        </w:rPr>
        <w:t>Provide plugs or caps for pipe openings during construction to prevent debris from entering pipe. Temporary plug shall be plastic cap or</w:t>
      </w:r>
      <w:r>
        <w:rPr>
          <w:spacing w:val="-11"/>
          <w:sz w:val="20"/>
        </w:rPr>
        <w:t> </w:t>
      </w:r>
      <w:r>
        <w:rPr>
          <w:sz w:val="20"/>
        </w:rPr>
        <w:t>equivalent.</w:t>
      </w:r>
    </w:p>
    <w:p>
      <w:pPr>
        <w:pStyle w:val="BodyText"/>
        <w:spacing w:before="4"/>
        <w:ind w:left="0" w:firstLine="0"/>
      </w:pPr>
    </w:p>
    <w:p>
      <w:pPr>
        <w:pStyle w:val="Heading1"/>
        <w:numPr>
          <w:ilvl w:val="1"/>
          <w:numId w:val="79"/>
        </w:numPr>
        <w:tabs>
          <w:tab w:pos="1467" w:val="left" w:leader="none"/>
          <w:tab w:pos="1468" w:val="left" w:leader="none"/>
        </w:tabs>
        <w:spacing w:line="240" w:lineRule="auto" w:before="0" w:after="0"/>
        <w:ind w:left="1468" w:right="0" w:hanging="648"/>
        <w:jc w:val="left"/>
      </w:pPr>
      <w:bookmarkStart w:name="3.2 UNDERGROUND WARNING TAPE" w:id="529"/>
      <w:bookmarkEnd w:id="529"/>
      <w:r>
        <w:rPr>
          <w:b w:val="0"/>
        </w:rPr>
      </w:r>
      <w:bookmarkStart w:name="3.2 UNDERGROUND WARNING TAPE" w:id="530"/>
      <w:bookmarkEnd w:id="530"/>
      <w:r>
        <w:rPr/>
        <w:t>U</w:t>
      </w:r>
      <w:r>
        <w:rPr/>
        <w:t>NDERGROUND WARNING</w:t>
      </w:r>
      <w:r>
        <w:rPr>
          <w:spacing w:val="-3"/>
        </w:rPr>
        <w:t> </w:t>
      </w:r>
      <w:r>
        <w:rPr/>
        <w:t>TAPE</w:t>
      </w:r>
    </w:p>
    <w:p>
      <w:pPr>
        <w:pStyle w:val="BodyText"/>
        <w:tabs>
          <w:tab w:pos="1467" w:val="left" w:leader="none"/>
        </w:tabs>
        <w:spacing w:before="60"/>
        <w:ind w:left="964" w:firstLine="0"/>
      </w:pPr>
      <w:r>
        <w:rPr/>
        <w:t>A.</w:t>
        <w:tab/>
        <w:t>Provide warning tape for exterior buried sewers per Section 20 05</w:t>
      </w:r>
      <w:r>
        <w:rPr>
          <w:spacing w:val="-13"/>
        </w:rPr>
        <w:t> </w:t>
      </w:r>
      <w:r>
        <w:rPr/>
        <w:t>53.</w:t>
      </w:r>
    </w:p>
    <w:p>
      <w:pPr>
        <w:pStyle w:val="BodyText"/>
        <w:spacing w:before="1"/>
        <w:ind w:left="0" w:firstLine="0"/>
        <w:rPr>
          <w:sz w:val="18"/>
        </w:rPr>
      </w:pPr>
    </w:p>
    <w:p>
      <w:pPr>
        <w:pStyle w:val="Heading1"/>
        <w:numPr>
          <w:ilvl w:val="1"/>
          <w:numId w:val="79"/>
        </w:numPr>
        <w:tabs>
          <w:tab w:pos="1467" w:val="left" w:leader="none"/>
          <w:tab w:pos="1468" w:val="left" w:leader="none"/>
        </w:tabs>
        <w:spacing w:line="240" w:lineRule="auto" w:before="0" w:after="0"/>
        <w:ind w:left="1468" w:right="0" w:hanging="648"/>
        <w:jc w:val="left"/>
      </w:pPr>
      <w:bookmarkStart w:name="3.3 EXTERIOR GREASE INTERCEPTORS" w:id="531"/>
      <w:bookmarkEnd w:id="531"/>
      <w:r>
        <w:rPr>
          <w:b w:val="0"/>
        </w:rPr>
      </w:r>
      <w:bookmarkStart w:name="3.3 EXTERIOR GREASE INTERCEPTORS" w:id="532"/>
      <w:bookmarkEnd w:id="532"/>
      <w:r>
        <w:rPr/>
        <w:t>EX</w:t>
      </w:r>
      <w:r>
        <w:rPr/>
        <w:t>TERIOR GREASE</w:t>
      </w:r>
      <w:r>
        <w:rPr>
          <w:spacing w:val="-3"/>
        </w:rPr>
        <w:t> </w:t>
      </w:r>
      <w:r>
        <w:rPr/>
        <w:t>INTERCEPTORS</w:t>
      </w:r>
    </w:p>
    <w:p>
      <w:pPr>
        <w:pStyle w:val="ListParagraph"/>
        <w:numPr>
          <w:ilvl w:val="0"/>
          <w:numId w:val="81"/>
        </w:numPr>
        <w:tabs>
          <w:tab w:pos="1467" w:val="left" w:leader="none"/>
          <w:tab w:pos="1468" w:val="left" w:leader="none"/>
        </w:tabs>
        <w:spacing w:line="240" w:lineRule="auto" w:before="61" w:after="0"/>
        <w:ind w:left="1468" w:right="0" w:hanging="504"/>
        <w:jc w:val="left"/>
        <w:rPr>
          <w:sz w:val="20"/>
        </w:rPr>
      </w:pPr>
      <w:r>
        <w:rPr>
          <w:sz w:val="20"/>
        </w:rPr>
        <w:t>Install interceptors in accordance with manufacturer’s</w:t>
      </w:r>
      <w:r>
        <w:rPr>
          <w:spacing w:val="-7"/>
          <w:sz w:val="20"/>
        </w:rPr>
        <w:t> </w:t>
      </w:r>
      <w:r>
        <w:rPr>
          <w:sz w:val="20"/>
        </w:rPr>
        <w:t>recommendations.</w:t>
      </w:r>
    </w:p>
    <w:p>
      <w:pPr>
        <w:pStyle w:val="ListParagraph"/>
        <w:numPr>
          <w:ilvl w:val="0"/>
          <w:numId w:val="81"/>
        </w:numPr>
        <w:tabs>
          <w:tab w:pos="1467" w:val="left" w:leader="none"/>
          <w:tab w:pos="1468" w:val="left" w:leader="none"/>
        </w:tabs>
        <w:spacing w:line="240" w:lineRule="auto" w:before="60" w:after="0"/>
        <w:ind w:left="1468" w:right="0" w:hanging="504"/>
        <w:jc w:val="left"/>
        <w:rPr>
          <w:sz w:val="20"/>
        </w:rPr>
      </w:pPr>
      <w:r>
        <w:rPr>
          <w:sz w:val="20"/>
        </w:rPr>
        <w:t>Minimum slope for tank inlet and outlet piping is</w:t>
      </w:r>
      <w:r>
        <w:rPr>
          <w:spacing w:val="-3"/>
          <w:sz w:val="20"/>
        </w:rPr>
        <w:t> </w:t>
      </w:r>
      <w:r>
        <w:rPr>
          <w:sz w:val="20"/>
        </w:rPr>
        <w:t>1%.</w:t>
      </w:r>
    </w:p>
    <w:p>
      <w:pPr>
        <w:pStyle w:val="ListParagraph"/>
        <w:numPr>
          <w:ilvl w:val="0"/>
          <w:numId w:val="81"/>
        </w:numPr>
        <w:tabs>
          <w:tab w:pos="1468" w:val="left" w:leader="none"/>
        </w:tabs>
        <w:spacing w:line="240" w:lineRule="auto" w:before="60" w:after="0"/>
        <w:ind w:left="1468" w:right="774" w:hanging="504"/>
        <w:jc w:val="both"/>
        <w:rPr>
          <w:sz w:val="20"/>
        </w:rPr>
      </w:pPr>
      <w:r>
        <w:rPr>
          <w:sz w:val="20"/>
        </w:rPr>
        <w:t>Install in dry excavation. Dewatering is permitted to maintain dry conditions. Inspect for leakage upon completion of</w:t>
      </w:r>
      <w:r>
        <w:rPr>
          <w:spacing w:val="-1"/>
          <w:sz w:val="20"/>
        </w:rPr>
        <w:t> </w:t>
      </w:r>
      <w:r>
        <w:rPr>
          <w:sz w:val="20"/>
        </w:rPr>
        <w:t>backfilling.</w:t>
      </w:r>
    </w:p>
    <w:p>
      <w:pPr>
        <w:pStyle w:val="ListParagraph"/>
        <w:numPr>
          <w:ilvl w:val="0"/>
          <w:numId w:val="81"/>
        </w:numPr>
        <w:tabs>
          <w:tab w:pos="1468" w:val="left" w:leader="none"/>
        </w:tabs>
        <w:spacing w:line="240" w:lineRule="auto" w:before="59" w:after="0"/>
        <w:ind w:left="1468" w:right="773" w:hanging="504"/>
        <w:jc w:val="both"/>
        <w:rPr>
          <w:sz w:val="20"/>
        </w:rPr>
      </w:pPr>
      <w:r>
        <w:rPr>
          <w:sz w:val="20"/>
        </w:rPr>
        <w:t>Units shall be placed on level undisturbed soil, or approved compacted fill. Two 2” x 6” redwood grade boards shall be placed below tank side walls along</w:t>
      </w:r>
      <w:r>
        <w:rPr>
          <w:spacing w:val="-12"/>
          <w:sz w:val="20"/>
        </w:rPr>
        <w:t> </w:t>
      </w:r>
      <w:r>
        <w:rPr>
          <w:sz w:val="20"/>
        </w:rPr>
        <w:t>length.</w:t>
      </w:r>
    </w:p>
    <w:p>
      <w:pPr>
        <w:pStyle w:val="ListParagraph"/>
        <w:numPr>
          <w:ilvl w:val="0"/>
          <w:numId w:val="81"/>
        </w:numPr>
        <w:tabs>
          <w:tab w:pos="1468" w:val="left" w:leader="none"/>
        </w:tabs>
        <w:spacing w:line="240" w:lineRule="auto" w:before="61" w:after="0"/>
        <w:ind w:left="1467" w:right="777" w:hanging="503"/>
        <w:jc w:val="both"/>
        <w:rPr>
          <w:sz w:val="20"/>
        </w:rPr>
      </w:pPr>
      <w:r>
        <w:rPr>
          <w:sz w:val="20"/>
        </w:rPr>
        <w:t>Covers</w:t>
      </w:r>
      <w:r>
        <w:rPr>
          <w:spacing w:val="-8"/>
          <w:sz w:val="20"/>
        </w:rPr>
        <w:t> </w:t>
      </w:r>
      <w:r>
        <w:rPr>
          <w:sz w:val="20"/>
        </w:rPr>
        <w:t>shall</w:t>
      </w:r>
      <w:r>
        <w:rPr>
          <w:spacing w:val="-7"/>
          <w:sz w:val="20"/>
        </w:rPr>
        <w:t> </w:t>
      </w:r>
      <w:r>
        <w:rPr>
          <w:sz w:val="20"/>
        </w:rPr>
        <w:t>be</w:t>
      </w:r>
      <w:r>
        <w:rPr>
          <w:spacing w:val="-8"/>
          <w:sz w:val="20"/>
        </w:rPr>
        <w:t> </w:t>
      </w:r>
      <w:r>
        <w:rPr>
          <w:sz w:val="20"/>
        </w:rPr>
        <w:t>set</w:t>
      </w:r>
      <w:r>
        <w:rPr>
          <w:spacing w:val="-7"/>
          <w:sz w:val="20"/>
        </w:rPr>
        <w:t> </w:t>
      </w:r>
      <w:r>
        <w:rPr>
          <w:sz w:val="20"/>
        </w:rPr>
        <w:t>to</w:t>
      </w:r>
      <w:r>
        <w:rPr>
          <w:spacing w:val="-6"/>
          <w:sz w:val="20"/>
        </w:rPr>
        <w:t> </w:t>
      </w:r>
      <w:r>
        <w:rPr>
          <w:sz w:val="20"/>
        </w:rPr>
        <w:t>grade</w:t>
      </w:r>
      <w:r>
        <w:rPr>
          <w:spacing w:val="-8"/>
          <w:sz w:val="20"/>
        </w:rPr>
        <w:t> </w:t>
      </w:r>
      <w:r>
        <w:rPr>
          <w:sz w:val="20"/>
        </w:rPr>
        <w:t>within</w:t>
      </w:r>
      <w:r>
        <w:rPr>
          <w:spacing w:val="-7"/>
          <w:sz w:val="20"/>
        </w:rPr>
        <w:t> </w:t>
      </w:r>
      <w:r>
        <w:rPr>
          <w:sz w:val="20"/>
        </w:rPr>
        <w:t>1/4”</w:t>
      </w:r>
      <w:r>
        <w:rPr>
          <w:spacing w:val="-10"/>
          <w:sz w:val="20"/>
        </w:rPr>
        <w:t> </w:t>
      </w:r>
      <w:r>
        <w:rPr>
          <w:sz w:val="20"/>
        </w:rPr>
        <w:t>from</w:t>
      </w:r>
      <w:r>
        <w:rPr>
          <w:spacing w:val="-6"/>
          <w:sz w:val="20"/>
        </w:rPr>
        <w:t> </w:t>
      </w:r>
      <w:r>
        <w:rPr>
          <w:sz w:val="20"/>
        </w:rPr>
        <w:t>finish</w:t>
      </w:r>
      <w:r>
        <w:rPr>
          <w:spacing w:val="-7"/>
          <w:sz w:val="20"/>
        </w:rPr>
        <w:t> </w:t>
      </w:r>
      <w:r>
        <w:rPr>
          <w:sz w:val="20"/>
        </w:rPr>
        <w:t>surface</w:t>
      </w:r>
      <w:r>
        <w:rPr>
          <w:spacing w:val="-8"/>
          <w:sz w:val="20"/>
        </w:rPr>
        <w:t> </w:t>
      </w:r>
      <w:r>
        <w:rPr>
          <w:sz w:val="20"/>
        </w:rPr>
        <w:t>or</w:t>
      </w:r>
      <w:r>
        <w:rPr>
          <w:spacing w:val="-6"/>
          <w:sz w:val="20"/>
        </w:rPr>
        <w:t> </w:t>
      </w:r>
      <w:r>
        <w:rPr>
          <w:sz w:val="20"/>
        </w:rPr>
        <w:t>as</w:t>
      </w:r>
      <w:r>
        <w:rPr>
          <w:spacing w:val="-8"/>
          <w:sz w:val="20"/>
        </w:rPr>
        <w:t> </w:t>
      </w:r>
      <w:r>
        <w:rPr>
          <w:sz w:val="20"/>
        </w:rPr>
        <w:t>directed</w:t>
      </w:r>
      <w:r>
        <w:rPr>
          <w:spacing w:val="-6"/>
          <w:sz w:val="20"/>
        </w:rPr>
        <w:t> </w:t>
      </w:r>
      <w:r>
        <w:rPr>
          <w:sz w:val="20"/>
        </w:rPr>
        <w:t>by</w:t>
      </w:r>
      <w:r>
        <w:rPr>
          <w:spacing w:val="-10"/>
          <w:sz w:val="20"/>
        </w:rPr>
        <w:t> </w:t>
      </w:r>
      <w:r>
        <w:rPr>
          <w:sz w:val="20"/>
        </w:rPr>
        <w:t>Owner’s</w:t>
      </w:r>
      <w:r>
        <w:rPr>
          <w:spacing w:val="-8"/>
          <w:sz w:val="20"/>
        </w:rPr>
        <w:t> </w:t>
      </w:r>
      <w:r>
        <w:rPr>
          <w:sz w:val="20"/>
        </w:rPr>
        <w:t>Representative and secured in place during backfilling process to maintain structural rigidity and form and to prevent ingress of foreign bodies into both the interceptor and drainage</w:t>
      </w:r>
      <w:r>
        <w:rPr>
          <w:spacing w:val="-16"/>
          <w:sz w:val="20"/>
        </w:rPr>
        <w:t> </w:t>
      </w:r>
      <w:r>
        <w:rPr>
          <w:sz w:val="20"/>
        </w:rPr>
        <w:t>system.</w:t>
      </w:r>
    </w:p>
    <w:p>
      <w:pPr>
        <w:pStyle w:val="ListParagraph"/>
        <w:numPr>
          <w:ilvl w:val="0"/>
          <w:numId w:val="81"/>
        </w:numPr>
        <w:tabs>
          <w:tab w:pos="1468" w:val="left" w:leader="none"/>
        </w:tabs>
        <w:spacing w:line="240" w:lineRule="auto" w:before="58" w:after="0"/>
        <w:ind w:left="1468" w:right="779" w:hanging="504"/>
        <w:jc w:val="both"/>
        <w:rPr>
          <w:sz w:val="20"/>
        </w:rPr>
      </w:pPr>
      <w:r>
        <w:rPr>
          <w:sz w:val="20"/>
        </w:rPr>
        <w:t>Sidewall backfill which required to pass 2” screen material made up of dry soil, sand or gravel. Minimum 12” sides, from base to top. No parallel backfilling or compaction along length of sidewalls is permitted. No wheel or track loading on</w:t>
      </w:r>
      <w:r>
        <w:rPr>
          <w:spacing w:val="-2"/>
          <w:sz w:val="20"/>
        </w:rPr>
        <w:t> </w:t>
      </w:r>
      <w:r>
        <w:rPr>
          <w:sz w:val="20"/>
        </w:rPr>
        <w:t>sidewalls.</w:t>
      </w:r>
    </w:p>
    <w:p>
      <w:pPr>
        <w:pStyle w:val="ListParagraph"/>
        <w:numPr>
          <w:ilvl w:val="0"/>
          <w:numId w:val="81"/>
        </w:numPr>
        <w:tabs>
          <w:tab w:pos="1468" w:val="left" w:leader="none"/>
        </w:tabs>
        <w:spacing w:line="240" w:lineRule="auto" w:before="64" w:after="0"/>
        <w:ind w:left="1468" w:right="781" w:hanging="504"/>
        <w:jc w:val="both"/>
        <w:rPr>
          <w:sz w:val="20"/>
        </w:rPr>
      </w:pPr>
      <w:r>
        <w:rPr>
          <w:sz w:val="20"/>
        </w:rPr>
        <w:t>When installing, unit will be filled to static water level with water to prevent movement and resist pressure of backfilling</w:t>
      </w:r>
      <w:r>
        <w:rPr>
          <w:spacing w:val="-2"/>
          <w:sz w:val="20"/>
        </w:rPr>
        <w:t> </w:t>
      </w:r>
      <w:r>
        <w:rPr>
          <w:sz w:val="20"/>
        </w:rPr>
        <w:t>process.</w:t>
      </w:r>
    </w:p>
    <w:p>
      <w:pPr>
        <w:pStyle w:val="BodyText"/>
        <w:spacing w:before="3"/>
        <w:ind w:left="0" w:firstLine="0"/>
      </w:pPr>
    </w:p>
    <w:p>
      <w:pPr>
        <w:pStyle w:val="Heading1"/>
        <w:numPr>
          <w:ilvl w:val="1"/>
          <w:numId w:val="79"/>
        </w:numPr>
        <w:tabs>
          <w:tab w:pos="1467" w:val="left" w:leader="none"/>
          <w:tab w:pos="1468" w:val="left" w:leader="none"/>
        </w:tabs>
        <w:spacing w:line="240" w:lineRule="auto" w:before="0" w:after="0"/>
        <w:ind w:left="1468" w:right="0" w:hanging="648"/>
        <w:jc w:val="left"/>
      </w:pPr>
      <w:bookmarkStart w:name="3.4 TESTING" w:id="533"/>
      <w:bookmarkEnd w:id="533"/>
      <w:r>
        <w:rPr>
          <w:b w:val="0"/>
        </w:rPr>
      </w:r>
      <w:bookmarkStart w:name="3.4 TESTING" w:id="534"/>
      <w:bookmarkEnd w:id="534"/>
      <w:r>
        <w:rPr/>
        <w:t>T</w:t>
      </w:r>
      <w:r>
        <w:rPr/>
        <w:t>ESTING</w:t>
      </w:r>
    </w:p>
    <w:p>
      <w:pPr>
        <w:pStyle w:val="ListParagraph"/>
        <w:numPr>
          <w:ilvl w:val="0"/>
          <w:numId w:val="82"/>
        </w:numPr>
        <w:tabs>
          <w:tab w:pos="1467" w:val="left" w:leader="none"/>
          <w:tab w:pos="1468" w:val="left" w:leader="none"/>
        </w:tabs>
        <w:spacing w:line="240" w:lineRule="auto" w:before="61" w:after="0"/>
        <w:ind w:left="1468" w:right="0" w:hanging="504"/>
        <w:jc w:val="left"/>
        <w:rPr>
          <w:sz w:val="20"/>
        </w:rPr>
      </w:pPr>
      <w:r>
        <w:rPr>
          <w:sz w:val="20"/>
        </w:rPr>
        <w:t>Refer to Testing paragraph of Section 20 0000 - General Mechanical</w:t>
      </w:r>
      <w:r>
        <w:rPr>
          <w:spacing w:val="-14"/>
          <w:sz w:val="20"/>
        </w:rPr>
        <w:t> </w:t>
      </w:r>
      <w:r>
        <w:rPr>
          <w:sz w:val="20"/>
        </w:rPr>
        <w:t>Requirements.</w:t>
      </w:r>
    </w:p>
    <w:p>
      <w:pPr>
        <w:pStyle w:val="ListParagraph"/>
        <w:numPr>
          <w:ilvl w:val="0"/>
          <w:numId w:val="82"/>
        </w:numPr>
        <w:tabs>
          <w:tab w:pos="1468" w:val="left" w:leader="none"/>
        </w:tabs>
        <w:spacing w:line="240" w:lineRule="auto" w:before="60" w:after="0"/>
        <w:ind w:left="1468" w:right="778" w:hanging="504"/>
        <w:jc w:val="both"/>
        <w:rPr>
          <w:sz w:val="20"/>
        </w:rPr>
      </w:pPr>
      <w:r>
        <w:rPr>
          <w:sz w:val="20"/>
        </w:rPr>
        <w:t>Water test may be applied to system either in its entirety or in sections. Piping shall be tightly plugged and submitted to 10 ft head of water located at highest point. Provide separate standpipe above highest point being tested or extend system to obtain required 10 ft head of water. Head shall be maintained for at least 30 minutes before inspection</w:t>
      </w:r>
      <w:r>
        <w:rPr>
          <w:spacing w:val="-13"/>
          <w:sz w:val="20"/>
        </w:rPr>
        <w:t> </w:t>
      </w:r>
      <w:r>
        <w:rPr>
          <w:sz w:val="20"/>
        </w:rPr>
        <w:t>starts.</w:t>
      </w:r>
    </w:p>
    <w:p>
      <w:pPr>
        <w:pStyle w:val="ListParagraph"/>
        <w:numPr>
          <w:ilvl w:val="0"/>
          <w:numId w:val="82"/>
        </w:numPr>
        <w:tabs>
          <w:tab w:pos="1468" w:val="left" w:leader="none"/>
        </w:tabs>
        <w:spacing w:line="240" w:lineRule="auto" w:before="59" w:after="0"/>
        <w:ind w:left="1468" w:right="779" w:hanging="504"/>
        <w:jc w:val="both"/>
        <w:rPr>
          <w:sz w:val="20"/>
        </w:rPr>
      </w:pPr>
      <w:r>
        <w:rPr>
          <w:sz w:val="20"/>
        </w:rPr>
        <w:t>Defective work or material shall be replaced or repaired as necessary and inspection and test repeated. Repairs shall be made with new materials. No caulking of threaded joints or holes will be allowed.</w:t>
      </w:r>
    </w:p>
    <w:p>
      <w:pPr>
        <w:pStyle w:val="ListParagraph"/>
        <w:numPr>
          <w:ilvl w:val="0"/>
          <w:numId w:val="82"/>
        </w:numPr>
        <w:tabs>
          <w:tab w:pos="1467" w:val="left" w:leader="none"/>
          <w:tab w:pos="1468" w:val="left" w:leader="none"/>
        </w:tabs>
        <w:spacing w:line="240" w:lineRule="auto" w:before="59" w:after="0"/>
        <w:ind w:left="1468" w:right="0" w:hanging="504"/>
        <w:jc w:val="left"/>
        <w:rPr>
          <w:sz w:val="20"/>
        </w:rPr>
      </w:pPr>
      <w:r>
        <w:rPr>
          <w:sz w:val="20"/>
        </w:rPr>
        <w:t>Do not backfill pipe until successfully</w:t>
      </w:r>
      <w:r>
        <w:rPr>
          <w:spacing w:val="-7"/>
          <w:sz w:val="20"/>
        </w:rPr>
        <w:t> </w:t>
      </w:r>
      <w:r>
        <w:rPr>
          <w:sz w:val="20"/>
        </w:rPr>
        <w:t>tested.</w:t>
      </w:r>
    </w:p>
    <w:p>
      <w:pPr>
        <w:pStyle w:val="ListParagraph"/>
        <w:numPr>
          <w:ilvl w:val="0"/>
          <w:numId w:val="82"/>
        </w:numPr>
        <w:tabs>
          <w:tab w:pos="1467" w:val="left" w:leader="none"/>
          <w:tab w:pos="1468" w:val="left" w:leader="none"/>
        </w:tabs>
        <w:spacing w:line="240" w:lineRule="auto" w:before="60" w:after="0"/>
        <w:ind w:left="1468" w:right="0" w:hanging="504"/>
        <w:jc w:val="left"/>
        <w:rPr>
          <w:sz w:val="20"/>
        </w:rPr>
      </w:pPr>
      <w:r>
        <w:rPr>
          <w:sz w:val="20"/>
        </w:rPr>
        <w:t>Testing with air will not be</w:t>
      </w:r>
      <w:r>
        <w:rPr>
          <w:spacing w:val="3"/>
          <w:sz w:val="20"/>
        </w:rPr>
        <w:t> </w:t>
      </w:r>
      <w:r>
        <w:rPr>
          <w:sz w:val="20"/>
        </w:rPr>
        <w:t>allowed.</w:t>
      </w:r>
    </w:p>
    <w:p>
      <w:pPr>
        <w:spacing w:after="0" w:line="240" w:lineRule="auto"/>
        <w:jc w:val="left"/>
        <w:rPr>
          <w:sz w:val="20"/>
        </w:rPr>
        <w:sectPr>
          <w:pgSz w:w="12240" w:h="15840"/>
          <w:pgMar w:header="748" w:footer="736" w:top="1700" w:bottom="960" w:left="620" w:right="660"/>
        </w:sectPr>
      </w:pPr>
    </w:p>
    <w:p>
      <w:pPr>
        <w:pStyle w:val="BodyText"/>
        <w:spacing w:before="12"/>
        <w:ind w:left="0" w:firstLine="0"/>
        <w:rPr>
          <w:sz w:val="14"/>
        </w:rPr>
      </w:pPr>
    </w:p>
    <w:p>
      <w:pPr>
        <w:pStyle w:val="Heading1"/>
        <w:spacing w:before="99"/>
        <w:ind w:left="819" w:firstLine="0"/>
      </w:pPr>
      <w:bookmarkStart w:name="END OF SECTION 22 14 00" w:id="535"/>
      <w:bookmarkEnd w:id="535"/>
      <w:r>
        <w:rPr>
          <w:b w:val="0"/>
        </w:rPr>
      </w:r>
      <w:r>
        <w:rPr/>
        <w:t>END OF SECTION 22 14 00</w:t>
      </w:r>
    </w:p>
    <w:p>
      <w:pPr>
        <w:spacing w:after="0"/>
        <w:sectPr>
          <w:pgSz w:w="12240" w:h="15840"/>
          <w:pgMar w:header="748" w:footer="736" w:top="1700" w:bottom="960" w:left="620" w:right="660"/>
        </w:sectPr>
      </w:pPr>
    </w:p>
    <w:p>
      <w:pPr>
        <w:pStyle w:val="BodyText"/>
        <w:ind w:left="0" w:firstLine="0"/>
        <w:rPr>
          <w:b/>
        </w:rPr>
      </w:pPr>
    </w:p>
    <w:p>
      <w:pPr>
        <w:spacing w:line="434" w:lineRule="auto" w:before="233"/>
        <w:ind w:left="920" w:right="5235" w:firstLine="0"/>
        <w:jc w:val="left"/>
        <w:rPr>
          <w:b/>
          <w:sz w:val="20"/>
        </w:rPr>
      </w:pPr>
      <w:bookmarkStart w:name="22 14 14 - Building Subsoil Drainage" w:id="536"/>
      <w:bookmarkEnd w:id="536"/>
      <w:r>
        <w:rPr/>
      </w:r>
      <w:bookmarkStart w:name="SECTION 22 14 14 - BUILDING SUBSOIL DRAI" w:id="537"/>
      <w:bookmarkEnd w:id="537"/>
      <w:r>
        <w:rPr/>
      </w:r>
      <w:r>
        <w:rPr>
          <w:b/>
          <w:sz w:val="20"/>
        </w:rPr>
        <w:t>SECTION 22 14 14 - BUILDING SUBSOIL DRAINAGE PART 1 - GENERAL</w:t>
      </w:r>
    </w:p>
    <w:p>
      <w:pPr>
        <w:pStyle w:val="ListParagraph"/>
        <w:numPr>
          <w:ilvl w:val="1"/>
          <w:numId w:val="83"/>
        </w:numPr>
        <w:tabs>
          <w:tab w:pos="1568" w:val="left" w:leader="none"/>
          <w:tab w:pos="1569" w:val="left" w:leader="none"/>
        </w:tabs>
        <w:spacing w:line="240" w:lineRule="auto" w:before="16" w:after="0"/>
        <w:ind w:left="1568" w:right="0" w:hanging="648"/>
        <w:jc w:val="left"/>
        <w:rPr>
          <w:b/>
          <w:sz w:val="20"/>
        </w:rPr>
      </w:pPr>
      <w:r>
        <w:rPr>
          <w:b/>
          <w:sz w:val="20"/>
        </w:rPr>
        <w:t>DESCRIPTION</w:t>
      </w:r>
    </w:p>
    <w:p>
      <w:pPr>
        <w:pStyle w:val="BodyText"/>
        <w:spacing w:before="65"/>
        <w:ind w:left="1599" w:firstLine="0"/>
      </w:pPr>
      <w:r>
        <w:rPr/>
        <w:drawing>
          <wp:anchor distT="0" distB="0" distL="0" distR="0" allowOverlap="1" layoutInCell="1" locked="0" behindDoc="0" simplePos="0" relativeHeight="1672">
            <wp:simplePos x="0" y="0"/>
            <wp:positionH relativeFrom="page">
              <wp:posOffset>1064261</wp:posOffset>
            </wp:positionH>
            <wp:positionV relativeFrom="paragraph">
              <wp:posOffset>80886</wp:posOffset>
            </wp:positionV>
            <wp:extent cx="115365" cy="97148"/>
            <wp:effectExtent l="0" t="0" r="0" b="0"/>
            <wp:wrapNone/>
            <wp:docPr id="47" name="image14.png" descr=""/>
            <wp:cNvGraphicFramePr>
              <a:graphicFrameLocks noChangeAspect="1"/>
            </wp:cNvGraphicFramePr>
            <a:graphic>
              <a:graphicData uri="http://schemas.openxmlformats.org/drawingml/2006/picture">
                <pic:pic>
                  <pic:nvPicPr>
                    <pic:cNvPr id="48" name="image14.png"/>
                    <pic:cNvPicPr/>
                  </pic:nvPicPr>
                  <pic:blipFill>
                    <a:blip r:embed="rId34" cstate="print"/>
                    <a:stretch>
                      <a:fillRect/>
                    </a:stretch>
                  </pic:blipFill>
                  <pic:spPr>
                    <a:xfrm>
                      <a:off x="0" y="0"/>
                      <a:ext cx="115365" cy="97148"/>
                    </a:xfrm>
                    <a:prstGeom prst="rect">
                      <a:avLst/>
                    </a:prstGeom>
                  </pic:spPr>
                </pic:pic>
              </a:graphicData>
            </a:graphic>
          </wp:anchor>
        </w:drawing>
      </w:r>
      <w:r>
        <w:rPr/>
        <w:t>This Section specifies pipe and materials to provide subsoil drainage system for building.</w:t>
      </w:r>
    </w:p>
    <w:p>
      <w:pPr>
        <w:pStyle w:val="Heading1"/>
        <w:numPr>
          <w:ilvl w:val="1"/>
          <w:numId w:val="83"/>
        </w:numPr>
        <w:tabs>
          <w:tab w:pos="1568" w:val="left" w:leader="none"/>
          <w:tab w:pos="1569" w:val="left" w:leader="none"/>
        </w:tabs>
        <w:spacing w:line="240" w:lineRule="auto" w:before="226" w:after="0"/>
        <w:ind w:left="1568" w:right="0" w:hanging="648"/>
        <w:jc w:val="left"/>
      </w:pPr>
      <w:bookmarkStart w:name="1.2 RELATED WORK" w:id="538"/>
      <w:bookmarkEnd w:id="538"/>
      <w:r>
        <w:rPr>
          <w:b w:val="0"/>
        </w:rPr>
      </w:r>
      <w:bookmarkStart w:name="1.2 RELATED WORK" w:id="539"/>
      <w:bookmarkEnd w:id="539"/>
      <w:r>
        <w:rPr/>
        <w:t>RE</w:t>
      </w:r>
      <w:r>
        <w:rPr/>
        <w:t>LATED</w:t>
      </w:r>
      <w:r>
        <w:rPr>
          <w:spacing w:val="-2"/>
        </w:rPr>
        <w:t> </w:t>
      </w:r>
      <w:r>
        <w:rPr/>
        <w:t>WORK</w:t>
      </w:r>
    </w:p>
    <w:p>
      <w:pPr>
        <w:pStyle w:val="BodyText"/>
        <w:spacing w:before="65"/>
        <w:ind w:left="1599" w:firstLine="0"/>
      </w:pPr>
      <w:r>
        <w:rPr/>
        <w:drawing>
          <wp:anchor distT="0" distB="0" distL="0" distR="0" allowOverlap="1" layoutInCell="1" locked="0" behindDoc="0" simplePos="0" relativeHeight="1696">
            <wp:simplePos x="0" y="0"/>
            <wp:positionH relativeFrom="page">
              <wp:posOffset>1064261</wp:posOffset>
            </wp:positionH>
            <wp:positionV relativeFrom="paragraph">
              <wp:posOffset>80855</wp:posOffset>
            </wp:positionV>
            <wp:extent cx="115365" cy="97151"/>
            <wp:effectExtent l="0" t="0" r="0" b="0"/>
            <wp:wrapNone/>
            <wp:docPr id="49" name="image14.png" descr=""/>
            <wp:cNvGraphicFramePr>
              <a:graphicFrameLocks noChangeAspect="1"/>
            </wp:cNvGraphicFramePr>
            <a:graphic>
              <a:graphicData uri="http://schemas.openxmlformats.org/drawingml/2006/picture">
                <pic:pic>
                  <pic:nvPicPr>
                    <pic:cNvPr id="50" name="image14.png"/>
                    <pic:cNvPicPr/>
                  </pic:nvPicPr>
                  <pic:blipFill>
                    <a:blip r:embed="rId34" cstate="print"/>
                    <a:stretch>
                      <a:fillRect/>
                    </a:stretch>
                  </pic:blipFill>
                  <pic:spPr>
                    <a:xfrm>
                      <a:off x="0" y="0"/>
                      <a:ext cx="115365" cy="97151"/>
                    </a:xfrm>
                    <a:prstGeom prst="rect">
                      <a:avLst/>
                    </a:prstGeom>
                  </pic:spPr>
                </pic:pic>
              </a:graphicData>
            </a:graphic>
          </wp:anchor>
        </w:drawing>
      </w:r>
      <w:r>
        <w:rPr/>
        <w:t>Section 20 05 20 - Excavation and Backfill</w:t>
      </w:r>
    </w:p>
    <w:p>
      <w:pPr>
        <w:pStyle w:val="Heading1"/>
        <w:numPr>
          <w:ilvl w:val="1"/>
          <w:numId w:val="83"/>
        </w:numPr>
        <w:tabs>
          <w:tab w:pos="1568" w:val="left" w:leader="none"/>
          <w:tab w:pos="1569" w:val="left" w:leader="none"/>
        </w:tabs>
        <w:spacing w:line="240" w:lineRule="auto" w:before="224" w:after="0"/>
        <w:ind w:left="1568" w:right="0" w:hanging="648"/>
        <w:jc w:val="left"/>
      </w:pPr>
      <w:bookmarkStart w:name="1.3 SUBMITTALS" w:id="540"/>
      <w:bookmarkEnd w:id="540"/>
      <w:r>
        <w:rPr>
          <w:b w:val="0"/>
        </w:rPr>
      </w:r>
      <w:bookmarkStart w:name="1.3 SUBMITTALS" w:id="541"/>
      <w:bookmarkEnd w:id="541"/>
      <w:r>
        <w:rPr/>
        <w:t>S</w:t>
      </w:r>
      <w:r>
        <w:rPr/>
        <w:t>UBMITTALS</w:t>
      </w:r>
    </w:p>
    <w:p>
      <w:pPr>
        <w:pStyle w:val="BodyText"/>
        <w:spacing w:before="65"/>
        <w:ind w:left="1600" w:firstLine="0"/>
      </w:pPr>
      <w:r>
        <w:rPr/>
        <w:drawing>
          <wp:anchor distT="0" distB="0" distL="0" distR="0" allowOverlap="1" layoutInCell="1" locked="0" behindDoc="0" simplePos="0" relativeHeight="1720">
            <wp:simplePos x="0" y="0"/>
            <wp:positionH relativeFrom="page">
              <wp:posOffset>1064261</wp:posOffset>
            </wp:positionH>
            <wp:positionV relativeFrom="paragraph">
              <wp:posOffset>80880</wp:posOffset>
            </wp:positionV>
            <wp:extent cx="115365" cy="97154"/>
            <wp:effectExtent l="0" t="0" r="0" b="0"/>
            <wp:wrapNone/>
            <wp:docPr id="51" name="image14.png" descr=""/>
            <wp:cNvGraphicFramePr>
              <a:graphicFrameLocks noChangeAspect="1"/>
            </wp:cNvGraphicFramePr>
            <a:graphic>
              <a:graphicData uri="http://schemas.openxmlformats.org/drawingml/2006/picture">
                <pic:pic>
                  <pic:nvPicPr>
                    <pic:cNvPr id="52" name="image14.png"/>
                    <pic:cNvPicPr/>
                  </pic:nvPicPr>
                  <pic:blipFill>
                    <a:blip r:embed="rId34" cstate="print"/>
                    <a:stretch>
                      <a:fillRect/>
                    </a:stretch>
                  </pic:blipFill>
                  <pic:spPr>
                    <a:xfrm>
                      <a:off x="0" y="0"/>
                      <a:ext cx="115365" cy="97154"/>
                    </a:xfrm>
                    <a:prstGeom prst="rect">
                      <a:avLst/>
                    </a:prstGeom>
                  </pic:spPr>
                </pic:pic>
              </a:graphicData>
            </a:graphic>
          </wp:anchor>
        </w:drawing>
      </w:r>
      <w:r>
        <w:rPr/>
        <w:t>Shop drawings on items specified herein.</w:t>
      </w:r>
    </w:p>
    <w:p>
      <w:pPr>
        <w:pStyle w:val="BodyText"/>
        <w:ind w:left="0" w:firstLine="0"/>
        <w:rPr>
          <w:sz w:val="26"/>
        </w:rPr>
      </w:pPr>
    </w:p>
    <w:p>
      <w:pPr>
        <w:pStyle w:val="BodyText"/>
        <w:spacing w:before="1"/>
        <w:ind w:left="0" w:firstLine="0"/>
        <w:rPr>
          <w:sz w:val="27"/>
        </w:rPr>
      </w:pPr>
    </w:p>
    <w:p>
      <w:pPr>
        <w:pStyle w:val="Heading1"/>
        <w:ind w:left="920" w:firstLine="0"/>
      </w:pPr>
      <w:bookmarkStart w:name="PART 2 - PRODUCTS" w:id="542"/>
      <w:bookmarkEnd w:id="542"/>
      <w:r>
        <w:rPr>
          <w:b w:val="0"/>
        </w:rPr>
      </w:r>
      <w:r>
        <w:rPr/>
        <w:t>PART 2 - PRODUCTS</w:t>
      </w:r>
    </w:p>
    <w:p>
      <w:pPr>
        <w:pStyle w:val="ListParagraph"/>
        <w:numPr>
          <w:ilvl w:val="1"/>
          <w:numId w:val="84"/>
        </w:numPr>
        <w:tabs>
          <w:tab w:pos="1568" w:val="left" w:leader="none"/>
          <w:tab w:pos="1569" w:val="left" w:leader="none"/>
        </w:tabs>
        <w:spacing w:line="240" w:lineRule="auto" w:before="231" w:after="0"/>
        <w:ind w:left="1568" w:right="0" w:hanging="648"/>
        <w:jc w:val="left"/>
        <w:rPr>
          <w:b/>
          <w:sz w:val="20"/>
        </w:rPr>
      </w:pPr>
      <w:r>
        <w:rPr>
          <w:b/>
          <w:sz w:val="20"/>
        </w:rPr>
        <w:t>PIPE, FITTINGS AND</w:t>
      </w:r>
      <w:r>
        <w:rPr>
          <w:b/>
          <w:spacing w:val="-3"/>
          <w:sz w:val="20"/>
        </w:rPr>
        <w:t> </w:t>
      </w:r>
      <w:r>
        <w:rPr>
          <w:b/>
          <w:sz w:val="20"/>
        </w:rPr>
        <w:t>JOINTS</w:t>
      </w:r>
    </w:p>
    <w:p>
      <w:pPr>
        <w:pStyle w:val="BodyText"/>
        <w:spacing w:line="247" w:lineRule="exact" w:before="31"/>
        <w:ind w:left="1599" w:firstLine="0"/>
      </w:pPr>
      <w:r>
        <w:rPr/>
        <w:drawing>
          <wp:anchor distT="0" distB="0" distL="0" distR="0" allowOverlap="1" layoutInCell="1" locked="0" behindDoc="0" simplePos="0" relativeHeight="1744">
            <wp:simplePos x="0" y="0"/>
            <wp:positionH relativeFrom="page">
              <wp:posOffset>1064261</wp:posOffset>
            </wp:positionH>
            <wp:positionV relativeFrom="paragraph">
              <wp:posOffset>58988</wp:posOffset>
            </wp:positionV>
            <wp:extent cx="115365" cy="97151"/>
            <wp:effectExtent l="0" t="0" r="0" b="0"/>
            <wp:wrapNone/>
            <wp:docPr id="53" name="image14.png" descr=""/>
            <wp:cNvGraphicFramePr>
              <a:graphicFrameLocks noChangeAspect="1"/>
            </wp:cNvGraphicFramePr>
            <a:graphic>
              <a:graphicData uri="http://schemas.openxmlformats.org/drawingml/2006/picture">
                <pic:pic>
                  <pic:nvPicPr>
                    <pic:cNvPr id="54" name="image14.png"/>
                    <pic:cNvPicPr/>
                  </pic:nvPicPr>
                  <pic:blipFill>
                    <a:blip r:embed="rId34" cstate="print"/>
                    <a:stretch>
                      <a:fillRect/>
                    </a:stretch>
                  </pic:blipFill>
                  <pic:spPr>
                    <a:xfrm>
                      <a:off x="0" y="0"/>
                      <a:ext cx="115365" cy="97151"/>
                    </a:xfrm>
                    <a:prstGeom prst="rect">
                      <a:avLst/>
                    </a:prstGeom>
                  </pic:spPr>
                </pic:pic>
              </a:graphicData>
            </a:graphic>
          </wp:anchor>
        </w:drawing>
      </w:r>
      <w:r>
        <w:rPr/>
        <w:t>Interior Underground</w:t>
      </w:r>
    </w:p>
    <w:p>
      <w:pPr>
        <w:pStyle w:val="ListParagraph"/>
        <w:numPr>
          <w:ilvl w:val="2"/>
          <w:numId w:val="84"/>
        </w:numPr>
        <w:tabs>
          <w:tab w:pos="2072" w:val="left" w:leader="none"/>
          <w:tab w:pos="2073" w:val="left" w:leader="none"/>
        </w:tabs>
        <w:spacing w:line="244" w:lineRule="exact" w:before="0" w:after="0"/>
        <w:ind w:left="2072" w:right="0" w:hanging="504"/>
        <w:jc w:val="left"/>
        <w:rPr>
          <w:sz w:val="20"/>
        </w:rPr>
      </w:pPr>
      <w:r>
        <w:rPr>
          <w:sz w:val="20"/>
        </w:rPr>
        <w:t>Polyvinyl</w:t>
      </w:r>
      <w:r>
        <w:rPr>
          <w:spacing w:val="-1"/>
          <w:sz w:val="20"/>
        </w:rPr>
        <w:t> </w:t>
      </w:r>
      <w:r>
        <w:rPr>
          <w:sz w:val="20"/>
        </w:rPr>
        <w:t>Chloride(PVC):</w:t>
      </w:r>
    </w:p>
    <w:p>
      <w:pPr>
        <w:pStyle w:val="ListParagraph"/>
        <w:numPr>
          <w:ilvl w:val="3"/>
          <w:numId w:val="84"/>
        </w:numPr>
        <w:tabs>
          <w:tab w:pos="2576" w:val="left" w:leader="none"/>
          <w:tab w:pos="2577" w:val="left" w:leader="none"/>
        </w:tabs>
        <w:spacing w:line="263" w:lineRule="exact" w:before="0" w:after="0"/>
        <w:ind w:left="2576" w:right="0" w:hanging="504"/>
        <w:jc w:val="left"/>
        <w:rPr>
          <w:sz w:val="20"/>
        </w:rPr>
      </w:pPr>
      <w:r>
        <w:rPr>
          <w:sz w:val="20"/>
        </w:rPr>
        <w:t>Pipe: Perforated, ASTM Specification</w:t>
      </w:r>
      <w:r>
        <w:rPr>
          <w:spacing w:val="-1"/>
          <w:sz w:val="20"/>
        </w:rPr>
        <w:t> </w:t>
      </w:r>
      <w:r>
        <w:rPr>
          <w:sz w:val="20"/>
        </w:rPr>
        <w:t>D2729</w:t>
      </w:r>
    </w:p>
    <w:p>
      <w:pPr>
        <w:pStyle w:val="ListParagraph"/>
        <w:numPr>
          <w:ilvl w:val="3"/>
          <w:numId w:val="84"/>
        </w:numPr>
        <w:tabs>
          <w:tab w:pos="2576" w:val="left" w:leader="none"/>
          <w:tab w:pos="2577" w:val="left" w:leader="none"/>
        </w:tabs>
        <w:spacing w:line="240" w:lineRule="auto" w:before="1" w:after="0"/>
        <w:ind w:left="2576" w:right="0" w:hanging="504"/>
        <w:jc w:val="left"/>
        <w:rPr>
          <w:sz w:val="20"/>
        </w:rPr>
      </w:pPr>
      <w:r>
        <w:rPr>
          <w:sz w:val="20"/>
        </w:rPr>
        <w:t>Joints: Primer, ASTM F656; solvent cement, ASTM</w:t>
      </w:r>
      <w:r>
        <w:rPr>
          <w:spacing w:val="-1"/>
          <w:sz w:val="20"/>
        </w:rPr>
        <w:t> </w:t>
      </w:r>
      <w:r>
        <w:rPr>
          <w:sz w:val="20"/>
        </w:rPr>
        <w:t>D2564</w:t>
      </w:r>
    </w:p>
    <w:p>
      <w:pPr>
        <w:pStyle w:val="ListParagraph"/>
        <w:numPr>
          <w:ilvl w:val="3"/>
          <w:numId w:val="84"/>
        </w:numPr>
        <w:tabs>
          <w:tab w:pos="2576" w:val="left" w:leader="none"/>
          <w:tab w:pos="2577" w:val="left" w:leader="none"/>
        </w:tabs>
        <w:spacing w:line="240" w:lineRule="auto" w:before="0" w:after="0"/>
        <w:ind w:left="2576" w:right="1066" w:hanging="504"/>
        <w:jc w:val="left"/>
        <w:rPr>
          <w:sz w:val="20"/>
        </w:rPr>
      </w:pPr>
      <w:r>
        <w:rPr>
          <w:sz w:val="20"/>
        </w:rPr>
        <w:t>Cover: Polypropylene filter fabric, design flow rate ranges from 110 to 330 gpm per square foot when tested according to ASTM</w:t>
      </w:r>
      <w:r>
        <w:rPr>
          <w:spacing w:val="-2"/>
          <w:sz w:val="20"/>
        </w:rPr>
        <w:t> </w:t>
      </w:r>
      <w:r>
        <w:rPr>
          <w:sz w:val="20"/>
        </w:rPr>
        <w:t>D4491</w:t>
      </w:r>
    </w:p>
    <w:p>
      <w:pPr>
        <w:pStyle w:val="BodyText"/>
        <w:spacing w:before="9"/>
        <w:ind w:left="0" w:firstLine="0"/>
        <w:rPr>
          <w:sz w:val="8"/>
        </w:rPr>
      </w:pPr>
    </w:p>
    <w:p>
      <w:pPr>
        <w:pStyle w:val="Heading1"/>
        <w:numPr>
          <w:ilvl w:val="1"/>
          <w:numId w:val="84"/>
        </w:numPr>
        <w:tabs>
          <w:tab w:pos="1568" w:val="left" w:leader="none"/>
          <w:tab w:pos="1569" w:val="left" w:leader="none"/>
        </w:tabs>
        <w:spacing w:line="240" w:lineRule="auto" w:before="99" w:after="0"/>
        <w:ind w:left="1568" w:right="0" w:hanging="648"/>
        <w:jc w:val="left"/>
      </w:pPr>
      <w:bookmarkStart w:name="2.2 VALVES" w:id="543"/>
      <w:bookmarkEnd w:id="543"/>
      <w:r>
        <w:rPr>
          <w:b w:val="0"/>
        </w:rPr>
      </w:r>
      <w:bookmarkStart w:name="2.2 VALVES" w:id="544"/>
      <w:bookmarkEnd w:id="544"/>
      <w:r>
        <w:rPr/>
        <w:t>V</w:t>
      </w:r>
      <w:r>
        <w:rPr/>
        <w:t>ALVES</w:t>
      </w:r>
    </w:p>
    <w:p>
      <w:pPr>
        <w:pStyle w:val="BodyText"/>
        <w:spacing w:line="247" w:lineRule="exact" w:before="32"/>
        <w:ind w:left="1600" w:firstLine="0"/>
      </w:pPr>
      <w:r>
        <w:rPr/>
        <w:drawing>
          <wp:anchor distT="0" distB="0" distL="0" distR="0" allowOverlap="1" layoutInCell="1" locked="0" behindDoc="0" simplePos="0" relativeHeight="1768">
            <wp:simplePos x="0" y="0"/>
            <wp:positionH relativeFrom="page">
              <wp:posOffset>1064261</wp:posOffset>
            </wp:positionH>
            <wp:positionV relativeFrom="paragraph">
              <wp:posOffset>60119</wp:posOffset>
            </wp:positionV>
            <wp:extent cx="115365" cy="97150"/>
            <wp:effectExtent l="0" t="0" r="0" b="0"/>
            <wp:wrapNone/>
            <wp:docPr id="55" name="image15.png" descr=""/>
            <wp:cNvGraphicFramePr>
              <a:graphicFrameLocks noChangeAspect="1"/>
            </wp:cNvGraphicFramePr>
            <a:graphic>
              <a:graphicData uri="http://schemas.openxmlformats.org/drawingml/2006/picture">
                <pic:pic>
                  <pic:nvPicPr>
                    <pic:cNvPr id="56" name="image15.png"/>
                    <pic:cNvPicPr/>
                  </pic:nvPicPr>
                  <pic:blipFill>
                    <a:blip r:embed="rId35" cstate="print"/>
                    <a:stretch>
                      <a:fillRect/>
                    </a:stretch>
                  </pic:blipFill>
                  <pic:spPr>
                    <a:xfrm>
                      <a:off x="0" y="0"/>
                      <a:ext cx="115365" cy="97150"/>
                    </a:xfrm>
                    <a:prstGeom prst="rect">
                      <a:avLst/>
                    </a:prstGeom>
                  </pic:spPr>
                </pic:pic>
              </a:graphicData>
            </a:graphic>
          </wp:anchor>
        </w:drawing>
      </w:r>
      <w:r>
        <w:rPr/>
        <w:t>Ball</w:t>
      </w:r>
      <w:r>
        <w:rPr>
          <w:spacing w:val="-8"/>
        </w:rPr>
        <w:t> </w:t>
      </w:r>
      <w:r>
        <w:rPr/>
        <w:t>Valves:</w:t>
      </w:r>
    </w:p>
    <w:p>
      <w:pPr>
        <w:pStyle w:val="ListParagraph"/>
        <w:numPr>
          <w:ilvl w:val="2"/>
          <w:numId w:val="84"/>
        </w:numPr>
        <w:tabs>
          <w:tab w:pos="2072" w:val="left" w:leader="none"/>
          <w:tab w:pos="2073" w:val="left" w:leader="none"/>
        </w:tabs>
        <w:spacing w:line="245" w:lineRule="exact" w:before="0" w:after="0"/>
        <w:ind w:left="2072" w:right="0" w:hanging="504"/>
        <w:jc w:val="left"/>
        <w:rPr>
          <w:sz w:val="20"/>
        </w:rPr>
      </w:pPr>
      <w:r>
        <w:rPr>
          <w:sz w:val="20"/>
        </w:rPr>
        <w:t>Acceptable</w:t>
      </w:r>
      <w:r>
        <w:rPr>
          <w:spacing w:val="-6"/>
          <w:sz w:val="20"/>
        </w:rPr>
        <w:t> </w:t>
      </w:r>
      <w:r>
        <w:rPr>
          <w:sz w:val="20"/>
        </w:rPr>
        <w:t>manufacturers:</w:t>
      </w:r>
      <w:r>
        <w:rPr>
          <w:spacing w:val="-4"/>
          <w:sz w:val="20"/>
        </w:rPr>
        <w:t> </w:t>
      </w:r>
      <w:r>
        <w:rPr>
          <w:sz w:val="20"/>
        </w:rPr>
        <w:t>Asahi,</w:t>
      </w:r>
      <w:r>
        <w:rPr>
          <w:spacing w:val="-5"/>
          <w:sz w:val="20"/>
        </w:rPr>
        <w:t> </w:t>
      </w:r>
      <w:r>
        <w:rPr>
          <w:sz w:val="20"/>
        </w:rPr>
        <w:t>Chemtrol,</w:t>
      </w:r>
      <w:r>
        <w:rPr>
          <w:spacing w:val="-4"/>
          <w:sz w:val="20"/>
        </w:rPr>
        <w:t> </w:t>
      </w:r>
      <w:r>
        <w:rPr>
          <w:sz w:val="20"/>
        </w:rPr>
        <w:t>Ipex,</w:t>
      </w:r>
      <w:r>
        <w:rPr>
          <w:spacing w:val="-4"/>
          <w:sz w:val="20"/>
        </w:rPr>
        <w:t> </w:t>
      </w:r>
      <w:r>
        <w:rPr>
          <w:sz w:val="20"/>
        </w:rPr>
        <w:t>Plast-O-Matic,</w:t>
      </w:r>
      <w:r>
        <w:rPr>
          <w:spacing w:val="-5"/>
          <w:sz w:val="20"/>
        </w:rPr>
        <w:t> </w:t>
      </w:r>
      <w:r>
        <w:rPr>
          <w:sz w:val="20"/>
        </w:rPr>
        <w:t>Spears</w:t>
      </w:r>
      <w:r>
        <w:rPr>
          <w:spacing w:val="-6"/>
          <w:sz w:val="20"/>
        </w:rPr>
        <w:t> </w:t>
      </w:r>
      <w:r>
        <w:rPr>
          <w:sz w:val="20"/>
        </w:rPr>
        <w:t>or</w:t>
      </w:r>
      <w:r>
        <w:rPr>
          <w:spacing w:val="-11"/>
          <w:sz w:val="20"/>
        </w:rPr>
        <w:t> </w:t>
      </w:r>
      <w:r>
        <w:rPr>
          <w:sz w:val="20"/>
        </w:rPr>
        <w:t>equal</w:t>
      </w:r>
    </w:p>
    <w:p>
      <w:pPr>
        <w:pStyle w:val="ListParagraph"/>
        <w:numPr>
          <w:ilvl w:val="2"/>
          <w:numId w:val="84"/>
        </w:numPr>
        <w:tabs>
          <w:tab w:pos="2072" w:val="left" w:leader="none"/>
          <w:tab w:pos="2073" w:val="left" w:leader="none"/>
        </w:tabs>
        <w:spacing w:line="240" w:lineRule="auto" w:before="0" w:after="0"/>
        <w:ind w:left="2072" w:right="1015" w:hanging="504"/>
        <w:jc w:val="left"/>
        <w:rPr>
          <w:sz w:val="20"/>
        </w:rPr>
      </w:pPr>
      <w:r>
        <w:rPr>
          <w:sz w:val="20"/>
        </w:rPr>
        <w:t>Size 3” and smaller: PVC body, full port, true union, Teflon seats, EPDM seals, socket</w:t>
      </w:r>
      <w:r>
        <w:rPr>
          <w:spacing w:val="-37"/>
          <w:sz w:val="20"/>
        </w:rPr>
        <w:t> </w:t>
      </w:r>
      <w:r>
        <w:rPr>
          <w:sz w:val="20"/>
        </w:rPr>
        <w:t>ends. Ipex VX</w:t>
      </w:r>
      <w:r>
        <w:rPr>
          <w:spacing w:val="1"/>
          <w:sz w:val="20"/>
        </w:rPr>
        <w:t> </w:t>
      </w:r>
      <w:r>
        <w:rPr>
          <w:sz w:val="20"/>
        </w:rPr>
        <w:t>Series</w:t>
      </w:r>
    </w:p>
    <w:p>
      <w:pPr>
        <w:pStyle w:val="BodyText"/>
        <w:spacing w:line="247" w:lineRule="exact" w:before="27"/>
        <w:ind w:left="1599" w:firstLine="0"/>
      </w:pPr>
      <w:r>
        <w:rPr/>
        <w:drawing>
          <wp:anchor distT="0" distB="0" distL="0" distR="0" allowOverlap="1" layoutInCell="1" locked="0" behindDoc="0" simplePos="0" relativeHeight="1792">
            <wp:simplePos x="0" y="0"/>
            <wp:positionH relativeFrom="page">
              <wp:posOffset>1075055</wp:posOffset>
            </wp:positionH>
            <wp:positionV relativeFrom="paragraph">
              <wp:posOffset>57629</wp:posOffset>
            </wp:positionV>
            <wp:extent cx="104743" cy="97154"/>
            <wp:effectExtent l="0" t="0" r="0" b="0"/>
            <wp:wrapNone/>
            <wp:docPr id="57" name="image16.png" descr=""/>
            <wp:cNvGraphicFramePr>
              <a:graphicFrameLocks noChangeAspect="1"/>
            </wp:cNvGraphicFramePr>
            <a:graphic>
              <a:graphicData uri="http://schemas.openxmlformats.org/drawingml/2006/picture">
                <pic:pic>
                  <pic:nvPicPr>
                    <pic:cNvPr id="58" name="image16.png"/>
                    <pic:cNvPicPr/>
                  </pic:nvPicPr>
                  <pic:blipFill>
                    <a:blip r:embed="rId36" cstate="print"/>
                    <a:stretch>
                      <a:fillRect/>
                    </a:stretch>
                  </pic:blipFill>
                  <pic:spPr>
                    <a:xfrm>
                      <a:off x="0" y="0"/>
                      <a:ext cx="104743" cy="97154"/>
                    </a:xfrm>
                    <a:prstGeom prst="rect">
                      <a:avLst/>
                    </a:prstGeom>
                  </pic:spPr>
                </pic:pic>
              </a:graphicData>
            </a:graphic>
          </wp:anchor>
        </w:drawing>
      </w:r>
      <w:r>
        <w:rPr/>
        <w:t>Check Valves:</w:t>
      </w:r>
    </w:p>
    <w:p>
      <w:pPr>
        <w:pStyle w:val="ListParagraph"/>
        <w:numPr>
          <w:ilvl w:val="0"/>
          <w:numId w:val="85"/>
        </w:numPr>
        <w:tabs>
          <w:tab w:pos="2072" w:val="left" w:leader="none"/>
          <w:tab w:pos="2073" w:val="left" w:leader="none"/>
        </w:tabs>
        <w:spacing w:line="245" w:lineRule="exact" w:before="0" w:after="0"/>
        <w:ind w:left="2072" w:right="0" w:hanging="504"/>
        <w:jc w:val="left"/>
        <w:rPr>
          <w:sz w:val="20"/>
        </w:rPr>
      </w:pPr>
      <w:r>
        <w:rPr>
          <w:sz w:val="20"/>
        </w:rPr>
        <w:t>Acceptable manufacturers: Asahi, Chemtrol, Hayward, Ipex, Spears or</w:t>
      </w:r>
      <w:r>
        <w:rPr>
          <w:spacing w:val="-5"/>
          <w:sz w:val="20"/>
        </w:rPr>
        <w:t> </w:t>
      </w:r>
      <w:r>
        <w:rPr>
          <w:sz w:val="20"/>
        </w:rPr>
        <w:t>equal</w:t>
      </w:r>
    </w:p>
    <w:p>
      <w:pPr>
        <w:pStyle w:val="ListParagraph"/>
        <w:numPr>
          <w:ilvl w:val="1"/>
          <w:numId w:val="85"/>
        </w:numPr>
        <w:tabs>
          <w:tab w:pos="2576" w:val="left" w:leader="none"/>
          <w:tab w:pos="2577" w:val="left" w:leader="none"/>
        </w:tabs>
        <w:spacing w:line="264" w:lineRule="exact" w:before="0" w:after="0"/>
        <w:ind w:left="2576" w:right="0" w:hanging="504"/>
        <w:jc w:val="left"/>
        <w:rPr>
          <w:sz w:val="20"/>
        </w:rPr>
      </w:pPr>
      <w:r>
        <w:rPr>
          <w:sz w:val="20"/>
        </w:rPr>
        <w:t>Size 3” and smaller: PVC body, ball check, EPDM seals, socket</w:t>
      </w:r>
      <w:r>
        <w:rPr>
          <w:spacing w:val="-11"/>
          <w:sz w:val="20"/>
        </w:rPr>
        <w:t> </w:t>
      </w:r>
      <w:r>
        <w:rPr>
          <w:sz w:val="20"/>
        </w:rPr>
        <w:t>ends</w:t>
      </w:r>
    </w:p>
    <w:p>
      <w:pPr>
        <w:pStyle w:val="Heading1"/>
        <w:numPr>
          <w:ilvl w:val="1"/>
          <w:numId w:val="84"/>
        </w:numPr>
        <w:tabs>
          <w:tab w:pos="1568" w:val="left" w:leader="none"/>
          <w:tab w:pos="1569" w:val="left" w:leader="none"/>
        </w:tabs>
        <w:spacing w:line="240" w:lineRule="auto" w:before="231" w:after="0"/>
        <w:ind w:left="1568" w:right="0" w:hanging="648"/>
        <w:jc w:val="left"/>
      </w:pPr>
      <w:bookmarkStart w:name="2.3 FILTER FABRIC" w:id="545"/>
      <w:bookmarkEnd w:id="545"/>
      <w:r>
        <w:rPr>
          <w:b w:val="0"/>
        </w:rPr>
      </w:r>
      <w:bookmarkStart w:name="2.3 FILTER FABRIC" w:id="546"/>
      <w:bookmarkEnd w:id="546"/>
      <w:r>
        <w:rPr/>
        <w:t>FI</w:t>
      </w:r>
      <w:r>
        <w:rPr/>
        <w:t>LTER</w:t>
      </w:r>
      <w:r>
        <w:rPr>
          <w:spacing w:val="-4"/>
        </w:rPr>
        <w:t> </w:t>
      </w:r>
      <w:r>
        <w:rPr/>
        <w:t>FABRIC</w:t>
      </w:r>
    </w:p>
    <w:p>
      <w:pPr>
        <w:pStyle w:val="BodyText"/>
        <w:spacing w:line="237" w:lineRule="auto" w:before="63"/>
        <w:ind w:left="1568" w:right="893" w:firstLine="36"/>
        <w:jc w:val="both"/>
      </w:pPr>
      <w:r>
        <w:rPr/>
        <w:drawing>
          <wp:anchor distT="0" distB="0" distL="0" distR="0" allowOverlap="1" layoutInCell="1" locked="0" behindDoc="0" simplePos="0" relativeHeight="1816">
            <wp:simplePos x="0" y="0"/>
            <wp:positionH relativeFrom="page">
              <wp:posOffset>1064260</wp:posOffset>
            </wp:positionH>
            <wp:positionV relativeFrom="paragraph">
              <wp:posOffset>79586</wp:posOffset>
            </wp:positionV>
            <wp:extent cx="115366" cy="97146"/>
            <wp:effectExtent l="0" t="0" r="0" b="0"/>
            <wp:wrapNone/>
            <wp:docPr id="59" name="image17.png" descr=""/>
            <wp:cNvGraphicFramePr>
              <a:graphicFrameLocks noChangeAspect="1"/>
            </wp:cNvGraphicFramePr>
            <a:graphic>
              <a:graphicData uri="http://schemas.openxmlformats.org/drawingml/2006/picture">
                <pic:pic>
                  <pic:nvPicPr>
                    <pic:cNvPr id="60" name="image17.png"/>
                    <pic:cNvPicPr/>
                  </pic:nvPicPr>
                  <pic:blipFill>
                    <a:blip r:embed="rId37" cstate="print"/>
                    <a:stretch>
                      <a:fillRect/>
                    </a:stretch>
                  </pic:blipFill>
                  <pic:spPr>
                    <a:xfrm>
                      <a:off x="0" y="0"/>
                      <a:ext cx="115366" cy="97146"/>
                    </a:xfrm>
                    <a:prstGeom prst="rect">
                      <a:avLst/>
                    </a:prstGeom>
                  </pic:spPr>
                </pic:pic>
              </a:graphicData>
            </a:graphic>
          </wp:anchor>
        </w:drawing>
      </w:r>
      <w:r>
        <w:rPr/>
        <w:t>Filter fabric shall be non-woven polypropylene fiber bonded at crossing points. Equivalent opening size (EOS) shall be 70 to 100 U.S. Standard sieve size, ASTM D4751. Fabric shall have water flow rate of 55 gal/min/sq ft, ASTM D4491.</w:t>
      </w:r>
    </w:p>
    <w:p>
      <w:pPr>
        <w:pStyle w:val="BodyText"/>
        <w:spacing w:before="66"/>
        <w:ind w:left="1600" w:firstLine="0"/>
      </w:pPr>
      <w:r>
        <w:rPr/>
        <w:drawing>
          <wp:anchor distT="0" distB="0" distL="0" distR="0" allowOverlap="1" layoutInCell="1" locked="0" behindDoc="0" simplePos="0" relativeHeight="1840">
            <wp:simplePos x="0" y="0"/>
            <wp:positionH relativeFrom="page">
              <wp:posOffset>1075055</wp:posOffset>
            </wp:positionH>
            <wp:positionV relativeFrom="paragraph">
              <wp:posOffset>81980</wp:posOffset>
            </wp:positionV>
            <wp:extent cx="104744" cy="97154"/>
            <wp:effectExtent l="0" t="0" r="0" b="0"/>
            <wp:wrapNone/>
            <wp:docPr id="61" name="image16.png" descr=""/>
            <wp:cNvGraphicFramePr>
              <a:graphicFrameLocks noChangeAspect="1"/>
            </wp:cNvGraphicFramePr>
            <a:graphic>
              <a:graphicData uri="http://schemas.openxmlformats.org/drawingml/2006/picture">
                <pic:pic>
                  <pic:nvPicPr>
                    <pic:cNvPr id="62" name="image16.png"/>
                    <pic:cNvPicPr/>
                  </pic:nvPicPr>
                  <pic:blipFill>
                    <a:blip r:embed="rId36" cstate="print"/>
                    <a:stretch>
                      <a:fillRect/>
                    </a:stretch>
                  </pic:blipFill>
                  <pic:spPr>
                    <a:xfrm>
                      <a:off x="0" y="0"/>
                      <a:ext cx="104744" cy="97154"/>
                    </a:xfrm>
                    <a:prstGeom prst="rect">
                      <a:avLst/>
                    </a:prstGeom>
                  </pic:spPr>
                </pic:pic>
              </a:graphicData>
            </a:graphic>
          </wp:anchor>
        </w:drawing>
      </w:r>
      <w:r>
        <w:rPr/>
        <w:t>Fabric shall be Typar, Style 3401 by DuPont or Mirafi 140 by TenCate or equal.</w:t>
      </w:r>
    </w:p>
    <w:p>
      <w:pPr>
        <w:pStyle w:val="Heading1"/>
        <w:numPr>
          <w:ilvl w:val="1"/>
          <w:numId w:val="84"/>
        </w:numPr>
        <w:tabs>
          <w:tab w:pos="1568" w:val="left" w:leader="none"/>
          <w:tab w:pos="1569" w:val="left" w:leader="none"/>
        </w:tabs>
        <w:spacing w:line="240" w:lineRule="auto" w:before="226" w:after="0"/>
        <w:ind w:left="1568" w:right="0" w:hanging="648"/>
        <w:jc w:val="left"/>
      </w:pPr>
      <w:bookmarkStart w:name="2.4 STONE" w:id="547"/>
      <w:bookmarkEnd w:id="547"/>
      <w:r>
        <w:rPr>
          <w:b w:val="0"/>
        </w:rPr>
      </w:r>
      <w:bookmarkStart w:name="2.4 STONE" w:id="548"/>
      <w:bookmarkEnd w:id="548"/>
      <w:r>
        <w:rPr/>
        <w:t>S</w:t>
      </w:r>
      <w:r>
        <w:rPr/>
        <w:t>TONE</w:t>
      </w:r>
    </w:p>
    <w:p>
      <w:pPr>
        <w:pStyle w:val="BodyText"/>
        <w:spacing w:before="61"/>
        <w:ind w:left="1568" w:right="897" w:firstLine="0"/>
      </w:pPr>
      <w:r>
        <w:rPr/>
        <w:drawing>
          <wp:anchor distT="0" distB="0" distL="0" distR="0" allowOverlap="1" layoutInCell="1" locked="0" behindDoc="0" simplePos="0" relativeHeight="1888">
            <wp:simplePos x="0" y="0"/>
            <wp:positionH relativeFrom="page">
              <wp:posOffset>1000761</wp:posOffset>
            </wp:positionH>
            <wp:positionV relativeFrom="paragraph">
              <wp:posOffset>62846</wp:posOffset>
            </wp:positionV>
            <wp:extent cx="115365" cy="97154"/>
            <wp:effectExtent l="0" t="0" r="0" b="0"/>
            <wp:wrapNone/>
            <wp:docPr id="63" name="image18.png" descr=""/>
            <wp:cNvGraphicFramePr>
              <a:graphicFrameLocks noChangeAspect="1"/>
            </wp:cNvGraphicFramePr>
            <a:graphic>
              <a:graphicData uri="http://schemas.openxmlformats.org/drawingml/2006/picture">
                <pic:pic>
                  <pic:nvPicPr>
                    <pic:cNvPr id="64" name="image18.png"/>
                    <pic:cNvPicPr/>
                  </pic:nvPicPr>
                  <pic:blipFill>
                    <a:blip r:embed="rId38" cstate="print"/>
                    <a:stretch>
                      <a:fillRect/>
                    </a:stretch>
                  </pic:blipFill>
                  <pic:spPr>
                    <a:xfrm>
                      <a:off x="0" y="0"/>
                      <a:ext cx="115365" cy="97154"/>
                    </a:xfrm>
                    <a:prstGeom prst="rect">
                      <a:avLst/>
                    </a:prstGeom>
                  </pic:spPr>
                </pic:pic>
              </a:graphicData>
            </a:graphic>
          </wp:anchor>
        </w:drawing>
      </w:r>
      <w:r>
        <w:rPr/>
        <w:t>Drainage stone shall be washed rock or gravel evenly graded with stone smaller than 2” size and larger than 3/4” size.</w:t>
      </w:r>
    </w:p>
    <w:p>
      <w:pPr>
        <w:pStyle w:val="Heading1"/>
        <w:numPr>
          <w:ilvl w:val="1"/>
          <w:numId w:val="84"/>
        </w:numPr>
        <w:tabs>
          <w:tab w:pos="1568" w:val="left" w:leader="none"/>
          <w:tab w:pos="1569" w:val="left" w:leader="none"/>
        </w:tabs>
        <w:spacing w:line="240" w:lineRule="auto" w:before="231" w:after="0"/>
        <w:ind w:left="1568" w:right="0" w:hanging="648"/>
        <w:jc w:val="left"/>
      </w:pPr>
      <w:bookmarkStart w:name="2.5 CLEANOUT" w:id="549"/>
      <w:bookmarkEnd w:id="549"/>
      <w:r>
        <w:rPr>
          <w:b w:val="0"/>
        </w:rPr>
      </w:r>
      <w:bookmarkStart w:name="2.5 CLEANOUT" w:id="550"/>
      <w:bookmarkEnd w:id="550"/>
      <w:r>
        <w:rPr/>
        <w:t>C</w:t>
      </w:r>
      <w:r>
        <w:rPr/>
        <w:t>LEANOUT</w:t>
      </w:r>
    </w:p>
    <w:p>
      <w:pPr>
        <w:pStyle w:val="BodyText"/>
        <w:spacing w:line="235" w:lineRule="auto" w:before="67"/>
        <w:ind w:left="1568" w:right="896" w:firstLine="43"/>
      </w:pPr>
      <w:r>
        <w:rPr/>
        <w:drawing>
          <wp:anchor distT="0" distB="0" distL="0" distR="0" allowOverlap="1" layoutInCell="1" locked="0" behindDoc="0" simplePos="0" relativeHeight="1864">
            <wp:simplePos x="0" y="0"/>
            <wp:positionH relativeFrom="page">
              <wp:posOffset>1064260</wp:posOffset>
            </wp:positionH>
            <wp:positionV relativeFrom="paragraph">
              <wp:posOffset>80114</wp:posOffset>
            </wp:positionV>
            <wp:extent cx="115366" cy="97148"/>
            <wp:effectExtent l="0" t="0" r="0" b="0"/>
            <wp:wrapNone/>
            <wp:docPr id="65" name="image18.png" descr=""/>
            <wp:cNvGraphicFramePr>
              <a:graphicFrameLocks noChangeAspect="1"/>
            </wp:cNvGraphicFramePr>
            <a:graphic>
              <a:graphicData uri="http://schemas.openxmlformats.org/drawingml/2006/picture">
                <pic:pic>
                  <pic:nvPicPr>
                    <pic:cNvPr id="66" name="image18.png"/>
                    <pic:cNvPicPr/>
                  </pic:nvPicPr>
                  <pic:blipFill>
                    <a:blip r:embed="rId38" cstate="print"/>
                    <a:stretch>
                      <a:fillRect/>
                    </a:stretch>
                  </pic:blipFill>
                  <pic:spPr>
                    <a:xfrm>
                      <a:off x="0" y="0"/>
                      <a:ext cx="115366" cy="97148"/>
                    </a:xfrm>
                    <a:prstGeom prst="rect">
                      <a:avLst/>
                    </a:prstGeom>
                  </pic:spPr>
                </pic:pic>
              </a:graphicData>
            </a:graphic>
          </wp:anchor>
        </w:drawing>
      </w:r>
      <w:r>
        <w:rPr/>
        <w:t>Manufacturers: Josam, Wade, Zurn or Smith equal to item listed in Cleanout Schedule in Section 22 06 00 - Plumbing Schedules.</w:t>
      </w:r>
    </w:p>
    <w:p>
      <w:pPr>
        <w:spacing w:after="0" w:line="235" w:lineRule="auto"/>
        <w:sectPr>
          <w:footerReference w:type="default" r:id="rId33"/>
          <w:pgSz w:w="12240" w:h="15840"/>
          <w:pgMar w:footer="778" w:header="748" w:top="1700" w:bottom="960" w:left="620" w:right="660"/>
          <w:pgNumType w:start="1"/>
        </w:sectPr>
      </w:pPr>
    </w:p>
    <w:p>
      <w:pPr>
        <w:pStyle w:val="BodyText"/>
        <w:spacing w:before="12"/>
        <w:ind w:left="0" w:firstLine="0"/>
        <w:rPr>
          <w:sz w:val="14"/>
        </w:rPr>
      </w:pPr>
    </w:p>
    <w:p>
      <w:pPr>
        <w:pStyle w:val="Heading1"/>
        <w:spacing w:before="99"/>
        <w:ind w:left="920" w:firstLine="0"/>
      </w:pPr>
      <w:bookmarkStart w:name="PART 3 - EXECUTION" w:id="551"/>
      <w:bookmarkEnd w:id="551"/>
      <w:r>
        <w:rPr>
          <w:b w:val="0"/>
        </w:rPr>
      </w:r>
      <w:r>
        <w:rPr/>
        <w:t>PART 3 - EXECUTION</w:t>
      </w:r>
    </w:p>
    <w:p>
      <w:pPr>
        <w:pStyle w:val="ListParagraph"/>
        <w:numPr>
          <w:ilvl w:val="1"/>
          <w:numId w:val="86"/>
        </w:numPr>
        <w:tabs>
          <w:tab w:pos="1568" w:val="left" w:leader="none"/>
          <w:tab w:pos="1569" w:val="left" w:leader="none"/>
        </w:tabs>
        <w:spacing w:line="240" w:lineRule="auto" w:before="228" w:after="0"/>
        <w:ind w:left="1568" w:right="0" w:hanging="648"/>
        <w:jc w:val="left"/>
        <w:rPr>
          <w:b/>
          <w:sz w:val="20"/>
        </w:rPr>
      </w:pPr>
      <w:r>
        <w:rPr>
          <w:b/>
          <w:sz w:val="20"/>
        </w:rPr>
        <w:t>INSTALLATION</w:t>
      </w:r>
    </w:p>
    <w:p>
      <w:pPr>
        <w:pStyle w:val="BodyText"/>
        <w:spacing w:before="63"/>
        <w:ind w:left="1568" w:right="895" w:firstLine="82"/>
        <w:jc w:val="both"/>
      </w:pPr>
      <w:r>
        <w:rPr/>
        <w:drawing>
          <wp:anchor distT="0" distB="0" distL="0" distR="0" allowOverlap="1" layoutInCell="1" locked="0" behindDoc="0" simplePos="0" relativeHeight="1912">
            <wp:simplePos x="0" y="0"/>
            <wp:positionH relativeFrom="page">
              <wp:posOffset>1064260</wp:posOffset>
            </wp:positionH>
            <wp:positionV relativeFrom="paragraph">
              <wp:posOffset>80658</wp:posOffset>
            </wp:positionV>
            <wp:extent cx="115366" cy="97145"/>
            <wp:effectExtent l="0" t="0" r="0" b="0"/>
            <wp:wrapNone/>
            <wp:docPr id="67" name="image18.png" descr=""/>
            <wp:cNvGraphicFramePr>
              <a:graphicFrameLocks noChangeAspect="1"/>
            </wp:cNvGraphicFramePr>
            <a:graphic>
              <a:graphicData uri="http://schemas.openxmlformats.org/drawingml/2006/picture">
                <pic:pic>
                  <pic:nvPicPr>
                    <pic:cNvPr id="68" name="image18.png"/>
                    <pic:cNvPicPr/>
                  </pic:nvPicPr>
                  <pic:blipFill>
                    <a:blip r:embed="rId38" cstate="print"/>
                    <a:stretch>
                      <a:fillRect/>
                    </a:stretch>
                  </pic:blipFill>
                  <pic:spPr>
                    <a:xfrm>
                      <a:off x="0" y="0"/>
                      <a:ext cx="115366" cy="97145"/>
                    </a:xfrm>
                    <a:prstGeom prst="rect">
                      <a:avLst/>
                    </a:prstGeom>
                  </pic:spPr>
                </pic:pic>
              </a:graphicData>
            </a:graphic>
          </wp:anchor>
        </w:drawing>
      </w:r>
      <w:r>
        <w:rPr/>
        <w:t>Install subsoil drainage system as shown on drawings and details. Placement of drainage stone shall be carefully done to prevent tearing of filter fabric. Pipe shall be pitched at grade of 2” per 100 ft.</w:t>
      </w:r>
    </w:p>
    <w:p>
      <w:pPr>
        <w:pStyle w:val="BodyText"/>
        <w:spacing w:line="300" w:lineRule="auto" w:before="61"/>
        <w:ind w:left="1594" w:right="2310" w:firstLine="4"/>
      </w:pPr>
      <w:r>
        <w:rPr/>
        <w:drawing>
          <wp:anchor distT="0" distB="0" distL="0" distR="0" allowOverlap="1" layoutInCell="1" locked="0" behindDoc="0" simplePos="0" relativeHeight="1936">
            <wp:simplePos x="0" y="0"/>
            <wp:positionH relativeFrom="page">
              <wp:posOffset>1075055</wp:posOffset>
            </wp:positionH>
            <wp:positionV relativeFrom="paragraph">
              <wp:posOffset>79318</wp:posOffset>
            </wp:positionV>
            <wp:extent cx="104743" cy="97151"/>
            <wp:effectExtent l="0" t="0" r="0" b="0"/>
            <wp:wrapNone/>
            <wp:docPr id="69" name="image16.png" descr=""/>
            <wp:cNvGraphicFramePr>
              <a:graphicFrameLocks noChangeAspect="1"/>
            </wp:cNvGraphicFramePr>
            <a:graphic>
              <a:graphicData uri="http://schemas.openxmlformats.org/drawingml/2006/picture">
                <pic:pic>
                  <pic:nvPicPr>
                    <pic:cNvPr id="70" name="image16.png"/>
                    <pic:cNvPicPr/>
                  </pic:nvPicPr>
                  <pic:blipFill>
                    <a:blip r:embed="rId36" cstate="print"/>
                    <a:stretch>
                      <a:fillRect/>
                    </a:stretch>
                  </pic:blipFill>
                  <pic:spPr>
                    <a:xfrm>
                      <a:off x="0" y="0"/>
                      <a:ext cx="104743" cy="97151"/>
                    </a:xfrm>
                    <a:prstGeom prst="rect">
                      <a:avLst/>
                    </a:prstGeom>
                  </pic:spPr>
                </pic:pic>
              </a:graphicData>
            </a:graphic>
          </wp:anchor>
        </w:drawing>
      </w:r>
      <w:r>
        <w:rPr/>
        <w:drawing>
          <wp:anchor distT="0" distB="0" distL="0" distR="0" allowOverlap="1" layoutInCell="1" locked="0" behindDoc="0" simplePos="0" relativeHeight="1960">
            <wp:simplePos x="0" y="0"/>
            <wp:positionH relativeFrom="page">
              <wp:posOffset>1071880</wp:posOffset>
            </wp:positionH>
            <wp:positionV relativeFrom="paragraph">
              <wp:posOffset>290779</wp:posOffset>
            </wp:positionV>
            <wp:extent cx="115239" cy="101594"/>
            <wp:effectExtent l="0" t="0" r="0" b="0"/>
            <wp:wrapNone/>
            <wp:docPr id="71" name="image19.png" descr=""/>
            <wp:cNvGraphicFramePr>
              <a:graphicFrameLocks noChangeAspect="1"/>
            </wp:cNvGraphicFramePr>
            <a:graphic>
              <a:graphicData uri="http://schemas.openxmlformats.org/drawingml/2006/picture">
                <pic:pic>
                  <pic:nvPicPr>
                    <pic:cNvPr id="72" name="image19.png"/>
                    <pic:cNvPicPr/>
                  </pic:nvPicPr>
                  <pic:blipFill>
                    <a:blip r:embed="rId39" cstate="print"/>
                    <a:stretch>
                      <a:fillRect/>
                    </a:stretch>
                  </pic:blipFill>
                  <pic:spPr>
                    <a:xfrm>
                      <a:off x="0" y="0"/>
                      <a:ext cx="115239" cy="101594"/>
                    </a:xfrm>
                    <a:prstGeom prst="rect">
                      <a:avLst/>
                    </a:prstGeom>
                  </pic:spPr>
                </pic:pic>
              </a:graphicData>
            </a:graphic>
          </wp:anchor>
        </w:drawing>
      </w:r>
      <w:r>
        <w:rPr/>
        <w:t>Install jointing systems for pipe to accomplish proper pipe alignment and pitch. Handle and store filter fabric according to manufacturer's recommendations.</w:t>
      </w:r>
    </w:p>
    <w:p>
      <w:pPr>
        <w:pStyle w:val="BodyText"/>
        <w:ind w:left="1594" w:firstLine="0"/>
        <w:jc w:val="both"/>
      </w:pPr>
      <w:r>
        <w:rPr/>
        <w:drawing>
          <wp:anchor distT="0" distB="0" distL="0" distR="0" allowOverlap="1" layoutInCell="1" locked="0" behindDoc="0" simplePos="0" relativeHeight="1984">
            <wp:simplePos x="0" y="0"/>
            <wp:positionH relativeFrom="page">
              <wp:posOffset>1075055</wp:posOffset>
            </wp:positionH>
            <wp:positionV relativeFrom="paragraph">
              <wp:posOffset>38740</wp:posOffset>
            </wp:positionV>
            <wp:extent cx="112335" cy="97151"/>
            <wp:effectExtent l="0" t="0" r="0" b="0"/>
            <wp:wrapNone/>
            <wp:docPr id="73" name="image20.png" descr=""/>
            <wp:cNvGraphicFramePr>
              <a:graphicFrameLocks noChangeAspect="1"/>
            </wp:cNvGraphicFramePr>
            <a:graphic>
              <a:graphicData uri="http://schemas.openxmlformats.org/drawingml/2006/picture">
                <pic:pic>
                  <pic:nvPicPr>
                    <pic:cNvPr id="74" name="image20.png"/>
                    <pic:cNvPicPr/>
                  </pic:nvPicPr>
                  <pic:blipFill>
                    <a:blip r:embed="rId40" cstate="print"/>
                    <a:stretch>
                      <a:fillRect/>
                    </a:stretch>
                  </pic:blipFill>
                  <pic:spPr>
                    <a:xfrm>
                      <a:off x="0" y="0"/>
                      <a:ext cx="112335" cy="97151"/>
                    </a:xfrm>
                    <a:prstGeom prst="rect">
                      <a:avLst/>
                    </a:prstGeom>
                  </pic:spPr>
                </pic:pic>
              </a:graphicData>
            </a:graphic>
          </wp:anchor>
        </w:drawing>
      </w:r>
      <w:r>
        <w:rPr/>
        <w:t>Only pipe in stone bedding shall be perforated. Extensions to cleanouts shall be solid pipe material.</w:t>
      </w:r>
    </w:p>
    <w:p>
      <w:pPr>
        <w:pStyle w:val="BodyText"/>
        <w:spacing w:line="258" w:lineRule="exact" w:before="68"/>
        <w:ind w:left="1592" w:firstLine="0"/>
        <w:jc w:val="both"/>
      </w:pPr>
      <w:r>
        <w:rPr/>
        <w:drawing>
          <wp:anchor distT="0" distB="0" distL="0" distR="0" allowOverlap="1" layoutInCell="1" locked="0" behindDoc="0" simplePos="0" relativeHeight="2008">
            <wp:simplePos x="0" y="0"/>
            <wp:positionH relativeFrom="page">
              <wp:posOffset>1075055</wp:posOffset>
            </wp:positionH>
            <wp:positionV relativeFrom="paragraph">
              <wp:posOffset>82742</wp:posOffset>
            </wp:positionV>
            <wp:extent cx="104744" cy="97152"/>
            <wp:effectExtent l="0" t="0" r="0" b="0"/>
            <wp:wrapNone/>
            <wp:docPr id="75" name="image21.png" descr=""/>
            <wp:cNvGraphicFramePr>
              <a:graphicFrameLocks noChangeAspect="1"/>
            </wp:cNvGraphicFramePr>
            <a:graphic>
              <a:graphicData uri="http://schemas.openxmlformats.org/drawingml/2006/picture">
                <pic:pic>
                  <pic:nvPicPr>
                    <pic:cNvPr id="76" name="image21.png"/>
                    <pic:cNvPicPr/>
                  </pic:nvPicPr>
                  <pic:blipFill>
                    <a:blip r:embed="rId41" cstate="print"/>
                    <a:stretch>
                      <a:fillRect/>
                    </a:stretch>
                  </pic:blipFill>
                  <pic:spPr>
                    <a:xfrm>
                      <a:off x="0" y="0"/>
                      <a:ext cx="104744" cy="97152"/>
                    </a:xfrm>
                    <a:prstGeom prst="rect">
                      <a:avLst/>
                    </a:prstGeom>
                  </pic:spPr>
                </pic:pic>
              </a:graphicData>
            </a:graphic>
          </wp:anchor>
        </w:drawing>
      </w:r>
      <w:r>
        <w:rPr/>
        <w:t>Install filter fabric as envelope around pipe and stone as follows:</w:t>
      </w:r>
    </w:p>
    <w:p>
      <w:pPr>
        <w:pStyle w:val="ListParagraph"/>
        <w:numPr>
          <w:ilvl w:val="2"/>
          <w:numId w:val="86"/>
        </w:numPr>
        <w:tabs>
          <w:tab w:pos="2073" w:val="left" w:leader="none"/>
        </w:tabs>
        <w:spacing w:line="233" w:lineRule="exact" w:before="0" w:after="0"/>
        <w:ind w:left="1592" w:right="0" w:hanging="24"/>
        <w:jc w:val="both"/>
        <w:rPr>
          <w:sz w:val="20"/>
        </w:rPr>
      </w:pPr>
      <w:r>
        <w:rPr>
          <w:sz w:val="20"/>
        </w:rPr>
        <w:t>Lay fabric in</w:t>
      </w:r>
      <w:r>
        <w:rPr>
          <w:spacing w:val="-4"/>
          <w:sz w:val="20"/>
        </w:rPr>
        <w:t> </w:t>
      </w:r>
      <w:r>
        <w:rPr>
          <w:sz w:val="20"/>
        </w:rPr>
        <w:t>trench.</w:t>
      </w:r>
    </w:p>
    <w:p>
      <w:pPr>
        <w:pStyle w:val="ListParagraph"/>
        <w:numPr>
          <w:ilvl w:val="2"/>
          <w:numId w:val="86"/>
        </w:numPr>
        <w:tabs>
          <w:tab w:pos="2073" w:val="left" w:leader="none"/>
        </w:tabs>
        <w:spacing w:line="240" w:lineRule="exact" w:before="0" w:after="0"/>
        <w:ind w:left="1592" w:right="0" w:hanging="24"/>
        <w:jc w:val="both"/>
        <w:rPr>
          <w:sz w:val="20"/>
        </w:rPr>
      </w:pPr>
      <w:r>
        <w:rPr>
          <w:sz w:val="20"/>
        </w:rPr>
        <w:t>Place stone in filter</w:t>
      </w:r>
      <w:r>
        <w:rPr>
          <w:spacing w:val="-1"/>
          <w:sz w:val="20"/>
        </w:rPr>
        <w:t> </w:t>
      </w:r>
      <w:r>
        <w:rPr>
          <w:sz w:val="20"/>
        </w:rPr>
        <w:t>fabric.</w:t>
      </w:r>
    </w:p>
    <w:p>
      <w:pPr>
        <w:pStyle w:val="ListParagraph"/>
        <w:numPr>
          <w:ilvl w:val="2"/>
          <w:numId w:val="86"/>
        </w:numPr>
        <w:tabs>
          <w:tab w:pos="2073" w:val="left" w:leader="none"/>
        </w:tabs>
        <w:spacing w:line="265" w:lineRule="exact" w:before="0" w:after="0"/>
        <w:ind w:left="1592" w:right="0" w:hanging="24"/>
        <w:jc w:val="both"/>
        <w:rPr>
          <w:sz w:val="20"/>
        </w:rPr>
      </w:pPr>
      <w:r>
        <w:rPr>
          <w:sz w:val="20"/>
        </w:rPr>
        <w:t>Level stone to proper grade and set perforated pipe on</w:t>
      </w:r>
      <w:r>
        <w:rPr>
          <w:spacing w:val="-9"/>
          <w:sz w:val="20"/>
        </w:rPr>
        <w:t> </w:t>
      </w:r>
      <w:r>
        <w:rPr>
          <w:sz w:val="20"/>
        </w:rPr>
        <w:t>stone.</w:t>
      </w:r>
    </w:p>
    <w:p>
      <w:pPr>
        <w:pStyle w:val="ListParagraph"/>
        <w:numPr>
          <w:ilvl w:val="2"/>
          <w:numId w:val="86"/>
        </w:numPr>
        <w:tabs>
          <w:tab w:pos="2073" w:val="left" w:leader="none"/>
        </w:tabs>
        <w:spacing w:line="240" w:lineRule="auto" w:before="0" w:after="0"/>
        <w:ind w:left="1592" w:right="0" w:hanging="24"/>
        <w:jc w:val="both"/>
        <w:rPr>
          <w:sz w:val="20"/>
        </w:rPr>
      </w:pPr>
      <w:r>
        <w:rPr>
          <w:sz w:val="20"/>
        </w:rPr>
        <w:t>Place remaining stone on side and top of</w:t>
      </w:r>
      <w:r>
        <w:rPr>
          <w:spacing w:val="-5"/>
          <w:sz w:val="20"/>
        </w:rPr>
        <w:t> </w:t>
      </w:r>
      <w:r>
        <w:rPr>
          <w:sz w:val="20"/>
        </w:rPr>
        <w:t>pipe.</w:t>
      </w:r>
    </w:p>
    <w:p>
      <w:pPr>
        <w:pStyle w:val="ListParagraph"/>
        <w:numPr>
          <w:ilvl w:val="2"/>
          <w:numId w:val="86"/>
        </w:numPr>
        <w:tabs>
          <w:tab w:pos="2072" w:val="left" w:leader="none"/>
          <w:tab w:pos="2073" w:val="left" w:leader="none"/>
        </w:tabs>
        <w:spacing w:line="300" w:lineRule="auto" w:before="0" w:after="0"/>
        <w:ind w:left="1592" w:right="3914" w:hanging="24"/>
        <w:jc w:val="left"/>
        <w:rPr>
          <w:sz w:val="20"/>
        </w:rPr>
      </w:pPr>
      <w:r>
        <w:rPr/>
        <w:drawing>
          <wp:anchor distT="0" distB="0" distL="0" distR="0" allowOverlap="1" layoutInCell="1" locked="0" behindDoc="0" simplePos="0" relativeHeight="2032">
            <wp:simplePos x="0" y="0"/>
            <wp:positionH relativeFrom="page">
              <wp:posOffset>1075053</wp:posOffset>
            </wp:positionH>
            <wp:positionV relativeFrom="paragraph">
              <wp:posOffset>256024</wp:posOffset>
            </wp:positionV>
            <wp:extent cx="98424" cy="98424"/>
            <wp:effectExtent l="0" t="0" r="0" b="0"/>
            <wp:wrapNone/>
            <wp:docPr id="77" name="image22.png" descr=""/>
            <wp:cNvGraphicFramePr>
              <a:graphicFrameLocks noChangeAspect="1"/>
            </wp:cNvGraphicFramePr>
            <a:graphic>
              <a:graphicData uri="http://schemas.openxmlformats.org/drawingml/2006/picture">
                <pic:pic>
                  <pic:nvPicPr>
                    <pic:cNvPr id="78" name="image22.png"/>
                    <pic:cNvPicPr/>
                  </pic:nvPicPr>
                  <pic:blipFill>
                    <a:blip r:embed="rId42" cstate="print"/>
                    <a:stretch>
                      <a:fillRect/>
                    </a:stretch>
                  </pic:blipFill>
                  <pic:spPr>
                    <a:xfrm>
                      <a:off x="0" y="0"/>
                      <a:ext cx="98424" cy="98424"/>
                    </a:xfrm>
                    <a:prstGeom prst="rect">
                      <a:avLst/>
                    </a:prstGeom>
                  </pic:spPr>
                </pic:pic>
              </a:graphicData>
            </a:graphic>
          </wp:anchor>
        </w:drawing>
      </w:r>
      <w:r>
        <w:rPr>
          <w:sz w:val="20"/>
        </w:rPr>
        <w:t>Wrap filter fabric around and close with minimum 6”</w:t>
      </w:r>
      <w:r>
        <w:rPr>
          <w:spacing w:val="-37"/>
          <w:sz w:val="20"/>
        </w:rPr>
        <w:t> </w:t>
      </w:r>
      <w:r>
        <w:rPr>
          <w:sz w:val="20"/>
        </w:rPr>
        <w:t>lap. Components (fabric, stone, pipe) form subsoil drain</w:t>
      </w:r>
      <w:r>
        <w:rPr>
          <w:spacing w:val="-28"/>
          <w:sz w:val="20"/>
        </w:rPr>
        <w:t> </w:t>
      </w:r>
      <w:r>
        <w:rPr>
          <w:sz w:val="20"/>
        </w:rPr>
        <w:t>conduit.</w:t>
      </w:r>
    </w:p>
    <w:p>
      <w:pPr>
        <w:pStyle w:val="BodyText"/>
        <w:spacing w:before="5"/>
        <w:ind w:left="1568" w:right="895" w:firstLine="89"/>
      </w:pPr>
      <w:r>
        <w:rPr/>
        <w:drawing>
          <wp:anchor distT="0" distB="0" distL="0" distR="0" allowOverlap="1" layoutInCell="1" locked="0" behindDoc="0" simplePos="0" relativeHeight="2056">
            <wp:simplePos x="0" y="0"/>
            <wp:positionH relativeFrom="page">
              <wp:posOffset>1071880</wp:posOffset>
            </wp:positionH>
            <wp:positionV relativeFrom="paragraph">
              <wp:posOffset>45120</wp:posOffset>
            </wp:positionV>
            <wp:extent cx="122821" cy="101595"/>
            <wp:effectExtent l="0" t="0" r="0" b="0"/>
            <wp:wrapNone/>
            <wp:docPr id="79" name="image23.png" descr=""/>
            <wp:cNvGraphicFramePr>
              <a:graphicFrameLocks noChangeAspect="1"/>
            </wp:cNvGraphicFramePr>
            <a:graphic>
              <a:graphicData uri="http://schemas.openxmlformats.org/drawingml/2006/picture">
                <pic:pic>
                  <pic:nvPicPr>
                    <pic:cNvPr id="80" name="image23.png"/>
                    <pic:cNvPicPr/>
                  </pic:nvPicPr>
                  <pic:blipFill>
                    <a:blip r:embed="rId43" cstate="print"/>
                    <a:stretch>
                      <a:fillRect/>
                    </a:stretch>
                  </pic:blipFill>
                  <pic:spPr>
                    <a:xfrm>
                      <a:off x="0" y="0"/>
                      <a:ext cx="122821" cy="101595"/>
                    </a:xfrm>
                    <a:prstGeom prst="rect">
                      <a:avLst/>
                    </a:prstGeom>
                  </pic:spPr>
                </pic:pic>
              </a:graphicData>
            </a:graphic>
          </wp:anchor>
        </w:drawing>
      </w:r>
      <w:r>
        <w:rPr/>
        <w:t>Where subsoil drains are required to penetrate foundation work, sleeve subsoil drains and use </w:t>
      </w:r>
      <w:r>
        <w:rPr>
          <w:position w:val="1"/>
        </w:rPr>
        <w:t>non- </w:t>
      </w:r>
      <w:r>
        <w:rPr/>
        <w:t>perforated sections of piping and place prior to foundation work.</w:t>
      </w:r>
    </w:p>
    <w:p>
      <w:pPr>
        <w:pStyle w:val="BodyText"/>
        <w:spacing w:line="237" w:lineRule="auto" w:before="65"/>
        <w:ind w:left="1568" w:right="897" w:firstLine="88"/>
        <w:jc w:val="both"/>
      </w:pPr>
      <w:r>
        <w:rPr/>
        <w:drawing>
          <wp:anchor distT="0" distB="0" distL="0" distR="0" allowOverlap="1" layoutInCell="1" locked="0" behindDoc="0" simplePos="0" relativeHeight="2080">
            <wp:simplePos x="0" y="0"/>
            <wp:positionH relativeFrom="page">
              <wp:posOffset>1075055</wp:posOffset>
            </wp:positionH>
            <wp:positionV relativeFrom="paragraph">
              <wp:posOffset>80302</wp:posOffset>
            </wp:positionV>
            <wp:extent cx="112331" cy="97154"/>
            <wp:effectExtent l="0" t="0" r="0" b="0"/>
            <wp:wrapNone/>
            <wp:docPr id="81" name="image24.png" descr=""/>
            <wp:cNvGraphicFramePr>
              <a:graphicFrameLocks noChangeAspect="1"/>
            </wp:cNvGraphicFramePr>
            <a:graphic>
              <a:graphicData uri="http://schemas.openxmlformats.org/drawingml/2006/picture">
                <pic:pic>
                  <pic:nvPicPr>
                    <pic:cNvPr id="82" name="image24.png"/>
                    <pic:cNvPicPr/>
                  </pic:nvPicPr>
                  <pic:blipFill>
                    <a:blip r:embed="rId44" cstate="print"/>
                    <a:stretch>
                      <a:fillRect/>
                    </a:stretch>
                  </pic:blipFill>
                  <pic:spPr>
                    <a:xfrm>
                      <a:off x="0" y="0"/>
                      <a:ext cx="112331" cy="97154"/>
                    </a:xfrm>
                    <a:prstGeom prst="rect">
                      <a:avLst/>
                    </a:prstGeom>
                  </pic:spPr>
                </pic:pic>
              </a:graphicData>
            </a:graphic>
          </wp:anchor>
        </w:drawing>
      </w:r>
      <w:r>
        <w:rPr/>
        <w:t>Install settling basins base on undisturbed soil with setting pad of level concrete to bed base, build up basin with standard sections and epoxy based concrete mortar joints. Adjust cover slab and access frame to align with poured floor level.</w:t>
      </w:r>
    </w:p>
    <w:p>
      <w:pPr>
        <w:pStyle w:val="BodyText"/>
        <w:ind w:left="0" w:firstLine="0"/>
        <w:rPr>
          <w:sz w:val="26"/>
        </w:rPr>
      </w:pPr>
    </w:p>
    <w:p>
      <w:pPr>
        <w:pStyle w:val="BodyText"/>
        <w:spacing w:before="5"/>
        <w:ind w:left="0" w:firstLine="0"/>
        <w:rPr>
          <w:sz w:val="18"/>
        </w:rPr>
      </w:pPr>
    </w:p>
    <w:p>
      <w:pPr>
        <w:pStyle w:val="Heading1"/>
        <w:ind w:left="920" w:firstLine="0"/>
      </w:pPr>
      <w:bookmarkStart w:name="END OF SECTION 22 14 14" w:id="552"/>
      <w:bookmarkEnd w:id="552"/>
      <w:r>
        <w:rPr>
          <w:b w:val="0"/>
        </w:rPr>
      </w:r>
      <w:r>
        <w:rPr/>
        <w:t>END OF SECTION 22 14 14</w:t>
      </w:r>
    </w:p>
    <w:p>
      <w:pPr>
        <w:spacing w:after="0"/>
        <w:sectPr>
          <w:pgSz w:w="12240" w:h="15840"/>
          <w:pgMar w:header="748" w:footer="778" w:top="1700" w:bottom="960" w:left="620" w:right="660"/>
        </w:sectPr>
      </w:pPr>
    </w:p>
    <w:p>
      <w:pPr>
        <w:pStyle w:val="BodyText"/>
        <w:spacing w:before="4"/>
        <w:ind w:left="0" w:firstLine="0"/>
        <w:rPr>
          <w:b/>
          <w:sz w:val="16"/>
        </w:rPr>
      </w:pPr>
    </w:p>
    <w:p>
      <w:pPr>
        <w:spacing w:line="364" w:lineRule="auto" w:before="100"/>
        <w:ind w:left="820" w:right="3364" w:firstLine="0"/>
        <w:jc w:val="left"/>
        <w:rPr>
          <w:b/>
          <w:sz w:val="20"/>
        </w:rPr>
      </w:pPr>
      <w:bookmarkStart w:name="22 15 00 General Service Compressed Air " w:id="553"/>
      <w:bookmarkEnd w:id="553"/>
      <w:r>
        <w:rPr/>
      </w:r>
      <w:r>
        <w:rPr>
          <w:b/>
          <w:sz w:val="20"/>
        </w:rPr>
        <w:t>SECTION 22 15 00 – GENERAL SERVICE COMPRESSED AIR SYSTEMS</w:t>
      </w:r>
      <w:bookmarkStart w:name="PART 1 GENERAL" w:id="554"/>
      <w:bookmarkEnd w:id="554"/>
      <w:r>
        <w:rPr>
          <w:b/>
          <w:sz w:val="20"/>
        </w:rPr>
      </w:r>
      <w:r>
        <w:rPr>
          <w:b/>
          <w:sz w:val="20"/>
        </w:rPr>
        <w:t> PART 1 GENERAL</w:t>
      </w:r>
    </w:p>
    <w:p>
      <w:pPr>
        <w:pStyle w:val="ListParagraph"/>
        <w:numPr>
          <w:ilvl w:val="1"/>
          <w:numId w:val="87"/>
        </w:numPr>
        <w:tabs>
          <w:tab w:pos="1353" w:val="left" w:leader="none"/>
        </w:tabs>
        <w:spacing w:line="240" w:lineRule="auto" w:before="0" w:after="0"/>
        <w:ind w:left="1352" w:right="0" w:hanging="532"/>
        <w:jc w:val="left"/>
        <w:rPr>
          <w:sz w:val="20"/>
        </w:rPr>
      </w:pPr>
      <w:bookmarkStart w:name="1.01 RELATED SECTIONS" w:id="555"/>
      <w:bookmarkEnd w:id="555"/>
      <w:r>
        <w:rPr/>
      </w:r>
      <w:bookmarkStart w:name="1.01 RELATED SECTIONS" w:id="556"/>
      <w:bookmarkEnd w:id="556"/>
      <w:r>
        <w:rPr>
          <w:sz w:val="20"/>
        </w:rPr>
        <w:t>RE</w:t>
      </w:r>
      <w:r>
        <w:rPr>
          <w:sz w:val="20"/>
        </w:rPr>
        <w:t>LATED</w:t>
      </w:r>
      <w:r>
        <w:rPr>
          <w:spacing w:val="-2"/>
          <w:sz w:val="20"/>
        </w:rPr>
        <w:t> </w:t>
      </w:r>
      <w:r>
        <w:rPr>
          <w:sz w:val="20"/>
        </w:rPr>
        <w:t>SECTIONS</w:t>
      </w:r>
    </w:p>
    <w:p>
      <w:pPr>
        <w:pStyle w:val="ListParagraph"/>
        <w:numPr>
          <w:ilvl w:val="2"/>
          <w:numId w:val="87"/>
        </w:numPr>
        <w:tabs>
          <w:tab w:pos="1712" w:val="left" w:leader="none"/>
          <w:tab w:pos="1713" w:val="left" w:leader="none"/>
        </w:tabs>
        <w:spacing w:line="240" w:lineRule="auto" w:before="139" w:after="0"/>
        <w:ind w:left="1712" w:right="0" w:hanging="417"/>
        <w:jc w:val="left"/>
        <w:rPr>
          <w:sz w:val="20"/>
        </w:rPr>
      </w:pPr>
      <w:bookmarkStart w:name="A. 22 61 14 – Laboratory Compressed Air" w:id="557"/>
      <w:bookmarkEnd w:id="557"/>
      <w:r>
        <w:rPr/>
      </w:r>
      <w:bookmarkStart w:name="A. 22 61 14 – Laboratory Compressed Air" w:id="558"/>
      <w:bookmarkEnd w:id="558"/>
      <w:r>
        <w:rPr>
          <w:sz w:val="20"/>
        </w:rPr>
        <w:t>22</w:t>
      </w:r>
      <w:r>
        <w:rPr>
          <w:sz w:val="20"/>
        </w:rPr>
        <w:t> 61 14 – Laboratory Compressed Air</w:t>
      </w:r>
    </w:p>
    <w:p>
      <w:pPr>
        <w:pStyle w:val="ListParagraph"/>
        <w:numPr>
          <w:ilvl w:val="1"/>
          <w:numId w:val="87"/>
        </w:numPr>
        <w:tabs>
          <w:tab w:pos="1353" w:val="left" w:leader="none"/>
        </w:tabs>
        <w:spacing w:line="240" w:lineRule="auto" w:before="140" w:after="0"/>
        <w:ind w:left="1352" w:right="0" w:hanging="533"/>
        <w:jc w:val="left"/>
        <w:rPr>
          <w:sz w:val="20"/>
        </w:rPr>
      </w:pPr>
      <w:bookmarkStart w:name="1.02 SUBMITTALS" w:id="559"/>
      <w:bookmarkEnd w:id="559"/>
      <w:r>
        <w:rPr/>
      </w:r>
      <w:bookmarkStart w:name="1.02 SUBMITTALS" w:id="560"/>
      <w:bookmarkEnd w:id="560"/>
      <w:r>
        <w:rPr>
          <w:sz w:val="20"/>
        </w:rPr>
        <w:t>SU</w:t>
      </w:r>
      <w:r>
        <w:rPr>
          <w:sz w:val="20"/>
        </w:rPr>
        <w:t>BMITTALS</w:t>
      </w:r>
    </w:p>
    <w:p>
      <w:pPr>
        <w:pStyle w:val="ListParagraph"/>
        <w:numPr>
          <w:ilvl w:val="2"/>
          <w:numId w:val="87"/>
        </w:numPr>
        <w:tabs>
          <w:tab w:pos="1712" w:val="left" w:leader="none"/>
          <w:tab w:pos="1713" w:val="left" w:leader="none"/>
        </w:tabs>
        <w:spacing w:line="240" w:lineRule="auto" w:before="142" w:after="0"/>
        <w:ind w:left="1712" w:right="0" w:hanging="417"/>
        <w:jc w:val="left"/>
        <w:rPr>
          <w:sz w:val="20"/>
        </w:rPr>
      </w:pPr>
      <w:bookmarkStart w:name="A. See Section 01 30 00 - Administrative" w:id="561"/>
      <w:bookmarkEnd w:id="561"/>
      <w:r>
        <w:rPr/>
      </w:r>
      <w:bookmarkStart w:name="A. See Section 01 30 00 - Administrative" w:id="562"/>
      <w:bookmarkEnd w:id="562"/>
      <w:r>
        <w:rPr>
          <w:sz w:val="20"/>
        </w:rPr>
        <w:t>S</w:t>
      </w:r>
      <w:r>
        <w:rPr>
          <w:sz w:val="20"/>
        </w:rPr>
        <w:t>ee Section 01 30 00 - Administrative Requirements, for submittal</w:t>
      </w:r>
      <w:r>
        <w:rPr>
          <w:spacing w:val="-6"/>
          <w:sz w:val="20"/>
        </w:rPr>
        <w:t> </w:t>
      </w:r>
      <w:r>
        <w:rPr>
          <w:sz w:val="20"/>
        </w:rPr>
        <w:t>procedures.</w:t>
      </w:r>
    </w:p>
    <w:p>
      <w:pPr>
        <w:pStyle w:val="ListParagraph"/>
        <w:numPr>
          <w:ilvl w:val="2"/>
          <w:numId w:val="87"/>
        </w:numPr>
        <w:tabs>
          <w:tab w:pos="1712" w:val="left" w:leader="none"/>
          <w:tab w:pos="1713" w:val="left" w:leader="none"/>
        </w:tabs>
        <w:spacing w:line="240" w:lineRule="auto" w:before="139" w:after="0"/>
        <w:ind w:left="1712" w:right="0" w:hanging="418"/>
        <w:jc w:val="left"/>
        <w:rPr>
          <w:sz w:val="20"/>
        </w:rPr>
      </w:pPr>
      <w:bookmarkStart w:name="B. Manufacturer's Certificate: Certify t" w:id="563"/>
      <w:bookmarkEnd w:id="563"/>
      <w:r>
        <w:rPr/>
      </w:r>
      <w:bookmarkStart w:name="B. Manufacturer's Certificate: Certify t" w:id="564"/>
      <w:bookmarkEnd w:id="564"/>
      <w:r>
        <w:rPr>
          <w:sz w:val="20"/>
        </w:rPr>
        <w:t>M</w:t>
      </w:r>
      <w:r>
        <w:rPr>
          <w:sz w:val="20"/>
        </w:rPr>
        <w:t>anufacturer's Certificate: Certify that products meet or exceed specified</w:t>
      </w:r>
      <w:r>
        <w:rPr>
          <w:spacing w:val="-7"/>
          <w:sz w:val="20"/>
        </w:rPr>
        <w:t> </w:t>
      </w:r>
      <w:r>
        <w:rPr>
          <w:sz w:val="20"/>
        </w:rPr>
        <w:t>requirements.</w:t>
      </w:r>
    </w:p>
    <w:p>
      <w:pPr>
        <w:pStyle w:val="BodyText"/>
        <w:ind w:left="0" w:firstLine="0"/>
        <w:rPr>
          <w:sz w:val="30"/>
        </w:rPr>
      </w:pPr>
    </w:p>
    <w:p>
      <w:pPr>
        <w:pStyle w:val="Heading1"/>
        <w:ind w:left="819" w:firstLine="0"/>
      </w:pPr>
      <w:bookmarkStart w:name="PART 2 PRODUCTS" w:id="565"/>
      <w:bookmarkEnd w:id="565"/>
      <w:r>
        <w:rPr>
          <w:b w:val="0"/>
        </w:rPr>
      </w:r>
      <w:r>
        <w:rPr/>
        <w:t>PART 2 PRODUCTS</w:t>
      </w:r>
    </w:p>
    <w:p>
      <w:pPr>
        <w:pStyle w:val="ListParagraph"/>
        <w:numPr>
          <w:ilvl w:val="1"/>
          <w:numId w:val="88"/>
        </w:numPr>
        <w:tabs>
          <w:tab w:pos="1353" w:val="left" w:leader="none"/>
        </w:tabs>
        <w:spacing w:line="240" w:lineRule="auto" w:before="140" w:after="0"/>
        <w:ind w:left="1352" w:right="0" w:hanging="533"/>
        <w:jc w:val="left"/>
        <w:rPr>
          <w:sz w:val="20"/>
        </w:rPr>
      </w:pPr>
      <w:bookmarkStart w:name="2.01 REGULATORY REQUIREMENTS" w:id="566"/>
      <w:bookmarkEnd w:id="566"/>
      <w:r>
        <w:rPr/>
      </w:r>
      <w:bookmarkStart w:name="2.01 REGULATORY REQUIREMENTS" w:id="567"/>
      <w:bookmarkEnd w:id="567"/>
      <w:r>
        <w:rPr>
          <w:sz w:val="20"/>
        </w:rPr>
        <w:t>REGU</w:t>
      </w:r>
      <w:r>
        <w:rPr>
          <w:sz w:val="20"/>
        </w:rPr>
        <w:t>LATORY</w:t>
      </w:r>
      <w:r>
        <w:rPr>
          <w:spacing w:val="-1"/>
          <w:sz w:val="20"/>
        </w:rPr>
        <w:t> </w:t>
      </w:r>
      <w:r>
        <w:rPr>
          <w:sz w:val="20"/>
        </w:rPr>
        <w:t>REQUIREMENTS</w:t>
      </w:r>
    </w:p>
    <w:p>
      <w:pPr>
        <w:pStyle w:val="ListParagraph"/>
        <w:numPr>
          <w:ilvl w:val="2"/>
          <w:numId w:val="88"/>
        </w:numPr>
        <w:tabs>
          <w:tab w:pos="1712" w:val="left" w:leader="none"/>
          <w:tab w:pos="1713" w:val="left" w:leader="none"/>
        </w:tabs>
        <w:spacing w:line="240" w:lineRule="auto" w:before="139" w:after="0"/>
        <w:ind w:left="1712" w:right="0" w:hanging="418"/>
        <w:jc w:val="left"/>
        <w:rPr>
          <w:sz w:val="20"/>
        </w:rPr>
      </w:pPr>
      <w:bookmarkStart w:name="A. Conform to applicable code for materi" w:id="568"/>
      <w:bookmarkEnd w:id="568"/>
      <w:r>
        <w:rPr/>
      </w:r>
      <w:bookmarkStart w:name="A. Conform to applicable code for materi" w:id="569"/>
      <w:bookmarkEnd w:id="569"/>
      <w:r>
        <w:rPr>
          <w:sz w:val="20"/>
        </w:rPr>
        <w:t>C</w:t>
      </w:r>
      <w:r>
        <w:rPr>
          <w:sz w:val="20"/>
        </w:rPr>
        <w:t>onform to applicable code for materials and installation of the Work of this</w:t>
      </w:r>
      <w:r>
        <w:rPr>
          <w:spacing w:val="-13"/>
          <w:sz w:val="20"/>
        </w:rPr>
        <w:t> </w:t>
      </w:r>
      <w:r>
        <w:rPr>
          <w:sz w:val="20"/>
        </w:rPr>
        <w:t>section.</w:t>
      </w:r>
    </w:p>
    <w:p>
      <w:pPr>
        <w:pStyle w:val="ListParagraph"/>
        <w:numPr>
          <w:ilvl w:val="1"/>
          <w:numId w:val="88"/>
        </w:numPr>
        <w:tabs>
          <w:tab w:pos="1353" w:val="left" w:leader="none"/>
        </w:tabs>
        <w:spacing w:line="240" w:lineRule="auto" w:before="142" w:after="0"/>
        <w:ind w:left="1352" w:right="0" w:hanging="533"/>
        <w:jc w:val="left"/>
        <w:rPr>
          <w:sz w:val="20"/>
        </w:rPr>
      </w:pPr>
      <w:bookmarkStart w:name="2.02 Acceptable Piping Materials" w:id="570"/>
      <w:bookmarkEnd w:id="570"/>
      <w:r>
        <w:rPr/>
      </w:r>
      <w:bookmarkStart w:name="2.02 Acceptable Piping Materials" w:id="571"/>
      <w:bookmarkEnd w:id="571"/>
      <w:r>
        <w:rPr>
          <w:sz w:val="20"/>
        </w:rPr>
        <w:t>A</w:t>
      </w:r>
      <w:r>
        <w:rPr>
          <w:sz w:val="20"/>
        </w:rPr>
        <w:t>CCEPTABLE PIPING</w:t>
      </w:r>
      <w:r>
        <w:rPr>
          <w:spacing w:val="1"/>
          <w:sz w:val="20"/>
        </w:rPr>
        <w:t> </w:t>
      </w:r>
      <w:r>
        <w:rPr>
          <w:sz w:val="20"/>
        </w:rPr>
        <w:t>MATERIALS</w:t>
      </w:r>
    </w:p>
    <w:p>
      <w:pPr>
        <w:pStyle w:val="ListParagraph"/>
        <w:numPr>
          <w:ilvl w:val="2"/>
          <w:numId w:val="88"/>
        </w:numPr>
        <w:tabs>
          <w:tab w:pos="1712" w:val="left" w:leader="none"/>
          <w:tab w:pos="1713" w:val="left" w:leader="none"/>
        </w:tabs>
        <w:spacing w:line="276" w:lineRule="auto" w:before="140" w:after="0"/>
        <w:ind w:left="1712" w:right="1453" w:hanging="418"/>
        <w:jc w:val="left"/>
        <w:rPr>
          <w:sz w:val="20"/>
        </w:rPr>
      </w:pPr>
      <w:bookmarkStart w:name="A. Alternate material for Shop Air Appli" w:id="572"/>
      <w:bookmarkEnd w:id="572"/>
      <w:r>
        <w:rPr/>
      </w:r>
      <w:bookmarkStart w:name="A. Alternate material for Shop Air Appli" w:id="573"/>
      <w:bookmarkEnd w:id="573"/>
      <w:r>
        <w:rPr>
          <w:sz w:val="20"/>
        </w:rPr>
        <w:t>A</w:t>
      </w:r>
      <w:r>
        <w:rPr>
          <w:sz w:val="20"/>
        </w:rPr>
        <w:t>lternate material for Shop Air Applications Only: Schedule 40 galvanized steel pipe</w:t>
      </w:r>
      <w:r>
        <w:rPr>
          <w:spacing w:val="-38"/>
          <w:sz w:val="20"/>
        </w:rPr>
        <w:t> </w:t>
      </w:r>
      <w:r>
        <w:rPr>
          <w:sz w:val="20"/>
        </w:rPr>
        <w:t>with treaded 150-pound galvanized malleable iron</w:t>
      </w:r>
      <w:r>
        <w:rPr>
          <w:spacing w:val="-4"/>
          <w:sz w:val="20"/>
        </w:rPr>
        <w:t> </w:t>
      </w:r>
      <w:r>
        <w:rPr>
          <w:sz w:val="20"/>
        </w:rPr>
        <w:t>fittings.</w:t>
      </w:r>
    </w:p>
    <w:p>
      <w:pPr>
        <w:pStyle w:val="ListParagraph"/>
        <w:numPr>
          <w:ilvl w:val="2"/>
          <w:numId w:val="88"/>
        </w:numPr>
        <w:tabs>
          <w:tab w:pos="1712" w:val="left" w:leader="none"/>
          <w:tab w:pos="1713" w:val="left" w:leader="none"/>
        </w:tabs>
        <w:spacing w:line="276" w:lineRule="auto" w:before="98" w:after="0"/>
        <w:ind w:left="1712" w:right="1486" w:hanging="418"/>
        <w:jc w:val="left"/>
        <w:rPr>
          <w:sz w:val="20"/>
        </w:rPr>
      </w:pPr>
      <w:bookmarkStart w:name="B. Alternate material for Shop Air Appli" w:id="574"/>
      <w:bookmarkEnd w:id="574"/>
      <w:r>
        <w:rPr/>
      </w:r>
      <w:bookmarkStart w:name="B. Alternate material for Shop Air Appli" w:id="575"/>
      <w:bookmarkEnd w:id="575"/>
      <w:r>
        <w:rPr>
          <w:sz w:val="20"/>
        </w:rPr>
        <w:t>A</w:t>
      </w:r>
      <w:r>
        <w:rPr>
          <w:sz w:val="20"/>
        </w:rPr>
        <w:t>lternate material for Shop Air Applications Only: Type L hard drawn copper tubing</w:t>
      </w:r>
      <w:r>
        <w:rPr>
          <w:spacing w:val="-35"/>
          <w:sz w:val="20"/>
        </w:rPr>
        <w:t> </w:t>
      </w:r>
      <w:r>
        <w:rPr>
          <w:sz w:val="20"/>
        </w:rPr>
        <w:t>with wrought copper sweat fittings, 95/5 tin antimony</w:t>
      </w:r>
      <w:r>
        <w:rPr>
          <w:spacing w:val="1"/>
          <w:sz w:val="20"/>
        </w:rPr>
        <w:t> </w:t>
      </w:r>
      <w:r>
        <w:rPr>
          <w:sz w:val="20"/>
        </w:rPr>
        <w:t>solder.</w:t>
      </w:r>
    </w:p>
    <w:p>
      <w:pPr>
        <w:pStyle w:val="ListParagraph"/>
        <w:numPr>
          <w:ilvl w:val="2"/>
          <w:numId w:val="88"/>
        </w:numPr>
        <w:tabs>
          <w:tab w:pos="1712" w:val="left" w:leader="none"/>
          <w:tab w:pos="1713" w:val="left" w:leader="none"/>
        </w:tabs>
        <w:spacing w:line="276" w:lineRule="auto" w:before="101" w:after="0"/>
        <w:ind w:left="1712" w:right="1542" w:hanging="418"/>
        <w:jc w:val="left"/>
        <w:rPr>
          <w:sz w:val="20"/>
        </w:rPr>
      </w:pPr>
      <w:bookmarkStart w:name="C. Viega ProPress is acceptable - only o" w:id="576"/>
      <w:bookmarkEnd w:id="576"/>
      <w:r>
        <w:rPr/>
      </w:r>
      <w:bookmarkStart w:name="C. Viega ProPress is acceptable - only o" w:id="577"/>
      <w:bookmarkEnd w:id="577"/>
      <w:r>
        <w:rPr>
          <w:sz w:val="20"/>
        </w:rPr>
        <w:t>V</w:t>
      </w:r>
      <w:r>
        <w:rPr>
          <w:sz w:val="20"/>
        </w:rPr>
        <w:t>iega ProPress is acceptable - only one manufacturer to be used per system. No</w:t>
      </w:r>
      <w:r>
        <w:rPr>
          <w:spacing w:val="-34"/>
          <w:sz w:val="20"/>
        </w:rPr>
        <w:t> </w:t>
      </w:r>
      <w:r>
        <w:rPr>
          <w:sz w:val="20"/>
        </w:rPr>
        <w:t>mixing manufacturers is</w:t>
      </w:r>
      <w:r>
        <w:rPr>
          <w:spacing w:val="-3"/>
          <w:sz w:val="20"/>
        </w:rPr>
        <w:t> </w:t>
      </w:r>
      <w:r>
        <w:rPr>
          <w:sz w:val="20"/>
        </w:rPr>
        <w:t>acceptable.</w:t>
      </w:r>
    </w:p>
    <w:p>
      <w:pPr>
        <w:pStyle w:val="ListParagraph"/>
        <w:numPr>
          <w:ilvl w:val="2"/>
          <w:numId w:val="88"/>
        </w:numPr>
        <w:tabs>
          <w:tab w:pos="1712" w:val="left" w:leader="none"/>
          <w:tab w:pos="1713" w:val="left" w:leader="none"/>
        </w:tabs>
        <w:spacing w:line="240" w:lineRule="auto" w:before="101" w:after="0"/>
        <w:ind w:left="1712" w:right="0" w:hanging="418"/>
        <w:jc w:val="left"/>
        <w:rPr>
          <w:sz w:val="20"/>
        </w:rPr>
      </w:pPr>
      <w:bookmarkStart w:name="D. Laboratory &amp; Instrument Air Applicati" w:id="578"/>
      <w:bookmarkEnd w:id="578"/>
      <w:r>
        <w:rPr/>
      </w:r>
      <w:bookmarkStart w:name="D. Laboratory &amp; Instrument Air Applicati" w:id="579"/>
      <w:bookmarkEnd w:id="579"/>
      <w:r>
        <w:rPr>
          <w:sz w:val="20"/>
        </w:rPr>
        <w:t>La</w:t>
      </w:r>
      <w:r>
        <w:rPr>
          <w:sz w:val="20"/>
        </w:rPr>
        <w:t>boratory &amp; Instrument Air Applications:</w:t>
      </w:r>
    </w:p>
    <w:p>
      <w:pPr>
        <w:pStyle w:val="ListParagraph"/>
        <w:numPr>
          <w:ilvl w:val="3"/>
          <w:numId w:val="88"/>
        </w:numPr>
        <w:tabs>
          <w:tab w:pos="2187" w:val="left" w:leader="none"/>
          <w:tab w:pos="2188" w:val="left" w:leader="none"/>
        </w:tabs>
        <w:spacing w:line="240" w:lineRule="auto" w:before="140" w:after="0"/>
        <w:ind w:left="2187" w:right="0" w:hanging="461"/>
        <w:jc w:val="left"/>
        <w:rPr>
          <w:sz w:val="20"/>
        </w:rPr>
      </w:pPr>
      <w:bookmarkStart w:name="1. See Section 22 61 14, Laboratory Comp" w:id="580"/>
      <w:bookmarkEnd w:id="580"/>
      <w:r>
        <w:rPr/>
      </w:r>
      <w:bookmarkStart w:name="1. See Section 22 61 14, Laboratory Comp" w:id="581"/>
      <w:bookmarkEnd w:id="581"/>
      <w:r>
        <w:rPr>
          <w:sz w:val="20"/>
        </w:rPr>
        <w:t>S</w:t>
      </w:r>
      <w:r>
        <w:rPr>
          <w:sz w:val="20"/>
        </w:rPr>
        <w:t>ee Section 22 61 14, Laboratory Compressed</w:t>
      </w:r>
      <w:r>
        <w:rPr>
          <w:spacing w:val="-2"/>
          <w:sz w:val="20"/>
        </w:rPr>
        <w:t> </w:t>
      </w:r>
      <w:r>
        <w:rPr>
          <w:sz w:val="20"/>
        </w:rPr>
        <w:t>Air</w:t>
      </w:r>
    </w:p>
    <w:p>
      <w:pPr>
        <w:pStyle w:val="ListParagraph"/>
        <w:numPr>
          <w:ilvl w:val="3"/>
          <w:numId w:val="88"/>
        </w:numPr>
        <w:tabs>
          <w:tab w:pos="2187" w:val="left" w:leader="none"/>
          <w:tab w:pos="2188" w:val="left" w:leader="none"/>
        </w:tabs>
        <w:spacing w:line="276" w:lineRule="auto" w:before="139" w:after="0"/>
        <w:ind w:left="2187" w:right="917" w:hanging="461"/>
        <w:jc w:val="left"/>
        <w:rPr>
          <w:i/>
          <w:sz w:val="20"/>
        </w:rPr>
      </w:pPr>
      <w:bookmarkStart w:name="2. Hard drawn ACR copper tubing with wro" w:id="582"/>
      <w:bookmarkEnd w:id="582"/>
      <w:r>
        <w:rPr/>
      </w:r>
      <w:bookmarkStart w:name="2. Hard drawn ACR copper tubing with wro" w:id="583"/>
      <w:bookmarkEnd w:id="583"/>
      <w:r>
        <w:rPr>
          <w:i/>
          <w:sz w:val="20"/>
        </w:rPr>
        <w:t>Ha</w:t>
      </w:r>
      <w:r>
        <w:rPr>
          <w:i/>
          <w:sz w:val="20"/>
        </w:rPr>
        <w:t>rd drawn ACR copper tubing with wrought copper sweat fittings. Tubing pre-washed, </w:t>
      </w:r>
      <w:r>
        <w:rPr>
          <w:i/>
          <w:sz w:val="20"/>
        </w:rPr>
        <w:t>degreased and capped at both ends by manufacture. Fittings pre-washed, degreased and wrapped by the manufacturer. All joints brazed with 15% silver brazing conforming to AWS classification BCuP-5. Brazing shall be done with nitrogen purge to be prevent</w:t>
      </w:r>
      <w:r>
        <w:rPr>
          <w:i/>
          <w:spacing w:val="-24"/>
          <w:sz w:val="20"/>
        </w:rPr>
        <w:t> </w:t>
      </w:r>
      <w:r>
        <w:rPr>
          <w:i/>
          <w:sz w:val="20"/>
        </w:rPr>
        <w:t>oxidation.</w:t>
      </w:r>
    </w:p>
    <w:p>
      <w:pPr>
        <w:pStyle w:val="ListParagraph"/>
        <w:numPr>
          <w:ilvl w:val="1"/>
          <w:numId w:val="88"/>
        </w:numPr>
        <w:tabs>
          <w:tab w:pos="1353" w:val="left" w:leader="none"/>
        </w:tabs>
        <w:spacing w:line="240" w:lineRule="auto" w:before="99" w:after="0"/>
        <w:ind w:left="1352" w:right="0" w:hanging="533"/>
        <w:jc w:val="left"/>
        <w:rPr>
          <w:sz w:val="20"/>
        </w:rPr>
      </w:pPr>
      <w:bookmarkStart w:name="2.03 University design guidelines" w:id="584"/>
      <w:bookmarkEnd w:id="584"/>
      <w:r>
        <w:rPr/>
      </w:r>
      <w:bookmarkStart w:name="2.03 University design guidelines" w:id="585"/>
      <w:bookmarkEnd w:id="585"/>
      <w:r>
        <w:rPr>
          <w:sz w:val="20"/>
        </w:rPr>
        <w:t>UNI</w:t>
      </w:r>
      <w:r>
        <w:rPr>
          <w:sz w:val="20"/>
        </w:rPr>
        <w:t>VERSITY DESIGN</w:t>
      </w:r>
      <w:r>
        <w:rPr>
          <w:spacing w:val="-1"/>
          <w:sz w:val="20"/>
        </w:rPr>
        <w:t> </w:t>
      </w:r>
      <w:r>
        <w:rPr>
          <w:sz w:val="20"/>
        </w:rPr>
        <w:t>GUIDELINES</w:t>
      </w:r>
    </w:p>
    <w:p>
      <w:pPr>
        <w:pStyle w:val="ListParagraph"/>
        <w:numPr>
          <w:ilvl w:val="2"/>
          <w:numId w:val="88"/>
        </w:numPr>
        <w:tabs>
          <w:tab w:pos="1712" w:val="left" w:leader="none"/>
          <w:tab w:pos="1713" w:val="left" w:leader="none"/>
        </w:tabs>
        <w:spacing w:line="276" w:lineRule="auto" w:before="139" w:after="0"/>
        <w:ind w:left="1712" w:right="896" w:hanging="417"/>
        <w:jc w:val="left"/>
        <w:rPr>
          <w:sz w:val="20"/>
        </w:rPr>
      </w:pPr>
      <w:bookmarkStart w:name="A. Building (house) compressed air shall" w:id="586"/>
      <w:bookmarkEnd w:id="586"/>
      <w:r>
        <w:rPr/>
      </w:r>
      <w:bookmarkStart w:name="A. Building (house) compressed air shall" w:id="587"/>
      <w:bookmarkEnd w:id="587"/>
      <w:r>
        <w:rPr>
          <w:sz w:val="20"/>
        </w:rPr>
        <w:t>B</w:t>
      </w:r>
      <w:r>
        <w:rPr>
          <w:sz w:val="20"/>
        </w:rPr>
        <w:t>uilding (house) compressed air shall not be shared with the building pneumatic compressed air</w:t>
      </w:r>
      <w:r>
        <w:rPr>
          <w:spacing w:val="-4"/>
          <w:sz w:val="20"/>
        </w:rPr>
        <w:t> </w:t>
      </w:r>
      <w:r>
        <w:rPr>
          <w:sz w:val="20"/>
        </w:rPr>
        <w:t>system</w:t>
      </w:r>
      <w:r>
        <w:rPr>
          <w:spacing w:val="-4"/>
          <w:sz w:val="20"/>
        </w:rPr>
        <w:t> </w:t>
      </w:r>
      <w:r>
        <w:rPr>
          <w:sz w:val="20"/>
        </w:rPr>
        <w:t>for</w:t>
      </w:r>
      <w:r>
        <w:rPr>
          <w:spacing w:val="-3"/>
          <w:sz w:val="20"/>
        </w:rPr>
        <w:t> </w:t>
      </w:r>
      <w:r>
        <w:rPr>
          <w:sz w:val="20"/>
        </w:rPr>
        <w:t>HVAC</w:t>
      </w:r>
      <w:r>
        <w:rPr>
          <w:spacing w:val="-4"/>
          <w:sz w:val="20"/>
        </w:rPr>
        <w:t> </w:t>
      </w:r>
      <w:r>
        <w:rPr>
          <w:sz w:val="20"/>
        </w:rPr>
        <w:t>controls.</w:t>
      </w:r>
      <w:r>
        <w:rPr>
          <w:spacing w:val="-3"/>
          <w:sz w:val="20"/>
        </w:rPr>
        <w:t> </w:t>
      </w:r>
      <w:r>
        <w:rPr>
          <w:sz w:val="20"/>
        </w:rPr>
        <w:t>Building</w:t>
      </w:r>
      <w:r>
        <w:rPr>
          <w:spacing w:val="-3"/>
          <w:sz w:val="20"/>
        </w:rPr>
        <w:t> </w:t>
      </w:r>
      <w:r>
        <w:rPr>
          <w:sz w:val="20"/>
        </w:rPr>
        <w:t>(house)</w:t>
      </w:r>
      <w:r>
        <w:rPr>
          <w:spacing w:val="-2"/>
          <w:sz w:val="20"/>
        </w:rPr>
        <w:t> </w:t>
      </w:r>
      <w:r>
        <w:rPr>
          <w:sz w:val="20"/>
        </w:rPr>
        <w:t>compressed</w:t>
      </w:r>
      <w:r>
        <w:rPr>
          <w:spacing w:val="-3"/>
          <w:sz w:val="20"/>
        </w:rPr>
        <w:t> </w:t>
      </w:r>
      <w:r>
        <w:rPr>
          <w:sz w:val="20"/>
        </w:rPr>
        <w:t>air and</w:t>
      </w:r>
      <w:r>
        <w:rPr>
          <w:spacing w:val="-3"/>
          <w:sz w:val="20"/>
        </w:rPr>
        <w:t> </w:t>
      </w:r>
      <w:r>
        <w:rPr>
          <w:sz w:val="20"/>
        </w:rPr>
        <w:t>HVAC</w:t>
      </w:r>
      <w:r>
        <w:rPr>
          <w:spacing w:val="-4"/>
          <w:sz w:val="20"/>
        </w:rPr>
        <w:t> </w:t>
      </w:r>
      <w:r>
        <w:rPr>
          <w:sz w:val="20"/>
        </w:rPr>
        <w:t>pneumatic</w:t>
      </w:r>
      <w:r>
        <w:rPr>
          <w:spacing w:val="-5"/>
          <w:sz w:val="20"/>
        </w:rPr>
        <w:t> </w:t>
      </w:r>
      <w:r>
        <w:rPr>
          <w:sz w:val="20"/>
        </w:rPr>
        <w:t>control</w:t>
      </w:r>
      <w:r>
        <w:rPr>
          <w:spacing w:val="-3"/>
          <w:sz w:val="20"/>
        </w:rPr>
        <w:t> </w:t>
      </w:r>
      <w:r>
        <w:rPr>
          <w:sz w:val="20"/>
        </w:rPr>
        <w:t>air shall be separate stand-alone systems complete with their own dedicated</w:t>
      </w:r>
      <w:r>
        <w:rPr>
          <w:spacing w:val="-16"/>
          <w:sz w:val="20"/>
        </w:rPr>
        <w:t> </w:t>
      </w:r>
      <w:r>
        <w:rPr>
          <w:sz w:val="20"/>
        </w:rPr>
        <w:t>compressors.</w:t>
      </w:r>
    </w:p>
    <w:p>
      <w:pPr>
        <w:pStyle w:val="ListParagraph"/>
        <w:numPr>
          <w:ilvl w:val="2"/>
          <w:numId w:val="88"/>
        </w:numPr>
        <w:tabs>
          <w:tab w:pos="1712" w:val="left" w:leader="none"/>
          <w:tab w:pos="1713" w:val="left" w:leader="none"/>
        </w:tabs>
        <w:spacing w:line="276" w:lineRule="auto" w:before="102" w:after="0"/>
        <w:ind w:left="1712" w:right="1165" w:hanging="417"/>
        <w:jc w:val="left"/>
        <w:rPr>
          <w:sz w:val="20"/>
        </w:rPr>
      </w:pPr>
      <w:bookmarkStart w:name="B. For laboratory and instrument air, pr" w:id="588"/>
      <w:bookmarkEnd w:id="588"/>
      <w:r>
        <w:rPr/>
      </w:r>
      <w:bookmarkStart w:name="B. For laboratory and instrument air, pr" w:id="589"/>
      <w:bookmarkEnd w:id="589"/>
      <w:r>
        <w:rPr>
          <w:sz w:val="20"/>
        </w:rPr>
        <w:t>F</w:t>
      </w:r>
      <w:r>
        <w:rPr>
          <w:sz w:val="20"/>
        </w:rPr>
        <w:t>or laboratory and instrument air, provide oil filter with automatic drain, and refrigerated</w:t>
      </w:r>
      <w:r>
        <w:rPr>
          <w:spacing w:val="-38"/>
          <w:sz w:val="20"/>
        </w:rPr>
        <w:t> </w:t>
      </w:r>
      <w:r>
        <w:rPr>
          <w:sz w:val="20"/>
        </w:rPr>
        <w:t>air drier. For shop air applications, confirm requirements with</w:t>
      </w:r>
      <w:r>
        <w:rPr>
          <w:spacing w:val="-4"/>
          <w:sz w:val="20"/>
        </w:rPr>
        <w:t> </w:t>
      </w:r>
      <w:r>
        <w:rPr>
          <w:sz w:val="20"/>
        </w:rPr>
        <w:t>users.</w:t>
      </w:r>
    </w:p>
    <w:p>
      <w:pPr>
        <w:pStyle w:val="ListParagraph"/>
        <w:numPr>
          <w:ilvl w:val="2"/>
          <w:numId w:val="88"/>
        </w:numPr>
        <w:tabs>
          <w:tab w:pos="1712" w:val="left" w:leader="none"/>
          <w:tab w:pos="1713" w:val="left" w:leader="none"/>
        </w:tabs>
        <w:spacing w:line="276" w:lineRule="auto" w:before="99" w:after="0"/>
        <w:ind w:left="1712" w:right="846" w:hanging="418"/>
        <w:jc w:val="left"/>
        <w:rPr>
          <w:sz w:val="20"/>
        </w:rPr>
      </w:pPr>
      <w:bookmarkStart w:name="C. Valving: Compressed air systems shall" w:id="590"/>
      <w:bookmarkEnd w:id="590"/>
      <w:r>
        <w:rPr/>
      </w:r>
      <w:bookmarkStart w:name="C. Valving: Compressed air systems shall" w:id="591"/>
      <w:bookmarkEnd w:id="591"/>
      <w:r>
        <w:rPr>
          <w:sz w:val="20"/>
        </w:rPr>
        <w:t>V</w:t>
      </w:r>
      <w:r>
        <w:rPr>
          <w:sz w:val="20"/>
        </w:rPr>
        <w:t>alving:</w:t>
      </w:r>
      <w:r>
        <w:rPr>
          <w:spacing w:val="-4"/>
          <w:sz w:val="20"/>
        </w:rPr>
        <w:t> </w:t>
      </w:r>
      <w:r>
        <w:rPr>
          <w:sz w:val="20"/>
        </w:rPr>
        <w:t>Compressed</w:t>
      </w:r>
      <w:r>
        <w:rPr>
          <w:spacing w:val="-3"/>
          <w:sz w:val="20"/>
        </w:rPr>
        <w:t> </w:t>
      </w:r>
      <w:r>
        <w:rPr>
          <w:sz w:val="20"/>
        </w:rPr>
        <w:t>air</w:t>
      </w:r>
      <w:r>
        <w:rPr>
          <w:spacing w:val="-3"/>
          <w:sz w:val="20"/>
        </w:rPr>
        <w:t> </w:t>
      </w:r>
      <w:r>
        <w:rPr>
          <w:sz w:val="20"/>
        </w:rPr>
        <w:t>systems</w:t>
      </w:r>
      <w:r>
        <w:rPr>
          <w:spacing w:val="-4"/>
          <w:sz w:val="20"/>
        </w:rPr>
        <w:t> </w:t>
      </w:r>
      <w:r>
        <w:rPr>
          <w:sz w:val="20"/>
        </w:rPr>
        <w:t>shall</w:t>
      </w:r>
      <w:r>
        <w:rPr>
          <w:spacing w:val="-3"/>
          <w:sz w:val="20"/>
        </w:rPr>
        <w:t> </w:t>
      </w:r>
      <w:r>
        <w:rPr>
          <w:sz w:val="20"/>
        </w:rPr>
        <w:t>be</w:t>
      </w:r>
      <w:r>
        <w:rPr>
          <w:spacing w:val="-4"/>
          <w:sz w:val="20"/>
        </w:rPr>
        <w:t> </w:t>
      </w:r>
      <w:r>
        <w:rPr>
          <w:sz w:val="20"/>
        </w:rPr>
        <w:t>provided</w:t>
      </w:r>
      <w:r>
        <w:rPr>
          <w:spacing w:val="-4"/>
          <w:sz w:val="20"/>
        </w:rPr>
        <w:t> </w:t>
      </w:r>
      <w:r>
        <w:rPr>
          <w:sz w:val="20"/>
        </w:rPr>
        <w:t>with</w:t>
      </w:r>
      <w:r>
        <w:rPr>
          <w:spacing w:val="-1"/>
          <w:sz w:val="20"/>
        </w:rPr>
        <w:t> </w:t>
      </w:r>
      <w:r>
        <w:rPr>
          <w:sz w:val="20"/>
        </w:rPr>
        <w:t>manual</w:t>
      </w:r>
      <w:r>
        <w:rPr>
          <w:spacing w:val="-3"/>
          <w:sz w:val="20"/>
        </w:rPr>
        <w:t> </w:t>
      </w:r>
      <w:r>
        <w:rPr>
          <w:sz w:val="20"/>
        </w:rPr>
        <w:t>isolation</w:t>
      </w:r>
      <w:r>
        <w:rPr>
          <w:spacing w:val="-3"/>
          <w:sz w:val="20"/>
        </w:rPr>
        <w:t> </w:t>
      </w:r>
      <w:r>
        <w:rPr>
          <w:sz w:val="20"/>
        </w:rPr>
        <w:t>valves</w:t>
      </w:r>
      <w:r>
        <w:rPr>
          <w:spacing w:val="-1"/>
          <w:sz w:val="20"/>
        </w:rPr>
        <w:t> </w:t>
      </w:r>
      <w:r>
        <w:rPr>
          <w:sz w:val="20"/>
        </w:rPr>
        <w:t>at</w:t>
      </w:r>
      <w:r>
        <w:rPr>
          <w:spacing w:val="-4"/>
          <w:sz w:val="20"/>
        </w:rPr>
        <w:t> </w:t>
      </w:r>
      <w:r>
        <w:rPr>
          <w:sz w:val="20"/>
        </w:rPr>
        <w:t>the</w:t>
      </w:r>
      <w:r>
        <w:rPr>
          <w:spacing w:val="-4"/>
          <w:sz w:val="20"/>
        </w:rPr>
        <w:t> </w:t>
      </w:r>
      <w:r>
        <w:rPr>
          <w:sz w:val="20"/>
        </w:rPr>
        <w:t>following locations:</w:t>
      </w:r>
    </w:p>
    <w:p>
      <w:pPr>
        <w:pStyle w:val="ListParagraph"/>
        <w:numPr>
          <w:ilvl w:val="3"/>
          <w:numId w:val="88"/>
        </w:numPr>
        <w:tabs>
          <w:tab w:pos="2187" w:val="left" w:leader="none"/>
          <w:tab w:pos="2188" w:val="left" w:leader="none"/>
        </w:tabs>
        <w:spacing w:line="240" w:lineRule="auto" w:before="101" w:after="0"/>
        <w:ind w:left="2187" w:right="0" w:hanging="461"/>
        <w:jc w:val="left"/>
        <w:rPr>
          <w:sz w:val="20"/>
        </w:rPr>
      </w:pPr>
      <w:bookmarkStart w:name="1. At each floor where branch piping con" w:id="592"/>
      <w:bookmarkEnd w:id="592"/>
      <w:r>
        <w:rPr/>
      </w:r>
      <w:bookmarkStart w:name="1. At each floor where branch piping con" w:id="593"/>
      <w:bookmarkEnd w:id="593"/>
      <w:r>
        <w:rPr>
          <w:sz w:val="20"/>
        </w:rPr>
        <w:t>A</w:t>
      </w:r>
      <w:r>
        <w:rPr>
          <w:sz w:val="20"/>
        </w:rPr>
        <w:t>t each floor where branch piping connects to a</w:t>
      </w:r>
      <w:r>
        <w:rPr>
          <w:spacing w:val="-5"/>
          <w:sz w:val="20"/>
        </w:rPr>
        <w:t> </w:t>
      </w:r>
      <w:r>
        <w:rPr>
          <w:sz w:val="20"/>
        </w:rPr>
        <w:t>riser.</w:t>
      </w:r>
    </w:p>
    <w:p>
      <w:pPr>
        <w:spacing w:after="0" w:line="240" w:lineRule="auto"/>
        <w:jc w:val="left"/>
        <w:rPr>
          <w:sz w:val="20"/>
        </w:rPr>
        <w:sectPr>
          <w:headerReference w:type="default" r:id="rId45"/>
          <w:footerReference w:type="default" r:id="rId46"/>
          <w:pgSz w:w="12240" w:h="15840"/>
          <w:pgMar w:header="719" w:footer="1125" w:top="1680" w:bottom="1320" w:left="620" w:right="660"/>
          <w:pgNumType w:start="1"/>
        </w:sectPr>
      </w:pPr>
    </w:p>
    <w:p>
      <w:pPr>
        <w:pStyle w:val="BodyText"/>
        <w:spacing w:before="2"/>
        <w:ind w:left="0" w:firstLine="0"/>
        <w:rPr>
          <w:sz w:val="16"/>
        </w:rPr>
      </w:pPr>
    </w:p>
    <w:p>
      <w:pPr>
        <w:pStyle w:val="ListParagraph"/>
        <w:numPr>
          <w:ilvl w:val="3"/>
          <w:numId w:val="88"/>
        </w:numPr>
        <w:tabs>
          <w:tab w:pos="2187" w:val="left" w:leader="none"/>
          <w:tab w:pos="2188" w:val="left" w:leader="none"/>
        </w:tabs>
        <w:spacing w:line="240" w:lineRule="auto" w:before="99" w:after="0"/>
        <w:ind w:left="2187" w:right="0" w:hanging="460"/>
        <w:jc w:val="left"/>
        <w:rPr>
          <w:sz w:val="20"/>
        </w:rPr>
      </w:pPr>
      <w:bookmarkStart w:name="2. At the compressor." w:id="594"/>
      <w:bookmarkEnd w:id="594"/>
      <w:r>
        <w:rPr/>
      </w:r>
      <w:bookmarkStart w:name="2. At the compressor." w:id="595"/>
      <w:bookmarkEnd w:id="595"/>
      <w:r>
        <w:rPr>
          <w:sz w:val="20"/>
        </w:rPr>
        <w:t>A</w:t>
      </w:r>
      <w:r>
        <w:rPr>
          <w:sz w:val="20"/>
        </w:rPr>
        <w:t>t the</w:t>
      </w:r>
      <w:r>
        <w:rPr>
          <w:spacing w:val="-2"/>
          <w:sz w:val="20"/>
        </w:rPr>
        <w:t> </w:t>
      </w:r>
      <w:r>
        <w:rPr>
          <w:sz w:val="20"/>
        </w:rPr>
        <w:t>compressor.</w:t>
      </w:r>
    </w:p>
    <w:p>
      <w:pPr>
        <w:pStyle w:val="ListParagraph"/>
        <w:numPr>
          <w:ilvl w:val="3"/>
          <w:numId w:val="88"/>
        </w:numPr>
        <w:tabs>
          <w:tab w:pos="2187" w:val="left" w:leader="none"/>
          <w:tab w:pos="2188" w:val="left" w:leader="none"/>
        </w:tabs>
        <w:spacing w:line="240" w:lineRule="auto" w:before="140" w:after="0"/>
        <w:ind w:left="2187" w:right="0" w:hanging="460"/>
        <w:jc w:val="left"/>
        <w:rPr>
          <w:sz w:val="20"/>
        </w:rPr>
      </w:pPr>
      <w:bookmarkStart w:name="3. At branch connections to mains." w:id="596"/>
      <w:bookmarkEnd w:id="596"/>
      <w:r>
        <w:rPr/>
      </w:r>
      <w:bookmarkStart w:name="3. At branch connections to mains." w:id="597"/>
      <w:bookmarkEnd w:id="597"/>
      <w:r>
        <w:rPr>
          <w:sz w:val="20"/>
        </w:rPr>
        <w:t>A</w:t>
      </w:r>
      <w:r>
        <w:rPr>
          <w:sz w:val="20"/>
        </w:rPr>
        <w:t>t branch connections to</w:t>
      </w:r>
      <w:r>
        <w:rPr>
          <w:spacing w:val="1"/>
          <w:sz w:val="20"/>
        </w:rPr>
        <w:t> </w:t>
      </w:r>
      <w:r>
        <w:rPr>
          <w:sz w:val="20"/>
        </w:rPr>
        <w:t>mains.</w:t>
      </w:r>
    </w:p>
    <w:p>
      <w:pPr>
        <w:pStyle w:val="ListParagraph"/>
        <w:numPr>
          <w:ilvl w:val="3"/>
          <w:numId w:val="88"/>
        </w:numPr>
        <w:tabs>
          <w:tab w:pos="2187" w:val="left" w:leader="none"/>
          <w:tab w:pos="2188" w:val="left" w:leader="none"/>
        </w:tabs>
        <w:spacing w:line="240" w:lineRule="auto" w:before="139" w:after="0"/>
        <w:ind w:left="2187" w:right="0" w:hanging="460"/>
        <w:jc w:val="left"/>
        <w:rPr>
          <w:sz w:val="20"/>
        </w:rPr>
      </w:pPr>
      <w:bookmarkStart w:name="4. Upstream of any equipment connected t" w:id="598"/>
      <w:bookmarkEnd w:id="598"/>
      <w:r>
        <w:rPr/>
      </w:r>
      <w:bookmarkStart w:name="4. Upstream of any equipment connected t" w:id="599"/>
      <w:bookmarkEnd w:id="599"/>
      <w:r>
        <w:rPr>
          <w:sz w:val="20"/>
        </w:rPr>
        <w:t>Up</w:t>
      </w:r>
      <w:r>
        <w:rPr>
          <w:sz w:val="20"/>
        </w:rPr>
        <w:t>stream of any equipment connected to compressed air.</w:t>
      </w:r>
    </w:p>
    <w:p>
      <w:pPr>
        <w:pStyle w:val="ListParagraph"/>
        <w:numPr>
          <w:ilvl w:val="2"/>
          <w:numId w:val="88"/>
        </w:numPr>
        <w:tabs>
          <w:tab w:pos="1712" w:val="left" w:leader="none"/>
          <w:tab w:pos="1713" w:val="left" w:leader="none"/>
        </w:tabs>
        <w:spacing w:line="276" w:lineRule="auto" w:before="140" w:after="0"/>
        <w:ind w:left="1712" w:right="1212" w:hanging="418"/>
        <w:jc w:val="left"/>
        <w:rPr>
          <w:sz w:val="20"/>
        </w:rPr>
      </w:pPr>
      <w:bookmarkStart w:name="D. Shop air systems typically require qu" w:id="600"/>
      <w:bookmarkEnd w:id="600"/>
      <w:r>
        <w:rPr/>
      </w:r>
      <w:bookmarkStart w:name="D. Shop air systems typically require qu" w:id="601"/>
      <w:bookmarkEnd w:id="601"/>
      <w:r>
        <w:rPr>
          <w:sz w:val="20"/>
        </w:rPr>
        <w:t>S</w:t>
      </w:r>
      <w:r>
        <w:rPr>
          <w:sz w:val="20"/>
        </w:rPr>
        <w:t>hop air systems typically require quick couple disconnect fittings for connection of</w:t>
      </w:r>
      <w:r>
        <w:rPr>
          <w:spacing w:val="-39"/>
          <w:sz w:val="20"/>
        </w:rPr>
        <w:t> </w:t>
      </w:r>
      <w:r>
        <w:rPr>
          <w:sz w:val="20"/>
        </w:rPr>
        <w:t>flexible hoses. Confirm requirements with</w:t>
      </w:r>
      <w:r>
        <w:rPr>
          <w:spacing w:val="-1"/>
          <w:sz w:val="20"/>
        </w:rPr>
        <w:t> </w:t>
      </w:r>
      <w:r>
        <w:rPr>
          <w:sz w:val="20"/>
        </w:rPr>
        <w:t>users.</w:t>
      </w:r>
    </w:p>
    <w:p>
      <w:pPr>
        <w:pStyle w:val="ListParagraph"/>
        <w:numPr>
          <w:ilvl w:val="2"/>
          <w:numId w:val="88"/>
        </w:numPr>
        <w:tabs>
          <w:tab w:pos="1712" w:val="left" w:leader="none"/>
          <w:tab w:pos="1713" w:val="left" w:leader="none"/>
        </w:tabs>
        <w:spacing w:line="240" w:lineRule="auto" w:before="101" w:after="0"/>
        <w:ind w:left="1712" w:right="0" w:hanging="417"/>
        <w:jc w:val="left"/>
        <w:rPr>
          <w:sz w:val="20"/>
        </w:rPr>
      </w:pPr>
      <w:bookmarkStart w:name="E. Equipment:" w:id="602"/>
      <w:bookmarkEnd w:id="602"/>
      <w:r>
        <w:rPr/>
      </w:r>
      <w:bookmarkStart w:name="E. Equipment:" w:id="603"/>
      <w:bookmarkEnd w:id="603"/>
      <w:r>
        <w:rPr>
          <w:sz w:val="20"/>
        </w:rPr>
        <w:t>Equ</w:t>
      </w:r>
      <w:r>
        <w:rPr>
          <w:sz w:val="20"/>
        </w:rPr>
        <w:t>ipment:</w:t>
      </w:r>
    </w:p>
    <w:p>
      <w:pPr>
        <w:pStyle w:val="BodyText"/>
        <w:spacing w:line="276" w:lineRule="auto" w:before="139"/>
        <w:ind w:left="1712" w:right="941" w:firstLine="0"/>
      </w:pPr>
      <w:bookmarkStart w:name="Large house systems: Liquid ring type. (" w:id="604"/>
      <w:bookmarkEnd w:id="604"/>
      <w:r>
        <w:rPr/>
      </w:r>
      <w:r>
        <w:rPr/>
        <w:t>Large house systems: Liquid ring type. (Nash or equal). Provide water saving circulation option with cooling water heat exchanger.</w:t>
      </w:r>
    </w:p>
    <w:p>
      <w:pPr>
        <w:pStyle w:val="ListParagraph"/>
        <w:numPr>
          <w:ilvl w:val="2"/>
          <w:numId w:val="88"/>
        </w:numPr>
        <w:tabs>
          <w:tab w:pos="1712" w:val="left" w:leader="none"/>
          <w:tab w:pos="1713" w:val="left" w:leader="none"/>
        </w:tabs>
        <w:spacing w:line="240" w:lineRule="auto" w:before="99" w:after="0"/>
        <w:ind w:left="1712" w:right="0" w:hanging="417"/>
        <w:jc w:val="left"/>
        <w:rPr>
          <w:sz w:val="20"/>
        </w:rPr>
      </w:pPr>
      <w:bookmarkStart w:name="F. Requirements:" w:id="605"/>
      <w:bookmarkEnd w:id="605"/>
      <w:r>
        <w:rPr/>
      </w:r>
      <w:bookmarkStart w:name="F. Requirements:" w:id="606"/>
      <w:bookmarkEnd w:id="606"/>
      <w:r>
        <w:rPr>
          <w:sz w:val="20"/>
        </w:rPr>
        <w:t>R</w:t>
      </w:r>
      <w:r>
        <w:rPr>
          <w:sz w:val="20"/>
        </w:rPr>
        <w:t>equirements:</w:t>
      </w:r>
    </w:p>
    <w:p>
      <w:pPr>
        <w:pStyle w:val="ListParagraph"/>
        <w:numPr>
          <w:ilvl w:val="3"/>
          <w:numId w:val="88"/>
        </w:numPr>
        <w:tabs>
          <w:tab w:pos="2187" w:val="left" w:leader="none"/>
          <w:tab w:pos="2188" w:val="left" w:leader="none"/>
        </w:tabs>
        <w:spacing w:line="240" w:lineRule="auto" w:before="139" w:after="0"/>
        <w:ind w:left="2187" w:right="0" w:hanging="460"/>
        <w:jc w:val="left"/>
        <w:rPr>
          <w:sz w:val="20"/>
        </w:rPr>
      </w:pPr>
      <w:bookmarkStart w:name="1. Drain Lines:  Daylight to a conspicuo" w:id="607"/>
      <w:bookmarkEnd w:id="607"/>
      <w:r>
        <w:rPr/>
      </w:r>
      <w:bookmarkStart w:name="1. Drain Lines:  Daylight to a conspicuo" w:id="608"/>
      <w:bookmarkEnd w:id="608"/>
      <w:r>
        <w:rPr>
          <w:sz w:val="20"/>
        </w:rPr>
        <w:t>D</w:t>
      </w:r>
      <w:r>
        <w:rPr>
          <w:sz w:val="20"/>
        </w:rPr>
        <w:t>rain Lines: Daylight to a conspicuous location. Plumb to</w:t>
      </w:r>
      <w:r>
        <w:rPr>
          <w:spacing w:val="-3"/>
          <w:sz w:val="20"/>
        </w:rPr>
        <w:t> </w:t>
      </w:r>
      <w:r>
        <w:rPr>
          <w:sz w:val="20"/>
        </w:rPr>
        <w:t>sewer.</w:t>
      </w:r>
    </w:p>
    <w:p>
      <w:pPr>
        <w:pStyle w:val="ListParagraph"/>
        <w:numPr>
          <w:ilvl w:val="3"/>
          <w:numId w:val="88"/>
        </w:numPr>
        <w:tabs>
          <w:tab w:pos="2187" w:val="left" w:leader="none"/>
          <w:tab w:pos="2188" w:val="left" w:leader="none"/>
        </w:tabs>
        <w:spacing w:line="240" w:lineRule="auto" w:before="142" w:after="0"/>
        <w:ind w:left="2187" w:right="0" w:hanging="460"/>
        <w:jc w:val="left"/>
        <w:rPr>
          <w:sz w:val="20"/>
        </w:rPr>
      </w:pPr>
      <w:bookmarkStart w:name="2. Hammer Arrestors:  Install in a maint" w:id="609"/>
      <w:bookmarkEnd w:id="609"/>
      <w:r>
        <w:rPr/>
      </w:r>
      <w:bookmarkStart w:name="2. Hammer Arrestors:  Install in a maint" w:id="610"/>
      <w:bookmarkEnd w:id="610"/>
      <w:r>
        <w:rPr>
          <w:sz w:val="20"/>
        </w:rPr>
        <w:t>H</w:t>
      </w:r>
      <w:r>
        <w:rPr>
          <w:sz w:val="20"/>
        </w:rPr>
        <w:t>ammer Arrestors: Install in a maintenance-accessible location</w:t>
      </w:r>
      <w:r>
        <w:rPr>
          <w:spacing w:val="-5"/>
          <w:sz w:val="20"/>
        </w:rPr>
        <w:t> </w:t>
      </w:r>
      <w:r>
        <w:rPr>
          <w:sz w:val="20"/>
        </w:rPr>
        <w:t>for.</w:t>
      </w:r>
    </w:p>
    <w:p>
      <w:pPr>
        <w:pStyle w:val="BodyText"/>
        <w:ind w:left="0" w:firstLine="0"/>
        <w:rPr>
          <w:sz w:val="30"/>
        </w:rPr>
      </w:pPr>
    </w:p>
    <w:p>
      <w:pPr>
        <w:pStyle w:val="Heading1"/>
        <w:ind w:left="820" w:firstLine="0"/>
      </w:pPr>
      <w:bookmarkStart w:name="END OF SECTION  22 15 00" w:id="611"/>
      <w:bookmarkEnd w:id="611"/>
      <w:r>
        <w:rPr>
          <w:b w:val="0"/>
        </w:rPr>
      </w:r>
      <w:r>
        <w:rPr/>
        <w:t>END OF SECTION 22 15 00</w:t>
      </w:r>
    </w:p>
    <w:p>
      <w:pPr>
        <w:spacing w:after="0"/>
        <w:sectPr>
          <w:pgSz w:w="12240" w:h="15840"/>
          <w:pgMar w:header="719" w:footer="1125" w:top="1680" w:bottom="1320" w:left="620" w:right="660"/>
        </w:sectPr>
      </w:pPr>
    </w:p>
    <w:p>
      <w:pPr>
        <w:pStyle w:val="BodyText"/>
        <w:spacing w:before="5"/>
        <w:ind w:left="0" w:firstLine="0"/>
        <w:rPr>
          <w:b/>
          <w:sz w:val="17"/>
        </w:rPr>
      </w:pPr>
    </w:p>
    <w:p>
      <w:pPr>
        <w:spacing w:line="434" w:lineRule="auto" w:before="100"/>
        <w:ind w:left="920" w:right="5727" w:hanging="1"/>
        <w:jc w:val="left"/>
        <w:rPr>
          <w:b/>
          <w:sz w:val="20"/>
        </w:rPr>
      </w:pPr>
      <w:bookmarkStart w:name="22 16 00 - Natural Gas Piping JT 0815" w:id="612"/>
      <w:bookmarkEnd w:id="612"/>
      <w:r>
        <w:rPr/>
      </w:r>
      <w:bookmarkStart w:name="SECTION – 22 16 00 NATURAL GAS PIPING" w:id="613"/>
      <w:bookmarkEnd w:id="613"/>
      <w:r>
        <w:rPr/>
      </w:r>
      <w:r>
        <w:rPr>
          <w:b/>
          <w:sz w:val="20"/>
        </w:rPr>
        <w:t>SECTION – 22 16 00 NATURAL GAS PIPING PART 1 - GENERAL</w:t>
      </w:r>
    </w:p>
    <w:p>
      <w:pPr>
        <w:pStyle w:val="ListParagraph"/>
        <w:numPr>
          <w:ilvl w:val="1"/>
          <w:numId w:val="89"/>
        </w:numPr>
        <w:tabs>
          <w:tab w:pos="1568" w:val="left" w:leader="none"/>
          <w:tab w:pos="1569" w:val="left" w:leader="none"/>
        </w:tabs>
        <w:spacing w:line="240" w:lineRule="auto" w:before="16" w:after="0"/>
        <w:ind w:left="1568" w:right="0" w:hanging="648"/>
        <w:jc w:val="left"/>
        <w:rPr>
          <w:b/>
          <w:sz w:val="20"/>
        </w:rPr>
      </w:pPr>
      <w:r>
        <w:rPr>
          <w:b/>
          <w:sz w:val="20"/>
        </w:rPr>
        <w:t>DESCRIPTION</w:t>
      </w:r>
    </w:p>
    <w:p>
      <w:pPr>
        <w:pStyle w:val="BodyText"/>
        <w:tabs>
          <w:tab w:pos="1568" w:val="left" w:leader="none"/>
        </w:tabs>
        <w:spacing w:before="60"/>
        <w:ind w:left="1064" w:firstLine="0"/>
      </w:pPr>
      <w:r>
        <w:rPr/>
        <w:t>A.</w:t>
        <w:tab/>
        <w:t>This Section specifies natural gas piping and accessories to 5 ft outside building</w:t>
      </w:r>
      <w:r>
        <w:rPr>
          <w:spacing w:val="-22"/>
        </w:rPr>
        <w:t> </w:t>
      </w:r>
      <w:r>
        <w:rPr/>
        <w:t>wall.</w:t>
      </w:r>
    </w:p>
    <w:p>
      <w:pPr>
        <w:pStyle w:val="Heading1"/>
        <w:numPr>
          <w:ilvl w:val="1"/>
          <w:numId w:val="89"/>
        </w:numPr>
        <w:tabs>
          <w:tab w:pos="1568" w:val="left" w:leader="none"/>
          <w:tab w:pos="1569" w:val="left" w:leader="none"/>
        </w:tabs>
        <w:spacing w:line="240" w:lineRule="auto" w:before="231" w:after="0"/>
        <w:ind w:left="1568" w:right="0" w:hanging="648"/>
        <w:jc w:val="left"/>
      </w:pPr>
      <w:bookmarkStart w:name="1.2 RELATED WORK" w:id="614"/>
      <w:bookmarkEnd w:id="614"/>
      <w:r>
        <w:rPr>
          <w:b w:val="0"/>
        </w:rPr>
      </w:r>
      <w:bookmarkStart w:name="1.2 RELATED WORK" w:id="615"/>
      <w:bookmarkEnd w:id="615"/>
      <w:r>
        <w:rPr/>
        <w:t>RE</w:t>
      </w:r>
      <w:r>
        <w:rPr/>
        <w:t>LATED</w:t>
      </w:r>
      <w:r>
        <w:rPr>
          <w:spacing w:val="-2"/>
        </w:rPr>
        <w:t> </w:t>
      </w:r>
      <w:r>
        <w:rPr/>
        <w:t>WORK</w:t>
      </w:r>
    </w:p>
    <w:p>
      <w:pPr>
        <w:pStyle w:val="ListParagraph"/>
        <w:numPr>
          <w:ilvl w:val="0"/>
          <w:numId w:val="90"/>
        </w:numPr>
        <w:tabs>
          <w:tab w:pos="1568" w:val="left" w:leader="none"/>
          <w:tab w:pos="1569" w:val="left" w:leader="none"/>
        </w:tabs>
        <w:spacing w:line="240" w:lineRule="auto" w:before="61" w:after="0"/>
        <w:ind w:left="1568" w:right="0" w:hanging="504"/>
        <w:jc w:val="left"/>
        <w:rPr>
          <w:sz w:val="20"/>
        </w:rPr>
      </w:pPr>
      <w:r>
        <w:rPr>
          <w:sz w:val="20"/>
        </w:rPr>
        <w:t>Section 20 05 20 - Excavation and</w:t>
      </w:r>
      <w:r>
        <w:rPr>
          <w:spacing w:val="1"/>
          <w:sz w:val="20"/>
        </w:rPr>
        <w:t> </w:t>
      </w:r>
      <w:r>
        <w:rPr>
          <w:sz w:val="20"/>
        </w:rPr>
        <w:t>Backfill</w:t>
      </w:r>
    </w:p>
    <w:p>
      <w:pPr>
        <w:pStyle w:val="ListParagraph"/>
        <w:numPr>
          <w:ilvl w:val="0"/>
          <w:numId w:val="90"/>
        </w:numPr>
        <w:tabs>
          <w:tab w:pos="1568" w:val="left" w:leader="none"/>
          <w:tab w:pos="1569" w:val="left" w:leader="none"/>
        </w:tabs>
        <w:spacing w:line="240" w:lineRule="auto" w:before="60" w:after="0"/>
        <w:ind w:left="1568" w:right="0" w:hanging="504"/>
        <w:jc w:val="left"/>
        <w:rPr>
          <w:sz w:val="20"/>
        </w:rPr>
      </w:pPr>
      <w:r>
        <w:rPr>
          <w:sz w:val="20"/>
        </w:rPr>
        <w:t>Section 20 05 29 - Piping and Equipment Supporting</w:t>
      </w:r>
      <w:r>
        <w:rPr>
          <w:spacing w:val="4"/>
          <w:sz w:val="20"/>
        </w:rPr>
        <w:t> </w:t>
      </w:r>
      <w:r>
        <w:rPr>
          <w:sz w:val="20"/>
        </w:rPr>
        <w:t>Devices</w:t>
      </w:r>
    </w:p>
    <w:p>
      <w:pPr>
        <w:pStyle w:val="ListParagraph"/>
        <w:numPr>
          <w:ilvl w:val="0"/>
          <w:numId w:val="90"/>
        </w:numPr>
        <w:tabs>
          <w:tab w:pos="1568" w:val="left" w:leader="none"/>
          <w:tab w:pos="1569" w:val="left" w:leader="none"/>
        </w:tabs>
        <w:spacing w:line="240" w:lineRule="auto" w:before="60" w:after="0"/>
        <w:ind w:left="1568" w:right="0" w:hanging="504"/>
        <w:jc w:val="left"/>
        <w:rPr>
          <w:sz w:val="20"/>
        </w:rPr>
      </w:pPr>
      <w:r>
        <w:rPr>
          <w:sz w:val="20"/>
        </w:rPr>
        <w:t>Section 20 05 53 - Mechanical Systems</w:t>
      </w:r>
      <w:r>
        <w:rPr>
          <w:spacing w:val="-5"/>
          <w:sz w:val="20"/>
        </w:rPr>
        <w:t> </w:t>
      </w:r>
      <w:r>
        <w:rPr>
          <w:sz w:val="20"/>
        </w:rPr>
        <w:t>Identification</w:t>
      </w:r>
    </w:p>
    <w:p>
      <w:pPr>
        <w:pStyle w:val="ListParagraph"/>
        <w:numPr>
          <w:ilvl w:val="0"/>
          <w:numId w:val="90"/>
        </w:numPr>
        <w:tabs>
          <w:tab w:pos="1568" w:val="left" w:leader="none"/>
          <w:tab w:pos="1569" w:val="left" w:leader="none"/>
        </w:tabs>
        <w:spacing w:line="240" w:lineRule="auto" w:before="61" w:after="0"/>
        <w:ind w:left="1568" w:right="0" w:hanging="504"/>
        <w:jc w:val="left"/>
        <w:rPr>
          <w:sz w:val="20"/>
        </w:rPr>
      </w:pPr>
      <w:r>
        <w:rPr>
          <w:sz w:val="20"/>
        </w:rPr>
        <w:t>Division 26 -</w:t>
      </w:r>
      <w:r>
        <w:rPr>
          <w:spacing w:val="-3"/>
          <w:sz w:val="20"/>
        </w:rPr>
        <w:t> </w:t>
      </w:r>
      <w:r>
        <w:rPr>
          <w:sz w:val="20"/>
        </w:rPr>
        <w:t>Electrical</w:t>
      </w:r>
    </w:p>
    <w:p>
      <w:pPr>
        <w:pStyle w:val="Heading1"/>
        <w:numPr>
          <w:ilvl w:val="1"/>
          <w:numId w:val="89"/>
        </w:numPr>
        <w:tabs>
          <w:tab w:pos="1568" w:val="left" w:leader="none"/>
          <w:tab w:pos="1569" w:val="left" w:leader="none"/>
        </w:tabs>
        <w:spacing w:line="240" w:lineRule="auto" w:before="230" w:after="0"/>
        <w:ind w:left="1568" w:right="0" w:hanging="648"/>
        <w:jc w:val="left"/>
      </w:pPr>
      <w:bookmarkStart w:name="1.3 QUALITY ASSURANCE" w:id="616"/>
      <w:bookmarkEnd w:id="616"/>
      <w:r>
        <w:rPr>
          <w:b w:val="0"/>
        </w:rPr>
      </w:r>
      <w:bookmarkStart w:name="1.3 QUALITY ASSURANCE" w:id="617"/>
      <w:bookmarkEnd w:id="617"/>
      <w:r>
        <w:rPr/>
        <w:t>Q</w:t>
      </w:r>
      <w:r>
        <w:rPr/>
        <w:t>UALITY</w:t>
      </w:r>
      <w:r>
        <w:rPr>
          <w:spacing w:val="2"/>
        </w:rPr>
        <w:t> </w:t>
      </w:r>
      <w:r>
        <w:rPr/>
        <w:t>ASSURANCE</w:t>
      </w:r>
    </w:p>
    <w:p>
      <w:pPr>
        <w:pStyle w:val="ListParagraph"/>
        <w:numPr>
          <w:ilvl w:val="0"/>
          <w:numId w:val="91"/>
        </w:numPr>
        <w:tabs>
          <w:tab w:pos="1569" w:val="left" w:leader="none"/>
        </w:tabs>
        <w:spacing w:line="240" w:lineRule="auto" w:before="61" w:after="0"/>
        <w:ind w:left="1568" w:right="904" w:hanging="504"/>
        <w:jc w:val="both"/>
        <w:rPr>
          <w:sz w:val="20"/>
        </w:rPr>
      </w:pPr>
      <w:r>
        <w:rPr>
          <w:sz w:val="20"/>
        </w:rPr>
        <w:t>Order piping with each length marked with manufacturer's name or trademark and type of pipe; with</w:t>
      </w:r>
      <w:r>
        <w:rPr>
          <w:spacing w:val="-5"/>
          <w:sz w:val="20"/>
        </w:rPr>
        <w:t> </w:t>
      </w:r>
      <w:r>
        <w:rPr>
          <w:sz w:val="20"/>
        </w:rPr>
        <w:t>each</w:t>
      </w:r>
      <w:r>
        <w:rPr>
          <w:spacing w:val="-4"/>
          <w:sz w:val="20"/>
        </w:rPr>
        <w:t> </w:t>
      </w:r>
      <w:r>
        <w:rPr>
          <w:sz w:val="20"/>
        </w:rPr>
        <w:t>shipping</w:t>
      </w:r>
      <w:r>
        <w:rPr>
          <w:spacing w:val="-4"/>
          <w:sz w:val="20"/>
        </w:rPr>
        <w:t> </w:t>
      </w:r>
      <w:r>
        <w:rPr>
          <w:sz w:val="20"/>
        </w:rPr>
        <w:t>unit</w:t>
      </w:r>
      <w:r>
        <w:rPr>
          <w:spacing w:val="-4"/>
          <w:sz w:val="20"/>
        </w:rPr>
        <w:t> </w:t>
      </w:r>
      <w:r>
        <w:rPr>
          <w:sz w:val="20"/>
        </w:rPr>
        <w:t>marked</w:t>
      </w:r>
      <w:r>
        <w:rPr>
          <w:spacing w:val="-4"/>
          <w:sz w:val="20"/>
        </w:rPr>
        <w:t> </w:t>
      </w:r>
      <w:r>
        <w:rPr>
          <w:sz w:val="20"/>
        </w:rPr>
        <w:t>with</w:t>
      </w:r>
      <w:r>
        <w:rPr>
          <w:spacing w:val="-4"/>
          <w:sz w:val="20"/>
        </w:rPr>
        <w:t> </w:t>
      </w:r>
      <w:r>
        <w:rPr>
          <w:sz w:val="20"/>
        </w:rPr>
        <w:t>purchase</w:t>
      </w:r>
      <w:r>
        <w:rPr>
          <w:spacing w:val="-5"/>
          <w:sz w:val="20"/>
        </w:rPr>
        <w:t> </w:t>
      </w:r>
      <w:r>
        <w:rPr>
          <w:sz w:val="20"/>
        </w:rPr>
        <w:t>order</w:t>
      </w:r>
      <w:r>
        <w:rPr>
          <w:spacing w:val="-4"/>
          <w:sz w:val="20"/>
        </w:rPr>
        <w:t> </w:t>
      </w:r>
      <w:r>
        <w:rPr>
          <w:sz w:val="20"/>
        </w:rPr>
        <w:t>number,</w:t>
      </w:r>
      <w:r>
        <w:rPr>
          <w:spacing w:val="-2"/>
          <w:sz w:val="20"/>
        </w:rPr>
        <w:t> </w:t>
      </w:r>
      <w:r>
        <w:rPr>
          <w:sz w:val="20"/>
        </w:rPr>
        <w:t>metal</w:t>
      </w:r>
      <w:r>
        <w:rPr>
          <w:spacing w:val="-4"/>
          <w:sz w:val="20"/>
        </w:rPr>
        <w:t> </w:t>
      </w:r>
      <w:r>
        <w:rPr>
          <w:sz w:val="20"/>
        </w:rPr>
        <w:t>or</w:t>
      </w:r>
      <w:r>
        <w:rPr>
          <w:spacing w:val="-4"/>
          <w:sz w:val="20"/>
        </w:rPr>
        <w:t> </w:t>
      </w:r>
      <w:r>
        <w:rPr>
          <w:sz w:val="20"/>
        </w:rPr>
        <w:t>alloy</w:t>
      </w:r>
      <w:r>
        <w:rPr>
          <w:spacing w:val="-4"/>
          <w:sz w:val="20"/>
        </w:rPr>
        <w:t> </w:t>
      </w:r>
      <w:r>
        <w:rPr>
          <w:sz w:val="20"/>
        </w:rPr>
        <w:t>designation,</w:t>
      </w:r>
      <w:r>
        <w:rPr>
          <w:spacing w:val="-4"/>
          <w:sz w:val="20"/>
        </w:rPr>
        <w:t> </w:t>
      </w:r>
      <w:r>
        <w:rPr>
          <w:sz w:val="20"/>
        </w:rPr>
        <w:t>temper, size, and supplier's</w:t>
      </w:r>
      <w:r>
        <w:rPr>
          <w:spacing w:val="-1"/>
          <w:sz w:val="20"/>
        </w:rPr>
        <w:t> </w:t>
      </w:r>
      <w:r>
        <w:rPr>
          <w:sz w:val="20"/>
        </w:rPr>
        <w:t>name.</w:t>
      </w:r>
    </w:p>
    <w:p>
      <w:pPr>
        <w:pStyle w:val="ListParagraph"/>
        <w:numPr>
          <w:ilvl w:val="0"/>
          <w:numId w:val="91"/>
        </w:numPr>
        <w:tabs>
          <w:tab w:pos="1568" w:val="left" w:leader="none"/>
          <w:tab w:pos="1569" w:val="left" w:leader="none"/>
        </w:tabs>
        <w:spacing w:line="240" w:lineRule="auto" w:before="59" w:after="0"/>
        <w:ind w:left="1568" w:right="1231" w:hanging="504"/>
        <w:jc w:val="left"/>
        <w:rPr>
          <w:sz w:val="20"/>
        </w:rPr>
      </w:pPr>
      <w:r>
        <w:rPr>
          <w:sz w:val="20"/>
        </w:rPr>
        <w:t>Installed</w:t>
      </w:r>
      <w:r>
        <w:rPr>
          <w:spacing w:val="-8"/>
          <w:sz w:val="20"/>
        </w:rPr>
        <w:t> </w:t>
      </w:r>
      <w:r>
        <w:rPr>
          <w:sz w:val="20"/>
        </w:rPr>
        <w:t>material</w:t>
      </w:r>
      <w:r>
        <w:rPr>
          <w:spacing w:val="-9"/>
          <w:sz w:val="20"/>
        </w:rPr>
        <w:t> </w:t>
      </w:r>
      <w:r>
        <w:rPr>
          <w:sz w:val="20"/>
        </w:rPr>
        <w:t>not</w:t>
      </w:r>
      <w:r>
        <w:rPr>
          <w:spacing w:val="-6"/>
          <w:sz w:val="20"/>
        </w:rPr>
        <w:t> </w:t>
      </w:r>
      <w:r>
        <w:rPr>
          <w:sz w:val="20"/>
        </w:rPr>
        <w:t>meeting</w:t>
      </w:r>
      <w:r>
        <w:rPr>
          <w:spacing w:val="-8"/>
          <w:sz w:val="20"/>
        </w:rPr>
        <w:t> </w:t>
      </w:r>
      <w:r>
        <w:rPr>
          <w:sz w:val="20"/>
        </w:rPr>
        <w:t>specification</w:t>
      </w:r>
      <w:r>
        <w:rPr>
          <w:spacing w:val="-8"/>
          <w:sz w:val="20"/>
        </w:rPr>
        <w:t> </w:t>
      </w:r>
      <w:r>
        <w:rPr>
          <w:sz w:val="20"/>
        </w:rPr>
        <w:t>requirements</w:t>
      </w:r>
      <w:r>
        <w:rPr>
          <w:spacing w:val="-9"/>
          <w:sz w:val="20"/>
        </w:rPr>
        <w:t> </w:t>
      </w:r>
      <w:r>
        <w:rPr>
          <w:sz w:val="20"/>
        </w:rPr>
        <w:t>must</w:t>
      </w:r>
      <w:r>
        <w:rPr>
          <w:spacing w:val="-9"/>
          <w:sz w:val="20"/>
        </w:rPr>
        <w:t> </w:t>
      </w:r>
      <w:r>
        <w:rPr>
          <w:sz w:val="20"/>
        </w:rPr>
        <w:t>be</w:t>
      </w:r>
      <w:r>
        <w:rPr>
          <w:spacing w:val="-9"/>
          <w:sz w:val="20"/>
        </w:rPr>
        <w:t> </w:t>
      </w:r>
      <w:r>
        <w:rPr>
          <w:sz w:val="20"/>
        </w:rPr>
        <w:t>replaced</w:t>
      </w:r>
      <w:r>
        <w:rPr>
          <w:spacing w:val="-1"/>
          <w:sz w:val="20"/>
        </w:rPr>
        <w:t> </w:t>
      </w:r>
      <w:r>
        <w:rPr>
          <w:sz w:val="20"/>
        </w:rPr>
        <w:t>with</w:t>
      </w:r>
      <w:r>
        <w:rPr>
          <w:spacing w:val="-9"/>
          <w:sz w:val="20"/>
        </w:rPr>
        <w:t> </w:t>
      </w:r>
      <w:r>
        <w:rPr>
          <w:sz w:val="20"/>
        </w:rPr>
        <w:t>material</w:t>
      </w:r>
      <w:r>
        <w:rPr>
          <w:spacing w:val="-8"/>
          <w:sz w:val="20"/>
        </w:rPr>
        <w:t> </w:t>
      </w:r>
      <w:r>
        <w:rPr>
          <w:sz w:val="20"/>
        </w:rPr>
        <w:t>that meets these Specifications without additional cost to</w:t>
      </w:r>
      <w:r>
        <w:rPr>
          <w:spacing w:val="-4"/>
          <w:sz w:val="20"/>
        </w:rPr>
        <w:t> </w:t>
      </w:r>
      <w:r>
        <w:rPr>
          <w:sz w:val="20"/>
        </w:rPr>
        <w:t>Owner.</w:t>
      </w:r>
    </w:p>
    <w:p>
      <w:pPr>
        <w:pStyle w:val="Heading1"/>
        <w:numPr>
          <w:ilvl w:val="1"/>
          <w:numId w:val="89"/>
        </w:numPr>
        <w:tabs>
          <w:tab w:pos="1568" w:val="left" w:leader="none"/>
          <w:tab w:pos="1569" w:val="left" w:leader="none"/>
        </w:tabs>
        <w:spacing w:line="240" w:lineRule="auto" w:before="231" w:after="0"/>
        <w:ind w:left="1568" w:right="0" w:hanging="648"/>
        <w:jc w:val="left"/>
      </w:pPr>
      <w:bookmarkStart w:name="1.4 DELIVERY, STORAGE, AND HANDLING" w:id="618"/>
      <w:bookmarkEnd w:id="618"/>
      <w:r>
        <w:rPr>
          <w:b w:val="0"/>
        </w:rPr>
      </w:r>
      <w:bookmarkStart w:name="1.4 DELIVERY, STORAGE, AND HANDLING" w:id="619"/>
      <w:bookmarkEnd w:id="619"/>
      <w:r>
        <w:rPr/>
        <w:t>D</w:t>
      </w:r>
      <w:r>
        <w:rPr/>
        <w:t>ELIVERY, STORAGE, AND</w:t>
      </w:r>
      <w:r>
        <w:rPr>
          <w:spacing w:val="2"/>
        </w:rPr>
        <w:t> </w:t>
      </w:r>
      <w:r>
        <w:rPr/>
        <w:t>HANDLING</w:t>
      </w:r>
    </w:p>
    <w:p>
      <w:pPr>
        <w:pStyle w:val="ListParagraph"/>
        <w:numPr>
          <w:ilvl w:val="0"/>
          <w:numId w:val="92"/>
        </w:numPr>
        <w:tabs>
          <w:tab w:pos="1568" w:val="left" w:leader="none"/>
          <w:tab w:pos="1569" w:val="left" w:leader="none"/>
        </w:tabs>
        <w:spacing w:line="240" w:lineRule="auto" w:before="60" w:after="0"/>
        <w:ind w:left="1568" w:right="0" w:hanging="504"/>
        <w:jc w:val="left"/>
        <w:rPr>
          <w:sz w:val="20"/>
        </w:rPr>
      </w:pPr>
      <w:r>
        <w:rPr>
          <w:sz w:val="20"/>
        </w:rPr>
        <w:t>Promptly inspect shipments to insure material is undamaged and complies with</w:t>
      </w:r>
      <w:r>
        <w:rPr>
          <w:spacing w:val="-28"/>
          <w:sz w:val="20"/>
        </w:rPr>
        <w:t> </w:t>
      </w:r>
      <w:r>
        <w:rPr>
          <w:sz w:val="20"/>
        </w:rPr>
        <w:t>specifications.</w:t>
      </w:r>
    </w:p>
    <w:p>
      <w:pPr>
        <w:pStyle w:val="ListParagraph"/>
        <w:numPr>
          <w:ilvl w:val="0"/>
          <w:numId w:val="92"/>
        </w:numPr>
        <w:tabs>
          <w:tab w:pos="1569" w:val="left" w:leader="none"/>
        </w:tabs>
        <w:spacing w:line="240" w:lineRule="auto" w:before="61" w:after="0"/>
        <w:ind w:left="1568" w:right="901" w:hanging="504"/>
        <w:jc w:val="both"/>
        <w:rPr>
          <w:sz w:val="20"/>
        </w:rPr>
      </w:pPr>
      <w:r>
        <w:rPr>
          <w:sz w:val="20"/>
        </w:rPr>
        <w:t>Cover pipe to prevent corrosion or deterioration while allowing sufficient ventilation to avoid condensation. Do not store materials directly on grade. Protect pipe, tube, and fitting ends from damage. End caps shall remain in place. Protect fittings, flanges, and unions by storage inside or by durable, waterproof, above ground</w:t>
      </w:r>
      <w:r>
        <w:rPr>
          <w:spacing w:val="-5"/>
          <w:sz w:val="20"/>
        </w:rPr>
        <w:t> </w:t>
      </w:r>
      <w:r>
        <w:rPr>
          <w:sz w:val="20"/>
        </w:rPr>
        <w:t>packaging.</w:t>
      </w:r>
    </w:p>
    <w:p>
      <w:pPr>
        <w:pStyle w:val="ListParagraph"/>
        <w:numPr>
          <w:ilvl w:val="0"/>
          <w:numId w:val="92"/>
        </w:numPr>
        <w:tabs>
          <w:tab w:pos="1568" w:val="left" w:leader="none"/>
          <w:tab w:pos="1569" w:val="left" w:leader="none"/>
        </w:tabs>
        <w:spacing w:line="240" w:lineRule="auto" w:before="59" w:after="0"/>
        <w:ind w:left="1568" w:right="0" w:hanging="504"/>
        <w:jc w:val="left"/>
        <w:rPr>
          <w:sz w:val="20"/>
        </w:rPr>
      </w:pPr>
      <w:r>
        <w:rPr>
          <w:sz w:val="20"/>
        </w:rPr>
        <w:t>Off-site storage agreements will not relieve Contractor from using proper storage</w:t>
      </w:r>
      <w:r>
        <w:rPr>
          <w:spacing w:val="-25"/>
          <w:sz w:val="20"/>
        </w:rPr>
        <w:t> </w:t>
      </w:r>
      <w:r>
        <w:rPr>
          <w:sz w:val="20"/>
        </w:rPr>
        <w:t>techniques.</w:t>
      </w:r>
    </w:p>
    <w:p>
      <w:pPr>
        <w:pStyle w:val="ListParagraph"/>
        <w:numPr>
          <w:ilvl w:val="0"/>
          <w:numId w:val="92"/>
        </w:numPr>
        <w:tabs>
          <w:tab w:pos="1568" w:val="left" w:leader="none"/>
          <w:tab w:pos="1569" w:val="left" w:leader="none"/>
        </w:tabs>
        <w:spacing w:line="240" w:lineRule="auto" w:before="60" w:after="0"/>
        <w:ind w:left="1568" w:right="0" w:hanging="504"/>
        <w:jc w:val="left"/>
        <w:rPr>
          <w:sz w:val="20"/>
        </w:rPr>
      </w:pPr>
      <w:r>
        <w:rPr>
          <w:sz w:val="20"/>
        </w:rPr>
        <w:t>Storage and protection methods must allow inspection to verify</w:t>
      </w:r>
      <w:r>
        <w:rPr>
          <w:spacing w:val="-11"/>
          <w:sz w:val="20"/>
        </w:rPr>
        <w:t> </w:t>
      </w:r>
      <w:r>
        <w:rPr>
          <w:sz w:val="20"/>
        </w:rPr>
        <w:t>products.</w:t>
      </w:r>
    </w:p>
    <w:p>
      <w:pPr>
        <w:pStyle w:val="Heading1"/>
        <w:numPr>
          <w:ilvl w:val="1"/>
          <w:numId w:val="89"/>
        </w:numPr>
        <w:tabs>
          <w:tab w:pos="1568" w:val="left" w:leader="none"/>
          <w:tab w:pos="1569" w:val="left" w:leader="none"/>
        </w:tabs>
        <w:spacing w:line="240" w:lineRule="auto" w:before="231" w:after="0"/>
        <w:ind w:left="1568" w:right="0" w:hanging="648"/>
        <w:jc w:val="left"/>
      </w:pPr>
      <w:bookmarkStart w:name="1.5 SUBMITTALS" w:id="620"/>
      <w:bookmarkEnd w:id="620"/>
      <w:r>
        <w:rPr>
          <w:b w:val="0"/>
        </w:rPr>
      </w:r>
      <w:bookmarkStart w:name="1.5 SUBMITTALS" w:id="621"/>
      <w:bookmarkEnd w:id="621"/>
      <w:r>
        <w:rPr/>
        <w:t>S</w:t>
      </w:r>
      <w:r>
        <w:rPr/>
        <w:t>UBMITTALS</w:t>
      </w:r>
    </w:p>
    <w:p>
      <w:pPr>
        <w:pStyle w:val="ListParagraph"/>
        <w:numPr>
          <w:ilvl w:val="0"/>
          <w:numId w:val="93"/>
        </w:numPr>
        <w:tabs>
          <w:tab w:pos="1568" w:val="left" w:leader="none"/>
          <w:tab w:pos="1569" w:val="left" w:leader="none"/>
        </w:tabs>
        <w:spacing w:line="251" w:lineRule="exact" w:before="60" w:after="0"/>
        <w:ind w:left="1568" w:right="0" w:hanging="504"/>
        <w:jc w:val="left"/>
        <w:rPr>
          <w:sz w:val="20"/>
        </w:rPr>
      </w:pPr>
      <w:r>
        <w:rPr>
          <w:sz w:val="20"/>
        </w:rPr>
        <w:t>Manufacturer's technical data for the</w:t>
      </w:r>
      <w:r>
        <w:rPr>
          <w:spacing w:val="-8"/>
          <w:sz w:val="20"/>
        </w:rPr>
        <w:t> </w:t>
      </w:r>
      <w:r>
        <w:rPr>
          <w:sz w:val="20"/>
        </w:rPr>
        <w:t>following:</w:t>
      </w:r>
    </w:p>
    <w:p>
      <w:pPr>
        <w:pStyle w:val="ListParagraph"/>
        <w:numPr>
          <w:ilvl w:val="1"/>
          <w:numId w:val="93"/>
        </w:numPr>
        <w:tabs>
          <w:tab w:pos="2072" w:val="left" w:leader="none"/>
          <w:tab w:pos="2073" w:val="left" w:leader="none"/>
        </w:tabs>
        <w:spacing w:line="232" w:lineRule="exact" w:before="0" w:after="0"/>
        <w:ind w:left="2072" w:right="0" w:hanging="504"/>
        <w:jc w:val="left"/>
        <w:rPr>
          <w:sz w:val="20"/>
        </w:rPr>
      </w:pPr>
      <w:r>
        <w:rPr>
          <w:sz w:val="20"/>
        </w:rPr>
        <w:t>Pipe and</w:t>
      </w:r>
      <w:r>
        <w:rPr>
          <w:spacing w:val="-2"/>
          <w:sz w:val="20"/>
        </w:rPr>
        <w:t> </w:t>
      </w:r>
      <w:r>
        <w:rPr>
          <w:sz w:val="20"/>
        </w:rPr>
        <w:t>fittings</w:t>
      </w:r>
    </w:p>
    <w:p>
      <w:pPr>
        <w:pStyle w:val="ListParagraph"/>
        <w:numPr>
          <w:ilvl w:val="1"/>
          <w:numId w:val="93"/>
        </w:numPr>
        <w:tabs>
          <w:tab w:pos="2072" w:val="left" w:leader="none"/>
          <w:tab w:pos="2073" w:val="left" w:leader="none"/>
        </w:tabs>
        <w:spacing w:line="245" w:lineRule="exact" w:before="0" w:after="0"/>
        <w:ind w:left="2072" w:right="0" w:hanging="504"/>
        <w:jc w:val="left"/>
        <w:rPr>
          <w:sz w:val="20"/>
        </w:rPr>
      </w:pPr>
      <w:r>
        <w:rPr>
          <w:sz w:val="20"/>
        </w:rPr>
        <w:t>Joints</w:t>
      </w:r>
    </w:p>
    <w:p>
      <w:pPr>
        <w:pStyle w:val="ListParagraph"/>
        <w:numPr>
          <w:ilvl w:val="1"/>
          <w:numId w:val="93"/>
        </w:numPr>
        <w:tabs>
          <w:tab w:pos="2072" w:val="left" w:leader="none"/>
          <w:tab w:pos="2073" w:val="left" w:leader="none"/>
        </w:tabs>
        <w:spacing w:line="264" w:lineRule="exact" w:before="0" w:after="0"/>
        <w:ind w:left="2072" w:right="0" w:hanging="504"/>
        <w:jc w:val="left"/>
        <w:rPr>
          <w:sz w:val="20"/>
        </w:rPr>
      </w:pPr>
      <w:r>
        <w:rPr>
          <w:sz w:val="20"/>
        </w:rPr>
        <w:t>Valves</w:t>
      </w:r>
    </w:p>
    <w:p>
      <w:pPr>
        <w:pStyle w:val="ListParagraph"/>
        <w:numPr>
          <w:ilvl w:val="1"/>
          <w:numId w:val="93"/>
        </w:numPr>
        <w:tabs>
          <w:tab w:pos="2072" w:val="left" w:leader="none"/>
          <w:tab w:pos="2073" w:val="left" w:leader="none"/>
        </w:tabs>
        <w:spacing w:line="240" w:lineRule="auto" w:before="1" w:after="0"/>
        <w:ind w:left="2072" w:right="0" w:hanging="504"/>
        <w:jc w:val="left"/>
        <w:rPr>
          <w:sz w:val="20"/>
        </w:rPr>
      </w:pPr>
      <w:r>
        <w:rPr>
          <w:sz w:val="20"/>
        </w:rPr>
        <w:t>Valve</w:t>
      </w:r>
      <w:r>
        <w:rPr>
          <w:spacing w:val="-2"/>
          <w:sz w:val="20"/>
        </w:rPr>
        <w:t> </w:t>
      </w:r>
      <w:r>
        <w:rPr>
          <w:sz w:val="20"/>
        </w:rPr>
        <w:t>boxes</w:t>
      </w:r>
    </w:p>
    <w:p>
      <w:pPr>
        <w:pStyle w:val="ListParagraph"/>
        <w:numPr>
          <w:ilvl w:val="1"/>
          <w:numId w:val="93"/>
        </w:numPr>
        <w:tabs>
          <w:tab w:pos="2072" w:val="left" w:leader="none"/>
          <w:tab w:pos="2073" w:val="left" w:leader="none"/>
        </w:tabs>
        <w:spacing w:line="240" w:lineRule="auto" w:before="0" w:after="0"/>
        <w:ind w:left="2072" w:right="0" w:hanging="504"/>
        <w:jc w:val="left"/>
        <w:rPr>
          <w:sz w:val="20"/>
        </w:rPr>
      </w:pPr>
      <w:r>
        <w:rPr>
          <w:sz w:val="20"/>
        </w:rPr>
        <w:t>Seismic Shutoff</w:t>
      </w:r>
      <w:r>
        <w:rPr>
          <w:spacing w:val="-2"/>
          <w:sz w:val="20"/>
        </w:rPr>
        <w:t> </w:t>
      </w:r>
      <w:r>
        <w:rPr>
          <w:sz w:val="20"/>
        </w:rPr>
        <w:t>Valves</w:t>
      </w:r>
    </w:p>
    <w:p>
      <w:pPr>
        <w:pStyle w:val="ListParagraph"/>
        <w:numPr>
          <w:ilvl w:val="1"/>
          <w:numId w:val="93"/>
        </w:numPr>
        <w:tabs>
          <w:tab w:pos="2072" w:val="left" w:leader="none"/>
          <w:tab w:pos="2073" w:val="left" w:leader="none"/>
        </w:tabs>
        <w:spacing w:line="240" w:lineRule="auto" w:before="0" w:after="0"/>
        <w:ind w:left="2072" w:right="0" w:hanging="504"/>
        <w:jc w:val="left"/>
        <w:rPr>
          <w:sz w:val="20"/>
        </w:rPr>
      </w:pPr>
      <w:r>
        <w:rPr>
          <w:sz w:val="20"/>
        </w:rPr>
        <w:t>Regulators</w:t>
      </w:r>
    </w:p>
    <w:p>
      <w:pPr>
        <w:pStyle w:val="ListParagraph"/>
        <w:numPr>
          <w:ilvl w:val="1"/>
          <w:numId w:val="93"/>
        </w:numPr>
        <w:tabs>
          <w:tab w:pos="2072" w:val="left" w:leader="none"/>
          <w:tab w:pos="2073" w:val="left" w:leader="none"/>
        </w:tabs>
        <w:spacing w:line="240" w:lineRule="auto" w:before="1" w:after="0"/>
        <w:ind w:left="2072" w:right="0" w:hanging="504"/>
        <w:jc w:val="left"/>
        <w:rPr>
          <w:sz w:val="20"/>
        </w:rPr>
      </w:pPr>
      <w:r>
        <w:rPr>
          <w:sz w:val="20"/>
        </w:rPr>
        <w:t>Appliance</w:t>
      </w:r>
      <w:r>
        <w:rPr>
          <w:spacing w:val="-4"/>
          <w:sz w:val="20"/>
        </w:rPr>
        <w:t> </w:t>
      </w:r>
      <w:r>
        <w:rPr>
          <w:sz w:val="20"/>
        </w:rPr>
        <w:t>connectors</w:t>
      </w:r>
    </w:p>
    <w:p>
      <w:pPr>
        <w:pStyle w:val="ListParagraph"/>
        <w:numPr>
          <w:ilvl w:val="0"/>
          <w:numId w:val="93"/>
        </w:numPr>
        <w:tabs>
          <w:tab w:pos="1568" w:val="left" w:leader="none"/>
          <w:tab w:pos="1569" w:val="left" w:leader="none"/>
        </w:tabs>
        <w:spacing w:line="240" w:lineRule="auto" w:before="58" w:after="0"/>
        <w:ind w:left="1568" w:right="0" w:hanging="504"/>
        <w:jc w:val="left"/>
        <w:rPr>
          <w:sz w:val="20"/>
        </w:rPr>
      </w:pPr>
      <w:r>
        <w:rPr>
          <w:sz w:val="20"/>
        </w:rPr>
        <w:t>Shop Drawings on items specified</w:t>
      </w:r>
      <w:r>
        <w:rPr>
          <w:spacing w:val="-3"/>
          <w:sz w:val="20"/>
        </w:rPr>
        <w:t> </w:t>
      </w:r>
      <w:r>
        <w:rPr>
          <w:sz w:val="20"/>
        </w:rPr>
        <w:t>herein.</w:t>
      </w:r>
    </w:p>
    <w:p>
      <w:pPr>
        <w:pStyle w:val="Heading1"/>
        <w:numPr>
          <w:ilvl w:val="1"/>
          <w:numId w:val="89"/>
        </w:numPr>
        <w:tabs>
          <w:tab w:pos="1568" w:val="left" w:leader="none"/>
          <w:tab w:pos="1569" w:val="left" w:leader="none"/>
        </w:tabs>
        <w:spacing w:line="240" w:lineRule="auto" w:before="231" w:after="0"/>
        <w:ind w:left="1568" w:right="0" w:hanging="648"/>
        <w:jc w:val="left"/>
      </w:pPr>
      <w:bookmarkStart w:name="1.6 NATURAL GAS SERVICE" w:id="622"/>
      <w:bookmarkEnd w:id="622"/>
      <w:r>
        <w:rPr>
          <w:b w:val="0"/>
        </w:rPr>
      </w:r>
      <w:bookmarkStart w:name="1.6 NATURAL GAS SERVICE" w:id="623"/>
      <w:bookmarkEnd w:id="623"/>
      <w:r>
        <w:rPr/>
        <w:t>N</w:t>
      </w:r>
      <w:r>
        <w:rPr/>
        <w:t>ATURAL GAS</w:t>
      </w:r>
      <w:r>
        <w:rPr>
          <w:spacing w:val="-2"/>
        </w:rPr>
        <w:t> </w:t>
      </w:r>
      <w:r>
        <w:rPr/>
        <w:t>SERVICE</w:t>
      </w:r>
    </w:p>
    <w:p>
      <w:pPr>
        <w:pStyle w:val="BodyText"/>
        <w:tabs>
          <w:tab w:pos="1568" w:val="left" w:leader="none"/>
        </w:tabs>
        <w:spacing w:before="60"/>
        <w:ind w:left="1064" w:firstLine="0"/>
      </w:pPr>
      <w:r>
        <w:rPr/>
        <w:t>A.</w:t>
        <w:tab/>
        <w:t>Refer to gas meter schedule on</w:t>
      </w:r>
      <w:r>
        <w:rPr>
          <w:spacing w:val="-4"/>
        </w:rPr>
        <w:t> </w:t>
      </w:r>
      <w:r>
        <w:rPr/>
        <w:t>drawings.</w:t>
      </w:r>
    </w:p>
    <w:p>
      <w:pPr>
        <w:spacing w:after="0"/>
        <w:sectPr>
          <w:headerReference w:type="default" r:id="rId47"/>
          <w:footerReference w:type="default" r:id="rId48"/>
          <w:pgSz w:w="12240" w:h="15840"/>
          <w:pgMar w:header="753" w:footer="778" w:top="1680" w:bottom="960" w:left="620" w:right="660"/>
          <w:pgNumType w:start="1"/>
        </w:sectPr>
      </w:pPr>
    </w:p>
    <w:p>
      <w:pPr>
        <w:pStyle w:val="BodyText"/>
        <w:spacing w:before="12"/>
        <w:ind w:left="0" w:firstLine="0"/>
        <w:rPr>
          <w:sz w:val="14"/>
        </w:rPr>
      </w:pPr>
    </w:p>
    <w:p>
      <w:pPr>
        <w:pStyle w:val="Heading1"/>
        <w:spacing w:before="99"/>
        <w:ind w:left="920" w:firstLine="0"/>
      </w:pPr>
      <w:bookmarkStart w:name="PART 2 - PRODUCTS" w:id="624"/>
      <w:bookmarkEnd w:id="624"/>
      <w:r>
        <w:rPr>
          <w:b w:val="0"/>
        </w:rPr>
      </w:r>
      <w:r>
        <w:rPr/>
        <w:t>PART 2 - PRODUCTS</w:t>
      </w:r>
    </w:p>
    <w:p>
      <w:pPr>
        <w:pStyle w:val="ListParagraph"/>
        <w:numPr>
          <w:ilvl w:val="1"/>
          <w:numId w:val="94"/>
        </w:numPr>
        <w:tabs>
          <w:tab w:pos="1568" w:val="left" w:leader="none"/>
          <w:tab w:pos="1569" w:val="left" w:leader="none"/>
        </w:tabs>
        <w:spacing w:line="240" w:lineRule="auto" w:before="231" w:after="0"/>
        <w:ind w:left="1568" w:right="0" w:hanging="648"/>
        <w:jc w:val="left"/>
        <w:rPr>
          <w:b/>
          <w:sz w:val="20"/>
        </w:rPr>
      </w:pPr>
      <w:r>
        <w:rPr>
          <w:b/>
          <w:sz w:val="20"/>
        </w:rPr>
        <w:t>MATERIALS</w:t>
      </w:r>
    </w:p>
    <w:p>
      <w:pPr>
        <w:pStyle w:val="BodyText"/>
        <w:tabs>
          <w:tab w:pos="1568" w:val="left" w:leader="none"/>
        </w:tabs>
        <w:spacing w:before="60"/>
        <w:ind w:left="1064" w:firstLine="0"/>
      </w:pPr>
      <w:bookmarkStart w:name="2.2 BELOW GROUND PIPE, FITTINGS AND JOIN" w:id="625"/>
      <w:bookmarkEnd w:id="625"/>
      <w:r>
        <w:rPr/>
      </w:r>
      <w:r>
        <w:rPr/>
        <w:t>A.</w:t>
        <w:tab/>
        <w:t>Materials herein specified shall be new, unless otherwise</w:t>
      </w:r>
      <w:r>
        <w:rPr>
          <w:spacing w:val="-14"/>
        </w:rPr>
        <w:t> </w:t>
      </w:r>
      <w:r>
        <w:rPr/>
        <w:t>noted.</w:t>
      </w:r>
    </w:p>
    <w:p>
      <w:pPr>
        <w:pStyle w:val="Heading1"/>
        <w:numPr>
          <w:ilvl w:val="1"/>
          <w:numId w:val="94"/>
        </w:numPr>
        <w:tabs>
          <w:tab w:pos="1568" w:val="left" w:leader="none"/>
          <w:tab w:pos="1569" w:val="left" w:leader="none"/>
        </w:tabs>
        <w:spacing w:line="240" w:lineRule="auto" w:before="82" w:after="0"/>
        <w:ind w:left="1568" w:right="0" w:hanging="648"/>
        <w:jc w:val="left"/>
      </w:pPr>
      <w:r>
        <w:rPr/>
        <w:t>BELOW GROUND PIPE, FITTINGS AND JOINTS</w:t>
      </w:r>
    </w:p>
    <w:p>
      <w:pPr>
        <w:pStyle w:val="ListParagraph"/>
        <w:numPr>
          <w:ilvl w:val="0"/>
          <w:numId w:val="95"/>
        </w:numPr>
        <w:tabs>
          <w:tab w:pos="1568" w:val="left" w:leader="none"/>
          <w:tab w:pos="1569" w:val="left" w:leader="none"/>
        </w:tabs>
        <w:spacing w:line="240" w:lineRule="auto" w:before="60" w:after="0"/>
        <w:ind w:left="1568" w:right="0" w:hanging="504"/>
        <w:jc w:val="left"/>
        <w:rPr>
          <w:sz w:val="20"/>
        </w:rPr>
      </w:pPr>
      <w:r>
        <w:rPr>
          <w:sz w:val="20"/>
        </w:rPr>
        <w:t>2” and</w:t>
      </w:r>
      <w:r>
        <w:rPr>
          <w:spacing w:val="-2"/>
          <w:sz w:val="20"/>
        </w:rPr>
        <w:t> </w:t>
      </w:r>
      <w:r>
        <w:rPr>
          <w:sz w:val="20"/>
        </w:rPr>
        <w:t>Smaller:</w:t>
      </w:r>
    </w:p>
    <w:p>
      <w:pPr>
        <w:pStyle w:val="ListParagraph"/>
        <w:numPr>
          <w:ilvl w:val="1"/>
          <w:numId w:val="95"/>
        </w:numPr>
        <w:tabs>
          <w:tab w:pos="2072" w:val="left" w:leader="none"/>
          <w:tab w:pos="2073" w:val="left" w:leader="none"/>
        </w:tabs>
        <w:spacing w:line="237" w:lineRule="auto" w:before="5" w:after="0"/>
        <w:ind w:left="2072" w:right="1042" w:hanging="504"/>
        <w:jc w:val="left"/>
        <w:rPr>
          <w:sz w:val="20"/>
        </w:rPr>
      </w:pPr>
      <w:r>
        <w:rPr>
          <w:sz w:val="20"/>
        </w:rPr>
        <w:t>Pipe:</w:t>
      </w:r>
      <w:r>
        <w:rPr>
          <w:spacing w:val="-4"/>
          <w:sz w:val="20"/>
        </w:rPr>
        <w:t> </w:t>
      </w:r>
      <w:r>
        <w:rPr>
          <w:sz w:val="20"/>
        </w:rPr>
        <w:t>Thermoplastic</w:t>
      </w:r>
      <w:r>
        <w:rPr>
          <w:spacing w:val="-5"/>
          <w:sz w:val="20"/>
        </w:rPr>
        <w:t> </w:t>
      </w:r>
      <w:r>
        <w:rPr>
          <w:sz w:val="20"/>
        </w:rPr>
        <w:t>polyethylene</w:t>
      </w:r>
      <w:r>
        <w:rPr>
          <w:spacing w:val="-4"/>
          <w:sz w:val="20"/>
        </w:rPr>
        <w:t> </w:t>
      </w:r>
      <w:r>
        <w:rPr>
          <w:sz w:val="20"/>
        </w:rPr>
        <w:t>tubing,</w:t>
      </w:r>
      <w:r>
        <w:rPr>
          <w:spacing w:val="-4"/>
          <w:sz w:val="20"/>
        </w:rPr>
        <w:t> </w:t>
      </w:r>
      <w:r>
        <w:rPr>
          <w:sz w:val="20"/>
        </w:rPr>
        <w:t>PE</w:t>
      </w:r>
      <w:r>
        <w:rPr>
          <w:spacing w:val="-3"/>
          <w:sz w:val="20"/>
        </w:rPr>
        <w:t> </w:t>
      </w:r>
      <w:r>
        <w:rPr>
          <w:sz w:val="20"/>
        </w:rPr>
        <w:t>2406</w:t>
      </w:r>
      <w:r>
        <w:rPr>
          <w:spacing w:val="-4"/>
          <w:sz w:val="20"/>
        </w:rPr>
        <w:t> </w:t>
      </w:r>
      <w:r>
        <w:rPr>
          <w:sz w:val="20"/>
        </w:rPr>
        <w:t>or</w:t>
      </w:r>
      <w:r>
        <w:rPr>
          <w:spacing w:val="-3"/>
          <w:sz w:val="20"/>
        </w:rPr>
        <w:t> </w:t>
      </w:r>
      <w:r>
        <w:rPr>
          <w:sz w:val="20"/>
        </w:rPr>
        <w:t>PE3408,</w:t>
      </w:r>
      <w:r>
        <w:rPr>
          <w:spacing w:val="-4"/>
          <w:sz w:val="20"/>
        </w:rPr>
        <w:t> </w:t>
      </w:r>
      <w:r>
        <w:rPr>
          <w:sz w:val="20"/>
        </w:rPr>
        <w:t>ASTM</w:t>
      </w:r>
      <w:r>
        <w:rPr>
          <w:spacing w:val="-3"/>
          <w:sz w:val="20"/>
        </w:rPr>
        <w:t> </w:t>
      </w:r>
      <w:r>
        <w:rPr>
          <w:sz w:val="20"/>
        </w:rPr>
        <w:t>D3350,</w:t>
      </w:r>
      <w:r>
        <w:rPr>
          <w:spacing w:val="-3"/>
          <w:sz w:val="20"/>
        </w:rPr>
        <w:t> </w:t>
      </w:r>
      <w:r>
        <w:rPr>
          <w:sz w:val="20"/>
        </w:rPr>
        <w:t>SDR-11,</w:t>
      </w:r>
      <w:r>
        <w:rPr>
          <w:spacing w:val="-4"/>
          <w:sz w:val="20"/>
        </w:rPr>
        <w:t> </w:t>
      </w:r>
      <w:r>
        <w:rPr>
          <w:sz w:val="20"/>
        </w:rPr>
        <w:t>rated for 80 psig working pressure at 73°F, ASTM</w:t>
      </w:r>
      <w:r>
        <w:rPr>
          <w:spacing w:val="-1"/>
          <w:sz w:val="20"/>
        </w:rPr>
        <w:t> </w:t>
      </w:r>
      <w:r>
        <w:rPr>
          <w:sz w:val="20"/>
        </w:rPr>
        <w:t>D2513</w:t>
      </w:r>
    </w:p>
    <w:p>
      <w:pPr>
        <w:pStyle w:val="ListParagraph"/>
        <w:numPr>
          <w:ilvl w:val="1"/>
          <w:numId w:val="95"/>
        </w:numPr>
        <w:tabs>
          <w:tab w:pos="2073" w:val="left" w:leader="none"/>
        </w:tabs>
        <w:spacing w:line="240" w:lineRule="auto" w:before="2" w:after="0"/>
        <w:ind w:left="2072" w:right="898" w:hanging="504"/>
        <w:jc w:val="both"/>
        <w:rPr>
          <w:sz w:val="20"/>
        </w:rPr>
      </w:pPr>
      <w:r>
        <w:rPr>
          <w:sz w:val="20"/>
        </w:rPr>
        <w:t>Fittings: ASTM D2683, socket fusion. Use transition fitting at joints between polyethylene tubing and steel with protective coating. Transition fittings shall have socket joint on polyethylene tubing side and plain beveled end on steel</w:t>
      </w:r>
      <w:r>
        <w:rPr>
          <w:spacing w:val="-18"/>
          <w:sz w:val="20"/>
        </w:rPr>
        <w:t> </w:t>
      </w:r>
      <w:r>
        <w:rPr>
          <w:sz w:val="20"/>
        </w:rPr>
        <w:t>side.</w:t>
      </w:r>
    </w:p>
    <w:p>
      <w:pPr>
        <w:pStyle w:val="ListParagraph"/>
        <w:numPr>
          <w:ilvl w:val="1"/>
          <w:numId w:val="95"/>
        </w:numPr>
        <w:tabs>
          <w:tab w:pos="2072" w:val="left" w:leader="none"/>
          <w:tab w:pos="2073" w:val="left" w:leader="none"/>
        </w:tabs>
        <w:spacing w:line="240" w:lineRule="auto" w:before="1" w:after="0"/>
        <w:ind w:left="2072" w:right="0" w:hanging="504"/>
        <w:jc w:val="left"/>
        <w:rPr>
          <w:sz w:val="20"/>
        </w:rPr>
      </w:pPr>
      <w:r>
        <w:rPr>
          <w:sz w:val="20"/>
        </w:rPr>
        <w:t>Joints: Socket fusion or butt</w:t>
      </w:r>
      <w:r>
        <w:rPr>
          <w:spacing w:val="1"/>
          <w:sz w:val="20"/>
        </w:rPr>
        <w:t> </w:t>
      </w:r>
      <w:r>
        <w:rPr>
          <w:sz w:val="20"/>
        </w:rPr>
        <w:t>fusion</w:t>
      </w:r>
    </w:p>
    <w:p>
      <w:pPr>
        <w:pStyle w:val="ListParagraph"/>
        <w:numPr>
          <w:ilvl w:val="1"/>
          <w:numId w:val="95"/>
        </w:numPr>
        <w:tabs>
          <w:tab w:pos="2072" w:val="left" w:leader="none"/>
          <w:tab w:pos="2073" w:val="left" w:leader="none"/>
        </w:tabs>
        <w:spacing w:line="240" w:lineRule="auto" w:before="0" w:after="0"/>
        <w:ind w:left="2072" w:right="0" w:hanging="504"/>
        <w:jc w:val="left"/>
        <w:rPr>
          <w:sz w:val="20"/>
        </w:rPr>
      </w:pPr>
      <w:r>
        <w:rPr>
          <w:sz w:val="20"/>
        </w:rPr>
        <w:t>Trace Wire: No. 12, copper 600 V, THHN</w:t>
      </w:r>
      <w:r>
        <w:rPr>
          <w:spacing w:val="-11"/>
          <w:sz w:val="20"/>
        </w:rPr>
        <w:t> </w:t>
      </w:r>
      <w:r>
        <w:rPr>
          <w:sz w:val="20"/>
        </w:rPr>
        <w:t>insulation</w:t>
      </w:r>
    </w:p>
    <w:p>
      <w:pPr>
        <w:pStyle w:val="ListParagraph"/>
        <w:numPr>
          <w:ilvl w:val="0"/>
          <w:numId w:val="95"/>
        </w:numPr>
        <w:tabs>
          <w:tab w:pos="1568" w:val="left" w:leader="none"/>
          <w:tab w:pos="1569" w:val="left" w:leader="none"/>
        </w:tabs>
        <w:spacing w:line="264" w:lineRule="exact" w:before="27" w:after="0"/>
        <w:ind w:left="1568" w:right="0" w:hanging="504"/>
        <w:jc w:val="left"/>
        <w:rPr>
          <w:sz w:val="20"/>
        </w:rPr>
      </w:pPr>
      <w:r>
        <w:rPr>
          <w:sz w:val="20"/>
        </w:rPr>
        <w:t>2-1/2” and</w:t>
      </w:r>
      <w:r>
        <w:rPr>
          <w:spacing w:val="-2"/>
          <w:sz w:val="20"/>
        </w:rPr>
        <w:t> </w:t>
      </w:r>
      <w:r>
        <w:rPr>
          <w:sz w:val="20"/>
        </w:rPr>
        <w:t>Larger:</w:t>
      </w:r>
    </w:p>
    <w:p>
      <w:pPr>
        <w:pStyle w:val="ListParagraph"/>
        <w:numPr>
          <w:ilvl w:val="1"/>
          <w:numId w:val="95"/>
        </w:numPr>
        <w:tabs>
          <w:tab w:pos="2072" w:val="left" w:leader="none"/>
          <w:tab w:pos="2073" w:val="left" w:leader="none"/>
        </w:tabs>
        <w:spacing w:line="240" w:lineRule="auto" w:before="0" w:after="0"/>
        <w:ind w:left="2072" w:right="1042" w:hanging="504"/>
        <w:jc w:val="left"/>
        <w:rPr>
          <w:sz w:val="20"/>
        </w:rPr>
      </w:pPr>
      <w:r>
        <w:rPr>
          <w:sz w:val="20"/>
        </w:rPr>
        <w:t>Pipe:</w:t>
      </w:r>
      <w:r>
        <w:rPr>
          <w:spacing w:val="-4"/>
          <w:sz w:val="20"/>
        </w:rPr>
        <w:t> </w:t>
      </w:r>
      <w:r>
        <w:rPr>
          <w:sz w:val="20"/>
        </w:rPr>
        <w:t>Thermoplastic</w:t>
      </w:r>
      <w:r>
        <w:rPr>
          <w:spacing w:val="-5"/>
          <w:sz w:val="20"/>
        </w:rPr>
        <w:t> </w:t>
      </w:r>
      <w:r>
        <w:rPr>
          <w:sz w:val="20"/>
        </w:rPr>
        <w:t>polyethylene</w:t>
      </w:r>
      <w:r>
        <w:rPr>
          <w:spacing w:val="-4"/>
          <w:sz w:val="20"/>
        </w:rPr>
        <w:t> </w:t>
      </w:r>
      <w:r>
        <w:rPr>
          <w:sz w:val="20"/>
        </w:rPr>
        <w:t>tubing,</w:t>
      </w:r>
      <w:r>
        <w:rPr>
          <w:spacing w:val="-4"/>
          <w:sz w:val="20"/>
        </w:rPr>
        <w:t> </w:t>
      </w:r>
      <w:r>
        <w:rPr>
          <w:sz w:val="20"/>
        </w:rPr>
        <w:t>PE</w:t>
      </w:r>
      <w:r>
        <w:rPr>
          <w:spacing w:val="-3"/>
          <w:sz w:val="20"/>
        </w:rPr>
        <w:t> </w:t>
      </w:r>
      <w:r>
        <w:rPr>
          <w:sz w:val="20"/>
        </w:rPr>
        <w:t>2406</w:t>
      </w:r>
      <w:r>
        <w:rPr>
          <w:spacing w:val="-4"/>
          <w:sz w:val="20"/>
        </w:rPr>
        <w:t> </w:t>
      </w:r>
      <w:r>
        <w:rPr>
          <w:sz w:val="20"/>
        </w:rPr>
        <w:t>or</w:t>
      </w:r>
      <w:r>
        <w:rPr>
          <w:spacing w:val="-3"/>
          <w:sz w:val="20"/>
        </w:rPr>
        <w:t> </w:t>
      </w:r>
      <w:r>
        <w:rPr>
          <w:sz w:val="20"/>
        </w:rPr>
        <w:t>PE3408,</w:t>
      </w:r>
      <w:r>
        <w:rPr>
          <w:spacing w:val="-4"/>
          <w:sz w:val="20"/>
        </w:rPr>
        <w:t> </w:t>
      </w:r>
      <w:r>
        <w:rPr>
          <w:sz w:val="20"/>
        </w:rPr>
        <w:t>ASTM</w:t>
      </w:r>
      <w:r>
        <w:rPr>
          <w:spacing w:val="-3"/>
          <w:sz w:val="20"/>
        </w:rPr>
        <w:t> </w:t>
      </w:r>
      <w:r>
        <w:rPr>
          <w:sz w:val="20"/>
        </w:rPr>
        <w:t>D3350,</w:t>
      </w:r>
      <w:r>
        <w:rPr>
          <w:spacing w:val="-3"/>
          <w:sz w:val="20"/>
        </w:rPr>
        <w:t> </w:t>
      </w:r>
      <w:r>
        <w:rPr>
          <w:sz w:val="20"/>
        </w:rPr>
        <w:t>SDR-11,</w:t>
      </w:r>
      <w:r>
        <w:rPr>
          <w:spacing w:val="-4"/>
          <w:sz w:val="20"/>
        </w:rPr>
        <w:t> </w:t>
      </w:r>
      <w:r>
        <w:rPr>
          <w:sz w:val="20"/>
        </w:rPr>
        <w:t>rated for 80 psig working pressure at 73°F, ASTM</w:t>
      </w:r>
      <w:r>
        <w:rPr>
          <w:spacing w:val="-1"/>
          <w:sz w:val="20"/>
        </w:rPr>
        <w:t> </w:t>
      </w:r>
      <w:r>
        <w:rPr>
          <w:sz w:val="20"/>
        </w:rPr>
        <w:t>D2513</w:t>
      </w:r>
    </w:p>
    <w:p>
      <w:pPr>
        <w:pStyle w:val="ListParagraph"/>
        <w:numPr>
          <w:ilvl w:val="1"/>
          <w:numId w:val="95"/>
        </w:numPr>
        <w:tabs>
          <w:tab w:pos="2073" w:val="left" w:leader="none"/>
        </w:tabs>
        <w:spacing w:line="240" w:lineRule="auto" w:before="0" w:after="0"/>
        <w:ind w:left="2071" w:right="903" w:hanging="503"/>
        <w:jc w:val="both"/>
        <w:rPr>
          <w:sz w:val="20"/>
        </w:rPr>
      </w:pPr>
      <w:r>
        <w:rPr>
          <w:sz w:val="20"/>
        </w:rPr>
        <w:t>Fittings: ASTM D3261, butt fusion. Use transition fitting at joints between polyethylene tubing and steel with protective coating. Transition fittings shall have butt joint on polyethylene tubing side and plain beveled end on steel</w:t>
      </w:r>
      <w:r>
        <w:rPr>
          <w:spacing w:val="-18"/>
          <w:sz w:val="20"/>
        </w:rPr>
        <w:t> </w:t>
      </w:r>
      <w:r>
        <w:rPr>
          <w:sz w:val="20"/>
        </w:rPr>
        <w:t>side.</w:t>
      </w:r>
    </w:p>
    <w:p>
      <w:pPr>
        <w:pStyle w:val="ListParagraph"/>
        <w:numPr>
          <w:ilvl w:val="1"/>
          <w:numId w:val="95"/>
        </w:numPr>
        <w:tabs>
          <w:tab w:pos="2072" w:val="left" w:leader="none"/>
          <w:tab w:pos="2073" w:val="left" w:leader="none"/>
        </w:tabs>
        <w:spacing w:line="217" w:lineRule="exact" w:before="0" w:after="0"/>
        <w:ind w:left="2072" w:right="0" w:hanging="504"/>
        <w:jc w:val="left"/>
        <w:rPr>
          <w:sz w:val="20"/>
        </w:rPr>
      </w:pPr>
      <w:r>
        <w:rPr>
          <w:sz w:val="20"/>
        </w:rPr>
        <w:t>Joints: Socket fusion or butt</w:t>
      </w:r>
      <w:r>
        <w:rPr>
          <w:spacing w:val="1"/>
          <w:sz w:val="20"/>
        </w:rPr>
        <w:t> </w:t>
      </w:r>
      <w:r>
        <w:rPr>
          <w:sz w:val="20"/>
        </w:rPr>
        <w:t>fusion</w:t>
      </w:r>
    </w:p>
    <w:p>
      <w:pPr>
        <w:pStyle w:val="ListParagraph"/>
        <w:numPr>
          <w:ilvl w:val="1"/>
          <w:numId w:val="95"/>
        </w:numPr>
        <w:tabs>
          <w:tab w:pos="2072" w:val="left" w:leader="none"/>
          <w:tab w:pos="2073" w:val="left" w:leader="none"/>
        </w:tabs>
        <w:spacing w:line="247" w:lineRule="exact" w:before="0" w:after="0"/>
        <w:ind w:left="2072" w:right="0" w:hanging="504"/>
        <w:jc w:val="left"/>
        <w:rPr>
          <w:sz w:val="20"/>
        </w:rPr>
      </w:pPr>
      <w:r>
        <w:rPr>
          <w:sz w:val="20"/>
        </w:rPr>
        <w:t>Trace Wire: No. 12, copper 600 V, THHN</w:t>
      </w:r>
      <w:r>
        <w:rPr>
          <w:spacing w:val="-9"/>
          <w:sz w:val="20"/>
        </w:rPr>
        <w:t> </w:t>
      </w:r>
      <w:r>
        <w:rPr>
          <w:sz w:val="20"/>
        </w:rPr>
        <w:t>insulation</w:t>
      </w:r>
    </w:p>
    <w:p>
      <w:pPr>
        <w:pStyle w:val="ListParagraph"/>
        <w:numPr>
          <w:ilvl w:val="0"/>
          <w:numId w:val="95"/>
        </w:numPr>
        <w:tabs>
          <w:tab w:pos="1568" w:val="left" w:leader="none"/>
          <w:tab w:pos="1569" w:val="left" w:leader="none"/>
        </w:tabs>
        <w:spacing w:line="240" w:lineRule="auto" w:before="54" w:after="0"/>
        <w:ind w:left="1568" w:right="0" w:hanging="504"/>
        <w:jc w:val="left"/>
        <w:rPr>
          <w:sz w:val="20"/>
        </w:rPr>
      </w:pPr>
      <w:r>
        <w:rPr>
          <w:sz w:val="20"/>
        </w:rPr>
        <w:t>Polyethylene (PE) Ball</w:t>
      </w:r>
      <w:r>
        <w:rPr>
          <w:spacing w:val="-2"/>
          <w:sz w:val="20"/>
        </w:rPr>
        <w:t> </w:t>
      </w:r>
      <w:r>
        <w:rPr>
          <w:sz w:val="20"/>
        </w:rPr>
        <w:t>Valves:</w:t>
      </w:r>
    </w:p>
    <w:p>
      <w:pPr>
        <w:pStyle w:val="ListParagraph"/>
        <w:numPr>
          <w:ilvl w:val="1"/>
          <w:numId w:val="95"/>
        </w:numPr>
        <w:tabs>
          <w:tab w:pos="2072" w:val="left" w:leader="none"/>
          <w:tab w:pos="2073" w:val="left" w:leader="none"/>
        </w:tabs>
        <w:spacing w:line="240" w:lineRule="auto" w:before="61" w:after="0"/>
        <w:ind w:left="2072" w:right="0" w:hanging="504"/>
        <w:jc w:val="left"/>
        <w:rPr>
          <w:sz w:val="20"/>
        </w:rPr>
      </w:pPr>
      <w:r>
        <w:rPr>
          <w:sz w:val="20"/>
        </w:rPr>
        <w:t>Complying with 49 CFR Part 192, ASTM D2513, ASTM F2897, and ASME</w:t>
      </w:r>
      <w:r>
        <w:rPr>
          <w:spacing w:val="-5"/>
          <w:sz w:val="20"/>
        </w:rPr>
        <w:t> </w:t>
      </w:r>
      <w:r>
        <w:rPr>
          <w:sz w:val="20"/>
        </w:rPr>
        <w:t>B16.40</w:t>
      </w:r>
    </w:p>
    <w:p>
      <w:pPr>
        <w:pStyle w:val="ListParagraph"/>
        <w:numPr>
          <w:ilvl w:val="1"/>
          <w:numId w:val="95"/>
        </w:numPr>
        <w:tabs>
          <w:tab w:pos="2072" w:val="left" w:leader="none"/>
          <w:tab w:pos="2073" w:val="left" w:leader="none"/>
        </w:tabs>
        <w:spacing w:line="240" w:lineRule="auto" w:before="60" w:after="0"/>
        <w:ind w:left="2072" w:right="0" w:hanging="504"/>
        <w:jc w:val="left"/>
        <w:rPr>
          <w:sz w:val="20"/>
        </w:rPr>
      </w:pPr>
      <w:r>
        <w:rPr>
          <w:sz w:val="20"/>
        </w:rPr>
        <w:t>Manufacturers: Broen, Kerotest or approved</w:t>
      </w:r>
      <w:r>
        <w:rPr>
          <w:spacing w:val="-2"/>
          <w:sz w:val="20"/>
        </w:rPr>
        <w:t> </w:t>
      </w:r>
      <w:r>
        <w:rPr>
          <w:sz w:val="20"/>
        </w:rPr>
        <w:t>equal</w:t>
      </w:r>
    </w:p>
    <w:p>
      <w:pPr>
        <w:pStyle w:val="ListParagraph"/>
        <w:numPr>
          <w:ilvl w:val="0"/>
          <w:numId w:val="95"/>
        </w:numPr>
        <w:tabs>
          <w:tab w:pos="1568" w:val="left" w:leader="none"/>
          <w:tab w:pos="1569" w:val="left" w:leader="none"/>
        </w:tabs>
        <w:spacing w:line="265" w:lineRule="exact" w:before="61" w:after="0"/>
        <w:ind w:left="1568" w:right="0" w:hanging="504"/>
        <w:jc w:val="left"/>
        <w:rPr>
          <w:sz w:val="20"/>
        </w:rPr>
      </w:pPr>
      <w:r>
        <w:rPr>
          <w:sz w:val="20"/>
        </w:rPr>
        <w:t>Service Entrance</w:t>
      </w:r>
      <w:r>
        <w:rPr>
          <w:spacing w:val="-3"/>
          <w:sz w:val="20"/>
        </w:rPr>
        <w:t> </w:t>
      </w:r>
      <w:r>
        <w:rPr>
          <w:sz w:val="20"/>
        </w:rPr>
        <w:t>Pipe:</w:t>
      </w:r>
    </w:p>
    <w:p>
      <w:pPr>
        <w:pStyle w:val="ListParagraph"/>
        <w:numPr>
          <w:ilvl w:val="1"/>
          <w:numId w:val="95"/>
        </w:numPr>
        <w:tabs>
          <w:tab w:pos="2073" w:val="left" w:leader="none"/>
        </w:tabs>
        <w:spacing w:line="240" w:lineRule="auto" w:before="0" w:after="0"/>
        <w:ind w:left="2072" w:right="895" w:hanging="504"/>
        <w:jc w:val="both"/>
        <w:rPr>
          <w:sz w:val="20"/>
        </w:rPr>
      </w:pPr>
      <w:r>
        <w:rPr>
          <w:sz w:val="20"/>
        </w:rPr>
        <w:t>Same as above ground covered with flexible polymer film with coal tar and synthetic elastomeric coating of 36 mil thickness or extruded high-density polyethylene factory applied</w:t>
      </w:r>
      <w:r>
        <w:rPr>
          <w:spacing w:val="-8"/>
          <w:sz w:val="20"/>
        </w:rPr>
        <w:t> </w:t>
      </w:r>
      <w:r>
        <w:rPr>
          <w:sz w:val="20"/>
        </w:rPr>
        <w:t>coating</w:t>
      </w:r>
      <w:r>
        <w:rPr>
          <w:spacing w:val="-9"/>
          <w:sz w:val="20"/>
        </w:rPr>
        <w:t> </w:t>
      </w:r>
      <w:r>
        <w:rPr>
          <w:sz w:val="20"/>
        </w:rPr>
        <w:t>of</w:t>
      </w:r>
      <w:r>
        <w:rPr>
          <w:spacing w:val="-10"/>
          <w:sz w:val="20"/>
        </w:rPr>
        <w:t> </w:t>
      </w:r>
      <w:r>
        <w:rPr>
          <w:sz w:val="20"/>
        </w:rPr>
        <w:t>30</w:t>
      </w:r>
      <w:r>
        <w:rPr>
          <w:spacing w:val="-9"/>
          <w:sz w:val="20"/>
        </w:rPr>
        <w:t> </w:t>
      </w:r>
      <w:r>
        <w:rPr>
          <w:sz w:val="20"/>
        </w:rPr>
        <w:t>mil</w:t>
      </w:r>
      <w:r>
        <w:rPr>
          <w:spacing w:val="-11"/>
          <w:sz w:val="20"/>
        </w:rPr>
        <w:t> </w:t>
      </w:r>
      <w:r>
        <w:rPr>
          <w:sz w:val="20"/>
        </w:rPr>
        <w:t>thickness.</w:t>
      </w:r>
      <w:r>
        <w:rPr>
          <w:spacing w:val="-9"/>
          <w:sz w:val="20"/>
        </w:rPr>
        <w:t> </w:t>
      </w:r>
      <w:r>
        <w:rPr>
          <w:sz w:val="20"/>
        </w:rPr>
        <w:t>Wrap</w:t>
      </w:r>
      <w:r>
        <w:rPr>
          <w:spacing w:val="-10"/>
          <w:sz w:val="20"/>
        </w:rPr>
        <w:t> </w:t>
      </w:r>
      <w:r>
        <w:rPr>
          <w:sz w:val="20"/>
        </w:rPr>
        <w:t>fittings</w:t>
      </w:r>
      <w:r>
        <w:rPr>
          <w:spacing w:val="-10"/>
          <w:sz w:val="20"/>
        </w:rPr>
        <w:t> </w:t>
      </w:r>
      <w:r>
        <w:rPr>
          <w:sz w:val="20"/>
        </w:rPr>
        <w:t>with</w:t>
      </w:r>
      <w:r>
        <w:rPr>
          <w:spacing w:val="-10"/>
          <w:sz w:val="20"/>
        </w:rPr>
        <w:t> </w:t>
      </w:r>
      <w:r>
        <w:rPr>
          <w:sz w:val="20"/>
        </w:rPr>
        <w:t>10</w:t>
      </w:r>
      <w:r>
        <w:rPr>
          <w:spacing w:val="-9"/>
          <w:sz w:val="20"/>
        </w:rPr>
        <w:t> </w:t>
      </w:r>
      <w:r>
        <w:rPr>
          <w:sz w:val="20"/>
        </w:rPr>
        <w:t>mil</w:t>
      </w:r>
      <w:r>
        <w:rPr>
          <w:spacing w:val="-10"/>
          <w:sz w:val="20"/>
        </w:rPr>
        <w:t> </w:t>
      </w:r>
      <w:r>
        <w:rPr>
          <w:sz w:val="20"/>
        </w:rPr>
        <w:t>polyethylene</w:t>
      </w:r>
      <w:r>
        <w:rPr>
          <w:spacing w:val="-11"/>
          <w:sz w:val="20"/>
        </w:rPr>
        <w:t> </w:t>
      </w:r>
      <w:r>
        <w:rPr>
          <w:sz w:val="20"/>
        </w:rPr>
        <w:t>tape,</w:t>
      </w:r>
      <w:r>
        <w:rPr>
          <w:spacing w:val="-9"/>
          <w:sz w:val="20"/>
        </w:rPr>
        <w:t> </w:t>
      </w:r>
      <w:r>
        <w:rPr>
          <w:sz w:val="20"/>
        </w:rPr>
        <w:t>ANSI</w:t>
      </w:r>
      <w:r>
        <w:rPr>
          <w:spacing w:val="-11"/>
          <w:sz w:val="20"/>
        </w:rPr>
        <w:t> </w:t>
      </w:r>
      <w:r>
        <w:rPr>
          <w:sz w:val="20"/>
        </w:rPr>
        <w:t>A21.5, double layer, half-lapped. Minimum dielectric strength exceeding 12 kV. Use compatible primer below polymer film or polyethylene</w:t>
      </w:r>
      <w:r>
        <w:rPr>
          <w:spacing w:val="-14"/>
          <w:sz w:val="20"/>
        </w:rPr>
        <w:t> </w:t>
      </w:r>
      <w:r>
        <w:rPr>
          <w:sz w:val="20"/>
        </w:rPr>
        <w:t>tape.</w:t>
      </w:r>
    </w:p>
    <w:p>
      <w:pPr>
        <w:pStyle w:val="Heading1"/>
        <w:numPr>
          <w:ilvl w:val="1"/>
          <w:numId w:val="94"/>
        </w:numPr>
        <w:tabs>
          <w:tab w:pos="1568" w:val="left" w:leader="none"/>
          <w:tab w:pos="1569" w:val="left" w:leader="none"/>
        </w:tabs>
        <w:spacing w:line="240" w:lineRule="auto" w:before="231" w:after="0"/>
        <w:ind w:left="1568" w:right="0" w:hanging="648"/>
        <w:jc w:val="left"/>
      </w:pPr>
      <w:bookmarkStart w:name="2.3 ABOVE GROUND PIPE, FITTINGS AND JOIN" w:id="626"/>
      <w:bookmarkEnd w:id="626"/>
      <w:r>
        <w:rPr>
          <w:b w:val="0"/>
        </w:rPr>
      </w:r>
      <w:bookmarkStart w:name="2.3 ABOVE GROUND PIPE, FITTINGS AND JOIN" w:id="627"/>
      <w:bookmarkEnd w:id="627"/>
      <w:r>
        <w:rPr/>
        <w:t>A</w:t>
      </w:r>
      <w:r>
        <w:rPr/>
        <w:t>BOVE GROUND PIPE, FITTINGS AND JOINTS (UNDER 5</w:t>
      </w:r>
      <w:r>
        <w:rPr>
          <w:spacing w:val="-3"/>
        </w:rPr>
        <w:t> </w:t>
      </w:r>
      <w:r>
        <w:rPr/>
        <w:t>PSIG)</w:t>
      </w:r>
    </w:p>
    <w:p>
      <w:pPr>
        <w:pStyle w:val="ListParagraph"/>
        <w:numPr>
          <w:ilvl w:val="0"/>
          <w:numId w:val="96"/>
        </w:numPr>
        <w:tabs>
          <w:tab w:pos="1568" w:val="left" w:leader="none"/>
          <w:tab w:pos="1569" w:val="left" w:leader="none"/>
        </w:tabs>
        <w:spacing w:line="240" w:lineRule="auto" w:before="58" w:after="0"/>
        <w:ind w:left="1568" w:right="0" w:hanging="504"/>
        <w:jc w:val="left"/>
        <w:rPr>
          <w:sz w:val="20"/>
        </w:rPr>
      </w:pPr>
      <w:r>
        <w:rPr>
          <w:sz w:val="20"/>
        </w:rPr>
        <w:t>4” and</w:t>
      </w:r>
      <w:r>
        <w:rPr>
          <w:spacing w:val="-2"/>
          <w:sz w:val="20"/>
        </w:rPr>
        <w:t> </w:t>
      </w:r>
      <w:r>
        <w:rPr>
          <w:sz w:val="20"/>
        </w:rPr>
        <w:t>Smaller:</w:t>
      </w:r>
    </w:p>
    <w:p>
      <w:pPr>
        <w:pStyle w:val="ListParagraph"/>
        <w:numPr>
          <w:ilvl w:val="1"/>
          <w:numId w:val="96"/>
        </w:numPr>
        <w:tabs>
          <w:tab w:pos="2072" w:val="left" w:leader="none"/>
          <w:tab w:pos="2073" w:val="left" w:leader="none"/>
        </w:tabs>
        <w:spacing w:line="242" w:lineRule="auto" w:before="0" w:after="0"/>
        <w:ind w:left="2073" w:right="1066" w:hanging="505"/>
        <w:jc w:val="left"/>
        <w:rPr>
          <w:sz w:val="20"/>
        </w:rPr>
      </w:pPr>
      <w:r>
        <w:rPr>
          <w:sz w:val="20"/>
        </w:rPr>
        <w:t>Pipe:</w:t>
      </w:r>
      <w:r>
        <w:rPr>
          <w:spacing w:val="-10"/>
          <w:sz w:val="20"/>
        </w:rPr>
        <w:t> </w:t>
      </w:r>
      <w:r>
        <w:rPr>
          <w:sz w:val="20"/>
        </w:rPr>
        <w:t>ASTM</w:t>
      </w:r>
      <w:r>
        <w:rPr>
          <w:spacing w:val="-8"/>
          <w:sz w:val="20"/>
        </w:rPr>
        <w:t> </w:t>
      </w:r>
      <w:r>
        <w:rPr>
          <w:sz w:val="20"/>
        </w:rPr>
        <w:t>A53,</w:t>
      </w:r>
      <w:r>
        <w:rPr>
          <w:spacing w:val="-9"/>
          <w:sz w:val="20"/>
        </w:rPr>
        <w:t> </w:t>
      </w:r>
      <w:r>
        <w:rPr>
          <w:sz w:val="20"/>
        </w:rPr>
        <w:t>Grade</w:t>
      </w:r>
      <w:r>
        <w:rPr>
          <w:spacing w:val="-10"/>
          <w:sz w:val="20"/>
        </w:rPr>
        <w:t> </w:t>
      </w:r>
      <w:r>
        <w:rPr>
          <w:sz w:val="20"/>
        </w:rPr>
        <w:t>A</w:t>
      </w:r>
      <w:r>
        <w:rPr>
          <w:spacing w:val="-8"/>
          <w:sz w:val="20"/>
        </w:rPr>
        <w:t> </w:t>
      </w:r>
      <w:r>
        <w:rPr>
          <w:sz w:val="20"/>
        </w:rPr>
        <w:t>or</w:t>
      </w:r>
      <w:r>
        <w:rPr>
          <w:spacing w:val="-11"/>
          <w:sz w:val="20"/>
        </w:rPr>
        <w:t> </w:t>
      </w:r>
      <w:r>
        <w:rPr>
          <w:sz w:val="20"/>
        </w:rPr>
        <w:t>B,</w:t>
      </w:r>
      <w:r>
        <w:rPr>
          <w:spacing w:val="-9"/>
          <w:sz w:val="20"/>
        </w:rPr>
        <w:t> </w:t>
      </w:r>
      <w:r>
        <w:rPr>
          <w:sz w:val="20"/>
        </w:rPr>
        <w:t>Type</w:t>
      </w:r>
      <w:r>
        <w:rPr>
          <w:spacing w:val="-11"/>
          <w:sz w:val="20"/>
        </w:rPr>
        <w:t> </w:t>
      </w:r>
      <w:r>
        <w:rPr>
          <w:sz w:val="20"/>
        </w:rPr>
        <w:t>E,</w:t>
      </w:r>
      <w:r>
        <w:rPr>
          <w:spacing w:val="-9"/>
          <w:sz w:val="20"/>
        </w:rPr>
        <w:t> </w:t>
      </w:r>
      <w:r>
        <w:rPr>
          <w:sz w:val="20"/>
        </w:rPr>
        <w:t>or</w:t>
      </w:r>
      <w:r>
        <w:rPr>
          <w:spacing w:val="-11"/>
          <w:sz w:val="20"/>
        </w:rPr>
        <w:t> </w:t>
      </w:r>
      <w:r>
        <w:rPr>
          <w:sz w:val="20"/>
        </w:rPr>
        <w:t>ASTM</w:t>
      </w:r>
      <w:r>
        <w:rPr>
          <w:spacing w:val="-11"/>
          <w:sz w:val="20"/>
        </w:rPr>
        <w:t> </w:t>
      </w:r>
      <w:r>
        <w:rPr>
          <w:sz w:val="20"/>
        </w:rPr>
        <w:t>A106,</w:t>
      </w:r>
      <w:r>
        <w:rPr>
          <w:spacing w:val="-14"/>
          <w:sz w:val="20"/>
        </w:rPr>
        <w:t> </w:t>
      </w:r>
      <w:r>
        <w:rPr>
          <w:sz w:val="20"/>
        </w:rPr>
        <w:t>Grade</w:t>
      </w:r>
      <w:r>
        <w:rPr>
          <w:spacing w:val="-10"/>
          <w:sz w:val="20"/>
        </w:rPr>
        <w:t> </w:t>
      </w:r>
      <w:r>
        <w:rPr>
          <w:sz w:val="20"/>
        </w:rPr>
        <w:t>B,</w:t>
      </w:r>
      <w:r>
        <w:rPr>
          <w:spacing w:val="-12"/>
          <w:sz w:val="20"/>
        </w:rPr>
        <w:t> </w:t>
      </w:r>
      <w:r>
        <w:rPr>
          <w:sz w:val="20"/>
        </w:rPr>
        <w:t>standard</w:t>
      </w:r>
      <w:r>
        <w:rPr>
          <w:spacing w:val="-6"/>
          <w:sz w:val="20"/>
        </w:rPr>
        <w:t> </w:t>
      </w:r>
      <w:r>
        <w:rPr>
          <w:sz w:val="20"/>
        </w:rPr>
        <w:t>weight,</w:t>
      </w:r>
      <w:r>
        <w:rPr>
          <w:spacing w:val="-12"/>
          <w:sz w:val="20"/>
        </w:rPr>
        <w:t> </w:t>
      </w:r>
      <w:r>
        <w:rPr>
          <w:sz w:val="20"/>
        </w:rPr>
        <w:t>(Schedule 40), carbon</w:t>
      </w:r>
      <w:r>
        <w:rPr>
          <w:spacing w:val="-3"/>
          <w:sz w:val="20"/>
        </w:rPr>
        <w:t> </w:t>
      </w:r>
      <w:r>
        <w:rPr>
          <w:sz w:val="20"/>
        </w:rPr>
        <w:t>steel</w:t>
      </w:r>
    </w:p>
    <w:p>
      <w:pPr>
        <w:pStyle w:val="ListParagraph"/>
        <w:numPr>
          <w:ilvl w:val="1"/>
          <w:numId w:val="96"/>
        </w:numPr>
        <w:tabs>
          <w:tab w:pos="2072" w:val="left" w:leader="none"/>
          <w:tab w:pos="2073" w:val="left" w:leader="none"/>
        </w:tabs>
        <w:spacing w:line="261" w:lineRule="exact" w:before="0" w:after="0"/>
        <w:ind w:left="2073" w:right="0" w:hanging="505"/>
        <w:jc w:val="left"/>
        <w:rPr>
          <w:sz w:val="20"/>
        </w:rPr>
      </w:pPr>
      <w:r>
        <w:rPr>
          <w:sz w:val="20"/>
        </w:rPr>
        <w:t>Fittings: ASTM A197/ANSI B16.3 Class 150, black malleable iron,</w:t>
      </w:r>
      <w:r>
        <w:rPr>
          <w:spacing w:val="-10"/>
          <w:sz w:val="20"/>
        </w:rPr>
        <w:t> </w:t>
      </w:r>
      <w:r>
        <w:rPr>
          <w:sz w:val="20"/>
        </w:rPr>
        <w:t>threaded</w:t>
      </w:r>
    </w:p>
    <w:p>
      <w:pPr>
        <w:pStyle w:val="ListParagraph"/>
        <w:numPr>
          <w:ilvl w:val="1"/>
          <w:numId w:val="96"/>
        </w:numPr>
        <w:tabs>
          <w:tab w:pos="2072" w:val="left" w:leader="none"/>
          <w:tab w:pos="2073" w:val="left" w:leader="none"/>
        </w:tabs>
        <w:spacing w:line="240" w:lineRule="auto" w:before="1" w:after="0"/>
        <w:ind w:left="2073" w:right="0" w:hanging="505"/>
        <w:jc w:val="left"/>
        <w:rPr>
          <w:sz w:val="20"/>
        </w:rPr>
      </w:pPr>
      <w:r>
        <w:rPr>
          <w:sz w:val="20"/>
        </w:rPr>
        <w:t>Joints:</w:t>
      </w:r>
      <w:r>
        <w:rPr>
          <w:spacing w:val="-3"/>
          <w:sz w:val="20"/>
        </w:rPr>
        <w:t> </w:t>
      </w:r>
      <w:r>
        <w:rPr>
          <w:sz w:val="20"/>
        </w:rPr>
        <w:t>Threaded</w:t>
      </w:r>
    </w:p>
    <w:p>
      <w:pPr>
        <w:pStyle w:val="ListParagraph"/>
        <w:numPr>
          <w:ilvl w:val="1"/>
          <w:numId w:val="96"/>
        </w:numPr>
        <w:tabs>
          <w:tab w:pos="2072" w:val="left" w:leader="none"/>
          <w:tab w:pos="2073" w:val="left" w:leader="none"/>
        </w:tabs>
        <w:spacing w:line="240" w:lineRule="auto" w:before="2" w:after="0"/>
        <w:ind w:left="2073" w:right="0" w:hanging="505"/>
        <w:jc w:val="left"/>
        <w:rPr>
          <w:sz w:val="20"/>
        </w:rPr>
      </w:pPr>
      <w:r>
        <w:rPr>
          <w:sz w:val="20"/>
        </w:rPr>
        <w:t>Viega MegaPress is an acceptable fitting /</w:t>
      </w:r>
      <w:r>
        <w:rPr>
          <w:spacing w:val="-2"/>
          <w:sz w:val="20"/>
        </w:rPr>
        <w:t> </w:t>
      </w:r>
      <w:r>
        <w:rPr>
          <w:sz w:val="20"/>
        </w:rPr>
        <w:t>material.</w:t>
      </w:r>
    </w:p>
    <w:p>
      <w:pPr>
        <w:pStyle w:val="Heading1"/>
        <w:numPr>
          <w:ilvl w:val="1"/>
          <w:numId w:val="94"/>
        </w:numPr>
        <w:tabs>
          <w:tab w:pos="1568" w:val="left" w:leader="none"/>
          <w:tab w:pos="1569" w:val="left" w:leader="none"/>
        </w:tabs>
        <w:spacing w:line="240" w:lineRule="auto" w:before="231" w:after="0"/>
        <w:ind w:left="1568" w:right="0" w:hanging="648"/>
        <w:jc w:val="left"/>
      </w:pPr>
      <w:bookmarkStart w:name="2.4 ABOVE GROUND PIPE, FITTINGS AND JOIN" w:id="628"/>
      <w:bookmarkEnd w:id="628"/>
      <w:r>
        <w:rPr>
          <w:b w:val="0"/>
        </w:rPr>
      </w:r>
      <w:bookmarkStart w:name="2.4 ABOVE GROUND PIPE, FITTINGS AND JOIN" w:id="629"/>
      <w:bookmarkEnd w:id="629"/>
      <w:r>
        <w:rPr/>
        <w:t>AB</w:t>
      </w:r>
      <w:r>
        <w:rPr/>
        <w:t>OVE GROUND PIPE, FITTINGS AND JOINTS (OVER 5</w:t>
      </w:r>
      <w:r>
        <w:rPr>
          <w:spacing w:val="-5"/>
        </w:rPr>
        <w:t> </w:t>
      </w:r>
      <w:r>
        <w:rPr/>
        <w:t>PSIG)</w:t>
      </w:r>
    </w:p>
    <w:p>
      <w:pPr>
        <w:pStyle w:val="ListParagraph"/>
        <w:numPr>
          <w:ilvl w:val="0"/>
          <w:numId w:val="97"/>
        </w:numPr>
        <w:tabs>
          <w:tab w:pos="1568" w:val="left" w:leader="none"/>
          <w:tab w:pos="1569" w:val="left" w:leader="none"/>
        </w:tabs>
        <w:spacing w:line="264" w:lineRule="exact" w:before="27" w:after="0"/>
        <w:ind w:left="1568" w:right="0" w:hanging="504"/>
        <w:jc w:val="left"/>
        <w:rPr>
          <w:sz w:val="20"/>
        </w:rPr>
      </w:pPr>
      <w:r>
        <w:rPr>
          <w:sz w:val="20"/>
        </w:rPr>
        <w:t>2” and</w:t>
      </w:r>
      <w:r>
        <w:rPr>
          <w:spacing w:val="-2"/>
          <w:sz w:val="20"/>
        </w:rPr>
        <w:t> </w:t>
      </w:r>
      <w:r>
        <w:rPr>
          <w:sz w:val="20"/>
        </w:rPr>
        <w:t>Smaller:</w:t>
      </w:r>
    </w:p>
    <w:p>
      <w:pPr>
        <w:pStyle w:val="ListParagraph"/>
        <w:numPr>
          <w:ilvl w:val="1"/>
          <w:numId w:val="97"/>
        </w:numPr>
        <w:tabs>
          <w:tab w:pos="2072" w:val="left" w:leader="none"/>
          <w:tab w:pos="2073" w:val="left" w:leader="none"/>
        </w:tabs>
        <w:spacing w:line="240" w:lineRule="auto" w:before="0" w:after="0"/>
        <w:ind w:left="2073" w:right="1069" w:hanging="505"/>
        <w:jc w:val="left"/>
        <w:rPr>
          <w:sz w:val="20"/>
        </w:rPr>
      </w:pPr>
      <w:r>
        <w:rPr>
          <w:sz w:val="20"/>
        </w:rPr>
        <w:t>Pipe:</w:t>
      </w:r>
      <w:r>
        <w:rPr>
          <w:spacing w:val="-10"/>
          <w:sz w:val="20"/>
        </w:rPr>
        <w:t> </w:t>
      </w:r>
      <w:r>
        <w:rPr>
          <w:sz w:val="20"/>
        </w:rPr>
        <w:t>ASTM</w:t>
      </w:r>
      <w:r>
        <w:rPr>
          <w:spacing w:val="-8"/>
          <w:sz w:val="20"/>
        </w:rPr>
        <w:t> </w:t>
      </w:r>
      <w:r>
        <w:rPr>
          <w:sz w:val="20"/>
        </w:rPr>
        <w:t>A53,</w:t>
      </w:r>
      <w:r>
        <w:rPr>
          <w:spacing w:val="-12"/>
          <w:sz w:val="20"/>
        </w:rPr>
        <w:t> </w:t>
      </w:r>
      <w:r>
        <w:rPr>
          <w:sz w:val="20"/>
        </w:rPr>
        <w:t>Grade</w:t>
      </w:r>
      <w:r>
        <w:rPr>
          <w:spacing w:val="-10"/>
          <w:sz w:val="20"/>
        </w:rPr>
        <w:t> </w:t>
      </w:r>
      <w:r>
        <w:rPr>
          <w:sz w:val="20"/>
        </w:rPr>
        <w:t>A</w:t>
      </w:r>
      <w:r>
        <w:rPr>
          <w:spacing w:val="-9"/>
          <w:sz w:val="20"/>
        </w:rPr>
        <w:t> </w:t>
      </w:r>
      <w:r>
        <w:rPr>
          <w:sz w:val="20"/>
        </w:rPr>
        <w:t>or</w:t>
      </w:r>
      <w:r>
        <w:rPr>
          <w:spacing w:val="-11"/>
          <w:sz w:val="20"/>
        </w:rPr>
        <w:t> </w:t>
      </w:r>
      <w:r>
        <w:rPr>
          <w:sz w:val="20"/>
        </w:rPr>
        <w:t>B,</w:t>
      </w:r>
      <w:r>
        <w:rPr>
          <w:spacing w:val="-9"/>
          <w:sz w:val="20"/>
        </w:rPr>
        <w:t> </w:t>
      </w:r>
      <w:r>
        <w:rPr>
          <w:sz w:val="20"/>
        </w:rPr>
        <w:t>Type</w:t>
      </w:r>
      <w:r>
        <w:rPr>
          <w:spacing w:val="-10"/>
          <w:sz w:val="20"/>
        </w:rPr>
        <w:t> </w:t>
      </w:r>
      <w:r>
        <w:rPr>
          <w:sz w:val="20"/>
        </w:rPr>
        <w:t>E,</w:t>
      </w:r>
      <w:r>
        <w:rPr>
          <w:spacing w:val="-10"/>
          <w:sz w:val="20"/>
        </w:rPr>
        <w:t> </w:t>
      </w:r>
      <w:r>
        <w:rPr>
          <w:sz w:val="20"/>
        </w:rPr>
        <w:t>or</w:t>
      </w:r>
      <w:r>
        <w:rPr>
          <w:spacing w:val="-11"/>
          <w:sz w:val="20"/>
        </w:rPr>
        <w:t> </w:t>
      </w:r>
      <w:r>
        <w:rPr>
          <w:sz w:val="20"/>
        </w:rPr>
        <w:t>ASTM</w:t>
      </w:r>
      <w:r>
        <w:rPr>
          <w:spacing w:val="-11"/>
          <w:sz w:val="20"/>
        </w:rPr>
        <w:t> </w:t>
      </w:r>
      <w:r>
        <w:rPr>
          <w:sz w:val="20"/>
        </w:rPr>
        <w:t>A106,</w:t>
      </w:r>
      <w:r>
        <w:rPr>
          <w:spacing w:val="-12"/>
          <w:sz w:val="20"/>
        </w:rPr>
        <w:t> </w:t>
      </w:r>
      <w:r>
        <w:rPr>
          <w:sz w:val="20"/>
        </w:rPr>
        <w:t>Grade</w:t>
      </w:r>
      <w:r>
        <w:rPr>
          <w:spacing w:val="-13"/>
          <w:sz w:val="20"/>
        </w:rPr>
        <w:t> </w:t>
      </w:r>
      <w:r>
        <w:rPr>
          <w:sz w:val="20"/>
        </w:rPr>
        <w:t>B,</w:t>
      </w:r>
      <w:r>
        <w:rPr>
          <w:spacing w:val="-12"/>
          <w:sz w:val="20"/>
        </w:rPr>
        <w:t> </w:t>
      </w:r>
      <w:r>
        <w:rPr>
          <w:sz w:val="20"/>
        </w:rPr>
        <w:t>standard</w:t>
      </w:r>
      <w:r>
        <w:rPr>
          <w:spacing w:val="-7"/>
          <w:sz w:val="20"/>
        </w:rPr>
        <w:t> </w:t>
      </w:r>
      <w:r>
        <w:rPr>
          <w:sz w:val="20"/>
        </w:rPr>
        <w:t>weight,</w:t>
      </w:r>
      <w:r>
        <w:rPr>
          <w:spacing w:val="-9"/>
          <w:sz w:val="20"/>
        </w:rPr>
        <w:t> </w:t>
      </w:r>
      <w:r>
        <w:rPr>
          <w:sz w:val="20"/>
        </w:rPr>
        <w:t>(Schedule 40), carbon</w:t>
      </w:r>
      <w:r>
        <w:rPr>
          <w:spacing w:val="-3"/>
          <w:sz w:val="20"/>
        </w:rPr>
        <w:t> </w:t>
      </w:r>
      <w:r>
        <w:rPr>
          <w:sz w:val="20"/>
        </w:rPr>
        <w:t>steel</w:t>
      </w:r>
    </w:p>
    <w:p>
      <w:pPr>
        <w:pStyle w:val="ListParagraph"/>
        <w:numPr>
          <w:ilvl w:val="1"/>
          <w:numId w:val="97"/>
        </w:numPr>
        <w:tabs>
          <w:tab w:pos="2072" w:val="left" w:leader="none"/>
          <w:tab w:pos="2073" w:val="left" w:leader="none"/>
        </w:tabs>
        <w:spacing w:line="240" w:lineRule="auto" w:before="0" w:after="0"/>
        <w:ind w:left="2073" w:right="0" w:hanging="505"/>
        <w:jc w:val="left"/>
        <w:rPr>
          <w:sz w:val="20"/>
        </w:rPr>
      </w:pPr>
      <w:r>
        <w:rPr>
          <w:sz w:val="20"/>
        </w:rPr>
        <w:t>Fittings: ASTM A105/ANSI B16.11, 3000 lb forged steel, socket</w:t>
      </w:r>
      <w:r>
        <w:rPr>
          <w:spacing w:val="-4"/>
          <w:sz w:val="20"/>
        </w:rPr>
        <w:t> </w:t>
      </w:r>
      <w:r>
        <w:rPr>
          <w:sz w:val="20"/>
        </w:rPr>
        <w:t>weld</w:t>
      </w:r>
    </w:p>
    <w:p>
      <w:pPr>
        <w:pStyle w:val="ListParagraph"/>
        <w:numPr>
          <w:ilvl w:val="1"/>
          <w:numId w:val="97"/>
        </w:numPr>
        <w:tabs>
          <w:tab w:pos="2072" w:val="left" w:leader="none"/>
          <w:tab w:pos="2073" w:val="left" w:leader="none"/>
        </w:tabs>
        <w:spacing w:line="240" w:lineRule="auto" w:before="0" w:after="0"/>
        <w:ind w:left="2073" w:right="0" w:hanging="505"/>
        <w:jc w:val="left"/>
        <w:rPr>
          <w:sz w:val="20"/>
        </w:rPr>
      </w:pPr>
      <w:r>
        <w:rPr>
          <w:sz w:val="20"/>
        </w:rPr>
        <w:t>Joints:</w:t>
      </w:r>
      <w:r>
        <w:rPr>
          <w:spacing w:val="-6"/>
          <w:sz w:val="20"/>
        </w:rPr>
        <w:t> </w:t>
      </w:r>
      <w:r>
        <w:rPr>
          <w:sz w:val="20"/>
        </w:rPr>
        <w:t>Welded</w:t>
      </w:r>
    </w:p>
    <w:p>
      <w:pPr>
        <w:pStyle w:val="ListParagraph"/>
        <w:numPr>
          <w:ilvl w:val="1"/>
          <w:numId w:val="97"/>
        </w:numPr>
        <w:tabs>
          <w:tab w:pos="2072" w:val="left" w:leader="none"/>
          <w:tab w:pos="2073" w:val="left" w:leader="none"/>
        </w:tabs>
        <w:spacing w:line="240" w:lineRule="auto" w:before="0" w:after="0"/>
        <w:ind w:left="2073" w:right="0" w:hanging="505"/>
        <w:jc w:val="left"/>
        <w:rPr>
          <w:sz w:val="20"/>
        </w:rPr>
      </w:pPr>
      <w:r>
        <w:rPr>
          <w:sz w:val="20"/>
        </w:rPr>
        <w:t>Viega MegaPress is an acceptable fitting /</w:t>
      </w:r>
      <w:r>
        <w:rPr>
          <w:spacing w:val="-2"/>
          <w:sz w:val="20"/>
        </w:rPr>
        <w:t> </w:t>
      </w:r>
      <w:r>
        <w:rPr>
          <w:sz w:val="20"/>
        </w:rPr>
        <w:t>material.h</w:t>
      </w:r>
    </w:p>
    <w:p>
      <w:pPr>
        <w:spacing w:after="0" w:line="240" w:lineRule="auto"/>
        <w:jc w:val="left"/>
        <w:rPr>
          <w:sz w:val="20"/>
        </w:rPr>
        <w:sectPr>
          <w:pgSz w:w="12240" w:h="15840"/>
          <w:pgMar w:header="753" w:footer="778" w:top="1700" w:bottom="960" w:left="620" w:right="660"/>
        </w:sectPr>
      </w:pPr>
    </w:p>
    <w:p>
      <w:pPr>
        <w:pStyle w:val="BodyText"/>
        <w:spacing w:before="12"/>
        <w:ind w:left="0" w:firstLine="0"/>
        <w:rPr>
          <w:sz w:val="14"/>
        </w:rPr>
      </w:pPr>
    </w:p>
    <w:p>
      <w:pPr>
        <w:pStyle w:val="ListParagraph"/>
        <w:numPr>
          <w:ilvl w:val="0"/>
          <w:numId w:val="97"/>
        </w:numPr>
        <w:tabs>
          <w:tab w:pos="1568" w:val="left" w:leader="none"/>
          <w:tab w:pos="1569" w:val="left" w:leader="none"/>
        </w:tabs>
        <w:spacing w:line="249" w:lineRule="exact" w:before="99" w:after="0"/>
        <w:ind w:left="1568" w:right="0" w:hanging="504"/>
        <w:jc w:val="left"/>
        <w:rPr>
          <w:sz w:val="20"/>
        </w:rPr>
      </w:pPr>
      <w:r>
        <w:rPr>
          <w:sz w:val="20"/>
        </w:rPr>
        <w:t>2-1/2” and</w:t>
      </w:r>
      <w:r>
        <w:rPr>
          <w:spacing w:val="-2"/>
          <w:sz w:val="20"/>
        </w:rPr>
        <w:t> </w:t>
      </w:r>
      <w:r>
        <w:rPr>
          <w:sz w:val="20"/>
        </w:rPr>
        <w:t>Larger:</w:t>
      </w:r>
    </w:p>
    <w:p>
      <w:pPr>
        <w:pStyle w:val="ListParagraph"/>
        <w:numPr>
          <w:ilvl w:val="1"/>
          <w:numId w:val="97"/>
        </w:numPr>
        <w:tabs>
          <w:tab w:pos="2072" w:val="left" w:leader="none"/>
          <w:tab w:pos="2073" w:val="left" w:leader="none"/>
        </w:tabs>
        <w:spacing w:line="232" w:lineRule="exact" w:before="0" w:after="0"/>
        <w:ind w:left="2072" w:right="0" w:hanging="504"/>
        <w:jc w:val="left"/>
        <w:rPr>
          <w:sz w:val="20"/>
        </w:rPr>
      </w:pPr>
      <w:r>
        <w:rPr>
          <w:sz w:val="20"/>
        </w:rPr>
        <w:t>Pipe: ASTM A53, Grade B, Type E or S, standard weight, (Schedule 40), carbon</w:t>
      </w:r>
      <w:r>
        <w:rPr>
          <w:spacing w:val="-18"/>
          <w:sz w:val="20"/>
        </w:rPr>
        <w:t> </w:t>
      </w:r>
      <w:r>
        <w:rPr>
          <w:sz w:val="20"/>
        </w:rPr>
        <w:t>steel</w:t>
      </w:r>
    </w:p>
    <w:p>
      <w:pPr>
        <w:pStyle w:val="ListParagraph"/>
        <w:numPr>
          <w:ilvl w:val="1"/>
          <w:numId w:val="97"/>
        </w:numPr>
        <w:tabs>
          <w:tab w:pos="2072" w:val="left" w:leader="none"/>
          <w:tab w:pos="2073" w:val="left" w:leader="none"/>
        </w:tabs>
        <w:spacing w:line="206" w:lineRule="auto" w:before="12" w:after="0"/>
        <w:ind w:left="2072" w:right="1267" w:hanging="504"/>
        <w:jc w:val="left"/>
        <w:rPr>
          <w:sz w:val="20"/>
        </w:rPr>
      </w:pPr>
      <w:r>
        <w:rPr>
          <w:sz w:val="20"/>
        </w:rPr>
        <w:t>Fittings: ASTM A234 Grade WPB/ANSI B16.9, standard weight, (Schedule 40), seamless, carbon steel,</w:t>
      </w:r>
      <w:r>
        <w:rPr>
          <w:spacing w:val="-1"/>
          <w:sz w:val="20"/>
        </w:rPr>
        <w:t> </w:t>
      </w:r>
      <w:r>
        <w:rPr>
          <w:sz w:val="20"/>
        </w:rPr>
        <w:t>welded</w:t>
      </w:r>
    </w:p>
    <w:p>
      <w:pPr>
        <w:pStyle w:val="ListParagraph"/>
        <w:numPr>
          <w:ilvl w:val="1"/>
          <w:numId w:val="97"/>
        </w:numPr>
        <w:tabs>
          <w:tab w:pos="2072" w:val="left" w:leader="none"/>
          <w:tab w:pos="2073" w:val="left" w:leader="none"/>
        </w:tabs>
        <w:spacing w:line="220" w:lineRule="exact" w:before="0" w:after="0"/>
        <w:ind w:left="2072" w:right="0" w:hanging="504"/>
        <w:jc w:val="left"/>
        <w:rPr>
          <w:sz w:val="20"/>
        </w:rPr>
      </w:pPr>
      <w:r>
        <w:rPr>
          <w:sz w:val="20"/>
        </w:rPr>
        <w:t>Joints:</w:t>
      </w:r>
      <w:r>
        <w:rPr>
          <w:spacing w:val="-3"/>
          <w:sz w:val="20"/>
        </w:rPr>
        <w:t> </w:t>
      </w:r>
      <w:r>
        <w:rPr>
          <w:sz w:val="20"/>
        </w:rPr>
        <w:t>Welded</w:t>
      </w:r>
    </w:p>
    <w:p>
      <w:pPr>
        <w:pStyle w:val="ListParagraph"/>
        <w:numPr>
          <w:ilvl w:val="1"/>
          <w:numId w:val="97"/>
        </w:numPr>
        <w:tabs>
          <w:tab w:pos="2072" w:val="left" w:leader="none"/>
          <w:tab w:pos="2073" w:val="left" w:leader="none"/>
        </w:tabs>
        <w:spacing w:line="247" w:lineRule="exact" w:before="0" w:after="0"/>
        <w:ind w:left="2072" w:right="0" w:hanging="504"/>
        <w:jc w:val="left"/>
        <w:rPr>
          <w:sz w:val="20"/>
        </w:rPr>
      </w:pPr>
      <w:r>
        <w:rPr>
          <w:sz w:val="20"/>
        </w:rPr>
        <w:t>Viega MegaPress is an acceptable fitting /</w:t>
      </w:r>
      <w:r>
        <w:rPr>
          <w:spacing w:val="-2"/>
          <w:sz w:val="20"/>
        </w:rPr>
        <w:t> </w:t>
      </w:r>
      <w:r>
        <w:rPr>
          <w:sz w:val="20"/>
        </w:rPr>
        <w:t>material.</w:t>
      </w:r>
    </w:p>
    <w:p>
      <w:pPr>
        <w:pStyle w:val="Heading1"/>
        <w:numPr>
          <w:ilvl w:val="1"/>
          <w:numId w:val="94"/>
        </w:numPr>
        <w:tabs>
          <w:tab w:pos="1568" w:val="left" w:leader="none"/>
          <w:tab w:pos="1569" w:val="left" w:leader="none"/>
        </w:tabs>
        <w:spacing w:line="240" w:lineRule="auto" w:before="226" w:after="0"/>
        <w:ind w:left="1568" w:right="0" w:hanging="648"/>
        <w:jc w:val="left"/>
      </w:pPr>
      <w:bookmarkStart w:name="2.5 UNIONS" w:id="630"/>
      <w:bookmarkEnd w:id="630"/>
      <w:r>
        <w:rPr>
          <w:b w:val="0"/>
        </w:rPr>
      </w:r>
      <w:bookmarkStart w:name="2.5 UNIONS" w:id="631"/>
      <w:bookmarkEnd w:id="631"/>
      <w:r>
        <w:rPr/>
        <w:t>U</w:t>
      </w:r>
      <w:r>
        <w:rPr/>
        <w:t>NIONS</w:t>
      </w:r>
    </w:p>
    <w:p>
      <w:pPr>
        <w:pStyle w:val="ListParagraph"/>
        <w:numPr>
          <w:ilvl w:val="0"/>
          <w:numId w:val="98"/>
        </w:numPr>
        <w:tabs>
          <w:tab w:pos="1568" w:val="left" w:leader="none"/>
          <w:tab w:pos="1569" w:val="left" w:leader="none"/>
        </w:tabs>
        <w:spacing w:line="240" w:lineRule="auto" w:before="61" w:after="0"/>
        <w:ind w:left="1568" w:right="0" w:hanging="504"/>
        <w:jc w:val="left"/>
        <w:rPr>
          <w:sz w:val="20"/>
        </w:rPr>
      </w:pPr>
      <w:r>
        <w:rPr>
          <w:sz w:val="20"/>
        </w:rPr>
        <w:t>Steel Pipe, 2” and</w:t>
      </w:r>
      <w:r>
        <w:rPr>
          <w:spacing w:val="1"/>
          <w:sz w:val="20"/>
        </w:rPr>
        <w:t> </w:t>
      </w:r>
      <w:r>
        <w:rPr>
          <w:sz w:val="20"/>
        </w:rPr>
        <w:t>Smaller:</w:t>
      </w:r>
    </w:p>
    <w:p>
      <w:pPr>
        <w:pStyle w:val="ListParagraph"/>
        <w:numPr>
          <w:ilvl w:val="1"/>
          <w:numId w:val="98"/>
        </w:numPr>
        <w:tabs>
          <w:tab w:pos="2072" w:val="left" w:leader="none"/>
          <w:tab w:pos="2073" w:val="left" w:leader="none"/>
        </w:tabs>
        <w:spacing w:line="240" w:lineRule="auto" w:before="0" w:after="0"/>
        <w:ind w:left="2072" w:right="1119" w:hanging="504"/>
        <w:jc w:val="left"/>
        <w:rPr>
          <w:sz w:val="20"/>
        </w:rPr>
      </w:pPr>
      <w:r>
        <w:rPr>
          <w:sz w:val="20"/>
        </w:rPr>
        <w:t>Malleable iron, ground brass seat, 150 psi steam working pressure; Stockham Figure 694 or</w:t>
      </w:r>
      <w:r>
        <w:rPr>
          <w:spacing w:val="-1"/>
          <w:sz w:val="20"/>
        </w:rPr>
        <w:t> </w:t>
      </w:r>
      <w:r>
        <w:rPr>
          <w:sz w:val="20"/>
        </w:rPr>
        <w:t>equivalent</w:t>
      </w:r>
    </w:p>
    <w:p>
      <w:pPr>
        <w:pStyle w:val="ListParagraph"/>
        <w:numPr>
          <w:ilvl w:val="1"/>
          <w:numId w:val="98"/>
        </w:numPr>
        <w:tabs>
          <w:tab w:pos="2072" w:val="left" w:leader="none"/>
          <w:tab w:pos="2073" w:val="left" w:leader="none"/>
        </w:tabs>
        <w:spacing w:line="233" w:lineRule="exact" w:before="0" w:after="0"/>
        <w:ind w:left="2072" w:right="0" w:hanging="504"/>
        <w:jc w:val="left"/>
        <w:rPr>
          <w:sz w:val="20"/>
        </w:rPr>
      </w:pPr>
      <w:r>
        <w:rPr>
          <w:sz w:val="20"/>
        </w:rPr>
        <w:t>Forged steel, spiral wound gasket seats, ASTM A105, ANSI</w:t>
      </w:r>
      <w:r>
        <w:rPr>
          <w:spacing w:val="-5"/>
          <w:sz w:val="20"/>
        </w:rPr>
        <w:t> </w:t>
      </w:r>
      <w:r>
        <w:rPr>
          <w:sz w:val="20"/>
        </w:rPr>
        <w:t>B16.5</w:t>
      </w:r>
    </w:p>
    <w:p>
      <w:pPr>
        <w:pStyle w:val="Heading1"/>
        <w:numPr>
          <w:ilvl w:val="1"/>
          <w:numId w:val="94"/>
        </w:numPr>
        <w:tabs>
          <w:tab w:pos="1568" w:val="left" w:leader="none"/>
          <w:tab w:pos="1569" w:val="left" w:leader="none"/>
        </w:tabs>
        <w:spacing w:line="240" w:lineRule="auto" w:before="226" w:after="0"/>
        <w:ind w:left="1568" w:right="0" w:hanging="648"/>
        <w:jc w:val="left"/>
      </w:pPr>
      <w:bookmarkStart w:name="2.6 FLANGES" w:id="632"/>
      <w:bookmarkEnd w:id="632"/>
      <w:r>
        <w:rPr>
          <w:b w:val="0"/>
        </w:rPr>
      </w:r>
      <w:bookmarkStart w:name="2.6 FLANGES" w:id="633"/>
      <w:bookmarkEnd w:id="633"/>
      <w:r>
        <w:rPr/>
        <w:t>F</w:t>
      </w:r>
      <w:r>
        <w:rPr/>
        <w:t>LANGES</w:t>
      </w:r>
    </w:p>
    <w:p>
      <w:pPr>
        <w:pStyle w:val="ListParagraph"/>
        <w:numPr>
          <w:ilvl w:val="0"/>
          <w:numId w:val="99"/>
        </w:numPr>
        <w:tabs>
          <w:tab w:pos="1568" w:val="left" w:leader="none"/>
          <w:tab w:pos="1569" w:val="left" w:leader="none"/>
        </w:tabs>
        <w:spacing w:line="240" w:lineRule="auto" w:before="60" w:after="0"/>
        <w:ind w:left="1568" w:right="0" w:hanging="504"/>
        <w:jc w:val="left"/>
        <w:rPr>
          <w:sz w:val="20"/>
        </w:rPr>
      </w:pPr>
      <w:r>
        <w:rPr>
          <w:sz w:val="20"/>
        </w:rPr>
        <w:t>Steel Pipe, 2-1/2” and</w:t>
      </w:r>
      <w:r>
        <w:rPr>
          <w:spacing w:val="1"/>
          <w:sz w:val="20"/>
        </w:rPr>
        <w:t> </w:t>
      </w:r>
      <w:r>
        <w:rPr>
          <w:sz w:val="20"/>
        </w:rPr>
        <w:t>Larger:</w:t>
      </w:r>
    </w:p>
    <w:p>
      <w:pPr>
        <w:pStyle w:val="ListParagraph"/>
        <w:numPr>
          <w:ilvl w:val="1"/>
          <w:numId w:val="99"/>
        </w:numPr>
        <w:tabs>
          <w:tab w:pos="2072" w:val="left" w:leader="none"/>
          <w:tab w:pos="2073" w:val="left" w:leader="none"/>
        </w:tabs>
        <w:spacing w:line="240" w:lineRule="auto" w:before="1" w:after="0"/>
        <w:ind w:left="2072" w:right="919" w:hanging="504"/>
        <w:jc w:val="left"/>
        <w:rPr>
          <w:sz w:val="20"/>
        </w:rPr>
      </w:pPr>
      <w:r>
        <w:rPr>
          <w:sz w:val="20"/>
        </w:rPr>
        <w:t>ANSI</w:t>
      </w:r>
      <w:r>
        <w:rPr>
          <w:spacing w:val="-8"/>
          <w:sz w:val="20"/>
        </w:rPr>
        <w:t> </w:t>
      </w:r>
      <w:r>
        <w:rPr>
          <w:sz w:val="20"/>
        </w:rPr>
        <w:t>150</w:t>
      </w:r>
      <w:r>
        <w:rPr>
          <w:spacing w:val="-7"/>
          <w:sz w:val="20"/>
        </w:rPr>
        <w:t> </w:t>
      </w:r>
      <w:r>
        <w:rPr>
          <w:sz w:val="20"/>
        </w:rPr>
        <w:t>lb</w:t>
      </w:r>
      <w:r>
        <w:rPr>
          <w:spacing w:val="-7"/>
          <w:sz w:val="20"/>
        </w:rPr>
        <w:t> </w:t>
      </w:r>
      <w:r>
        <w:rPr>
          <w:sz w:val="20"/>
        </w:rPr>
        <w:t>class</w:t>
      </w:r>
      <w:r>
        <w:rPr>
          <w:spacing w:val="-8"/>
          <w:sz w:val="20"/>
        </w:rPr>
        <w:t> </w:t>
      </w:r>
      <w:r>
        <w:rPr>
          <w:sz w:val="20"/>
        </w:rPr>
        <w:t>forged</w:t>
      </w:r>
      <w:r>
        <w:rPr>
          <w:spacing w:val="-8"/>
          <w:sz w:val="20"/>
        </w:rPr>
        <w:t> </w:t>
      </w:r>
      <w:r>
        <w:rPr>
          <w:sz w:val="20"/>
        </w:rPr>
        <w:t>steel</w:t>
      </w:r>
      <w:r>
        <w:rPr>
          <w:spacing w:val="-8"/>
          <w:sz w:val="20"/>
        </w:rPr>
        <w:t> </w:t>
      </w:r>
      <w:r>
        <w:rPr>
          <w:sz w:val="20"/>
        </w:rPr>
        <w:t>flanges,</w:t>
      </w:r>
      <w:r>
        <w:rPr>
          <w:spacing w:val="-5"/>
          <w:sz w:val="20"/>
        </w:rPr>
        <w:t> </w:t>
      </w:r>
      <w:r>
        <w:rPr>
          <w:sz w:val="20"/>
        </w:rPr>
        <w:t>ASTM</w:t>
      </w:r>
      <w:r>
        <w:rPr>
          <w:spacing w:val="-3"/>
          <w:sz w:val="20"/>
        </w:rPr>
        <w:t> </w:t>
      </w:r>
      <w:r>
        <w:rPr>
          <w:sz w:val="20"/>
        </w:rPr>
        <w:t>A105/ANSI</w:t>
      </w:r>
      <w:r>
        <w:rPr>
          <w:spacing w:val="-6"/>
          <w:sz w:val="20"/>
        </w:rPr>
        <w:t> </w:t>
      </w:r>
      <w:r>
        <w:rPr>
          <w:sz w:val="20"/>
        </w:rPr>
        <w:t>B16.5.</w:t>
      </w:r>
      <w:r>
        <w:rPr>
          <w:spacing w:val="-3"/>
          <w:sz w:val="20"/>
        </w:rPr>
        <w:t> </w:t>
      </w:r>
      <w:r>
        <w:rPr>
          <w:sz w:val="20"/>
        </w:rPr>
        <w:t>Standard</w:t>
      </w:r>
      <w:r>
        <w:rPr>
          <w:spacing w:val="-5"/>
          <w:sz w:val="20"/>
        </w:rPr>
        <w:t> </w:t>
      </w:r>
      <w:r>
        <w:rPr>
          <w:sz w:val="20"/>
        </w:rPr>
        <w:t>bolt</w:t>
      </w:r>
      <w:r>
        <w:rPr>
          <w:spacing w:val="-6"/>
          <w:sz w:val="20"/>
        </w:rPr>
        <w:t> </w:t>
      </w:r>
      <w:r>
        <w:rPr>
          <w:sz w:val="20"/>
        </w:rPr>
        <w:t>pattern,</w:t>
      </w:r>
      <w:r>
        <w:rPr>
          <w:spacing w:val="-5"/>
          <w:sz w:val="20"/>
        </w:rPr>
        <w:t> </w:t>
      </w:r>
      <w:r>
        <w:rPr>
          <w:sz w:val="20"/>
        </w:rPr>
        <w:t>ANSI 150 lb class 1/8” thick gasket, Type 304 stainless steel, spiral wound metal with graphite filler.</w:t>
      </w:r>
    </w:p>
    <w:p>
      <w:pPr>
        <w:pStyle w:val="Heading1"/>
        <w:numPr>
          <w:ilvl w:val="1"/>
          <w:numId w:val="94"/>
        </w:numPr>
        <w:tabs>
          <w:tab w:pos="1568" w:val="left" w:leader="none"/>
          <w:tab w:pos="1569" w:val="left" w:leader="none"/>
        </w:tabs>
        <w:spacing w:line="240" w:lineRule="auto" w:before="83" w:after="0"/>
        <w:ind w:left="1568" w:right="0" w:hanging="648"/>
        <w:jc w:val="left"/>
      </w:pPr>
      <w:bookmarkStart w:name="2.7 VALVES" w:id="634"/>
      <w:bookmarkEnd w:id="634"/>
      <w:r>
        <w:rPr>
          <w:b w:val="0"/>
        </w:rPr>
      </w:r>
      <w:bookmarkStart w:name="2.7 VALVES" w:id="635"/>
      <w:bookmarkEnd w:id="635"/>
      <w:r>
        <w:rPr/>
        <w:t>V</w:t>
      </w:r>
      <w:r>
        <w:rPr/>
        <w:t>ALVES</w:t>
      </w:r>
    </w:p>
    <w:p>
      <w:pPr>
        <w:pStyle w:val="ListParagraph"/>
        <w:numPr>
          <w:ilvl w:val="0"/>
          <w:numId w:val="100"/>
        </w:numPr>
        <w:tabs>
          <w:tab w:pos="1568" w:val="left" w:leader="none"/>
          <w:tab w:pos="1569" w:val="left" w:leader="none"/>
        </w:tabs>
        <w:spacing w:line="240" w:lineRule="auto" w:before="60" w:after="0"/>
        <w:ind w:left="1568" w:right="0" w:hanging="504"/>
        <w:jc w:val="left"/>
        <w:rPr>
          <w:sz w:val="20"/>
        </w:rPr>
      </w:pPr>
      <w:r>
        <w:rPr>
          <w:sz w:val="20"/>
        </w:rPr>
        <w:t>Ball</w:t>
      </w:r>
      <w:r>
        <w:rPr>
          <w:spacing w:val="-1"/>
          <w:sz w:val="20"/>
        </w:rPr>
        <w:t> </w:t>
      </w:r>
      <w:r>
        <w:rPr>
          <w:sz w:val="20"/>
        </w:rPr>
        <w:t>Valves:</w:t>
      </w:r>
    </w:p>
    <w:p>
      <w:pPr>
        <w:pStyle w:val="ListParagraph"/>
        <w:numPr>
          <w:ilvl w:val="1"/>
          <w:numId w:val="100"/>
        </w:numPr>
        <w:tabs>
          <w:tab w:pos="2072" w:val="left" w:leader="none"/>
          <w:tab w:pos="2073" w:val="left" w:leader="none"/>
        </w:tabs>
        <w:spacing w:line="237" w:lineRule="auto" w:before="3" w:after="0"/>
        <w:ind w:left="2073" w:right="1076" w:hanging="505"/>
        <w:jc w:val="left"/>
        <w:rPr>
          <w:sz w:val="20"/>
        </w:rPr>
      </w:pPr>
      <w:r>
        <w:rPr>
          <w:sz w:val="20"/>
        </w:rPr>
        <w:t>Acceptable Manufacturers: Nibco, Neles-Jamesbury, Apollo, Kerotest, and Watts equal</w:t>
      </w:r>
      <w:r>
        <w:rPr>
          <w:spacing w:val="-33"/>
          <w:sz w:val="20"/>
        </w:rPr>
        <w:t> </w:t>
      </w:r>
      <w:r>
        <w:rPr>
          <w:sz w:val="20"/>
        </w:rPr>
        <w:t>to manufacturer's Figure number</w:t>
      </w:r>
      <w:r>
        <w:rPr>
          <w:spacing w:val="-2"/>
          <w:sz w:val="20"/>
        </w:rPr>
        <w:t> </w:t>
      </w:r>
      <w:r>
        <w:rPr>
          <w:sz w:val="20"/>
        </w:rPr>
        <w:t>listed</w:t>
      </w:r>
    </w:p>
    <w:p>
      <w:pPr>
        <w:pStyle w:val="ListParagraph"/>
        <w:numPr>
          <w:ilvl w:val="1"/>
          <w:numId w:val="100"/>
        </w:numPr>
        <w:tabs>
          <w:tab w:pos="2072" w:val="left" w:leader="none"/>
          <w:tab w:pos="2073" w:val="left" w:leader="none"/>
        </w:tabs>
        <w:spacing w:line="232" w:lineRule="exact" w:before="0" w:after="0"/>
        <w:ind w:left="2073" w:right="0" w:hanging="505"/>
        <w:jc w:val="left"/>
        <w:rPr>
          <w:sz w:val="20"/>
        </w:rPr>
      </w:pPr>
      <w:r>
        <w:rPr>
          <w:sz w:val="20"/>
        </w:rPr>
        <w:t>2” and</w:t>
      </w:r>
      <w:r>
        <w:rPr>
          <w:spacing w:val="-2"/>
          <w:sz w:val="20"/>
        </w:rPr>
        <w:t> </w:t>
      </w:r>
      <w:r>
        <w:rPr>
          <w:sz w:val="20"/>
        </w:rPr>
        <w:t>Smaller:</w:t>
      </w:r>
    </w:p>
    <w:p>
      <w:pPr>
        <w:pStyle w:val="ListParagraph"/>
        <w:numPr>
          <w:ilvl w:val="2"/>
          <w:numId w:val="100"/>
        </w:numPr>
        <w:tabs>
          <w:tab w:pos="2577" w:val="left" w:leader="none"/>
        </w:tabs>
        <w:spacing w:line="240" w:lineRule="auto" w:before="0" w:after="0"/>
        <w:ind w:left="2577" w:right="895" w:hanging="505"/>
        <w:jc w:val="both"/>
        <w:rPr>
          <w:sz w:val="20"/>
        </w:rPr>
      </w:pPr>
      <w:r>
        <w:rPr>
          <w:sz w:val="20"/>
        </w:rPr>
        <w:t>Bronze</w:t>
      </w:r>
      <w:r>
        <w:rPr>
          <w:spacing w:val="-26"/>
          <w:sz w:val="20"/>
        </w:rPr>
        <w:t> </w:t>
      </w:r>
      <w:r>
        <w:rPr>
          <w:sz w:val="20"/>
        </w:rPr>
        <w:t>body,</w:t>
      </w:r>
      <w:r>
        <w:rPr>
          <w:spacing w:val="-26"/>
          <w:sz w:val="20"/>
        </w:rPr>
        <w:t> </w:t>
      </w:r>
      <w:r>
        <w:rPr>
          <w:sz w:val="20"/>
        </w:rPr>
        <w:t>threaded,</w:t>
      </w:r>
      <w:r>
        <w:rPr>
          <w:spacing w:val="-24"/>
          <w:sz w:val="20"/>
        </w:rPr>
        <w:t> </w:t>
      </w:r>
      <w:r>
        <w:rPr>
          <w:sz w:val="20"/>
        </w:rPr>
        <w:t>quarter</w:t>
      </w:r>
      <w:r>
        <w:rPr>
          <w:spacing w:val="-26"/>
          <w:sz w:val="20"/>
        </w:rPr>
        <w:t> </w:t>
      </w:r>
      <w:r>
        <w:rPr>
          <w:sz w:val="20"/>
        </w:rPr>
        <w:t>turn,</w:t>
      </w:r>
      <w:r>
        <w:rPr>
          <w:spacing w:val="-26"/>
          <w:sz w:val="20"/>
        </w:rPr>
        <w:t> </w:t>
      </w:r>
      <w:r>
        <w:rPr>
          <w:sz w:val="20"/>
        </w:rPr>
        <w:t>chrome</w:t>
      </w:r>
      <w:r>
        <w:rPr>
          <w:spacing w:val="-27"/>
          <w:sz w:val="20"/>
        </w:rPr>
        <w:t> </w:t>
      </w:r>
      <w:r>
        <w:rPr>
          <w:sz w:val="20"/>
        </w:rPr>
        <w:t>plated</w:t>
      </w:r>
      <w:r>
        <w:rPr>
          <w:spacing w:val="-24"/>
          <w:sz w:val="20"/>
        </w:rPr>
        <w:t> </w:t>
      </w:r>
      <w:r>
        <w:rPr>
          <w:sz w:val="20"/>
        </w:rPr>
        <w:t>brass</w:t>
      </w:r>
      <w:r>
        <w:rPr>
          <w:spacing w:val="-24"/>
          <w:sz w:val="20"/>
        </w:rPr>
        <w:t> </w:t>
      </w:r>
      <w:r>
        <w:rPr>
          <w:sz w:val="20"/>
        </w:rPr>
        <w:t>ball,</w:t>
      </w:r>
      <w:r>
        <w:rPr>
          <w:spacing w:val="-24"/>
          <w:sz w:val="20"/>
        </w:rPr>
        <w:t> </w:t>
      </w:r>
      <w:r>
        <w:rPr>
          <w:sz w:val="20"/>
        </w:rPr>
        <w:t>large</w:t>
      </w:r>
      <w:r>
        <w:rPr>
          <w:spacing w:val="-27"/>
          <w:sz w:val="20"/>
        </w:rPr>
        <w:t> </w:t>
      </w:r>
      <w:r>
        <w:rPr>
          <w:sz w:val="20"/>
        </w:rPr>
        <w:t>port,</w:t>
      </w:r>
      <w:r>
        <w:rPr>
          <w:spacing w:val="-26"/>
          <w:sz w:val="20"/>
        </w:rPr>
        <w:t> </w:t>
      </w:r>
      <w:r>
        <w:rPr>
          <w:sz w:val="20"/>
        </w:rPr>
        <w:t>reinforced</w:t>
      </w:r>
      <w:r>
        <w:rPr>
          <w:spacing w:val="-23"/>
          <w:sz w:val="20"/>
        </w:rPr>
        <w:t> </w:t>
      </w:r>
      <w:r>
        <w:rPr>
          <w:sz w:val="20"/>
        </w:rPr>
        <w:t>TFE seat</w:t>
      </w:r>
      <w:r>
        <w:rPr>
          <w:spacing w:val="-7"/>
          <w:sz w:val="20"/>
        </w:rPr>
        <w:t> </w:t>
      </w:r>
      <w:r>
        <w:rPr>
          <w:sz w:val="20"/>
        </w:rPr>
        <w:t>and</w:t>
      </w:r>
      <w:r>
        <w:rPr>
          <w:spacing w:val="-3"/>
          <w:sz w:val="20"/>
        </w:rPr>
        <w:t> </w:t>
      </w:r>
      <w:r>
        <w:rPr>
          <w:sz w:val="20"/>
        </w:rPr>
        <w:t>stem</w:t>
      </w:r>
      <w:r>
        <w:rPr>
          <w:spacing w:val="-7"/>
          <w:sz w:val="20"/>
        </w:rPr>
        <w:t> </w:t>
      </w:r>
      <w:r>
        <w:rPr>
          <w:sz w:val="20"/>
        </w:rPr>
        <w:t>packing,</w:t>
      </w:r>
      <w:r>
        <w:rPr>
          <w:spacing w:val="-6"/>
          <w:sz w:val="20"/>
        </w:rPr>
        <w:t> </w:t>
      </w:r>
      <w:r>
        <w:rPr>
          <w:sz w:val="20"/>
        </w:rPr>
        <w:t>blowout-proof</w:t>
      </w:r>
      <w:r>
        <w:rPr>
          <w:spacing w:val="-5"/>
          <w:sz w:val="20"/>
        </w:rPr>
        <w:t> </w:t>
      </w:r>
      <w:r>
        <w:rPr>
          <w:sz w:val="20"/>
        </w:rPr>
        <w:t>stem,</w:t>
      </w:r>
      <w:r>
        <w:rPr>
          <w:spacing w:val="-6"/>
          <w:sz w:val="20"/>
        </w:rPr>
        <w:t> </w:t>
      </w:r>
      <w:r>
        <w:rPr>
          <w:sz w:val="20"/>
        </w:rPr>
        <w:t>250</w:t>
      </w:r>
      <w:r>
        <w:rPr>
          <w:spacing w:val="-5"/>
          <w:sz w:val="20"/>
        </w:rPr>
        <w:t> </w:t>
      </w:r>
      <w:r>
        <w:rPr>
          <w:sz w:val="20"/>
        </w:rPr>
        <w:t>psig</w:t>
      </w:r>
      <w:r>
        <w:rPr>
          <w:spacing w:val="-3"/>
          <w:sz w:val="20"/>
        </w:rPr>
        <w:t> </w:t>
      </w:r>
      <w:r>
        <w:rPr>
          <w:sz w:val="20"/>
        </w:rPr>
        <w:t>LP-Gas,</w:t>
      </w:r>
      <w:r>
        <w:rPr>
          <w:spacing w:val="-4"/>
          <w:sz w:val="20"/>
        </w:rPr>
        <w:t> </w:t>
      </w:r>
      <w:r>
        <w:rPr>
          <w:sz w:val="20"/>
        </w:rPr>
        <w:t>UL</w:t>
      </w:r>
      <w:r>
        <w:rPr>
          <w:spacing w:val="-6"/>
          <w:sz w:val="20"/>
        </w:rPr>
        <w:t> </w:t>
      </w:r>
      <w:r>
        <w:rPr>
          <w:sz w:val="20"/>
        </w:rPr>
        <w:t>Listed,</w:t>
      </w:r>
      <w:r>
        <w:rPr>
          <w:spacing w:val="-5"/>
          <w:sz w:val="20"/>
        </w:rPr>
        <w:t> </w:t>
      </w:r>
      <w:r>
        <w:rPr>
          <w:sz w:val="20"/>
        </w:rPr>
        <w:t>CSA</w:t>
      </w:r>
      <w:r>
        <w:rPr>
          <w:spacing w:val="-25"/>
          <w:sz w:val="20"/>
        </w:rPr>
        <w:t> </w:t>
      </w:r>
      <w:r>
        <w:rPr>
          <w:sz w:val="20"/>
        </w:rPr>
        <w:t>certified. NIBCO T-585-70-UL.</w:t>
      </w:r>
    </w:p>
    <w:p>
      <w:pPr>
        <w:pStyle w:val="ListParagraph"/>
        <w:numPr>
          <w:ilvl w:val="2"/>
          <w:numId w:val="100"/>
        </w:numPr>
        <w:tabs>
          <w:tab w:pos="2577" w:val="left" w:leader="none"/>
        </w:tabs>
        <w:spacing w:line="240" w:lineRule="auto" w:before="0" w:after="0"/>
        <w:ind w:left="2576" w:right="892" w:hanging="504"/>
        <w:jc w:val="both"/>
        <w:rPr>
          <w:sz w:val="20"/>
        </w:rPr>
      </w:pPr>
      <w:r>
        <w:rPr>
          <w:sz w:val="20"/>
        </w:rPr>
        <w:t>Carbon steel body, threaded, quarter turn, 2 piece design, 316 stainless steel ball and stem,</w:t>
      </w:r>
      <w:r>
        <w:rPr>
          <w:spacing w:val="-27"/>
          <w:sz w:val="20"/>
        </w:rPr>
        <w:t> </w:t>
      </w:r>
      <w:r>
        <w:rPr>
          <w:sz w:val="20"/>
        </w:rPr>
        <w:t>full</w:t>
      </w:r>
      <w:r>
        <w:rPr>
          <w:spacing w:val="-25"/>
          <w:sz w:val="20"/>
        </w:rPr>
        <w:t> </w:t>
      </w:r>
      <w:r>
        <w:rPr>
          <w:sz w:val="20"/>
        </w:rPr>
        <w:t>port,</w:t>
      </w:r>
      <w:r>
        <w:rPr>
          <w:spacing w:val="-22"/>
          <w:sz w:val="20"/>
        </w:rPr>
        <w:t> </w:t>
      </w:r>
      <w:r>
        <w:rPr>
          <w:sz w:val="20"/>
        </w:rPr>
        <w:t>spiral</w:t>
      </w:r>
      <w:r>
        <w:rPr>
          <w:spacing w:val="-24"/>
          <w:sz w:val="20"/>
        </w:rPr>
        <w:t> </w:t>
      </w:r>
      <w:r>
        <w:rPr>
          <w:sz w:val="20"/>
        </w:rPr>
        <w:t>wound</w:t>
      </w:r>
      <w:r>
        <w:rPr>
          <w:spacing w:val="-20"/>
          <w:sz w:val="20"/>
        </w:rPr>
        <w:t> </w:t>
      </w:r>
      <w:r>
        <w:rPr>
          <w:sz w:val="20"/>
        </w:rPr>
        <w:t>316</w:t>
      </w:r>
      <w:r>
        <w:rPr>
          <w:spacing w:val="-15"/>
          <w:sz w:val="20"/>
        </w:rPr>
        <w:t> </w:t>
      </w:r>
      <w:r>
        <w:rPr>
          <w:sz w:val="20"/>
        </w:rPr>
        <w:t>stainless</w:t>
      </w:r>
      <w:r>
        <w:rPr>
          <w:spacing w:val="-23"/>
          <w:sz w:val="20"/>
        </w:rPr>
        <w:t> </w:t>
      </w:r>
      <w:r>
        <w:rPr>
          <w:sz w:val="20"/>
        </w:rPr>
        <w:t>steel</w:t>
      </w:r>
      <w:r>
        <w:rPr>
          <w:spacing w:val="-25"/>
          <w:sz w:val="20"/>
        </w:rPr>
        <w:t> </w:t>
      </w:r>
      <w:r>
        <w:rPr>
          <w:sz w:val="20"/>
        </w:rPr>
        <w:t>and</w:t>
      </w:r>
      <w:r>
        <w:rPr>
          <w:spacing w:val="-23"/>
          <w:sz w:val="20"/>
        </w:rPr>
        <w:t> </w:t>
      </w:r>
      <w:r>
        <w:rPr>
          <w:sz w:val="20"/>
        </w:rPr>
        <w:t>teflon</w:t>
      </w:r>
      <w:r>
        <w:rPr>
          <w:spacing w:val="-25"/>
          <w:sz w:val="20"/>
        </w:rPr>
        <w:t> </w:t>
      </w:r>
      <w:r>
        <w:rPr>
          <w:sz w:val="20"/>
        </w:rPr>
        <w:t>seats</w:t>
      </w:r>
      <w:r>
        <w:rPr>
          <w:spacing w:val="-25"/>
          <w:sz w:val="20"/>
        </w:rPr>
        <w:t> </w:t>
      </w:r>
      <w:r>
        <w:rPr>
          <w:sz w:val="20"/>
        </w:rPr>
        <w:t>and</w:t>
      </w:r>
      <w:r>
        <w:rPr>
          <w:spacing w:val="-24"/>
          <w:sz w:val="20"/>
        </w:rPr>
        <w:t> </w:t>
      </w:r>
      <w:r>
        <w:rPr>
          <w:sz w:val="20"/>
        </w:rPr>
        <w:t>seals,</w:t>
      </w:r>
      <w:r>
        <w:rPr>
          <w:spacing w:val="-21"/>
          <w:sz w:val="20"/>
        </w:rPr>
        <w:t> </w:t>
      </w:r>
      <w:r>
        <w:rPr>
          <w:sz w:val="20"/>
        </w:rPr>
        <w:t>blowout</w:t>
      </w:r>
      <w:r>
        <w:rPr>
          <w:spacing w:val="-22"/>
          <w:sz w:val="20"/>
        </w:rPr>
        <w:t> </w:t>
      </w:r>
      <w:r>
        <w:rPr>
          <w:sz w:val="20"/>
        </w:rPr>
        <w:t>proof stem, 800 psi CWP rated, lever handle, CSA certified. Jamesbury Fire-Tite, Series 2000 Style</w:t>
      </w:r>
      <w:r>
        <w:rPr>
          <w:spacing w:val="-2"/>
          <w:sz w:val="20"/>
        </w:rPr>
        <w:t> </w:t>
      </w:r>
      <w:r>
        <w:rPr>
          <w:sz w:val="20"/>
        </w:rPr>
        <w:t>23-22</w:t>
      </w:r>
    </w:p>
    <w:p>
      <w:pPr>
        <w:pStyle w:val="ListParagraph"/>
        <w:numPr>
          <w:ilvl w:val="2"/>
          <w:numId w:val="100"/>
        </w:numPr>
        <w:tabs>
          <w:tab w:pos="2577" w:val="left" w:leader="none"/>
        </w:tabs>
        <w:spacing w:line="240" w:lineRule="auto" w:before="0" w:after="0"/>
        <w:ind w:left="2576" w:right="895" w:hanging="504"/>
        <w:jc w:val="both"/>
        <w:rPr>
          <w:sz w:val="20"/>
        </w:rPr>
      </w:pPr>
      <w:r>
        <w:rPr>
          <w:sz w:val="20"/>
        </w:rPr>
        <w:t>Carbon</w:t>
      </w:r>
      <w:r>
        <w:rPr>
          <w:spacing w:val="-8"/>
          <w:sz w:val="20"/>
        </w:rPr>
        <w:t> </w:t>
      </w:r>
      <w:r>
        <w:rPr>
          <w:sz w:val="20"/>
        </w:rPr>
        <w:t>steel</w:t>
      </w:r>
      <w:r>
        <w:rPr>
          <w:spacing w:val="-7"/>
          <w:sz w:val="20"/>
        </w:rPr>
        <w:t> </w:t>
      </w:r>
      <w:r>
        <w:rPr>
          <w:sz w:val="20"/>
        </w:rPr>
        <w:t>body,</w:t>
      </w:r>
      <w:r>
        <w:rPr>
          <w:spacing w:val="-8"/>
          <w:sz w:val="20"/>
        </w:rPr>
        <w:t> </w:t>
      </w:r>
      <w:r>
        <w:rPr>
          <w:sz w:val="20"/>
        </w:rPr>
        <w:t>quarter</w:t>
      </w:r>
      <w:r>
        <w:rPr>
          <w:spacing w:val="-7"/>
          <w:sz w:val="20"/>
        </w:rPr>
        <w:t> </w:t>
      </w:r>
      <w:r>
        <w:rPr>
          <w:sz w:val="20"/>
        </w:rPr>
        <w:t>turn,</w:t>
      </w:r>
      <w:r>
        <w:rPr>
          <w:spacing w:val="-7"/>
          <w:sz w:val="20"/>
        </w:rPr>
        <w:t> </w:t>
      </w:r>
      <w:r>
        <w:rPr>
          <w:sz w:val="20"/>
        </w:rPr>
        <w:t>3</w:t>
      </w:r>
      <w:r>
        <w:rPr>
          <w:spacing w:val="-7"/>
          <w:sz w:val="20"/>
        </w:rPr>
        <w:t> </w:t>
      </w:r>
      <w:r>
        <w:rPr>
          <w:sz w:val="20"/>
        </w:rPr>
        <w:t>piece</w:t>
      </w:r>
      <w:r>
        <w:rPr>
          <w:spacing w:val="-8"/>
          <w:sz w:val="20"/>
        </w:rPr>
        <w:t> </w:t>
      </w:r>
      <w:r>
        <w:rPr>
          <w:sz w:val="20"/>
        </w:rPr>
        <w:t>design,</w:t>
      </w:r>
      <w:r>
        <w:rPr>
          <w:spacing w:val="-8"/>
          <w:sz w:val="20"/>
        </w:rPr>
        <w:t> </w:t>
      </w:r>
      <w:r>
        <w:rPr>
          <w:sz w:val="20"/>
        </w:rPr>
        <w:t>chrome</w:t>
      </w:r>
      <w:r>
        <w:rPr>
          <w:spacing w:val="-8"/>
          <w:sz w:val="20"/>
        </w:rPr>
        <w:t> </w:t>
      </w:r>
      <w:r>
        <w:rPr>
          <w:sz w:val="20"/>
        </w:rPr>
        <w:t>plated</w:t>
      </w:r>
      <w:r>
        <w:rPr>
          <w:spacing w:val="-7"/>
          <w:sz w:val="20"/>
        </w:rPr>
        <w:t> </w:t>
      </w:r>
      <w:r>
        <w:rPr>
          <w:sz w:val="20"/>
        </w:rPr>
        <w:t>steel</w:t>
      </w:r>
      <w:r>
        <w:rPr>
          <w:spacing w:val="-8"/>
          <w:sz w:val="20"/>
        </w:rPr>
        <w:t> </w:t>
      </w:r>
      <w:r>
        <w:rPr>
          <w:sz w:val="20"/>
        </w:rPr>
        <w:t>ball,</w:t>
      </w:r>
      <w:r>
        <w:rPr>
          <w:spacing w:val="-7"/>
          <w:sz w:val="20"/>
        </w:rPr>
        <w:t> </w:t>
      </w:r>
      <w:r>
        <w:rPr>
          <w:sz w:val="20"/>
        </w:rPr>
        <w:t>full</w:t>
      </w:r>
      <w:r>
        <w:rPr>
          <w:spacing w:val="-7"/>
          <w:sz w:val="20"/>
        </w:rPr>
        <w:t> </w:t>
      </w:r>
      <w:r>
        <w:rPr>
          <w:sz w:val="20"/>
        </w:rPr>
        <w:t>port,</w:t>
      </w:r>
      <w:r>
        <w:rPr>
          <w:spacing w:val="-5"/>
          <w:sz w:val="20"/>
        </w:rPr>
        <w:t> </w:t>
      </w:r>
      <w:r>
        <w:rPr>
          <w:sz w:val="20"/>
        </w:rPr>
        <w:t>TFE seats and seals, blowout proof stem,1000 psi CWP, lever handle, CSA certified. Jamesbury Fire-Tite, Series</w:t>
      </w:r>
      <w:r>
        <w:rPr>
          <w:spacing w:val="-1"/>
          <w:sz w:val="20"/>
        </w:rPr>
        <w:t> </w:t>
      </w:r>
      <w:r>
        <w:rPr>
          <w:sz w:val="20"/>
        </w:rPr>
        <w:t>4000.</w:t>
      </w:r>
    </w:p>
    <w:p>
      <w:pPr>
        <w:pStyle w:val="BodyText"/>
        <w:tabs>
          <w:tab w:pos="2072" w:val="left" w:leader="none"/>
        </w:tabs>
        <w:spacing w:line="232" w:lineRule="exact"/>
        <w:ind w:left="1568" w:firstLine="0"/>
      </w:pPr>
      <w:r>
        <w:rPr/>
        <w:t>3.</w:t>
        <w:tab/>
        <w:t>2-1/2” through</w:t>
      </w:r>
      <w:r>
        <w:rPr>
          <w:spacing w:val="-4"/>
        </w:rPr>
        <w:t> </w:t>
      </w:r>
      <w:r>
        <w:rPr/>
        <w:t>8”:</w:t>
      </w:r>
    </w:p>
    <w:p>
      <w:pPr>
        <w:pStyle w:val="BodyText"/>
        <w:ind w:left="2576" w:right="893"/>
        <w:jc w:val="both"/>
      </w:pPr>
      <w:r>
        <w:rPr/>
        <w:t>a. Carbon steel body, ASTM A216-WCB Class 150, quarter turn, carbon steel flanged ends, Type 316 stainless steel ball, stainless steel stem, PTFE seats and seals, API-6D test requirement. Apollo 88A-140-35-59-TD</w:t>
      </w:r>
    </w:p>
    <w:p>
      <w:pPr>
        <w:pStyle w:val="ListParagraph"/>
        <w:numPr>
          <w:ilvl w:val="0"/>
          <w:numId w:val="100"/>
        </w:numPr>
        <w:tabs>
          <w:tab w:pos="1568" w:val="left" w:leader="none"/>
          <w:tab w:pos="1569" w:val="left" w:leader="none"/>
        </w:tabs>
        <w:spacing w:line="240" w:lineRule="auto" w:before="58" w:after="0"/>
        <w:ind w:left="1568" w:right="0" w:hanging="504"/>
        <w:jc w:val="left"/>
        <w:rPr>
          <w:sz w:val="20"/>
        </w:rPr>
      </w:pPr>
      <w:r>
        <w:rPr>
          <w:sz w:val="20"/>
        </w:rPr>
        <w:t>Vented Gas Pressure Regulators:</w:t>
      </w:r>
    </w:p>
    <w:p>
      <w:pPr>
        <w:pStyle w:val="ListParagraph"/>
        <w:numPr>
          <w:ilvl w:val="1"/>
          <w:numId w:val="100"/>
        </w:numPr>
        <w:tabs>
          <w:tab w:pos="2072" w:val="left" w:leader="none"/>
          <w:tab w:pos="2073" w:val="left" w:leader="none"/>
        </w:tabs>
        <w:spacing w:line="240" w:lineRule="auto" w:before="0" w:after="0"/>
        <w:ind w:left="2072" w:right="1272" w:hanging="504"/>
        <w:jc w:val="left"/>
        <w:rPr>
          <w:sz w:val="20"/>
        </w:rPr>
      </w:pPr>
      <w:r>
        <w:rPr>
          <w:sz w:val="20"/>
        </w:rPr>
        <w:t>Acceptable Manufacturers: Fisher, Rockwell, Sensus, or American meeting capacity</w:t>
      </w:r>
      <w:r>
        <w:rPr>
          <w:spacing w:val="-29"/>
          <w:sz w:val="20"/>
        </w:rPr>
        <w:t> </w:t>
      </w:r>
      <w:r>
        <w:rPr>
          <w:sz w:val="20"/>
        </w:rPr>
        <w:t>and performance as</w:t>
      </w:r>
      <w:r>
        <w:rPr>
          <w:spacing w:val="-3"/>
          <w:sz w:val="20"/>
        </w:rPr>
        <w:t> </w:t>
      </w:r>
      <w:r>
        <w:rPr>
          <w:sz w:val="20"/>
        </w:rPr>
        <w:t>scheduled</w:t>
      </w:r>
    </w:p>
    <w:p>
      <w:pPr>
        <w:pStyle w:val="ListParagraph"/>
        <w:numPr>
          <w:ilvl w:val="1"/>
          <w:numId w:val="100"/>
        </w:numPr>
        <w:tabs>
          <w:tab w:pos="2073" w:val="left" w:leader="none"/>
        </w:tabs>
        <w:spacing w:line="240" w:lineRule="auto" w:before="1" w:after="0"/>
        <w:ind w:left="2072" w:right="892" w:hanging="504"/>
        <w:jc w:val="both"/>
        <w:rPr>
          <w:sz w:val="20"/>
        </w:rPr>
      </w:pPr>
      <w:r>
        <w:rPr>
          <w:sz w:val="20"/>
        </w:rPr>
        <w:t>2” and Smaller Venting: Cast iron body, aluminum spring case, plated steel spring, Nitrile diaphragm</w:t>
      </w:r>
      <w:r>
        <w:rPr>
          <w:spacing w:val="-16"/>
          <w:sz w:val="20"/>
        </w:rPr>
        <w:t> </w:t>
      </w:r>
      <w:r>
        <w:rPr>
          <w:sz w:val="20"/>
        </w:rPr>
        <w:t>and</w:t>
      </w:r>
      <w:r>
        <w:rPr>
          <w:spacing w:val="-19"/>
          <w:sz w:val="20"/>
        </w:rPr>
        <w:t> </w:t>
      </w:r>
      <w:r>
        <w:rPr>
          <w:sz w:val="20"/>
        </w:rPr>
        <w:t>disc,</w:t>
      </w:r>
      <w:r>
        <w:rPr>
          <w:spacing w:val="-20"/>
          <w:sz w:val="20"/>
        </w:rPr>
        <w:t> </w:t>
      </w:r>
      <w:r>
        <w:rPr>
          <w:sz w:val="20"/>
        </w:rPr>
        <w:t>threaded,</w:t>
      </w:r>
      <w:r>
        <w:rPr>
          <w:spacing w:val="-16"/>
          <w:sz w:val="20"/>
        </w:rPr>
        <w:t> </w:t>
      </w:r>
      <w:r>
        <w:rPr>
          <w:sz w:val="20"/>
        </w:rPr>
        <w:t>vent</w:t>
      </w:r>
      <w:r>
        <w:rPr>
          <w:spacing w:val="-18"/>
          <w:sz w:val="20"/>
        </w:rPr>
        <w:t> </w:t>
      </w:r>
      <w:r>
        <w:rPr>
          <w:sz w:val="20"/>
        </w:rPr>
        <w:t>to</w:t>
      </w:r>
      <w:r>
        <w:rPr>
          <w:spacing w:val="-19"/>
          <w:sz w:val="20"/>
        </w:rPr>
        <w:t> </w:t>
      </w:r>
      <w:r>
        <w:rPr>
          <w:sz w:val="20"/>
        </w:rPr>
        <w:t>exterior</w:t>
      </w:r>
      <w:r>
        <w:rPr>
          <w:spacing w:val="-18"/>
          <w:sz w:val="20"/>
        </w:rPr>
        <w:t> </w:t>
      </w:r>
      <w:r>
        <w:rPr>
          <w:sz w:val="20"/>
        </w:rPr>
        <w:t>of</w:t>
      </w:r>
      <w:r>
        <w:rPr>
          <w:spacing w:val="-17"/>
          <w:sz w:val="20"/>
        </w:rPr>
        <w:t> </w:t>
      </w:r>
      <w:r>
        <w:rPr>
          <w:sz w:val="20"/>
        </w:rPr>
        <w:t>building,</w:t>
      </w:r>
      <w:r>
        <w:rPr>
          <w:spacing w:val="-15"/>
          <w:sz w:val="20"/>
        </w:rPr>
        <w:t> </w:t>
      </w:r>
      <w:r>
        <w:rPr>
          <w:sz w:val="20"/>
        </w:rPr>
        <w:t>150</w:t>
      </w:r>
      <w:r>
        <w:rPr>
          <w:spacing w:val="-21"/>
          <w:sz w:val="20"/>
        </w:rPr>
        <w:t> </w:t>
      </w:r>
      <w:r>
        <w:rPr>
          <w:sz w:val="20"/>
        </w:rPr>
        <w:t>psi</w:t>
      </w:r>
      <w:r>
        <w:rPr>
          <w:spacing w:val="-20"/>
          <w:sz w:val="20"/>
        </w:rPr>
        <w:t> </w:t>
      </w:r>
      <w:r>
        <w:rPr>
          <w:sz w:val="20"/>
        </w:rPr>
        <w:t>CWP,</w:t>
      </w:r>
      <w:r>
        <w:rPr>
          <w:spacing w:val="-20"/>
          <w:sz w:val="20"/>
        </w:rPr>
        <w:t> </w:t>
      </w:r>
      <w:r>
        <w:rPr>
          <w:sz w:val="20"/>
        </w:rPr>
        <w:t>-20°F</w:t>
      </w:r>
      <w:r>
        <w:rPr>
          <w:spacing w:val="-18"/>
          <w:sz w:val="20"/>
        </w:rPr>
        <w:t> </w:t>
      </w:r>
      <w:r>
        <w:rPr>
          <w:sz w:val="20"/>
        </w:rPr>
        <w:t>to</w:t>
      </w:r>
      <w:r>
        <w:rPr>
          <w:spacing w:val="-21"/>
          <w:sz w:val="20"/>
        </w:rPr>
        <w:t> </w:t>
      </w:r>
      <w:r>
        <w:rPr>
          <w:sz w:val="20"/>
        </w:rPr>
        <w:t>160°F,</w:t>
      </w:r>
      <w:r>
        <w:rPr>
          <w:spacing w:val="-17"/>
          <w:sz w:val="20"/>
        </w:rPr>
        <w:t> </w:t>
      </w:r>
      <w:r>
        <w:rPr>
          <w:sz w:val="20"/>
        </w:rPr>
        <w:t>listed in compliance with ANSI Z21.80, </w:t>
      </w:r>
      <w:r>
        <w:rPr>
          <w:sz w:val="20"/>
          <w:shd w:fill="FFFF00" w:color="auto" w:val="clear"/>
        </w:rPr>
        <w:t>Fisher </w:t>
      </w:r>
      <w:r>
        <w:rPr>
          <w:b/>
          <w:sz w:val="20"/>
          <w:shd w:fill="FFFF00" w:color="auto" w:val="clear"/>
        </w:rPr>
        <w:t>[S200 series][CS200 series][CS400</w:t>
      </w:r>
      <w:r>
        <w:rPr>
          <w:b/>
          <w:spacing w:val="-20"/>
          <w:sz w:val="20"/>
          <w:shd w:fill="FFFF00" w:color="auto" w:val="clear"/>
        </w:rPr>
        <w:t> </w:t>
      </w:r>
      <w:r>
        <w:rPr>
          <w:b/>
          <w:sz w:val="20"/>
          <w:shd w:fill="FFFF00" w:color="auto" w:val="clear"/>
        </w:rPr>
        <w:t>series]</w:t>
      </w:r>
      <w:r>
        <w:rPr>
          <w:sz w:val="20"/>
          <w:shd w:fill="FFFF00" w:color="auto" w:val="clear"/>
        </w:rPr>
        <w:t>.</w:t>
      </w:r>
    </w:p>
    <w:p>
      <w:pPr>
        <w:pStyle w:val="Heading1"/>
        <w:numPr>
          <w:ilvl w:val="1"/>
          <w:numId w:val="94"/>
        </w:numPr>
        <w:tabs>
          <w:tab w:pos="1568" w:val="left" w:leader="none"/>
          <w:tab w:pos="1569" w:val="left" w:leader="none"/>
        </w:tabs>
        <w:spacing w:line="240" w:lineRule="auto" w:before="229" w:after="0"/>
        <w:ind w:left="1568" w:right="0" w:hanging="648"/>
        <w:jc w:val="left"/>
      </w:pPr>
      <w:bookmarkStart w:name="2.8 VALVE BOXES" w:id="636"/>
      <w:bookmarkEnd w:id="636"/>
      <w:r>
        <w:rPr>
          <w:b w:val="0"/>
        </w:rPr>
      </w:r>
      <w:bookmarkStart w:name="2.8 VALVE BOXES" w:id="637"/>
      <w:bookmarkEnd w:id="637"/>
      <w:r>
        <w:rPr/>
        <w:t>V</w:t>
      </w:r>
      <w:r>
        <w:rPr/>
        <w:t>ALVE</w:t>
      </w:r>
      <w:r>
        <w:rPr>
          <w:spacing w:val="-4"/>
        </w:rPr>
        <w:t> </w:t>
      </w:r>
      <w:r>
        <w:rPr/>
        <w:t>BOXES</w:t>
      </w:r>
    </w:p>
    <w:p>
      <w:pPr>
        <w:pStyle w:val="ListParagraph"/>
        <w:numPr>
          <w:ilvl w:val="0"/>
          <w:numId w:val="101"/>
        </w:numPr>
        <w:tabs>
          <w:tab w:pos="1568" w:val="left" w:leader="none"/>
          <w:tab w:pos="1569" w:val="left" w:leader="none"/>
        </w:tabs>
        <w:spacing w:line="240" w:lineRule="auto" w:before="61" w:after="0"/>
        <w:ind w:left="1569" w:right="0" w:hanging="505"/>
        <w:jc w:val="left"/>
        <w:rPr>
          <w:sz w:val="20"/>
        </w:rPr>
      </w:pPr>
      <w:r>
        <w:rPr>
          <w:sz w:val="20"/>
        </w:rPr>
        <w:t>Acceptable Manufacturers: Acorn, Acudor, or equal</w:t>
      </w:r>
    </w:p>
    <w:p>
      <w:pPr>
        <w:pStyle w:val="ListParagraph"/>
        <w:numPr>
          <w:ilvl w:val="0"/>
          <w:numId w:val="101"/>
        </w:numPr>
        <w:tabs>
          <w:tab w:pos="1568" w:val="left" w:leader="none"/>
          <w:tab w:pos="1569" w:val="left" w:leader="none"/>
        </w:tabs>
        <w:spacing w:line="240" w:lineRule="auto" w:before="60" w:after="0"/>
        <w:ind w:left="1569" w:right="0" w:hanging="505"/>
        <w:jc w:val="left"/>
        <w:rPr>
          <w:sz w:val="20"/>
        </w:rPr>
      </w:pPr>
      <w:r>
        <w:rPr>
          <w:sz w:val="20"/>
        </w:rPr>
        <w:t>Valve</w:t>
      </w:r>
      <w:r>
        <w:rPr>
          <w:spacing w:val="28"/>
          <w:sz w:val="20"/>
        </w:rPr>
        <w:t> </w:t>
      </w:r>
      <w:r>
        <w:rPr>
          <w:sz w:val="20"/>
        </w:rPr>
        <w:t>Box:</w:t>
      </w:r>
      <w:r>
        <w:rPr>
          <w:spacing w:val="30"/>
          <w:sz w:val="20"/>
        </w:rPr>
        <w:t> </w:t>
      </w:r>
      <w:r>
        <w:rPr>
          <w:sz w:val="20"/>
        </w:rPr>
        <w:t>Acudor</w:t>
      </w:r>
      <w:r>
        <w:rPr>
          <w:spacing w:val="30"/>
          <w:sz w:val="20"/>
        </w:rPr>
        <w:t> </w:t>
      </w:r>
      <w:r>
        <w:rPr>
          <w:sz w:val="20"/>
        </w:rPr>
        <w:t>ARVB,</w:t>
      </w:r>
      <w:r>
        <w:rPr>
          <w:spacing w:val="30"/>
          <w:sz w:val="20"/>
        </w:rPr>
        <w:t> </w:t>
      </w:r>
      <w:r>
        <w:rPr>
          <w:sz w:val="20"/>
        </w:rPr>
        <w:t>recessed</w:t>
      </w:r>
      <w:r>
        <w:rPr>
          <w:spacing w:val="30"/>
          <w:sz w:val="20"/>
        </w:rPr>
        <w:t> </w:t>
      </w:r>
      <w:r>
        <w:rPr>
          <w:sz w:val="20"/>
        </w:rPr>
        <w:t>wall</w:t>
      </w:r>
      <w:r>
        <w:rPr>
          <w:spacing w:val="33"/>
          <w:sz w:val="20"/>
        </w:rPr>
        <w:t> </w:t>
      </w:r>
      <w:r>
        <w:rPr>
          <w:sz w:val="20"/>
        </w:rPr>
        <w:t>mounted,</w:t>
      </w:r>
      <w:r>
        <w:rPr>
          <w:spacing w:val="29"/>
          <w:sz w:val="20"/>
        </w:rPr>
        <w:t> </w:t>
      </w:r>
      <w:r>
        <w:rPr>
          <w:sz w:val="20"/>
        </w:rPr>
        <w:t>12”</w:t>
      </w:r>
      <w:r>
        <w:rPr>
          <w:spacing w:val="32"/>
          <w:sz w:val="20"/>
        </w:rPr>
        <w:t> </w:t>
      </w:r>
      <w:r>
        <w:rPr>
          <w:sz w:val="20"/>
        </w:rPr>
        <w:t>by</w:t>
      </w:r>
      <w:r>
        <w:rPr>
          <w:spacing w:val="29"/>
          <w:sz w:val="20"/>
        </w:rPr>
        <w:t> </w:t>
      </w:r>
      <w:r>
        <w:rPr>
          <w:sz w:val="20"/>
        </w:rPr>
        <w:t>12”</w:t>
      </w:r>
      <w:r>
        <w:rPr>
          <w:spacing w:val="30"/>
          <w:sz w:val="20"/>
        </w:rPr>
        <w:t> </w:t>
      </w:r>
      <w:r>
        <w:rPr>
          <w:sz w:val="20"/>
        </w:rPr>
        <w:t>by</w:t>
      </w:r>
      <w:r>
        <w:rPr>
          <w:spacing w:val="29"/>
          <w:sz w:val="20"/>
        </w:rPr>
        <w:t> </w:t>
      </w:r>
      <w:r>
        <w:rPr>
          <w:sz w:val="20"/>
        </w:rPr>
        <w:t>4”</w:t>
      </w:r>
      <w:r>
        <w:rPr>
          <w:spacing w:val="30"/>
          <w:sz w:val="20"/>
        </w:rPr>
        <w:t> </w:t>
      </w:r>
      <w:r>
        <w:rPr>
          <w:sz w:val="20"/>
        </w:rPr>
        <w:t>size,</w:t>
      </w:r>
      <w:r>
        <w:rPr>
          <w:spacing w:val="29"/>
          <w:sz w:val="20"/>
        </w:rPr>
        <w:t> </w:t>
      </w:r>
      <w:r>
        <w:rPr>
          <w:sz w:val="20"/>
        </w:rPr>
        <w:t>16</w:t>
      </w:r>
      <w:r>
        <w:rPr>
          <w:spacing w:val="31"/>
          <w:sz w:val="20"/>
        </w:rPr>
        <w:t> </w:t>
      </w:r>
      <w:r>
        <w:rPr>
          <w:sz w:val="20"/>
        </w:rPr>
        <w:t>ga</w:t>
      </w:r>
      <w:r>
        <w:rPr>
          <w:spacing w:val="32"/>
          <w:sz w:val="20"/>
        </w:rPr>
        <w:t> </w:t>
      </w:r>
      <w:r>
        <w:rPr>
          <w:sz w:val="20"/>
        </w:rPr>
        <w:t>stainless</w:t>
      </w:r>
      <w:r>
        <w:rPr>
          <w:spacing w:val="29"/>
          <w:sz w:val="20"/>
        </w:rPr>
        <w:t> </w:t>
      </w:r>
      <w:r>
        <w:rPr>
          <w:sz w:val="20"/>
        </w:rPr>
        <w:t>steel</w:t>
      </w:r>
    </w:p>
    <w:p>
      <w:pPr>
        <w:spacing w:after="0" w:line="240" w:lineRule="auto"/>
        <w:jc w:val="left"/>
        <w:rPr>
          <w:sz w:val="20"/>
        </w:rPr>
        <w:sectPr>
          <w:pgSz w:w="12240" w:h="15840"/>
          <w:pgMar w:header="753" w:footer="778" w:top="1700" w:bottom="960" w:left="620" w:right="660"/>
        </w:sectPr>
      </w:pPr>
    </w:p>
    <w:p>
      <w:pPr>
        <w:pStyle w:val="BodyText"/>
        <w:spacing w:before="12"/>
        <w:ind w:left="0" w:firstLine="0"/>
        <w:rPr>
          <w:sz w:val="14"/>
        </w:rPr>
      </w:pPr>
    </w:p>
    <w:p>
      <w:pPr>
        <w:pStyle w:val="BodyText"/>
        <w:spacing w:line="237" w:lineRule="auto" w:before="101"/>
        <w:ind w:left="1568" w:right="958" w:firstLine="0"/>
      </w:pPr>
      <w:r>
        <w:rPr/>
        <w:t>construction, continuous concealed piano hinge, lever latch or slide latch, #4 satin polish finish, holes for piping penetration</w:t>
      </w:r>
    </w:p>
    <w:p>
      <w:pPr>
        <w:pStyle w:val="ListParagraph"/>
        <w:numPr>
          <w:ilvl w:val="0"/>
          <w:numId w:val="101"/>
        </w:numPr>
        <w:tabs>
          <w:tab w:pos="1568" w:val="left" w:leader="none"/>
          <w:tab w:pos="1569" w:val="left" w:leader="none"/>
        </w:tabs>
        <w:spacing w:line="240" w:lineRule="auto" w:before="59" w:after="0"/>
        <w:ind w:left="1569" w:right="0" w:hanging="505"/>
        <w:jc w:val="left"/>
        <w:rPr>
          <w:sz w:val="20"/>
        </w:rPr>
      </w:pPr>
      <w:r>
        <w:rPr>
          <w:sz w:val="20"/>
        </w:rPr>
        <w:t>Valves: Ball valves as specified above, with lever handles, easily operated without</w:t>
      </w:r>
      <w:r>
        <w:rPr>
          <w:spacing w:val="-25"/>
          <w:sz w:val="20"/>
        </w:rPr>
        <w:t> </w:t>
      </w:r>
      <w:r>
        <w:rPr>
          <w:sz w:val="20"/>
        </w:rPr>
        <w:t>tools.</w:t>
      </w:r>
    </w:p>
    <w:p>
      <w:pPr>
        <w:pStyle w:val="ListParagraph"/>
        <w:numPr>
          <w:ilvl w:val="0"/>
          <w:numId w:val="101"/>
        </w:numPr>
        <w:tabs>
          <w:tab w:pos="1568" w:val="left" w:leader="none"/>
          <w:tab w:pos="1569" w:val="left" w:leader="none"/>
        </w:tabs>
        <w:spacing w:line="240" w:lineRule="auto" w:before="63" w:after="0"/>
        <w:ind w:left="1569" w:right="1079" w:hanging="505"/>
        <w:jc w:val="left"/>
        <w:rPr>
          <w:sz w:val="20"/>
        </w:rPr>
      </w:pPr>
      <w:r>
        <w:rPr>
          <w:sz w:val="20"/>
        </w:rPr>
        <w:t>Identification: Engraved plastic plate, “NATURAL GAS SHUTOFF VALVE”. Refer to Section 20  05</w:t>
      </w:r>
      <w:r>
        <w:rPr>
          <w:spacing w:val="-1"/>
          <w:sz w:val="20"/>
        </w:rPr>
        <w:t> </w:t>
      </w:r>
      <w:r>
        <w:rPr>
          <w:sz w:val="20"/>
        </w:rPr>
        <w:t>53.</w:t>
      </w:r>
    </w:p>
    <w:p>
      <w:pPr>
        <w:pStyle w:val="Heading1"/>
        <w:numPr>
          <w:ilvl w:val="1"/>
          <w:numId w:val="94"/>
        </w:numPr>
        <w:tabs>
          <w:tab w:pos="1568" w:val="left" w:leader="none"/>
          <w:tab w:pos="1569" w:val="left" w:leader="none"/>
        </w:tabs>
        <w:spacing w:line="240" w:lineRule="auto" w:before="231" w:after="0"/>
        <w:ind w:left="1568" w:right="0" w:hanging="648"/>
        <w:jc w:val="left"/>
      </w:pPr>
      <w:bookmarkStart w:name="2.9 SEISMIC GAS SHUTOFF VALVE" w:id="638"/>
      <w:bookmarkEnd w:id="638"/>
      <w:r>
        <w:rPr>
          <w:b w:val="0"/>
        </w:rPr>
      </w:r>
      <w:bookmarkStart w:name="2.9 SEISMIC GAS SHUTOFF VALVE" w:id="639"/>
      <w:bookmarkEnd w:id="639"/>
      <w:r>
        <w:rPr/>
        <w:t>S</w:t>
      </w:r>
      <w:r>
        <w:rPr/>
        <w:t>EISMIC GAS SHUTOFF</w:t>
      </w:r>
      <w:r>
        <w:rPr>
          <w:spacing w:val="3"/>
        </w:rPr>
        <w:t> </w:t>
      </w:r>
      <w:r>
        <w:rPr/>
        <w:t>VALVE</w:t>
      </w:r>
    </w:p>
    <w:p>
      <w:pPr>
        <w:pStyle w:val="ListParagraph"/>
        <w:numPr>
          <w:ilvl w:val="0"/>
          <w:numId w:val="102"/>
        </w:numPr>
        <w:tabs>
          <w:tab w:pos="1568" w:val="left" w:leader="none"/>
          <w:tab w:pos="1569" w:val="left" w:leader="none"/>
        </w:tabs>
        <w:spacing w:line="240" w:lineRule="auto" w:before="61" w:after="0"/>
        <w:ind w:left="1568" w:right="1113" w:hanging="504"/>
        <w:jc w:val="left"/>
        <w:rPr>
          <w:sz w:val="20"/>
        </w:rPr>
      </w:pPr>
      <w:r>
        <w:rPr>
          <w:sz w:val="20"/>
        </w:rPr>
        <w:t>Valve shall have manual reset, selected with minimum pressure drop based on 7” WC, positive closure, soft seal seating, visual open-close indicator and UL</w:t>
      </w:r>
      <w:r>
        <w:rPr>
          <w:spacing w:val="-13"/>
          <w:sz w:val="20"/>
        </w:rPr>
        <w:t> </w:t>
      </w:r>
      <w:r>
        <w:rPr>
          <w:sz w:val="20"/>
        </w:rPr>
        <w:t>Certified.</w:t>
      </w:r>
    </w:p>
    <w:p>
      <w:pPr>
        <w:pStyle w:val="ListParagraph"/>
        <w:numPr>
          <w:ilvl w:val="0"/>
          <w:numId w:val="102"/>
        </w:numPr>
        <w:tabs>
          <w:tab w:pos="1568" w:val="left" w:leader="none"/>
          <w:tab w:pos="1569" w:val="left" w:leader="none"/>
        </w:tabs>
        <w:spacing w:line="240" w:lineRule="auto" w:before="60" w:after="0"/>
        <w:ind w:left="1568" w:right="1200" w:hanging="504"/>
        <w:jc w:val="left"/>
        <w:rPr>
          <w:sz w:val="20"/>
        </w:rPr>
      </w:pPr>
      <w:r>
        <w:rPr>
          <w:sz w:val="20"/>
        </w:rPr>
        <w:t>Valve shall close within 5 seconds when subjected to horizontal, sinusoidal oscillation at</w:t>
      </w:r>
      <w:r>
        <w:rPr>
          <w:spacing w:val="-37"/>
          <w:sz w:val="20"/>
        </w:rPr>
        <w:t> </w:t>
      </w:r>
      <w:r>
        <w:rPr>
          <w:sz w:val="20"/>
        </w:rPr>
        <w:t>peak acceleration of 0.3 G for period of 0.4</w:t>
      </w:r>
      <w:r>
        <w:rPr>
          <w:spacing w:val="-5"/>
          <w:sz w:val="20"/>
        </w:rPr>
        <w:t> </w:t>
      </w:r>
      <w:r>
        <w:rPr>
          <w:sz w:val="20"/>
        </w:rPr>
        <w:t>seconds.</w:t>
      </w:r>
    </w:p>
    <w:p>
      <w:pPr>
        <w:pStyle w:val="ListParagraph"/>
        <w:numPr>
          <w:ilvl w:val="0"/>
          <w:numId w:val="102"/>
        </w:numPr>
        <w:tabs>
          <w:tab w:pos="1568" w:val="left" w:leader="none"/>
          <w:tab w:pos="1569" w:val="left" w:leader="none"/>
        </w:tabs>
        <w:spacing w:line="240" w:lineRule="auto" w:before="59" w:after="0"/>
        <w:ind w:left="1568" w:right="1212" w:hanging="504"/>
        <w:jc w:val="left"/>
        <w:rPr>
          <w:sz w:val="20"/>
        </w:rPr>
      </w:pPr>
      <w:r>
        <w:rPr>
          <w:sz w:val="20"/>
        </w:rPr>
        <w:t>Valve shall not close when subjected for 5 seconds to each of the</w:t>
      </w:r>
      <w:r>
        <w:rPr>
          <w:spacing w:val="-40"/>
          <w:sz w:val="20"/>
        </w:rPr>
        <w:t> </w:t>
      </w:r>
      <w:r>
        <w:rPr>
          <w:sz w:val="20"/>
        </w:rPr>
        <w:t>listed horizontal, sinusoidal oscillations as follows:</w:t>
      </w:r>
    </w:p>
    <w:p>
      <w:pPr>
        <w:pStyle w:val="BodyText"/>
        <w:spacing w:after="1"/>
        <w:ind w:left="0" w:firstLine="0"/>
      </w:pPr>
    </w:p>
    <w:tbl>
      <w:tblPr>
        <w:tblW w:w="0" w:type="auto"/>
        <w:jc w:val="left"/>
        <w:tblInd w:w="3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1622"/>
      </w:tblGrid>
      <w:tr>
        <w:trPr>
          <w:trHeight w:val="229" w:hRule="atLeast"/>
        </w:trPr>
        <w:tc>
          <w:tcPr>
            <w:tcW w:w="1980" w:type="dxa"/>
          </w:tcPr>
          <w:p>
            <w:pPr>
              <w:pStyle w:val="TableParagraph"/>
              <w:ind w:left="187" w:right="180"/>
              <w:jc w:val="center"/>
              <w:rPr>
                <w:sz w:val="20"/>
              </w:rPr>
            </w:pPr>
            <w:r>
              <w:rPr>
                <w:sz w:val="20"/>
                <w:u w:val="single"/>
              </w:rPr>
              <w:t>Peak Acceleration</w:t>
            </w:r>
          </w:p>
        </w:tc>
        <w:tc>
          <w:tcPr>
            <w:tcW w:w="1622" w:type="dxa"/>
          </w:tcPr>
          <w:p>
            <w:pPr>
              <w:pStyle w:val="TableParagraph"/>
              <w:ind w:left="505" w:right="496"/>
              <w:jc w:val="center"/>
              <w:rPr>
                <w:sz w:val="20"/>
              </w:rPr>
            </w:pPr>
            <w:r>
              <w:rPr>
                <w:sz w:val="20"/>
                <w:u w:val="single"/>
              </w:rPr>
              <w:t>Period</w:t>
            </w:r>
          </w:p>
        </w:tc>
      </w:tr>
      <w:tr>
        <w:trPr>
          <w:trHeight w:val="230" w:hRule="atLeast"/>
        </w:trPr>
        <w:tc>
          <w:tcPr>
            <w:tcW w:w="1980" w:type="dxa"/>
          </w:tcPr>
          <w:p>
            <w:pPr>
              <w:pStyle w:val="TableParagraph"/>
              <w:ind w:left="748"/>
              <w:rPr>
                <w:sz w:val="20"/>
              </w:rPr>
            </w:pPr>
            <w:r>
              <w:rPr>
                <w:sz w:val="20"/>
              </w:rPr>
              <w:t>0.4 G</w:t>
            </w:r>
          </w:p>
        </w:tc>
        <w:tc>
          <w:tcPr>
            <w:tcW w:w="1622" w:type="dxa"/>
          </w:tcPr>
          <w:p>
            <w:pPr>
              <w:pStyle w:val="TableParagraph"/>
              <w:ind w:left="275"/>
              <w:rPr>
                <w:sz w:val="20"/>
              </w:rPr>
            </w:pPr>
            <w:r>
              <w:rPr>
                <w:sz w:val="20"/>
              </w:rPr>
              <w:t>0.1 seconds</w:t>
            </w:r>
          </w:p>
        </w:tc>
      </w:tr>
      <w:tr>
        <w:trPr>
          <w:trHeight w:val="230" w:hRule="atLeast"/>
        </w:trPr>
        <w:tc>
          <w:tcPr>
            <w:tcW w:w="1980" w:type="dxa"/>
          </w:tcPr>
          <w:p>
            <w:pPr>
              <w:pStyle w:val="TableParagraph"/>
              <w:ind w:left="693"/>
              <w:rPr>
                <w:sz w:val="20"/>
              </w:rPr>
            </w:pPr>
            <w:r>
              <w:rPr>
                <w:sz w:val="20"/>
              </w:rPr>
              <w:t>0.08 G</w:t>
            </w:r>
          </w:p>
        </w:tc>
        <w:tc>
          <w:tcPr>
            <w:tcW w:w="1622" w:type="dxa"/>
          </w:tcPr>
          <w:p>
            <w:pPr>
              <w:pStyle w:val="TableParagraph"/>
              <w:ind w:left="275"/>
              <w:rPr>
                <w:sz w:val="20"/>
              </w:rPr>
            </w:pPr>
            <w:r>
              <w:rPr>
                <w:sz w:val="20"/>
              </w:rPr>
              <w:t>0.4 seconds</w:t>
            </w:r>
          </w:p>
        </w:tc>
      </w:tr>
      <w:tr>
        <w:trPr>
          <w:trHeight w:val="232" w:hRule="atLeast"/>
        </w:trPr>
        <w:tc>
          <w:tcPr>
            <w:tcW w:w="1980" w:type="dxa"/>
          </w:tcPr>
          <w:p>
            <w:pPr>
              <w:pStyle w:val="TableParagraph"/>
              <w:spacing w:line="212" w:lineRule="exact"/>
              <w:ind w:left="633"/>
              <w:rPr>
                <w:sz w:val="20"/>
              </w:rPr>
            </w:pPr>
            <w:r>
              <w:rPr>
                <w:sz w:val="20"/>
              </w:rPr>
              <w:t>0.08 FG</w:t>
            </w:r>
          </w:p>
        </w:tc>
        <w:tc>
          <w:tcPr>
            <w:tcW w:w="1622" w:type="dxa"/>
          </w:tcPr>
          <w:p>
            <w:pPr>
              <w:pStyle w:val="TableParagraph"/>
              <w:spacing w:line="212" w:lineRule="exact"/>
              <w:ind w:left="275"/>
              <w:rPr>
                <w:sz w:val="20"/>
              </w:rPr>
            </w:pPr>
            <w:r>
              <w:rPr>
                <w:sz w:val="20"/>
              </w:rPr>
              <w:t>1.0 seconds</w:t>
            </w:r>
          </w:p>
        </w:tc>
      </w:tr>
    </w:tbl>
    <w:p>
      <w:pPr>
        <w:pStyle w:val="ListParagraph"/>
        <w:numPr>
          <w:ilvl w:val="0"/>
          <w:numId w:val="102"/>
        </w:numPr>
        <w:tabs>
          <w:tab w:pos="1568" w:val="left" w:leader="none"/>
          <w:tab w:pos="1569" w:val="left" w:leader="none"/>
        </w:tabs>
        <w:spacing w:line="240" w:lineRule="auto" w:before="57" w:after="0"/>
        <w:ind w:left="1568" w:right="1240" w:hanging="504"/>
        <w:jc w:val="left"/>
        <w:rPr>
          <w:sz w:val="20"/>
        </w:rPr>
      </w:pPr>
      <w:r>
        <w:rPr>
          <w:sz w:val="20"/>
        </w:rPr>
        <w:t>Valve</w:t>
      </w:r>
      <w:r>
        <w:rPr>
          <w:spacing w:val="-14"/>
          <w:sz w:val="20"/>
        </w:rPr>
        <w:t> </w:t>
      </w:r>
      <w:r>
        <w:rPr>
          <w:sz w:val="20"/>
        </w:rPr>
        <w:t>shall</w:t>
      </w:r>
      <w:r>
        <w:rPr>
          <w:spacing w:val="-13"/>
          <w:sz w:val="20"/>
        </w:rPr>
        <w:t> </w:t>
      </w:r>
      <w:r>
        <w:rPr>
          <w:sz w:val="20"/>
        </w:rPr>
        <w:t>be</w:t>
      </w:r>
      <w:r>
        <w:rPr>
          <w:spacing w:val="-14"/>
          <w:sz w:val="20"/>
        </w:rPr>
        <w:t> </w:t>
      </w:r>
      <w:r>
        <w:rPr>
          <w:sz w:val="20"/>
        </w:rPr>
        <w:t>either</w:t>
      </w:r>
      <w:r>
        <w:rPr>
          <w:spacing w:val="-10"/>
          <w:sz w:val="20"/>
        </w:rPr>
        <w:t> </w:t>
      </w:r>
      <w:r>
        <w:rPr>
          <w:sz w:val="20"/>
        </w:rPr>
        <w:t>threaded</w:t>
      </w:r>
      <w:r>
        <w:rPr>
          <w:spacing w:val="-11"/>
          <w:sz w:val="20"/>
        </w:rPr>
        <w:t> </w:t>
      </w:r>
      <w:r>
        <w:rPr>
          <w:sz w:val="20"/>
        </w:rPr>
        <w:t>or</w:t>
      </w:r>
      <w:r>
        <w:rPr>
          <w:spacing w:val="-12"/>
          <w:sz w:val="20"/>
        </w:rPr>
        <w:t> </w:t>
      </w:r>
      <w:r>
        <w:rPr>
          <w:sz w:val="20"/>
        </w:rPr>
        <w:t>flanged</w:t>
      </w:r>
      <w:r>
        <w:rPr>
          <w:spacing w:val="-12"/>
          <w:sz w:val="20"/>
        </w:rPr>
        <w:t> </w:t>
      </w:r>
      <w:r>
        <w:rPr>
          <w:sz w:val="20"/>
        </w:rPr>
        <w:t>selected</w:t>
      </w:r>
      <w:r>
        <w:rPr>
          <w:spacing w:val="-12"/>
          <w:sz w:val="20"/>
        </w:rPr>
        <w:t> </w:t>
      </w:r>
      <w:r>
        <w:rPr>
          <w:sz w:val="20"/>
        </w:rPr>
        <w:t>at</w:t>
      </w:r>
      <w:r>
        <w:rPr>
          <w:spacing w:val="-12"/>
          <w:sz w:val="20"/>
        </w:rPr>
        <w:t> </w:t>
      </w:r>
      <w:r>
        <w:rPr>
          <w:sz w:val="20"/>
        </w:rPr>
        <w:t>maximum</w:t>
      </w:r>
      <w:r>
        <w:rPr>
          <w:spacing w:val="-11"/>
          <w:sz w:val="20"/>
        </w:rPr>
        <w:t> </w:t>
      </w:r>
      <w:r>
        <w:rPr>
          <w:sz w:val="20"/>
        </w:rPr>
        <w:t>capacity</w:t>
      </w:r>
      <w:r>
        <w:rPr>
          <w:spacing w:val="-16"/>
          <w:sz w:val="20"/>
        </w:rPr>
        <w:t> </w:t>
      </w:r>
      <w:r>
        <w:rPr>
          <w:sz w:val="20"/>
        </w:rPr>
        <w:t>with</w:t>
      </w:r>
      <w:r>
        <w:rPr>
          <w:spacing w:val="-10"/>
          <w:sz w:val="20"/>
        </w:rPr>
        <w:t> </w:t>
      </w:r>
      <w:r>
        <w:rPr>
          <w:sz w:val="20"/>
        </w:rPr>
        <w:t>minimal</w:t>
      </w:r>
      <w:r>
        <w:rPr>
          <w:spacing w:val="-13"/>
          <w:sz w:val="20"/>
        </w:rPr>
        <w:t> </w:t>
      </w:r>
      <w:r>
        <w:rPr>
          <w:sz w:val="20"/>
        </w:rPr>
        <w:t>pressure drop.</w:t>
      </w:r>
    </w:p>
    <w:p>
      <w:pPr>
        <w:pStyle w:val="ListParagraph"/>
        <w:numPr>
          <w:ilvl w:val="0"/>
          <w:numId w:val="102"/>
        </w:numPr>
        <w:tabs>
          <w:tab w:pos="1568" w:val="left" w:leader="none"/>
          <w:tab w:pos="1569" w:val="left" w:leader="none"/>
        </w:tabs>
        <w:spacing w:line="247" w:lineRule="exact" w:before="30" w:after="0"/>
        <w:ind w:left="1568" w:right="0" w:hanging="504"/>
        <w:jc w:val="left"/>
        <w:rPr>
          <w:sz w:val="20"/>
        </w:rPr>
      </w:pPr>
      <w:r>
        <w:rPr>
          <w:sz w:val="20"/>
        </w:rPr>
        <w:t>Manufacturers:</w:t>
      </w:r>
    </w:p>
    <w:p>
      <w:pPr>
        <w:pStyle w:val="ListParagraph"/>
        <w:numPr>
          <w:ilvl w:val="1"/>
          <w:numId w:val="102"/>
        </w:numPr>
        <w:tabs>
          <w:tab w:pos="2072" w:val="left" w:leader="none"/>
          <w:tab w:pos="2073" w:val="left" w:leader="none"/>
        </w:tabs>
        <w:spacing w:line="245" w:lineRule="exact" w:before="0" w:after="0"/>
        <w:ind w:left="2072" w:right="0" w:hanging="504"/>
        <w:jc w:val="left"/>
        <w:rPr>
          <w:sz w:val="20"/>
        </w:rPr>
      </w:pPr>
      <w:r>
        <w:rPr>
          <w:sz w:val="20"/>
        </w:rPr>
        <w:t>Koso/California Valves, Tremble Tech Inc., Safe-T-Quake or</w:t>
      </w:r>
      <w:r>
        <w:rPr>
          <w:spacing w:val="-27"/>
          <w:sz w:val="20"/>
        </w:rPr>
        <w:t> </w:t>
      </w:r>
      <w:r>
        <w:rPr>
          <w:sz w:val="20"/>
        </w:rPr>
        <w:t>equal</w:t>
      </w:r>
    </w:p>
    <w:p>
      <w:pPr>
        <w:pStyle w:val="ListParagraph"/>
        <w:numPr>
          <w:ilvl w:val="1"/>
          <w:numId w:val="102"/>
        </w:numPr>
        <w:tabs>
          <w:tab w:pos="2072" w:val="left" w:leader="none"/>
          <w:tab w:pos="2073" w:val="left" w:leader="none"/>
        </w:tabs>
        <w:spacing w:line="264" w:lineRule="exact" w:before="0" w:after="0"/>
        <w:ind w:left="2072" w:right="0" w:hanging="504"/>
        <w:jc w:val="left"/>
        <w:rPr>
          <w:sz w:val="20"/>
        </w:rPr>
      </w:pPr>
      <w:r>
        <w:rPr>
          <w:sz w:val="20"/>
        </w:rPr>
        <w:t>The following are options available only on Koso/California</w:t>
      </w:r>
      <w:r>
        <w:rPr>
          <w:spacing w:val="-33"/>
          <w:sz w:val="20"/>
        </w:rPr>
        <w:t> </w:t>
      </w:r>
      <w:r>
        <w:rPr>
          <w:sz w:val="20"/>
        </w:rPr>
        <w:t>Valves:</w:t>
      </w:r>
    </w:p>
    <w:p>
      <w:pPr>
        <w:pStyle w:val="ListParagraph"/>
        <w:numPr>
          <w:ilvl w:val="2"/>
          <w:numId w:val="102"/>
        </w:numPr>
        <w:tabs>
          <w:tab w:pos="2576" w:val="left" w:leader="none"/>
          <w:tab w:pos="2577" w:val="left" w:leader="none"/>
        </w:tabs>
        <w:spacing w:line="240" w:lineRule="auto" w:before="0" w:after="0"/>
        <w:ind w:left="2576" w:right="0" w:hanging="504"/>
        <w:jc w:val="left"/>
        <w:rPr>
          <w:sz w:val="20"/>
        </w:rPr>
      </w:pPr>
      <w:r>
        <w:rPr>
          <w:sz w:val="20"/>
        </w:rPr>
        <w:t>Maximum pressure: 0.5 psi, 7 psi, 20 psi, and 60 psi</w:t>
      </w:r>
    </w:p>
    <w:p>
      <w:pPr>
        <w:pStyle w:val="ListParagraph"/>
        <w:numPr>
          <w:ilvl w:val="2"/>
          <w:numId w:val="102"/>
        </w:numPr>
        <w:tabs>
          <w:tab w:pos="2576" w:val="left" w:leader="none"/>
          <w:tab w:pos="2577" w:val="left" w:leader="none"/>
        </w:tabs>
        <w:spacing w:line="240" w:lineRule="auto" w:before="1" w:after="0"/>
        <w:ind w:left="2576" w:right="0" w:hanging="504"/>
        <w:jc w:val="left"/>
        <w:rPr>
          <w:sz w:val="20"/>
        </w:rPr>
      </w:pPr>
      <w:r>
        <w:rPr>
          <w:sz w:val="20"/>
        </w:rPr>
        <w:t>Flanged ends: 2”, 3”, 4”, and</w:t>
      </w:r>
      <w:r>
        <w:rPr>
          <w:spacing w:val="5"/>
          <w:sz w:val="20"/>
        </w:rPr>
        <w:t> </w:t>
      </w:r>
      <w:r>
        <w:rPr>
          <w:sz w:val="20"/>
        </w:rPr>
        <w:t>6”</w:t>
      </w:r>
    </w:p>
    <w:p>
      <w:pPr>
        <w:pStyle w:val="ListParagraph"/>
        <w:numPr>
          <w:ilvl w:val="2"/>
          <w:numId w:val="102"/>
        </w:numPr>
        <w:tabs>
          <w:tab w:pos="2576" w:val="left" w:leader="none"/>
          <w:tab w:pos="2577" w:val="left" w:leader="none"/>
        </w:tabs>
        <w:spacing w:line="240" w:lineRule="auto" w:before="0" w:after="0"/>
        <w:ind w:left="2576" w:right="0" w:hanging="504"/>
        <w:jc w:val="left"/>
        <w:rPr>
          <w:sz w:val="20"/>
        </w:rPr>
      </w:pPr>
      <w:r>
        <w:rPr>
          <w:sz w:val="20"/>
        </w:rPr>
        <w:t>Three-way valve (seismic shut-off for pneumatic controls. Dry air or Nitrogen</w:t>
      </w:r>
      <w:r>
        <w:rPr>
          <w:spacing w:val="-13"/>
          <w:sz w:val="20"/>
        </w:rPr>
        <w:t> </w:t>
      </w:r>
      <w:r>
        <w:rPr>
          <w:sz w:val="20"/>
        </w:rPr>
        <w:t>ONLY)</w:t>
      </w:r>
    </w:p>
    <w:p>
      <w:pPr>
        <w:pStyle w:val="ListParagraph"/>
        <w:numPr>
          <w:ilvl w:val="2"/>
          <w:numId w:val="102"/>
        </w:numPr>
        <w:tabs>
          <w:tab w:pos="2576" w:val="left" w:leader="none"/>
          <w:tab w:pos="2577" w:val="left" w:leader="none"/>
        </w:tabs>
        <w:spacing w:line="240" w:lineRule="auto" w:before="1" w:after="0"/>
        <w:ind w:left="2576" w:right="0" w:hanging="504"/>
        <w:jc w:val="left"/>
        <w:rPr>
          <w:sz w:val="20"/>
        </w:rPr>
      </w:pPr>
      <w:r>
        <w:rPr>
          <w:sz w:val="20"/>
        </w:rPr>
        <w:t>Electrical switch (seismic shut-off for electrical</w:t>
      </w:r>
      <w:r>
        <w:rPr>
          <w:spacing w:val="-9"/>
          <w:sz w:val="20"/>
        </w:rPr>
        <w:t> </w:t>
      </w:r>
      <w:r>
        <w:rPr>
          <w:sz w:val="20"/>
        </w:rPr>
        <w:t>circuits)</w:t>
      </w:r>
    </w:p>
    <w:p>
      <w:pPr>
        <w:pStyle w:val="ListParagraph"/>
        <w:numPr>
          <w:ilvl w:val="2"/>
          <w:numId w:val="102"/>
        </w:numPr>
        <w:tabs>
          <w:tab w:pos="2576" w:val="left" w:leader="none"/>
          <w:tab w:pos="2577" w:val="left" w:leader="none"/>
        </w:tabs>
        <w:spacing w:line="240" w:lineRule="auto" w:before="0" w:after="0"/>
        <w:ind w:left="2576" w:right="0" w:hanging="504"/>
        <w:jc w:val="left"/>
        <w:rPr>
          <w:sz w:val="20"/>
        </w:rPr>
      </w:pPr>
      <w:r>
        <w:rPr>
          <w:sz w:val="20"/>
        </w:rPr>
        <w:t>Remote actuator (use with panic switch, smoke/fire</w:t>
      </w:r>
      <w:r>
        <w:rPr>
          <w:spacing w:val="-6"/>
          <w:sz w:val="20"/>
        </w:rPr>
        <w:t> </w:t>
      </w:r>
      <w:r>
        <w:rPr>
          <w:sz w:val="20"/>
        </w:rPr>
        <w:t>alarm)</w:t>
      </w:r>
    </w:p>
    <w:p>
      <w:pPr>
        <w:pStyle w:val="Heading1"/>
        <w:numPr>
          <w:ilvl w:val="1"/>
          <w:numId w:val="94"/>
        </w:numPr>
        <w:tabs>
          <w:tab w:pos="1468" w:val="left" w:leader="none"/>
        </w:tabs>
        <w:spacing w:line="240" w:lineRule="auto" w:before="231" w:after="0"/>
        <w:ind w:left="1468" w:right="0" w:hanging="548"/>
        <w:jc w:val="left"/>
      </w:pPr>
      <w:bookmarkStart w:name="2.10 METERS" w:id="640"/>
      <w:bookmarkEnd w:id="640"/>
      <w:r>
        <w:rPr>
          <w:b w:val="0"/>
        </w:rPr>
      </w:r>
      <w:bookmarkStart w:name="2.10 METERS" w:id="641"/>
      <w:bookmarkEnd w:id="641"/>
      <w:r>
        <w:rPr/>
        <w:t>M</w:t>
      </w:r>
      <w:r>
        <w:rPr/>
        <w:t>ETERS</w:t>
      </w:r>
    </w:p>
    <w:p>
      <w:pPr>
        <w:pStyle w:val="ListParagraph"/>
        <w:numPr>
          <w:ilvl w:val="2"/>
          <w:numId w:val="94"/>
        </w:numPr>
        <w:tabs>
          <w:tab w:pos="1568" w:val="left" w:leader="none"/>
          <w:tab w:pos="1569" w:val="left" w:leader="none"/>
        </w:tabs>
        <w:spacing w:line="240" w:lineRule="auto" w:before="60" w:after="0"/>
        <w:ind w:left="1568" w:right="0" w:hanging="504"/>
        <w:jc w:val="left"/>
        <w:rPr>
          <w:sz w:val="20"/>
        </w:rPr>
      </w:pPr>
      <w:r>
        <w:rPr>
          <w:sz w:val="20"/>
        </w:rPr>
        <w:t>Refer to drawing</w:t>
      </w:r>
      <w:r>
        <w:rPr>
          <w:spacing w:val="-2"/>
          <w:sz w:val="20"/>
        </w:rPr>
        <w:t> </w:t>
      </w:r>
      <w:r>
        <w:rPr>
          <w:color w:val="FF0000"/>
          <w:sz w:val="20"/>
        </w:rPr>
        <w:t>[EDIT]</w:t>
      </w:r>
      <w:r>
        <w:rPr>
          <w:sz w:val="20"/>
        </w:rPr>
        <w:t>.</w:t>
      </w:r>
    </w:p>
    <w:p>
      <w:pPr>
        <w:pStyle w:val="Heading1"/>
        <w:numPr>
          <w:ilvl w:val="1"/>
          <w:numId w:val="94"/>
        </w:numPr>
        <w:tabs>
          <w:tab w:pos="1468" w:val="left" w:leader="none"/>
        </w:tabs>
        <w:spacing w:line="240" w:lineRule="auto" w:before="231" w:after="0"/>
        <w:ind w:left="1468" w:right="0" w:hanging="548"/>
        <w:jc w:val="left"/>
      </w:pPr>
      <w:bookmarkStart w:name="2.11 APPLIANCE CONNECTORS" w:id="642"/>
      <w:bookmarkEnd w:id="642"/>
      <w:r>
        <w:rPr>
          <w:b w:val="0"/>
        </w:rPr>
      </w:r>
      <w:bookmarkStart w:name="2.11 APPLIANCE CONNECTORS" w:id="643"/>
      <w:bookmarkEnd w:id="643"/>
      <w:r>
        <w:rPr/>
        <w:t>A</w:t>
      </w:r>
      <w:r>
        <w:rPr/>
        <w:t>PPLIANCE</w:t>
      </w:r>
      <w:r>
        <w:rPr>
          <w:spacing w:val="-4"/>
        </w:rPr>
        <w:t> </w:t>
      </w:r>
      <w:r>
        <w:rPr/>
        <w:t>CONNECTORS</w:t>
      </w:r>
    </w:p>
    <w:p>
      <w:pPr>
        <w:pStyle w:val="ListParagraph"/>
        <w:numPr>
          <w:ilvl w:val="2"/>
          <w:numId w:val="94"/>
        </w:numPr>
        <w:tabs>
          <w:tab w:pos="1569" w:val="left" w:leader="none"/>
        </w:tabs>
        <w:spacing w:line="240" w:lineRule="auto" w:before="60" w:after="0"/>
        <w:ind w:left="1568" w:right="891" w:hanging="504"/>
        <w:jc w:val="both"/>
        <w:rPr>
          <w:sz w:val="20"/>
        </w:rPr>
      </w:pPr>
      <w:r>
        <w:rPr>
          <w:sz w:val="20"/>
        </w:rPr>
        <w:t>Appliance connectors shall be corrugated stainless steel tubing with protective exterior coating, brass valve with non-displaceable rotor, brass outlet fitting, and CSA certified. Connector length shall</w:t>
      </w:r>
      <w:r>
        <w:rPr>
          <w:spacing w:val="-5"/>
          <w:sz w:val="20"/>
        </w:rPr>
        <w:t> </w:t>
      </w:r>
      <w:r>
        <w:rPr>
          <w:sz w:val="20"/>
        </w:rPr>
        <w:t>be</w:t>
      </w:r>
      <w:r>
        <w:rPr>
          <w:spacing w:val="-5"/>
          <w:sz w:val="20"/>
        </w:rPr>
        <w:t> </w:t>
      </w:r>
      <w:r>
        <w:rPr>
          <w:sz w:val="20"/>
        </w:rPr>
        <w:t>as</w:t>
      </w:r>
      <w:r>
        <w:rPr>
          <w:spacing w:val="-5"/>
          <w:sz w:val="20"/>
        </w:rPr>
        <w:t> </w:t>
      </w:r>
      <w:r>
        <w:rPr>
          <w:sz w:val="20"/>
        </w:rPr>
        <w:t>required</w:t>
      </w:r>
      <w:r>
        <w:rPr>
          <w:spacing w:val="-3"/>
          <w:sz w:val="20"/>
        </w:rPr>
        <w:t> </w:t>
      </w:r>
      <w:r>
        <w:rPr>
          <w:sz w:val="20"/>
        </w:rPr>
        <w:t>to</w:t>
      </w:r>
      <w:r>
        <w:rPr>
          <w:spacing w:val="-4"/>
          <w:sz w:val="20"/>
        </w:rPr>
        <w:t> </w:t>
      </w:r>
      <w:r>
        <w:rPr>
          <w:sz w:val="20"/>
        </w:rPr>
        <w:t>allow</w:t>
      </w:r>
      <w:r>
        <w:rPr>
          <w:spacing w:val="-4"/>
          <w:sz w:val="20"/>
        </w:rPr>
        <w:t> </w:t>
      </w:r>
      <w:r>
        <w:rPr>
          <w:sz w:val="20"/>
        </w:rPr>
        <w:t>servicing</w:t>
      </w:r>
      <w:r>
        <w:rPr>
          <w:spacing w:val="-4"/>
          <w:sz w:val="20"/>
        </w:rPr>
        <w:t> </w:t>
      </w:r>
      <w:r>
        <w:rPr>
          <w:sz w:val="20"/>
        </w:rPr>
        <w:t>of</w:t>
      </w:r>
      <w:r>
        <w:rPr>
          <w:spacing w:val="-4"/>
          <w:sz w:val="20"/>
        </w:rPr>
        <w:t> </w:t>
      </w:r>
      <w:r>
        <w:rPr>
          <w:sz w:val="20"/>
        </w:rPr>
        <w:t>appliance.</w:t>
      </w:r>
      <w:r>
        <w:rPr>
          <w:spacing w:val="-4"/>
          <w:sz w:val="20"/>
        </w:rPr>
        <w:t> </w:t>
      </w:r>
      <w:r>
        <w:rPr>
          <w:sz w:val="20"/>
        </w:rPr>
        <w:t>Inside</w:t>
      </w:r>
      <w:r>
        <w:rPr>
          <w:spacing w:val="-5"/>
          <w:sz w:val="20"/>
        </w:rPr>
        <w:t> </w:t>
      </w:r>
      <w:r>
        <w:rPr>
          <w:sz w:val="20"/>
        </w:rPr>
        <w:t>diameter</w:t>
      </w:r>
      <w:r>
        <w:rPr>
          <w:spacing w:val="-4"/>
          <w:sz w:val="20"/>
        </w:rPr>
        <w:t> </w:t>
      </w:r>
      <w:r>
        <w:rPr>
          <w:sz w:val="20"/>
        </w:rPr>
        <w:t>of</w:t>
      </w:r>
      <w:r>
        <w:rPr>
          <w:spacing w:val="-4"/>
          <w:sz w:val="20"/>
        </w:rPr>
        <w:t> </w:t>
      </w:r>
      <w:r>
        <w:rPr>
          <w:sz w:val="20"/>
        </w:rPr>
        <w:t>connector</w:t>
      </w:r>
      <w:r>
        <w:rPr>
          <w:spacing w:val="-4"/>
          <w:sz w:val="20"/>
        </w:rPr>
        <w:t> </w:t>
      </w:r>
      <w:r>
        <w:rPr>
          <w:sz w:val="20"/>
        </w:rPr>
        <w:t>shall</w:t>
      </w:r>
      <w:r>
        <w:rPr>
          <w:spacing w:val="-5"/>
          <w:sz w:val="20"/>
        </w:rPr>
        <w:t> </w:t>
      </w:r>
      <w:r>
        <w:rPr>
          <w:sz w:val="20"/>
        </w:rPr>
        <w:t>be</w:t>
      </w:r>
      <w:r>
        <w:rPr>
          <w:spacing w:val="-5"/>
          <w:sz w:val="20"/>
        </w:rPr>
        <w:t> </w:t>
      </w:r>
      <w:r>
        <w:rPr>
          <w:sz w:val="20"/>
        </w:rPr>
        <w:t>3/8”</w:t>
      </w:r>
      <w:r>
        <w:rPr>
          <w:spacing w:val="-5"/>
          <w:sz w:val="20"/>
        </w:rPr>
        <w:t> </w:t>
      </w:r>
      <w:r>
        <w:rPr>
          <w:sz w:val="20"/>
        </w:rPr>
        <w:t>for appliances</w:t>
      </w:r>
      <w:r>
        <w:rPr>
          <w:spacing w:val="-13"/>
          <w:sz w:val="20"/>
        </w:rPr>
        <w:t> </w:t>
      </w:r>
      <w:r>
        <w:rPr>
          <w:sz w:val="20"/>
        </w:rPr>
        <w:t>up</w:t>
      </w:r>
      <w:r>
        <w:rPr>
          <w:spacing w:val="-9"/>
          <w:sz w:val="20"/>
        </w:rPr>
        <w:t> </w:t>
      </w:r>
      <w:r>
        <w:rPr>
          <w:sz w:val="20"/>
        </w:rPr>
        <w:t>to</w:t>
      </w:r>
      <w:r>
        <w:rPr>
          <w:spacing w:val="-12"/>
          <w:sz w:val="20"/>
        </w:rPr>
        <w:t> </w:t>
      </w:r>
      <w:r>
        <w:rPr>
          <w:sz w:val="20"/>
        </w:rPr>
        <w:t>60,500</w:t>
      </w:r>
      <w:r>
        <w:rPr>
          <w:spacing w:val="-11"/>
          <w:sz w:val="20"/>
        </w:rPr>
        <w:t> </w:t>
      </w:r>
      <w:r>
        <w:rPr>
          <w:sz w:val="20"/>
        </w:rPr>
        <w:t>btu/h,</w:t>
      </w:r>
      <w:r>
        <w:rPr>
          <w:spacing w:val="-12"/>
          <w:sz w:val="20"/>
        </w:rPr>
        <w:t> </w:t>
      </w:r>
      <w:r>
        <w:rPr>
          <w:sz w:val="20"/>
        </w:rPr>
        <w:t>1/2”</w:t>
      </w:r>
      <w:r>
        <w:rPr>
          <w:spacing w:val="-13"/>
          <w:sz w:val="20"/>
        </w:rPr>
        <w:t> </w:t>
      </w:r>
      <w:r>
        <w:rPr>
          <w:sz w:val="20"/>
        </w:rPr>
        <w:t>for</w:t>
      </w:r>
      <w:r>
        <w:rPr>
          <w:spacing w:val="-11"/>
          <w:sz w:val="20"/>
        </w:rPr>
        <w:t> </w:t>
      </w:r>
      <w:r>
        <w:rPr>
          <w:sz w:val="20"/>
        </w:rPr>
        <w:t>appliances</w:t>
      </w:r>
      <w:r>
        <w:rPr>
          <w:spacing w:val="-13"/>
          <w:sz w:val="20"/>
        </w:rPr>
        <w:t> </w:t>
      </w:r>
      <w:r>
        <w:rPr>
          <w:sz w:val="20"/>
        </w:rPr>
        <w:t>up</w:t>
      </w:r>
      <w:r>
        <w:rPr>
          <w:spacing w:val="-11"/>
          <w:sz w:val="20"/>
        </w:rPr>
        <w:t> </w:t>
      </w:r>
      <w:r>
        <w:rPr>
          <w:sz w:val="20"/>
        </w:rPr>
        <w:t>to</w:t>
      </w:r>
      <w:r>
        <w:rPr>
          <w:spacing w:val="-8"/>
          <w:sz w:val="20"/>
        </w:rPr>
        <w:t> </w:t>
      </w:r>
      <w:r>
        <w:rPr>
          <w:sz w:val="20"/>
        </w:rPr>
        <w:t>106,000</w:t>
      </w:r>
      <w:r>
        <w:rPr>
          <w:spacing w:val="-12"/>
          <w:sz w:val="20"/>
        </w:rPr>
        <w:t> </w:t>
      </w:r>
      <w:r>
        <w:rPr>
          <w:sz w:val="20"/>
        </w:rPr>
        <w:t>btu/h.</w:t>
      </w:r>
      <w:r>
        <w:rPr>
          <w:spacing w:val="-9"/>
          <w:sz w:val="20"/>
        </w:rPr>
        <w:t> </w:t>
      </w:r>
      <w:r>
        <w:rPr>
          <w:sz w:val="20"/>
        </w:rPr>
        <w:t>Connectors</w:t>
      </w:r>
      <w:r>
        <w:rPr>
          <w:spacing w:val="-8"/>
          <w:sz w:val="20"/>
        </w:rPr>
        <w:t> </w:t>
      </w:r>
      <w:r>
        <w:rPr>
          <w:sz w:val="20"/>
        </w:rPr>
        <w:t>shall</w:t>
      </w:r>
      <w:r>
        <w:rPr>
          <w:spacing w:val="-12"/>
          <w:sz w:val="20"/>
        </w:rPr>
        <w:t> </w:t>
      </w:r>
      <w:r>
        <w:rPr>
          <w:sz w:val="20"/>
        </w:rPr>
        <w:t>be</w:t>
      </w:r>
      <w:r>
        <w:rPr>
          <w:spacing w:val="-14"/>
          <w:sz w:val="20"/>
        </w:rPr>
        <w:t> </w:t>
      </w:r>
      <w:r>
        <w:rPr>
          <w:sz w:val="20"/>
        </w:rPr>
        <w:t>Brass- Craft CSSD44 Series or CSSC44</w:t>
      </w:r>
      <w:r>
        <w:rPr>
          <w:spacing w:val="2"/>
          <w:sz w:val="20"/>
        </w:rPr>
        <w:t> </w:t>
      </w:r>
      <w:r>
        <w:rPr>
          <w:sz w:val="20"/>
        </w:rPr>
        <w:t>Series.</w:t>
      </w:r>
    </w:p>
    <w:p>
      <w:pPr>
        <w:pStyle w:val="Heading1"/>
        <w:numPr>
          <w:ilvl w:val="1"/>
          <w:numId w:val="94"/>
        </w:numPr>
        <w:tabs>
          <w:tab w:pos="1468" w:val="left" w:leader="none"/>
        </w:tabs>
        <w:spacing w:line="240" w:lineRule="auto" w:before="230" w:after="0"/>
        <w:ind w:left="1468" w:right="0" w:hanging="548"/>
        <w:jc w:val="left"/>
      </w:pPr>
      <w:bookmarkStart w:name="2.12 CASEWORK FLEXIBLE GAS PIPING" w:id="644"/>
      <w:bookmarkEnd w:id="644"/>
      <w:r>
        <w:rPr>
          <w:b w:val="0"/>
        </w:rPr>
      </w:r>
      <w:bookmarkStart w:name="2.12 CASEWORK FLEXIBLE GAS PIPING" w:id="645"/>
      <w:bookmarkEnd w:id="645"/>
      <w:r>
        <w:rPr/>
        <w:t>C</w:t>
      </w:r>
      <w:r>
        <w:rPr/>
        <w:t>ASEWORK FLEXIBLE GAS</w:t>
      </w:r>
      <w:r>
        <w:rPr>
          <w:spacing w:val="4"/>
        </w:rPr>
        <w:t> </w:t>
      </w:r>
      <w:r>
        <w:rPr/>
        <w:t>PIPING</w:t>
      </w:r>
    </w:p>
    <w:p>
      <w:pPr>
        <w:pStyle w:val="ListParagraph"/>
        <w:numPr>
          <w:ilvl w:val="2"/>
          <w:numId w:val="94"/>
        </w:numPr>
        <w:tabs>
          <w:tab w:pos="1568" w:val="left" w:leader="none"/>
          <w:tab w:pos="1569" w:val="left" w:leader="none"/>
        </w:tabs>
        <w:spacing w:line="240" w:lineRule="auto" w:before="61" w:after="0"/>
        <w:ind w:left="1568" w:right="0" w:hanging="504"/>
        <w:jc w:val="left"/>
        <w:rPr>
          <w:sz w:val="20"/>
        </w:rPr>
      </w:pPr>
      <w:r>
        <w:rPr>
          <w:sz w:val="20"/>
        </w:rPr>
        <w:t>2” and</w:t>
      </w:r>
      <w:r>
        <w:rPr>
          <w:spacing w:val="-2"/>
          <w:sz w:val="20"/>
        </w:rPr>
        <w:t> </w:t>
      </w:r>
      <w:r>
        <w:rPr>
          <w:sz w:val="20"/>
        </w:rPr>
        <w:t>Smaller:</w:t>
      </w:r>
    </w:p>
    <w:p>
      <w:pPr>
        <w:pStyle w:val="ListParagraph"/>
        <w:numPr>
          <w:ilvl w:val="3"/>
          <w:numId w:val="94"/>
        </w:numPr>
        <w:tabs>
          <w:tab w:pos="2073" w:val="left" w:leader="none"/>
        </w:tabs>
        <w:spacing w:line="240" w:lineRule="auto" w:before="0" w:after="0"/>
        <w:ind w:left="2072" w:right="897" w:hanging="504"/>
        <w:jc w:val="both"/>
        <w:rPr>
          <w:sz w:val="20"/>
        </w:rPr>
      </w:pPr>
      <w:r>
        <w:rPr>
          <w:sz w:val="20"/>
        </w:rPr>
        <w:t>Tubing:</w:t>
      </w:r>
      <w:r>
        <w:rPr>
          <w:spacing w:val="-4"/>
          <w:sz w:val="20"/>
        </w:rPr>
        <w:t> </w:t>
      </w:r>
      <w:r>
        <w:rPr>
          <w:sz w:val="20"/>
        </w:rPr>
        <w:t>Flexible</w:t>
      </w:r>
      <w:r>
        <w:rPr>
          <w:spacing w:val="-4"/>
          <w:sz w:val="20"/>
        </w:rPr>
        <w:t> </w:t>
      </w:r>
      <w:r>
        <w:rPr>
          <w:sz w:val="20"/>
        </w:rPr>
        <w:t>gas</w:t>
      </w:r>
      <w:r>
        <w:rPr>
          <w:spacing w:val="-3"/>
          <w:sz w:val="20"/>
        </w:rPr>
        <w:t> </w:t>
      </w:r>
      <w:r>
        <w:rPr>
          <w:sz w:val="20"/>
        </w:rPr>
        <w:t>piping</w:t>
      </w:r>
      <w:r>
        <w:rPr>
          <w:spacing w:val="-1"/>
          <w:sz w:val="20"/>
        </w:rPr>
        <w:t> </w:t>
      </w:r>
      <w:r>
        <w:rPr>
          <w:sz w:val="20"/>
        </w:rPr>
        <w:t>shall</w:t>
      </w:r>
      <w:r>
        <w:rPr>
          <w:spacing w:val="-3"/>
          <w:sz w:val="20"/>
        </w:rPr>
        <w:t> </w:t>
      </w:r>
      <w:r>
        <w:rPr>
          <w:sz w:val="20"/>
        </w:rPr>
        <w:t>be</w:t>
      </w:r>
      <w:r>
        <w:rPr>
          <w:spacing w:val="-4"/>
          <w:sz w:val="20"/>
        </w:rPr>
        <w:t> </w:t>
      </w:r>
      <w:r>
        <w:rPr>
          <w:sz w:val="20"/>
        </w:rPr>
        <w:t>UL</w:t>
      </w:r>
      <w:r>
        <w:rPr>
          <w:spacing w:val="-4"/>
          <w:sz w:val="20"/>
        </w:rPr>
        <w:t> </w:t>
      </w:r>
      <w:r>
        <w:rPr>
          <w:sz w:val="20"/>
        </w:rPr>
        <w:t>Listed,</w:t>
      </w:r>
      <w:r>
        <w:rPr>
          <w:spacing w:val="-5"/>
          <w:sz w:val="20"/>
        </w:rPr>
        <w:t> </w:t>
      </w:r>
      <w:r>
        <w:rPr>
          <w:sz w:val="20"/>
        </w:rPr>
        <w:t>FM</w:t>
      </w:r>
      <w:r>
        <w:rPr>
          <w:spacing w:val="-2"/>
          <w:sz w:val="20"/>
        </w:rPr>
        <w:t> </w:t>
      </w:r>
      <w:r>
        <w:rPr>
          <w:sz w:val="20"/>
        </w:rPr>
        <w:t>approved,</w:t>
      </w:r>
      <w:r>
        <w:rPr>
          <w:spacing w:val="-6"/>
          <w:sz w:val="20"/>
        </w:rPr>
        <w:t> </w:t>
      </w:r>
      <w:r>
        <w:rPr>
          <w:sz w:val="20"/>
        </w:rPr>
        <w:t>300</w:t>
      </w:r>
      <w:r>
        <w:rPr>
          <w:spacing w:val="-5"/>
          <w:sz w:val="20"/>
        </w:rPr>
        <w:t> </w:t>
      </w:r>
      <w:r>
        <w:rPr>
          <w:sz w:val="20"/>
        </w:rPr>
        <w:t>series</w:t>
      </w:r>
      <w:r>
        <w:rPr>
          <w:spacing w:val="-4"/>
          <w:sz w:val="20"/>
        </w:rPr>
        <w:t> </w:t>
      </w:r>
      <w:r>
        <w:rPr>
          <w:sz w:val="20"/>
        </w:rPr>
        <w:t>corrugated</w:t>
      </w:r>
      <w:r>
        <w:rPr>
          <w:spacing w:val="-3"/>
          <w:sz w:val="20"/>
        </w:rPr>
        <w:t> </w:t>
      </w:r>
      <w:r>
        <w:rPr>
          <w:sz w:val="20"/>
        </w:rPr>
        <w:t>stainless steel</w:t>
      </w:r>
      <w:r>
        <w:rPr>
          <w:spacing w:val="-7"/>
          <w:sz w:val="20"/>
        </w:rPr>
        <w:t> </w:t>
      </w:r>
      <w:r>
        <w:rPr>
          <w:sz w:val="20"/>
        </w:rPr>
        <w:t>tubing</w:t>
      </w:r>
      <w:r>
        <w:rPr>
          <w:spacing w:val="-5"/>
          <w:sz w:val="20"/>
        </w:rPr>
        <w:t> </w:t>
      </w:r>
      <w:r>
        <w:rPr>
          <w:sz w:val="20"/>
        </w:rPr>
        <w:t>(CSST)</w:t>
      </w:r>
      <w:r>
        <w:rPr>
          <w:spacing w:val="-7"/>
          <w:sz w:val="20"/>
        </w:rPr>
        <w:t> </w:t>
      </w:r>
      <w:r>
        <w:rPr>
          <w:sz w:val="20"/>
        </w:rPr>
        <w:t>fabricated</w:t>
      </w:r>
      <w:r>
        <w:rPr>
          <w:spacing w:val="-5"/>
          <w:sz w:val="20"/>
        </w:rPr>
        <w:t> </w:t>
      </w:r>
      <w:r>
        <w:rPr>
          <w:sz w:val="20"/>
        </w:rPr>
        <w:t>in</w:t>
      </w:r>
      <w:r>
        <w:rPr>
          <w:spacing w:val="-5"/>
          <w:sz w:val="20"/>
        </w:rPr>
        <w:t> </w:t>
      </w:r>
      <w:r>
        <w:rPr>
          <w:sz w:val="20"/>
        </w:rPr>
        <w:t>accordance</w:t>
      </w:r>
      <w:r>
        <w:rPr>
          <w:spacing w:val="-7"/>
          <w:sz w:val="20"/>
        </w:rPr>
        <w:t> </w:t>
      </w:r>
      <w:r>
        <w:rPr>
          <w:sz w:val="20"/>
        </w:rPr>
        <w:t>with</w:t>
      </w:r>
      <w:r>
        <w:rPr>
          <w:spacing w:val="-5"/>
          <w:sz w:val="20"/>
        </w:rPr>
        <w:t> </w:t>
      </w:r>
      <w:r>
        <w:rPr>
          <w:sz w:val="20"/>
        </w:rPr>
        <w:t>ASTM</w:t>
      </w:r>
      <w:r>
        <w:rPr>
          <w:spacing w:val="-5"/>
          <w:sz w:val="20"/>
        </w:rPr>
        <w:t> </w:t>
      </w:r>
      <w:r>
        <w:rPr>
          <w:sz w:val="20"/>
        </w:rPr>
        <w:t>A240</w:t>
      </w:r>
      <w:r>
        <w:rPr>
          <w:spacing w:val="-5"/>
          <w:sz w:val="20"/>
        </w:rPr>
        <w:t> </w:t>
      </w:r>
      <w:r>
        <w:rPr>
          <w:sz w:val="20"/>
        </w:rPr>
        <w:t>and</w:t>
      </w:r>
      <w:r>
        <w:rPr>
          <w:spacing w:val="-5"/>
          <w:sz w:val="20"/>
        </w:rPr>
        <w:t> </w:t>
      </w:r>
      <w:r>
        <w:rPr>
          <w:sz w:val="20"/>
        </w:rPr>
        <w:t>conforming</w:t>
      </w:r>
      <w:r>
        <w:rPr>
          <w:spacing w:val="-6"/>
          <w:sz w:val="20"/>
        </w:rPr>
        <w:t> </w:t>
      </w:r>
      <w:r>
        <w:rPr>
          <w:sz w:val="20"/>
        </w:rPr>
        <w:t>to</w:t>
      </w:r>
      <w:r>
        <w:rPr>
          <w:spacing w:val="-5"/>
          <w:sz w:val="20"/>
        </w:rPr>
        <w:t> </w:t>
      </w:r>
      <w:r>
        <w:rPr>
          <w:sz w:val="20"/>
        </w:rPr>
        <w:t>ANSI/CSA LC-1. Tubing shall be suitable for operation with natural gas or LP (propane)</w:t>
      </w:r>
      <w:r>
        <w:rPr>
          <w:spacing w:val="-32"/>
          <w:sz w:val="20"/>
        </w:rPr>
        <w:t> </w:t>
      </w:r>
      <w:r>
        <w:rPr>
          <w:sz w:val="20"/>
        </w:rPr>
        <w:t>gas.</w:t>
      </w:r>
    </w:p>
    <w:p>
      <w:pPr>
        <w:pStyle w:val="ListParagraph"/>
        <w:numPr>
          <w:ilvl w:val="3"/>
          <w:numId w:val="94"/>
        </w:numPr>
        <w:tabs>
          <w:tab w:pos="2072" w:val="left" w:leader="none"/>
          <w:tab w:pos="2073" w:val="left" w:leader="none"/>
        </w:tabs>
        <w:spacing w:line="237" w:lineRule="auto" w:before="3" w:after="0"/>
        <w:ind w:left="2072" w:right="1791" w:hanging="504"/>
        <w:jc w:val="left"/>
        <w:rPr>
          <w:sz w:val="20"/>
        </w:rPr>
      </w:pPr>
      <w:r>
        <w:rPr>
          <w:sz w:val="20"/>
        </w:rPr>
        <w:t>Fittings and Joints: Yellow brass mechanical fittings and joints with stainless steel AutoFlare pilot insert for ID</w:t>
      </w:r>
      <w:r>
        <w:rPr>
          <w:spacing w:val="-5"/>
          <w:sz w:val="20"/>
        </w:rPr>
        <w:t> </w:t>
      </w:r>
      <w:r>
        <w:rPr>
          <w:sz w:val="20"/>
        </w:rPr>
        <w:t>tubing</w:t>
      </w:r>
    </w:p>
    <w:p>
      <w:pPr>
        <w:spacing w:after="0" w:line="237" w:lineRule="auto"/>
        <w:jc w:val="left"/>
        <w:rPr>
          <w:sz w:val="20"/>
        </w:rPr>
        <w:sectPr>
          <w:pgSz w:w="12240" w:h="15840"/>
          <w:pgMar w:header="753" w:footer="778" w:top="1700" w:bottom="960" w:left="620" w:right="660"/>
        </w:sectPr>
      </w:pPr>
    </w:p>
    <w:p>
      <w:pPr>
        <w:pStyle w:val="BodyText"/>
        <w:spacing w:before="12"/>
        <w:ind w:left="0" w:firstLine="0"/>
        <w:rPr>
          <w:sz w:val="14"/>
        </w:rPr>
      </w:pPr>
    </w:p>
    <w:p>
      <w:pPr>
        <w:pStyle w:val="ListParagraph"/>
        <w:numPr>
          <w:ilvl w:val="3"/>
          <w:numId w:val="94"/>
        </w:numPr>
        <w:tabs>
          <w:tab w:pos="2072" w:val="left" w:leader="none"/>
          <w:tab w:pos="2073" w:val="left" w:leader="none"/>
        </w:tabs>
        <w:spacing w:line="237" w:lineRule="auto" w:before="101" w:after="0"/>
        <w:ind w:left="2073" w:right="1503" w:hanging="505"/>
        <w:jc w:val="left"/>
        <w:rPr>
          <w:sz w:val="20"/>
        </w:rPr>
      </w:pPr>
      <w:r>
        <w:rPr>
          <w:sz w:val="20"/>
        </w:rPr>
        <w:t>Jacket: Fire retarded, UV resistant, extruded polyethylene with ASTM E-84 flame and smoke density rating of</w:t>
      </w:r>
      <w:r>
        <w:rPr>
          <w:spacing w:val="-7"/>
          <w:sz w:val="20"/>
        </w:rPr>
        <w:t> </w:t>
      </w:r>
      <w:r>
        <w:rPr>
          <w:sz w:val="20"/>
        </w:rPr>
        <w:t>25/50</w:t>
      </w:r>
    </w:p>
    <w:p>
      <w:pPr>
        <w:pStyle w:val="ListParagraph"/>
        <w:numPr>
          <w:ilvl w:val="2"/>
          <w:numId w:val="94"/>
        </w:numPr>
        <w:tabs>
          <w:tab w:pos="1568" w:val="left" w:leader="none"/>
          <w:tab w:pos="1569" w:val="left" w:leader="none"/>
        </w:tabs>
        <w:spacing w:line="240" w:lineRule="auto" w:before="62" w:after="0"/>
        <w:ind w:left="1568" w:right="0" w:hanging="504"/>
        <w:jc w:val="left"/>
        <w:rPr>
          <w:sz w:val="20"/>
        </w:rPr>
      </w:pPr>
      <w:r>
        <w:rPr>
          <w:sz w:val="20"/>
        </w:rPr>
        <w:t>Manufacturer: OmegaFlex TracPipe or</w:t>
      </w:r>
      <w:r>
        <w:rPr>
          <w:spacing w:val="-2"/>
          <w:sz w:val="20"/>
        </w:rPr>
        <w:t> </w:t>
      </w:r>
      <w:r>
        <w:rPr>
          <w:sz w:val="20"/>
        </w:rPr>
        <w:t>equal</w:t>
      </w:r>
    </w:p>
    <w:p>
      <w:pPr>
        <w:pStyle w:val="Heading1"/>
        <w:numPr>
          <w:ilvl w:val="1"/>
          <w:numId w:val="94"/>
        </w:numPr>
        <w:tabs>
          <w:tab w:pos="1568" w:val="left" w:leader="none"/>
          <w:tab w:pos="1569" w:val="left" w:leader="none"/>
        </w:tabs>
        <w:spacing w:line="240" w:lineRule="auto" w:before="230" w:after="0"/>
        <w:ind w:left="1568" w:right="0" w:hanging="648"/>
        <w:jc w:val="left"/>
      </w:pPr>
      <w:bookmarkStart w:name="2.13 CATHODIC PROTECTION" w:id="646"/>
      <w:bookmarkEnd w:id="646"/>
      <w:r>
        <w:rPr>
          <w:b w:val="0"/>
        </w:rPr>
      </w:r>
      <w:bookmarkStart w:name="2.13 CATHODIC PROTECTION" w:id="647"/>
      <w:bookmarkEnd w:id="647"/>
      <w:r>
        <w:rPr/>
        <w:t>C</w:t>
      </w:r>
      <w:r>
        <w:rPr/>
        <w:t>ATHODIC</w:t>
      </w:r>
      <w:r>
        <w:rPr>
          <w:spacing w:val="2"/>
        </w:rPr>
        <w:t> </w:t>
      </w:r>
      <w:r>
        <w:rPr/>
        <w:t>PROTECTION</w:t>
      </w:r>
    </w:p>
    <w:p>
      <w:pPr>
        <w:pStyle w:val="ListParagraph"/>
        <w:numPr>
          <w:ilvl w:val="0"/>
          <w:numId w:val="103"/>
        </w:numPr>
        <w:tabs>
          <w:tab w:pos="1568" w:val="left" w:leader="none"/>
          <w:tab w:pos="1569" w:val="left" w:leader="none"/>
        </w:tabs>
        <w:spacing w:line="240" w:lineRule="auto" w:before="61" w:after="0"/>
        <w:ind w:left="1568" w:right="1320" w:hanging="504"/>
        <w:jc w:val="left"/>
        <w:rPr>
          <w:sz w:val="20"/>
        </w:rPr>
      </w:pPr>
      <w:r>
        <w:rPr>
          <w:sz w:val="20"/>
        </w:rPr>
        <w:t>Provide</w:t>
      </w:r>
      <w:r>
        <w:rPr>
          <w:spacing w:val="-12"/>
          <w:sz w:val="20"/>
        </w:rPr>
        <w:t> </w:t>
      </w:r>
      <w:r>
        <w:rPr>
          <w:sz w:val="20"/>
        </w:rPr>
        <w:t>complete</w:t>
      </w:r>
      <w:r>
        <w:rPr>
          <w:spacing w:val="-13"/>
          <w:sz w:val="20"/>
        </w:rPr>
        <w:t> </w:t>
      </w:r>
      <w:r>
        <w:rPr>
          <w:sz w:val="20"/>
        </w:rPr>
        <w:t>galvanic</w:t>
      </w:r>
      <w:r>
        <w:rPr>
          <w:spacing w:val="-9"/>
          <w:sz w:val="20"/>
        </w:rPr>
        <w:t> </w:t>
      </w:r>
      <w:r>
        <w:rPr>
          <w:sz w:val="20"/>
        </w:rPr>
        <w:t>anode</w:t>
      </w:r>
      <w:r>
        <w:rPr>
          <w:spacing w:val="-14"/>
          <w:sz w:val="20"/>
        </w:rPr>
        <w:t> </w:t>
      </w:r>
      <w:r>
        <w:rPr>
          <w:sz w:val="20"/>
        </w:rPr>
        <w:t>type</w:t>
      </w:r>
      <w:r>
        <w:rPr>
          <w:spacing w:val="-14"/>
          <w:sz w:val="20"/>
        </w:rPr>
        <w:t> </w:t>
      </w:r>
      <w:r>
        <w:rPr>
          <w:sz w:val="20"/>
        </w:rPr>
        <w:t>cathodic</w:t>
      </w:r>
      <w:r>
        <w:rPr>
          <w:spacing w:val="-11"/>
          <w:sz w:val="20"/>
        </w:rPr>
        <w:t> </w:t>
      </w:r>
      <w:r>
        <w:rPr>
          <w:sz w:val="20"/>
        </w:rPr>
        <w:t>protection</w:t>
      </w:r>
      <w:r>
        <w:rPr>
          <w:spacing w:val="-13"/>
          <w:sz w:val="20"/>
        </w:rPr>
        <w:t> </w:t>
      </w:r>
      <w:r>
        <w:rPr>
          <w:sz w:val="20"/>
        </w:rPr>
        <w:t>system</w:t>
      </w:r>
      <w:r>
        <w:rPr>
          <w:spacing w:val="-9"/>
          <w:sz w:val="20"/>
        </w:rPr>
        <w:t> </w:t>
      </w:r>
      <w:r>
        <w:rPr>
          <w:sz w:val="20"/>
        </w:rPr>
        <w:t>for</w:t>
      </w:r>
      <w:r>
        <w:rPr>
          <w:spacing w:val="-12"/>
          <w:sz w:val="20"/>
        </w:rPr>
        <w:t> </w:t>
      </w:r>
      <w:r>
        <w:rPr>
          <w:sz w:val="20"/>
        </w:rPr>
        <w:t>underground</w:t>
      </w:r>
      <w:r>
        <w:rPr>
          <w:spacing w:val="-7"/>
          <w:sz w:val="20"/>
        </w:rPr>
        <w:t> </w:t>
      </w:r>
      <w:r>
        <w:rPr>
          <w:sz w:val="20"/>
        </w:rPr>
        <w:t>steel</w:t>
      </w:r>
      <w:r>
        <w:rPr>
          <w:spacing w:val="-13"/>
          <w:sz w:val="20"/>
        </w:rPr>
        <w:t> </w:t>
      </w:r>
      <w:r>
        <w:rPr>
          <w:sz w:val="20"/>
        </w:rPr>
        <w:t>gas piping, including devices to electrically isolate system being</w:t>
      </w:r>
      <w:r>
        <w:rPr>
          <w:spacing w:val="-8"/>
          <w:sz w:val="20"/>
        </w:rPr>
        <w:t> </w:t>
      </w:r>
      <w:r>
        <w:rPr>
          <w:sz w:val="20"/>
        </w:rPr>
        <w:t>protected.</w:t>
      </w:r>
    </w:p>
    <w:p>
      <w:pPr>
        <w:pStyle w:val="ListParagraph"/>
        <w:numPr>
          <w:ilvl w:val="0"/>
          <w:numId w:val="103"/>
        </w:numPr>
        <w:tabs>
          <w:tab w:pos="1569" w:val="left" w:leader="none"/>
        </w:tabs>
        <w:spacing w:line="240" w:lineRule="auto" w:before="58" w:after="0"/>
        <w:ind w:left="1568" w:right="898" w:hanging="504"/>
        <w:jc w:val="both"/>
        <w:rPr>
          <w:sz w:val="20"/>
        </w:rPr>
      </w:pPr>
      <w:r>
        <w:rPr>
          <w:sz w:val="20"/>
        </w:rPr>
        <w:t>Corrosion</w:t>
      </w:r>
      <w:r>
        <w:rPr>
          <w:spacing w:val="-14"/>
          <w:sz w:val="20"/>
        </w:rPr>
        <w:t> </w:t>
      </w:r>
      <w:r>
        <w:rPr>
          <w:sz w:val="20"/>
        </w:rPr>
        <w:t>protection</w:t>
      </w:r>
      <w:r>
        <w:rPr>
          <w:spacing w:val="-13"/>
          <w:sz w:val="20"/>
        </w:rPr>
        <w:t> </w:t>
      </w:r>
      <w:r>
        <w:rPr>
          <w:sz w:val="20"/>
        </w:rPr>
        <w:t>system</w:t>
      </w:r>
      <w:r>
        <w:rPr>
          <w:spacing w:val="-14"/>
          <w:sz w:val="20"/>
        </w:rPr>
        <w:t> </w:t>
      </w:r>
      <w:r>
        <w:rPr>
          <w:sz w:val="20"/>
        </w:rPr>
        <w:t>shall</w:t>
      </w:r>
      <w:r>
        <w:rPr>
          <w:spacing w:val="-13"/>
          <w:sz w:val="20"/>
        </w:rPr>
        <w:t> </w:t>
      </w:r>
      <w:r>
        <w:rPr>
          <w:sz w:val="20"/>
        </w:rPr>
        <w:t>be</w:t>
      </w:r>
      <w:r>
        <w:rPr>
          <w:spacing w:val="-14"/>
          <w:sz w:val="20"/>
        </w:rPr>
        <w:t> </w:t>
      </w:r>
      <w:r>
        <w:rPr>
          <w:sz w:val="20"/>
        </w:rPr>
        <w:t>provided</w:t>
      </w:r>
      <w:r>
        <w:rPr>
          <w:spacing w:val="-12"/>
          <w:sz w:val="20"/>
        </w:rPr>
        <w:t> </w:t>
      </w:r>
      <w:r>
        <w:rPr>
          <w:sz w:val="20"/>
        </w:rPr>
        <w:t>by</w:t>
      </w:r>
      <w:r>
        <w:rPr>
          <w:spacing w:val="-13"/>
          <w:sz w:val="20"/>
        </w:rPr>
        <w:t> </w:t>
      </w:r>
      <w:r>
        <w:rPr>
          <w:sz w:val="20"/>
        </w:rPr>
        <w:t>Contractor</w:t>
      </w:r>
      <w:r>
        <w:rPr>
          <w:spacing w:val="-13"/>
          <w:sz w:val="20"/>
        </w:rPr>
        <w:t> </w:t>
      </w:r>
      <w:r>
        <w:rPr>
          <w:sz w:val="20"/>
        </w:rPr>
        <w:t>regularly</w:t>
      </w:r>
      <w:r>
        <w:rPr>
          <w:spacing w:val="-13"/>
          <w:sz w:val="20"/>
        </w:rPr>
        <w:t> </w:t>
      </w:r>
      <w:r>
        <w:rPr>
          <w:sz w:val="20"/>
        </w:rPr>
        <w:t>engaged</w:t>
      </w:r>
      <w:r>
        <w:rPr>
          <w:spacing w:val="-12"/>
          <w:sz w:val="20"/>
        </w:rPr>
        <w:t> </w:t>
      </w:r>
      <w:r>
        <w:rPr>
          <w:sz w:val="20"/>
        </w:rPr>
        <w:t>in</w:t>
      </w:r>
      <w:r>
        <w:rPr>
          <w:spacing w:val="-13"/>
          <w:sz w:val="20"/>
        </w:rPr>
        <w:t> </w:t>
      </w:r>
      <w:r>
        <w:rPr>
          <w:sz w:val="20"/>
        </w:rPr>
        <w:t>installation</w:t>
      </w:r>
      <w:r>
        <w:rPr>
          <w:spacing w:val="-13"/>
          <w:sz w:val="20"/>
        </w:rPr>
        <w:t> </w:t>
      </w:r>
      <w:r>
        <w:rPr>
          <w:sz w:val="20"/>
        </w:rPr>
        <w:t>and testing of cathodic protection systems. Contractor's personnel shall be experienced and shall be supervised by Engineer who is accredited as Corrosion Specialist by National Association of Corrosion Engineers. Calculations, design and testing shall be performed by Corrosion Specialist. Procedures shall conform to NACE</w:t>
      </w:r>
      <w:r>
        <w:rPr>
          <w:spacing w:val="-3"/>
          <w:sz w:val="20"/>
        </w:rPr>
        <w:t> </w:t>
      </w:r>
      <w:r>
        <w:rPr>
          <w:sz w:val="20"/>
        </w:rPr>
        <w:t>Standards.</w:t>
      </w:r>
    </w:p>
    <w:p>
      <w:pPr>
        <w:pStyle w:val="ListParagraph"/>
        <w:numPr>
          <w:ilvl w:val="0"/>
          <w:numId w:val="103"/>
        </w:numPr>
        <w:tabs>
          <w:tab w:pos="1568" w:val="left" w:leader="none"/>
          <w:tab w:pos="1569" w:val="left" w:leader="none"/>
        </w:tabs>
        <w:spacing w:line="240" w:lineRule="auto" w:before="62" w:after="0"/>
        <w:ind w:left="1568" w:right="0" w:hanging="504"/>
        <w:jc w:val="left"/>
        <w:rPr>
          <w:sz w:val="20"/>
        </w:rPr>
      </w:pPr>
      <w:r>
        <w:rPr>
          <w:sz w:val="20"/>
        </w:rPr>
        <w:t>Submit catalog cuts and shop drawings for the</w:t>
      </w:r>
      <w:r>
        <w:rPr>
          <w:spacing w:val="-12"/>
          <w:sz w:val="20"/>
        </w:rPr>
        <w:t> </w:t>
      </w:r>
      <w:r>
        <w:rPr>
          <w:sz w:val="20"/>
        </w:rPr>
        <w:t>following:</w:t>
      </w:r>
    </w:p>
    <w:p>
      <w:pPr>
        <w:pStyle w:val="ListParagraph"/>
        <w:numPr>
          <w:ilvl w:val="1"/>
          <w:numId w:val="103"/>
        </w:numPr>
        <w:tabs>
          <w:tab w:pos="2072" w:val="left" w:leader="none"/>
          <w:tab w:pos="2073" w:val="left" w:leader="none"/>
        </w:tabs>
        <w:spacing w:line="240" w:lineRule="auto" w:before="0" w:after="0"/>
        <w:ind w:left="2072" w:right="0" w:hanging="504"/>
        <w:jc w:val="left"/>
        <w:rPr>
          <w:sz w:val="20"/>
        </w:rPr>
      </w:pPr>
      <w:r>
        <w:rPr>
          <w:sz w:val="20"/>
        </w:rPr>
        <w:t>Anodes</w:t>
      </w:r>
    </w:p>
    <w:p>
      <w:pPr>
        <w:pStyle w:val="ListParagraph"/>
        <w:numPr>
          <w:ilvl w:val="1"/>
          <w:numId w:val="103"/>
        </w:numPr>
        <w:tabs>
          <w:tab w:pos="2072" w:val="left" w:leader="none"/>
          <w:tab w:pos="2073" w:val="left" w:leader="none"/>
        </w:tabs>
        <w:spacing w:line="240" w:lineRule="auto" w:before="1" w:after="0"/>
        <w:ind w:left="2072" w:right="0" w:hanging="504"/>
        <w:jc w:val="left"/>
        <w:rPr>
          <w:sz w:val="20"/>
        </w:rPr>
      </w:pPr>
      <w:r>
        <w:rPr>
          <w:sz w:val="20"/>
        </w:rPr>
        <w:t>Permanent Reference</w:t>
      </w:r>
      <w:r>
        <w:rPr>
          <w:spacing w:val="-2"/>
          <w:sz w:val="20"/>
        </w:rPr>
        <w:t> </w:t>
      </w:r>
      <w:r>
        <w:rPr>
          <w:sz w:val="20"/>
        </w:rPr>
        <w:t>Cells</w:t>
      </w:r>
    </w:p>
    <w:p>
      <w:pPr>
        <w:pStyle w:val="ListParagraph"/>
        <w:numPr>
          <w:ilvl w:val="1"/>
          <w:numId w:val="103"/>
        </w:numPr>
        <w:tabs>
          <w:tab w:pos="2072" w:val="left" w:leader="none"/>
          <w:tab w:pos="2073" w:val="left" w:leader="none"/>
        </w:tabs>
        <w:spacing w:line="240" w:lineRule="auto" w:before="0" w:after="0"/>
        <w:ind w:left="2072" w:right="0" w:hanging="504"/>
        <w:jc w:val="left"/>
        <w:rPr>
          <w:sz w:val="20"/>
        </w:rPr>
      </w:pPr>
      <w:r>
        <w:rPr>
          <w:sz w:val="20"/>
        </w:rPr>
        <w:t>Cable and</w:t>
      </w:r>
      <w:r>
        <w:rPr>
          <w:spacing w:val="-2"/>
          <w:sz w:val="20"/>
        </w:rPr>
        <w:t> </w:t>
      </w:r>
      <w:r>
        <w:rPr>
          <w:sz w:val="20"/>
        </w:rPr>
        <w:t>wire</w:t>
      </w:r>
    </w:p>
    <w:p>
      <w:pPr>
        <w:pStyle w:val="ListParagraph"/>
        <w:numPr>
          <w:ilvl w:val="1"/>
          <w:numId w:val="103"/>
        </w:numPr>
        <w:tabs>
          <w:tab w:pos="2072" w:val="left" w:leader="none"/>
          <w:tab w:pos="2073" w:val="left" w:leader="none"/>
        </w:tabs>
        <w:spacing w:line="249" w:lineRule="exact" w:before="1" w:after="0"/>
        <w:ind w:left="2072" w:right="0" w:hanging="504"/>
        <w:jc w:val="left"/>
        <w:rPr>
          <w:sz w:val="20"/>
        </w:rPr>
      </w:pPr>
      <w:r>
        <w:rPr>
          <w:sz w:val="20"/>
        </w:rPr>
        <w:t>Test</w:t>
      </w:r>
      <w:r>
        <w:rPr>
          <w:spacing w:val="-4"/>
          <w:sz w:val="20"/>
        </w:rPr>
        <w:t> </w:t>
      </w:r>
      <w:r>
        <w:rPr>
          <w:sz w:val="20"/>
        </w:rPr>
        <w:t>stations</w:t>
      </w:r>
    </w:p>
    <w:p>
      <w:pPr>
        <w:pStyle w:val="ListParagraph"/>
        <w:numPr>
          <w:ilvl w:val="1"/>
          <w:numId w:val="103"/>
        </w:numPr>
        <w:tabs>
          <w:tab w:pos="2072" w:val="left" w:leader="none"/>
          <w:tab w:pos="2073" w:val="left" w:leader="none"/>
        </w:tabs>
        <w:spacing w:line="230" w:lineRule="exact" w:before="0" w:after="0"/>
        <w:ind w:left="2072" w:right="0" w:hanging="504"/>
        <w:jc w:val="left"/>
        <w:rPr>
          <w:sz w:val="20"/>
        </w:rPr>
      </w:pPr>
      <w:r>
        <w:rPr>
          <w:sz w:val="20"/>
        </w:rPr>
        <w:t>Terminal</w:t>
      </w:r>
      <w:r>
        <w:rPr>
          <w:spacing w:val="-4"/>
          <w:sz w:val="20"/>
        </w:rPr>
        <w:t> </w:t>
      </w:r>
      <w:r>
        <w:rPr>
          <w:sz w:val="20"/>
        </w:rPr>
        <w:t>boxes</w:t>
      </w:r>
    </w:p>
    <w:p>
      <w:pPr>
        <w:pStyle w:val="ListParagraph"/>
        <w:numPr>
          <w:ilvl w:val="1"/>
          <w:numId w:val="103"/>
        </w:numPr>
        <w:tabs>
          <w:tab w:pos="2072" w:val="left" w:leader="none"/>
          <w:tab w:pos="2073" w:val="left" w:leader="none"/>
        </w:tabs>
        <w:spacing w:line="246" w:lineRule="exact" w:before="0" w:after="0"/>
        <w:ind w:left="2072" w:right="0" w:hanging="504"/>
        <w:jc w:val="left"/>
        <w:rPr>
          <w:sz w:val="20"/>
        </w:rPr>
      </w:pPr>
      <w:r>
        <w:rPr>
          <w:sz w:val="20"/>
        </w:rPr>
        <w:t>Isolating flanges, unions, coatings, easing</w:t>
      </w:r>
      <w:r>
        <w:rPr>
          <w:spacing w:val="-5"/>
          <w:sz w:val="20"/>
        </w:rPr>
        <w:t> </w:t>
      </w:r>
      <w:r>
        <w:rPr>
          <w:sz w:val="20"/>
        </w:rPr>
        <w:t>seals</w:t>
      </w:r>
    </w:p>
    <w:p>
      <w:pPr>
        <w:pStyle w:val="ListParagraph"/>
        <w:numPr>
          <w:ilvl w:val="1"/>
          <w:numId w:val="103"/>
        </w:numPr>
        <w:tabs>
          <w:tab w:pos="2072" w:val="left" w:leader="none"/>
          <w:tab w:pos="2073" w:val="left" w:leader="none"/>
        </w:tabs>
        <w:spacing w:line="265" w:lineRule="exact" w:before="0" w:after="0"/>
        <w:ind w:left="2072" w:right="0" w:hanging="504"/>
        <w:jc w:val="left"/>
        <w:rPr>
          <w:sz w:val="20"/>
        </w:rPr>
      </w:pPr>
      <w:r>
        <w:rPr>
          <w:sz w:val="20"/>
        </w:rPr>
        <w:t>Exothermic welding</w:t>
      </w:r>
      <w:r>
        <w:rPr>
          <w:spacing w:val="-4"/>
          <w:sz w:val="20"/>
        </w:rPr>
        <w:t> </w:t>
      </w:r>
      <w:r>
        <w:rPr>
          <w:sz w:val="20"/>
        </w:rPr>
        <w:t>devices</w:t>
      </w:r>
    </w:p>
    <w:p>
      <w:pPr>
        <w:pStyle w:val="ListParagraph"/>
        <w:numPr>
          <w:ilvl w:val="1"/>
          <w:numId w:val="103"/>
        </w:numPr>
        <w:tabs>
          <w:tab w:pos="2072" w:val="left" w:leader="none"/>
          <w:tab w:pos="2073" w:val="left" w:leader="none"/>
        </w:tabs>
        <w:spacing w:line="240" w:lineRule="auto" w:before="0" w:after="0"/>
        <w:ind w:left="2072" w:right="0" w:hanging="504"/>
        <w:jc w:val="left"/>
        <w:rPr>
          <w:sz w:val="20"/>
        </w:rPr>
      </w:pPr>
      <w:r>
        <w:rPr>
          <w:sz w:val="20"/>
        </w:rPr>
        <w:t>Layout drawings, wiring</w:t>
      </w:r>
      <w:r>
        <w:rPr>
          <w:spacing w:val="-1"/>
          <w:sz w:val="20"/>
        </w:rPr>
        <w:t> </w:t>
      </w:r>
      <w:r>
        <w:rPr>
          <w:sz w:val="20"/>
        </w:rPr>
        <w:t>diagrams</w:t>
      </w:r>
    </w:p>
    <w:p>
      <w:pPr>
        <w:pStyle w:val="ListParagraph"/>
        <w:numPr>
          <w:ilvl w:val="1"/>
          <w:numId w:val="103"/>
        </w:numPr>
        <w:tabs>
          <w:tab w:pos="2072" w:val="left" w:leader="none"/>
          <w:tab w:pos="2073" w:val="left" w:leader="none"/>
        </w:tabs>
        <w:spacing w:line="251" w:lineRule="exact" w:before="0" w:after="0"/>
        <w:ind w:left="2072" w:right="0" w:hanging="504"/>
        <w:jc w:val="left"/>
        <w:rPr>
          <w:sz w:val="20"/>
        </w:rPr>
      </w:pPr>
      <w:r>
        <w:rPr>
          <w:sz w:val="20"/>
        </w:rPr>
        <w:t>Test</w:t>
      </w:r>
      <w:r>
        <w:rPr>
          <w:spacing w:val="-4"/>
          <w:sz w:val="20"/>
        </w:rPr>
        <w:t> </w:t>
      </w:r>
      <w:r>
        <w:rPr>
          <w:sz w:val="20"/>
        </w:rPr>
        <w:t>instruments</w:t>
      </w:r>
    </w:p>
    <w:p>
      <w:pPr>
        <w:pStyle w:val="ListParagraph"/>
        <w:numPr>
          <w:ilvl w:val="1"/>
          <w:numId w:val="103"/>
        </w:numPr>
        <w:tabs>
          <w:tab w:pos="2072" w:val="left" w:leader="none"/>
          <w:tab w:pos="2073" w:val="left" w:leader="none"/>
        </w:tabs>
        <w:spacing w:line="232" w:lineRule="exact" w:before="0" w:after="0"/>
        <w:ind w:left="2072" w:right="0" w:hanging="504"/>
        <w:jc w:val="left"/>
        <w:rPr>
          <w:sz w:val="20"/>
        </w:rPr>
      </w:pPr>
      <w:r>
        <w:rPr>
          <w:sz w:val="20"/>
        </w:rPr>
        <w:t>Dielectric</w:t>
      </w:r>
      <w:r>
        <w:rPr>
          <w:spacing w:val="-2"/>
          <w:sz w:val="20"/>
        </w:rPr>
        <w:t> </w:t>
      </w:r>
      <w:r>
        <w:rPr>
          <w:sz w:val="20"/>
        </w:rPr>
        <w:t>tape</w:t>
      </w:r>
    </w:p>
    <w:p>
      <w:pPr>
        <w:pStyle w:val="ListParagraph"/>
        <w:numPr>
          <w:ilvl w:val="1"/>
          <w:numId w:val="103"/>
        </w:numPr>
        <w:tabs>
          <w:tab w:pos="2072" w:val="left" w:leader="none"/>
          <w:tab w:pos="2073" w:val="left" w:leader="none"/>
        </w:tabs>
        <w:spacing w:line="245" w:lineRule="exact" w:before="0" w:after="0"/>
        <w:ind w:left="2072" w:right="0" w:hanging="504"/>
        <w:jc w:val="left"/>
        <w:rPr>
          <w:sz w:val="20"/>
        </w:rPr>
      </w:pPr>
      <w:r>
        <w:rPr>
          <w:sz w:val="20"/>
        </w:rPr>
        <w:t>Test connection</w:t>
      </w:r>
      <w:r>
        <w:rPr>
          <w:spacing w:val="-1"/>
          <w:sz w:val="20"/>
        </w:rPr>
        <w:t> </w:t>
      </w:r>
      <w:r>
        <w:rPr>
          <w:sz w:val="20"/>
        </w:rPr>
        <w:t>points</w:t>
      </w:r>
    </w:p>
    <w:p>
      <w:pPr>
        <w:pStyle w:val="ListParagraph"/>
        <w:numPr>
          <w:ilvl w:val="1"/>
          <w:numId w:val="103"/>
        </w:numPr>
        <w:tabs>
          <w:tab w:pos="2072" w:val="left" w:leader="none"/>
          <w:tab w:pos="2073" w:val="left" w:leader="none"/>
        </w:tabs>
        <w:spacing w:line="264" w:lineRule="exact" w:before="0" w:after="0"/>
        <w:ind w:left="2072" w:right="0" w:hanging="504"/>
        <w:jc w:val="left"/>
        <w:rPr>
          <w:sz w:val="20"/>
        </w:rPr>
      </w:pPr>
      <w:r>
        <w:rPr>
          <w:sz w:val="20"/>
        </w:rPr>
        <w:t>Accreditation of Corrosion Specialists by National Association of Corrosion</w:t>
      </w:r>
      <w:r>
        <w:rPr>
          <w:spacing w:val="-15"/>
          <w:sz w:val="20"/>
        </w:rPr>
        <w:t> </w:t>
      </w:r>
      <w:r>
        <w:rPr>
          <w:sz w:val="20"/>
        </w:rPr>
        <w:t>Engineers</w:t>
      </w:r>
    </w:p>
    <w:p>
      <w:pPr>
        <w:pStyle w:val="ListParagraph"/>
        <w:numPr>
          <w:ilvl w:val="1"/>
          <w:numId w:val="103"/>
        </w:numPr>
        <w:tabs>
          <w:tab w:pos="2072" w:val="left" w:leader="none"/>
          <w:tab w:pos="2073" w:val="left" w:leader="none"/>
        </w:tabs>
        <w:spacing w:line="240" w:lineRule="auto" w:before="1" w:after="0"/>
        <w:ind w:left="2072" w:right="0" w:hanging="504"/>
        <w:jc w:val="left"/>
        <w:rPr>
          <w:sz w:val="20"/>
        </w:rPr>
      </w:pPr>
      <w:r>
        <w:rPr>
          <w:sz w:val="20"/>
        </w:rPr>
        <w:t>Calculations from field survey, performed by Corrosion</w:t>
      </w:r>
      <w:r>
        <w:rPr>
          <w:spacing w:val="-7"/>
          <w:sz w:val="20"/>
        </w:rPr>
        <w:t> </w:t>
      </w:r>
      <w:r>
        <w:rPr>
          <w:sz w:val="20"/>
        </w:rPr>
        <w:t>Specialist</w:t>
      </w:r>
    </w:p>
    <w:p>
      <w:pPr>
        <w:pStyle w:val="ListParagraph"/>
        <w:numPr>
          <w:ilvl w:val="0"/>
          <w:numId w:val="103"/>
        </w:numPr>
        <w:tabs>
          <w:tab w:pos="1568" w:val="left" w:leader="none"/>
          <w:tab w:pos="1569" w:val="left" w:leader="none"/>
        </w:tabs>
        <w:spacing w:line="240" w:lineRule="auto" w:before="60" w:after="0"/>
        <w:ind w:left="1568" w:right="0" w:hanging="504"/>
        <w:jc w:val="left"/>
        <w:rPr>
          <w:sz w:val="20"/>
        </w:rPr>
      </w:pPr>
      <w:r>
        <w:rPr>
          <w:sz w:val="20"/>
        </w:rPr>
        <w:t>Foreign Metallic</w:t>
      </w:r>
      <w:r>
        <w:rPr>
          <w:spacing w:val="-2"/>
          <w:sz w:val="20"/>
        </w:rPr>
        <w:t> </w:t>
      </w:r>
      <w:r>
        <w:rPr>
          <w:sz w:val="20"/>
        </w:rPr>
        <w:t>Contacts:</w:t>
      </w:r>
    </w:p>
    <w:p>
      <w:pPr>
        <w:pStyle w:val="ListParagraph"/>
        <w:numPr>
          <w:ilvl w:val="1"/>
          <w:numId w:val="103"/>
        </w:numPr>
        <w:tabs>
          <w:tab w:pos="2073" w:val="left" w:leader="none"/>
        </w:tabs>
        <w:spacing w:line="240" w:lineRule="auto" w:before="1" w:after="0"/>
        <w:ind w:left="2072" w:right="892" w:hanging="504"/>
        <w:jc w:val="both"/>
        <w:rPr>
          <w:sz w:val="20"/>
        </w:rPr>
      </w:pPr>
      <w:r>
        <w:rPr>
          <w:sz w:val="20"/>
        </w:rPr>
        <w:t>No foreign metal shall be allowed to contact electrically isolated sections of pipe between flange</w:t>
      </w:r>
      <w:r>
        <w:rPr>
          <w:spacing w:val="-26"/>
          <w:sz w:val="20"/>
        </w:rPr>
        <w:t> </w:t>
      </w:r>
      <w:r>
        <w:rPr>
          <w:sz w:val="20"/>
        </w:rPr>
        <w:t>insulators.</w:t>
      </w:r>
      <w:r>
        <w:rPr>
          <w:spacing w:val="-29"/>
          <w:sz w:val="20"/>
        </w:rPr>
        <w:t> </w:t>
      </w:r>
      <w:r>
        <w:rPr>
          <w:sz w:val="20"/>
        </w:rPr>
        <w:t>Where</w:t>
      </w:r>
      <w:r>
        <w:rPr>
          <w:spacing w:val="-28"/>
          <w:sz w:val="20"/>
        </w:rPr>
        <w:t> </w:t>
      </w:r>
      <w:r>
        <w:rPr>
          <w:sz w:val="20"/>
        </w:rPr>
        <w:t>pipe</w:t>
      </w:r>
      <w:r>
        <w:rPr>
          <w:spacing w:val="-29"/>
          <w:sz w:val="20"/>
        </w:rPr>
        <w:t> </w:t>
      </w:r>
      <w:r>
        <w:rPr>
          <w:sz w:val="20"/>
        </w:rPr>
        <w:t>passes</w:t>
      </w:r>
      <w:r>
        <w:rPr>
          <w:spacing w:val="-25"/>
          <w:sz w:val="20"/>
        </w:rPr>
        <w:t> </w:t>
      </w:r>
      <w:r>
        <w:rPr>
          <w:sz w:val="20"/>
        </w:rPr>
        <w:t>through</w:t>
      </w:r>
      <w:r>
        <w:rPr>
          <w:spacing w:val="-24"/>
          <w:sz w:val="20"/>
        </w:rPr>
        <w:t> </w:t>
      </w:r>
      <w:r>
        <w:rPr>
          <w:sz w:val="20"/>
        </w:rPr>
        <w:t>building</w:t>
      </w:r>
      <w:r>
        <w:rPr>
          <w:spacing w:val="-24"/>
          <w:sz w:val="20"/>
        </w:rPr>
        <w:t> </w:t>
      </w:r>
      <w:r>
        <w:rPr>
          <w:sz w:val="20"/>
        </w:rPr>
        <w:t>walls,</w:t>
      </w:r>
      <w:r>
        <w:rPr>
          <w:spacing w:val="-22"/>
          <w:sz w:val="20"/>
        </w:rPr>
        <w:t> </w:t>
      </w:r>
      <w:r>
        <w:rPr>
          <w:sz w:val="20"/>
        </w:rPr>
        <w:t>manholes,</w:t>
      </w:r>
      <w:r>
        <w:rPr>
          <w:spacing w:val="-23"/>
          <w:sz w:val="20"/>
        </w:rPr>
        <w:t> </w:t>
      </w:r>
      <w:r>
        <w:rPr>
          <w:sz w:val="20"/>
        </w:rPr>
        <w:t>valve</w:t>
      </w:r>
      <w:r>
        <w:rPr>
          <w:spacing w:val="-25"/>
          <w:sz w:val="20"/>
        </w:rPr>
        <w:t> </w:t>
      </w:r>
      <w:r>
        <w:rPr>
          <w:sz w:val="20"/>
        </w:rPr>
        <w:t>pits,</w:t>
      </w:r>
      <w:r>
        <w:rPr>
          <w:spacing w:val="-25"/>
          <w:sz w:val="20"/>
        </w:rPr>
        <w:t> </w:t>
      </w:r>
      <w:r>
        <w:rPr>
          <w:sz w:val="20"/>
        </w:rPr>
        <w:t>etc.,</w:t>
      </w:r>
      <w:r>
        <w:rPr>
          <w:spacing w:val="-27"/>
          <w:sz w:val="20"/>
        </w:rPr>
        <w:t> </w:t>
      </w:r>
      <w:r>
        <w:rPr>
          <w:sz w:val="20"/>
        </w:rPr>
        <w:t>caution shall be exercised to ensure that pipe does not contact reinforcing steel. Pipe anchors and supports shall not be permitted in contact with metallic structures. Flange insulators shall be</w:t>
      </w:r>
      <w:r>
        <w:rPr>
          <w:spacing w:val="-11"/>
          <w:sz w:val="20"/>
        </w:rPr>
        <w:t> </w:t>
      </w:r>
      <w:r>
        <w:rPr>
          <w:sz w:val="20"/>
        </w:rPr>
        <w:t>placed</w:t>
      </w:r>
      <w:r>
        <w:rPr>
          <w:spacing w:val="-8"/>
          <w:sz w:val="20"/>
        </w:rPr>
        <w:t> </w:t>
      </w:r>
      <w:r>
        <w:rPr>
          <w:sz w:val="20"/>
        </w:rPr>
        <w:t>as</w:t>
      </w:r>
      <w:r>
        <w:rPr>
          <w:spacing w:val="-7"/>
          <w:sz w:val="20"/>
        </w:rPr>
        <w:t> </w:t>
      </w:r>
      <w:r>
        <w:rPr>
          <w:sz w:val="20"/>
        </w:rPr>
        <w:t>close</w:t>
      </w:r>
      <w:r>
        <w:rPr>
          <w:spacing w:val="-11"/>
          <w:sz w:val="20"/>
        </w:rPr>
        <w:t> </w:t>
      </w:r>
      <w:r>
        <w:rPr>
          <w:sz w:val="20"/>
        </w:rPr>
        <w:t>as</w:t>
      </w:r>
      <w:r>
        <w:rPr>
          <w:spacing w:val="-10"/>
          <w:sz w:val="20"/>
        </w:rPr>
        <w:t> </w:t>
      </w:r>
      <w:r>
        <w:rPr>
          <w:sz w:val="20"/>
        </w:rPr>
        <w:t>possible</w:t>
      </w:r>
      <w:r>
        <w:rPr>
          <w:spacing w:val="-10"/>
          <w:sz w:val="20"/>
        </w:rPr>
        <w:t> </w:t>
      </w:r>
      <w:r>
        <w:rPr>
          <w:sz w:val="20"/>
        </w:rPr>
        <w:t>to</w:t>
      </w:r>
      <w:r>
        <w:rPr>
          <w:spacing w:val="-9"/>
          <w:sz w:val="20"/>
        </w:rPr>
        <w:t> </w:t>
      </w:r>
      <w:r>
        <w:rPr>
          <w:sz w:val="20"/>
        </w:rPr>
        <w:t>building</w:t>
      </w:r>
      <w:r>
        <w:rPr>
          <w:spacing w:val="-10"/>
          <w:sz w:val="20"/>
        </w:rPr>
        <w:t> </w:t>
      </w:r>
      <w:r>
        <w:rPr>
          <w:sz w:val="20"/>
        </w:rPr>
        <w:t>and</w:t>
      </w:r>
      <w:r>
        <w:rPr>
          <w:spacing w:val="-9"/>
          <w:sz w:val="20"/>
        </w:rPr>
        <w:t> </w:t>
      </w:r>
      <w:r>
        <w:rPr>
          <w:sz w:val="20"/>
        </w:rPr>
        <w:t>manhole</w:t>
      </w:r>
      <w:r>
        <w:rPr>
          <w:spacing w:val="-9"/>
          <w:sz w:val="20"/>
        </w:rPr>
        <w:t> </w:t>
      </w:r>
      <w:r>
        <w:rPr>
          <w:sz w:val="20"/>
        </w:rPr>
        <w:t>entrances</w:t>
      </w:r>
      <w:r>
        <w:rPr>
          <w:spacing w:val="-10"/>
          <w:sz w:val="20"/>
        </w:rPr>
        <w:t> </w:t>
      </w:r>
      <w:r>
        <w:rPr>
          <w:sz w:val="20"/>
        </w:rPr>
        <w:t>to</w:t>
      </w:r>
      <w:r>
        <w:rPr>
          <w:spacing w:val="-7"/>
          <w:sz w:val="20"/>
        </w:rPr>
        <w:t> </w:t>
      </w:r>
      <w:r>
        <w:rPr>
          <w:sz w:val="20"/>
        </w:rPr>
        <w:t>avoid</w:t>
      </w:r>
      <w:r>
        <w:rPr>
          <w:spacing w:val="-9"/>
          <w:sz w:val="20"/>
        </w:rPr>
        <w:t> </w:t>
      </w:r>
      <w:r>
        <w:rPr>
          <w:sz w:val="20"/>
        </w:rPr>
        <w:t>shorting</w:t>
      </w:r>
      <w:r>
        <w:rPr>
          <w:spacing w:val="-8"/>
          <w:sz w:val="20"/>
        </w:rPr>
        <w:t> </w:t>
      </w:r>
      <w:r>
        <w:rPr>
          <w:sz w:val="20"/>
        </w:rPr>
        <w:t>to</w:t>
      </w:r>
      <w:r>
        <w:rPr>
          <w:spacing w:val="-8"/>
          <w:sz w:val="20"/>
        </w:rPr>
        <w:t> </w:t>
      </w:r>
      <w:r>
        <w:rPr>
          <w:sz w:val="20"/>
        </w:rPr>
        <w:t>other metallic</w:t>
      </w:r>
      <w:r>
        <w:rPr>
          <w:spacing w:val="-2"/>
          <w:sz w:val="20"/>
        </w:rPr>
        <w:t> </w:t>
      </w:r>
      <w:r>
        <w:rPr>
          <w:sz w:val="20"/>
        </w:rPr>
        <w:t>members.</w:t>
      </w:r>
    </w:p>
    <w:p>
      <w:pPr>
        <w:pStyle w:val="ListParagraph"/>
        <w:numPr>
          <w:ilvl w:val="1"/>
          <w:numId w:val="103"/>
        </w:numPr>
        <w:tabs>
          <w:tab w:pos="2073" w:val="left" w:leader="none"/>
        </w:tabs>
        <w:spacing w:line="240" w:lineRule="auto" w:before="81" w:after="0"/>
        <w:ind w:left="2073" w:right="895" w:hanging="505"/>
        <w:jc w:val="both"/>
        <w:rPr>
          <w:sz w:val="20"/>
        </w:rPr>
      </w:pPr>
      <w:r>
        <w:rPr>
          <w:sz w:val="20"/>
        </w:rPr>
        <w:t>Upon</w:t>
      </w:r>
      <w:r>
        <w:rPr>
          <w:spacing w:val="-13"/>
          <w:sz w:val="20"/>
        </w:rPr>
        <w:t> </w:t>
      </w:r>
      <w:r>
        <w:rPr>
          <w:sz w:val="20"/>
        </w:rPr>
        <w:t>completion</w:t>
      </w:r>
      <w:r>
        <w:rPr>
          <w:spacing w:val="-13"/>
          <w:sz w:val="20"/>
        </w:rPr>
        <w:t> </w:t>
      </w:r>
      <w:r>
        <w:rPr>
          <w:sz w:val="20"/>
        </w:rPr>
        <w:t>of</w:t>
      </w:r>
      <w:r>
        <w:rPr>
          <w:spacing w:val="-13"/>
          <w:sz w:val="20"/>
        </w:rPr>
        <w:t> </w:t>
      </w:r>
      <w:r>
        <w:rPr>
          <w:sz w:val="20"/>
        </w:rPr>
        <w:t>installation,</w:t>
      </w:r>
      <w:r>
        <w:rPr>
          <w:spacing w:val="-13"/>
          <w:sz w:val="20"/>
        </w:rPr>
        <w:t> </w:t>
      </w:r>
      <w:r>
        <w:rPr>
          <w:sz w:val="20"/>
        </w:rPr>
        <w:t>system</w:t>
      </w:r>
      <w:r>
        <w:rPr>
          <w:spacing w:val="-14"/>
          <w:sz w:val="20"/>
        </w:rPr>
        <w:t> </w:t>
      </w:r>
      <w:r>
        <w:rPr>
          <w:sz w:val="20"/>
        </w:rPr>
        <w:t>shall</w:t>
      </w:r>
      <w:r>
        <w:rPr>
          <w:spacing w:val="-13"/>
          <w:sz w:val="20"/>
        </w:rPr>
        <w:t> </w:t>
      </w:r>
      <w:r>
        <w:rPr>
          <w:sz w:val="20"/>
        </w:rPr>
        <w:t>be</w:t>
      </w:r>
      <w:r>
        <w:rPr>
          <w:spacing w:val="-14"/>
          <w:sz w:val="20"/>
        </w:rPr>
        <w:t> </w:t>
      </w:r>
      <w:r>
        <w:rPr>
          <w:sz w:val="20"/>
        </w:rPr>
        <w:t>tested</w:t>
      </w:r>
      <w:r>
        <w:rPr>
          <w:spacing w:val="-10"/>
          <w:sz w:val="20"/>
        </w:rPr>
        <w:t> </w:t>
      </w:r>
      <w:r>
        <w:rPr>
          <w:sz w:val="20"/>
        </w:rPr>
        <w:t>to</w:t>
      </w:r>
      <w:r>
        <w:rPr>
          <w:spacing w:val="-12"/>
          <w:sz w:val="20"/>
        </w:rPr>
        <w:t> </w:t>
      </w:r>
      <w:r>
        <w:rPr>
          <w:sz w:val="20"/>
        </w:rPr>
        <w:t>ensure</w:t>
      </w:r>
      <w:r>
        <w:rPr>
          <w:spacing w:val="-14"/>
          <w:sz w:val="20"/>
        </w:rPr>
        <w:t> </w:t>
      </w:r>
      <w:r>
        <w:rPr>
          <w:sz w:val="20"/>
        </w:rPr>
        <w:t>system</w:t>
      </w:r>
      <w:r>
        <w:rPr>
          <w:spacing w:val="-14"/>
          <w:sz w:val="20"/>
        </w:rPr>
        <w:t> </w:t>
      </w:r>
      <w:r>
        <w:rPr>
          <w:sz w:val="20"/>
        </w:rPr>
        <w:t>performance.</w:t>
      </w:r>
      <w:r>
        <w:rPr>
          <w:spacing w:val="-12"/>
          <w:sz w:val="20"/>
        </w:rPr>
        <w:t> </w:t>
      </w:r>
      <w:r>
        <w:rPr>
          <w:sz w:val="20"/>
        </w:rPr>
        <w:t>One- year</w:t>
      </w:r>
      <w:r>
        <w:rPr>
          <w:spacing w:val="-6"/>
          <w:sz w:val="20"/>
        </w:rPr>
        <w:t> </w:t>
      </w:r>
      <w:r>
        <w:rPr>
          <w:sz w:val="20"/>
        </w:rPr>
        <w:t>service</w:t>
      </w:r>
      <w:r>
        <w:rPr>
          <w:spacing w:val="-6"/>
          <w:sz w:val="20"/>
        </w:rPr>
        <w:t> </w:t>
      </w:r>
      <w:r>
        <w:rPr>
          <w:sz w:val="20"/>
        </w:rPr>
        <w:t>agreement</w:t>
      </w:r>
      <w:r>
        <w:rPr>
          <w:spacing w:val="-6"/>
          <w:sz w:val="20"/>
        </w:rPr>
        <w:t> </w:t>
      </w:r>
      <w:r>
        <w:rPr>
          <w:sz w:val="20"/>
        </w:rPr>
        <w:t>shall</w:t>
      </w:r>
      <w:r>
        <w:rPr>
          <w:spacing w:val="-7"/>
          <w:sz w:val="20"/>
        </w:rPr>
        <w:t> </w:t>
      </w:r>
      <w:r>
        <w:rPr>
          <w:sz w:val="20"/>
        </w:rPr>
        <w:t>be</w:t>
      </w:r>
      <w:r>
        <w:rPr>
          <w:spacing w:val="-6"/>
          <w:sz w:val="20"/>
        </w:rPr>
        <w:t> </w:t>
      </w:r>
      <w:r>
        <w:rPr>
          <w:sz w:val="20"/>
        </w:rPr>
        <w:t>included</w:t>
      </w:r>
      <w:r>
        <w:rPr>
          <w:spacing w:val="-5"/>
          <w:sz w:val="20"/>
        </w:rPr>
        <w:t> </w:t>
      </w:r>
      <w:r>
        <w:rPr>
          <w:sz w:val="20"/>
        </w:rPr>
        <w:t>in</w:t>
      </w:r>
      <w:r>
        <w:rPr>
          <w:spacing w:val="-6"/>
          <w:sz w:val="20"/>
        </w:rPr>
        <w:t> </w:t>
      </w:r>
      <w:r>
        <w:rPr>
          <w:sz w:val="20"/>
        </w:rPr>
        <w:t>base</w:t>
      </w:r>
      <w:r>
        <w:rPr>
          <w:spacing w:val="-6"/>
          <w:sz w:val="20"/>
        </w:rPr>
        <w:t> </w:t>
      </w:r>
      <w:r>
        <w:rPr>
          <w:sz w:val="20"/>
        </w:rPr>
        <w:t>price.</w:t>
      </w:r>
      <w:r>
        <w:rPr>
          <w:spacing w:val="-3"/>
          <w:sz w:val="20"/>
        </w:rPr>
        <w:t> </w:t>
      </w:r>
      <w:r>
        <w:rPr>
          <w:sz w:val="20"/>
        </w:rPr>
        <w:t>Cathodic</w:t>
      </w:r>
      <w:r>
        <w:rPr>
          <w:spacing w:val="-7"/>
          <w:sz w:val="20"/>
        </w:rPr>
        <w:t> </w:t>
      </w:r>
      <w:r>
        <w:rPr>
          <w:sz w:val="20"/>
        </w:rPr>
        <w:t>protection</w:t>
      </w:r>
      <w:r>
        <w:rPr>
          <w:spacing w:val="-5"/>
          <w:sz w:val="20"/>
        </w:rPr>
        <w:t> </w:t>
      </w:r>
      <w:r>
        <w:rPr>
          <w:sz w:val="20"/>
        </w:rPr>
        <w:t>system</w:t>
      </w:r>
      <w:r>
        <w:rPr>
          <w:spacing w:val="-4"/>
          <w:sz w:val="20"/>
        </w:rPr>
        <w:t> </w:t>
      </w:r>
      <w:r>
        <w:rPr>
          <w:sz w:val="20"/>
        </w:rPr>
        <w:t>must</w:t>
      </w:r>
      <w:r>
        <w:rPr>
          <w:spacing w:val="-7"/>
          <w:sz w:val="20"/>
        </w:rPr>
        <w:t> </w:t>
      </w:r>
      <w:r>
        <w:rPr>
          <w:sz w:val="20"/>
        </w:rPr>
        <w:t>be certified by NACE Accredited Corrosion</w:t>
      </w:r>
      <w:r>
        <w:rPr>
          <w:spacing w:val="-9"/>
          <w:sz w:val="20"/>
        </w:rPr>
        <w:t> </w:t>
      </w:r>
      <w:r>
        <w:rPr>
          <w:sz w:val="20"/>
        </w:rPr>
        <w:t>Specialist.</w:t>
      </w:r>
    </w:p>
    <w:p>
      <w:pPr>
        <w:pStyle w:val="ListParagraph"/>
        <w:numPr>
          <w:ilvl w:val="0"/>
          <w:numId w:val="103"/>
        </w:numPr>
        <w:tabs>
          <w:tab w:pos="1568" w:val="left" w:leader="none"/>
          <w:tab w:pos="1569" w:val="left" w:leader="none"/>
        </w:tabs>
        <w:spacing w:line="247" w:lineRule="exact" w:before="30" w:after="0"/>
        <w:ind w:left="1568" w:right="0" w:hanging="504"/>
        <w:jc w:val="left"/>
        <w:rPr>
          <w:sz w:val="20"/>
        </w:rPr>
      </w:pPr>
      <w:r>
        <w:rPr>
          <w:sz w:val="20"/>
        </w:rPr>
        <w:t>Field Quality</w:t>
      </w:r>
      <w:r>
        <w:rPr>
          <w:spacing w:val="-4"/>
          <w:sz w:val="20"/>
        </w:rPr>
        <w:t> </w:t>
      </w:r>
      <w:r>
        <w:rPr>
          <w:sz w:val="20"/>
        </w:rPr>
        <w:t>Control:</w:t>
      </w:r>
    </w:p>
    <w:p>
      <w:pPr>
        <w:pStyle w:val="ListParagraph"/>
        <w:numPr>
          <w:ilvl w:val="1"/>
          <w:numId w:val="103"/>
        </w:numPr>
        <w:tabs>
          <w:tab w:pos="2072" w:val="left" w:leader="none"/>
          <w:tab w:pos="2073" w:val="left" w:leader="none"/>
        </w:tabs>
        <w:spacing w:line="246" w:lineRule="exact" w:before="0" w:after="0"/>
        <w:ind w:left="2072" w:right="0" w:hanging="504"/>
        <w:jc w:val="left"/>
        <w:rPr>
          <w:sz w:val="20"/>
        </w:rPr>
      </w:pPr>
      <w:r>
        <w:rPr>
          <w:sz w:val="20"/>
        </w:rPr>
        <w:t>Provide system with calculated design life exceeding 40</w:t>
      </w:r>
      <w:r>
        <w:rPr>
          <w:spacing w:val="4"/>
          <w:sz w:val="20"/>
        </w:rPr>
        <w:t> </w:t>
      </w:r>
      <w:r>
        <w:rPr>
          <w:sz w:val="20"/>
        </w:rPr>
        <w:t>yrs.</w:t>
      </w:r>
    </w:p>
    <w:p>
      <w:pPr>
        <w:pStyle w:val="ListParagraph"/>
        <w:numPr>
          <w:ilvl w:val="1"/>
          <w:numId w:val="103"/>
        </w:numPr>
        <w:tabs>
          <w:tab w:pos="2073" w:val="left" w:leader="none"/>
        </w:tabs>
        <w:spacing w:line="240" w:lineRule="auto" w:before="0" w:after="0"/>
        <w:ind w:left="2072" w:right="894" w:hanging="504"/>
        <w:jc w:val="both"/>
        <w:rPr>
          <w:sz w:val="20"/>
        </w:rPr>
      </w:pPr>
      <w:r>
        <w:rPr>
          <w:sz w:val="20"/>
        </w:rPr>
        <w:t>Corrosion</w:t>
      </w:r>
      <w:r>
        <w:rPr>
          <w:spacing w:val="-9"/>
          <w:sz w:val="20"/>
        </w:rPr>
        <w:t> </w:t>
      </w:r>
      <w:r>
        <w:rPr>
          <w:sz w:val="20"/>
        </w:rPr>
        <w:t>Specialist</w:t>
      </w:r>
      <w:r>
        <w:rPr>
          <w:spacing w:val="-8"/>
          <w:sz w:val="20"/>
        </w:rPr>
        <w:t> </w:t>
      </w:r>
      <w:r>
        <w:rPr>
          <w:sz w:val="20"/>
        </w:rPr>
        <w:t>shall</w:t>
      </w:r>
      <w:r>
        <w:rPr>
          <w:spacing w:val="-8"/>
          <w:sz w:val="20"/>
        </w:rPr>
        <w:t> </w:t>
      </w:r>
      <w:r>
        <w:rPr>
          <w:sz w:val="20"/>
        </w:rPr>
        <w:t>perform</w:t>
      </w:r>
      <w:r>
        <w:rPr>
          <w:spacing w:val="-10"/>
          <w:sz w:val="20"/>
        </w:rPr>
        <w:t> </w:t>
      </w:r>
      <w:r>
        <w:rPr>
          <w:sz w:val="20"/>
        </w:rPr>
        <w:t>soil</w:t>
      </w:r>
      <w:r>
        <w:rPr>
          <w:spacing w:val="-8"/>
          <w:sz w:val="20"/>
        </w:rPr>
        <w:t> </w:t>
      </w:r>
      <w:r>
        <w:rPr>
          <w:sz w:val="20"/>
        </w:rPr>
        <w:t>resistivity</w:t>
      </w:r>
      <w:r>
        <w:rPr>
          <w:spacing w:val="-8"/>
          <w:sz w:val="20"/>
        </w:rPr>
        <w:t> </w:t>
      </w:r>
      <w:r>
        <w:rPr>
          <w:sz w:val="20"/>
        </w:rPr>
        <w:t>survey.</w:t>
      </w:r>
      <w:r>
        <w:rPr>
          <w:spacing w:val="-6"/>
          <w:sz w:val="20"/>
        </w:rPr>
        <w:t> </w:t>
      </w:r>
      <w:r>
        <w:rPr>
          <w:sz w:val="20"/>
        </w:rPr>
        <w:t>Survey</w:t>
      </w:r>
      <w:r>
        <w:rPr>
          <w:spacing w:val="-6"/>
          <w:sz w:val="20"/>
        </w:rPr>
        <w:t> </w:t>
      </w:r>
      <w:r>
        <w:rPr>
          <w:sz w:val="20"/>
        </w:rPr>
        <w:t>shall</w:t>
      </w:r>
      <w:r>
        <w:rPr>
          <w:spacing w:val="-6"/>
          <w:sz w:val="20"/>
        </w:rPr>
        <w:t> </w:t>
      </w:r>
      <w:r>
        <w:rPr>
          <w:sz w:val="20"/>
        </w:rPr>
        <w:t>include</w:t>
      </w:r>
      <w:r>
        <w:rPr>
          <w:spacing w:val="-7"/>
          <w:sz w:val="20"/>
        </w:rPr>
        <w:t> </w:t>
      </w:r>
      <w:r>
        <w:rPr>
          <w:sz w:val="20"/>
        </w:rPr>
        <w:t>entire</w:t>
      </w:r>
      <w:r>
        <w:rPr>
          <w:spacing w:val="-9"/>
          <w:sz w:val="20"/>
        </w:rPr>
        <w:t> </w:t>
      </w:r>
      <w:r>
        <w:rPr>
          <w:sz w:val="20"/>
        </w:rPr>
        <w:t>length</w:t>
      </w:r>
      <w:r>
        <w:rPr>
          <w:spacing w:val="-8"/>
          <w:sz w:val="20"/>
        </w:rPr>
        <w:t> </w:t>
      </w:r>
      <w:r>
        <w:rPr>
          <w:sz w:val="20"/>
        </w:rPr>
        <w:t>of proposed right-of-way. Soil survey shall include soil pH and presence of chlorides. Stray current investigation shall also be conducted prior to cathodic protection</w:t>
      </w:r>
      <w:r>
        <w:rPr>
          <w:spacing w:val="-25"/>
          <w:sz w:val="20"/>
        </w:rPr>
        <w:t> </w:t>
      </w:r>
      <w:r>
        <w:rPr>
          <w:sz w:val="20"/>
        </w:rPr>
        <w:t>design.</w:t>
      </w:r>
    </w:p>
    <w:p>
      <w:pPr>
        <w:pStyle w:val="ListParagraph"/>
        <w:numPr>
          <w:ilvl w:val="1"/>
          <w:numId w:val="103"/>
        </w:numPr>
        <w:tabs>
          <w:tab w:pos="2072" w:val="left" w:leader="none"/>
          <w:tab w:pos="2073" w:val="left" w:leader="none"/>
        </w:tabs>
        <w:spacing w:line="240" w:lineRule="auto" w:before="0" w:after="0"/>
        <w:ind w:left="2072" w:right="905" w:hanging="504"/>
        <w:jc w:val="left"/>
        <w:rPr>
          <w:sz w:val="20"/>
        </w:rPr>
      </w:pPr>
      <w:r>
        <w:rPr>
          <w:sz w:val="20"/>
        </w:rPr>
        <w:t>Corrosion Specialist shall provide engineering calculations to verify design of system. Calculations shall follow format published by recognized corrosion</w:t>
      </w:r>
      <w:r>
        <w:rPr>
          <w:spacing w:val="-23"/>
          <w:sz w:val="20"/>
        </w:rPr>
        <w:t> </w:t>
      </w:r>
      <w:r>
        <w:rPr>
          <w:sz w:val="20"/>
        </w:rPr>
        <w:t>expert.</w:t>
      </w:r>
    </w:p>
    <w:p>
      <w:pPr>
        <w:pStyle w:val="ListParagraph"/>
        <w:numPr>
          <w:ilvl w:val="1"/>
          <w:numId w:val="103"/>
        </w:numPr>
        <w:tabs>
          <w:tab w:pos="2073" w:val="left" w:leader="none"/>
        </w:tabs>
        <w:spacing w:line="240" w:lineRule="auto" w:before="0" w:after="0"/>
        <w:ind w:left="2072" w:right="895" w:hanging="504"/>
        <w:jc w:val="both"/>
        <w:rPr>
          <w:sz w:val="20"/>
        </w:rPr>
      </w:pPr>
      <w:r>
        <w:rPr>
          <w:sz w:val="20"/>
        </w:rPr>
        <w:t>Corrosion</w:t>
      </w:r>
      <w:r>
        <w:rPr>
          <w:spacing w:val="-8"/>
          <w:sz w:val="20"/>
        </w:rPr>
        <w:t> </w:t>
      </w:r>
      <w:r>
        <w:rPr>
          <w:sz w:val="20"/>
        </w:rPr>
        <w:t>Specialist</w:t>
      </w:r>
      <w:r>
        <w:rPr>
          <w:spacing w:val="-7"/>
          <w:sz w:val="20"/>
        </w:rPr>
        <w:t> </w:t>
      </w:r>
      <w:r>
        <w:rPr>
          <w:sz w:val="20"/>
        </w:rPr>
        <w:t>shall</w:t>
      </w:r>
      <w:r>
        <w:rPr>
          <w:spacing w:val="-8"/>
          <w:sz w:val="20"/>
        </w:rPr>
        <w:t> </w:t>
      </w:r>
      <w:r>
        <w:rPr>
          <w:sz w:val="20"/>
        </w:rPr>
        <w:t>inspect</w:t>
      </w:r>
      <w:r>
        <w:rPr>
          <w:spacing w:val="-7"/>
          <w:sz w:val="20"/>
        </w:rPr>
        <w:t> </w:t>
      </w:r>
      <w:r>
        <w:rPr>
          <w:sz w:val="20"/>
        </w:rPr>
        <w:t>work</w:t>
      </w:r>
      <w:r>
        <w:rPr>
          <w:spacing w:val="-8"/>
          <w:sz w:val="20"/>
        </w:rPr>
        <w:t> </w:t>
      </w:r>
      <w:r>
        <w:rPr>
          <w:sz w:val="20"/>
        </w:rPr>
        <w:t>at</w:t>
      </w:r>
      <w:r>
        <w:rPr>
          <w:spacing w:val="-7"/>
          <w:sz w:val="20"/>
        </w:rPr>
        <w:t> </w:t>
      </w:r>
      <w:r>
        <w:rPr>
          <w:sz w:val="20"/>
        </w:rPr>
        <w:t>least</w:t>
      </w:r>
      <w:r>
        <w:rPr>
          <w:spacing w:val="-6"/>
          <w:sz w:val="20"/>
        </w:rPr>
        <w:t> </w:t>
      </w:r>
      <w:r>
        <w:rPr>
          <w:sz w:val="20"/>
        </w:rPr>
        <w:t>twice</w:t>
      </w:r>
      <w:r>
        <w:rPr>
          <w:spacing w:val="-8"/>
          <w:sz w:val="20"/>
        </w:rPr>
        <w:t> </w:t>
      </w:r>
      <w:r>
        <w:rPr>
          <w:sz w:val="20"/>
        </w:rPr>
        <w:t>to</w:t>
      </w:r>
      <w:r>
        <w:rPr>
          <w:spacing w:val="-5"/>
          <w:sz w:val="20"/>
        </w:rPr>
        <w:t> </w:t>
      </w:r>
      <w:r>
        <w:rPr>
          <w:sz w:val="20"/>
        </w:rPr>
        <w:t>ascertain</w:t>
      </w:r>
      <w:r>
        <w:rPr>
          <w:spacing w:val="-8"/>
          <w:sz w:val="20"/>
        </w:rPr>
        <w:t> </w:t>
      </w:r>
      <w:r>
        <w:rPr>
          <w:sz w:val="20"/>
        </w:rPr>
        <w:t>that</w:t>
      </w:r>
      <w:r>
        <w:rPr>
          <w:spacing w:val="-7"/>
          <w:sz w:val="20"/>
        </w:rPr>
        <w:t> </w:t>
      </w:r>
      <w:r>
        <w:rPr>
          <w:sz w:val="20"/>
        </w:rPr>
        <w:t>there</w:t>
      </w:r>
      <w:r>
        <w:rPr>
          <w:spacing w:val="-8"/>
          <w:sz w:val="20"/>
        </w:rPr>
        <w:t> </w:t>
      </w:r>
      <w:r>
        <w:rPr>
          <w:sz w:val="20"/>
        </w:rPr>
        <w:t>is</w:t>
      </w:r>
      <w:r>
        <w:rPr>
          <w:spacing w:val="-8"/>
          <w:sz w:val="20"/>
        </w:rPr>
        <w:t> </w:t>
      </w:r>
      <w:r>
        <w:rPr>
          <w:sz w:val="20"/>
        </w:rPr>
        <w:t>no</w:t>
      </w:r>
      <w:r>
        <w:rPr>
          <w:spacing w:val="-7"/>
          <w:sz w:val="20"/>
        </w:rPr>
        <w:t> </w:t>
      </w:r>
      <w:r>
        <w:rPr>
          <w:sz w:val="20"/>
        </w:rPr>
        <w:t>grounding, short circuits, coating damage, and that installation is in accordance with standards and methods specified</w:t>
      </w:r>
      <w:r>
        <w:rPr>
          <w:spacing w:val="-2"/>
          <w:sz w:val="20"/>
        </w:rPr>
        <w:t> </w:t>
      </w:r>
      <w:r>
        <w:rPr>
          <w:sz w:val="20"/>
        </w:rPr>
        <w:t>herein.</w:t>
      </w:r>
    </w:p>
    <w:p>
      <w:pPr>
        <w:spacing w:after="0" w:line="240" w:lineRule="auto"/>
        <w:jc w:val="both"/>
        <w:rPr>
          <w:sz w:val="20"/>
        </w:rPr>
        <w:sectPr>
          <w:pgSz w:w="12240" w:h="15840"/>
          <w:pgMar w:header="753" w:footer="778" w:top="1700" w:bottom="960" w:left="620" w:right="660"/>
        </w:sectPr>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spacing w:before="12"/>
        <w:ind w:left="0" w:firstLine="0"/>
        <w:rPr>
          <w:sz w:val="26"/>
        </w:rPr>
      </w:pPr>
    </w:p>
    <w:p>
      <w:pPr>
        <w:pStyle w:val="Heading1"/>
        <w:spacing w:before="99"/>
        <w:ind w:left="920" w:firstLine="0"/>
      </w:pPr>
      <w:bookmarkStart w:name="PART 3 - EXECUTION" w:id="648"/>
      <w:bookmarkEnd w:id="648"/>
      <w:r>
        <w:rPr>
          <w:b w:val="0"/>
        </w:rPr>
      </w:r>
      <w:r>
        <w:rPr/>
        <w:t>PART 3 - EXECUTION</w:t>
      </w:r>
    </w:p>
    <w:p>
      <w:pPr>
        <w:pStyle w:val="ListParagraph"/>
        <w:numPr>
          <w:ilvl w:val="1"/>
          <w:numId w:val="104"/>
        </w:numPr>
        <w:tabs>
          <w:tab w:pos="1568" w:val="left" w:leader="none"/>
          <w:tab w:pos="1569" w:val="left" w:leader="none"/>
        </w:tabs>
        <w:spacing w:line="240" w:lineRule="auto" w:before="231" w:after="0"/>
        <w:ind w:left="1568" w:right="0" w:hanging="648"/>
        <w:jc w:val="left"/>
        <w:rPr>
          <w:b/>
          <w:sz w:val="20"/>
        </w:rPr>
      </w:pPr>
      <w:r>
        <w:rPr>
          <w:b/>
          <w:sz w:val="20"/>
        </w:rPr>
        <w:t>GENERAL</w:t>
      </w:r>
    </w:p>
    <w:p>
      <w:pPr>
        <w:pStyle w:val="ListParagraph"/>
        <w:numPr>
          <w:ilvl w:val="0"/>
          <w:numId w:val="105"/>
        </w:numPr>
        <w:tabs>
          <w:tab w:pos="1569" w:val="left" w:leader="none"/>
        </w:tabs>
        <w:spacing w:line="240" w:lineRule="auto" w:before="60" w:after="0"/>
        <w:ind w:left="1569" w:right="904" w:hanging="505"/>
        <w:jc w:val="both"/>
        <w:rPr>
          <w:sz w:val="20"/>
        </w:rPr>
      </w:pPr>
      <w:r>
        <w:rPr>
          <w:sz w:val="20"/>
        </w:rPr>
        <w:t>Install</w:t>
      </w:r>
      <w:r>
        <w:rPr>
          <w:spacing w:val="-20"/>
          <w:sz w:val="20"/>
        </w:rPr>
        <w:t> </w:t>
      </w:r>
      <w:r>
        <w:rPr>
          <w:sz w:val="20"/>
        </w:rPr>
        <w:t>gas</w:t>
      </w:r>
      <w:r>
        <w:rPr>
          <w:spacing w:val="-17"/>
          <w:sz w:val="20"/>
        </w:rPr>
        <w:t> </w:t>
      </w:r>
      <w:r>
        <w:rPr>
          <w:sz w:val="20"/>
        </w:rPr>
        <w:t>piping</w:t>
      </w:r>
      <w:r>
        <w:rPr>
          <w:spacing w:val="-17"/>
          <w:sz w:val="20"/>
        </w:rPr>
        <w:t> </w:t>
      </w:r>
      <w:r>
        <w:rPr>
          <w:sz w:val="20"/>
        </w:rPr>
        <w:t>according</w:t>
      </w:r>
      <w:r>
        <w:rPr>
          <w:spacing w:val="-14"/>
          <w:sz w:val="20"/>
        </w:rPr>
        <w:t> </w:t>
      </w:r>
      <w:r>
        <w:rPr>
          <w:sz w:val="20"/>
        </w:rPr>
        <w:t>to</w:t>
      </w:r>
      <w:r>
        <w:rPr>
          <w:spacing w:val="-19"/>
          <w:sz w:val="20"/>
        </w:rPr>
        <w:t> </w:t>
      </w:r>
      <w:r>
        <w:rPr>
          <w:sz w:val="20"/>
        </w:rPr>
        <w:t>requirements</w:t>
      </w:r>
      <w:r>
        <w:rPr>
          <w:spacing w:val="-14"/>
          <w:sz w:val="20"/>
        </w:rPr>
        <w:t> </w:t>
      </w:r>
      <w:r>
        <w:rPr>
          <w:sz w:val="20"/>
        </w:rPr>
        <w:t>of</w:t>
      </w:r>
      <w:r>
        <w:rPr>
          <w:spacing w:val="-17"/>
          <w:sz w:val="20"/>
        </w:rPr>
        <w:t> </w:t>
      </w:r>
      <w:r>
        <w:rPr>
          <w:sz w:val="20"/>
        </w:rPr>
        <w:t>this</w:t>
      </w:r>
      <w:r>
        <w:rPr>
          <w:spacing w:val="-12"/>
          <w:sz w:val="20"/>
        </w:rPr>
        <w:t> </w:t>
      </w:r>
      <w:r>
        <w:rPr>
          <w:sz w:val="20"/>
        </w:rPr>
        <w:t>Section,</w:t>
      </w:r>
      <w:r>
        <w:rPr>
          <w:spacing w:val="-17"/>
          <w:sz w:val="20"/>
        </w:rPr>
        <w:t> </w:t>
      </w:r>
      <w:r>
        <w:rPr>
          <w:sz w:val="20"/>
        </w:rPr>
        <w:t>local</w:t>
      </w:r>
      <w:r>
        <w:rPr>
          <w:spacing w:val="-14"/>
          <w:sz w:val="20"/>
        </w:rPr>
        <w:t> </w:t>
      </w:r>
      <w:r>
        <w:rPr>
          <w:sz w:val="20"/>
        </w:rPr>
        <w:t>gas</w:t>
      </w:r>
      <w:r>
        <w:rPr>
          <w:spacing w:val="-16"/>
          <w:sz w:val="20"/>
        </w:rPr>
        <w:t> </w:t>
      </w:r>
      <w:r>
        <w:rPr>
          <w:sz w:val="20"/>
        </w:rPr>
        <w:t>utility,</w:t>
      </w:r>
      <w:r>
        <w:rPr>
          <w:spacing w:val="-15"/>
          <w:sz w:val="20"/>
        </w:rPr>
        <w:t> </w:t>
      </w:r>
      <w:r>
        <w:rPr>
          <w:sz w:val="20"/>
        </w:rPr>
        <w:t>NFPA</w:t>
      </w:r>
      <w:r>
        <w:rPr>
          <w:spacing w:val="-10"/>
          <w:sz w:val="20"/>
        </w:rPr>
        <w:t> </w:t>
      </w:r>
      <w:r>
        <w:rPr>
          <w:sz w:val="20"/>
        </w:rPr>
        <w:t>54</w:t>
      </w:r>
      <w:r>
        <w:rPr>
          <w:spacing w:val="-19"/>
          <w:sz w:val="20"/>
        </w:rPr>
        <w:t> </w:t>
      </w:r>
      <w:r>
        <w:rPr>
          <w:sz w:val="20"/>
        </w:rPr>
        <w:t>National</w:t>
      </w:r>
      <w:r>
        <w:rPr>
          <w:spacing w:val="-17"/>
          <w:sz w:val="20"/>
        </w:rPr>
        <w:t> </w:t>
      </w:r>
      <w:r>
        <w:rPr>
          <w:sz w:val="20"/>
        </w:rPr>
        <w:t>Fuel Gas Code, AGA pamphlets and as shown on</w:t>
      </w:r>
      <w:r>
        <w:rPr>
          <w:spacing w:val="-2"/>
          <w:sz w:val="20"/>
        </w:rPr>
        <w:t> </w:t>
      </w:r>
      <w:r>
        <w:rPr>
          <w:sz w:val="20"/>
        </w:rPr>
        <w:t>drawings.</w:t>
      </w:r>
    </w:p>
    <w:p>
      <w:pPr>
        <w:pStyle w:val="ListParagraph"/>
        <w:numPr>
          <w:ilvl w:val="0"/>
          <w:numId w:val="105"/>
        </w:numPr>
        <w:tabs>
          <w:tab w:pos="1568" w:val="left" w:leader="none"/>
          <w:tab w:pos="1569" w:val="left" w:leader="none"/>
        </w:tabs>
        <w:spacing w:line="240" w:lineRule="auto" w:before="61" w:after="0"/>
        <w:ind w:left="1568" w:right="1319" w:hanging="504"/>
        <w:jc w:val="left"/>
        <w:rPr>
          <w:sz w:val="20"/>
        </w:rPr>
      </w:pPr>
      <w:r>
        <w:rPr>
          <w:sz w:val="20"/>
        </w:rPr>
        <w:t>Piping through roof to be run through approved roof penetration with flashing and</w:t>
      </w:r>
      <w:r>
        <w:rPr>
          <w:spacing w:val="-33"/>
          <w:sz w:val="20"/>
        </w:rPr>
        <w:t> </w:t>
      </w:r>
      <w:r>
        <w:rPr>
          <w:sz w:val="20"/>
        </w:rPr>
        <w:t>counter flashing.</w:t>
      </w:r>
    </w:p>
    <w:p>
      <w:pPr>
        <w:pStyle w:val="ListParagraph"/>
        <w:numPr>
          <w:ilvl w:val="0"/>
          <w:numId w:val="105"/>
        </w:numPr>
        <w:tabs>
          <w:tab w:pos="1569" w:val="left" w:leader="none"/>
        </w:tabs>
        <w:spacing w:line="240" w:lineRule="auto" w:before="61" w:after="0"/>
        <w:ind w:left="1568" w:right="900" w:hanging="504"/>
        <w:jc w:val="both"/>
        <w:rPr>
          <w:sz w:val="20"/>
        </w:rPr>
      </w:pPr>
      <w:r>
        <w:rPr>
          <w:sz w:val="20"/>
        </w:rPr>
        <w:t>Install</w:t>
      </w:r>
      <w:r>
        <w:rPr>
          <w:spacing w:val="-6"/>
          <w:sz w:val="20"/>
        </w:rPr>
        <w:t> </w:t>
      </w:r>
      <w:r>
        <w:rPr>
          <w:sz w:val="20"/>
        </w:rPr>
        <w:t>buried/underground polyethylene</w:t>
      </w:r>
      <w:r>
        <w:rPr>
          <w:spacing w:val="-6"/>
          <w:sz w:val="20"/>
        </w:rPr>
        <w:t> </w:t>
      </w:r>
      <w:r>
        <w:rPr>
          <w:sz w:val="20"/>
        </w:rPr>
        <w:t>gas</w:t>
      </w:r>
      <w:r>
        <w:rPr>
          <w:spacing w:val="-6"/>
          <w:sz w:val="20"/>
        </w:rPr>
        <w:t> </w:t>
      </w:r>
      <w:r>
        <w:rPr>
          <w:sz w:val="20"/>
        </w:rPr>
        <w:t>piping</w:t>
      </w:r>
      <w:r>
        <w:rPr>
          <w:spacing w:val="-5"/>
          <w:sz w:val="20"/>
        </w:rPr>
        <w:t> </w:t>
      </w:r>
      <w:r>
        <w:rPr>
          <w:sz w:val="20"/>
        </w:rPr>
        <w:t>with</w:t>
      </w:r>
      <w:r>
        <w:rPr>
          <w:spacing w:val="-5"/>
          <w:sz w:val="20"/>
        </w:rPr>
        <w:t> </w:t>
      </w:r>
      <w:r>
        <w:rPr>
          <w:sz w:val="20"/>
        </w:rPr>
        <w:t>trace</w:t>
      </w:r>
      <w:r>
        <w:rPr>
          <w:spacing w:val="-5"/>
          <w:sz w:val="20"/>
        </w:rPr>
        <w:t> </w:t>
      </w:r>
      <w:r>
        <w:rPr>
          <w:sz w:val="20"/>
        </w:rPr>
        <w:t>wire</w:t>
      </w:r>
      <w:r>
        <w:rPr>
          <w:spacing w:val="-6"/>
          <w:sz w:val="20"/>
        </w:rPr>
        <w:t> </w:t>
      </w:r>
      <w:r>
        <w:rPr>
          <w:sz w:val="20"/>
        </w:rPr>
        <w:t>taped</w:t>
      </w:r>
      <w:r>
        <w:rPr>
          <w:spacing w:val="-3"/>
          <w:sz w:val="20"/>
        </w:rPr>
        <w:t> </w:t>
      </w:r>
      <w:r>
        <w:rPr>
          <w:sz w:val="20"/>
        </w:rPr>
        <w:t>to</w:t>
      </w:r>
      <w:r>
        <w:rPr>
          <w:spacing w:val="-5"/>
          <w:sz w:val="20"/>
        </w:rPr>
        <w:t> </w:t>
      </w:r>
      <w:r>
        <w:rPr>
          <w:sz w:val="20"/>
        </w:rPr>
        <w:t>pipe</w:t>
      </w:r>
      <w:r>
        <w:rPr>
          <w:spacing w:val="-4"/>
          <w:sz w:val="20"/>
        </w:rPr>
        <w:t> </w:t>
      </w:r>
      <w:r>
        <w:rPr>
          <w:sz w:val="20"/>
        </w:rPr>
        <w:t>along</w:t>
      </w:r>
      <w:r>
        <w:rPr>
          <w:spacing w:val="-5"/>
          <w:sz w:val="20"/>
        </w:rPr>
        <w:t> </w:t>
      </w:r>
      <w:r>
        <w:rPr>
          <w:sz w:val="20"/>
        </w:rPr>
        <w:t>its</w:t>
      </w:r>
      <w:r>
        <w:rPr>
          <w:spacing w:val="-4"/>
          <w:sz w:val="20"/>
        </w:rPr>
        <w:t> </w:t>
      </w:r>
      <w:r>
        <w:rPr>
          <w:sz w:val="20"/>
        </w:rPr>
        <w:t>entire route.</w:t>
      </w:r>
      <w:r>
        <w:rPr>
          <w:spacing w:val="-20"/>
          <w:sz w:val="20"/>
        </w:rPr>
        <w:t> </w:t>
      </w:r>
      <w:r>
        <w:rPr>
          <w:sz w:val="20"/>
        </w:rPr>
        <w:t>Secure</w:t>
      </w:r>
      <w:r>
        <w:rPr>
          <w:spacing w:val="-18"/>
          <w:sz w:val="20"/>
        </w:rPr>
        <w:t> </w:t>
      </w:r>
      <w:r>
        <w:rPr>
          <w:sz w:val="20"/>
        </w:rPr>
        <w:t>wire</w:t>
      </w:r>
      <w:r>
        <w:rPr>
          <w:spacing w:val="-21"/>
          <w:sz w:val="20"/>
        </w:rPr>
        <w:t> </w:t>
      </w:r>
      <w:r>
        <w:rPr>
          <w:sz w:val="20"/>
        </w:rPr>
        <w:t>to</w:t>
      </w:r>
      <w:r>
        <w:rPr>
          <w:spacing w:val="-19"/>
          <w:sz w:val="20"/>
        </w:rPr>
        <w:t> </w:t>
      </w:r>
      <w:r>
        <w:rPr>
          <w:sz w:val="20"/>
        </w:rPr>
        <w:t>pipe</w:t>
      </w:r>
      <w:r>
        <w:rPr>
          <w:spacing w:val="-21"/>
          <w:sz w:val="20"/>
        </w:rPr>
        <w:t> </w:t>
      </w:r>
      <w:r>
        <w:rPr>
          <w:sz w:val="20"/>
        </w:rPr>
        <w:t>to</w:t>
      </w:r>
      <w:r>
        <w:rPr>
          <w:spacing w:val="-20"/>
          <w:sz w:val="20"/>
        </w:rPr>
        <w:t> </w:t>
      </w:r>
      <w:r>
        <w:rPr>
          <w:sz w:val="20"/>
        </w:rPr>
        <w:t>prevent</w:t>
      </w:r>
      <w:r>
        <w:rPr>
          <w:spacing w:val="-18"/>
          <w:sz w:val="20"/>
        </w:rPr>
        <w:t> </w:t>
      </w:r>
      <w:r>
        <w:rPr>
          <w:sz w:val="20"/>
        </w:rPr>
        <w:t>movement</w:t>
      </w:r>
      <w:r>
        <w:rPr>
          <w:spacing w:val="-22"/>
          <w:sz w:val="20"/>
        </w:rPr>
        <w:t> </w:t>
      </w:r>
      <w:r>
        <w:rPr>
          <w:sz w:val="20"/>
        </w:rPr>
        <w:t>during</w:t>
      </w:r>
      <w:r>
        <w:rPr>
          <w:spacing w:val="-17"/>
          <w:sz w:val="20"/>
        </w:rPr>
        <w:t> </w:t>
      </w:r>
      <w:r>
        <w:rPr>
          <w:sz w:val="20"/>
        </w:rPr>
        <w:t>backfilling.</w:t>
      </w:r>
      <w:r>
        <w:rPr>
          <w:spacing w:val="-15"/>
          <w:sz w:val="20"/>
        </w:rPr>
        <w:t> </w:t>
      </w:r>
      <w:r>
        <w:rPr>
          <w:sz w:val="20"/>
        </w:rPr>
        <w:t>Extend</w:t>
      </w:r>
      <w:r>
        <w:rPr>
          <w:spacing w:val="-19"/>
          <w:sz w:val="20"/>
        </w:rPr>
        <w:t> </w:t>
      </w:r>
      <w:r>
        <w:rPr>
          <w:sz w:val="20"/>
        </w:rPr>
        <w:t>trace</w:t>
      </w:r>
      <w:r>
        <w:rPr>
          <w:spacing w:val="-21"/>
          <w:sz w:val="20"/>
        </w:rPr>
        <w:t> </w:t>
      </w:r>
      <w:r>
        <w:rPr>
          <w:sz w:val="20"/>
        </w:rPr>
        <w:t>wire</w:t>
      </w:r>
      <w:r>
        <w:rPr>
          <w:spacing w:val="-22"/>
          <w:sz w:val="20"/>
        </w:rPr>
        <w:t> </w:t>
      </w:r>
      <w:r>
        <w:rPr>
          <w:sz w:val="20"/>
        </w:rPr>
        <w:t>to</w:t>
      </w:r>
      <w:r>
        <w:rPr>
          <w:spacing w:val="-19"/>
          <w:sz w:val="20"/>
        </w:rPr>
        <w:t> </w:t>
      </w:r>
      <w:r>
        <w:rPr>
          <w:sz w:val="20"/>
        </w:rPr>
        <w:t>valve</w:t>
      </w:r>
      <w:r>
        <w:rPr>
          <w:spacing w:val="-18"/>
          <w:sz w:val="20"/>
        </w:rPr>
        <w:t> </w:t>
      </w:r>
      <w:r>
        <w:rPr>
          <w:sz w:val="20"/>
        </w:rPr>
        <w:t>boxes and service</w:t>
      </w:r>
      <w:r>
        <w:rPr>
          <w:spacing w:val="-2"/>
          <w:sz w:val="20"/>
        </w:rPr>
        <w:t> </w:t>
      </w:r>
      <w:r>
        <w:rPr>
          <w:sz w:val="20"/>
        </w:rPr>
        <w:t>entrance.</w:t>
      </w:r>
    </w:p>
    <w:p>
      <w:pPr>
        <w:pStyle w:val="ListParagraph"/>
        <w:numPr>
          <w:ilvl w:val="0"/>
          <w:numId w:val="105"/>
        </w:numPr>
        <w:tabs>
          <w:tab w:pos="1569" w:val="left" w:leader="none"/>
        </w:tabs>
        <w:spacing w:line="240" w:lineRule="auto" w:before="59" w:after="0"/>
        <w:ind w:left="1568" w:right="896" w:hanging="504"/>
        <w:jc w:val="both"/>
        <w:rPr>
          <w:sz w:val="20"/>
        </w:rPr>
      </w:pPr>
      <w:r>
        <w:rPr>
          <w:sz w:val="20"/>
        </w:rPr>
        <w:t>Transition from polyethylene piping to steel piping shall occur below grade. Provide cathodic protection and corrosion protection pipe wrap for underground steel</w:t>
      </w:r>
      <w:r>
        <w:rPr>
          <w:spacing w:val="-13"/>
          <w:sz w:val="20"/>
        </w:rPr>
        <w:t> </w:t>
      </w:r>
      <w:r>
        <w:rPr>
          <w:sz w:val="20"/>
        </w:rPr>
        <w:t>pipe.</w:t>
      </w:r>
    </w:p>
    <w:p>
      <w:pPr>
        <w:pStyle w:val="ListParagraph"/>
        <w:numPr>
          <w:ilvl w:val="0"/>
          <w:numId w:val="105"/>
        </w:numPr>
        <w:tabs>
          <w:tab w:pos="1569" w:val="left" w:leader="none"/>
        </w:tabs>
        <w:spacing w:line="240" w:lineRule="auto" w:before="60" w:after="0"/>
        <w:ind w:left="1568" w:right="907" w:hanging="504"/>
        <w:jc w:val="both"/>
        <w:rPr>
          <w:sz w:val="20"/>
        </w:rPr>
      </w:pPr>
      <w:r>
        <w:rPr>
          <w:sz w:val="20"/>
        </w:rPr>
        <w:t>Install</w:t>
      </w:r>
      <w:r>
        <w:rPr>
          <w:spacing w:val="-17"/>
          <w:sz w:val="20"/>
        </w:rPr>
        <w:t> </w:t>
      </w:r>
      <w:r>
        <w:rPr>
          <w:sz w:val="20"/>
        </w:rPr>
        <w:t>underground</w:t>
      </w:r>
      <w:r>
        <w:rPr>
          <w:spacing w:val="-16"/>
          <w:sz w:val="20"/>
        </w:rPr>
        <w:t> </w:t>
      </w:r>
      <w:r>
        <w:rPr>
          <w:sz w:val="20"/>
        </w:rPr>
        <w:t>polyethylene</w:t>
      </w:r>
      <w:r>
        <w:rPr>
          <w:spacing w:val="-17"/>
          <w:sz w:val="20"/>
        </w:rPr>
        <w:t> </w:t>
      </w:r>
      <w:r>
        <w:rPr>
          <w:sz w:val="20"/>
        </w:rPr>
        <w:t>gas</w:t>
      </w:r>
      <w:r>
        <w:rPr>
          <w:spacing w:val="-18"/>
          <w:sz w:val="20"/>
        </w:rPr>
        <w:t> </w:t>
      </w:r>
      <w:r>
        <w:rPr>
          <w:sz w:val="20"/>
        </w:rPr>
        <w:t>piping</w:t>
      </w:r>
      <w:r>
        <w:rPr>
          <w:spacing w:val="-16"/>
          <w:sz w:val="20"/>
        </w:rPr>
        <w:t> </w:t>
      </w:r>
      <w:r>
        <w:rPr>
          <w:sz w:val="20"/>
        </w:rPr>
        <w:t>exterior</w:t>
      </w:r>
      <w:r>
        <w:rPr>
          <w:spacing w:val="-16"/>
          <w:sz w:val="20"/>
        </w:rPr>
        <w:t> </w:t>
      </w:r>
      <w:r>
        <w:rPr>
          <w:sz w:val="20"/>
        </w:rPr>
        <w:t>to</w:t>
      </w:r>
      <w:r>
        <w:rPr>
          <w:spacing w:val="-19"/>
          <w:sz w:val="20"/>
        </w:rPr>
        <w:t> </w:t>
      </w:r>
      <w:r>
        <w:rPr>
          <w:sz w:val="20"/>
        </w:rPr>
        <w:t>building</w:t>
      </w:r>
      <w:r>
        <w:rPr>
          <w:spacing w:val="-16"/>
          <w:sz w:val="20"/>
        </w:rPr>
        <w:t> </w:t>
      </w:r>
      <w:r>
        <w:rPr>
          <w:sz w:val="20"/>
        </w:rPr>
        <w:t>according</w:t>
      </w:r>
      <w:r>
        <w:rPr>
          <w:spacing w:val="-16"/>
          <w:sz w:val="20"/>
        </w:rPr>
        <w:t> </w:t>
      </w:r>
      <w:r>
        <w:rPr>
          <w:sz w:val="20"/>
        </w:rPr>
        <w:t>to</w:t>
      </w:r>
      <w:r>
        <w:rPr>
          <w:spacing w:val="-16"/>
          <w:sz w:val="20"/>
        </w:rPr>
        <w:t> </w:t>
      </w:r>
      <w:r>
        <w:rPr>
          <w:sz w:val="20"/>
        </w:rPr>
        <w:t>pipe</w:t>
      </w:r>
      <w:r>
        <w:rPr>
          <w:spacing w:val="-17"/>
          <w:sz w:val="20"/>
        </w:rPr>
        <w:t> </w:t>
      </w:r>
      <w:r>
        <w:rPr>
          <w:sz w:val="20"/>
        </w:rPr>
        <w:t>manufacturer's recommendations and to meet local gas utility company's installation</w:t>
      </w:r>
      <w:r>
        <w:rPr>
          <w:spacing w:val="-15"/>
          <w:sz w:val="20"/>
        </w:rPr>
        <w:t> </w:t>
      </w:r>
      <w:r>
        <w:rPr>
          <w:sz w:val="20"/>
        </w:rPr>
        <w:t>standards.</w:t>
      </w:r>
    </w:p>
    <w:p>
      <w:pPr>
        <w:pStyle w:val="ListParagraph"/>
        <w:numPr>
          <w:ilvl w:val="0"/>
          <w:numId w:val="105"/>
        </w:numPr>
        <w:tabs>
          <w:tab w:pos="1569" w:val="left" w:leader="none"/>
        </w:tabs>
        <w:spacing w:line="240" w:lineRule="auto" w:before="59" w:after="0"/>
        <w:ind w:left="1568" w:right="893" w:hanging="504"/>
        <w:jc w:val="both"/>
        <w:rPr>
          <w:sz w:val="20"/>
        </w:rPr>
      </w:pPr>
      <w:r>
        <w:rPr>
          <w:sz w:val="20"/>
        </w:rPr>
        <w:t>Manufacturer's representative shall instruct workmen in proper techniques for installation of underground polyethylene gas piping and provide certification to Owner’s Representative that instructions</w:t>
      </w:r>
      <w:r>
        <w:rPr>
          <w:spacing w:val="-7"/>
          <w:sz w:val="20"/>
        </w:rPr>
        <w:t> </w:t>
      </w:r>
      <w:r>
        <w:rPr>
          <w:sz w:val="20"/>
        </w:rPr>
        <w:t>have</w:t>
      </w:r>
      <w:r>
        <w:rPr>
          <w:spacing w:val="-7"/>
          <w:sz w:val="20"/>
        </w:rPr>
        <w:t> </w:t>
      </w:r>
      <w:r>
        <w:rPr>
          <w:sz w:val="20"/>
        </w:rPr>
        <w:t>been</w:t>
      </w:r>
      <w:r>
        <w:rPr>
          <w:spacing w:val="-5"/>
          <w:sz w:val="20"/>
        </w:rPr>
        <w:t> </w:t>
      </w:r>
      <w:r>
        <w:rPr>
          <w:sz w:val="20"/>
        </w:rPr>
        <w:t>given</w:t>
      </w:r>
      <w:r>
        <w:rPr>
          <w:spacing w:val="-6"/>
          <w:sz w:val="20"/>
        </w:rPr>
        <w:t> </w:t>
      </w:r>
      <w:r>
        <w:rPr>
          <w:sz w:val="20"/>
        </w:rPr>
        <w:t>and</w:t>
      </w:r>
      <w:r>
        <w:rPr>
          <w:spacing w:val="-6"/>
          <w:sz w:val="20"/>
        </w:rPr>
        <w:t> </w:t>
      </w:r>
      <w:r>
        <w:rPr>
          <w:sz w:val="20"/>
        </w:rPr>
        <w:t>proficiency</w:t>
      </w:r>
      <w:r>
        <w:rPr>
          <w:spacing w:val="-6"/>
          <w:sz w:val="20"/>
        </w:rPr>
        <w:t> </w:t>
      </w:r>
      <w:r>
        <w:rPr>
          <w:sz w:val="20"/>
        </w:rPr>
        <w:t>been</w:t>
      </w:r>
      <w:r>
        <w:rPr>
          <w:spacing w:val="-6"/>
          <w:sz w:val="20"/>
        </w:rPr>
        <w:t> </w:t>
      </w:r>
      <w:r>
        <w:rPr>
          <w:sz w:val="20"/>
        </w:rPr>
        <w:t>demonstrated</w:t>
      </w:r>
      <w:r>
        <w:rPr>
          <w:spacing w:val="-6"/>
          <w:sz w:val="20"/>
        </w:rPr>
        <w:t> </w:t>
      </w:r>
      <w:r>
        <w:rPr>
          <w:sz w:val="20"/>
        </w:rPr>
        <w:t>by</w:t>
      </w:r>
      <w:r>
        <w:rPr>
          <w:spacing w:val="-6"/>
          <w:sz w:val="20"/>
        </w:rPr>
        <w:t> </w:t>
      </w:r>
      <w:r>
        <w:rPr>
          <w:sz w:val="20"/>
        </w:rPr>
        <w:t>Contractor</w:t>
      </w:r>
      <w:r>
        <w:rPr>
          <w:spacing w:val="-6"/>
          <w:sz w:val="20"/>
        </w:rPr>
        <w:t> </w:t>
      </w:r>
      <w:r>
        <w:rPr>
          <w:sz w:val="20"/>
        </w:rPr>
        <w:t>for</w:t>
      </w:r>
      <w:r>
        <w:rPr>
          <w:spacing w:val="-6"/>
          <w:sz w:val="20"/>
        </w:rPr>
        <w:t> </w:t>
      </w:r>
      <w:r>
        <w:rPr>
          <w:sz w:val="20"/>
        </w:rPr>
        <w:t>installation</w:t>
      </w:r>
      <w:r>
        <w:rPr>
          <w:spacing w:val="-5"/>
          <w:sz w:val="20"/>
        </w:rPr>
        <w:t> </w:t>
      </w:r>
      <w:r>
        <w:rPr>
          <w:sz w:val="20"/>
        </w:rPr>
        <w:t>of that piping system. Joints must be made by "Qualified" personnel proficient in joining methods of ASTM D2513 thermoplastic gas pressure</w:t>
      </w:r>
      <w:r>
        <w:rPr>
          <w:spacing w:val="1"/>
          <w:sz w:val="20"/>
        </w:rPr>
        <w:t> </w:t>
      </w:r>
      <w:r>
        <w:rPr>
          <w:sz w:val="20"/>
        </w:rPr>
        <w:t>pipe.</w:t>
      </w:r>
    </w:p>
    <w:p>
      <w:pPr>
        <w:pStyle w:val="ListParagraph"/>
        <w:numPr>
          <w:ilvl w:val="0"/>
          <w:numId w:val="105"/>
        </w:numPr>
        <w:tabs>
          <w:tab w:pos="1568" w:val="left" w:leader="none"/>
          <w:tab w:pos="1569" w:val="left" w:leader="none"/>
        </w:tabs>
        <w:spacing w:line="240" w:lineRule="auto" w:before="64" w:after="0"/>
        <w:ind w:left="1569" w:right="0" w:hanging="505"/>
        <w:jc w:val="left"/>
        <w:rPr>
          <w:sz w:val="20"/>
        </w:rPr>
      </w:pPr>
      <w:r>
        <w:rPr>
          <w:sz w:val="20"/>
        </w:rPr>
        <w:t>Grounding to gas piping is</w:t>
      </w:r>
      <w:r>
        <w:rPr>
          <w:spacing w:val="-1"/>
          <w:sz w:val="20"/>
        </w:rPr>
        <w:t> </w:t>
      </w:r>
      <w:r>
        <w:rPr>
          <w:sz w:val="20"/>
        </w:rPr>
        <w:t>prohibited.</w:t>
      </w:r>
    </w:p>
    <w:p>
      <w:pPr>
        <w:pStyle w:val="ListParagraph"/>
        <w:numPr>
          <w:ilvl w:val="0"/>
          <w:numId w:val="105"/>
        </w:numPr>
        <w:tabs>
          <w:tab w:pos="1569" w:val="left" w:leader="none"/>
        </w:tabs>
        <w:spacing w:line="240" w:lineRule="auto" w:before="58" w:after="0"/>
        <w:ind w:left="1568" w:right="908" w:hanging="504"/>
        <w:jc w:val="both"/>
        <w:rPr>
          <w:sz w:val="20"/>
        </w:rPr>
      </w:pPr>
      <w:r>
        <w:rPr>
          <w:sz w:val="20"/>
        </w:rPr>
        <w:t>Gas piping shall be installed with dirt legs adjacent to equipment and with drain tees and plugs at low</w:t>
      </w:r>
      <w:r>
        <w:rPr>
          <w:spacing w:val="-3"/>
          <w:sz w:val="20"/>
        </w:rPr>
        <w:t> </w:t>
      </w:r>
      <w:r>
        <w:rPr>
          <w:sz w:val="20"/>
        </w:rPr>
        <w:t>points.</w:t>
      </w:r>
    </w:p>
    <w:p>
      <w:pPr>
        <w:pStyle w:val="ListParagraph"/>
        <w:numPr>
          <w:ilvl w:val="0"/>
          <w:numId w:val="105"/>
        </w:numPr>
        <w:tabs>
          <w:tab w:pos="1568" w:val="left" w:leader="none"/>
          <w:tab w:pos="1569" w:val="left" w:leader="none"/>
        </w:tabs>
        <w:spacing w:line="240" w:lineRule="auto" w:before="61" w:after="0"/>
        <w:ind w:left="1569" w:right="0" w:hanging="505"/>
        <w:jc w:val="left"/>
        <w:rPr>
          <w:sz w:val="20"/>
        </w:rPr>
      </w:pPr>
      <w:r>
        <w:rPr>
          <w:sz w:val="20"/>
        </w:rPr>
        <w:t>Gas piping in plenum ceilings shall have welded</w:t>
      </w:r>
      <w:r>
        <w:rPr>
          <w:spacing w:val="2"/>
          <w:sz w:val="20"/>
        </w:rPr>
        <w:t> </w:t>
      </w:r>
      <w:r>
        <w:rPr>
          <w:sz w:val="20"/>
        </w:rPr>
        <w:t>joints.</w:t>
      </w:r>
    </w:p>
    <w:p>
      <w:pPr>
        <w:pStyle w:val="ListParagraph"/>
        <w:numPr>
          <w:ilvl w:val="0"/>
          <w:numId w:val="105"/>
        </w:numPr>
        <w:tabs>
          <w:tab w:pos="1569" w:val="left" w:leader="none"/>
        </w:tabs>
        <w:spacing w:line="240" w:lineRule="auto" w:before="60" w:after="0"/>
        <w:ind w:left="1568" w:right="900" w:hanging="504"/>
        <w:jc w:val="both"/>
        <w:rPr>
          <w:sz w:val="20"/>
        </w:rPr>
      </w:pPr>
      <w:r>
        <w:rPr>
          <w:sz w:val="20"/>
        </w:rPr>
        <w:t>Install</w:t>
      </w:r>
      <w:r>
        <w:rPr>
          <w:spacing w:val="-13"/>
          <w:sz w:val="20"/>
        </w:rPr>
        <w:t> </w:t>
      </w:r>
      <w:r>
        <w:rPr>
          <w:sz w:val="20"/>
        </w:rPr>
        <w:t>gas</w:t>
      </w:r>
      <w:r>
        <w:rPr>
          <w:spacing w:val="-11"/>
          <w:sz w:val="20"/>
        </w:rPr>
        <w:t> </w:t>
      </w:r>
      <w:r>
        <w:rPr>
          <w:sz w:val="20"/>
        </w:rPr>
        <w:t>piping</w:t>
      </w:r>
      <w:r>
        <w:rPr>
          <w:spacing w:val="-12"/>
          <w:sz w:val="20"/>
        </w:rPr>
        <w:t> </w:t>
      </w:r>
      <w:r>
        <w:rPr>
          <w:sz w:val="20"/>
        </w:rPr>
        <w:t>above</w:t>
      </w:r>
      <w:r>
        <w:rPr>
          <w:spacing w:val="-14"/>
          <w:sz w:val="20"/>
        </w:rPr>
        <w:t> </w:t>
      </w:r>
      <w:r>
        <w:rPr>
          <w:sz w:val="20"/>
        </w:rPr>
        <w:t>ground</w:t>
      </w:r>
      <w:r>
        <w:rPr>
          <w:spacing w:val="-12"/>
          <w:sz w:val="20"/>
        </w:rPr>
        <w:t> </w:t>
      </w:r>
      <w:r>
        <w:rPr>
          <w:sz w:val="20"/>
        </w:rPr>
        <w:t>in</w:t>
      </w:r>
      <w:r>
        <w:rPr>
          <w:spacing w:val="-10"/>
          <w:sz w:val="20"/>
        </w:rPr>
        <w:t> </w:t>
      </w:r>
      <w:r>
        <w:rPr>
          <w:sz w:val="20"/>
        </w:rPr>
        <w:t>buildings.</w:t>
      </w:r>
      <w:r>
        <w:rPr>
          <w:spacing w:val="-9"/>
          <w:sz w:val="20"/>
        </w:rPr>
        <w:t> </w:t>
      </w:r>
      <w:r>
        <w:rPr>
          <w:sz w:val="20"/>
        </w:rPr>
        <w:t>Gas</w:t>
      </w:r>
      <w:r>
        <w:rPr>
          <w:spacing w:val="-11"/>
          <w:sz w:val="20"/>
        </w:rPr>
        <w:t> </w:t>
      </w:r>
      <w:r>
        <w:rPr>
          <w:sz w:val="20"/>
        </w:rPr>
        <w:t>piping</w:t>
      </w:r>
      <w:r>
        <w:rPr>
          <w:spacing w:val="-8"/>
          <w:sz w:val="20"/>
        </w:rPr>
        <w:t> </w:t>
      </w:r>
      <w:r>
        <w:rPr>
          <w:sz w:val="20"/>
        </w:rPr>
        <w:t>shall</w:t>
      </w:r>
      <w:r>
        <w:rPr>
          <w:spacing w:val="-13"/>
          <w:sz w:val="20"/>
        </w:rPr>
        <w:t> </w:t>
      </w:r>
      <w:r>
        <w:rPr>
          <w:sz w:val="20"/>
        </w:rPr>
        <w:t>not</w:t>
      </w:r>
      <w:r>
        <w:rPr>
          <w:spacing w:val="-13"/>
          <w:sz w:val="20"/>
        </w:rPr>
        <w:t> </w:t>
      </w:r>
      <w:r>
        <w:rPr>
          <w:sz w:val="20"/>
        </w:rPr>
        <w:t>be</w:t>
      </w:r>
      <w:r>
        <w:rPr>
          <w:spacing w:val="-13"/>
          <w:sz w:val="20"/>
        </w:rPr>
        <w:t> </w:t>
      </w:r>
      <w:r>
        <w:rPr>
          <w:sz w:val="20"/>
        </w:rPr>
        <w:t>installed</w:t>
      </w:r>
      <w:r>
        <w:rPr>
          <w:spacing w:val="-11"/>
          <w:sz w:val="20"/>
        </w:rPr>
        <w:t> </w:t>
      </w:r>
      <w:r>
        <w:rPr>
          <w:sz w:val="20"/>
        </w:rPr>
        <w:t>below</w:t>
      </w:r>
      <w:r>
        <w:rPr>
          <w:spacing w:val="-8"/>
          <w:sz w:val="20"/>
        </w:rPr>
        <w:t> </w:t>
      </w:r>
      <w:r>
        <w:rPr>
          <w:sz w:val="20"/>
        </w:rPr>
        <w:t>building</w:t>
      </w:r>
      <w:r>
        <w:rPr>
          <w:spacing w:val="-12"/>
          <w:sz w:val="20"/>
        </w:rPr>
        <w:t> </w:t>
      </w:r>
      <w:r>
        <w:rPr>
          <w:sz w:val="20"/>
        </w:rPr>
        <w:t>floor or</w:t>
      </w:r>
      <w:r>
        <w:rPr>
          <w:spacing w:val="-1"/>
          <w:sz w:val="20"/>
        </w:rPr>
        <w:t> </w:t>
      </w:r>
      <w:r>
        <w:rPr>
          <w:sz w:val="20"/>
        </w:rPr>
        <w:t>footings.</w:t>
      </w:r>
    </w:p>
    <w:p>
      <w:pPr>
        <w:pStyle w:val="ListParagraph"/>
        <w:numPr>
          <w:ilvl w:val="0"/>
          <w:numId w:val="105"/>
        </w:numPr>
        <w:tabs>
          <w:tab w:pos="1569" w:val="left" w:leader="none"/>
        </w:tabs>
        <w:spacing w:line="240" w:lineRule="auto" w:before="61" w:after="0"/>
        <w:ind w:left="1568" w:right="894" w:hanging="504"/>
        <w:jc w:val="both"/>
        <w:rPr>
          <w:sz w:val="20"/>
        </w:rPr>
      </w:pPr>
      <w:r>
        <w:rPr>
          <w:sz w:val="20"/>
        </w:rPr>
        <w:t>Pitch horizontal piping downward at 1” per 60 ft in direction of flow toward risers or appliances. Install minimum of 4” deep dirt leg at bottom of each vertical run and at each appliance. When installing mains and branches, cap gastight each tee or pipe end, which will not be immediately extended. Take branch connections to main from top or side of</w:t>
      </w:r>
      <w:r>
        <w:rPr>
          <w:spacing w:val="-6"/>
          <w:sz w:val="20"/>
        </w:rPr>
        <w:t> </w:t>
      </w:r>
      <w:r>
        <w:rPr>
          <w:sz w:val="20"/>
        </w:rPr>
        <w:t>main.</w:t>
      </w:r>
    </w:p>
    <w:p>
      <w:pPr>
        <w:pStyle w:val="ListParagraph"/>
        <w:numPr>
          <w:ilvl w:val="0"/>
          <w:numId w:val="105"/>
        </w:numPr>
        <w:tabs>
          <w:tab w:pos="1569" w:val="left" w:leader="none"/>
        </w:tabs>
        <w:spacing w:line="240" w:lineRule="auto" w:before="59" w:after="0"/>
        <w:ind w:left="1568" w:right="895" w:hanging="504"/>
        <w:jc w:val="both"/>
        <w:rPr>
          <w:sz w:val="20"/>
        </w:rPr>
      </w:pPr>
      <w:r>
        <w:rPr>
          <w:sz w:val="20"/>
        </w:rPr>
        <w:t>Coat underground piping with corrosion resistant tape equal to Tapecoat H-30 and cathodically protected as specified herein. Repair breaks in tape coating caused by installation</w:t>
      </w:r>
      <w:r>
        <w:rPr>
          <w:spacing w:val="-36"/>
          <w:sz w:val="20"/>
        </w:rPr>
        <w:t> </w:t>
      </w:r>
      <w:r>
        <w:rPr>
          <w:sz w:val="20"/>
        </w:rPr>
        <w:t>process.</w:t>
      </w:r>
    </w:p>
    <w:p>
      <w:pPr>
        <w:pStyle w:val="ListParagraph"/>
        <w:numPr>
          <w:ilvl w:val="0"/>
          <w:numId w:val="105"/>
        </w:numPr>
        <w:tabs>
          <w:tab w:pos="1569" w:val="left" w:leader="none"/>
        </w:tabs>
        <w:spacing w:line="240" w:lineRule="auto" w:before="59" w:after="0"/>
        <w:ind w:left="1568" w:right="895" w:hanging="504"/>
        <w:jc w:val="both"/>
        <w:rPr>
          <w:sz w:val="20"/>
        </w:rPr>
      </w:pPr>
      <w:r>
        <w:rPr>
          <w:sz w:val="20"/>
        </w:rPr>
        <w:t>Make</w:t>
      </w:r>
      <w:r>
        <w:rPr>
          <w:spacing w:val="-6"/>
          <w:sz w:val="20"/>
        </w:rPr>
        <w:t> </w:t>
      </w:r>
      <w:r>
        <w:rPr>
          <w:sz w:val="20"/>
        </w:rPr>
        <w:t>threaded</w:t>
      </w:r>
      <w:r>
        <w:rPr>
          <w:spacing w:val="-7"/>
          <w:sz w:val="20"/>
        </w:rPr>
        <w:t> </w:t>
      </w:r>
      <w:r>
        <w:rPr>
          <w:sz w:val="20"/>
        </w:rPr>
        <w:t>joints</w:t>
      </w:r>
      <w:r>
        <w:rPr>
          <w:spacing w:val="-7"/>
          <w:sz w:val="20"/>
        </w:rPr>
        <w:t> </w:t>
      </w:r>
      <w:r>
        <w:rPr>
          <w:sz w:val="20"/>
        </w:rPr>
        <w:t>by</w:t>
      </w:r>
      <w:r>
        <w:rPr>
          <w:spacing w:val="-5"/>
          <w:sz w:val="20"/>
        </w:rPr>
        <w:t> </w:t>
      </w:r>
      <w:r>
        <w:rPr>
          <w:sz w:val="20"/>
        </w:rPr>
        <w:t>cutting</w:t>
      </w:r>
      <w:r>
        <w:rPr>
          <w:spacing w:val="-7"/>
          <w:sz w:val="20"/>
        </w:rPr>
        <w:t> </w:t>
      </w:r>
      <w:r>
        <w:rPr>
          <w:sz w:val="20"/>
        </w:rPr>
        <w:t>pipe</w:t>
      </w:r>
      <w:r>
        <w:rPr>
          <w:spacing w:val="-8"/>
          <w:sz w:val="20"/>
        </w:rPr>
        <w:t> </w:t>
      </w:r>
      <w:r>
        <w:rPr>
          <w:sz w:val="20"/>
        </w:rPr>
        <w:t>square</w:t>
      </w:r>
      <w:r>
        <w:rPr>
          <w:spacing w:val="-8"/>
          <w:sz w:val="20"/>
        </w:rPr>
        <w:t> </w:t>
      </w:r>
      <w:r>
        <w:rPr>
          <w:sz w:val="20"/>
        </w:rPr>
        <w:t>and</w:t>
      </w:r>
      <w:r>
        <w:rPr>
          <w:spacing w:val="-4"/>
          <w:sz w:val="20"/>
        </w:rPr>
        <w:t> </w:t>
      </w:r>
      <w:r>
        <w:rPr>
          <w:sz w:val="20"/>
        </w:rPr>
        <w:t>reaming</w:t>
      </w:r>
      <w:r>
        <w:rPr>
          <w:spacing w:val="-7"/>
          <w:sz w:val="20"/>
        </w:rPr>
        <w:t> </w:t>
      </w:r>
      <w:r>
        <w:rPr>
          <w:sz w:val="20"/>
        </w:rPr>
        <w:t>inside.</w:t>
      </w:r>
      <w:r>
        <w:rPr>
          <w:spacing w:val="-4"/>
          <w:sz w:val="20"/>
        </w:rPr>
        <w:t> </w:t>
      </w:r>
      <w:r>
        <w:rPr>
          <w:sz w:val="20"/>
        </w:rPr>
        <w:t>Threads</w:t>
      </w:r>
      <w:r>
        <w:rPr>
          <w:spacing w:val="-7"/>
          <w:sz w:val="20"/>
        </w:rPr>
        <w:t> </w:t>
      </w:r>
      <w:r>
        <w:rPr>
          <w:sz w:val="20"/>
        </w:rPr>
        <w:t>shall</w:t>
      </w:r>
      <w:r>
        <w:rPr>
          <w:spacing w:val="-5"/>
          <w:sz w:val="20"/>
        </w:rPr>
        <w:t> </w:t>
      </w:r>
      <w:r>
        <w:rPr>
          <w:sz w:val="20"/>
        </w:rPr>
        <w:t>be</w:t>
      </w:r>
      <w:r>
        <w:rPr>
          <w:spacing w:val="-6"/>
          <w:sz w:val="20"/>
        </w:rPr>
        <w:t> </w:t>
      </w:r>
      <w:r>
        <w:rPr>
          <w:sz w:val="20"/>
        </w:rPr>
        <w:t>cut</w:t>
      </w:r>
      <w:r>
        <w:rPr>
          <w:spacing w:val="-7"/>
          <w:sz w:val="20"/>
        </w:rPr>
        <w:t> </w:t>
      </w:r>
      <w:r>
        <w:rPr>
          <w:sz w:val="20"/>
        </w:rPr>
        <w:t>so</w:t>
      </w:r>
      <w:r>
        <w:rPr>
          <w:spacing w:val="-4"/>
          <w:sz w:val="20"/>
        </w:rPr>
        <w:t> </w:t>
      </w:r>
      <w:r>
        <w:rPr>
          <w:sz w:val="20"/>
        </w:rPr>
        <w:t>exposed threads do not exceed 3 in number. Protect exposed threads against corrosion. Use only joint compounds approved for gas</w:t>
      </w:r>
      <w:r>
        <w:rPr>
          <w:spacing w:val="-5"/>
          <w:sz w:val="20"/>
        </w:rPr>
        <w:t> </w:t>
      </w:r>
      <w:r>
        <w:rPr>
          <w:sz w:val="20"/>
        </w:rPr>
        <w:t>piping.</w:t>
      </w:r>
    </w:p>
    <w:p>
      <w:pPr>
        <w:pStyle w:val="ListParagraph"/>
        <w:numPr>
          <w:ilvl w:val="0"/>
          <w:numId w:val="105"/>
        </w:numPr>
        <w:tabs>
          <w:tab w:pos="1569" w:val="left" w:leader="none"/>
        </w:tabs>
        <w:spacing w:line="240" w:lineRule="auto" w:before="61" w:after="0"/>
        <w:ind w:left="1568" w:right="893" w:hanging="504"/>
        <w:jc w:val="both"/>
        <w:rPr>
          <w:sz w:val="20"/>
        </w:rPr>
      </w:pPr>
      <w:r>
        <w:rPr>
          <w:sz w:val="20"/>
        </w:rPr>
        <w:t>Seismic shut-off valve must be installed upright, level, plumb, and downstream of regulator or main</w:t>
      </w:r>
      <w:r>
        <w:rPr>
          <w:spacing w:val="-8"/>
          <w:sz w:val="20"/>
        </w:rPr>
        <w:t> </w:t>
      </w:r>
      <w:r>
        <w:rPr>
          <w:sz w:val="20"/>
        </w:rPr>
        <w:t>gas</w:t>
      </w:r>
      <w:r>
        <w:rPr>
          <w:spacing w:val="-8"/>
          <w:sz w:val="20"/>
        </w:rPr>
        <w:t> </w:t>
      </w:r>
      <w:r>
        <w:rPr>
          <w:sz w:val="20"/>
        </w:rPr>
        <w:t>meter</w:t>
      </w:r>
      <w:r>
        <w:rPr>
          <w:spacing w:val="-8"/>
          <w:sz w:val="20"/>
        </w:rPr>
        <w:t> </w:t>
      </w:r>
      <w:r>
        <w:rPr>
          <w:sz w:val="20"/>
        </w:rPr>
        <w:t>(prior</w:t>
      </w:r>
      <w:r>
        <w:rPr>
          <w:spacing w:val="-8"/>
          <w:sz w:val="20"/>
        </w:rPr>
        <w:t> </w:t>
      </w:r>
      <w:r>
        <w:rPr>
          <w:sz w:val="20"/>
        </w:rPr>
        <w:t>to</w:t>
      </w:r>
      <w:r>
        <w:rPr>
          <w:spacing w:val="-6"/>
          <w:sz w:val="20"/>
        </w:rPr>
        <w:t> </w:t>
      </w:r>
      <w:r>
        <w:rPr>
          <w:sz w:val="20"/>
        </w:rPr>
        <w:t>structure</w:t>
      </w:r>
      <w:r>
        <w:rPr>
          <w:spacing w:val="-9"/>
          <w:sz w:val="20"/>
        </w:rPr>
        <w:t> </w:t>
      </w:r>
      <w:r>
        <w:rPr>
          <w:sz w:val="20"/>
        </w:rPr>
        <w:t>it</w:t>
      </w:r>
      <w:r>
        <w:rPr>
          <w:spacing w:val="-8"/>
          <w:sz w:val="20"/>
        </w:rPr>
        <w:t> </w:t>
      </w:r>
      <w:r>
        <w:rPr>
          <w:sz w:val="20"/>
        </w:rPr>
        <w:t>protects).</w:t>
      </w:r>
      <w:r>
        <w:rPr>
          <w:spacing w:val="-8"/>
          <w:sz w:val="20"/>
        </w:rPr>
        <w:t> </w:t>
      </w:r>
      <w:r>
        <w:rPr>
          <w:sz w:val="20"/>
        </w:rPr>
        <w:t>Valve</w:t>
      </w:r>
      <w:r>
        <w:rPr>
          <w:spacing w:val="-8"/>
          <w:sz w:val="20"/>
        </w:rPr>
        <w:t> </w:t>
      </w:r>
      <w:r>
        <w:rPr>
          <w:sz w:val="20"/>
        </w:rPr>
        <w:t>must</w:t>
      </w:r>
      <w:r>
        <w:rPr>
          <w:spacing w:val="-8"/>
          <w:sz w:val="20"/>
        </w:rPr>
        <w:t> </w:t>
      </w:r>
      <w:r>
        <w:rPr>
          <w:sz w:val="20"/>
        </w:rPr>
        <w:t>be</w:t>
      </w:r>
      <w:r>
        <w:rPr>
          <w:spacing w:val="-9"/>
          <w:sz w:val="20"/>
        </w:rPr>
        <w:t> </w:t>
      </w:r>
      <w:r>
        <w:rPr>
          <w:sz w:val="20"/>
        </w:rPr>
        <w:t>rigidly</w:t>
      </w:r>
      <w:r>
        <w:rPr>
          <w:spacing w:val="-8"/>
          <w:sz w:val="20"/>
        </w:rPr>
        <w:t> </w:t>
      </w:r>
      <w:r>
        <w:rPr>
          <w:sz w:val="20"/>
        </w:rPr>
        <w:t>mounted</w:t>
      </w:r>
      <w:r>
        <w:rPr>
          <w:spacing w:val="-7"/>
          <w:sz w:val="20"/>
        </w:rPr>
        <w:t> </w:t>
      </w:r>
      <w:r>
        <w:rPr>
          <w:sz w:val="20"/>
        </w:rPr>
        <w:t>to</w:t>
      </w:r>
      <w:r>
        <w:rPr>
          <w:spacing w:val="-7"/>
          <w:sz w:val="20"/>
        </w:rPr>
        <w:t> </w:t>
      </w:r>
      <w:r>
        <w:rPr>
          <w:sz w:val="20"/>
        </w:rPr>
        <w:t>earth</w:t>
      </w:r>
      <w:r>
        <w:rPr>
          <w:spacing w:val="-8"/>
          <w:sz w:val="20"/>
        </w:rPr>
        <w:t> </w:t>
      </w:r>
      <w:r>
        <w:rPr>
          <w:sz w:val="20"/>
        </w:rPr>
        <w:t>foundation or structure so that seismic movements will be transmitted to acceleration trigger mechanism within valve</w:t>
      </w:r>
      <w:r>
        <w:rPr>
          <w:spacing w:val="-4"/>
          <w:sz w:val="20"/>
        </w:rPr>
        <w:t> </w:t>
      </w:r>
      <w:r>
        <w:rPr>
          <w:sz w:val="20"/>
        </w:rPr>
        <w:t>assembly.</w:t>
      </w:r>
    </w:p>
    <w:p>
      <w:pPr>
        <w:pStyle w:val="ListParagraph"/>
        <w:numPr>
          <w:ilvl w:val="0"/>
          <w:numId w:val="105"/>
        </w:numPr>
        <w:tabs>
          <w:tab w:pos="1568" w:val="left" w:leader="none"/>
          <w:tab w:pos="1569" w:val="left" w:leader="none"/>
        </w:tabs>
        <w:spacing w:line="240" w:lineRule="auto" w:before="80" w:after="0"/>
        <w:ind w:left="1569" w:right="0" w:hanging="505"/>
        <w:jc w:val="left"/>
        <w:rPr>
          <w:sz w:val="20"/>
        </w:rPr>
      </w:pPr>
      <w:r>
        <w:rPr>
          <w:sz w:val="20"/>
        </w:rPr>
        <w:t>Do</w:t>
      </w:r>
      <w:r>
        <w:rPr>
          <w:spacing w:val="-15"/>
          <w:sz w:val="20"/>
        </w:rPr>
        <w:t> </w:t>
      </w:r>
      <w:r>
        <w:rPr>
          <w:sz w:val="20"/>
        </w:rPr>
        <w:t>not</w:t>
      </w:r>
      <w:r>
        <w:rPr>
          <w:spacing w:val="-14"/>
          <w:sz w:val="20"/>
        </w:rPr>
        <w:t> </w:t>
      </w:r>
      <w:r>
        <w:rPr>
          <w:sz w:val="20"/>
        </w:rPr>
        <w:t>exceed</w:t>
      </w:r>
      <w:r>
        <w:rPr>
          <w:spacing w:val="-13"/>
          <w:sz w:val="20"/>
        </w:rPr>
        <w:t> </w:t>
      </w:r>
      <w:r>
        <w:rPr>
          <w:sz w:val="20"/>
        </w:rPr>
        <w:t>maximum</w:t>
      </w:r>
      <w:r>
        <w:rPr>
          <w:spacing w:val="-14"/>
          <w:sz w:val="20"/>
        </w:rPr>
        <w:t> </w:t>
      </w:r>
      <w:r>
        <w:rPr>
          <w:sz w:val="20"/>
        </w:rPr>
        <w:t>torque</w:t>
      </w:r>
      <w:r>
        <w:rPr>
          <w:spacing w:val="-16"/>
          <w:sz w:val="20"/>
        </w:rPr>
        <w:t> </w:t>
      </w:r>
      <w:r>
        <w:rPr>
          <w:sz w:val="20"/>
        </w:rPr>
        <w:t>(inch-pounds)</w:t>
      </w:r>
      <w:r>
        <w:rPr>
          <w:spacing w:val="-13"/>
          <w:sz w:val="20"/>
        </w:rPr>
        <w:t> </w:t>
      </w:r>
      <w:r>
        <w:rPr>
          <w:sz w:val="20"/>
        </w:rPr>
        <w:t>specified</w:t>
      </w:r>
      <w:r>
        <w:rPr>
          <w:spacing w:val="-15"/>
          <w:sz w:val="20"/>
        </w:rPr>
        <w:t> </w:t>
      </w:r>
      <w:r>
        <w:rPr>
          <w:sz w:val="20"/>
        </w:rPr>
        <w:t>by</w:t>
      </w:r>
      <w:r>
        <w:rPr>
          <w:spacing w:val="-16"/>
          <w:sz w:val="20"/>
        </w:rPr>
        <w:t> </w:t>
      </w:r>
      <w:r>
        <w:rPr>
          <w:sz w:val="20"/>
        </w:rPr>
        <w:t>valve</w:t>
      </w:r>
      <w:r>
        <w:rPr>
          <w:spacing w:val="-16"/>
          <w:sz w:val="20"/>
        </w:rPr>
        <w:t> </w:t>
      </w:r>
      <w:r>
        <w:rPr>
          <w:sz w:val="20"/>
        </w:rPr>
        <w:t>Manufacturer</w:t>
      </w:r>
      <w:r>
        <w:rPr>
          <w:spacing w:val="-15"/>
          <w:sz w:val="20"/>
        </w:rPr>
        <w:t> </w:t>
      </w:r>
      <w:r>
        <w:rPr>
          <w:sz w:val="20"/>
        </w:rPr>
        <w:t>during</w:t>
      </w:r>
      <w:r>
        <w:rPr>
          <w:spacing w:val="-15"/>
          <w:sz w:val="20"/>
        </w:rPr>
        <w:t> </w:t>
      </w:r>
      <w:r>
        <w:rPr>
          <w:sz w:val="20"/>
        </w:rPr>
        <w:t>installation</w:t>
      </w:r>
    </w:p>
    <w:p>
      <w:pPr>
        <w:spacing w:after="0" w:line="240" w:lineRule="auto"/>
        <w:jc w:val="left"/>
        <w:rPr>
          <w:sz w:val="20"/>
        </w:rPr>
        <w:sectPr>
          <w:pgSz w:w="12240" w:h="15840"/>
          <w:pgMar w:header="753" w:footer="778" w:top="1700" w:bottom="960" w:left="620" w:right="660"/>
        </w:sectPr>
      </w:pPr>
    </w:p>
    <w:p>
      <w:pPr>
        <w:pStyle w:val="BodyText"/>
        <w:spacing w:before="12"/>
        <w:ind w:left="0" w:firstLine="0"/>
        <w:rPr>
          <w:sz w:val="14"/>
        </w:rPr>
      </w:pPr>
    </w:p>
    <w:p>
      <w:pPr>
        <w:pStyle w:val="BodyText"/>
        <w:spacing w:before="99"/>
        <w:ind w:left="1568" w:firstLine="0"/>
      </w:pPr>
      <w:r>
        <w:rPr/>
        <w:t>of seismic shut-off valve.</w:t>
      </w:r>
    </w:p>
    <w:p>
      <w:pPr>
        <w:pStyle w:val="ListParagraph"/>
        <w:numPr>
          <w:ilvl w:val="0"/>
          <w:numId w:val="105"/>
        </w:numPr>
        <w:tabs>
          <w:tab w:pos="1569" w:val="left" w:leader="none"/>
        </w:tabs>
        <w:spacing w:line="240" w:lineRule="auto" w:before="60" w:after="0"/>
        <w:ind w:left="1569" w:right="904" w:hanging="505"/>
        <w:jc w:val="both"/>
        <w:rPr>
          <w:sz w:val="20"/>
        </w:rPr>
      </w:pPr>
      <w:r>
        <w:rPr>
          <w:sz w:val="20"/>
        </w:rPr>
        <w:t>Do not route piping through transformer vaults or above transformers, panelboards, or switchboards, including the required service space for this equipment, unless piping is serving this</w:t>
      </w:r>
      <w:r>
        <w:rPr>
          <w:spacing w:val="-26"/>
          <w:sz w:val="20"/>
        </w:rPr>
        <w:t> </w:t>
      </w:r>
      <w:r>
        <w:rPr>
          <w:sz w:val="20"/>
        </w:rPr>
        <w:t>equipment.</w:t>
      </w:r>
    </w:p>
    <w:p>
      <w:pPr>
        <w:pStyle w:val="Heading1"/>
        <w:numPr>
          <w:ilvl w:val="1"/>
          <w:numId w:val="104"/>
        </w:numPr>
        <w:tabs>
          <w:tab w:pos="1568" w:val="left" w:leader="none"/>
          <w:tab w:pos="1569" w:val="left" w:leader="none"/>
        </w:tabs>
        <w:spacing w:line="240" w:lineRule="auto" w:before="232" w:after="0"/>
        <w:ind w:left="1568" w:right="0" w:hanging="648"/>
        <w:jc w:val="left"/>
      </w:pPr>
      <w:bookmarkStart w:name="3.2 UNDERGROUND WARNING TAPE" w:id="649"/>
      <w:bookmarkEnd w:id="649"/>
      <w:r>
        <w:rPr>
          <w:b w:val="0"/>
        </w:rPr>
      </w:r>
      <w:bookmarkStart w:name="3.2 UNDERGROUND WARNING TAPE" w:id="650"/>
      <w:bookmarkEnd w:id="650"/>
      <w:r>
        <w:rPr/>
        <w:t>U</w:t>
      </w:r>
      <w:r>
        <w:rPr/>
        <w:t>NDERGROUND WARNING</w:t>
      </w:r>
      <w:r>
        <w:rPr>
          <w:spacing w:val="-3"/>
        </w:rPr>
        <w:t> </w:t>
      </w:r>
      <w:r>
        <w:rPr/>
        <w:t>TAPE</w:t>
      </w:r>
    </w:p>
    <w:p>
      <w:pPr>
        <w:pStyle w:val="BodyText"/>
        <w:tabs>
          <w:tab w:pos="1568" w:val="left" w:leader="none"/>
        </w:tabs>
        <w:spacing w:before="60"/>
        <w:ind w:left="1064" w:firstLine="0"/>
      </w:pPr>
      <w:r>
        <w:rPr/>
        <w:t>A.</w:t>
        <w:tab/>
        <w:t>Provide warning tape for exterior buried gas lines per Section 20</w:t>
      </w:r>
      <w:r>
        <w:rPr>
          <w:spacing w:val="-14"/>
        </w:rPr>
        <w:t> </w:t>
      </w:r>
      <w:r>
        <w:rPr/>
        <w:t>0553.</w:t>
      </w:r>
    </w:p>
    <w:p>
      <w:pPr>
        <w:pStyle w:val="Heading1"/>
        <w:numPr>
          <w:ilvl w:val="1"/>
          <w:numId w:val="104"/>
        </w:numPr>
        <w:tabs>
          <w:tab w:pos="1568" w:val="left" w:leader="none"/>
          <w:tab w:pos="1569" w:val="left" w:leader="none"/>
        </w:tabs>
        <w:spacing w:line="240" w:lineRule="auto" w:before="229" w:after="0"/>
        <w:ind w:left="1568" w:right="0" w:hanging="648"/>
        <w:jc w:val="left"/>
      </w:pPr>
      <w:bookmarkStart w:name="3.3 PRESSURE REGULATORS" w:id="651"/>
      <w:bookmarkEnd w:id="651"/>
      <w:r>
        <w:rPr>
          <w:b w:val="0"/>
        </w:rPr>
      </w:r>
      <w:bookmarkStart w:name="3.3 PRESSURE REGULATORS" w:id="652"/>
      <w:bookmarkEnd w:id="652"/>
      <w:r>
        <w:rPr/>
        <w:t>P</w:t>
      </w:r>
      <w:r>
        <w:rPr/>
        <w:t>RESSURE</w:t>
      </w:r>
      <w:r>
        <w:rPr>
          <w:spacing w:val="1"/>
        </w:rPr>
        <w:t> </w:t>
      </w:r>
      <w:r>
        <w:rPr/>
        <w:t>REGULATORS</w:t>
      </w:r>
    </w:p>
    <w:p>
      <w:pPr>
        <w:pStyle w:val="ListParagraph"/>
        <w:numPr>
          <w:ilvl w:val="0"/>
          <w:numId w:val="106"/>
        </w:numPr>
        <w:tabs>
          <w:tab w:pos="1568" w:val="left" w:leader="none"/>
          <w:tab w:pos="1569" w:val="left" w:leader="none"/>
        </w:tabs>
        <w:spacing w:line="240" w:lineRule="auto" w:before="60" w:after="0"/>
        <w:ind w:left="1568" w:right="0" w:hanging="504"/>
        <w:jc w:val="left"/>
        <w:rPr>
          <w:sz w:val="20"/>
        </w:rPr>
      </w:pPr>
      <w:r>
        <w:rPr>
          <w:sz w:val="20"/>
        </w:rPr>
        <w:t>Install regulators in accordance with manufacturer's</w:t>
      </w:r>
      <w:r>
        <w:rPr>
          <w:spacing w:val="-7"/>
          <w:sz w:val="20"/>
        </w:rPr>
        <w:t> </w:t>
      </w:r>
      <w:r>
        <w:rPr>
          <w:sz w:val="20"/>
        </w:rPr>
        <w:t>instructions.</w:t>
      </w:r>
    </w:p>
    <w:p>
      <w:pPr>
        <w:pStyle w:val="ListParagraph"/>
        <w:numPr>
          <w:ilvl w:val="0"/>
          <w:numId w:val="106"/>
        </w:numPr>
        <w:tabs>
          <w:tab w:pos="1569" w:val="left" w:leader="none"/>
        </w:tabs>
        <w:spacing w:line="237" w:lineRule="auto" w:before="63" w:after="0"/>
        <w:ind w:left="1568" w:right="906" w:hanging="504"/>
        <w:jc w:val="both"/>
        <w:rPr>
          <w:sz w:val="20"/>
        </w:rPr>
      </w:pPr>
      <w:r>
        <w:rPr>
          <w:sz w:val="20"/>
        </w:rPr>
        <w:t>Regulator shall be accessible for maintenance and protected from fire and mechanical damage. Regulator shall be supported from structure by brackets and</w:t>
      </w:r>
      <w:r>
        <w:rPr>
          <w:spacing w:val="-18"/>
          <w:sz w:val="20"/>
        </w:rPr>
        <w:t> </w:t>
      </w:r>
      <w:r>
        <w:rPr>
          <w:sz w:val="20"/>
        </w:rPr>
        <w:t>supports.</w:t>
      </w:r>
    </w:p>
    <w:p>
      <w:pPr>
        <w:pStyle w:val="ListParagraph"/>
        <w:numPr>
          <w:ilvl w:val="0"/>
          <w:numId w:val="106"/>
        </w:numPr>
        <w:tabs>
          <w:tab w:pos="1569" w:val="left" w:leader="none"/>
        </w:tabs>
        <w:spacing w:line="240" w:lineRule="auto" w:before="61" w:after="0"/>
        <w:ind w:left="1568" w:right="898" w:hanging="504"/>
        <w:jc w:val="both"/>
        <w:rPr>
          <w:sz w:val="20"/>
        </w:rPr>
      </w:pPr>
      <w:r>
        <w:rPr>
          <w:sz w:val="20"/>
        </w:rPr>
        <w:t>Vent</w:t>
      </w:r>
      <w:r>
        <w:rPr>
          <w:spacing w:val="-13"/>
          <w:sz w:val="20"/>
        </w:rPr>
        <w:t> </w:t>
      </w:r>
      <w:r>
        <w:rPr>
          <w:sz w:val="20"/>
        </w:rPr>
        <w:t>from</w:t>
      </w:r>
      <w:r>
        <w:rPr>
          <w:spacing w:val="-13"/>
          <w:sz w:val="20"/>
        </w:rPr>
        <w:t> </w:t>
      </w:r>
      <w:r>
        <w:rPr>
          <w:sz w:val="20"/>
        </w:rPr>
        <w:t>relief</w:t>
      </w:r>
      <w:r>
        <w:rPr>
          <w:spacing w:val="-13"/>
          <w:sz w:val="20"/>
        </w:rPr>
        <w:t> </w:t>
      </w:r>
      <w:r>
        <w:rPr>
          <w:sz w:val="20"/>
        </w:rPr>
        <w:t>valve</w:t>
      </w:r>
      <w:r>
        <w:rPr>
          <w:spacing w:val="-10"/>
          <w:sz w:val="20"/>
        </w:rPr>
        <w:t> </w:t>
      </w:r>
      <w:r>
        <w:rPr>
          <w:sz w:val="20"/>
        </w:rPr>
        <w:t>shall</w:t>
      </w:r>
      <w:r>
        <w:rPr>
          <w:spacing w:val="-11"/>
          <w:sz w:val="20"/>
        </w:rPr>
        <w:t> </w:t>
      </w:r>
      <w:r>
        <w:rPr>
          <w:sz w:val="20"/>
        </w:rPr>
        <w:t>be</w:t>
      </w:r>
      <w:r>
        <w:rPr>
          <w:spacing w:val="-13"/>
          <w:sz w:val="20"/>
        </w:rPr>
        <w:t> </w:t>
      </w:r>
      <w:r>
        <w:rPr>
          <w:sz w:val="20"/>
        </w:rPr>
        <w:t>routed</w:t>
      </w:r>
      <w:r>
        <w:rPr>
          <w:spacing w:val="-12"/>
          <w:sz w:val="20"/>
        </w:rPr>
        <w:t> </w:t>
      </w:r>
      <w:r>
        <w:rPr>
          <w:sz w:val="20"/>
        </w:rPr>
        <w:t>to</w:t>
      </w:r>
      <w:r>
        <w:rPr>
          <w:spacing w:val="-11"/>
          <w:sz w:val="20"/>
        </w:rPr>
        <w:t> </w:t>
      </w:r>
      <w:r>
        <w:rPr>
          <w:sz w:val="20"/>
        </w:rPr>
        <w:t>outside.</w:t>
      </w:r>
      <w:r>
        <w:rPr>
          <w:spacing w:val="-10"/>
          <w:sz w:val="20"/>
        </w:rPr>
        <w:t> </w:t>
      </w:r>
      <w:r>
        <w:rPr>
          <w:sz w:val="20"/>
        </w:rPr>
        <w:t>Terminate</w:t>
      </w:r>
      <w:r>
        <w:rPr>
          <w:spacing w:val="-10"/>
          <w:sz w:val="20"/>
        </w:rPr>
        <w:t> </w:t>
      </w:r>
      <w:r>
        <w:rPr>
          <w:sz w:val="20"/>
        </w:rPr>
        <w:t>vent</w:t>
      </w:r>
      <w:r>
        <w:rPr>
          <w:spacing w:val="-11"/>
          <w:sz w:val="20"/>
        </w:rPr>
        <w:t> </w:t>
      </w:r>
      <w:r>
        <w:rPr>
          <w:sz w:val="20"/>
        </w:rPr>
        <w:t>with</w:t>
      </w:r>
      <w:r>
        <w:rPr>
          <w:spacing w:val="-12"/>
          <w:sz w:val="20"/>
        </w:rPr>
        <w:t> </w:t>
      </w:r>
      <w:r>
        <w:rPr>
          <w:sz w:val="20"/>
        </w:rPr>
        <w:t>protection</w:t>
      </w:r>
      <w:r>
        <w:rPr>
          <w:spacing w:val="-10"/>
          <w:sz w:val="20"/>
        </w:rPr>
        <w:t> </w:t>
      </w:r>
      <w:r>
        <w:rPr>
          <w:sz w:val="20"/>
        </w:rPr>
        <w:t>screen</w:t>
      </w:r>
      <w:r>
        <w:rPr>
          <w:spacing w:val="-9"/>
          <w:sz w:val="20"/>
        </w:rPr>
        <w:t> </w:t>
      </w:r>
      <w:r>
        <w:rPr>
          <w:sz w:val="20"/>
        </w:rPr>
        <w:t>and</w:t>
      </w:r>
      <w:r>
        <w:rPr>
          <w:spacing w:val="-12"/>
          <w:sz w:val="20"/>
        </w:rPr>
        <w:t> </w:t>
      </w:r>
      <w:r>
        <w:rPr>
          <w:sz w:val="20"/>
        </w:rPr>
        <w:t>return bend. If above ground vent terminates in area subject to snowaccumulation, terminate line at least 5 ft above grade. Coordinate vent routing with other trades to point of termination. Size vents</w:t>
      </w:r>
      <w:r>
        <w:rPr>
          <w:spacing w:val="-13"/>
          <w:sz w:val="20"/>
        </w:rPr>
        <w:t> </w:t>
      </w:r>
      <w:r>
        <w:rPr>
          <w:sz w:val="20"/>
        </w:rPr>
        <w:t>in</w:t>
      </w:r>
      <w:r>
        <w:rPr>
          <w:spacing w:val="-15"/>
          <w:sz w:val="20"/>
        </w:rPr>
        <w:t> </w:t>
      </w:r>
      <w:r>
        <w:rPr>
          <w:sz w:val="20"/>
        </w:rPr>
        <w:t>accordance</w:t>
      </w:r>
      <w:r>
        <w:rPr>
          <w:spacing w:val="-16"/>
          <w:sz w:val="20"/>
        </w:rPr>
        <w:t> </w:t>
      </w:r>
      <w:r>
        <w:rPr>
          <w:sz w:val="20"/>
        </w:rPr>
        <w:t>with</w:t>
      </w:r>
      <w:r>
        <w:rPr>
          <w:spacing w:val="-14"/>
          <w:sz w:val="20"/>
        </w:rPr>
        <w:t> </w:t>
      </w:r>
      <w:r>
        <w:rPr>
          <w:sz w:val="20"/>
        </w:rPr>
        <w:t>regulator</w:t>
      </w:r>
      <w:r>
        <w:rPr>
          <w:spacing w:val="-12"/>
          <w:sz w:val="20"/>
        </w:rPr>
        <w:t> </w:t>
      </w:r>
      <w:r>
        <w:rPr>
          <w:sz w:val="20"/>
        </w:rPr>
        <w:t>manufacturer's</w:t>
      </w:r>
      <w:r>
        <w:rPr>
          <w:spacing w:val="-16"/>
          <w:sz w:val="20"/>
        </w:rPr>
        <w:t> </w:t>
      </w:r>
      <w:r>
        <w:rPr>
          <w:sz w:val="20"/>
        </w:rPr>
        <w:t>requirements</w:t>
      </w:r>
      <w:r>
        <w:rPr>
          <w:spacing w:val="-15"/>
          <w:sz w:val="20"/>
        </w:rPr>
        <w:t> </w:t>
      </w:r>
      <w:r>
        <w:rPr>
          <w:sz w:val="20"/>
        </w:rPr>
        <w:t>for</w:t>
      </w:r>
      <w:r>
        <w:rPr>
          <w:spacing w:val="-15"/>
          <w:sz w:val="20"/>
        </w:rPr>
        <w:t> </w:t>
      </w:r>
      <w:r>
        <w:rPr>
          <w:sz w:val="20"/>
        </w:rPr>
        <w:t>regulator</w:t>
      </w:r>
      <w:r>
        <w:rPr>
          <w:spacing w:val="-15"/>
          <w:sz w:val="20"/>
        </w:rPr>
        <w:t> </w:t>
      </w:r>
      <w:r>
        <w:rPr>
          <w:sz w:val="20"/>
        </w:rPr>
        <w:t>flow</w:t>
      </w:r>
      <w:r>
        <w:rPr>
          <w:spacing w:val="-14"/>
          <w:sz w:val="20"/>
        </w:rPr>
        <w:t> </w:t>
      </w:r>
      <w:r>
        <w:rPr>
          <w:sz w:val="20"/>
        </w:rPr>
        <w:t>rate</w:t>
      </w:r>
      <w:r>
        <w:rPr>
          <w:spacing w:val="-14"/>
          <w:sz w:val="20"/>
        </w:rPr>
        <w:t> </w:t>
      </w:r>
      <w:r>
        <w:rPr>
          <w:sz w:val="20"/>
        </w:rPr>
        <w:t>and</w:t>
      </w:r>
      <w:r>
        <w:rPr>
          <w:spacing w:val="-15"/>
          <w:sz w:val="20"/>
        </w:rPr>
        <w:t> </w:t>
      </w:r>
      <w:r>
        <w:rPr>
          <w:sz w:val="20"/>
        </w:rPr>
        <w:t>length of</w:t>
      </w:r>
      <w:r>
        <w:rPr>
          <w:spacing w:val="-19"/>
          <w:sz w:val="20"/>
        </w:rPr>
        <w:t> </w:t>
      </w:r>
      <w:r>
        <w:rPr>
          <w:sz w:val="20"/>
        </w:rPr>
        <w:t>run.</w:t>
      </w:r>
    </w:p>
    <w:p>
      <w:pPr>
        <w:pStyle w:val="ListParagraph"/>
        <w:numPr>
          <w:ilvl w:val="0"/>
          <w:numId w:val="106"/>
        </w:numPr>
        <w:tabs>
          <w:tab w:pos="1568" w:val="left" w:leader="none"/>
          <w:tab w:pos="1569" w:val="left" w:leader="none"/>
        </w:tabs>
        <w:spacing w:line="240" w:lineRule="auto" w:before="62" w:after="0"/>
        <w:ind w:left="1568" w:right="0" w:hanging="504"/>
        <w:jc w:val="left"/>
        <w:rPr>
          <w:sz w:val="20"/>
        </w:rPr>
      </w:pPr>
      <w:r>
        <w:rPr>
          <w:sz w:val="20"/>
        </w:rPr>
        <w:t>Provide unions on both sides of regulators for removal and</w:t>
      </w:r>
      <w:r>
        <w:rPr>
          <w:spacing w:val="-14"/>
          <w:sz w:val="20"/>
        </w:rPr>
        <w:t> </w:t>
      </w:r>
      <w:r>
        <w:rPr>
          <w:sz w:val="20"/>
        </w:rPr>
        <w:t>maintenance.</w:t>
      </w:r>
    </w:p>
    <w:p>
      <w:pPr>
        <w:pStyle w:val="ListParagraph"/>
        <w:numPr>
          <w:ilvl w:val="0"/>
          <w:numId w:val="106"/>
        </w:numPr>
        <w:tabs>
          <w:tab w:pos="1568" w:val="left" w:leader="none"/>
          <w:tab w:pos="1569" w:val="left" w:leader="none"/>
        </w:tabs>
        <w:spacing w:line="240" w:lineRule="auto" w:before="60" w:after="0"/>
        <w:ind w:left="1568" w:right="0" w:hanging="504"/>
        <w:jc w:val="left"/>
        <w:rPr>
          <w:sz w:val="20"/>
        </w:rPr>
      </w:pPr>
      <w:r>
        <w:rPr>
          <w:sz w:val="20"/>
        </w:rPr>
        <w:t>Provide gas cock for pressure</w:t>
      </w:r>
      <w:r>
        <w:rPr>
          <w:spacing w:val="-5"/>
          <w:sz w:val="20"/>
        </w:rPr>
        <w:t> </w:t>
      </w:r>
      <w:r>
        <w:rPr>
          <w:sz w:val="20"/>
        </w:rPr>
        <w:t>verification.</w:t>
      </w:r>
    </w:p>
    <w:p>
      <w:pPr>
        <w:pStyle w:val="Heading1"/>
        <w:numPr>
          <w:ilvl w:val="1"/>
          <w:numId w:val="104"/>
        </w:numPr>
        <w:tabs>
          <w:tab w:pos="1568" w:val="left" w:leader="none"/>
          <w:tab w:pos="1569" w:val="left" w:leader="none"/>
        </w:tabs>
        <w:spacing w:line="240" w:lineRule="auto" w:before="229" w:after="0"/>
        <w:ind w:left="1568" w:right="0" w:hanging="648"/>
        <w:jc w:val="left"/>
      </w:pPr>
      <w:bookmarkStart w:name="3.4 METERS" w:id="653"/>
      <w:bookmarkEnd w:id="653"/>
      <w:r>
        <w:rPr>
          <w:b w:val="0"/>
        </w:rPr>
      </w:r>
      <w:bookmarkStart w:name="3.4 METERS" w:id="654"/>
      <w:bookmarkEnd w:id="654"/>
      <w:r>
        <w:rPr/>
        <w:t>M</w:t>
      </w:r>
      <w:r>
        <w:rPr/>
        <w:t>ETERS</w:t>
      </w:r>
    </w:p>
    <w:p>
      <w:pPr>
        <w:pStyle w:val="BodyText"/>
        <w:tabs>
          <w:tab w:pos="1568" w:val="left" w:leader="none"/>
        </w:tabs>
        <w:spacing w:before="60"/>
        <w:ind w:left="1064" w:firstLine="0"/>
      </w:pPr>
      <w:r>
        <w:rPr/>
        <w:t>A.</w:t>
        <w:tab/>
        <w:t>Verify transmission of signal to Building Automation</w:t>
      </w:r>
      <w:r>
        <w:rPr>
          <w:spacing w:val="-4"/>
        </w:rPr>
        <w:t> </w:t>
      </w:r>
      <w:r>
        <w:rPr/>
        <w:t>System</w:t>
      </w:r>
    </w:p>
    <w:p>
      <w:pPr>
        <w:pStyle w:val="Heading1"/>
        <w:numPr>
          <w:ilvl w:val="1"/>
          <w:numId w:val="104"/>
        </w:numPr>
        <w:tabs>
          <w:tab w:pos="1568" w:val="left" w:leader="none"/>
          <w:tab w:pos="1569" w:val="left" w:leader="none"/>
        </w:tabs>
        <w:spacing w:line="240" w:lineRule="auto" w:before="231" w:after="0"/>
        <w:ind w:left="1568" w:right="0" w:hanging="648"/>
        <w:jc w:val="left"/>
      </w:pPr>
      <w:bookmarkStart w:name="3.5 VALVE BOXES:" w:id="655"/>
      <w:bookmarkEnd w:id="655"/>
      <w:r>
        <w:rPr>
          <w:b w:val="0"/>
        </w:rPr>
      </w:r>
      <w:bookmarkStart w:name="3.5 VALVE BOXES:" w:id="656"/>
      <w:bookmarkEnd w:id="656"/>
      <w:r>
        <w:rPr/>
        <w:t>V</w:t>
      </w:r>
      <w:r>
        <w:rPr/>
        <w:t>ALVE</w:t>
      </w:r>
      <w:r>
        <w:rPr>
          <w:spacing w:val="-4"/>
        </w:rPr>
        <w:t> </w:t>
      </w:r>
      <w:r>
        <w:rPr/>
        <w:t>BOXES:</w:t>
      </w:r>
    </w:p>
    <w:p>
      <w:pPr>
        <w:pStyle w:val="ListParagraph"/>
        <w:numPr>
          <w:ilvl w:val="0"/>
          <w:numId w:val="107"/>
        </w:numPr>
        <w:tabs>
          <w:tab w:pos="1569" w:val="left" w:leader="none"/>
        </w:tabs>
        <w:spacing w:line="240" w:lineRule="auto" w:before="60" w:after="0"/>
        <w:ind w:left="1568" w:right="899" w:hanging="504"/>
        <w:jc w:val="both"/>
        <w:rPr>
          <w:sz w:val="20"/>
        </w:rPr>
      </w:pPr>
      <w:r>
        <w:rPr>
          <w:sz w:val="20"/>
        </w:rPr>
        <w:t>Mount</w:t>
      </w:r>
      <w:r>
        <w:rPr>
          <w:spacing w:val="-12"/>
          <w:sz w:val="20"/>
        </w:rPr>
        <w:t> </w:t>
      </w:r>
      <w:r>
        <w:rPr>
          <w:sz w:val="20"/>
        </w:rPr>
        <w:t>bottom</w:t>
      </w:r>
      <w:r>
        <w:rPr>
          <w:spacing w:val="-11"/>
          <w:sz w:val="20"/>
        </w:rPr>
        <w:t> </w:t>
      </w:r>
      <w:r>
        <w:rPr>
          <w:sz w:val="20"/>
        </w:rPr>
        <w:t>of</w:t>
      </w:r>
      <w:r>
        <w:rPr>
          <w:spacing w:val="-11"/>
          <w:sz w:val="20"/>
        </w:rPr>
        <w:t> </w:t>
      </w:r>
      <w:r>
        <w:rPr>
          <w:sz w:val="20"/>
        </w:rPr>
        <w:t>box</w:t>
      </w:r>
      <w:r>
        <w:rPr>
          <w:spacing w:val="-12"/>
          <w:sz w:val="20"/>
        </w:rPr>
        <w:t> </w:t>
      </w:r>
      <w:r>
        <w:rPr>
          <w:sz w:val="20"/>
        </w:rPr>
        <w:t>at</w:t>
      </w:r>
      <w:r>
        <w:rPr>
          <w:spacing w:val="-12"/>
          <w:sz w:val="20"/>
        </w:rPr>
        <w:t> </w:t>
      </w:r>
      <w:r>
        <w:rPr>
          <w:sz w:val="20"/>
        </w:rPr>
        <w:t>60”</w:t>
      </w:r>
      <w:r>
        <w:rPr>
          <w:spacing w:val="-10"/>
          <w:sz w:val="20"/>
        </w:rPr>
        <w:t> </w:t>
      </w:r>
      <w:r>
        <w:rPr>
          <w:sz w:val="20"/>
        </w:rPr>
        <w:t>above</w:t>
      </w:r>
      <w:r>
        <w:rPr>
          <w:spacing w:val="-13"/>
          <w:sz w:val="20"/>
        </w:rPr>
        <w:t> </w:t>
      </w:r>
      <w:r>
        <w:rPr>
          <w:sz w:val="20"/>
        </w:rPr>
        <w:t>finished</w:t>
      </w:r>
      <w:r>
        <w:rPr>
          <w:spacing w:val="-11"/>
          <w:sz w:val="20"/>
        </w:rPr>
        <w:t> </w:t>
      </w:r>
      <w:r>
        <w:rPr>
          <w:sz w:val="20"/>
        </w:rPr>
        <w:t>floor.</w:t>
      </w:r>
      <w:r>
        <w:rPr>
          <w:spacing w:val="-12"/>
          <w:sz w:val="20"/>
        </w:rPr>
        <w:t> </w:t>
      </w:r>
      <w:r>
        <w:rPr>
          <w:sz w:val="20"/>
        </w:rPr>
        <w:t>Adjust</w:t>
      </w:r>
      <w:r>
        <w:rPr>
          <w:spacing w:val="-10"/>
          <w:sz w:val="20"/>
        </w:rPr>
        <w:t> </w:t>
      </w:r>
      <w:r>
        <w:rPr>
          <w:sz w:val="20"/>
        </w:rPr>
        <w:t>height</w:t>
      </w:r>
      <w:r>
        <w:rPr>
          <w:spacing w:val="-12"/>
          <w:sz w:val="20"/>
        </w:rPr>
        <w:t> </w:t>
      </w:r>
      <w:r>
        <w:rPr>
          <w:sz w:val="20"/>
        </w:rPr>
        <w:t>as</w:t>
      </w:r>
      <w:r>
        <w:rPr>
          <w:spacing w:val="-12"/>
          <w:sz w:val="20"/>
        </w:rPr>
        <w:t> </w:t>
      </w:r>
      <w:r>
        <w:rPr>
          <w:sz w:val="20"/>
        </w:rPr>
        <w:t>required</w:t>
      </w:r>
      <w:r>
        <w:rPr>
          <w:spacing w:val="-10"/>
          <w:sz w:val="20"/>
        </w:rPr>
        <w:t> </w:t>
      </w:r>
      <w:r>
        <w:rPr>
          <w:sz w:val="20"/>
        </w:rPr>
        <w:t>to</w:t>
      </w:r>
      <w:r>
        <w:rPr>
          <w:spacing w:val="-8"/>
          <w:sz w:val="20"/>
        </w:rPr>
        <w:t> </w:t>
      </w:r>
      <w:r>
        <w:rPr>
          <w:sz w:val="20"/>
        </w:rPr>
        <w:t>match</w:t>
      </w:r>
      <w:r>
        <w:rPr>
          <w:spacing w:val="-12"/>
          <w:sz w:val="20"/>
        </w:rPr>
        <w:t> </w:t>
      </w:r>
      <w:r>
        <w:rPr>
          <w:sz w:val="20"/>
        </w:rPr>
        <w:t>wall</w:t>
      </w:r>
      <w:r>
        <w:rPr>
          <w:spacing w:val="-10"/>
          <w:sz w:val="20"/>
        </w:rPr>
        <w:t> </w:t>
      </w:r>
      <w:r>
        <w:rPr>
          <w:sz w:val="20"/>
        </w:rPr>
        <w:t>material pattern.</w:t>
      </w:r>
    </w:p>
    <w:p>
      <w:pPr>
        <w:pStyle w:val="ListParagraph"/>
        <w:numPr>
          <w:ilvl w:val="0"/>
          <w:numId w:val="107"/>
        </w:numPr>
        <w:tabs>
          <w:tab w:pos="1568" w:val="left" w:leader="none"/>
          <w:tab w:pos="1569" w:val="left" w:leader="none"/>
        </w:tabs>
        <w:spacing w:line="240" w:lineRule="auto" w:before="61" w:after="0"/>
        <w:ind w:left="1568" w:right="0" w:hanging="504"/>
        <w:jc w:val="left"/>
        <w:rPr>
          <w:sz w:val="20"/>
        </w:rPr>
      </w:pPr>
      <w:r>
        <w:rPr>
          <w:sz w:val="20"/>
        </w:rPr>
        <w:t>Orient valve to allow closing the door when valve is both open and</w:t>
      </w:r>
      <w:r>
        <w:rPr>
          <w:spacing w:val="-11"/>
          <w:sz w:val="20"/>
        </w:rPr>
        <w:t> </w:t>
      </w:r>
      <w:r>
        <w:rPr>
          <w:sz w:val="20"/>
        </w:rPr>
        <w:t>closed.</w:t>
      </w:r>
    </w:p>
    <w:p>
      <w:pPr>
        <w:pStyle w:val="ListParagraph"/>
        <w:numPr>
          <w:ilvl w:val="0"/>
          <w:numId w:val="107"/>
        </w:numPr>
        <w:tabs>
          <w:tab w:pos="1568" w:val="left" w:leader="none"/>
          <w:tab w:pos="1569" w:val="left" w:leader="none"/>
        </w:tabs>
        <w:spacing w:line="240" w:lineRule="auto" w:before="60" w:after="0"/>
        <w:ind w:left="1568" w:right="0" w:hanging="504"/>
        <w:jc w:val="left"/>
        <w:rPr>
          <w:sz w:val="20"/>
        </w:rPr>
      </w:pPr>
      <w:r>
        <w:rPr>
          <w:sz w:val="20"/>
        </w:rPr>
        <w:t>Seal pipe penetrations with silicone</w:t>
      </w:r>
      <w:r>
        <w:rPr>
          <w:spacing w:val="-4"/>
          <w:sz w:val="20"/>
        </w:rPr>
        <w:t> </w:t>
      </w:r>
      <w:r>
        <w:rPr>
          <w:sz w:val="20"/>
        </w:rPr>
        <w:t>caulk.</w:t>
      </w:r>
    </w:p>
    <w:p>
      <w:pPr>
        <w:pStyle w:val="ListParagraph"/>
        <w:numPr>
          <w:ilvl w:val="0"/>
          <w:numId w:val="107"/>
        </w:numPr>
        <w:tabs>
          <w:tab w:pos="1568" w:val="left" w:leader="none"/>
          <w:tab w:pos="1569" w:val="left" w:leader="none"/>
        </w:tabs>
        <w:spacing w:line="240" w:lineRule="auto" w:before="58" w:after="0"/>
        <w:ind w:left="1568" w:right="0" w:hanging="504"/>
        <w:jc w:val="left"/>
        <w:rPr>
          <w:sz w:val="20"/>
        </w:rPr>
      </w:pPr>
      <w:r>
        <w:rPr>
          <w:sz w:val="20"/>
        </w:rPr>
        <w:t>Mount identification placard onto valve box</w:t>
      </w:r>
      <w:r>
        <w:rPr>
          <w:spacing w:val="-2"/>
          <w:sz w:val="20"/>
        </w:rPr>
        <w:t> </w:t>
      </w:r>
      <w:r>
        <w:rPr>
          <w:sz w:val="20"/>
        </w:rPr>
        <w:t>door.</w:t>
      </w:r>
    </w:p>
    <w:p>
      <w:pPr>
        <w:pStyle w:val="Heading1"/>
        <w:numPr>
          <w:ilvl w:val="1"/>
          <w:numId w:val="104"/>
        </w:numPr>
        <w:tabs>
          <w:tab w:pos="1568" w:val="left" w:leader="none"/>
          <w:tab w:pos="1569" w:val="left" w:leader="none"/>
        </w:tabs>
        <w:spacing w:line="240" w:lineRule="auto" w:before="231" w:after="0"/>
        <w:ind w:left="1568" w:right="0" w:hanging="648"/>
        <w:jc w:val="left"/>
      </w:pPr>
      <w:bookmarkStart w:name="3.6 CONNECTIONS" w:id="657"/>
      <w:bookmarkEnd w:id="657"/>
      <w:r>
        <w:rPr>
          <w:b w:val="0"/>
        </w:rPr>
      </w:r>
      <w:bookmarkStart w:name="3.6 CONNECTIONS" w:id="658"/>
      <w:bookmarkEnd w:id="658"/>
      <w:r>
        <w:rPr/>
        <w:t>CONN</w:t>
      </w:r>
      <w:r>
        <w:rPr/>
        <w:t>ECTIONS</w:t>
      </w:r>
    </w:p>
    <w:p>
      <w:pPr>
        <w:pStyle w:val="ListParagraph"/>
        <w:numPr>
          <w:ilvl w:val="0"/>
          <w:numId w:val="108"/>
        </w:numPr>
        <w:tabs>
          <w:tab w:pos="1569" w:val="left" w:leader="none"/>
        </w:tabs>
        <w:spacing w:line="240" w:lineRule="auto" w:before="61" w:after="0"/>
        <w:ind w:left="1568" w:right="897" w:hanging="504"/>
        <w:jc w:val="both"/>
        <w:rPr>
          <w:sz w:val="20"/>
        </w:rPr>
      </w:pPr>
      <w:r>
        <w:rPr>
          <w:sz w:val="20"/>
        </w:rPr>
        <w:t>Provide appliance connectors at ranges, ovens and other appliances, which require that they be relocated</w:t>
      </w:r>
      <w:r>
        <w:rPr>
          <w:spacing w:val="-6"/>
          <w:sz w:val="20"/>
        </w:rPr>
        <w:t> </w:t>
      </w:r>
      <w:r>
        <w:rPr>
          <w:sz w:val="20"/>
        </w:rPr>
        <w:t>before</w:t>
      </w:r>
      <w:r>
        <w:rPr>
          <w:spacing w:val="-6"/>
          <w:sz w:val="20"/>
        </w:rPr>
        <w:t> </w:t>
      </w:r>
      <w:r>
        <w:rPr>
          <w:sz w:val="20"/>
        </w:rPr>
        <w:t>accessing</w:t>
      </w:r>
      <w:r>
        <w:rPr>
          <w:spacing w:val="-3"/>
          <w:sz w:val="20"/>
        </w:rPr>
        <w:t> </w:t>
      </w:r>
      <w:r>
        <w:rPr>
          <w:sz w:val="20"/>
        </w:rPr>
        <w:t>gas</w:t>
      </w:r>
      <w:r>
        <w:rPr>
          <w:spacing w:val="-6"/>
          <w:sz w:val="20"/>
        </w:rPr>
        <w:t> </w:t>
      </w:r>
      <w:r>
        <w:rPr>
          <w:sz w:val="20"/>
        </w:rPr>
        <w:t>connection.</w:t>
      </w:r>
      <w:r>
        <w:rPr>
          <w:spacing w:val="-5"/>
          <w:sz w:val="20"/>
        </w:rPr>
        <w:t> </w:t>
      </w:r>
      <w:r>
        <w:rPr>
          <w:sz w:val="20"/>
        </w:rPr>
        <w:t>Do</w:t>
      </w:r>
      <w:r>
        <w:rPr>
          <w:spacing w:val="-5"/>
          <w:sz w:val="20"/>
        </w:rPr>
        <w:t> </w:t>
      </w:r>
      <w:r>
        <w:rPr>
          <w:sz w:val="20"/>
        </w:rPr>
        <w:t>not</w:t>
      </w:r>
      <w:r>
        <w:rPr>
          <w:spacing w:val="-6"/>
          <w:sz w:val="20"/>
        </w:rPr>
        <w:t> </w:t>
      </w:r>
      <w:r>
        <w:rPr>
          <w:sz w:val="20"/>
        </w:rPr>
        <w:t>use</w:t>
      </w:r>
      <w:r>
        <w:rPr>
          <w:spacing w:val="-6"/>
          <w:sz w:val="20"/>
        </w:rPr>
        <w:t> </w:t>
      </w:r>
      <w:r>
        <w:rPr>
          <w:sz w:val="20"/>
        </w:rPr>
        <w:t>appliance</w:t>
      </w:r>
      <w:r>
        <w:rPr>
          <w:spacing w:val="-4"/>
          <w:sz w:val="20"/>
        </w:rPr>
        <w:t> </w:t>
      </w:r>
      <w:r>
        <w:rPr>
          <w:sz w:val="20"/>
        </w:rPr>
        <w:t>connectors</w:t>
      </w:r>
      <w:r>
        <w:rPr>
          <w:spacing w:val="-6"/>
          <w:sz w:val="20"/>
        </w:rPr>
        <w:t> </w:t>
      </w:r>
      <w:r>
        <w:rPr>
          <w:sz w:val="20"/>
        </w:rPr>
        <w:t>for</w:t>
      </w:r>
      <w:r>
        <w:rPr>
          <w:spacing w:val="-5"/>
          <w:sz w:val="20"/>
        </w:rPr>
        <w:t> </w:t>
      </w:r>
      <w:r>
        <w:rPr>
          <w:sz w:val="20"/>
        </w:rPr>
        <w:t>water</w:t>
      </w:r>
      <w:r>
        <w:rPr>
          <w:spacing w:val="-5"/>
          <w:sz w:val="20"/>
        </w:rPr>
        <w:t> </w:t>
      </w:r>
      <w:r>
        <w:rPr>
          <w:sz w:val="20"/>
        </w:rPr>
        <w:t>heaters</w:t>
      </w:r>
      <w:r>
        <w:rPr>
          <w:spacing w:val="-6"/>
          <w:sz w:val="20"/>
        </w:rPr>
        <w:t> </w:t>
      </w:r>
      <w:r>
        <w:rPr>
          <w:sz w:val="20"/>
        </w:rPr>
        <w:t>or for other equipment or appliances, which do not require that they be relocated before accessing gas</w:t>
      </w:r>
      <w:r>
        <w:rPr>
          <w:spacing w:val="-2"/>
          <w:sz w:val="20"/>
        </w:rPr>
        <w:t> </w:t>
      </w:r>
      <w:r>
        <w:rPr>
          <w:sz w:val="20"/>
        </w:rPr>
        <w:t>connection.</w:t>
      </w:r>
    </w:p>
    <w:p>
      <w:pPr>
        <w:pStyle w:val="ListParagraph"/>
        <w:numPr>
          <w:ilvl w:val="0"/>
          <w:numId w:val="108"/>
        </w:numPr>
        <w:tabs>
          <w:tab w:pos="1569" w:val="left" w:leader="none"/>
        </w:tabs>
        <w:spacing w:line="240" w:lineRule="auto" w:before="61" w:after="0"/>
        <w:ind w:left="1568" w:right="902" w:hanging="504"/>
        <w:jc w:val="both"/>
        <w:rPr>
          <w:sz w:val="20"/>
        </w:rPr>
      </w:pPr>
      <w:r>
        <w:rPr>
          <w:sz w:val="20"/>
        </w:rPr>
        <w:t>Install shut off valve at each appliance. Provide valved connection at main for equipment and appliances furnished by</w:t>
      </w:r>
      <w:r>
        <w:rPr>
          <w:spacing w:val="-5"/>
          <w:sz w:val="20"/>
        </w:rPr>
        <w:t> </w:t>
      </w:r>
      <w:r>
        <w:rPr>
          <w:sz w:val="20"/>
        </w:rPr>
        <w:t>others.</w:t>
      </w:r>
    </w:p>
    <w:p>
      <w:pPr>
        <w:pStyle w:val="ListParagraph"/>
        <w:numPr>
          <w:ilvl w:val="0"/>
          <w:numId w:val="108"/>
        </w:numPr>
        <w:tabs>
          <w:tab w:pos="1569" w:val="left" w:leader="none"/>
        </w:tabs>
        <w:spacing w:line="240" w:lineRule="auto" w:before="59" w:after="0"/>
        <w:ind w:left="1568" w:right="895" w:hanging="504"/>
        <w:jc w:val="both"/>
        <w:rPr>
          <w:sz w:val="20"/>
        </w:rPr>
      </w:pPr>
      <w:r>
        <w:rPr>
          <w:sz w:val="20"/>
        </w:rPr>
        <w:t>Shutoff</w:t>
      </w:r>
      <w:r>
        <w:rPr>
          <w:spacing w:val="-13"/>
          <w:sz w:val="20"/>
        </w:rPr>
        <w:t> </w:t>
      </w:r>
      <w:r>
        <w:rPr>
          <w:sz w:val="20"/>
        </w:rPr>
        <w:t>valves</w:t>
      </w:r>
      <w:r>
        <w:rPr>
          <w:spacing w:val="-10"/>
          <w:sz w:val="20"/>
        </w:rPr>
        <w:t> </w:t>
      </w:r>
      <w:r>
        <w:rPr>
          <w:sz w:val="20"/>
        </w:rPr>
        <w:t>shall</w:t>
      </w:r>
      <w:r>
        <w:rPr>
          <w:spacing w:val="-13"/>
          <w:sz w:val="20"/>
        </w:rPr>
        <w:t> </w:t>
      </w:r>
      <w:r>
        <w:rPr>
          <w:sz w:val="20"/>
        </w:rPr>
        <w:t>be</w:t>
      </w:r>
      <w:r>
        <w:rPr>
          <w:spacing w:val="-10"/>
          <w:sz w:val="20"/>
        </w:rPr>
        <w:t> </w:t>
      </w:r>
      <w:r>
        <w:rPr>
          <w:sz w:val="20"/>
        </w:rPr>
        <w:t>accessible</w:t>
      </w:r>
      <w:r>
        <w:rPr>
          <w:spacing w:val="-14"/>
          <w:sz w:val="20"/>
        </w:rPr>
        <w:t> </w:t>
      </w:r>
      <w:r>
        <w:rPr>
          <w:sz w:val="20"/>
        </w:rPr>
        <w:t>in</w:t>
      </w:r>
      <w:r>
        <w:rPr>
          <w:spacing w:val="-12"/>
          <w:sz w:val="20"/>
        </w:rPr>
        <w:t> </w:t>
      </w:r>
      <w:r>
        <w:rPr>
          <w:sz w:val="20"/>
        </w:rPr>
        <w:t>case</w:t>
      </w:r>
      <w:r>
        <w:rPr>
          <w:spacing w:val="-13"/>
          <w:sz w:val="20"/>
        </w:rPr>
        <w:t> </w:t>
      </w:r>
      <w:r>
        <w:rPr>
          <w:sz w:val="20"/>
        </w:rPr>
        <w:t>of</w:t>
      </w:r>
      <w:r>
        <w:rPr>
          <w:spacing w:val="-13"/>
          <w:sz w:val="20"/>
        </w:rPr>
        <w:t> </w:t>
      </w:r>
      <w:r>
        <w:rPr>
          <w:sz w:val="20"/>
        </w:rPr>
        <w:t>emergency;</w:t>
      </w:r>
      <w:r>
        <w:rPr>
          <w:spacing w:val="-12"/>
          <w:sz w:val="20"/>
        </w:rPr>
        <w:t> </w:t>
      </w:r>
      <w:r>
        <w:rPr>
          <w:sz w:val="20"/>
        </w:rPr>
        <w:t>installed</w:t>
      </w:r>
      <w:r>
        <w:rPr>
          <w:spacing w:val="-10"/>
          <w:sz w:val="20"/>
        </w:rPr>
        <w:t> </w:t>
      </w:r>
      <w:r>
        <w:rPr>
          <w:sz w:val="20"/>
        </w:rPr>
        <w:t>minimum</w:t>
      </w:r>
      <w:r>
        <w:rPr>
          <w:spacing w:val="-13"/>
          <w:sz w:val="20"/>
        </w:rPr>
        <w:t> </w:t>
      </w:r>
      <w:r>
        <w:rPr>
          <w:sz w:val="20"/>
        </w:rPr>
        <w:t>of</w:t>
      </w:r>
      <w:r>
        <w:rPr>
          <w:spacing w:val="-12"/>
          <w:sz w:val="20"/>
        </w:rPr>
        <w:t> </w:t>
      </w:r>
      <w:r>
        <w:rPr>
          <w:sz w:val="20"/>
        </w:rPr>
        <w:t>5</w:t>
      </w:r>
      <w:r>
        <w:rPr>
          <w:spacing w:val="-12"/>
          <w:sz w:val="20"/>
        </w:rPr>
        <w:t> </w:t>
      </w:r>
      <w:r>
        <w:rPr>
          <w:sz w:val="20"/>
        </w:rPr>
        <w:t>ft</w:t>
      </w:r>
      <w:r>
        <w:rPr>
          <w:spacing w:val="-10"/>
          <w:sz w:val="20"/>
        </w:rPr>
        <w:t> </w:t>
      </w:r>
      <w:r>
        <w:rPr>
          <w:sz w:val="20"/>
        </w:rPr>
        <w:t>from</w:t>
      </w:r>
      <w:r>
        <w:rPr>
          <w:spacing w:val="-34"/>
          <w:sz w:val="20"/>
        </w:rPr>
        <w:t> </w:t>
      </w:r>
      <w:r>
        <w:rPr>
          <w:sz w:val="20"/>
        </w:rPr>
        <w:t>equipment. Provide shutoff valves at each piece of</w:t>
      </w:r>
      <w:r>
        <w:rPr>
          <w:spacing w:val="-7"/>
          <w:sz w:val="20"/>
        </w:rPr>
        <w:t> </w:t>
      </w:r>
      <w:r>
        <w:rPr>
          <w:sz w:val="20"/>
        </w:rPr>
        <w:t>equipment.</w:t>
      </w:r>
    </w:p>
    <w:p>
      <w:pPr>
        <w:pStyle w:val="Heading1"/>
        <w:numPr>
          <w:ilvl w:val="1"/>
          <w:numId w:val="104"/>
        </w:numPr>
        <w:tabs>
          <w:tab w:pos="1568" w:val="left" w:leader="none"/>
          <w:tab w:pos="1569" w:val="left" w:leader="none"/>
        </w:tabs>
        <w:spacing w:line="240" w:lineRule="auto" w:before="231" w:after="0"/>
        <w:ind w:left="1568" w:right="0" w:hanging="648"/>
        <w:jc w:val="left"/>
      </w:pPr>
      <w:bookmarkStart w:name="3.7 WELDER QUALIFICATIONS" w:id="659"/>
      <w:bookmarkEnd w:id="659"/>
      <w:r>
        <w:rPr>
          <w:b w:val="0"/>
        </w:rPr>
      </w:r>
      <w:bookmarkStart w:name="3.7 WELDER QUALIFICATIONS" w:id="660"/>
      <w:bookmarkEnd w:id="660"/>
      <w:r>
        <w:rPr/>
        <w:t>W</w:t>
      </w:r>
      <w:r>
        <w:rPr/>
        <w:t>ELDER</w:t>
      </w:r>
      <w:r>
        <w:rPr>
          <w:spacing w:val="-2"/>
        </w:rPr>
        <w:t> </w:t>
      </w:r>
      <w:r>
        <w:rPr/>
        <w:t>QUALIFICATIONS</w:t>
      </w:r>
    </w:p>
    <w:p>
      <w:pPr>
        <w:pStyle w:val="ListParagraph"/>
        <w:numPr>
          <w:ilvl w:val="0"/>
          <w:numId w:val="109"/>
        </w:numPr>
        <w:tabs>
          <w:tab w:pos="1569" w:val="left" w:leader="none"/>
        </w:tabs>
        <w:spacing w:line="240" w:lineRule="auto" w:before="60" w:after="0"/>
        <w:ind w:left="1567" w:right="897" w:hanging="503"/>
        <w:jc w:val="both"/>
        <w:rPr>
          <w:sz w:val="20"/>
        </w:rPr>
      </w:pPr>
      <w:r>
        <w:rPr>
          <w:sz w:val="20"/>
        </w:rPr>
        <w:t>Welding procedures, welders, and welding operators for building service piping to be in accordance with certified welding procedures of National Certified Pipe Welding Bureau and Section 927.5 of ASME B31.9 Building Services Piping or AWS 10.9 Qualification of</w:t>
      </w:r>
      <w:r>
        <w:rPr>
          <w:spacing w:val="15"/>
          <w:sz w:val="20"/>
        </w:rPr>
        <w:t> </w:t>
      </w:r>
      <w:r>
        <w:rPr>
          <w:sz w:val="20"/>
        </w:rPr>
        <w:t>Welding</w:t>
      </w:r>
    </w:p>
    <w:p>
      <w:pPr>
        <w:spacing w:after="0" w:line="240" w:lineRule="auto"/>
        <w:jc w:val="both"/>
        <w:rPr>
          <w:sz w:val="20"/>
        </w:rPr>
        <w:sectPr>
          <w:pgSz w:w="12240" w:h="15840"/>
          <w:pgMar w:header="753" w:footer="778" w:top="1700" w:bottom="960" w:left="620" w:right="660"/>
        </w:sectPr>
      </w:pPr>
    </w:p>
    <w:p>
      <w:pPr>
        <w:pStyle w:val="BodyText"/>
        <w:spacing w:before="12"/>
        <w:ind w:left="0" w:firstLine="0"/>
        <w:rPr>
          <w:sz w:val="14"/>
        </w:rPr>
      </w:pPr>
    </w:p>
    <w:p>
      <w:pPr>
        <w:pStyle w:val="BodyText"/>
        <w:spacing w:before="99"/>
        <w:ind w:left="1568" w:firstLine="0"/>
      </w:pPr>
      <w:r>
        <w:rPr/>
        <w:t>Procedures and Welders for Piping and Tubing.</w:t>
      </w:r>
    </w:p>
    <w:p>
      <w:pPr>
        <w:pStyle w:val="ListParagraph"/>
        <w:numPr>
          <w:ilvl w:val="0"/>
          <w:numId w:val="109"/>
        </w:numPr>
        <w:tabs>
          <w:tab w:pos="1569" w:val="left" w:leader="none"/>
        </w:tabs>
        <w:spacing w:line="240" w:lineRule="auto" w:before="63" w:after="0"/>
        <w:ind w:left="1568" w:right="898" w:hanging="504"/>
        <w:jc w:val="both"/>
        <w:rPr>
          <w:sz w:val="20"/>
        </w:rPr>
      </w:pPr>
      <w:r>
        <w:rPr>
          <w:sz w:val="20"/>
        </w:rPr>
        <w:t>Before metallic welding is performed, submit Welding Procedure Specification together with Procedure Qualification Record as required by Section 927.6 of ASME B31.9 Building Services Piping.</w:t>
      </w:r>
    </w:p>
    <w:p>
      <w:pPr>
        <w:pStyle w:val="ListParagraph"/>
        <w:numPr>
          <w:ilvl w:val="0"/>
          <w:numId w:val="109"/>
        </w:numPr>
        <w:tabs>
          <w:tab w:pos="1569" w:val="left" w:leader="none"/>
        </w:tabs>
        <w:spacing w:line="242" w:lineRule="auto" w:before="56" w:after="0"/>
        <w:ind w:left="1568" w:right="897" w:hanging="504"/>
        <w:jc w:val="both"/>
        <w:rPr>
          <w:sz w:val="20"/>
        </w:rPr>
      </w:pPr>
      <w:r>
        <w:rPr>
          <w:sz w:val="20"/>
        </w:rPr>
        <w:t>Before polyethylene fusion welding is performed, submit certification that welders to be used on this</w:t>
      </w:r>
      <w:r>
        <w:rPr>
          <w:spacing w:val="-5"/>
          <w:sz w:val="20"/>
        </w:rPr>
        <w:t> </w:t>
      </w:r>
      <w:r>
        <w:rPr>
          <w:sz w:val="20"/>
        </w:rPr>
        <w:t>project</w:t>
      </w:r>
      <w:r>
        <w:rPr>
          <w:spacing w:val="-3"/>
          <w:sz w:val="20"/>
        </w:rPr>
        <w:t> </w:t>
      </w:r>
      <w:r>
        <w:rPr>
          <w:sz w:val="20"/>
        </w:rPr>
        <w:t>have</w:t>
      </w:r>
      <w:r>
        <w:rPr>
          <w:spacing w:val="-5"/>
          <w:sz w:val="20"/>
        </w:rPr>
        <w:t> </w:t>
      </w:r>
      <w:r>
        <w:rPr>
          <w:sz w:val="20"/>
        </w:rPr>
        <w:t>successfully</w:t>
      </w:r>
      <w:r>
        <w:rPr>
          <w:spacing w:val="-3"/>
          <w:sz w:val="20"/>
        </w:rPr>
        <w:t> </w:t>
      </w:r>
      <w:r>
        <w:rPr>
          <w:sz w:val="20"/>
        </w:rPr>
        <w:t>demonstrated</w:t>
      </w:r>
      <w:r>
        <w:rPr>
          <w:spacing w:val="-4"/>
          <w:sz w:val="20"/>
        </w:rPr>
        <w:t> </w:t>
      </w:r>
      <w:r>
        <w:rPr>
          <w:sz w:val="20"/>
        </w:rPr>
        <w:t>proper</w:t>
      </w:r>
      <w:r>
        <w:rPr>
          <w:spacing w:val="-3"/>
          <w:sz w:val="20"/>
        </w:rPr>
        <w:t> </w:t>
      </w:r>
      <w:r>
        <w:rPr>
          <w:sz w:val="20"/>
        </w:rPr>
        <w:t>welding</w:t>
      </w:r>
      <w:r>
        <w:rPr>
          <w:spacing w:val="-4"/>
          <w:sz w:val="20"/>
        </w:rPr>
        <w:t> </w:t>
      </w:r>
      <w:r>
        <w:rPr>
          <w:sz w:val="20"/>
        </w:rPr>
        <w:t>procedures</w:t>
      </w:r>
      <w:r>
        <w:rPr>
          <w:spacing w:val="-4"/>
          <w:sz w:val="20"/>
        </w:rPr>
        <w:t> </w:t>
      </w:r>
      <w:r>
        <w:rPr>
          <w:sz w:val="20"/>
        </w:rPr>
        <w:t>in</w:t>
      </w:r>
      <w:r>
        <w:rPr>
          <w:spacing w:val="-4"/>
          <w:sz w:val="20"/>
        </w:rPr>
        <w:t> </w:t>
      </w:r>
      <w:r>
        <w:rPr>
          <w:sz w:val="20"/>
        </w:rPr>
        <w:t>accordance</w:t>
      </w:r>
      <w:r>
        <w:rPr>
          <w:spacing w:val="-4"/>
          <w:sz w:val="20"/>
        </w:rPr>
        <w:t> </w:t>
      </w:r>
      <w:r>
        <w:rPr>
          <w:sz w:val="20"/>
        </w:rPr>
        <w:t>with</w:t>
      </w:r>
      <w:r>
        <w:rPr>
          <w:spacing w:val="-4"/>
          <w:sz w:val="20"/>
        </w:rPr>
        <w:t> </w:t>
      </w:r>
      <w:r>
        <w:rPr>
          <w:sz w:val="20"/>
        </w:rPr>
        <w:t>Code of Federal Regulations, Title 49, Part 192, Section</w:t>
      </w:r>
      <w:r>
        <w:rPr>
          <w:spacing w:val="-8"/>
          <w:sz w:val="20"/>
        </w:rPr>
        <w:t> </w:t>
      </w:r>
      <w:r>
        <w:rPr>
          <w:sz w:val="20"/>
        </w:rPr>
        <w:t>192.285.</w:t>
      </w:r>
    </w:p>
    <w:p>
      <w:pPr>
        <w:pStyle w:val="ListParagraph"/>
        <w:numPr>
          <w:ilvl w:val="0"/>
          <w:numId w:val="109"/>
        </w:numPr>
        <w:tabs>
          <w:tab w:pos="1569" w:val="left" w:leader="none"/>
        </w:tabs>
        <w:spacing w:line="240" w:lineRule="auto" w:before="77" w:after="0"/>
        <w:ind w:left="1568" w:right="899" w:hanging="504"/>
        <w:jc w:val="both"/>
        <w:rPr>
          <w:sz w:val="20"/>
        </w:rPr>
      </w:pPr>
      <w:r>
        <w:rPr>
          <w:sz w:val="20"/>
        </w:rPr>
        <w:t>Before welding is performed, submit Standard Welding Procedure Specification together with Procedure Qualification Record as required by Section IX of ASME Boiler and Pressure Vessel Code.</w:t>
      </w:r>
    </w:p>
    <w:p>
      <w:pPr>
        <w:pStyle w:val="ListParagraph"/>
        <w:numPr>
          <w:ilvl w:val="0"/>
          <w:numId w:val="109"/>
        </w:numPr>
        <w:tabs>
          <w:tab w:pos="1569" w:val="left" w:leader="none"/>
        </w:tabs>
        <w:spacing w:line="240" w:lineRule="auto" w:before="61" w:after="0"/>
        <w:ind w:left="1569" w:right="896" w:hanging="505"/>
        <w:jc w:val="both"/>
        <w:rPr>
          <w:sz w:val="20"/>
        </w:rPr>
      </w:pPr>
      <w:r>
        <w:rPr>
          <w:sz w:val="20"/>
        </w:rPr>
        <w:t>Welded</w:t>
      </w:r>
      <w:r>
        <w:rPr>
          <w:spacing w:val="-20"/>
          <w:sz w:val="20"/>
        </w:rPr>
        <w:t> </w:t>
      </w:r>
      <w:r>
        <w:rPr>
          <w:sz w:val="20"/>
        </w:rPr>
        <w:t>joints</w:t>
      </w:r>
      <w:r>
        <w:rPr>
          <w:spacing w:val="-19"/>
          <w:sz w:val="20"/>
        </w:rPr>
        <w:t> </w:t>
      </w:r>
      <w:r>
        <w:rPr>
          <w:sz w:val="20"/>
        </w:rPr>
        <w:t>shall</w:t>
      </w:r>
      <w:r>
        <w:rPr>
          <w:spacing w:val="-20"/>
          <w:sz w:val="20"/>
        </w:rPr>
        <w:t> </w:t>
      </w:r>
      <w:r>
        <w:rPr>
          <w:sz w:val="20"/>
        </w:rPr>
        <w:t>be</w:t>
      </w:r>
      <w:r>
        <w:rPr>
          <w:spacing w:val="-21"/>
          <w:sz w:val="20"/>
        </w:rPr>
        <w:t> </w:t>
      </w:r>
      <w:r>
        <w:rPr>
          <w:sz w:val="20"/>
        </w:rPr>
        <w:t>made</w:t>
      </w:r>
      <w:r>
        <w:rPr>
          <w:spacing w:val="-18"/>
          <w:sz w:val="20"/>
        </w:rPr>
        <w:t> </w:t>
      </w:r>
      <w:r>
        <w:rPr>
          <w:sz w:val="20"/>
        </w:rPr>
        <w:t>in</w:t>
      </w:r>
      <w:r>
        <w:rPr>
          <w:spacing w:val="-20"/>
          <w:sz w:val="20"/>
        </w:rPr>
        <w:t> </w:t>
      </w:r>
      <w:r>
        <w:rPr>
          <w:sz w:val="20"/>
        </w:rPr>
        <w:t>conformance</w:t>
      </w:r>
      <w:r>
        <w:rPr>
          <w:spacing w:val="-23"/>
          <w:sz w:val="20"/>
        </w:rPr>
        <w:t> </w:t>
      </w:r>
      <w:r>
        <w:rPr>
          <w:sz w:val="20"/>
        </w:rPr>
        <w:t>with</w:t>
      </w:r>
      <w:r>
        <w:rPr>
          <w:spacing w:val="-20"/>
          <w:sz w:val="20"/>
        </w:rPr>
        <w:t> </w:t>
      </w:r>
      <w:r>
        <w:rPr>
          <w:sz w:val="20"/>
        </w:rPr>
        <w:t>latest</w:t>
      </w:r>
      <w:r>
        <w:rPr>
          <w:spacing w:val="-18"/>
          <w:sz w:val="20"/>
        </w:rPr>
        <w:t> </w:t>
      </w:r>
      <w:r>
        <w:rPr>
          <w:sz w:val="20"/>
        </w:rPr>
        <w:t>provision</w:t>
      </w:r>
      <w:r>
        <w:rPr>
          <w:spacing w:val="-22"/>
          <w:sz w:val="20"/>
        </w:rPr>
        <w:t> </w:t>
      </w:r>
      <w:r>
        <w:rPr>
          <w:sz w:val="20"/>
        </w:rPr>
        <w:t>of</w:t>
      </w:r>
      <w:r>
        <w:rPr>
          <w:spacing w:val="-17"/>
          <w:sz w:val="20"/>
        </w:rPr>
        <w:t> </w:t>
      </w:r>
      <w:r>
        <w:rPr>
          <w:sz w:val="20"/>
        </w:rPr>
        <w:t>Code</w:t>
      </w:r>
      <w:r>
        <w:rPr>
          <w:spacing w:val="-21"/>
          <w:sz w:val="20"/>
        </w:rPr>
        <w:t> </w:t>
      </w:r>
      <w:r>
        <w:rPr>
          <w:sz w:val="20"/>
        </w:rPr>
        <w:t>for</w:t>
      </w:r>
      <w:r>
        <w:rPr>
          <w:spacing w:val="-19"/>
          <w:sz w:val="20"/>
        </w:rPr>
        <w:t> </w:t>
      </w:r>
      <w:r>
        <w:rPr>
          <w:sz w:val="20"/>
        </w:rPr>
        <w:t>Pressure</w:t>
      </w:r>
      <w:r>
        <w:rPr>
          <w:spacing w:val="-21"/>
          <w:sz w:val="20"/>
        </w:rPr>
        <w:t> </w:t>
      </w:r>
      <w:r>
        <w:rPr>
          <w:sz w:val="20"/>
        </w:rPr>
        <w:t>Piping,</w:t>
      </w:r>
      <w:r>
        <w:rPr>
          <w:spacing w:val="-20"/>
          <w:sz w:val="20"/>
        </w:rPr>
        <w:t> </w:t>
      </w:r>
      <w:r>
        <w:rPr>
          <w:sz w:val="20"/>
        </w:rPr>
        <w:t>ANSI Standard B31-8 - Gas Transmission and Distribution Systems. Welds to be made by qualified welders experienced in piping work. Welding, piping fabrication, etc. shall be in accordance with ASME</w:t>
      </w:r>
      <w:r>
        <w:rPr>
          <w:spacing w:val="-15"/>
          <w:sz w:val="20"/>
        </w:rPr>
        <w:t> </w:t>
      </w:r>
      <w:r>
        <w:rPr>
          <w:sz w:val="20"/>
        </w:rPr>
        <w:t>Code,</w:t>
      </w:r>
      <w:r>
        <w:rPr>
          <w:spacing w:val="-10"/>
          <w:sz w:val="20"/>
        </w:rPr>
        <w:t> </w:t>
      </w:r>
      <w:r>
        <w:rPr>
          <w:sz w:val="20"/>
        </w:rPr>
        <w:t>State</w:t>
      </w:r>
      <w:r>
        <w:rPr>
          <w:spacing w:val="-10"/>
          <w:sz w:val="20"/>
        </w:rPr>
        <w:t> </w:t>
      </w:r>
      <w:r>
        <w:rPr>
          <w:sz w:val="20"/>
        </w:rPr>
        <w:t>Codes,</w:t>
      </w:r>
      <w:r>
        <w:rPr>
          <w:spacing w:val="-8"/>
          <w:sz w:val="20"/>
        </w:rPr>
        <w:t> </w:t>
      </w:r>
      <w:r>
        <w:rPr>
          <w:sz w:val="20"/>
        </w:rPr>
        <w:t>and</w:t>
      </w:r>
      <w:r>
        <w:rPr>
          <w:spacing w:val="-15"/>
          <w:sz w:val="20"/>
        </w:rPr>
        <w:t> </w:t>
      </w:r>
      <w:r>
        <w:rPr>
          <w:sz w:val="20"/>
        </w:rPr>
        <w:t>Welding</w:t>
      </w:r>
      <w:r>
        <w:rPr>
          <w:spacing w:val="-11"/>
          <w:sz w:val="20"/>
        </w:rPr>
        <w:t> </w:t>
      </w:r>
      <w:r>
        <w:rPr>
          <w:sz w:val="20"/>
        </w:rPr>
        <w:t>Manual</w:t>
      </w:r>
      <w:r>
        <w:rPr>
          <w:spacing w:val="-13"/>
          <w:sz w:val="20"/>
        </w:rPr>
        <w:t> </w:t>
      </w:r>
      <w:r>
        <w:rPr>
          <w:sz w:val="20"/>
        </w:rPr>
        <w:t>of</w:t>
      </w:r>
      <w:r>
        <w:rPr>
          <w:spacing w:val="-10"/>
          <w:sz w:val="20"/>
        </w:rPr>
        <w:t> </w:t>
      </w:r>
      <w:r>
        <w:rPr>
          <w:sz w:val="20"/>
        </w:rPr>
        <w:t>Mechanical</w:t>
      </w:r>
      <w:r>
        <w:rPr>
          <w:spacing w:val="-12"/>
          <w:sz w:val="20"/>
        </w:rPr>
        <w:t> </w:t>
      </w:r>
      <w:r>
        <w:rPr>
          <w:sz w:val="20"/>
        </w:rPr>
        <w:t>Contractors</w:t>
      </w:r>
      <w:r>
        <w:rPr>
          <w:spacing w:val="-11"/>
          <w:sz w:val="20"/>
        </w:rPr>
        <w:t> </w:t>
      </w:r>
      <w:r>
        <w:rPr>
          <w:sz w:val="20"/>
        </w:rPr>
        <w:t>Association</w:t>
      </w:r>
      <w:r>
        <w:rPr>
          <w:spacing w:val="-12"/>
          <w:sz w:val="20"/>
        </w:rPr>
        <w:t> </w:t>
      </w:r>
      <w:r>
        <w:rPr>
          <w:sz w:val="20"/>
        </w:rPr>
        <w:t>of</w:t>
      </w:r>
      <w:r>
        <w:rPr>
          <w:spacing w:val="-10"/>
          <w:sz w:val="20"/>
        </w:rPr>
        <w:t> </w:t>
      </w:r>
      <w:r>
        <w:rPr>
          <w:sz w:val="20"/>
        </w:rPr>
        <w:t>America.</w:t>
      </w:r>
    </w:p>
    <w:p>
      <w:pPr>
        <w:pStyle w:val="ListParagraph"/>
        <w:numPr>
          <w:ilvl w:val="0"/>
          <w:numId w:val="109"/>
        </w:numPr>
        <w:tabs>
          <w:tab w:pos="1569" w:val="left" w:leader="none"/>
        </w:tabs>
        <w:spacing w:line="240" w:lineRule="auto" w:before="57" w:after="0"/>
        <w:ind w:left="1568" w:right="895" w:hanging="504"/>
        <w:jc w:val="both"/>
        <w:rPr>
          <w:sz w:val="20"/>
        </w:rPr>
      </w:pPr>
      <w:r>
        <w:rPr>
          <w:sz w:val="20"/>
        </w:rPr>
        <w:t>Owner’s Representative reserves right to test work of welder employed on Project, at Contractor's/Owner's expense. If work of welder is found to be unsatisfactory, welder shall be prevented from doing further welding on project and defective welds replaced at no additional cost to</w:t>
      </w:r>
      <w:r>
        <w:rPr>
          <w:spacing w:val="-3"/>
          <w:sz w:val="20"/>
        </w:rPr>
        <w:t> </w:t>
      </w:r>
      <w:r>
        <w:rPr>
          <w:sz w:val="20"/>
        </w:rPr>
        <w:t>Owner.</w:t>
      </w:r>
    </w:p>
    <w:p>
      <w:pPr>
        <w:pStyle w:val="Heading1"/>
        <w:numPr>
          <w:ilvl w:val="1"/>
          <w:numId w:val="104"/>
        </w:numPr>
        <w:tabs>
          <w:tab w:pos="1568" w:val="left" w:leader="none"/>
          <w:tab w:pos="1569" w:val="left" w:leader="none"/>
        </w:tabs>
        <w:spacing w:line="240" w:lineRule="auto" w:before="232" w:after="0"/>
        <w:ind w:left="1568" w:right="0" w:hanging="648"/>
        <w:jc w:val="left"/>
      </w:pPr>
      <w:bookmarkStart w:name="3.8 TESTING" w:id="661"/>
      <w:bookmarkEnd w:id="661"/>
      <w:r>
        <w:rPr>
          <w:b w:val="0"/>
        </w:rPr>
      </w:r>
      <w:bookmarkStart w:name="3.8 TESTING" w:id="662"/>
      <w:bookmarkEnd w:id="662"/>
      <w:r>
        <w:rPr/>
        <w:t>T</w:t>
      </w:r>
      <w:r>
        <w:rPr/>
        <w:t>ESTING</w:t>
      </w:r>
    </w:p>
    <w:p>
      <w:pPr>
        <w:pStyle w:val="ListParagraph"/>
        <w:numPr>
          <w:ilvl w:val="0"/>
          <w:numId w:val="110"/>
        </w:numPr>
        <w:tabs>
          <w:tab w:pos="1569" w:val="left" w:leader="none"/>
        </w:tabs>
        <w:spacing w:line="240" w:lineRule="auto" w:before="58" w:after="0"/>
        <w:ind w:left="1569" w:right="892" w:hanging="505"/>
        <w:jc w:val="both"/>
        <w:rPr>
          <w:sz w:val="20"/>
        </w:rPr>
      </w:pPr>
      <w:r>
        <w:rPr>
          <w:sz w:val="20"/>
        </w:rPr>
        <w:t>Test</w:t>
      </w:r>
      <w:r>
        <w:rPr>
          <w:spacing w:val="-18"/>
          <w:sz w:val="20"/>
        </w:rPr>
        <w:t> </w:t>
      </w:r>
      <w:r>
        <w:rPr>
          <w:sz w:val="20"/>
        </w:rPr>
        <w:t>above</w:t>
      </w:r>
      <w:r>
        <w:rPr>
          <w:spacing w:val="-15"/>
          <w:sz w:val="20"/>
        </w:rPr>
        <w:t> </w:t>
      </w:r>
      <w:r>
        <w:rPr>
          <w:sz w:val="20"/>
        </w:rPr>
        <w:t>ground</w:t>
      </w:r>
      <w:r>
        <w:rPr>
          <w:spacing w:val="-16"/>
          <w:sz w:val="20"/>
        </w:rPr>
        <w:t> </w:t>
      </w:r>
      <w:r>
        <w:rPr>
          <w:sz w:val="20"/>
        </w:rPr>
        <w:t>steel</w:t>
      </w:r>
      <w:r>
        <w:rPr>
          <w:spacing w:val="-17"/>
          <w:sz w:val="20"/>
        </w:rPr>
        <w:t> </w:t>
      </w:r>
      <w:r>
        <w:rPr>
          <w:sz w:val="20"/>
        </w:rPr>
        <w:t>gas</w:t>
      </w:r>
      <w:r>
        <w:rPr>
          <w:spacing w:val="-15"/>
          <w:sz w:val="20"/>
        </w:rPr>
        <w:t> </w:t>
      </w:r>
      <w:r>
        <w:rPr>
          <w:sz w:val="20"/>
        </w:rPr>
        <w:t>piping</w:t>
      </w:r>
      <w:r>
        <w:rPr>
          <w:spacing w:val="-12"/>
          <w:sz w:val="20"/>
        </w:rPr>
        <w:t> </w:t>
      </w:r>
      <w:r>
        <w:rPr>
          <w:sz w:val="20"/>
        </w:rPr>
        <w:t>with</w:t>
      </w:r>
      <w:r>
        <w:rPr>
          <w:spacing w:val="-16"/>
          <w:sz w:val="20"/>
        </w:rPr>
        <w:t> </w:t>
      </w:r>
      <w:r>
        <w:rPr>
          <w:sz w:val="20"/>
        </w:rPr>
        <w:t>dry</w:t>
      </w:r>
      <w:r>
        <w:rPr>
          <w:spacing w:val="-19"/>
          <w:sz w:val="20"/>
        </w:rPr>
        <w:t> </w:t>
      </w:r>
      <w:r>
        <w:rPr>
          <w:sz w:val="20"/>
        </w:rPr>
        <w:t>compressed</w:t>
      </w:r>
      <w:r>
        <w:rPr>
          <w:spacing w:val="-14"/>
          <w:sz w:val="20"/>
        </w:rPr>
        <w:t> </w:t>
      </w:r>
      <w:r>
        <w:rPr>
          <w:sz w:val="20"/>
        </w:rPr>
        <w:t>air</w:t>
      </w:r>
      <w:r>
        <w:rPr>
          <w:spacing w:val="-15"/>
          <w:sz w:val="20"/>
        </w:rPr>
        <w:t> </w:t>
      </w:r>
      <w:r>
        <w:rPr>
          <w:sz w:val="20"/>
        </w:rPr>
        <w:t>at</w:t>
      </w:r>
      <w:r>
        <w:rPr>
          <w:spacing w:val="-12"/>
          <w:sz w:val="20"/>
        </w:rPr>
        <w:t> </w:t>
      </w:r>
      <w:r>
        <w:rPr>
          <w:sz w:val="20"/>
        </w:rPr>
        <w:t>50</w:t>
      </w:r>
      <w:r>
        <w:rPr>
          <w:spacing w:val="-16"/>
          <w:sz w:val="20"/>
        </w:rPr>
        <w:t> </w:t>
      </w:r>
      <w:r>
        <w:rPr>
          <w:sz w:val="20"/>
        </w:rPr>
        <w:t>psi</w:t>
      </w:r>
      <w:r>
        <w:rPr>
          <w:spacing w:val="-17"/>
          <w:sz w:val="20"/>
        </w:rPr>
        <w:t> </w:t>
      </w:r>
      <w:r>
        <w:rPr>
          <w:sz w:val="20"/>
        </w:rPr>
        <w:t>for</w:t>
      </w:r>
      <w:r>
        <w:rPr>
          <w:spacing w:val="-17"/>
          <w:sz w:val="20"/>
        </w:rPr>
        <w:t> </w:t>
      </w:r>
      <w:r>
        <w:rPr>
          <w:sz w:val="20"/>
        </w:rPr>
        <w:t>2</w:t>
      </w:r>
      <w:r>
        <w:rPr>
          <w:spacing w:val="-16"/>
          <w:sz w:val="20"/>
        </w:rPr>
        <w:t> </w:t>
      </w:r>
      <w:r>
        <w:rPr>
          <w:sz w:val="20"/>
        </w:rPr>
        <w:t>h.</w:t>
      </w:r>
      <w:r>
        <w:rPr>
          <w:spacing w:val="-14"/>
          <w:sz w:val="20"/>
        </w:rPr>
        <w:t> </w:t>
      </w:r>
      <w:r>
        <w:rPr>
          <w:sz w:val="20"/>
        </w:rPr>
        <w:t>Soap</w:t>
      </w:r>
      <w:r>
        <w:rPr>
          <w:spacing w:val="-14"/>
          <w:sz w:val="20"/>
        </w:rPr>
        <w:t> </w:t>
      </w:r>
      <w:r>
        <w:rPr>
          <w:sz w:val="20"/>
        </w:rPr>
        <w:t>test</w:t>
      </w:r>
      <w:r>
        <w:rPr>
          <w:spacing w:val="-17"/>
          <w:sz w:val="20"/>
        </w:rPr>
        <w:t> </w:t>
      </w:r>
      <w:r>
        <w:rPr>
          <w:sz w:val="20"/>
        </w:rPr>
        <w:t>of</w:t>
      </w:r>
      <w:r>
        <w:rPr>
          <w:spacing w:val="-15"/>
          <w:sz w:val="20"/>
        </w:rPr>
        <w:t> </w:t>
      </w:r>
      <w:r>
        <w:rPr>
          <w:sz w:val="20"/>
        </w:rPr>
        <w:t>each</w:t>
      </w:r>
      <w:r>
        <w:rPr>
          <w:spacing w:val="-16"/>
          <w:sz w:val="20"/>
        </w:rPr>
        <w:t> </w:t>
      </w:r>
      <w:r>
        <w:rPr>
          <w:sz w:val="20"/>
        </w:rPr>
        <w:t>joint shall be done to detect leaks during 2 h period. No loss of pressure allowed during test period. No piping shall be concealed until successfully</w:t>
      </w:r>
      <w:r>
        <w:rPr>
          <w:spacing w:val="-12"/>
          <w:sz w:val="20"/>
        </w:rPr>
        <w:t> </w:t>
      </w:r>
      <w:r>
        <w:rPr>
          <w:sz w:val="20"/>
        </w:rPr>
        <w:t>tested.</w:t>
      </w:r>
    </w:p>
    <w:p>
      <w:pPr>
        <w:pStyle w:val="ListParagraph"/>
        <w:numPr>
          <w:ilvl w:val="0"/>
          <w:numId w:val="110"/>
        </w:numPr>
        <w:tabs>
          <w:tab w:pos="1569" w:val="left" w:leader="none"/>
        </w:tabs>
        <w:spacing w:line="240" w:lineRule="auto" w:before="64" w:after="0"/>
        <w:ind w:left="1569" w:right="897" w:hanging="505"/>
        <w:jc w:val="both"/>
        <w:rPr>
          <w:sz w:val="20"/>
        </w:rPr>
      </w:pPr>
      <w:r>
        <w:rPr>
          <w:sz w:val="20"/>
        </w:rPr>
        <w:t>Test</w:t>
      </w:r>
      <w:r>
        <w:rPr>
          <w:spacing w:val="-20"/>
          <w:sz w:val="20"/>
        </w:rPr>
        <w:t> </w:t>
      </w:r>
      <w:r>
        <w:rPr>
          <w:sz w:val="20"/>
        </w:rPr>
        <w:t>underground</w:t>
      </w:r>
      <w:r>
        <w:rPr>
          <w:spacing w:val="-19"/>
          <w:sz w:val="20"/>
        </w:rPr>
        <w:t> </w:t>
      </w:r>
      <w:r>
        <w:rPr>
          <w:sz w:val="20"/>
        </w:rPr>
        <w:t>polyethylene</w:t>
      </w:r>
      <w:r>
        <w:rPr>
          <w:spacing w:val="-17"/>
          <w:sz w:val="20"/>
        </w:rPr>
        <w:t> </w:t>
      </w:r>
      <w:r>
        <w:rPr>
          <w:sz w:val="20"/>
        </w:rPr>
        <w:t>gas</w:t>
      </w:r>
      <w:r>
        <w:rPr>
          <w:spacing w:val="-19"/>
          <w:sz w:val="20"/>
        </w:rPr>
        <w:t> </w:t>
      </w:r>
      <w:r>
        <w:rPr>
          <w:sz w:val="20"/>
        </w:rPr>
        <w:t>piping</w:t>
      </w:r>
      <w:r>
        <w:rPr>
          <w:spacing w:val="-17"/>
          <w:sz w:val="20"/>
        </w:rPr>
        <w:t> </w:t>
      </w:r>
      <w:r>
        <w:rPr>
          <w:sz w:val="20"/>
        </w:rPr>
        <w:t>at</w:t>
      </w:r>
      <w:r>
        <w:rPr>
          <w:spacing w:val="-17"/>
          <w:sz w:val="20"/>
        </w:rPr>
        <w:t> </w:t>
      </w:r>
      <w:r>
        <w:rPr>
          <w:sz w:val="20"/>
        </w:rPr>
        <w:t>50</w:t>
      </w:r>
      <w:r>
        <w:rPr>
          <w:spacing w:val="-16"/>
          <w:sz w:val="20"/>
        </w:rPr>
        <w:t> </w:t>
      </w:r>
      <w:r>
        <w:rPr>
          <w:sz w:val="20"/>
        </w:rPr>
        <w:t>psi</w:t>
      </w:r>
      <w:r>
        <w:rPr>
          <w:spacing w:val="-17"/>
          <w:sz w:val="20"/>
        </w:rPr>
        <w:t> </w:t>
      </w:r>
      <w:r>
        <w:rPr>
          <w:sz w:val="20"/>
        </w:rPr>
        <w:t>with</w:t>
      </w:r>
      <w:r>
        <w:rPr>
          <w:spacing w:val="-17"/>
          <w:sz w:val="20"/>
        </w:rPr>
        <w:t> </w:t>
      </w:r>
      <w:r>
        <w:rPr>
          <w:sz w:val="20"/>
        </w:rPr>
        <w:t>dry</w:t>
      </w:r>
      <w:r>
        <w:rPr>
          <w:spacing w:val="-22"/>
          <w:sz w:val="20"/>
        </w:rPr>
        <w:t> </w:t>
      </w:r>
      <w:r>
        <w:rPr>
          <w:sz w:val="20"/>
        </w:rPr>
        <w:t>air</w:t>
      </w:r>
      <w:r>
        <w:rPr>
          <w:spacing w:val="-19"/>
          <w:sz w:val="20"/>
        </w:rPr>
        <w:t> </w:t>
      </w:r>
      <w:r>
        <w:rPr>
          <w:sz w:val="20"/>
        </w:rPr>
        <w:t>for</w:t>
      </w:r>
      <w:r>
        <w:rPr>
          <w:spacing w:val="-18"/>
          <w:sz w:val="20"/>
        </w:rPr>
        <w:t> </w:t>
      </w:r>
      <w:r>
        <w:rPr>
          <w:sz w:val="20"/>
        </w:rPr>
        <w:t>2</w:t>
      </w:r>
      <w:r>
        <w:rPr>
          <w:spacing w:val="-18"/>
          <w:sz w:val="20"/>
        </w:rPr>
        <w:t> </w:t>
      </w:r>
      <w:r>
        <w:rPr>
          <w:sz w:val="20"/>
        </w:rPr>
        <w:t>h.</w:t>
      </w:r>
      <w:r>
        <w:rPr>
          <w:spacing w:val="-17"/>
          <w:sz w:val="20"/>
        </w:rPr>
        <w:t> </w:t>
      </w:r>
      <w:r>
        <w:rPr>
          <w:sz w:val="20"/>
        </w:rPr>
        <w:t>No</w:t>
      </w:r>
      <w:r>
        <w:rPr>
          <w:spacing w:val="-16"/>
          <w:sz w:val="20"/>
        </w:rPr>
        <w:t> </w:t>
      </w:r>
      <w:r>
        <w:rPr>
          <w:sz w:val="20"/>
        </w:rPr>
        <w:t>loss</w:t>
      </w:r>
      <w:r>
        <w:rPr>
          <w:spacing w:val="-19"/>
          <w:sz w:val="20"/>
        </w:rPr>
        <w:t> </w:t>
      </w:r>
      <w:r>
        <w:rPr>
          <w:sz w:val="20"/>
        </w:rPr>
        <w:t>in</w:t>
      </w:r>
      <w:r>
        <w:rPr>
          <w:spacing w:val="-19"/>
          <w:sz w:val="20"/>
        </w:rPr>
        <w:t> </w:t>
      </w:r>
      <w:r>
        <w:rPr>
          <w:sz w:val="20"/>
        </w:rPr>
        <w:t>pressure</w:t>
      </w:r>
      <w:r>
        <w:rPr>
          <w:spacing w:val="-17"/>
          <w:sz w:val="20"/>
        </w:rPr>
        <w:t> </w:t>
      </w:r>
      <w:r>
        <w:rPr>
          <w:sz w:val="20"/>
        </w:rPr>
        <w:t>allowed. Defective joints shall be cut out, pipe repaired, and retested. No piping may be backfilled until successfully</w:t>
      </w:r>
      <w:r>
        <w:rPr>
          <w:spacing w:val="-4"/>
          <w:sz w:val="20"/>
        </w:rPr>
        <w:t> </w:t>
      </w:r>
      <w:r>
        <w:rPr>
          <w:sz w:val="20"/>
        </w:rPr>
        <w:t>tested.</w:t>
      </w:r>
    </w:p>
    <w:p>
      <w:pPr>
        <w:pStyle w:val="ListParagraph"/>
        <w:numPr>
          <w:ilvl w:val="0"/>
          <w:numId w:val="110"/>
        </w:numPr>
        <w:tabs>
          <w:tab w:pos="1568" w:val="left" w:leader="none"/>
          <w:tab w:pos="1569" w:val="left" w:leader="none"/>
        </w:tabs>
        <w:spacing w:line="240" w:lineRule="auto" w:before="58" w:after="0"/>
        <w:ind w:left="1568" w:right="1304" w:hanging="504"/>
        <w:jc w:val="left"/>
        <w:rPr>
          <w:sz w:val="20"/>
        </w:rPr>
      </w:pPr>
      <w:r>
        <w:rPr>
          <w:sz w:val="20"/>
        </w:rPr>
        <w:t>Types and extent of non-destructive examinations required for pipe welds are as shown in Table</w:t>
      </w:r>
    </w:p>
    <w:p>
      <w:pPr>
        <w:pStyle w:val="BodyText"/>
        <w:spacing w:before="1"/>
        <w:ind w:left="1567" w:right="894" w:firstLine="0"/>
        <w:jc w:val="both"/>
      </w:pPr>
      <w:r>
        <w:rPr/>
        <w:t>136.4 of ASME Code for Pressure Piping, ANSI/ASME B31.1 - Power Piping. If requirements for non-destructive examination are to be other than that stated above, degree of examination, and basis for rejection shall be matter of prior written agreement between fabricator, or Contractor and purchaser.</w:t>
      </w:r>
    </w:p>
    <w:p>
      <w:pPr>
        <w:pStyle w:val="BodyText"/>
        <w:spacing w:before="59"/>
        <w:ind w:left="1568" w:right="904"/>
        <w:jc w:val="both"/>
      </w:pPr>
      <w:r>
        <w:rPr>
          <w:rFonts w:ascii="Arial" w:hAnsi="Arial"/>
        </w:rPr>
        <w:t>D. </w:t>
      </w:r>
      <w:r>
        <w:rPr/>
        <w:t>Local regulating and governing agencies may require periodic testing of seismic valve’s ability to shut-off</w:t>
      </w:r>
      <w:r>
        <w:rPr>
          <w:spacing w:val="-10"/>
        </w:rPr>
        <w:t> </w:t>
      </w:r>
      <w:r>
        <w:rPr/>
        <w:t>gas</w:t>
      </w:r>
      <w:r>
        <w:rPr>
          <w:spacing w:val="-10"/>
        </w:rPr>
        <w:t> </w:t>
      </w:r>
      <w:r>
        <w:rPr/>
        <w:t>flow</w:t>
      </w:r>
      <w:r>
        <w:rPr>
          <w:spacing w:val="-10"/>
        </w:rPr>
        <w:t> </w:t>
      </w:r>
      <w:r>
        <w:rPr/>
        <w:t>during</w:t>
      </w:r>
      <w:r>
        <w:rPr>
          <w:spacing w:val="-9"/>
        </w:rPr>
        <w:t> </w:t>
      </w:r>
      <w:r>
        <w:rPr/>
        <w:t>seismic</w:t>
      </w:r>
      <w:r>
        <w:rPr>
          <w:spacing w:val="-11"/>
        </w:rPr>
        <w:t> </w:t>
      </w:r>
      <w:r>
        <w:rPr/>
        <w:t>event.</w:t>
      </w:r>
      <w:r>
        <w:rPr>
          <w:spacing w:val="-9"/>
        </w:rPr>
        <w:t> </w:t>
      </w:r>
      <w:r>
        <w:rPr/>
        <w:t>Follow</w:t>
      </w:r>
      <w:r>
        <w:rPr>
          <w:spacing w:val="-9"/>
        </w:rPr>
        <w:t> </w:t>
      </w:r>
      <w:r>
        <w:rPr/>
        <w:t>procedures</w:t>
      </w:r>
      <w:r>
        <w:rPr>
          <w:spacing w:val="-11"/>
        </w:rPr>
        <w:t> </w:t>
      </w:r>
      <w:r>
        <w:rPr/>
        <w:t>specified</w:t>
      </w:r>
      <w:r>
        <w:rPr>
          <w:spacing w:val="-9"/>
        </w:rPr>
        <w:t> </w:t>
      </w:r>
      <w:r>
        <w:rPr/>
        <w:t>by</w:t>
      </w:r>
      <w:r>
        <w:rPr>
          <w:spacing w:val="-11"/>
        </w:rPr>
        <w:t> </w:t>
      </w:r>
      <w:r>
        <w:rPr/>
        <w:t>local</w:t>
      </w:r>
      <w:r>
        <w:rPr>
          <w:spacing w:val="-10"/>
        </w:rPr>
        <w:t> </w:t>
      </w:r>
      <w:r>
        <w:rPr/>
        <w:t>governing</w:t>
      </w:r>
      <w:r>
        <w:rPr>
          <w:spacing w:val="-9"/>
        </w:rPr>
        <w:t> </w:t>
      </w:r>
      <w:r>
        <w:rPr/>
        <w:t>agency</w:t>
      </w:r>
      <w:r>
        <w:rPr>
          <w:spacing w:val="-11"/>
        </w:rPr>
        <w:t> </w:t>
      </w:r>
      <w:r>
        <w:rPr/>
        <w:t>for test.</w:t>
      </w:r>
    </w:p>
    <w:p>
      <w:pPr>
        <w:pStyle w:val="Heading1"/>
        <w:numPr>
          <w:ilvl w:val="1"/>
          <w:numId w:val="104"/>
        </w:numPr>
        <w:tabs>
          <w:tab w:pos="1568" w:val="left" w:leader="none"/>
          <w:tab w:pos="1569" w:val="left" w:leader="none"/>
        </w:tabs>
        <w:spacing w:line="240" w:lineRule="auto" w:before="232" w:after="0"/>
        <w:ind w:left="1568" w:right="0" w:hanging="648"/>
        <w:jc w:val="left"/>
      </w:pPr>
      <w:bookmarkStart w:name="3.9 CLEANING" w:id="663"/>
      <w:bookmarkEnd w:id="663"/>
      <w:r>
        <w:rPr>
          <w:b w:val="0"/>
        </w:rPr>
      </w:r>
      <w:bookmarkStart w:name="3.9 CLEANING" w:id="664"/>
      <w:bookmarkEnd w:id="664"/>
      <w:r>
        <w:rPr/>
        <w:t>C</w:t>
      </w:r>
      <w:r>
        <w:rPr/>
        <w:t>LEANING</w:t>
      </w:r>
    </w:p>
    <w:p>
      <w:pPr>
        <w:pStyle w:val="ListParagraph"/>
        <w:numPr>
          <w:ilvl w:val="2"/>
          <w:numId w:val="104"/>
        </w:numPr>
        <w:tabs>
          <w:tab w:pos="1334" w:val="left" w:leader="none"/>
        </w:tabs>
        <w:spacing w:line="240" w:lineRule="auto" w:before="60" w:after="0"/>
        <w:ind w:left="1360" w:right="908" w:hanging="296"/>
        <w:jc w:val="left"/>
        <w:rPr>
          <w:sz w:val="20"/>
        </w:rPr>
      </w:pPr>
      <w:r>
        <w:rPr>
          <w:sz w:val="20"/>
        </w:rPr>
        <w:t>Before</w:t>
      </w:r>
      <w:r>
        <w:rPr>
          <w:spacing w:val="-9"/>
          <w:sz w:val="20"/>
        </w:rPr>
        <w:t> </w:t>
      </w:r>
      <w:r>
        <w:rPr>
          <w:sz w:val="20"/>
        </w:rPr>
        <w:t>actuation</w:t>
      </w:r>
      <w:r>
        <w:rPr>
          <w:spacing w:val="-9"/>
          <w:sz w:val="20"/>
        </w:rPr>
        <w:t> </w:t>
      </w:r>
      <w:r>
        <w:rPr>
          <w:sz w:val="20"/>
        </w:rPr>
        <w:t>of</w:t>
      </w:r>
      <w:r>
        <w:rPr>
          <w:spacing w:val="-9"/>
          <w:sz w:val="20"/>
        </w:rPr>
        <w:t> </w:t>
      </w:r>
      <w:r>
        <w:rPr>
          <w:sz w:val="20"/>
        </w:rPr>
        <w:t>gas</w:t>
      </w:r>
      <w:r>
        <w:rPr>
          <w:spacing w:val="-10"/>
          <w:sz w:val="20"/>
        </w:rPr>
        <w:t> </w:t>
      </w:r>
      <w:r>
        <w:rPr>
          <w:sz w:val="20"/>
        </w:rPr>
        <w:t>system,</w:t>
      </w:r>
      <w:r>
        <w:rPr>
          <w:spacing w:val="-7"/>
          <w:sz w:val="20"/>
        </w:rPr>
        <w:t> </w:t>
      </w:r>
      <w:r>
        <w:rPr>
          <w:sz w:val="20"/>
        </w:rPr>
        <w:t>flush</w:t>
      </w:r>
      <w:r>
        <w:rPr>
          <w:spacing w:val="-9"/>
          <w:sz w:val="20"/>
        </w:rPr>
        <w:t> </w:t>
      </w:r>
      <w:r>
        <w:rPr>
          <w:sz w:val="20"/>
        </w:rPr>
        <w:t>system</w:t>
      </w:r>
      <w:r>
        <w:rPr>
          <w:spacing w:val="-10"/>
          <w:sz w:val="20"/>
        </w:rPr>
        <w:t> </w:t>
      </w:r>
      <w:r>
        <w:rPr>
          <w:sz w:val="20"/>
        </w:rPr>
        <w:t>with</w:t>
      </w:r>
      <w:r>
        <w:rPr>
          <w:spacing w:val="-9"/>
          <w:sz w:val="20"/>
        </w:rPr>
        <w:t> </w:t>
      </w:r>
      <w:r>
        <w:rPr>
          <w:sz w:val="20"/>
        </w:rPr>
        <w:t>dry</w:t>
      </w:r>
      <w:r>
        <w:rPr>
          <w:spacing w:val="-7"/>
          <w:sz w:val="20"/>
        </w:rPr>
        <w:t> </w:t>
      </w:r>
      <w:r>
        <w:rPr>
          <w:sz w:val="20"/>
        </w:rPr>
        <w:t>nitrogen</w:t>
      </w:r>
      <w:r>
        <w:rPr>
          <w:spacing w:val="-8"/>
          <w:sz w:val="20"/>
        </w:rPr>
        <w:t> </w:t>
      </w:r>
      <w:r>
        <w:rPr>
          <w:sz w:val="20"/>
        </w:rPr>
        <w:t>to</w:t>
      </w:r>
      <w:r>
        <w:rPr>
          <w:spacing w:val="-6"/>
          <w:sz w:val="20"/>
        </w:rPr>
        <w:t> </w:t>
      </w:r>
      <w:r>
        <w:rPr>
          <w:sz w:val="20"/>
        </w:rPr>
        <w:t>ensure</w:t>
      </w:r>
      <w:r>
        <w:rPr>
          <w:spacing w:val="-8"/>
          <w:sz w:val="20"/>
        </w:rPr>
        <w:t> </w:t>
      </w:r>
      <w:r>
        <w:rPr>
          <w:sz w:val="20"/>
        </w:rPr>
        <w:t>clean</w:t>
      </w:r>
      <w:r>
        <w:rPr>
          <w:spacing w:val="-7"/>
          <w:sz w:val="20"/>
        </w:rPr>
        <w:t> </w:t>
      </w:r>
      <w:r>
        <w:rPr>
          <w:sz w:val="20"/>
        </w:rPr>
        <w:t>system</w:t>
      </w:r>
      <w:r>
        <w:rPr>
          <w:spacing w:val="-10"/>
          <w:sz w:val="20"/>
        </w:rPr>
        <w:t> </w:t>
      </w:r>
      <w:r>
        <w:rPr>
          <w:sz w:val="20"/>
        </w:rPr>
        <w:t>free</w:t>
      </w:r>
      <w:r>
        <w:rPr>
          <w:spacing w:val="-8"/>
          <w:sz w:val="20"/>
        </w:rPr>
        <w:t> </w:t>
      </w:r>
      <w:r>
        <w:rPr>
          <w:sz w:val="20"/>
        </w:rPr>
        <w:t>of</w:t>
      </w:r>
      <w:r>
        <w:rPr>
          <w:spacing w:val="-9"/>
          <w:sz w:val="20"/>
        </w:rPr>
        <w:t> </w:t>
      </w:r>
      <w:r>
        <w:rPr>
          <w:sz w:val="20"/>
        </w:rPr>
        <w:t>oil</w:t>
      </w:r>
      <w:r>
        <w:rPr>
          <w:spacing w:val="-7"/>
          <w:sz w:val="20"/>
        </w:rPr>
        <w:t> </w:t>
      </w:r>
      <w:r>
        <w:rPr>
          <w:sz w:val="20"/>
        </w:rPr>
        <w:t>and construction</w:t>
      </w:r>
      <w:r>
        <w:rPr>
          <w:spacing w:val="-3"/>
          <w:sz w:val="20"/>
        </w:rPr>
        <w:t> </w:t>
      </w:r>
      <w:r>
        <w:rPr>
          <w:sz w:val="20"/>
        </w:rPr>
        <w:t>debris.</w:t>
      </w:r>
    </w:p>
    <w:p>
      <w:pPr>
        <w:pStyle w:val="BodyText"/>
        <w:ind w:left="0" w:firstLine="0"/>
        <w:rPr>
          <w:sz w:val="26"/>
        </w:rPr>
      </w:pPr>
    </w:p>
    <w:p>
      <w:pPr>
        <w:pStyle w:val="BodyText"/>
        <w:spacing w:before="6"/>
        <w:ind w:left="0" w:firstLine="0"/>
        <w:rPr>
          <w:sz w:val="18"/>
        </w:rPr>
      </w:pPr>
    </w:p>
    <w:p>
      <w:pPr>
        <w:pStyle w:val="Heading1"/>
        <w:ind w:left="920" w:firstLine="0"/>
      </w:pPr>
      <w:bookmarkStart w:name="END OF SECTION 22 16 00" w:id="665"/>
      <w:bookmarkEnd w:id="665"/>
      <w:r>
        <w:rPr>
          <w:b w:val="0"/>
        </w:rPr>
      </w:r>
      <w:r>
        <w:rPr/>
        <w:t>END OF SECTION 22 16 00</w:t>
      </w:r>
    </w:p>
    <w:p>
      <w:pPr>
        <w:spacing w:after="0"/>
        <w:sectPr>
          <w:pgSz w:w="12240" w:h="15840"/>
          <w:pgMar w:header="753" w:footer="778" w:top="1700" w:bottom="960" w:left="620" w:right="660"/>
        </w:sectPr>
      </w:pPr>
    </w:p>
    <w:p>
      <w:pPr>
        <w:pStyle w:val="BodyText"/>
        <w:spacing w:before="11"/>
        <w:ind w:left="0" w:firstLine="0"/>
        <w:rPr>
          <w:b/>
          <w:sz w:val="22"/>
        </w:rPr>
      </w:pPr>
    </w:p>
    <w:p>
      <w:pPr>
        <w:spacing w:line="436" w:lineRule="auto" w:before="99"/>
        <w:ind w:left="820" w:right="5516" w:hanging="1"/>
        <w:jc w:val="left"/>
        <w:rPr>
          <w:b/>
          <w:sz w:val="20"/>
        </w:rPr>
      </w:pPr>
      <w:bookmarkStart w:name="22 21 14 - Plumbing Specialties" w:id="666"/>
      <w:bookmarkEnd w:id="666"/>
      <w:r>
        <w:rPr/>
      </w:r>
      <w:bookmarkStart w:name="SECTION 22 21 14 - PLUMBING SPECIALTIES" w:id="667"/>
      <w:bookmarkEnd w:id="667"/>
      <w:r>
        <w:rPr/>
      </w:r>
      <w:r>
        <w:rPr>
          <w:b/>
          <w:sz w:val="20"/>
        </w:rPr>
        <w:t>SECTION 22 21 14 - PLUMBING SPECIALTIES PART 1 - GENERAL</w:t>
      </w:r>
    </w:p>
    <w:p>
      <w:pPr>
        <w:pStyle w:val="ListParagraph"/>
        <w:numPr>
          <w:ilvl w:val="1"/>
          <w:numId w:val="111"/>
        </w:numPr>
        <w:tabs>
          <w:tab w:pos="1467" w:val="left" w:leader="none"/>
          <w:tab w:pos="1468" w:val="left" w:leader="none"/>
        </w:tabs>
        <w:spacing w:line="246" w:lineRule="exact" w:before="0" w:after="0"/>
        <w:ind w:left="1468" w:right="0" w:hanging="648"/>
        <w:jc w:val="left"/>
        <w:rPr>
          <w:b/>
          <w:sz w:val="20"/>
        </w:rPr>
      </w:pPr>
      <w:r>
        <w:rPr>
          <w:b/>
          <w:sz w:val="20"/>
        </w:rPr>
        <w:t>DESCRIPTION</w:t>
      </w:r>
    </w:p>
    <w:p>
      <w:pPr>
        <w:pStyle w:val="ListParagraph"/>
        <w:numPr>
          <w:ilvl w:val="0"/>
          <w:numId w:val="112"/>
        </w:numPr>
        <w:tabs>
          <w:tab w:pos="1467" w:val="left" w:leader="none"/>
          <w:tab w:pos="1468" w:val="left" w:leader="none"/>
        </w:tabs>
        <w:spacing w:line="240" w:lineRule="auto" w:before="60" w:after="0"/>
        <w:ind w:left="1468" w:right="0" w:hanging="504"/>
        <w:jc w:val="left"/>
        <w:rPr>
          <w:sz w:val="20"/>
        </w:rPr>
      </w:pPr>
      <w:r>
        <w:rPr>
          <w:sz w:val="20"/>
        </w:rPr>
        <w:t>This Section covers material specialties for piping</w:t>
      </w:r>
      <w:r>
        <w:rPr>
          <w:spacing w:val="-8"/>
          <w:sz w:val="20"/>
        </w:rPr>
        <w:t> </w:t>
      </w:r>
      <w:r>
        <w:rPr>
          <w:sz w:val="20"/>
        </w:rPr>
        <w:t>systems.</w:t>
      </w:r>
    </w:p>
    <w:p>
      <w:pPr>
        <w:pStyle w:val="ListParagraph"/>
        <w:numPr>
          <w:ilvl w:val="0"/>
          <w:numId w:val="112"/>
        </w:numPr>
        <w:tabs>
          <w:tab w:pos="1467" w:val="left" w:leader="none"/>
          <w:tab w:pos="1468" w:val="left" w:leader="none"/>
        </w:tabs>
        <w:spacing w:line="237" w:lineRule="auto" w:before="65" w:after="0"/>
        <w:ind w:left="1468" w:right="895" w:hanging="504"/>
        <w:jc w:val="left"/>
        <w:rPr>
          <w:sz w:val="20"/>
        </w:rPr>
      </w:pPr>
      <w:r>
        <w:rPr>
          <w:sz w:val="20"/>
        </w:rPr>
        <w:t>All components installed on water systems defined in Section 22 11 18 shall comply with</w:t>
      </w:r>
      <w:r>
        <w:rPr>
          <w:spacing w:val="-38"/>
          <w:sz w:val="20"/>
        </w:rPr>
        <w:t> </w:t>
      </w:r>
      <w:r>
        <w:rPr>
          <w:sz w:val="20"/>
        </w:rPr>
        <w:t>NSF-372 to be compliant with requirement for lead content of &lt;0.25% maximum weighted</w:t>
      </w:r>
      <w:r>
        <w:rPr>
          <w:spacing w:val="-29"/>
          <w:sz w:val="20"/>
        </w:rPr>
        <w:t> </w:t>
      </w:r>
      <w:r>
        <w:rPr>
          <w:sz w:val="20"/>
        </w:rPr>
        <w:t>average.</w:t>
      </w:r>
    </w:p>
    <w:p>
      <w:pPr>
        <w:pStyle w:val="Heading1"/>
        <w:numPr>
          <w:ilvl w:val="1"/>
          <w:numId w:val="111"/>
        </w:numPr>
        <w:tabs>
          <w:tab w:pos="1467" w:val="left" w:leader="none"/>
          <w:tab w:pos="1468" w:val="left" w:leader="none"/>
        </w:tabs>
        <w:spacing w:line="240" w:lineRule="auto" w:before="232" w:after="0"/>
        <w:ind w:left="1468" w:right="0" w:hanging="648"/>
        <w:jc w:val="left"/>
      </w:pPr>
      <w:bookmarkStart w:name="1.2 RELATED WORK" w:id="668"/>
      <w:bookmarkEnd w:id="668"/>
      <w:r>
        <w:rPr>
          <w:b w:val="0"/>
        </w:rPr>
      </w:r>
      <w:bookmarkStart w:name="1.2 RELATED WORK" w:id="669"/>
      <w:bookmarkEnd w:id="669"/>
      <w:r>
        <w:rPr/>
        <w:t>RE</w:t>
      </w:r>
      <w:r>
        <w:rPr/>
        <w:t>LATED</w:t>
      </w:r>
      <w:r>
        <w:rPr>
          <w:spacing w:val="-2"/>
        </w:rPr>
        <w:t> </w:t>
      </w:r>
      <w:r>
        <w:rPr/>
        <w:t>WORK</w:t>
      </w:r>
    </w:p>
    <w:p>
      <w:pPr>
        <w:pStyle w:val="ListParagraph"/>
        <w:numPr>
          <w:ilvl w:val="0"/>
          <w:numId w:val="113"/>
        </w:numPr>
        <w:tabs>
          <w:tab w:pos="1467" w:val="left" w:leader="none"/>
          <w:tab w:pos="1468" w:val="left" w:leader="none"/>
        </w:tabs>
        <w:spacing w:line="240" w:lineRule="auto" w:before="61" w:after="0"/>
        <w:ind w:left="1468" w:right="0" w:hanging="504"/>
        <w:jc w:val="left"/>
        <w:rPr>
          <w:sz w:val="20"/>
        </w:rPr>
      </w:pPr>
      <w:r>
        <w:rPr>
          <w:sz w:val="20"/>
        </w:rPr>
        <w:t>Section 22 05 94 - Domestic Water Systems</w:t>
      </w:r>
      <w:r>
        <w:rPr>
          <w:spacing w:val="-8"/>
          <w:sz w:val="20"/>
        </w:rPr>
        <w:t> </w:t>
      </w:r>
      <w:r>
        <w:rPr>
          <w:sz w:val="20"/>
        </w:rPr>
        <w:t>Balance</w:t>
      </w:r>
    </w:p>
    <w:p>
      <w:pPr>
        <w:pStyle w:val="ListParagraph"/>
        <w:numPr>
          <w:ilvl w:val="0"/>
          <w:numId w:val="113"/>
        </w:numPr>
        <w:tabs>
          <w:tab w:pos="1467" w:val="left" w:leader="none"/>
          <w:tab w:pos="1468" w:val="left" w:leader="none"/>
        </w:tabs>
        <w:spacing w:line="240" w:lineRule="auto" w:before="60" w:after="0"/>
        <w:ind w:left="1468" w:right="0" w:hanging="504"/>
        <w:jc w:val="left"/>
        <w:rPr>
          <w:sz w:val="20"/>
        </w:rPr>
      </w:pPr>
      <w:r>
        <w:rPr>
          <w:sz w:val="20"/>
        </w:rPr>
        <w:t>Section 22 11 18 - Water Distribution</w:t>
      </w:r>
      <w:r>
        <w:rPr>
          <w:spacing w:val="-4"/>
          <w:sz w:val="20"/>
        </w:rPr>
        <w:t> </w:t>
      </w:r>
      <w:r>
        <w:rPr>
          <w:sz w:val="20"/>
        </w:rPr>
        <w:t>System</w:t>
      </w:r>
    </w:p>
    <w:p>
      <w:pPr>
        <w:pStyle w:val="ListParagraph"/>
        <w:numPr>
          <w:ilvl w:val="0"/>
          <w:numId w:val="113"/>
        </w:numPr>
        <w:tabs>
          <w:tab w:pos="1467" w:val="left" w:leader="none"/>
          <w:tab w:pos="1468" w:val="left" w:leader="none"/>
        </w:tabs>
        <w:spacing w:line="240" w:lineRule="auto" w:before="60" w:after="0"/>
        <w:ind w:left="1468" w:right="0" w:hanging="504"/>
        <w:jc w:val="left"/>
        <w:rPr>
          <w:sz w:val="20"/>
        </w:rPr>
      </w:pPr>
      <w:r>
        <w:rPr>
          <w:sz w:val="20"/>
        </w:rPr>
        <w:t>Section 22 13 14 - Sanitary Waste and Storm Drainage</w:t>
      </w:r>
      <w:r>
        <w:rPr>
          <w:spacing w:val="-1"/>
          <w:sz w:val="20"/>
        </w:rPr>
        <w:t> </w:t>
      </w:r>
      <w:r>
        <w:rPr>
          <w:sz w:val="20"/>
        </w:rPr>
        <w:t>Systems</w:t>
      </w:r>
    </w:p>
    <w:p>
      <w:pPr>
        <w:pStyle w:val="ListParagraph"/>
        <w:numPr>
          <w:ilvl w:val="0"/>
          <w:numId w:val="113"/>
        </w:numPr>
        <w:tabs>
          <w:tab w:pos="1467" w:val="left" w:leader="none"/>
          <w:tab w:pos="1468" w:val="left" w:leader="none"/>
        </w:tabs>
        <w:spacing w:line="240" w:lineRule="auto" w:before="61" w:after="0"/>
        <w:ind w:left="1468" w:right="0" w:hanging="504"/>
        <w:jc w:val="left"/>
        <w:rPr>
          <w:sz w:val="20"/>
        </w:rPr>
      </w:pPr>
      <w:r>
        <w:rPr>
          <w:sz w:val="20"/>
        </w:rPr>
        <w:t>Section 22 15 00 - Industrial Compressed Air System</w:t>
      </w:r>
    </w:p>
    <w:p>
      <w:pPr>
        <w:pStyle w:val="ListParagraph"/>
        <w:numPr>
          <w:ilvl w:val="0"/>
          <w:numId w:val="113"/>
        </w:numPr>
        <w:tabs>
          <w:tab w:pos="1467" w:val="left" w:leader="none"/>
          <w:tab w:pos="1468" w:val="left" w:leader="none"/>
        </w:tabs>
        <w:spacing w:line="240" w:lineRule="auto" w:before="60" w:after="0"/>
        <w:ind w:left="1468" w:right="0" w:hanging="504"/>
        <w:jc w:val="left"/>
        <w:rPr>
          <w:sz w:val="20"/>
        </w:rPr>
      </w:pPr>
      <w:r>
        <w:rPr>
          <w:sz w:val="20"/>
        </w:rPr>
        <w:t>Section 22 61 14 - Laboratory Compressed Air</w:t>
      </w:r>
      <w:r>
        <w:rPr>
          <w:spacing w:val="-4"/>
          <w:sz w:val="20"/>
        </w:rPr>
        <w:t> </w:t>
      </w:r>
      <w:r>
        <w:rPr>
          <w:sz w:val="20"/>
        </w:rPr>
        <w:t>System</w:t>
      </w:r>
    </w:p>
    <w:p>
      <w:pPr>
        <w:pStyle w:val="ListParagraph"/>
        <w:numPr>
          <w:ilvl w:val="0"/>
          <w:numId w:val="113"/>
        </w:numPr>
        <w:tabs>
          <w:tab w:pos="1467" w:val="left" w:leader="none"/>
          <w:tab w:pos="1468" w:val="left" w:leader="none"/>
        </w:tabs>
        <w:spacing w:line="240" w:lineRule="auto" w:before="61" w:after="0"/>
        <w:ind w:left="1468" w:right="0" w:hanging="504"/>
        <w:jc w:val="left"/>
        <w:rPr>
          <w:sz w:val="20"/>
        </w:rPr>
      </w:pPr>
      <w:r>
        <w:rPr>
          <w:sz w:val="20"/>
        </w:rPr>
        <w:t>Section 22 62 14 - Laboratory Vacuum Piping System</w:t>
      </w:r>
    </w:p>
    <w:p>
      <w:pPr>
        <w:pStyle w:val="ListParagraph"/>
        <w:numPr>
          <w:ilvl w:val="0"/>
          <w:numId w:val="113"/>
        </w:numPr>
        <w:tabs>
          <w:tab w:pos="1467" w:val="left" w:leader="none"/>
          <w:tab w:pos="1468" w:val="left" w:leader="none"/>
        </w:tabs>
        <w:spacing w:line="240" w:lineRule="auto" w:before="60" w:after="0"/>
        <w:ind w:left="1468" w:right="0" w:hanging="504"/>
        <w:jc w:val="left"/>
        <w:rPr>
          <w:sz w:val="20"/>
        </w:rPr>
      </w:pPr>
      <w:r>
        <w:rPr>
          <w:sz w:val="20"/>
        </w:rPr>
        <w:t>Section 22 66 53 - Corrosion Resistant Waste and Vent</w:t>
      </w:r>
      <w:r>
        <w:rPr>
          <w:spacing w:val="-10"/>
          <w:sz w:val="20"/>
        </w:rPr>
        <w:t> </w:t>
      </w:r>
      <w:r>
        <w:rPr>
          <w:sz w:val="20"/>
        </w:rPr>
        <w:t>System</w:t>
      </w:r>
    </w:p>
    <w:p>
      <w:pPr>
        <w:pStyle w:val="Heading1"/>
        <w:numPr>
          <w:ilvl w:val="1"/>
          <w:numId w:val="111"/>
        </w:numPr>
        <w:tabs>
          <w:tab w:pos="1467" w:val="left" w:leader="none"/>
          <w:tab w:pos="1468" w:val="left" w:leader="none"/>
        </w:tabs>
        <w:spacing w:line="240" w:lineRule="auto" w:before="231" w:after="0"/>
        <w:ind w:left="1468" w:right="0" w:hanging="648"/>
        <w:jc w:val="left"/>
      </w:pPr>
      <w:bookmarkStart w:name="1.3 SUBMITTALS" w:id="670"/>
      <w:bookmarkEnd w:id="670"/>
      <w:r>
        <w:rPr>
          <w:b w:val="0"/>
        </w:rPr>
      </w:r>
      <w:bookmarkStart w:name="1.3 SUBMITTALS" w:id="671"/>
      <w:bookmarkEnd w:id="671"/>
      <w:r>
        <w:rPr/>
        <w:t>S</w:t>
      </w:r>
      <w:r>
        <w:rPr/>
        <w:t>UBMITTALS</w:t>
      </w:r>
    </w:p>
    <w:p>
      <w:pPr>
        <w:pStyle w:val="ListParagraph"/>
        <w:numPr>
          <w:ilvl w:val="0"/>
          <w:numId w:val="114"/>
        </w:numPr>
        <w:tabs>
          <w:tab w:pos="1467" w:val="left" w:leader="none"/>
          <w:tab w:pos="1468" w:val="left" w:leader="none"/>
        </w:tabs>
        <w:spacing w:line="247" w:lineRule="exact" w:before="27" w:after="0"/>
        <w:ind w:left="1468" w:right="0" w:hanging="504"/>
        <w:jc w:val="left"/>
        <w:rPr>
          <w:sz w:val="20"/>
        </w:rPr>
      </w:pPr>
      <w:r>
        <w:rPr>
          <w:sz w:val="20"/>
        </w:rPr>
        <w:t>Manufacturer's technical data for the</w:t>
      </w:r>
      <w:r>
        <w:rPr>
          <w:spacing w:val="-8"/>
          <w:sz w:val="20"/>
        </w:rPr>
        <w:t> </w:t>
      </w:r>
      <w:r>
        <w:rPr>
          <w:sz w:val="20"/>
        </w:rPr>
        <w:t>following:</w:t>
      </w:r>
    </w:p>
    <w:p>
      <w:pPr>
        <w:pStyle w:val="ListParagraph"/>
        <w:numPr>
          <w:ilvl w:val="1"/>
          <w:numId w:val="114"/>
        </w:numPr>
        <w:tabs>
          <w:tab w:pos="1971" w:val="left" w:leader="none"/>
          <w:tab w:pos="1972" w:val="left" w:leader="none"/>
        </w:tabs>
        <w:spacing w:line="245" w:lineRule="exact" w:before="0" w:after="0"/>
        <w:ind w:left="1972" w:right="0" w:hanging="504"/>
        <w:jc w:val="left"/>
        <w:rPr>
          <w:sz w:val="20"/>
        </w:rPr>
      </w:pPr>
      <w:r>
        <w:rPr>
          <w:sz w:val="20"/>
        </w:rPr>
        <w:t>Thermometers</w:t>
      </w:r>
    </w:p>
    <w:p>
      <w:pPr>
        <w:pStyle w:val="ListParagraph"/>
        <w:numPr>
          <w:ilvl w:val="1"/>
          <w:numId w:val="114"/>
        </w:numPr>
        <w:tabs>
          <w:tab w:pos="1971" w:val="left" w:leader="none"/>
          <w:tab w:pos="1972" w:val="left" w:leader="none"/>
        </w:tabs>
        <w:spacing w:line="264" w:lineRule="exact" w:before="0" w:after="0"/>
        <w:ind w:left="1972" w:right="0" w:hanging="504"/>
        <w:jc w:val="left"/>
        <w:rPr>
          <w:sz w:val="20"/>
        </w:rPr>
      </w:pPr>
      <w:r>
        <w:rPr>
          <w:sz w:val="20"/>
        </w:rPr>
        <w:t>Pressure</w:t>
      </w:r>
      <w:r>
        <w:rPr>
          <w:spacing w:val="-4"/>
          <w:sz w:val="20"/>
        </w:rPr>
        <w:t> </w:t>
      </w:r>
      <w:r>
        <w:rPr>
          <w:sz w:val="20"/>
        </w:rPr>
        <w:t>gauges</w:t>
      </w:r>
    </w:p>
    <w:p>
      <w:pPr>
        <w:pStyle w:val="ListParagraph"/>
        <w:numPr>
          <w:ilvl w:val="1"/>
          <w:numId w:val="114"/>
        </w:numPr>
        <w:tabs>
          <w:tab w:pos="1971" w:val="left" w:leader="none"/>
          <w:tab w:pos="1972" w:val="left" w:leader="none"/>
        </w:tabs>
        <w:spacing w:line="240" w:lineRule="auto" w:before="0" w:after="0"/>
        <w:ind w:left="1972" w:right="0" w:hanging="504"/>
        <w:jc w:val="left"/>
        <w:rPr>
          <w:sz w:val="20"/>
        </w:rPr>
      </w:pPr>
      <w:r>
        <w:rPr>
          <w:sz w:val="20"/>
        </w:rPr>
        <w:t>Pressure relief</w:t>
      </w:r>
      <w:r>
        <w:rPr>
          <w:spacing w:val="-2"/>
          <w:sz w:val="20"/>
        </w:rPr>
        <w:t> </w:t>
      </w:r>
      <w:r>
        <w:rPr>
          <w:sz w:val="20"/>
        </w:rPr>
        <w:t>valves</w:t>
      </w:r>
    </w:p>
    <w:p>
      <w:pPr>
        <w:pStyle w:val="ListParagraph"/>
        <w:numPr>
          <w:ilvl w:val="1"/>
          <w:numId w:val="114"/>
        </w:numPr>
        <w:tabs>
          <w:tab w:pos="1971" w:val="left" w:leader="none"/>
          <w:tab w:pos="1972" w:val="left" w:leader="none"/>
        </w:tabs>
        <w:spacing w:line="240" w:lineRule="auto" w:before="0" w:after="0"/>
        <w:ind w:left="1972" w:right="0" w:hanging="504"/>
        <w:jc w:val="left"/>
        <w:rPr>
          <w:sz w:val="20"/>
        </w:rPr>
      </w:pPr>
      <w:r>
        <w:rPr>
          <w:sz w:val="20"/>
        </w:rPr>
        <w:t>Strainers</w:t>
      </w:r>
    </w:p>
    <w:p>
      <w:pPr>
        <w:pStyle w:val="ListParagraph"/>
        <w:numPr>
          <w:ilvl w:val="1"/>
          <w:numId w:val="114"/>
        </w:numPr>
        <w:tabs>
          <w:tab w:pos="1971" w:val="left" w:leader="none"/>
          <w:tab w:pos="1972" w:val="left" w:leader="none"/>
        </w:tabs>
        <w:spacing w:line="249" w:lineRule="exact" w:before="3" w:after="0"/>
        <w:ind w:left="1972" w:right="0" w:hanging="504"/>
        <w:jc w:val="left"/>
        <w:rPr>
          <w:sz w:val="20"/>
        </w:rPr>
      </w:pPr>
      <w:r>
        <w:rPr>
          <w:sz w:val="20"/>
        </w:rPr>
        <w:t>Backflow</w:t>
      </w:r>
      <w:r>
        <w:rPr>
          <w:spacing w:val="-20"/>
          <w:sz w:val="20"/>
        </w:rPr>
        <w:t> </w:t>
      </w:r>
      <w:r>
        <w:rPr>
          <w:sz w:val="20"/>
        </w:rPr>
        <w:t>preventers</w:t>
      </w:r>
    </w:p>
    <w:p>
      <w:pPr>
        <w:pStyle w:val="ListParagraph"/>
        <w:numPr>
          <w:ilvl w:val="1"/>
          <w:numId w:val="114"/>
        </w:numPr>
        <w:tabs>
          <w:tab w:pos="1971" w:val="left" w:leader="none"/>
          <w:tab w:pos="1972" w:val="left" w:leader="none"/>
        </w:tabs>
        <w:spacing w:line="230" w:lineRule="exact" w:before="0" w:after="0"/>
        <w:ind w:left="1972" w:right="0" w:hanging="504"/>
        <w:jc w:val="left"/>
        <w:rPr>
          <w:sz w:val="20"/>
        </w:rPr>
      </w:pPr>
      <w:r>
        <w:rPr>
          <w:sz w:val="20"/>
        </w:rPr>
        <w:t>Flexible</w:t>
      </w:r>
      <w:r>
        <w:rPr>
          <w:spacing w:val="-22"/>
          <w:sz w:val="20"/>
        </w:rPr>
        <w:t> </w:t>
      </w:r>
      <w:r>
        <w:rPr>
          <w:sz w:val="20"/>
        </w:rPr>
        <w:t>connections</w:t>
      </w:r>
    </w:p>
    <w:p>
      <w:pPr>
        <w:pStyle w:val="ListParagraph"/>
        <w:numPr>
          <w:ilvl w:val="1"/>
          <w:numId w:val="114"/>
        </w:numPr>
        <w:tabs>
          <w:tab w:pos="1971" w:val="left" w:leader="none"/>
          <w:tab w:pos="1972" w:val="left" w:leader="none"/>
        </w:tabs>
        <w:spacing w:line="245" w:lineRule="exact" w:before="0" w:after="0"/>
        <w:ind w:left="1972" w:right="0" w:hanging="504"/>
        <w:jc w:val="left"/>
        <w:rPr>
          <w:sz w:val="20"/>
        </w:rPr>
      </w:pPr>
      <w:r>
        <w:rPr>
          <w:sz w:val="20"/>
        </w:rPr>
        <w:t>Air</w:t>
      </w:r>
      <w:r>
        <w:rPr>
          <w:spacing w:val="-1"/>
          <w:sz w:val="20"/>
        </w:rPr>
        <w:t> </w:t>
      </w:r>
      <w:r>
        <w:rPr>
          <w:sz w:val="20"/>
        </w:rPr>
        <w:t>vents</w:t>
      </w:r>
    </w:p>
    <w:p>
      <w:pPr>
        <w:pStyle w:val="ListParagraph"/>
        <w:numPr>
          <w:ilvl w:val="1"/>
          <w:numId w:val="114"/>
        </w:numPr>
        <w:tabs>
          <w:tab w:pos="1971" w:val="left" w:leader="none"/>
          <w:tab w:pos="1972" w:val="left" w:leader="none"/>
        </w:tabs>
        <w:spacing w:line="264" w:lineRule="exact" w:before="0" w:after="0"/>
        <w:ind w:left="1972" w:right="0" w:hanging="504"/>
        <w:jc w:val="left"/>
        <w:rPr>
          <w:sz w:val="20"/>
        </w:rPr>
      </w:pPr>
      <w:r>
        <w:rPr>
          <w:sz w:val="20"/>
        </w:rPr>
        <w:t>Trap</w:t>
      </w:r>
      <w:r>
        <w:rPr>
          <w:spacing w:val="-3"/>
          <w:sz w:val="20"/>
        </w:rPr>
        <w:t> </w:t>
      </w:r>
      <w:r>
        <w:rPr>
          <w:sz w:val="20"/>
        </w:rPr>
        <w:t>primers</w:t>
      </w:r>
    </w:p>
    <w:p>
      <w:pPr>
        <w:pStyle w:val="ListParagraph"/>
        <w:numPr>
          <w:ilvl w:val="1"/>
          <w:numId w:val="114"/>
        </w:numPr>
        <w:tabs>
          <w:tab w:pos="1971" w:val="left" w:leader="none"/>
          <w:tab w:pos="1972" w:val="left" w:leader="none"/>
        </w:tabs>
        <w:spacing w:line="240" w:lineRule="auto" w:before="1" w:after="0"/>
        <w:ind w:left="1972" w:right="0" w:hanging="504"/>
        <w:jc w:val="left"/>
        <w:rPr>
          <w:sz w:val="20"/>
        </w:rPr>
      </w:pPr>
      <w:r>
        <w:rPr>
          <w:sz w:val="20"/>
        </w:rPr>
        <w:t>In-line check</w:t>
      </w:r>
      <w:r>
        <w:rPr>
          <w:spacing w:val="-3"/>
          <w:sz w:val="20"/>
        </w:rPr>
        <w:t> </w:t>
      </w:r>
      <w:r>
        <w:rPr>
          <w:sz w:val="20"/>
        </w:rPr>
        <w:t>valves</w:t>
      </w:r>
    </w:p>
    <w:p>
      <w:pPr>
        <w:pStyle w:val="ListParagraph"/>
        <w:numPr>
          <w:ilvl w:val="1"/>
          <w:numId w:val="114"/>
        </w:numPr>
        <w:tabs>
          <w:tab w:pos="1971" w:val="left" w:leader="none"/>
          <w:tab w:pos="1972" w:val="left" w:leader="none"/>
        </w:tabs>
        <w:spacing w:line="240" w:lineRule="auto" w:before="0" w:after="0"/>
        <w:ind w:left="1972" w:right="0" w:hanging="504"/>
        <w:jc w:val="left"/>
        <w:rPr>
          <w:sz w:val="20"/>
        </w:rPr>
      </w:pPr>
      <w:r>
        <w:rPr>
          <w:sz w:val="20"/>
        </w:rPr>
        <w:t>Flashings</w:t>
      </w:r>
    </w:p>
    <w:p>
      <w:pPr>
        <w:pStyle w:val="ListParagraph"/>
        <w:numPr>
          <w:ilvl w:val="1"/>
          <w:numId w:val="114"/>
        </w:numPr>
        <w:tabs>
          <w:tab w:pos="1971" w:val="left" w:leader="none"/>
          <w:tab w:pos="1972" w:val="left" w:leader="none"/>
        </w:tabs>
        <w:spacing w:line="240" w:lineRule="auto" w:before="3" w:after="0"/>
        <w:ind w:left="1972" w:right="0" w:hanging="504"/>
        <w:jc w:val="left"/>
        <w:rPr>
          <w:sz w:val="20"/>
        </w:rPr>
      </w:pPr>
      <w:r>
        <w:rPr>
          <w:sz w:val="20"/>
        </w:rPr>
        <w:t>Safings</w:t>
      </w:r>
    </w:p>
    <w:p>
      <w:pPr>
        <w:pStyle w:val="ListParagraph"/>
        <w:numPr>
          <w:ilvl w:val="0"/>
          <w:numId w:val="114"/>
        </w:numPr>
        <w:tabs>
          <w:tab w:pos="1467" w:val="left" w:leader="none"/>
          <w:tab w:pos="1468" w:val="left" w:leader="none"/>
        </w:tabs>
        <w:spacing w:line="240" w:lineRule="auto" w:before="60" w:after="0"/>
        <w:ind w:left="1468" w:right="0" w:hanging="504"/>
        <w:jc w:val="left"/>
        <w:rPr>
          <w:sz w:val="20"/>
        </w:rPr>
      </w:pPr>
      <w:r>
        <w:rPr>
          <w:sz w:val="20"/>
        </w:rPr>
        <w:t>Shop drawings on items specified</w:t>
      </w:r>
      <w:r>
        <w:rPr>
          <w:spacing w:val="-2"/>
          <w:sz w:val="20"/>
        </w:rPr>
        <w:t> </w:t>
      </w:r>
      <w:r>
        <w:rPr>
          <w:sz w:val="20"/>
        </w:rPr>
        <w:t>herein.</w:t>
      </w:r>
    </w:p>
    <w:p>
      <w:pPr>
        <w:pStyle w:val="ListParagraph"/>
        <w:numPr>
          <w:ilvl w:val="0"/>
          <w:numId w:val="114"/>
        </w:numPr>
        <w:tabs>
          <w:tab w:pos="1467" w:val="left" w:leader="none"/>
          <w:tab w:pos="1468" w:val="left" w:leader="none"/>
        </w:tabs>
        <w:spacing w:line="240" w:lineRule="auto" w:before="58" w:after="0"/>
        <w:ind w:left="1468" w:right="855" w:hanging="504"/>
        <w:jc w:val="left"/>
        <w:rPr>
          <w:sz w:val="20"/>
        </w:rPr>
      </w:pPr>
      <w:r>
        <w:rPr>
          <w:sz w:val="20"/>
        </w:rPr>
        <w:t>Certificates: Submit performance testing certificates for reduced pressure backflow preventers and double check backflow</w:t>
      </w:r>
      <w:r>
        <w:rPr>
          <w:spacing w:val="-5"/>
          <w:sz w:val="20"/>
        </w:rPr>
        <w:t> </w:t>
      </w:r>
      <w:r>
        <w:rPr>
          <w:sz w:val="20"/>
        </w:rPr>
        <w:t>preventers.</w:t>
      </w:r>
    </w:p>
    <w:p>
      <w:pPr>
        <w:pStyle w:val="BodyText"/>
        <w:ind w:left="0" w:firstLine="0"/>
        <w:rPr>
          <w:sz w:val="26"/>
        </w:rPr>
      </w:pPr>
    </w:p>
    <w:p>
      <w:pPr>
        <w:pStyle w:val="BodyText"/>
        <w:spacing w:before="4"/>
        <w:ind w:left="0" w:firstLine="0"/>
        <w:rPr>
          <w:sz w:val="27"/>
        </w:rPr>
      </w:pPr>
    </w:p>
    <w:p>
      <w:pPr>
        <w:pStyle w:val="Heading1"/>
        <w:ind w:left="820" w:firstLine="0"/>
      </w:pPr>
      <w:bookmarkStart w:name="PART 2 - PRODUCTS" w:id="672"/>
      <w:bookmarkEnd w:id="672"/>
      <w:r>
        <w:rPr>
          <w:b w:val="0"/>
        </w:rPr>
      </w:r>
      <w:r>
        <w:rPr/>
        <w:t>PART 2 - PRODUCTS</w:t>
      </w:r>
    </w:p>
    <w:p>
      <w:pPr>
        <w:pStyle w:val="ListParagraph"/>
        <w:numPr>
          <w:ilvl w:val="1"/>
          <w:numId w:val="115"/>
        </w:numPr>
        <w:tabs>
          <w:tab w:pos="1467" w:val="left" w:leader="none"/>
          <w:tab w:pos="1468" w:val="left" w:leader="none"/>
        </w:tabs>
        <w:spacing w:line="240" w:lineRule="auto" w:before="199" w:after="0"/>
        <w:ind w:left="1468" w:right="0" w:hanging="648"/>
        <w:jc w:val="left"/>
        <w:rPr>
          <w:b/>
          <w:sz w:val="20"/>
        </w:rPr>
      </w:pPr>
      <w:r>
        <w:rPr>
          <w:b/>
          <w:sz w:val="20"/>
        </w:rPr>
        <w:t>MATERIALS</w:t>
      </w:r>
    </w:p>
    <w:p>
      <w:pPr>
        <w:pStyle w:val="BodyText"/>
        <w:tabs>
          <w:tab w:pos="1467" w:val="left" w:leader="none"/>
        </w:tabs>
        <w:spacing w:before="61"/>
        <w:ind w:left="964" w:firstLine="0"/>
      </w:pPr>
      <w:r>
        <w:rPr/>
        <w:t>A.</w:t>
        <w:tab/>
        <w:t>Materials herein specified shall be new unless otherwise</w:t>
      </w:r>
      <w:r>
        <w:rPr>
          <w:spacing w:val="-14"/>
        </w:rPr>
        <w:t> </w:t>
      </w:r>
      <w:r>
        <w:rPr/>
        <w:t>noted.</w:t>
      </w:r>
    </w:p>
    <w:p>
      <w:pPr>
        <w:pStyle w:val="Heading1"/>
        <w:numPr>
          <w:ilvl w:val="1"/>
          <w:numId w:val="115"/>
        </w:numPr>
        <w:tabs>
          <w:tab w:pos="1467" w:val="left" w:leader="none"/>
          <w:tab w:pos="1468" w:val="left" w:leader="none"/>
        </w:tabs>
        <w:spacing w:line="240" w:lineRule="auto" w:before="233" w:after="0"/>
        <w:ind w:left="1468" w:right="0" w:hanging="648"/>
        <w:jc w:val="left"/>
      </w:pPr>
      <w:bookmarkStart w:name="2.2 THERMOMETERS" w:id="673"/>
      <w:bookmarkEnd w:id="673"/>
      <w:r>
        <w:rPr>
          <w:b w:val="0"/>
        </w:rPr>
      </w:r>
      <w:bookmarkStart w:name="2.2 THERMOMETERS" w:id="674"/>
      <w:bookmarkEnd w:id="674"/>
      <w:r>
        <w:rPr/>
        <w:t>T</w:t>
      </w:r>
      <w:r>
        <w:rPr/>
        <w:t>HERMOMETERS</w:t>
      </w:r>
    </w:p>
    <w:p>
      <w:pPr>
        <w:pStyle w:val="ListParagraph"/>
        <w:numPr>
          <w:ilvl w:val="0"/>
          <w:numId w:val="116"/>
        </w:numPr>
        <w:tabs>
          <w:tab w:pos="1467" w:val="left" w:leader="none"/>
          <w:tab w:pos="1468" w:val="left" w:leader="none"/>
        </w:tabs>
        <w:spacing w:line="240" w:lineRule="auto" w:before="58" w:after="0"/>
        <w:ind w:left="1468" w:right="0" w:hanging="504"/>
        <w:jc w:val="left"/>
        <w:rPr>
          <w:sz w:val="20"/>
        </w:rPr>
      </w:pPr>
      <w:r>
        <w:rPr>
          <w:sz w:val="20"/>
        </w:rPr>
        <w:t>Manufacturers: Miljoco, Taylor, Trerice, Weksler, Winters and Weiss equal to Trerice number</w:t>
      </w:r>
      <w:r>
        <w:rPr>
          <w:spacing w:val="-47"/>
          <w:sz w:val="20"/>
        </w:rPr>
        <w:t> </w:t>
      </w:r>
      <w:r>
        <w:rPr>
          <w:sz w:val="20"/>
        </w:rPr>
        <w:t>listed</w:t>
      </w:r>
    </w:p>
    <w:p>
      <w:pPr>
        <w:pStyle w:val="ListParagraph"/>
        <w:numPr>
          <w:ilvl w:val="0"/>
          <w:numId w:val="116"/>
        </w:numPr>
        <w:tabs>
          <w:tab w:pos="1467" w:val="left" w:leader="none"/>
          <w:tab w:pos="1468" w:val="left" w:leader="none"/>
        </w:tabs>
        <w:spacing w:line="240" w:lineRule="auto" w:before="60" w:after="0"/>
        <w:ind w:left="1468" w:right="778" w:hanging="504"/>
        <w:jc w:val="left"/>
        <w:rPr>
          <w:sz w:val="20"/>
        </w:rPr>
      </w:pPr>
      <w:r>
        <w:rPr>
          <w:sz w:val="20"/>
        </w:rPr>
        <w:t>Thermometers shall be 9” die cast aluminum case and frame, double strength glass window, adjustable</w:t>
      </w:r>
      <w:r>
        <w:rPr>
          <w:spacing w:val="-12"/>
          <w:sz w:val="20"/>
        </w:rPr>
        <w:t> </w:t>
      </w:r>
      <w:r>
        <w:rPr>
          <w:sz w:val="20"/>
        </w:rPr>
        <w:t>angle</w:t>
      </w:r>
      <w:r>
        <w:rPr>
          <w:spacing w:val="-11"/>
          <w:sz w:val="20"/>
        </w:rPr>
        <w:t> </w:t>
      </w:r>
      <w:r>
        <w:rPr>
          <w:sz w:val="20"/>
        </w:rPr>
        <w:t>stem,</w:t>
      </w:r>
      <w:r>
        <w:rPr>
          <w:spacing w:val="-8"/>
          <w:sz w:val="20"/>
        </w:rPr>
        <w:t> </w:t>
      </w:r>
      <w:r>
        <w:rPr>
          <w:sz w:val="20"/>
        </w:rPr>
        <w:t>permanently</w:t>
      </w:r>
      <w:r>
        <w:rPr>
          <w:spacing w:val="-13"/>
          <w:sz w:val="20"/>
        </w:rPr>
        <w:t> </w:t>
      </w:r>
      <w:r>
        <w:rPr>
          <w:sz w:val="20"/>
        </w:rPr>
        <w:t>stabilized</w:t>
      </w:r>
      <w:r>
        <w:rPr>
          <w:spacing w:val="-10"/>
          <w:sz w:val="20"/>
        </w:rPr>
        <w:t> </w:t>
      </w:r>
      <w:r>
        <w:rPr>
          <w:sz w:val="20"/>
        </w:rPr>
        <w:t>glass</w:t>
      </w:r>
      <w:r>
        <w:rPr>
          <w:spacing w:val="-11"/>
          <w:sz w:val="20"/>
        </w:rPr>
        <w:t> </w:t>
      </w:r>
      <w:r>
        <w:rPr>
          <w:sz w:val="20"/>
        </w:rPr>
        <w:t>tube</w:t>
      </w:r>
      <w:r>
        <w:rPr>
          <w:spacing w:val="-11"/>
          <w:sz w:val="20"/>
        </w:rPr>
        <w:t> </w:t>
      </w:r>
      <w:r>
        <w:rPr>
          <w:sz w:val="20"/>
        </w:rPr>
        <w:t>with</w:t>
      </w:r>
      <w:r>
        <w:rPr>
          <w:spacing w:val="-8"/>
          <w:sz w:val="20"/>
        </w:rPr>
        <w:t> </w:t>
      </w:r>
      <w:r>
        <w:rPr>
          <w:sz w:val="20"/>
        </w:rPr>
        <w:t>mercury</w:t>
      </w:r>
      <w:r>
        <w:rPr>
          <w:spacing w:val="-13"/>
          <w:sz w:val="20"/>
        </w:rPr>
        <w:t> </w:t>
      </w:r>
      <w:r>
        <w:rPr>
          <w:sz w:val="20"/>
        </w:rPr>
        <w:t>free</w:t>
      </w:r>
      <w:r>
        <w:rPr>
          <w:spacing w:val="-11"/>
          <w:sz w:val="20"/>
        </w:rPr>
        <w:t> </w:t>
      </w:r>
      <w:r>
        <w:rPr>
          <w:sz w:val="20"/>
        </w:rPr>
        <w:t>indicating</w:t>
      </w:r>
      <w:r>
        <w:rPr>
          <w:spacing w:val="-10"/>
          <w:sz w:val="20"/>
        </w:rPr>
        <w:t> </w:t>
      </w:r>
      <w:r>
        <w:rPr>
          <w:sz w:val="20"/>
        </w:rPr>
        <w:t>fluid,</w:t>
      </w:r>
      <w:r>
        <w:rPr>
          <w:spacing w:val="-9"/>
          <w:sz w:val="20"/>
        </w:rPr>
        <w:t> </w:t>
      </w:r>
      <w:r>
        <w:rPr>
          <w:sz w:val="20"/>
        </w:rPr>
        <w:t>readable</w:t>
      </w:r>
    </w:p>
    <w:p>
      <w:pPr>
        <w:spacing w:after="0" w:line="240" w:lineRule="auto"/>
        <w:jc w:val="left"/>
        <w:rPr>
          <w:sz w:val="20"/>
        </w:rPr>
        <w:sectPr>
          <w:footerReference w:type="default" r:id="rId49"/>
          <w:pgSz w:w="12240" w:h="15840"/>
          <w:pgMar w:footer="668" w:header="753" w:top="1700" w:bottom="860" w:left="620" w:right="660"/>
          <w:pgNumType w:start="1"/>
        </w:sectPr>
      </w:pPr>
    </w:p>
    <w:p>
      <w:pPr>
        <w:pStyle w:val="BodyText"/>
        <w:spacing w:before="12"/>
        <w:ind w:left="0" w:firstLine="0"/>
        <w:rPr>
          <w:sz w:val="14"/>
        </w:rPr>
      </w:pPr>
    </w:p>
    <w:p>
      <w:pPr>
        <w:pStyle w:val="BodyText"/>
        <w:spacing w:line="237" w:lineRule="auto" w:before="101"/>
        <w:ind w:left="1467" w:right="1210" w:firstLine="0"/>
      </w:pPr>
      <w:r>
        <w:rPr/>
        <w:t>scale with gradations from 30°F to 240°F. Provide brass extension neck sockets of appropriate length. Trerice Series No. A400 (old catalog number BX91400).</w:t>
      </w:r>
    </w:p>
    <w:p>
      <w:pPr>
        <w:pStyle w:val="BodyText"/>
        <w:spacing w:before="8"/>
        <w:ind w:left="0" w:firstLine="0"/>
        <w:rPr>
          <w:sz w:val="17"/>
        </w:rPr>
      </w:pPr>
    </w:p>
    <w:p>
      <w:pPr>
        <w:pStyle w:val="Heading1"/>
        <w:numPr>
          <w:ilvl w:val="1"/>
          <w:numId w:val="115"/>
        </w:numPr>
        <w:tabs>
          <w:tab w:pos="1467" w:val="left" w:leader="none"/>
          <w:tab w:pos="1468" w:val="left" w:leader="none"/>
        </w:tabs>
        <w:spacing w:line="240" w:lineRule="auto" w:before="0" w:after="0"/>
        <w:ind w:left="1468" w:right="0" w:hanging="648"/>
        <w:jc w:val="left"/>
      </w:pPr>
      <w:bookmarkStart w:name="2.3 THERMOMETER SOCKETS AND TEST WELLS" w:id="675"/>
      <w:bookmarkEnd w:id="675"/>
      <w:r>
        <w:rPr>
          <w:b w:val="0"/>
        </w:rPr>
      </w:r>
      <w:bookmarkStart w:name="2.3 THERMOMETER SOCKETS AND TEST WELLS" w:id="676"/>
      <w:bookmarkEnd w:id="676"/>
      <w:r>
        <w:rPr/>
        <w:t>T</w:t>
      </w:r>
      <w:r>
        <w:rPr/>
        <w:t>HERMOMETER SOCKETS AND TEST</w:t>
      </w:r>
      <w:r>
        <w:rPr>
          <w:spacing w:val="3"/>
        </w:rPr>
        <w:t> </w:t>
      </w:r>
      <w:r>
        <w:rPr/>
        <w:t>WELLS</w:t>
      </w:r>
    </w:p>
    <w:p>
      <w:pPr>
        <w:pStyle w:val="ListParagraph"/>
        <w:numPr>
          <w:ilvl w:val="2"/>
          <w:numId w:val="115"/>
        </w:numPr>
        <w:tabs>
          <w:tab w:pos="1224" w:val="left" w:leader="none"/>
        </w:tabs>
        <w:spacing w:line="240" w:lineRule="auto" w:before="58" w:after="0"/>
        <w:ind w:left="1468" w:right="784" w:hanging="504"/>
        <w:jc w:val="both"/>
        <w:rPr>
          <w:sz w:val="20"/>
        </w:rPr>
      </w:pPr>
      <w:r>
        <w:rPr>
          <w:sz w:val="20"/>
        </w:rPr>
        <w:t>Brass construction with threaded connections suitable for thermometer bulbs and control sensing devices,</w:t>
      </w:r>
      <w:r>
        <w:rPr>
          <w:spacing w:val="-13"/>
          <w:sz w:val="20"/>
        </w:rPr>
        <w:t> </w:t>
      </w:r>
      <w:r>
        <w:rPr>
          <w:sz w:val="20"/>
        </w:rPr>
        <w:t>well</w:t>
      </w:r>
      <w:r>
        <w:rPr>
          <w:spacing w:val="-12"/>
          <w:sz w:val="20"/>
        </w:rPr>
        <w:t> </w:t>
      </w:r>
      <w:r>
        <w:rPr>
          <w:sz w:val="20"/>
        </w:rPr>
        <w:t>length</w:t>
      </w:r>
      <w:r>
        <w:rPr>
          <w:spacing w:val="-12"/>
          <w:sz w:val="20"/>
        </w:rPr>
        <w:t> </w:t>
      </w:r>
      <w:r>
        <w:rPr>
          <w:sz w:val="20"/>
        </w:rPr>
        <w:t>suitable</w:t>
      </w:r>
      <w:r>
        <w:rPr>
          <w:spacing w:val="-13"/>
          <w:sz w:val="20"/>
        </w:rPr>
        <w:t> </w:t>
      </w:r>
      <w:r>
        <w:rPr>
          <w:sz w:val="20"/>
        </w:rPr>
        <w:t>for</w:t>
      </w:r>
      <w:r>
        <w:rPr>
          <w:spacing w:val="-15"/>
          <w:sz w:val="20"/>
        </w:rPr>
        <w:t> </w:t>
      </w:r>
      <w:r>
        <w:rPr>
          <w:sz w:val="20"/>
        </w:rPr>
        <w:t>pipe</w:t>
      </w:r>
      <w:r>
        <w:rPr>
          <w:spacing w:val="-13"/>
          <w:sz w:val="20"/>
        </w:rPr>
        <w:t> </w:t>
      </w:r>
      <w:r>
        <w:rPr>
          <w:sz w:val="20"/>
        </w:rPr>
        <w:t>diameter</w:t>
      </w:r>
      <w:r>
        <w:rPr>
          <w:spacing w:val="-11"/>
          <w:sz w:val="20"/>
        </w:rPr>
        <w:t> </w:t>
      </w:r>
      <w:r>
        <w:rPr>
          <w:sz w:val="20"/>
        </w:rPr>
        <w:t>with</w:t>
      </w:r>
      <w:r>
        <w:rPr>
          <w:spacing w:val="-12"/>
          <w:sz w:val="20"/>
        </w:rPr>
        <w:t> </w:t>
      </w:r>
      <w:r>
        <w:rPr>
          <w:sz w:val="20"/>
        </w:rPr>
        <w:t>extended</w:t>
      </w:r>
      <w:r>
        <w:rPr>
          <w:spacing w:val="-12"/>
          <w:sz w:val="20"/>
        </w:rPr>
        <w:t> </w:t>
      </w:r>
      <w:r>
        <w:rPr>
          <w:sz w:val="20"/>
        </w:rPr>
        <w:t>neck</w:t>
      </w:r>
      <w:r>
        <w:rPr>
          <w:spacing w:val="-10"/>
          <w:sz w:val="20"/>
        </w:rPr>
        <w:t> </w:t>
      </w:r>
      <w:r>
        <w:rPr>
          <w:sz w:val="20"/>
        </w:rPr>
        <w:t>as</w:t>
      </w:r>
      <w:r>
        <w:rPr>
          <w:spacing w:val="-15"/>
          <w:sz w:val="20"/>
        </w:rPr>
        <w:t> </w:t>
      </w:r>
      <w:r>
        <w:rPr>
          <w:sz w:val="20"/>
        </w:rPr>
        <w:t>required</w:t>
      </w:r>
      <w:r>
        <w:rPr>
          <w:spacing w:val="-11"/>
          <w:sz w:val="20"/>
        </w:rPr>
        <w:t> </w:t>
      </w:r>
      <w:r>
        <w:rPr>
          <w:sz w:val="20"/>
        </w:rPr>
        <w:t>to</w:t>
      </w:r>
      <w:r>
        <w:rPr>
          <w:spacing w:val="-13"/>
          <w:sz w:val="20"/>
        </w:rPr>
        <w:t> </w:t>
      </w:r>
      <w:r>
        <w:rPr>
          <w:sz w:val="20"/>
        </w:rPr>
        <w:t>suit</w:t>
      </w:r>
      <w:r>
        <w:rPr>
          <w:spacing w:val="-13"/>
          <w:sz w:val="20"/>
        </w:rPr>
        <w:t> </w:t>
      </w:r>
      <w:r>
        <w:rPr>
          <w:sz w:val="20"/>
        </w:rPr>
        <w:t>pipe</w:t>
      </w:r>
      <w:r>
        <w:rPr>
          <w:spacing w:val="-15"/>
          <w:sz w:val="20"/>
        </w:rPr>
        <w:t> </w:t>
      </w:r>
      <w:r>
        <w:rPr>
          <w:sz w:val="20"/>
        </w:rPr>
        <w:t>insulation.</w:t>
      </w:r>
      <w:bookmarkStart w:name="2.4 PRESSURE GAUGES" w:id="677"/>
      <w:bookmarkEnd w:id="677"/>
      <w:r>
        <w:rPr>
          <w:sz w:val="20"/>
        </w:rPr>
      </w:r>
      <w:r>
        <w:rPr>
          <w:sz w:val="20"/>
        </w:rPr>
        <w:t> Trerice 5550</w:t>
      </w:r>
      <w:r>
        <w:rPr>
          <w:spacing w:val="-1"/>
          <w:sz w:val="20"/>
        </w:rPr>
        <w:t> </w:t>
      </w:r>
      <w:r>
        <w:rPr>
          <w:sz w:val="20"/>
        </w:rPr>
        <w:t>Series.</w:t>
      </w:r>
    </w:p>
    <w:p>
      <w:pPr>
        <w:pStyle w:val="Heading1"/>
        <w:numPr>
          <w:ilvl w:val="1"/>
          <w:numId w:val="115"/>
        </w:numPr>
        <w:tabs>
          <w:tab w:pos="1467" w:val="left" w:leader="none"/>
          <w:tab w:pos="1468" w:val="left" w:leader="none"/>
        </w:tabs>
        <w:spacing w:line="240" w:lineRule="auto" w:before="95" w:after="0"/>
        <w:ind w:left="1468" w:right="0" w:hanging="648"/>
        <w:jc w:val="left"/>
      </w:pPr>
      <w:r>
        <w:rPr/>
        <w:t>PRESSURE</w:t>
      </w:r>
      <w:r>
        <w:rPr>
          <w:spacing w:val="1"/>
        </w:rPr>
        <w:t> </w:t>
      </w:r>
      <w:r>
        <w:rPr/>
        <w:t>GAUGES</w:t>
      </w:r>
    </w:p>
    <w:p>
      <w:pPr>
        <w:pStyle w:val="ListParagraph"/>
        <w:numPr>
          <w:ilvl w:val="0"/>
          <w:numId w:val="117"/>
        </w:numPr>
        <w:tabs>
          <w:tab w:pos="1467" w:val="left" w:leader="none"/>
          <w:tab w:pos="1468" w:val="left" w:leader="none"/>
        </w:tabs>
        <w:spacing w:line="240" w:lineRule="auto" w:before="63" w:after="0"/>
        <w:ind w:left="1468" w:right="1274" w:hanging="504"/>
        <w:jc w:val="left"/>
        <w:rPr>
          <w:sz w:val="20"/>
        </w:rPr>
      </w:pPr>
      <w:r>
        <w:rPr>
          <w:sz w:val="20"/>
        </w:rPr>
        <w:t>Manufacturers: Ashcroft, Marsh, Marshalltown, Miljoco, Taylor, Trerice, U.S. Gauge, Weiss,</w:t>
      </w:r>
      <w:r>
        <w:rPr>
          <w:spacing w:val="-36"/>
          <w:sz w:val="20"/>
        </w:rPr>
        <w:t> </w:t>
      </w:r>
      <w:r>
        <w:rPr>
          <w:sz w:val="20"/>
        </w:rPr>
        <w:t>and Winters, equal to Trerice number</w:t>
      </w:r>
      <w:r>
        <w:rPr>
          <w:spacing w:val="-4"/>
          <w:sz w:val="20"/>
        </w:rPr>
        <w:t> </w:t>
      </w:r>
      <w:r>
        <w:rPr>
          <w:sz w:val="20"/>
        </w:rPr>
        <w:t>listed</w:t>
      </w:r>
    </w:p>
    <w:p>
      <w:pPr>
        <w:pStyle w:val="ListParagraph"/>
        <w:numPr>
          <w:ilvl w:val="0"/>
          <w:numId w:val="117"/>
        </w:numPr>
        <w:tabs>
          <w:tab w:pos="1468" w:val="left" w:leader="none"/>
        </w:tabs>
        <w:spacing w:line="240" w:lineRule="auto" w:before="61" w:after="0"/>
        <w:ind w:left="1468" w:right="778" w:hanging="504"/>
        <w:jc w:val="both"/>
        <w:rPr>
          <w:sz w:val="20"/>
        </w:rPr>
      </w:pPr>
      <w:r>
        <w:rPr>
          <w:sz w:val="20"/>
        </w:rPr>
        <w:t>Pressure gauge shall be 4-1/2” die cast aluminum case, double strength glass window, readable dial scale with gradations from 0 to 200 psi, phosphor bronze bourdon tube, brass socket. Provide shutoff valve with pressure gauge, Trerice Series No. 600.</w:t>
      </w:r>
    </w:p>
    <w:p>
      <w:pPr>
        <w:pStyle w:val="ListParagraph"/>
        <w:numPr>
          <w:ilvl w:val="0"/>
          <w:numId w:val="117"/>
        </w:numPr>
        <w:tabs>
          <w:tab w:pos="1467" w:val="left" w:leader="none"/>
          <w:tab w:pos="1468" w:val="left" w:leader="none"/>
        </w:tabs>
        <w:spacing w:line="240" w:lineRule="auto" w:before="58" w:after="0"/>
        <w:ind w:left="1468" w:right="0" w:hanging="504"/>
        <w:jc w:val="left"/>
        <w:rPr>
          <w:sz w:val="20"/>
        </w:rPr>
      </w:pPr>
      <w:r>
        <w:rPr>
          <w:sz w:val="20"/>
        </w:rPr>
        <w:t>Gauge accuracy shall meet ASME B40.1 Grade 1A (1% full</w:t>
      </w:r>
      <w:r>
        <w:rPr>
          <w:spacing w:val="-5"/>
          <w:sz w:val="20"/>
        </w:rPr>
        <w:t> </w:t>
      </w:r>
      <w:r>
        <w:rPr>
          <w:sz w:val="20"/>
        </w:rPr>
        <w:t>scale).</w:t>
      </w:r>
    </w:p>
    <w:p>
      <w:pPr>
        <w:pStyle w:val="ListParagraph"/>
        <w:numPr>
          <w:ilvl w:val="0"/>
          <w:numId w:val="117"/>
        </w:numPr>
        <w:tabs>
          <w:tab w:pos="1467" w:val="left" w:leader="none"/>
          <w:tab w:pos="1468" w:val="left" w:leader="none"/>
        </w:tabs>
        <w:spacing w:line="240" w:lineRule="auto" w:before="61" w:after="0"/>
        <w:ind w:left="1468" w:right="0" w:hanging="504"/>
        <w:jc w:val="left"/>
        <w:rPr>
          <w:sz w:val="20"/>
        </w:rPr>
      </w:pPr>
      <w:r>
        <w:rPr>
          <w:sz w:val="20"/>
        </w:rPr>
        <w:t>Pressure gauges shall be calibrated for the following pressure</w:t>
      </w:r>
      <w:r>
        <w:rPr>
          <w:spacing w:val="-20"/>
          <w:sz w:val="20"/>
        </w:rPr>
        <w:t> </w:t>
      </w:r>
      <w:r>
        <w:rPr>
          <w:sz w:val="20"/>
        </w:rPr>
        <w:t>ranges:</w:t>
      </w:r>
    </w:p>
    <w:p>
      <w:pPr>
        <w:pStyle w:val="ListParagraph"/>
        <w:numPr>
          <w:ilvl w:val="1"/>
          <w:numId w:val="117"/>
        </w:numPr>
        <w:tabs>
          <w:tab w:pos="1971" w:val="left" w:leader="none"/>
          <w:tab w:pos="1972" w:val="left" w:leader="none"/>
        </w:tabs>
        <w:spacing w:line="251" w:lineRule="exact" w:before="0" w:after="0"/>
        <w:ind w:left="1972" w:right="0" w:hanging="504"/>
        <w:jc w:val="left"/>
        <w:rPr>
          <w:sz w:val="20"/>
        </w:rPr>
      </w:pPr>
      <w:r>
        <w:rPr>
          <w:sz w:val="20"/>
        </w:rPr>
        <w:t>Domestic Water: 0 to 160 psi at 2 psi</w:t>
      </w:r>
      <w:r>
        <w:rPr>
          <w:spacing w:val="-7"/>
          <w:sz w:val="20"/>
        </w:rPr>
        <w:t> </w:t>
      </w:r>
      <w:r>
        <w:rPr>
          <w:sz w:val="20"/>
        </w:rPr>
        <w:t>increments</w:t>
      </w:r>
    </w:p>
    <w:p>
      <w:pPr>
        <w:pStyle w:val="ListParagraph"/>
        <w:numPr>
          <w:ilvl w:val="1"/>
          <w:numId w:val="117"/>
        </w:numPr>
        <w:tabs>
          <w:tab w:pos="1971" w:val="left" w:leader="none"/>
          <w:tab w:pos="1972" w:val="left" w:leader="none"/>
        </w:tabs>
        <w:spacing w:line="232" w:lineRule="exact" w:before="0" w:after="0"/>
        <w:ind w:left="1972" w:right="0" w:hanging="504"/>
        <w:jc w:val="left"/>
        <w:rPr>
          <w:sz w:val="20"/>
        </w:rPr>
      </w:pPr>
      <w:r>
        <w:rPr>
          <w:sz w:val="20"/>
        </w:rPr>
        <w:t>Medical Air: 0 to 100 psi at 1 psi</w:t>
      </w:r>
      <w:r>
        <w:rPr>
          <w:spacing w:val="4"/>
          <w:sz w:val="20"/>
        </w:rPr>
        <w:t> </w:t>
      </w:r>
      <w:r>
        <w:rPr>
          <w:sz w:val="20"/>
        </w:rPr>
        <w:t>increments</w:t>
      </w:r>
    </w:p>
    <w:p>
      <w:pPr>
        <w:pStyle w:val="ListParagraph"/>
        <w:numPr>
          <w:ilvl w:val="1"/>
          <w:numId w:val="117"/>
        </w:numPr>
        <w:tabs>
          <w:tab w:pos="1971" w:val="left" w:leader="none"/>
          <w:tab w:pos="1972" w:val="left" w:leader="none"/>
        </w:tabs>
        <w:spacing w:line="245" w:lineRule="exact" w:before="0" w:after="0"/>
        <w:ind w:left="1972" w:right="0" w:hanging="504"/>
        <w:jc w:val="left"/>
        <w:rPr>
          <w:sz w:val="20"/>
        </w:rPr>
      </w:pPr>
      <w:r>
        <w:rPr>
          <w:sz w:val="20"/>
        </w:rPr>
        <w:t>Oxygen: 0 to 100 psi at 1 psi</w:t>
      </w:r>
      <w:r>
        <w:rPr>
          <w:spacing w:val="-1"/>
          <w:sz w:val="20"/>
        </w:rPr>
        <w:t> </w:t>
      </w:r>
      <w:r>
        <w:rPr>
          <w:sz w:val="20"/>
        </w:rPr>
        <w:t>increments</w:t>
      </w:r>
    </w:p>
    <w:p>
      <w:pPr>
        <w:pStyle w:val="ListParagraph"/>
        <w:numPr>
          <w:ilvl w:val="1"/>
          <w:numId w:val="117"/>
        </w:numPr>
        <w:tabs>
          <w:tab w:pos="1971" w:val="left" w:leader="none"/>
          <w:tab w:pos="1972" w:val="left" w:leader="none"/>
        </w:tabs>
        <w:spacing w:line="264" w:lineRule="exact" w:before="0" w:after="0"/>
        <w:ind w:left="1972" w:right="0" w:hanging="504"/>
        <w:jc w:val="left"/>
        <w:rPr>
          <w:sz w:val="20"/>
        </w:rPr>
      </w:pPr>
      <w:r>
        <w:rPr>
          <w:sz w:val="20"/>
        </w:rPr>
        <w:t>Medical Vacuum: 30” Hg at 0.2” Hg</w:t>
      </w:r>
      <w:r>
        <w:rPr>
          <w:spacing w:val="-2"/>
          <w:sz w:val="20"/>
        </w:rPr>
        <w:t> </w:t>
      </w:r>
      <w:r>
        <w:rPr>
          <w:sz w:val="20"/>
        </w:rPr>
        <w:t>increments</w:t>
      </w:r>
    </w:p>
    <w:p>
      <w:pPr>
        <w:pStyle w:val="ListParagraph"/>
        <w:numPr>
          <w:ilvl w:val="0"/>
          <w:numId w:val="117"/>
        </w:numPr>
        <w:tabs>
          <w:tab w:pos="1467" w:val="left" w:leader="none"/>
          <w:tab w:pos="1468" w:val="left" w:leader="none"/>
        </w:tabs>
        <w:spacing w:line="240" w:lineRule="auto" w:before="61" w:after="0"/>
        <w:ind w:left="1468" w:right="0" w:hanging="504"/>
        <w:jc w:val="left"/>
        <w:rPr>
          <w:sz w:val="20"/>
        </w:rPr>
      </w:pPr>
      <w:r>
        <w:rPr>
          <w:sz w:val="20"/>
        </w:rPr>
        <w:t>Pressure</w:t>
      </w:r>
      <w:r>
        <w:rPr>
          <w:spacing w:val="-4"/>
          <w:sz w:val="20"/>
        </w:rPr>
        <w:t> </w:t>
      </w:r>
      <w:r>
        <w:rPr>
          <w:sz w:val="20"/>
        </w:rPr>
        <w:t>Snubbers:</w:t>
      </w:r>
    </w:p>
    <w:p>
      <w:pPr>
        <w:pStyle w:val="ListParagraph"/>
        <w:numPr>
          <w:ilvl w:val="1"/>
          <w:numId w:val="117"/>
        </w:numPr>
        <w:tabs>
          <w:tab w:pos="1971" w:val="left" w:leader="none"/>
          <w:tab w:pos="1972" w:val="left" w:leader="none"/>
        </w:tabs>
        <w:spacing w:line="240" w:lineRule="auto" w:before="0" w:after="0"/>
        <w:ind w:left="1971" w:right="943" w:hanging="503"/>
        <w:jc w:val="left"/>
        <w:rPr>
          <w:sz w:val="20"/>
        </w:rPr>
      </w:pPr>
      <w:r>
        <w:rPr>
          <w:sz w:val="20"/>
        </w:rPr>
        <w:t>1/4” or 1/2” size, matching gauge size, 1000 psig WP. Brass for copper or carbon steel pipe, stainless steel for stainless steel</w:t>
      </w:r>
      <w:r>
        <w:rPr>
          <w:spacing w:val="-3"/>
          <w:sz w:val="20"/>
        </w:rPr>
        <w:t> </w:t>
      </w:r>
      <w:r>
        <w:rPr>
          <w:sz w:val="20"/>
        </w:rPr>
        <w:t>pipe.</w:t>
      </w:r>
    </w:p>
    <w:p>
      <w:pPr>
        <w:pStyle w:val="Heading1"/>
        <w:numPr>
          <w:ilvl w:val="1"/>
          <w:numId w:val="115"/>
        </w:numPr>
        <w:tabs>
          <w:tab w:pos="1467" w:val="left" w:leader="none"/>
          <w:tab w:pos="1468" w:val="left" w:leader="none"/>
        </w:tabs>
        <w:spacing w:line="240" w:lineRule="auto" w:before="231" w:after="0"/>
        <w:ind w:left="1468" w:right="0" w:hanging="648"/>
        <w:jc w:val="left"/>
      </w:pPr>
      <w:bookmarkStart w:name="2.5 PRESSURE RELIEF VALVE" w:id="678"/>
      <w:bookmarkEnd w:id="678"/>
      <w:r>
        <w:rPr>
          <w:b w:val="0"/>
        </w:rPr>
      </w:r>
      <w:bookmarkStart w:name="2.5 PRESSURE RELIEF VALVE" w:id="679"/>
      <w:bookmarkEnd w:id="679"/>
      <w:r>
        <w:rPr/>
        <w:t>P</w:t>
      </w:r>
      <w:r>
        <w:rPr/>
        <w:t>RESSURE RELIEF</w:t>
      </w:r>
      <w:r>
        <w:rPr>
          <w:spacing w:val="2"/>
        </w:rPr>
        <w:t> </w:t>
      </w:r>
      <w:r>
        <w:rPr/>
        <w:t>VALVE</w:t>
      </w:r>
    </w:p>
    <w:p>
      <w:pPr>
        <w:pStyle w:val="ListParagraph"/>
        <w:numPr>
          <w:ilvl w:val="0"/>
          <w:numId w:val="118"/>
        </w:numPr>
        <w:tabs>
          <w:tab w:pos="1467" w:val="left" w:leader="none"/>
          <w:tab w:pos="1468" w:val="left" w:leader="none"/>
        </w:tabs>
        <w:spacing w:line="240" w:lineRule="auto" w:before="60" w:after="0"/>
        <w:ind w:left="1468" w:right="0" w:hanging="504"/>
        <w:jc w:val="left"/>
        <w:rPr>
          <w:sz w:val="20"/>
        </w:rPr>
      </w:pPr>
      <w:r>
        <w:rPr>
          <w:sz w:val="20"/>
        </w:rPr>
        <w:t>Manufacturers: Cash-Acme, Consolidated, Kunkle, Lonergan, and</w:t>
      </w:r>
      <w:r>
        <w:rPr>
          <w:spacing w:val="-6"/>
          <w:sz w:val="20"/>
        </w:rPr>
        <w:t> </w:t>
      </w:r>
      <w:r>
        <w:rPr>
          <w:sz w:val="20"/>
        </w:rPr>
        <w:t>Watts</w:t>
      </w:r>
    </w:p>
    <w:p>
      <w:pPr>
        <w:pStyle w:val="ListParagraph"/>
        <w:numPr>
          <w:ilvl w:val="0"/>
          <w:numId w:val="118"/>
        </w:numPr>
        <w:tabs>
          <w:tab w:pos="1467" w:val="left" w:leader="none"/>
          <w:tab w:pos="1468" w:val="left" w:leader="none"/>
        </w:tabs>
        <w:spacing w:line="240" w:lineRule="auto" w:before="58" w:after="0"/>
        <w:ind w:left="1468" w:right="0" w:hanging="504"/>
        <w:jc w:val="left"/>
        <w:rPr>
          <w:sz w:val="20"/>
        </w:rPr>
      </w:pPr>
      <w:r>
        <w:rPr>
          <w:sz w:val="20"/>
        </w:rPr>
        <w:t>Bronze body, resilient seat/seal, ASME Section VIII, stainless steel</w:t>
      </w:r>
      <w:r>
        <w:rPr>
          <w:spacing w:val="-10"/>
          <w:sz w:val="20"/>
        </w:rPr>
        <w:t> </w:t>
      </w:r>
      <w:r>
        <w:rPr>
          <w:sz w:val="20"/>
        </w:rPr>
        <w:t>spring</w:t>
      </w:r>
    </w:p>
    <w:p>
      <w:pPr>
        <w:pStyle w:val="ListParagraph"/>
        <w:numPr>
          <w:ilvl w:val="0"/>
          <w:numId w:val="118"/>
        </w:numPr>
        <w:tabs>
          <w:tab w:pos="1467" w:val="left" w:leader="none"/>
          <w:tab w:pos="1468" w:val="left" w:leader="none"/>
        </w:tabs>
        <w:spacing w:line="240" w:lineRule="auto" w:before="61" w:after="0"/>
        <w:ind w:left="1468" w:right="0" w:hanging="504"/>
        <w:jc w:val="left"/>
        <w:rPr>
          <w:sz w:val="20"/>
        </w:rPr>
      </w:pPr>
      <w:r>
        <w:rPr>
          <w:sz w:val="20"/>
        </w:rPr>
        <w:t>Refer to Schedules on drawings for performance</w:t>
      </w:r>
      <w:r>
        <w:rPr>
          <w:spacing w:val="-10"/>
          <w:sz w:val="20"/>
        </w:rPr>
        <w:t> </w:t>
      </w:r>
      <w:r>
        <w:rPr>
          <w:sz w:val="20"/>
        </w:rPr>
        <w:t>requirements.</w:t>
      </w:r>
    </w:p>
    <w:p>
      <w:pPr>
        <w:pStyle w:val="Heading1"/>
        <w:numPr>
          <w:ilvl w:val="1"/>
          <w:numId w:val="115"/>
        </w:numPr>
        <w:tabs>
          <w:tab w:pos="1467" w:val="left" w:leader="none"/>
          <w:tab w:pos="1468" w:val="left" w:leader="none"/>
        </w:tabs>
        <w:spacing w:line="240" w:lineRule="auto" w:before="231" w:after="0"/>
        <w:ind w:left="1468" w:right="0" w:hanging="648"/>
        <w:jc w:val="left"/>
      </w:pPr>
      <w:bookmarkStart w:name="2.6 STRAINERS" w:id="680"/>
      <w:bookmarkEnd w:id="680"/>
      <w:r>
        <w:rPr>
          <w:b w:val="0"/>
        </w:rPr>
      </w:r>
      <w:bookmarkStart w:name="2.6 STRAINERS" w:id="681"/>
      <w:bookmarkEnd w:id="681"/>
      <w:r>
        <w:rPr/>
        <w:t>S</w:t>
      </w:r>
      <w:r>
        <w:rPr/>
        <w:t>TRAINERS</w:t>
      </w:r>
    </w:p>
    <w:p>
      <w:pPr>
        <w:pStyle w:val="ListParagraph"/>
        <w:numPr>
          <w:ilvl w:val="0"/>
          <w:numId w:val="119"/>
        </w:numPr>
        <w:tabs>
          <w:tab w:pos="1467" w:val="left" w:leader="none"/>
          <w:tab w:pos="1468" w:val="left" w:leader="none"/>
        </w:tabs>
        <w:spacing w:line="240" w:lineRule="auto" w:before="60" w:after="0"/>
        <w:ind w:left="1467" w:right="0" w:hanging="503"/>
        <w:jc w:val="left"/>
        <w:rPr>
          <w:sz w:val="20"/>
        </w:rPr>
      </w:pPr>
      <w:r>
        <w:rPr>
          <w:sz w:val="20"/>
        </w:rPr>
        <w:t>Manufacturers: Conbraco, Hoffman, Keckley, Metraflex, Mueller, Wheatley or</w:t>
      </w:r>
      <w:r>
        <w:rPr>
          <w:spacing w:val="-5"/>
          <w:sz w:val="20"/>
        </w:rPr>
        <w:t> </w:t>
      </w:r>
      <w:r>
        <w:rPr>
          <w:sz w:val="20"/>
        </w:rPr>
        <w:t>equal</w:t>
      </w:r>
    </w:p>
    <w:p>
      <w:pPr>
        <w:pStyle w:val="ListParagraph"/>
        <w:numPr>
          <w:ilvl w:val="0"/>
          <w:numId w:val="119"/>
        </w:numPr>
        <w:tabs>
          <w:tab w:pos="1468" w:val="left" w:leader="none"/>
        </w:tabs>
        <w:spacing w:line="240" w:lineRule="auto" w:before="60" w:after="0"/>
        <w:ind w:left="1467" w:right="777" w:hanging="503"/>
        <w:jc w:val="both"/>
        <w:rPr>
          <w:sz w:val="20"/>
        </w:rPr>
      </w:pPr>
      <w:r>
        <w:rPr>
          <w:sz w:val="20"/>
        </w:rPr>
        <w:t>Strainers shall be comparable to regulator or control valve specified. Strainers shall be "Y" type for liquid service to 400 lbs WOG at 210°F, with 40 mesh stainless steel screen. Body material shall be compatible</w:t>
      </w:r>
      <w:r>
        <w:rPr>
          <w:spacing w:val="-14"/>
          <w:sz w:val="20"/>
        </w:rPr>
        <w:t> </w:t>
      </w:r>
      <w:r>
        <w:rPr>
          <w:sz w:val="20"/>
        </w:rPr>
        <w:t>with</w:t>
      </w:r>
      <w:r>
        <w:rPr>
          <w:spacing w:val="-13"/>
          <w:sz w:val="20"/>
        </w:rPr>
        <w:t> </w:t>
      </w:r>
      <w:r>
        <w:rPr>
          <w:sz w:val="20"/>
        </w:rPr>
        <w:t>installed</w:t>
      </w:r>
      <w:r>
        <w:rPr>
          <w:spacing w:val="-14"/>
          <w:sz w:val="20"/>
        </w:rPr>
        <w:t> </w:t>
      </w:r>
      <w:r>
        <w:rPr>
          <w:sz w:val="20"/>
        </w:rPr>
        <w:t>piping,</w:t>
      </w:r>
      <w:r>
        <w:rPr>
          <w:spacing w:val="-15"/>
          <w:sz w:val="20"/>
        </w:rPr>
        <w:t> </w:t>
      </w:r>
      <w:r>
        <w:rPr>
          <w:sz w:val="20"/>
        </w:rPr>
        <w:t>stainless</w:t>
      </w:r>
      <w:r>
        <w:rPr>
          <w:spacing w:val="-15"/>
          <w:sz w:val="20"/>
        </w:rPr>
        <w:t> </w:t>
      </w:r>
      <w:r>
        <w:rPr>
          <w:sz w:val="20"/>
        </w:rPr>
        <w:t>steel,</w:t>
      </w:r>
      <w:r>
        <w:rPr>
          <w:spacing w:val="-13"/>
          <w:sz w:val="20"/>
        </w:rPr>
        <w:t> </w:t>
      </w:r>
      <w:r>
        <w:rPr>
          <w:sz w:val="20"/>
        </w:rPr>
        <w:t>or</w:t>
      </w:r>
      <w:r>
        <w:rPr>
          <w:spacing w:val="-14"/>
          <w:sz w:val="20"/>
        </w:rPr>
        <w:t> </w:t>
      </w:r>
      <w:r>
        <w:rPr>
          <w:sz w:val="20"/>
        </w:rPr>
        <w:t>FDA</w:t>
      </w:r>
      <w:r>
        <w:rPr>
          <w:spacing w:val="-14"/>
          <w:sz w:val="20"/>
        </w:rPr>
        <w:t> </w:t>
      </w:r>
      <w:r>
        <w:rPr>
          <w:sz w:val="20"/>
        </w:rPr>
        <w:t>approved,</w:t>
      </w:r>
      <w:r>
        <w:rPr>
          <w:spacing w:val="-12"/>
          <w:sz w:val="20"/>
        </w:rPr>
        <w:t> </w:t>
      </w:r>
      <w:r>
        <w:rPr>
          <w:sz w:val="20"/>
        </w:rPr>
        <w:t>heat</w:t>
      </w:r>
      <w:r>
        <w:rPr>
          <w:spacing w:val="-15"/>
          <w:sz w:val="20"/>
        </w:rPr>
        <w:t> </w:t>
      </w:r>
      <w:r>
        <w:rPr>
          <w:sz w:val="20"/>
        </w:rPr>
        <w:t>fused,</w:t>
      </w:r>
      <w:r>
        <w:rPr>
          <w:spacing w:val="-12"/>
          <w:sz w:val="20"/>
        </w:rPr>
        <w:t> </w:t>
      </w:r>
      <w:r>
        <w:rPr>
          <w:sz w:val="20"/>
        </w:rPr>
        <w:t>epoxy</w:t>
      </w:r>
      <w:r>
        <w:rPr>
          <w:spacing w:val="-17"/>
          <w:sz w:val="20"/>
        </w:rPr>
        <w:t> </w:t>
      </w:r>
      <w:r>
        <w:rPr>
          <w:sz w:val="20"/>
        </w:rPr>
        <w:t>coated</w:t>
      </w:r>
      <w:r>
        <w:rPr>
          <w:spacing w:val="-15"/>
          <w:sz w:val="20"/>
        </w:rPr>
        <w:t> </w:t>
      </w:r>
      <w:r>
        <w:rPr>
          <w:sz w:val="20"/>
        </w:rPr>
        <w:t>interior.</w:t>
      </w:r>
    </w:p>
    <w:p>
      <w:pPr>
        <w:pStyle w:val="Heading1"/>
        <w:numPr>
          <w:ilvl w:val="1"/>
          <w:numId w:val="115"/>
        </w:numPr>
        <w:tabs>
          <w:tab w:pos="1467" w:val="left" w:leader="none"/>
          <w:tab w:pos="1468" w:val="left" w:leader="none"/>
        </w:tabs>
        <w:spacing w:line="240" w:lineRule="auto" w:before="232" w:after="0"/>
        <w:ind w:left="1468" w:right="0" w:hanging="648"/>
        <w:jc w:val="left"/>
      </w:pPr>
      <w:bookmarkStart w:name="2.7 BACKFLOW PREVENTER" w:id="682"/>
      <w:bookmarkEnd w:id="682"/>
      <w:r>
        <w:rPr>
          <w:b w:val="0"/>
        </w:rPr>
      </w:r>
      <w:bookmarkStart w:name="2.7 BACKFLOW PREVENTER" w:id="683"/>
      <w:bookmarkEnd w:id="683"/>
      <w:r>
        <w:rPr/>
        <w:t>B</w:t>
      </w:r>
      <w:r>
        <w:rPr/>
        <w:t>ACKFLOW</w:t>
      </w:r>
      <w:r>
        <w:rPr>
          <w:spacing w:val="-2"/>
        </w:rPr>
        <w:t> </w:t>
      </w:r>
      <w:r>
        <w:rPr/>
        <w:t>PREVENTER</w:t>
      </w:r>
    </w:p>
    <w:p>
      <w:pPr>
        <w:pStyle w:val="ListParagraph"/>
        <w:numPr>
          <w:ilvl w:val="0"/>
          <w:numId w:val="120"/>
        </w:numPr>
        <w:tabs>
          <w:tab w:pos="1467" w:val="left" w:leader="none"/>
          <w:tab w:pos="1468" w:val="left" w:leader="none"/>
        </w:tabs>
        <w:spacing w:line="249" w:lineRule="exact" w:before="60" w:after="0"/>
        <w:ind w:left="1468" w:right="0" w:hanging="504"/>
        <w:jc w:val="left"/>
        <w:rPr>
          <w:sz w:val="20"/>
        </w:rPr>
      </w:pPr>
      <w:r>
        <w:rPr>
          <w:sz w:val="20"/>
        </w:rPr>
        <w:t>Reduced Pressure Zone Backflow</w:t>
      </w:r>
      <w:r>
        <w:rPr>
          <w:spacing w:val="-3"/>
          <w:sz w:val="20"/>
        </w:rPr>
        <w:t> </w:t>
      </w:r>
      <w:r>
        <w:rPr>
          <w:sz w:val="20"/>
        </w:rPr>
        <w:t>Preventers:</w:t>
      </w:r>
    </w:p>
    <w:p>
      <w:pPr>
        <w:pStyle w:val="ListParagraph"/>
        <w:numPr>
          <w:ilvl w:val="1"/>
          <w:numId w:val="120"/>
        </w:numPr>
        <w:tabs>
          <w:tab w:pos="1971" w:val="left" w:leader="none"/>
          <w:tab w:pos="1972" w:val="left" w:leader="none"/>
        </w:tabs>
        <w:spacing w:line="247" w:lineRule="exact" w:before="0" w:after="0"/>
        <w:ind w:left="1972" w:right="0" w:hanging="504"/>
        <w:jc w:val="left"/>
        <w:rPr>
          <w:sz w:val="20"/>
        </w:rPr>
      </w:pPr>
      <w:r>
        <w:rPr>
          <w:sz w:val="20"/>
        </w:rPr>
        <w:t>Manufacturers:</w:t>
      </w:r>
      <w:r>
        <w:rPr>
          <w:spacing w:val="-1"/>
          <w:sz w:val="20"/>
        </w:rPr>
        <w:t> </w:t>
      </w:r>
      <w:r>
        <w:rPr>
          <w:sz w:val="20"/>
        </w:rPr>
        <w:t>Wilkins</w:t>
      </w:r>
    </w:p>
    <w:p>
      <w:pPr>
        <w:pStyle w:val="ListParagraph"/>
        <w:numPr>
          <w:ilvl w:val="1"/>
          <w:numId w:val="120"/>
        </w:numPr>
        <w:tabs>
          <w:tab w:pos="1972" w:val="left" w:leader="none"/>
        </w:tabs>
        <w:spacing w:line="240" w:lineRule="auto" w:before="0" w:after="0"/>
        <w:ind w:left="1972" w:right="775" w:hanging="504"/>
        <w:jc w:val="both"/>
        <w:rPr>
          <w:sz w:val="20"/>
        </w:rPr>
      </w:pPr>
      <w:r>
        <w:rPr>
          <w:sz w:val="20"/>
        </w:rPr>
        <w:t>3/4” through 2”: Bronze body, resilient check valve seats, shut-off valves, Y-pattern strainer with bronze body and stainless-steel screen, drain line air-gap fitting, bronze test cocks, certified in accordance with ASSE 1013 and AWWA C511, Wilkins</w:t>
      </w:r>
      <w:r>
        <w:rPr>
          <w:spacing w:val="-6"/>
          <w:sz w:val="20"/>
        </w:rPr>
        <w:t> </w:t>
      </w:r>
      <w:r>
        <w:rPr>
          <w:sz w:val="20"/>
        </w:rPr>
        <w:t>375XL.</w:t>
      </w:r>
    </w:p>
    <w:p>
      <w:pPr>
        <w:pStyle w:val="ListParagraph"/>
        <w:numPr>
          <w:ilvl w:val="1"/>
          <w:numId w:val="120"/>
        </w:numPr>
        <w:tabs>
          <w:tab w:pos="1972" w:val="left" w:leader="none"/>
        </w:tabs>
        <w:spacing w:line="240" w:lineRule="auto" w:before="0" w:after="0"/>
        <w:ind w:left="1972" w:right="774" w:hanging="504"/>
        <w:jc w:val="both"/>
        <w:rPr>
          <w:sz w:val="20"/>
        </w:rPr>
      </w:pPr>
      <w:r>
        <w:rPr>
          <w:sz w:val="20"/>
        </w:rPr>
        <w:t>2-1/2” through 10”: Cast iron body, bronze trimmed check valves, shut-off valves, drain air- gap</w:t>
      </w:r>
      <w:r>
        <w:rPr>
          <w:spacing w:val="-15"/>
          <w:sz w:val="20"/>
        </w:rPr>
        <w:t> </w:t>
      </w:r>
      <w:r>
        <w:rPr>
          <w:sz w:val="20"/>
        </w:rPr>
        <w:t>fitting,</w:t>
      </w:r>
      <w:r>
        <w:rPr>
          <w:spacing w:val="-14"/>
          <w:sz w:val="20"/>
        </w:rPr>
        <w:t> </w:t>
      </w:r>
      <w:r>
        <w:rPr>
          <w:sz w:val="20"/>
        </w:rPr>
        <w:t>bronze</w:t>
      </w:r>
      <w:r>
        <w:rPr>
          <w:spacing w:val="-14"/>
          <w:sz w:val="20"/>
        </w:rPr>
        <w:t> </w:t>
      </w:r>
      <w:r>
        <w:rPr>
          <w:sz w:val="20"/>
        </w:rPr>
        <w:t>test</w:t>
      </w:r>
      <w:r>
        <w:rPr>
          <w:spacing w:val="-12"/>
          <w:sz w:val="20"/>
        </w:rPr>
        <w:t> </w:t>
      </w:r>
      <w:r>
        <w:rPr>
          <w:sz w:val="20"/>
        </w:rPr>
        <w:t>cocks,</w:t>
      </w:r>
      <w:r>
        <w:rPr>
          <w:spacing w:val="-15"/>
          <w:sz w:val="20"/>
        </w:rPr>
        <w:t> </w:t>
      </w:r>
      <w:r>
        <w:rPr>
          <w:sz w:val="20"/>
        </w:rPr>
        <w:t>certified</w:t>
      </w:r>
      <w:r>
        <w:rPr>
          <w:spacing w:val="-11"/>
          <w:sz w:val="20"/>
        </w:rPr>
        <w:t> </w:t>
      </w:r>
      <w:r>
        <w:rPr>
          <w:sz w:val="20"/>
        </w:rPr>
        <w:t>in</w:t>
      </w:r>
      <w:r>
        <w:rPr>
          <w:spacing w:val="-13"/>
          <w:sz w:val="20"/>
        </w:rPr>
        <w:t> </w:t>
      </w:r>
      <w:r>
        <w:rPr>
          <w:sz w:val="20"/>
        </w:rPr>
        <w:t>accordance</w:t>
      </w:r>
      <w:r>
        <w:rPr>
          <w:spacing w:val="-13"/>
          <w:sz w:val="20"/>
        </w:rPr>
        <w:t> </w:t>
      </w:r>
      <w:r>
        <w:rPr>
          <w:sz w:val="20"/>
        </w:rPr>
        <w:t>with</w:t>
      </w:r>
      <w:r>
        <w:rPr>
          <w:spacing w:val="-15"/>
          <w:sz w:val="20"/>
        </w:rPr>
        <w:t> </w:t>
      </w:r>
      <w:r>
        <w:rPr>
          <w:sz w:val="20"/>
        </w:rPr>
        <w:t>ASSE</w:t>
      </w:r>
      <w:r>
        <w:rPr>
          <w:spacing w:val="-12"/>
          <w:sz w:val="20"/>
        </w:rPr>
        <w:t> </w:t>
      </w:r>
      <w:r>
        <w:rPr>
          <w:sz w:val="20"/>
        </w:rPr>
        <w:t>1013</w:t>
      </w:r>
      <w:r>
        <w:rPr>
          <w:spacing w:val="-14"/>
          <w:sz w:val="20"/>
        </w:rPr>
        <w:t> </w:t>
      </w:r>
      <w:r>
        <w:rPr>
          <w:sz w:val="20"/>
        </w:rPr>
        <w:t>and</w:t>
      </w:r>
      <w:r>
        <w:rPr>
          <w:spacing w:val="-11"/>
          <w:sz w:val="20"/>
        </w:rPr>
        <w:t> </w:t>
      </w:r>
      <w:r>
        <w:rPr>
          <w:sz w:val="20"/>
        </w:rPr>
        <w:t>AWWA</w:t>
      </w:r>
      <w:r>
        <w:rPr>
          <w:spacing w:val="-14"/>
          <w:sz w:val="20"/>
        </w:rPr>
        <w:t> </w:t>
      </w:r>
      <w:r>
        <w:rPr>
          <w:sz w:val="20"/>
        </w:rPr>
        <w:t>C511,</w:t>
      </w:r>
      <w:r>
        <w:rPr>
          <w:spacing w:val="-3"/>
          <w:sz w:val="20"/>
        </w:rPr>
        <w:t> </w:t>
      </w:r>
      <w:r>
        <w:rPr>
          <w:sz w:val="20"/>
        </w:rPr>
        <w:t>Wilkins 375A.</w:t>
      </w:r>
    </w:p>
    <w:p>
      <w:pPr>
        <w:pStyle w:val="Heading1"/>
        <w:numPr>
          <w:ilvl w:val="1"/>
          <w:numId w:val="115"/>
        </w:numPr>
        <w:tabs>
          <w:tab w:pos="1467" w:val="left" w:leader="none"/>
          <w:tab w:pos="1468" w:val="left" w:leader="none"/>
        </w:tabs>
        <w:spacing w:line="240" w:lineRule="auto" w:before="228" w:after="0"/>
        <w:ind w:left="1468" w:right="0" w:hanging="648"/>
        <w:jc w:val="left"/>
      </w:pPr>
      <w:bookmarkStart w:name="2.8 TRAP PRIMERS" w:id="684"/>
      <w:bookmarkEnd w:id="684"/>
      <w:r>
        <w:rPr>
          <w:b w:val="0"/>
        </w:rPr>
      </w:r>
      <w:bookmarkStart w:name="2.8 TRAP PRIMERS" w:id="685"/>
      <w:bookmarkEnd w:id="685"/>
      <w:r>
        <w:rPr/>
        <w:t>T</w:t>
      </w:r>
      <w:r>
        <w:rPr/>
        <w:t>RAP</w:t>
      </w:r>
      <w:r>
        <w:rPr>
          <w:spacing w:val="-1"/>
        </w:rPr>
        <w:t> </w:t>
      </w:r>
      <w:r>
        <w:rPr/>
        <w:t>PRIMERS</w:t>
      </w:r>
    </w:p>
    <w:p>
      <w:pPr>
        <w:pStyle w:val="BodyText"/>
        <w:tabs>
          <w:tab w:pos="1467" w:val="left" w:leader="none"/>
        </w:tabs>
        <w:spacing w:before="61"/>
        <w:ind w:left="964" w:firstLine="0"/>
      </w:pPr>
      <w:r>
        <w:rPr/>
        <w:t>A.</w:t>
        <w:tab/>
        <w:t>Refer to drawings for</w:t>
      </w:r>
      <w:r>
        <w:rPr>
          <w:spacing w:val="-3"/>
        </w:rPr>
        <w:t> </w:t>
      </w:r>
      <w:r>
        <w:rPr/>
        <w:t>schedule.</w:t>
      </w:r>
    </w:p>
    <w:p>
      <w:pPr>
        <w:spacing w:after="0"/>
        <w:sectPr>
          <w:pgSz w:w="12240" w:h="15840"/>
          <w:pgMar w:header="753" w:footer="668" w:top="1700" w:bottom="900" w:left="620" w:right="660"/>
        </w:sectPr>
      </w:pPr>
    </w:p>
    <w:p>
      <w:pPr>
        <w:pStyle w:val="BodyText"/>
        <w:ind w:left="0" w:firstLine="0"/>
      </w:pPr>
    </w:p>
    <w:p>
      <w:pPr>
        <w:pStyle w:val="BodyText"/>
        <w:spacing w:before="4"/>
        <w:ind w:left="0" w:firstLine="0"/>
        <w:rPr>
          <w:sz w:val="19"/>
        </w:rPr>
      </w:pPr>
    </w:p>
    <w:p>
      <w:pPr>
        <w:pStyle w:val="Heading1"/>
        <w:numPr>
          <w:ilvl w:val="1"/>
          <w:numId w:val="115"/>
        </w:numPr>
        <w:tabs>
          <w:tab w:pos="1467" w:val="left" w:leader="none"/>
          <w:tab w:pos="1468" w:val="left" w:leader="none"/>
        </w:tabs>
        <w:spacing w:line="240" w:lineRule="auto" w:before="0" w:after="0"/>
        <w:ind w:left="1468" w:right="0" w:hanging="648"/>
        <w:jc w:val="left"/>
      </w:pPr>
      <w:bookmarkStart w:name="2.9 IN-LINE CHECK VALVES" w:id="686"/>
      <w:bookmarkEnd w:id="686"/>
      <w:r>
        <w:rPr>
          <w:b w:val="0"/>
        </w:rPr>
      </w:r>
      <w:bookmarkStart w:name="2.9 IN-LINE CHECK VALVES" w:id="687"/>
      <w:bookmarkEnd w:id="687"/>
      <w:r>
        <w:rPr/>
        <w:t>I</w:t>
      </w:r>
      <w:r>
        <w:rPr/>
        <w:t>N-LINE CHECK VALVES</w:t>
      </w:r>
    </w:p>
    <w:p>
      <w:pPr>
        <w:pStyle w:val="ListParagraph"/>
        <w:numPr>
          <w:ilvl w:val="0"/>
          <w:numId w:val="121"/>
        </w:numPr>
        <w:tabs>
          <w:tab w:pos="1467" w:val="left" w:leader="none"/>
          <w:tab w:pos="1468" w:val="left" w:leader="none"/>
        </w:tabs>
        <w:spacing w:line="240" w:lineRule="auto" w:before="58" w:after="0"/>
        <w:ind w:left="1468" w:right="0" w:hanging="504"/>
        <w:jc w:val="left"/>
        <w:rPr>
          <w:sz w:val="20"/>
        </w:rPr>
      </w:pPr>
      <w:r>
        <w:rPr>
          <w:sz w:val="20"/>
        </w:rPr>
        <w:t>Manufacturers: Circle Seal Control, DFT, Inc., Apollo Division - Conbraco Industries or</w:t>
      </w:r>
      <w:r>
        <w:rPr>
          <w:spacing w:val="-22"/>
          <w:sz w:val="20"/>
        </w:rPr>
        <w:t> </w:t>
      </w:r>
      <w:r>
        <w:rPr>
          <w:sz w:val="20"/>
        </w:rPr>
        <w:t>equal,</w:t>
      </w:r>
    </w:p>
    <w:p>
      <w:pPr>
        <w:pStyle w:val="ListParagraph"/>
        <w:numPr>
          <w:ilvl w:val="0"/>
          <w:numId w:val="121"/>
        </w:numPr>
        <w:tabs>
          <w:tab w:pos="1467" w:val="left" w:leader="none"/>
          <w:tab w:pos="1468" w:val="left" w:leader="none"/>
        </w:tabs>
        <w:spacing w:line="240" w:lineRule="auto" w:before="60" w:after="0"/>
        <w:ind w:left="1468" w:right="921" w:hanging="504"/>
        <w:jc w:val="left"/>
        <w:rPr>
          <w:sz w:val="20"/>
        </w:rPr>
      </w:pPr>
      <w:r>
        <w:rPr>
          <w:sz w:val="20"/>
        </w:rPr>
        <w:t>Bronze or bronze/stainless steel construction with spring loaded check (316 stainless steel</w:t>
      </w:r>
      <w:r>
        <w:rPr>
          <w:spacing w:val="-35"/>
          <w:sz w:val="20"/>
        </w:rPr>
        <w:t> </w:t>
      </w:r>
      <w:r>
        <w:rPr>
          <w:sz w:val="20"/>
        </w:rPr>
        <w:t>spring) and straight through flow. Apollo Ball-Cone model 62-100 Series, or</w:t>
      </w:r>
      <w:r>
        <w:rPr>
          <w:spacing w:val="-10"/>
          <w:sz w:val="20"/>
        </w:rPr>
        <w:t> </w:t>
      </w:r>
      <w:r>
        <w:rPr>
          <w:sz w:val="20"/>
        </w:rPr>
        <w:t>equal.</w:t>
      </w:r>
    </w:p>
    <w:p>
      <w:pPr>
        <w:pStyle w:val="Heading1"/>
        <w:numPr>
          <w:ilvl w:val="1"/>
          <w:numId w:val="115"/>
        </w:numPr>
        <w:tabs>
          <w:tab w:pos="1467" w:val="left" w:leader="none"/>
          <w:tab w:pos="1468" w:val="left" w:leader="none"/>
        </w:tabs>
        <w:spacing w:line="240" w:lineRule="auto" w:before="232" w:after="0"/>
        <w:ind w:left="1468" w:right="0" w:hanging="648"/>
        <w:jc w:val="left"/>
      </w:pPr>
      <w:bookmarkStart w:name="2.10 FLEXIBLE CONNECTIONS" w:id="688"/>
      <w:bookmarkEnd w:id="688"/>
      <w:r>
        <w:rPr>
          <w:b w:val="0"/>
        </w:rPr>
      </w:r>
      <w:bookmarkStart w:name="2.10 FLEXIBLE CONNECTIONS" w:id="689"/>
      <w:bookmarkEnd w:id="689"/>
      <w:r>
        <w:rPr/>
        <w:t>F</w:t>
      </w:r>
      <w:r>
        <w:rPr/>
        <w:t>LEXIBLE</w:t>
      </w:r>
      <w:r>
        <w:rPr>
          <w:spacing w:val="-4"/>
        </w:rPr>
        <w:t> </w:t>
      </w:r>
      <w:r>
        <w:rPr/>
        <w:t>CONNECTIONS</w:t>
      </w:r>
    </w:p>
    <w:p>
      <w:pPr>
        <w:pStyle w:val="ListParagraph"/>
        <w:numPr>
          <w:ilvl w:val="0"/>
          <w:numId w:val="122"/>
        </w:numPr>
        <w:tabs>
          <w:tab w:pos="1467" w:val="left" w:leader="none"/>
          <w:tab w:pos="1468" w:val="left" w:leader="none"/>
        </w:tabs>
        <w:spacing w:line="240" w:lineRule="auto" w:before="60" w:after="0"/>
        <w:ind w:left="1467" w:right="847" w:hanging="503"/>
        <w:jc w:val="left"/>
        <w:rPr>
          <w:sz w:val="20"/>
        </w:rPr>
      </w:pPr>
      <w:r>
        <w:rPr>
          <w:sz w:val="20"/>
        </w:rPr>
        <w:t>Bronze,</w:t>
      </w:r>
      <w:r>
        <w:rPr>
          <w:spacing w:val="-3"/>
          <w:sz w:val="20"/>
        </w:rPr>
        <w:t> </w:t>
      </w:r>
      <w:r>
        <w:rPr>
          <w:sz w:val="20"/>
        </w:rPr>
        <w:t>braided</w:t>
      </w:r>
      <w:r>
        <w:rPr>
          <w:spacing w:val="-2"/>
          <w:sz w:val="20"/>
        </w:rPr>
        <w:t> </w:t>
      </w:r>
      <w:r>
        <w:rPr>
          <w:sz w:val="20"/>
        </w:rPr>
        <w:t>flexible</w:t>
      </w:r>
      <w:r>
        <w:rPr>
          <w:spacing w:val="-4"/>
          <w:sz w:val="20"/>
        </w:rPr>
        <w:t> </w:t>
      </w:r>
      <w:r>
        <w:rPr>
          <w:sz w:val="20"/>
        </w:rPr>
        <w:t>hose</w:t>
      </w:r>
      <w:r>
        <w:rPr>
          <w:spacing w:val="-3"/>
          <w:sz w:val="20"/>
        </w:rPr>
        <w:t> </w:t>
      </w:r>
      <w:r>
        <w:rPr>
          <w:sz w:val="20"/>
        </w:rPr>
        <w:t>or</w:t>
      </w:r>
      <w:r>
        <w:rPr>
          <w:spacing w:val="-3"/>
          <w:sz w:val="20"/>
        </w:rPr>
        <w:t> </w:t>
      </w:r>
      <w:r>
        <w:rPr>
          <w:sz w:val="20"/>
        </w:rPr>
        <w:t>neoprene</w:t>
      </w:r>
      <w:r>
        <w:rPr>
          <w:spacing w:val="-3"/>
          <w:sz w:val="20"/>
        </w:rPr>
        <w:t> </w:t>
      </w:r>
      <w:r>
        <w:rPr>
          <w:sz w:val="20"/>
        </w:rPr>
        <w:t>twinsphere</w:t>
      </w:r>
      <w:r>
        <w:rPr>
          <w:spacing w:val="-2"/>
          <w:sz w:val="20"/>
        </w:rPr>
        <w:t> </w:t>
      </w:r>
      <w:r>
        <w:rPr>
          <w:sz w:val="20"/>
        </w:rPr>
        <w:t>connectors</w:t>
      </w:r>
      <w:r>
        <w:rPr>
          <w:spacing w:val="-3"/>
          <w:sz w:val="20"/>
        </w:rPr>
        <w:t> </w:t>
      </w:r>
      <w:r>
        <w:rPr>
          <w:sz w:val="20"/>
        </w:rPr>
        <w:t>by</w:t>
      </w:r>
      <w:r>
        <w:rPr>
          <w:spacing w:val="-2"/>
          <w:sz w:val="20"/>
        </w:rPr>
        <w:t> </w:t>
      </w:r>
      <w:r>
        <w:rPr>
          <w:sz w:val="20"/>
        </w:rPr>
        <w:t>Mason</w:t>
      </w:r>
      <w:r>
        <w:rPr>
          <w:spacing w:val="-3"/>
          <w:sz w:val="20"/>
        </w:rPr>
        <w:t> </w:t>
      </w:r>
      <w:r>
        <w:rPr>
          <w:sz w:val="20"/>
        </w:rPr>
        <w:t>Industries</w:t>
      </w:r>
      <w:r>
        <w:rPr>
          <w:spacing w:val="-3"/>
          <w:sz w:val="20"/>
        </w:rPr>
        <w:t> </w:t>
      </w:r>
      <w:r>
        <w:rPr>
          <w:sz w:val="20"/>
        </w:rPr>
        <w:t>with</w:t>
      </w:r>
      <w:r>
        <w:rPr>
          <w:spacing w:val="-3"/>
          <w:sz w:val="20"/>
        </w:rPr>
        <w:t> </w:t>
      </w:r>
      <w:r>
        <w:rPr>
          <w:sz w:val="20"/>
        </w:rPr>
        <w:t>150</w:t>
      </w:r>
      <w:r>
        <w:rPr>
          <w:spacing w:val="-34"/>
          <w:sz w:val="20"/>
        </w:rPr>
        <w:t> </w:t>
      </w:r>
      <w:r>
        <w:rPr>
          <w:sz w:val="20"/>
        </w:rPr>
        <w:t>psi WOG working pressure</w:t>
      </w:r>
      <w:r>
        <w:rPr>
          <w:spacing w:val="-7"/>
          <w:sz w:val="20"/>
        </w:rPr>
        <w:t> </w:t>
      </w:r>
      <w:r>
        <w:rPr>
          <w:sz w:val="20"/>
        </w:rPr>
        <w:t>rating.</w:t>
      </w:r>
    </w:p>
    <w:p>
      <w:pPr>
        <w:pStyle w:val="ListParagraph"/>
        <w:numPr>
          <w:ilvl w:val="0"/>
          <w:numId w:val="122"/>
        </w:numPr>
        <w:tabs>
          <w:tab w:pos="1467" w:val="left" w:leader="none"/>
          <w:tab w:pos="1468" w:val="left" w:leader="none"/>
        </w:tabs>
        <w:spacing w:line="240" w:lineRule="auto" w:before="61" w:after="0"/>
        <w:ind w:left="1467" w:right="0" w:hanging="503"/>
        <w:jc w:val="left"/>
        <w:rPr>
          <w:sz w:val="20"/>
        </w:rPr>
      </w:pPr>
      <w:r>
        <w:rPr>
          <w:sz w:val="20"/>
        </w:rPr>
        <w:t>Alternate manufacturers are Redflex, Resistoflex and Flexonics or</w:t>
      </w:r>
      <w:r>
        <w:rPr>
          <w:spacing w:val="-4"/>
          <w:sz w:val="20"/>
        </w:rPr>
        <w:t> </w:t>
      </w:r>
      <w:r>
        <w:rPr>
          <w:sz w:val="20"/>
        </w:rPr>
        <w:t>equal.</w:t>
      </w:r>
    </w:p>
    <w:p>
      <w:pPr>
        <w:pStyle w:val="Heading1"/>
        <w:numPr>
          <w:ilvl w:val="1"/>
          <w:numId w:val="115"/>
        </w:numPr>
        <w:tabs>
          <w:tab w:pos="1467" w:val="left" w:leader="none"/>
          <w:tab w:pos="1468" w:val="left" w:leader="none"/>
        </w:tabs>
        <w:spacing w:line="240" w:lineRule="auto" w:before="230" w:after="0"/>
        <w:ind w:left="1468" w:right="0" w:hanging="648"/>
        <w:jc w:val="left"/>
      </w:pPr>
      <w:bookmarkStart w:name="2.11 FLASHINGS" w:id="690"/>
      <w:bookmarkEnd w:id="690"/>
      <w:r>
        <w:rPr>
          <w:b w:val="0"/>
        </w:rPr>
      </w:r>
      <w:bookmarkStart w:name="2.11 FLASHINGS" w:id="691"/>
      <w:bookmarkEnd w:id="691"/>
      <w:r>
        <w:rPr/>
        <w:t>F</w:t>
      </w:r>
      <w:r>
        <w:rPr/>
        <w:t>LASHINGS</w:t>
      </w:r>
    </w:p>
    <w:p>
      <w:pPr>
        <w:pStyle w:val="ListParagraph"/>
        <w:numPr>
          <w:ilvl w:val="0"/>
          <w:numId w:val="123"/>
        </w:numPr>
        <w:tabs>
          <w:tab w:pos="1467" w:val="left" w:leader="none"/>
          <w:tab w:pos="1468" w:val="left" w:leader="none"/>
        </w:tabs>
        <w:spacing w:line="240" w:lineRule="auto" w:before="61" w:after="0"/>
        <w:ind w:left="1468" w:right="0" w:hanging="504"/>
        <w:jc w:val="left"/>
        <w:rPr>
          <w:sz w:val="20"/>
        </w:rPr>
      </w:pPr>
      <w:r>
        <w:rPr>
          <w:sz w:val="20"/>
        </w:rPr>
        <w:t>Elastomer Membrane</w:t>
      </w:r>
      <w:r>
        <w:rPr>
          <w:spacing w:val="-5"/>
          <w:sz w:val="20"/>
        </w:rPr>
        <w:t> </w:t>
      </w:r>
      <w:r>
        <w:rPr>
          <w:sz w:val="20"/>
        </w:rPr>
        <w:t>Roofing:</w:t>
      </w:r>
    </w:p>
    <w:p>
      <w:pPr>
        <w:pStyle w:val="ListParagraph"/>
        <w:numPr>
          <w:ilvl w:val="1"/>
          <w:numId w:val="123"/>
        </w:numPr>
        <w:tabs>
          <w:tab w:pos="1971" w:val="left" w:leader="none"/>
          <w:tab w:pos="1972" w:val="left" w:leader="none"/>
        </w:tabs>
        <w:spacing w:line="240" w:lineRule="auto" w:before="0" w:after="0"/>
        <w:ind w:left="1972" w:right="0" w:hanging="504"/>
        <w:jc w:val="left"/>
        <w:rPr>
          <w:sz w:val="20"/>
        </w:rPr>
      </w:pPr>
      <w:r>
        <w:rPr>
          <w:sz w:val="20"/>
        </w:rPr>
        <w:t>Pipe clamps, Fernco Series 1056 flex coupling with Series 300 stainless steel</w:t>
      </w:r>
      <w:r>
        <w:rPr>
          <w:spacing w:val="-21"/>
          <w:sz w:val="20"/>
        </w:rPr>
        <w:t> </w:t>
      </w:r>
      <w:r>
        <w:rPr>
          <w:sz w:val="20"/>
        </w:rPr>
        <w:t>clamps.</w:t>
      </w:r>
    </w:p>
    <w:p>
      <w:pPr>
        <w:pStyle w:val="ListParagraph"/>
        <w:numPr>
          <w:ilvl w:val="0"/>
          <w:numId w:val="123"/>
        </w:numPr>
        <w:tabs>
          <w:tab w:pos="1467" w:val="left" w:leader="none"/>
          <w:tab w:pos="1468" w:val="left" w:leader="none"/>
        </w:tabs>
        <w:spacing w:line="240" w:lineRule="auto" w:before="94" w:after="0"/>
        <w:ind w:left="1468" w:right="0" w:hanging="504"/>
        <w:jc w:val="left"/>
        <w:rPr>
          <w:sz w:val="20"/>
        </w:rPr>
      </w:pPr>
      <w:r>
        <w:rPr>
          <w:sz w:val="20"/>
        </w:rPr>
        <w:t>Built-Up</w:t>
      </w:r>
      <w:r>
        <w:rPr>
          <w:spacing w:val="-1"/>
          <w:sz w:val="20"/>
        </w:rPr>
        <w:t> </w:t>
      </w:r>
      <w:r>
        <w:rPr>
          <w:sz w:val="20"/>
        </w:rPr>
        <w:t>Roofing:</w:t>
      </w:r>
    </w:p>
    <w:p>
      <w:pPr>
        <w:pStyle w:val="ListParagraph"/>
        <w:numPr>
          <w:ilvl w:val="1"/>
          <w:numId w:val="123"/>
        </w:numPr>
        <w:tabs>
          <w:tab w:pos="1971" w:val="left" w:leader="none"/>
          <w:tab w:pos="1972" w:val="left" w:leader="none"/>
        </w:tabs>
        <w:spacing w:line="240" w:lineRule="auto" w:before="1" w:after="0"/>
        <w:ind w:left="1971" w:right="0" w:hanging="503"/>
        <w:jc w:val="left"/>
        <w:rPr>
          <w:sz w:val="20"/>
        </w:rPr>
      </w:pPr>
      <w:r>
        <w:rPr>
          <w:sz w:val="20"/>
        </w:rPr>
        <w:t>4 lb/ft</w:t>
      </w:r>
      <w:r>
        <w:rPr>
          <w:position w:val="6"/>
          <w:sz w:val="13"/>
        </w:rPr>
        <w:t>2 </w:t>
      </w:r>
      <w:r>
        <w:rPr>
          <w:sz w:val="20"/>
        </w:rPr>
        <w:t>sheet lead, to 18” beyond drain</w:t>
      </w:r>
      <w:r>
        <w:rPr>
          <w:spacing w:val="-34"/>
          <w:sz w:val="20"/>
        </w:rPr>
        <w:t> </w:t>
      </w:r>
      <w:r>
        <w:rPr>
          <w:sz w:val="20"/>
        </w:rPr>
        <w:t>perimeter.</w:t>
      </w:r>
    </w:p>
    <w:p>
      <w:pPr>
        <w:pStyle w:val="ListParagraph"/>
        <w:numPr>
          <w:ilvl w:val="1"/>
          <w:numId w:val="123"/>
        </w:numPr>
        <w:tabs>
          <w:tab w:pos="1971" w:val="left" w:leader="none"/>
          <w:tab w:pos="1972" w:val="left" w:leader="none"/>
        </w:tabs>
        <w:spacing w:line="240" w:lineRule="auto" w:before="0" w:after="0"/>
        <w:ind w:left="1971" w:right="777" w:hanging="503"/>
        <w:jc w:val="left"/>
        <w:rPr>
          <w:sz w:val="20"/>
        </w:rPr>
      </w:pPr>
      <w:r>
        <w:rPr>
          <w:sz w:val="20"/>
        </w:rPr>
        <w:t>Preformed lead vent collar, 4 lb/ft</w:t>
      </w:r>
      <w:r>
        <w:rPr>
          <w:position w:val="6"/>
          <w:sz w:val="13"/>
        </w:rPr>
        <w:t>2 </w:t>
      </w:r>
      <w:r>
        <w:rPr>
          <w:sz w:val="20"/>
        </w:rPr>
        <w:t>sheet lead, to 18” beyond vent perimeter; 18” minimum square base</w:t>
      </w:r>
      <w:r>
        <w:rPr>
          <w:spacing w:val="-6"/>
          <w:sz w:val="20"/>
        </w:rPr>
        <w:t> </w:t>
      </w:r>
      <w:r>
        <w:rPr>
          <w:sz w:val="20"/>
        </w:rPr>
        <w:t>flange.</w:t>
      </w:r>
    </w:p>
    <w:p>
      <w:pPr>
        <w:pStyle w:val="ListParagraph"/>
        <w:numPr>
          <w:ilvl w:val="1"/>
          <w:numId w:val="123"/>
        </w:numPr>
        <w:tabs>
          <w:tab w:pos="1971" w:val="left" w:leader="none"/>
          <w:tab w:pos="1972" w:val="left" w:leader="none"/>
        </w:tabs>
        <w:spacing w:line="240" w:lineRule="auto" w:before="1" w:after="0"/>
        <w:ind w:left="1972" w:right="775" w:hanging="504"/>
        <w:jc w:val="left"/>
        <w:rPr>
          <w:sz w:val="20"/>
        </w:rPr>
      </w:pPr>
      <w:r>
        <w:rPr>
          <w:sz w:val="20"/>
        </w:rPr>
        <w:t>Nobleflex roof drain flashing of Chloraloy and 20 lb/ft</w:t>
      </w:r>
      <w:r>
        <w:rPr>
          <w:position w:val="6"/>
          <w:sz w:val="13"/>
        </w:rPr>
        <w:t>2 </w:t>
      </w:r>
      <w:r>
        <w:rPr>
          <w:sz w:val="20"/>
        </w:rPr>
        <w:t>asphalt saturated roofing felt bonded together.</w:t>
      </w:r>
    </w:p>
    <w:p>
      <w:pPr>
        <w:pStyle w:val="Heading1"/>
        <w:numPr>
          <w:ilvl w:val="1"/>
          <w:numId w:val="115"/>
        </w:numPr>
        <w:tabs>
          <w:tab w:pos="1467" w:val="left" w:leader="none"/>
          <w:tab w:pos="1468" w:val="left" w:leader="none"/>
        </w:tabs>
        <w:spacing w:line="240" w:lineRule="auto" w:before="229" w:after="0"/>
        <w:ind w:left="1468" w:right="0" w:hanging="648"/>
        <w:jc w:val="left"/>
      </w:pPr>
      <w:bookmarkStart w:name="2.12 SAFINGS" w:id="692"/>
      <w:bookmarkEnd w:id="692"/>
      <w:r>
        <w:rPr>
          <w:b w:val="0"/>
        </w:rPr>
      </w:r>
      <w:bookmarkStart w:name="2.12 SAFINGS" w:id="693"/>
      <w:bookmarkEnd w:id="693"/>
      <w:r>
        <w:rPr/>
        <w:t>S</w:t>
      </w:r>
      <w:r>
        <w:rPr/>
        <w:t>AFINGS</w:t>
      </w:r>
    </w:p>
    <w:p>
      <w:pPr>
        <w:pStyle w:val="ListParagraph"/>
        <w:numPr>
          <w:ilvl w:val="0"/>
          <w:numId w:val="124"/>
        </w:numPr>
        <w:tabs>
          <w:tab w:pos="1467" w:val="left" w:leader="none"/>
          <w:tab w:pos="1468" w:val="left" w:leader="none"/>
        </w:tabs>
        <w:spacing w:line="240" w:lineRule="auto" w:before="60" w:after="0"/>
        <w:ind w:left="1467" w:right="0" w:hanging="503"/>
        <w:jc w:val="left"/>
        <w:rPr>
          <w:sz w:val="20"/>
        </w:rPr>
      </w:pPr>
      <w:r>
        <w:rPr>
          <w:sz w:val="20"/>
        </w:rPr>
        <w:t>4 lb/ft</w:t>
      </w:r>
      <w:r>
        <w:rPr>
          <w:position w:val="6"/>
          <w:sz w:val="13"/>
        </w:rPr>
        <w:t>2 </w:t>
      </w:r>
      <w:r>
        <w:rPr>
          <w:sz w:val="20"/>
        </w:rPr>
        <w:t>sheet lead, to 18” beyond edge of drain on all</w:t>
      </w:r>
      <w:r>
        <w:rPr>
          <w:spacing w:val="-35"/>
          <w:sz w:val="20"/>
        </w:rPr>
        <w:t> </w:t>
      </w:r>
      <w:r>
        <w:rPr>
          <w:sz w:val="20"/>
        </w:rPr>
        <w:t>sides.</w:t>
      </w:r>
    </w:p>
    <w:p>
      <w:pPr>
        <w:pStyle w:val="ListParagraph"/>
        <w:numPr>
          <w:ilvl w:val="0"/>
          <w:numId w:val="124"/>
        </w:numPr>
        <w:tabs>
          <w:tab w:pos="1467" w:val="left" w:leader="none"/>
          <w:tab w:pos="1468" w:val="left" w:leader="none"/>
        </w:tabs>
        <w:spacing w:line="240" w:lineRule="auto" w:before="60" w:after="0"/>
        <w:ind w:left="1467" w:right="845" w:hanging="503"/>
        <w:jc w:val="left"/>
        <w:rPr>
          <w:sz w:val="20"/>
        </w:rPr>
      </w:pPr>
      <w:r>
        <w:rPr>
          <w:sz w:val="20"/>
        </w:rPr>
        <w:t>Chlorinated polyethylene (CPE) as manufactured by Noble Company under trade name Chloraloy 240.</w:t>
      </w:r>
    </w:p>
    <w:p>
      <w:pPr>
        <w:pStyle w:val="ListParagraph"/>
        <w:numPr>
          <w:ilvl w:val="0"/>
          <w:numId w:val="124"/>
        </w:numPr>
        <w:tabs>
          <w:tab w:pos="1467" w:val="left" w:leader="none"/>
          <w:tab w:pos="1468" w:val="left" w:leader="none"/>
        </w:tabs>
        <w:spacing w:line="240" w:lineRule="auto" w:before="61" w:after="0"/>
        <w:ind w:left="1467" w:right="0" w:hanging="503"/>
        <w:jc w:val="left"/>
        <w:rPr>
          <w:sz w:val="20"/>
        </w:rPr>
      </w:pPr>
      <w:r>
        <w:rPr>
          <w:sz w:val="20"/>
        </w:rPr>
        <w:t>Polyvinyl Chloride (PVC) shower pan line, 40 mil thickness, ASTM</w:t>
      </w:r>
      <w:r>
        <w:rPr>
          <w:spacing w:val="-9"/>
          <w:sz w:val="20"/>
        </w:rPr>
        <w:t> </w:t>
      </w:r>
      <w:r>
        <w:rPr>
          <w:sz w:val="20"/>
        </w:rPr>
        <w:t>D4551.</w:t>
      </w:r>
    </w:p>
    <w:p>
      <w:pPr>
        <w:pStyle w:val="BodyText"/>
        <w:ind w:left="0" w:firstLine="0"/>
        <w:rPr>
          <w:sz w:val="26"/>
        </w:rPr>
      </w:pPr>
    </w:p>
    <w:p>
      <w:pPr>
        <w:pStyle w:val="BodyText"/>
        <w:spacing w:before="6"/>
        <w:ind w:left="0" w:firstLine="0"/>
        <w:rPr>
          <w:sz w:val="27"/>
        </w:rPr>
      </w:pPr>
    </w:p>
    <w:p>
      <w:pPr>
        <w:pStyle w:val="Heading1"/>
        <w:ind w:left="820" w:firstLine="0"/>
      </w:pPr>
      <w:bookmarkStart w:name="PART 3 - EXECUTION" w:id="694"/>
      <w:bookmarkEnd w:id="694"/>
      <w:r>
        <w:rPr>
          <w:b w:val="0"/>
        </w:rPr>
      </w:r>
      <w:r>
        <w:rPr/>
        <w:t>PART 3 - EXECUTION</w:t>
      </w:r>
    </w:p>
    <w:p>
      <w:pPr>
        <w:pStyle w:val="ListParagraph"/>
        <w:numPr>
          <w:ilvl w:val="1"/>
          <w:numId w:val="125"/>
        </w:numPr>
        <w:tabs>
          <w:tab w:pos="1467" w:val="left" w:leader="none"/>
          <w:tab w:pos="1468" w:val="left" w:leader="none"/>
        </w:tabs>
        <w:spacing w:line="240" w:lineRule="auto" w:before="200" w:after="0"/>
        <w:ind w:left="1468" w:right="0" w:hanging="648"/>
        <w:jc w:val="left"/>
        <w:rPr>
          <w:b/>
          <w:sz w:val="20"/>
        </w:rPr>
      </w:pPr>
      <w:r>
        <w:rPr>
          <w:b/>
          <w:sz w:val="20"/>
        </w:rPr>
        <w:t>INSTALLATION</w:t>
      </w:r>
    </w:p>
    <w:p>
      <w:pPr>
        <w:pStyle w:val="ListParagraph"/>
        <w:numPr>
          <w:ilvl w:val="0"/>
          <w:numId w:val="126"/>
        </w:numPr>
        <w:tabs>
          <w:tab w:pos="1467" w:val="left" w:leader="none"/>
          <w:tab w:pos="1468" w:val="left" w:leader="none"/>
        </w:tabs>
        <w:spacing w:line="240" w:lineRule="auto" w:before="60" w:after="0"/>
        <w:ind w:left="1468" w:right="879" w:hanging="504"/>
        <w:jc w:val="left"/>
        <w:rPr>
          <w:sz w:val="20"/>
        </w:rPr>
      </w:pPr>
      <w:r>
        <w:rPr>
          <w:sz w:val="20"/>
        </w:rPr>
        <w:t>Provide thermometers where indicated on drawings. Thermometers shall be easily read from floor or maintenance platforms. Calibrate thermometers to insure</w:t>
      </w:r>
      <w:r>
        <w:rPr>
          <w:spacing w:val="-10"/>
          <w:sz w:val="20"/>
        </w:rPr>
        <w:t> </w:t>
      </w:r>
      <w:r>
        <w:rPr>
          <w:sz w:val="20"/>
        </w:rPr>
        <w:t>accuracy.</w:t>
      </w:r>
    </w:p>
    <w:p>
      <w:pPr>
        <w:pStyle w:val="ListParagraph"/>
        <w:numPr>
          <w:ilvl w:val="0"/>
          <w:numId w:val="126"/>
        </w:numPr>
        <w:tabs>
          <w:tab w:pos="1468" w:val="left" w:leader="none"/>
        </w:tabs>
        <w:spacing w:line="240" w:lineRule="auto" w:before="61" w:after="0"/>
        <w:ind w:left="1468" w:right="773" w:hanging="504"/>
        <w:jc w:val="both"/>
        <w:rPr>
          <w:sz w:val="20"/>
        </w:rPr>
      </w:pPr>
      <w:r>
        <w:rPr>
          <w:sz w:val="20"/>
        </w:rPr>
        <w:t>Install pressure gauges where indicated on drawings. Gauges shall be easily read from floor or maintenance platforms. Provide extensions as required to make gauges easily readable. Calibrate gauges to insure accuracy.</w:t>
      </w:r>
    </w:p>
    <w:p>
      <w:pPr>
        <w:pStyle w:val="ListParagraph"/>
        <w:numPr>
          <w:ilvl w:val="0"/>
          <w:numId w:val="126"/>
        </w:numPr>
        <w:tabs>
          <w:tab w:pos="1468" w:val="left" w:leader="none"/>
        </w:tabs>
        <w:spacing w:line="240" w:lineRule="auto" w:before="58" w:after="0"/>
        <w:ind w:left="1468" w:right="780" w:hanging="504"/>
        <w:jc w:val="both"/>
        <w:rPr>
          <w:sz w:val="20"/>
        </w:rPr>
      </w:pPr>
      <w:r>
        <w:rPr>
          <w:sz w:val="20"/>
        </w:rPr>
        <w:t>Install backflow preventers as indicated on drawings. Flush debris from strainers. Certified tester shall</w:t>
      </w:r>
      <w:r>
        <w:rPr>
          <w:spacing w:val="-3"/>
          <w:sz w:val="20"/>
        </w:rPr>
        <w:t> </w:t>
      </w:r>
      <w:r>
        <w:rPr>
          <w:sz w:val="20"/>
        </w:rPr>
        <w:t>test</w:t>
      </w:r>
      <w:r>
        <w:rPr>
          <w:spacing w:val="-3"/>
          <w:sz w:val="20"/>
        </w:rPr>
        <w:t> </w:t>
      </w:r>
      <w:r>
        <w:rPr>
          <w:sz w:val="20"/>
        </w:rPr>
        <w:t>reduced</w:t>
      </w:r>
      <w:r>
        <w:rPr>
          <w:spacing w:val="-3"/>
          <w:sz w:val="20"/>
        </w:rPr>
        <w:t> </w:t>
      </w:r>
      <w:r>
        <w:rPr>
          <w:sz w:val="20"/>
        </w:rPr>
        <w:t>pressure</w:t>
      </w:r>
      <w:r>
        <w:rPr>
          <w:spacing w:val="-2"/>
          <w:sz w:val="20"/>
        </w:rPr>
        <w:t> </w:t>
      </w:r>
      <w:r>
        <w:rPr>
          <w:sz w:val="20"/>
        </w:rPr>
        <w:t>zone</w:t>
      </w:r>
      <w:r>
        <w:rPr>
          <w:spacing w:val="-6"/>
          <w:sz w:val="20"/>
        </w:rPr>
        <w:t> </w:t>
      </w:r>
      <w:r>
        <w:rPr>
          <w:sz w:val="20"/>
        </w:rPr>
        <w:t>backflow</w:t>
      </w:r>
      <w:r>
        <w:rPr>
          <w:spacing w:val="-3"/>
          <w:sz w:val="20"/>
        </w:rPr>
        <w:t> </w:t>
      </w:r>
      <w:r>
        <w:rPr>
          <w:sz w:val="20"/>
        </w:rPr>
        <w:t>preventers</w:t>
      </w:r>
      <w:r>
        <w:rPr>
          <w:spacing w:val="-4"/>
          <w:sz w:val="20"/>
        </w:rPr>
        <w:t> </w:t>
      </w:r>
      <w:r>
        <w:rPr>
          <w:sz w:val="20"/>
        </w:rPr>
        <w:t>to</w:t>
      </w:r>
      <w:r>
        <w:rPr>
          <w:spacing w:val="-5"/>
          <w:sz w:val="20"/>
        </w:rPr>
        <w:t> </w:t>
      </w:r>
      <w:r>
        <w:rPr>
          <w:sz w:val="20"/>
        </w:rPr>
        <w:t>verify</w:t>
      </w:r>
      <w:r>
        <w:rPr>
          <w:spacing w:val="-3"/>
          <w:sz w:val="20"/>
        </w:rPr>
        <w:t> </w:t>
      </w:r>
      <w:r>
        <w:rPr>
          <w:sz w:val="20"/>
        </w:rPr>
        <w:t>that</w:t>
      </w:r>
      <w:r>
        <w:rPr>
          <w:spacing w:val="-3"/>
          <w:sz w:val="20"/>
        </w:rPr>
        <w:t> </w:t>
      </w:r>
      <w:r>
        <w:rPr>
          <w:sz w:val="20"/>
        </w:rPr>
        <w:t>functions</w:t>
      </w:r>
      <w:r>
        <w:rPr>
          <w:spacing w:val="-1"/>
          <w:sz w:val="20"/>
        </w:rPr>
        <w:t> </w:t>
      </w:r>
      <w:r>
        <w:rPr>
          <w:sz w:val="20"/>
        </w:rPr>
        <w:t>are</w:t>
      </w:r>
      <w:r>
        <w:rPr>
          <w:spacing w:val="-4"/>
          <w:sz w:val="20"/>
        </w:rPr>
        <w:t> </w:t>
      </w:r>
      <w:r>
        <w:rPr>
          <w:sz w:val="20"/>
        </w:rPr>
        <w:t>operational.</w:t>
      </w:r>
      <w:r>
        <w:rPr>
          <w:spacing w:val="-3"/>
          <w:sz w:val="20"/>
        </w:rPr>
        <w:t> </w:t>
      </w:r>
      <w:r>
        <w:rPr>
          <w:sz w:val="20"/>
        </w:rPr>
        <w:t>Route vent line to adjacent hub</w:t>
      </w:r>
      <w:r>
        <w:rPr>
          <w:spacing w:val="-1"/>
          <w:sz w:val="20"/>
        </w:rPr>
        <w:t> </w:t>
      </w:r>
      <w:r>
        <w:rPr>
          <w:sz w:val="20"/>
        </w:rPr>
        <w:t>drain.</w:t>
      </w:r>
    </w:p>
    <w:p>
      <w:pPr>
        <w:pStyle w:val="ListParagraph"/>
        <w:numPr>
          <w:ilvl w:val="0"/>
          <w:numId w:val="126"/>
        </w:numPr>
        <w:tabs>
          <w:tab w:pos="1467" w:val="left" w:leader="none"/>
          <w:tab w:pos="1468" w:val="left" w:leader="none"/>
        </w:tabs>
        <w:spacing w:line="240" w:lineRule="auto" w:before="59" w:after="0"/>
        <w:ind w:left="1468" w:right="1515" w:hanging="504"/>
        <w:jc w:val="left"/>
        <w:rPr>
          <w:sz w:val="20"/>
        </w:rPr>
      </w:pPr>
      <w:r>
        <w:rPr>
          <w:sz w:val="20"/>
        </w:rPr>
        <w:t>Install strainers for equipment including pumps, meters, backflow preventers, reducers</w:t>
      </w:r>
      <w:r>
        <w:rPr>
          <w:spacing w:val="-36"/>
          <w:sz w:val="20"/>
        </w:rPr>
        <w:t> </w:t>
      </w:r>
      <w:r>
        <w:rPr>
          <w:sz w:val="20"/>
        </w:rPr>
        <w:t>and regulators, and as shown on</w:t>
      </w:r>
      <w:r>
        <w:rPr>
          <w:spacing w:val="-2"/>
          <w:sz w:val="20"/>
        </w:rPr>
        <w:t> </w:t>
      </w:r>
      <w:r>
        <w:rPr>
          <w:sz w:val="20"/>
        </w:rPr>
        <w:t>drawings.</w:t>
      </w:r>
    </w:p>
    <w:p>
      <w:pPr>
        <w:pStyle w:val="ListParagraph"/>
        <w:numPr>
          <w:ilvl w:val="0"/>
          <w:numId w:val="126"/>
        </w:numPr>
        <w:tabs>
          <w:tab w:pos="1468" w:val="left" w:leader="none"/>
        </w:tabs>
        <w:spacing w:line="240" w:lineRule="auto" w:before="61" w:after="0"/>
        <w:ind w:left="1468" w:right="777" w:hanging="504"/>
        <w:jc w:val="both"/>
        <w:rPr>
          <w:sz w:val="20"/>
        </w:rPr>
      </w:pPr>
      <w:r>
        <w:rPr>
          <w:sz w:val="20"/>
        </w:rPr>
        <w:t>Install trap primer units as recommended by manufacturer and as indicated for priming drain traps. Insure positive air gap to protect against backflow. Install in-line trap sealer as recommended by</w:t>
      </w:r>
      <w:r>
        <w:rPr>
          <w:spacing w:val="1"/>
          <w:sz w:val="20"/>
        </w:rPr>
        <w:t> </w:t>
      </w:r>
      <w:r>
        <w:rPr>
          <w:sz w:val="20"/>
        </w:rPr>
        <w:t>manufacturer.</w:t>
      </w:r>
    </w:p>
    <w:p>
      <w:pPr>
        <w:pStyle w:val="ListParagraph"/>
        <w:numPr>
          <w:ilvl w:val="0"/>
          <w:numId w:val="126"/>
        </w:numPr>
        <w:tabs>
          <w:tab w:pos="1467" w:val="left" w:leader="none"/>
          <w:tab w:pos="1468" w:val="left" w:leader="none"/>
        </w:tabs>
        <w:spacing w:line="240" w:lineRule="auto" w:before="63" w:after="0"/>
        <w:ind w:left="1468" w:right="0" w:hanging="504"/>
        <w:jc w:val="left"/>
        <w:rPr>
          <w:sz w:val="20"/>
        </w:rPr>
      </w:pPr>
      <w:r>
        <w:rPr>
          <w:sz w:val="20"/>
        </w:rPr>
        <w:t>Install in-line check valves where specified or as indicated on</w:t>
      </w:r>
      <w:r>
        <w:rPr>
          <w:spacing w:val="-8"/>
          <w:sz w:val="20"/>
        </w:rPr>
        <w:t> </w:t>
      </w:r>
      <w:r>
        <w:rPr>
          <w:sz w:val="20"/>
        </w:rPr>
        <w:t>drawings.</w:t>
      </w:r>
    </w:p>
    <w:p>
      <w:pPr>
        <w:spacing w:after="0" w:line="240" w:lineRule="auto"/>
        <w:jc w:val="left"/>
        <w:rPr>
          <w:sz w:val="20"/>
        </w:rPr>
        <w:sectPr>
          <w:pgSz w:w="12240" w:h="15840"/>
          <w:pgMar w:header="753" w:footer="668" w:top="1700" w:bottom="860" w:left="620" w:right="660"/>
        </w:sectPr>
      </w:pPr>
    </w:p>
    <w:p>
      <w:pPr>
        <w:pStyle w:val="BodyText"/>
        <w:spacing w:before="12"/>
        <w:ind w:left="0" w:firstLine="0"/>
        <w:rPr>
          <w:sz w:val="14"/>
        </w:rPr>
      </w:pPr>
    </w:p>
    <w:p>
      <w:pPr>
        <w:pStyle w:val="ListParagraph"/>
        <w:numPr>
          <w:ilvl w:val="0"/>
          <w:numId w:val="126"/>
        </w:numPr>
        <w:tabs>
          <w:tab w:pos="1467" w:val="left" w:leader="none"/>
          <w:tab w:pos="1468" w:val="left" w:leader="none"/>
        </w:tabs>
        <w:spacing w:line="240" w:lineRule="auto" w:before="99" w:after="0"/>
        <w:ind w:left="1468" w:right="0" w:hanging="504"/>
        <w:jc w:val="left"/>
        <w:rPr>
          <w:sz w:val="20"/>
        </w:rPr>
      </w:pPr>
      <w:r>
        <w:rPr>
          <w:sz w:val="20"/>
        </w:rPr>
        <w:t>Install flexible connections for base mounted pumps and other vibrating</w:t>
      </w:r>
      <w:r>
        <w:rPr>
          <w:spacing w:val="-20"/>
          <w:sz w:val="20"/>
        </w:rPr>
        <w:t> </w:t>
      </w:r>
      <w:r>
        <w:rPr>
          <w:sz w:val="20"/>
        </w:rPr>
        <w:t>equipment.</w:t>
      </w:r>
    </w:p>
    <w:p>
      <w:pPr>
        <w:pStyle w:val="ListParagraph"/>
        <w:numPr>
          <w:ilvl w:val="0"/>
          <w:numId w:val="126"/>
        </w:numPr>
        <w:tabs>
          <w:tab w:pos="1467" w:val="left" w:leader="none"/>
          <w:tab w:pos="1468" w:val="left" w:leader="none"/>
        </w:tabs>
        <w:spacing w:line="240" w:lineRule="auto" w:before="58" w:after="0"/>
        <w:ind w:left="1468" w:right="0" w:hanging="504"/>
        <w:jc w:val="left"/>
        <w:rPr>
          <w:sz w:val="20"/>
        </w:rPr>
      </w:pPr>
      <w:r>
        <w:rPr>
          <w:sz w:val="20"/>
        </w:rPr>
        <w:t>Install air vents at high points in water systems where air may</w:t>
      </w:r>
      <w:r>
        <w:rPr>
          <w:spacing w:val="-16"/>
          <w:sz w:val="20"/>
        </w:rPr>
        <w:t> </w:t>
      </w:r>
      <w:r>
        <w:rPr>
          <w:sz w:val="20"/>
        </w:rPr>
        <w:t>collect.</w:t>
      </w:r>
    </w:p>
    <w:p>
      <w:pPr>
        <w:pStyle w:val="ListParagraph"/>
        <w:numPr>
          <w:ilvl w:val="0"/>
          <w:numId w:val="126"/>
        </w:numPr>
        <w:tabs>
          <w:tab w:pos="1467" w:val="left" w:leader="none"/>
          <w:tab w:pos="1468" w:val="left" w:leader="none"/>
        </w:tabs>
        <w:spacing w:line="240" w:lineRule="auto" w:before="60" w:after="0"/>
        <w:ind w:left="1468" w:right="0" w:hanging="504"/>
        <w:jc w:val="left"/>
        <w:rPr>
          <w:sz w:val="20"/>
        </w:rPr>
      </w:pPr>
      <w:r>
        <w:rPr>
          <w:sz w:val="20"/>
        </w:rPr>
        <w:t>Safing:</w:t>
      </w:r>
    </w:p>
    <w:p>
      <w:pPr>
        <w:pStyle w:val="ListParagraph"/>
        <w:numPr>
          <w:ilvl w:val="1"/>
          <w:numId w:val="126"/>
        </w:numPr>
        <w:tabs>
          <w:tab w:pos="1972" w:val="left" w:leader="none"/>
        </w:tabs>
        <w:spacing w:line="240" w:lineRule="auto" w:before="1" w:after="0"/>
        <w:ind w:left="1972" w:right="776" w:hanging="504"/>
        <w:jc w:val="both"/>
        <w:rPr>
          <w:sz w:val="20"/>
        </w:rPr>
      </w:pPr>
      <w:r>
        <w:rPr>
          <w:sz w:val="20"/>
        </w:rPr>
        <w:t>Install</w:t>
      </w:r>
      <w:r>
        <w:rPr>
          <w:spacing w:val="-6"/>
          <w:sz w:val="20"/>
        </w:rPr>
        <w:t> </w:t>
      </w:r>
      <w:r>
        <w:rPr>
          <w:sz w:val="20"/>
        </w:rPr>
        <w:t>safing</w:t>
      </w:r>
      <w:r>
        <w:rPr>
          <w:spacing w:val="-4"/>
          <w:sz w:val="20"/>
        </w:rPr>
        <w:t> </w:t>
      </w:r>
      <w:r>
        <w:rPr>
          <w:sz w:val="20"/>
        </w:rPr>
        <w:t>for</w:t>
      </w:r>
      <w:r>
        <w:rPr>
          <w:spacing w:val="-5"/>
          <w:sz w:val="20"/>
        </w:rPr>
        <w:t> </w:t>
      </w:r>
      <w:r>
        <w:rPr>
          <w:sz w:val="20"/>
        </w:rPr>
        <w:t>floor</w:t>
      </w:r>
      <w:r>
        <w:rPr>
          <w:spacing w:val="-4"/>
          <w:sz w:val="20"/>
        </w:rPr>
        <w:t> </w:t>
      </w:r>
      <w:r>
        <w:rPr>
          <w:sz w:val="20"/>
        </w:rPr>
        <w:t>drains.</w:t>
      </w:r>
      <w:r>
        <w:rPr>
          <w:spacing w:val="-4"/>
          <w:sz w:val="20"/>
        </w:rPr>
        <w:t> </w:t>
      </w:r>
      <w:r>
        <w:rPr>
          <w:sz w:val="20"/>
        </w:rPr>
        <w:t>Extend</w:t>
      </w:r>
      <w:r>
        <w:rPr>
          <w:spacing w:val="-3"/>
          <w:sz w:val="20"/>
        </w:rPr>
        <w:t> </w:t>
      </w:r>
      <w:r>
        <w:rPr>
          <w:sz w:val="20"/>
        </w:rPr>
        <w:t>safing</w:t>
      </w:r>
      <w:r>
        <w:rPr>
          <w:spacing w:val="-4"/>
          <w:sz w:val="20"/>
        </w:rPr>
        <w:t> </w:t>
      </w:r>
      <w:r>
        <w:rPr>
          <w:sz w:val="20"/>
        </w:rPr>
        <w:t>to 18”</w:t>
      </w:r>
      <w:r>
        <w:rPr>
          <w:spacing w:val="-5"/>
          <w:sz w:val="20"/>
        </w:rPr>
        <w:t> </w:t>
      </w:r>
      <w:r>
        <w:rPr>
          <w:sz w:val="20"/>
        </w:rPr>
        <w:t>from</w:t>
      </w:r>
      <w:r>
        <w:rPr>
          <w:spacing w:val="-2"/>
          <w:sz w:val="20"/>
        </w:rPr>
        <w:t> </w:t>
      </w:r>
      <w:r>
        <w:rPr>
          <w:sz w:val="20"/>
        </w:rPr>
        <w:t>edge</w:t>
      </w:r>
      <w:r>
        <w:rPr>
          <w:spacing w:val="-3"/>
          <w:sz w:val="20"/>
        </w:rPr>
        <w:t> </w:t>
      </w:r>
      <w:r>
        <w:rPr>
          <w:sz w:val="20"/>
        </w:rPr>
        <w:t>of</w:t>
      </w:r>
      <w:r>
        <w:rPr>
          <w:spacing w:val="-2"/>
          <w:sz w:val="20"/>
        </w:rPr>
        <w:t> </w:t>
      </w:r>
      <w:r>
        <w:rPr>
          <w:sz w:val="20"/>
        </w:rPr>
        <w:t>drain.</w:t>
      </w:r>
      <w:r>
        <w:rPr>
          <w:spacing w:val="-5"/>
          <w:sz w:val="20"/>
        </w:rPr>
        <w:t> </w:t>
      </w:r>
      <w:r>
        <w:rPr>
          <w:sz w:val="20"/>
        </w:rPr>
        <w:t>Safing</w:t>
      </w:r>
      <w:r>
        <w:rPr>
          <w:spacing w:val="-2"/>
          <w:sz w:val="20"/>
        </w:rPr>
        <w:t> </w:t>
      </w:r>
      <w:r>
        <w:rPr>
          <w:sz w:val="20"/>
        </w:rPr>
        <w:t>shall</w:t>
      </w:r>
      <w:r>
        <w:rPr>
          <w:spacing w:val="-1"/>
          <w:sz w:val="20"/>
        </w:rPr>
        <w:t> </w:t>
      </w:r>
      <w:r>
        <w:rPr>
          <w:sz w:val="20"/>
        </w:rPr>
        <w:t>be</w:t>
      </w:r>
      <w:r>
        <w:rPr>
          <w:spacing w:val="-5"/>
          <w:sz w:val="20"/>
        </w:rPr>
        <w:t> </w:t>
      </w:r>
      <w:r>
        <w:rPr>
          <w:sz w:val="20"/>
        </w:rPr>
        <w:t>clamped to floor drain body and pitched to drain to weep holes. Floor drains installed in unexcavated areas do not require</w:t>
      </w:r>
      <w:r>
        <w:rPr>
          <w:spacing w:val="-4"/>
          <w:sz w:val="20"/>
        </w:rPr>
        <w:t> </w:t>
      </w:r>
      <w:r>
        <w:rPr>
          <w:sz w:val="20"/>
        </w:rPr>
        <w:t>safing.</w:t>
      </w:r>
    </w:p>
    <w:p>
      <w:pPr>
        <w:pStyle w:val="ListParagraph"/>
        <w:numPr>
          <w:ilvl w:val="1"/>
          <w:numId w:val="126"/>
        </w:numPr>
        <w:tabs>
          <w:tab w:pos="1972" w:val="left" w:leader="none"/>
        </w:tabs>
        <w:spacing w:line="240" w:lineRule="auto" w:before="1" w:after="0"/>
        <w:ind w:left="1972" w:right="776" w:hanging="504"/>
        <w:jc w:val="both"/>
        <w:rPr>
          <w:sz w:val="20"/>
        </w:rPr>
      </w:pPr>
      <w:r>
        <w:rPr>
          <w:sz w:val="20"/>
        </w:rPr>
        <w:t>Install safings for showers. Concrete floor shall be smooth and free of dirt. Seal joints per manufacturer's recommendations and turn up sides minimum of 6” above curb or maximum water</w:t>
      </w:r>
      <w:r>
        <w:rPr>
          <w:spacing w:val="-5"/>
          <w:sz w:val="20"/>
        </w:rPr>
        <w:t> </w:t>
      </w:r>
      <w:r>
        <w:rPr>
          <w:sz w:val="20"/>
        </w:rPr>
        <w:t>level.</w:t>
      </w:r>
      <w:r>
        <w:rPr>
          <w:spacing w:val="-5"/>
          <w:sz w:val="20"/>
        </w:rPr>
        <w:t> </w:t>
      </w:r>
      <w:r>
        <w:rPr>
          <w:sz w:val="20"/>
        </w:rPr>
        <w:t>Safing</w:t>
      </w:r>
      <w:r>
        <w:rPr>
          <w:spacing w:val="-8"/>
          <w:sz w:val="20"/>
        </w:rPr>
        <w:t> </w:t>
      </w:r>
      <w:r>
        <w:rPr>
          <w:sz w:val="20"/>
        </w:rPr>
        <w:t>shall</w:t>
      </w:r>
      <w:r>
        <w:rPr>
          <w:spacing w:val="-7"/>
          <w:sz w:val="20"/>
        </w:rPr>
        <w:t> </w:t>
      </w:r>
      <w:r>
        <w:rPr>
          <w:sz w:val="20"/>
        </w:rPr>
        <w:t>clamp</w:t>
      </w:r>
      <w:r>
        <w:rPr>
          <w:spacing w:val="-6"/>
          <w:sz w:val="20"/>
        </w:rPr>
        <w:t> </w:t>
      </w:r>
      <w:r>
        <w:rPr>
          <w:sz w:val="20"/>
        </w:rPr>
        <w:t>into</w:t>
      </w:r>
      <w:r>
        <w:rPr>
          <w:spacing w:val="-7"/>
          <w:sz w:val="20"/>
        </w:rPr>
        <w:t> </w:t>
      </w:r>
      <w:r>
        <w:rPr>
          <w:sz w:val="20"/>
        </w:rPr>
        <w:t>drip</w:t>
      </w:r>
      <w:r>
        <w:rPr>
          <w:spacing w:val="-6"/>
          <w:sz w:val="20"/>
        </w:rPr>
        <w:t> </w:t>
      </w:r>
      <w:r>
        <w:rPr>
          <w:sz w:val="20"/>
        </w:rPr>
        <w:t>pan</w:t>
      </w:r>
      <w:r>
        <w:rPr>
          <w:spacing w:val="-7"/>
          <w:sz w:val="20"/>
        </w:rPr>
        <w:t> </w:t>
      </w:r>
      <w:r>
        <w:rPr>
          <w:sz w:val="20"/>
        </w:rPr>
        <w:t>of</w:t>
      </w:r>
      <w:r>
        <w:rPr>
          <w:spacing w:val="-5"/>
          <w:sz w:val="20"/>
        </w:rPr>
        <w:t> </w:t>
      </w:r>
      <w:r>
        <w:rPr>
          <w:sz w:val="20"/>
        </w:rPr>
        <w:t>floor</w:t>
      </w:r>
      <w:r>
        <w:rPr>
          <w:spacing w:val="-6"/>
          <w:sz w:val="20"/>
        </w:rPr>
        <w:t> </w:t>
      </w:r>
      <w:r>
        <w:rPr>
          <w:sz w:val="20"/>
        </w:rPr>
        <w:t>drain</w:t>
      </w:r>
      <w:r>
        <w:rPr>
          <w:spacing w:val="-7"/>
          <w:sz w:val="20"/>
        </w:rPr>
        <w:t> </w:t>
      </w:r>
      <w:r>
        <w:rPr>
          <w:sz w:val="20"/>
        </w:rPr>
        <w:t>and</w:t>
      </w:r>
      <w:r>
        <w:rPr>
          <w:spacing w:val="-7"/>
          <w:sz w:val="20"/>
        </w:rPr>
        <w:t> </w:t>
      </w:r>
      <w:r>
        <w:rPr>
          <w:sz w:val="20"/>
        </w:rPr>
        <w:t>be</w:t>
      </w:r>
      <w:r>
        <w:rPr>
          <w:spacing w:val="-8"/>
          <w:sz w:val="20"/>
        </w:rPr>
        <w:t> </w:t>
      </w:r>
      <w:r>
        <w:rPr>
          <w:sz w:val="20"/>
        </w:rPr>
        <w:t>secured</w:t>
      </w:r>
      <w:r>
        <w:rPr>
          <w:spacing w:val="-7"/>
          <w:sz w:val="20"/>
        </w:rPr>
        <w:t> </w:t>
      </w:r>
      <w:r>
        <w:rPr>
          <w:sz w:val="20"/>
        </w:rPr>
        <w:t>by</w:t>
      </w:r>
      <w:r>
        <w:rPr>
          <w:spacing w:val="-7"/>
          <w:sz w:val="20"/>
        </w:rPr>
        <w:t> </w:t>
      </w:r>
      <w:r>
        <w:rPr>
          <w:sz w:val="20"/>
        </w:rPr>
        <w:t>flashing</w:t>
      </w:r>
      <w:r>
        <w:rPr>
          <w:spacing w:val="-8"/>
          <w:sz w:val="20"/>
        </w:rPr>
        <w:t> </w:t>
      </w:r>
      <w:r>
        <w:rPr>
          <w:sz w:val="20"/>
        </w:rPr>
        <w:t>clamp</w:t>
      </w:r>
      <w:r>
        <w:rPr>
          <w:spacing w:val="-6"/>
          <w:sz w:val="20"/>
        </w:rPr>
        <w:t> </w:t>
      </w:r>
      <w:r>
        <w:rPr>
          <w:sz w:val="20"/>
        </w:rPr>
        <w:t>to assure drainage into weep holes of drain body. Inside vertical corners of showers shall have 12” strips 6 ft above floor, extend 6” in each direction and bottom to overlap pan</w:t>
      </w:r>
      <w:r>
        <w:rPr>
          <w:spacing w:val="-27"/>
          <w:sz w:val="20"/>
        </w:rPr>
        <w:t> </w:t>
      </w:r>
      <w:r>
        <w:rPr>
          <w:sz w:val="20"/>
        </w:rPr>
        <w:t>3”.</w:t>
      </w:r>
    </w:p>
    <w:p>
      <w:pPr>
        <w:pStyle w:val="ListParagraph"/>
        <w:numPr>
          <w:ilvl w:val="1"/>
          <w:numId w:val="126"/>
        </w:numPr>
        <w:tabs>
          <w:tab w:pos="1972" w:val="left" w:leader="none"/>
        </w:tabs>
        <w:spacing w:line="240" w:lineRule="auto" w:before="0" w:after="0"/>
        <w:ind w:left="1972" w:right="776" w:hanging="504"/>
        <w:jc w:val="both"/>
        <w:rPr>
          <w:sz w:val="20"/>
        </w:rPr>
      </w:pPr>
      <w:r>
        <w:rPr>
          <w:sz w:val="20"/>
        </w:rPr>
        <w:t>Membrane</w:t>
      </w:r>
      <w:r>
        <w:rPr>
          <w:spacing w:val="-5"/>
          <w:sz w:val="20"/>
        </w:rPr>
        <w:t> </w:t>
      </w:r>
      <w:r>
        <w:rPr>
          <w:sz w:val="20"/>
        </w:rPr>
        <w:t>roofing</w:t>
      </w:r>
      <w:r>
        <w:rPr>
          <w:spacing w:val="-1"/>
          <w:sz w:val="20"/>
        </w:rPr>
        <w:t> </w:t>
      </w:r>
      <w:r>
        <w:rPr>
          <w:sz w:val="20"/>
        </w:rPr>
        <w:t>material,</w:t>
      </w:r>
      <w:r>
        <w:rPr>
          <w:spacing w:val="-3"/>
          <w:sz w:val="20"/>
        </w:rPr>
        <w:t> </w:t>
      </w:r>
      <w:r>
        <w:rPr>
          <w:sz w:val="20"/>
        </w:rPr>
        <w:t>preformed</w:t>
      </w:r>
      <w:r>
        <w:rPr>
          <w:spacing w:val="-4"/>
          <w:sz w:val="20"/>
        </w:rPr>
        <w:t> </w:t>
      </w:r>
      <w:r>
        <w:rPr>
          <w:sz w:val="20"/>
        </w:rPr>
        <w:t>elastomer</w:t>
      </w:r>
      <w:r>
        <w:rPr>
          <w:spacing w:val="-3"/>
          <w:sz w:val="20"/>
        </w:rPr>
        <w:t> </w:t>
      </w:r>
      <w:r>
        <w:rPr>
          <w:sz w:val="20"/>
        </w:rPr>
        <w:t>pipe</w:t>
      </w:r>
      <w:r>
        <w:rPr>
          <w:spacing w:val="-3"/>
          <w:sz w:val="20"/>
        </w:rPr>
        <w:t> </w:t>
      </w:r>
      <w:r>
        <w:rPr>
          <w:sz w:val="20"/>
        </w:rPr>
        <w:t>pots,</w:t>
      </w:r>
      <w:r>
        <w:rPr>
          <w:spacing w:val="-4"/>
          <w:sz w:val="20"/>
        </w:rPr>
        <w:t> </w:t>
      </w:r>
      <w:r>
        <w:rPr>
          <w:sz w:val="20"/>
        </w:rPr>
        <w:t>and</w:t>
      </w:r>
      <w:r>
        <w:rPr>
          <w:spacing w:val="-3"/>
          <w:sz w:val="20"/>
        </w:rPr>
        <w:t> </w:t>
      </w:r>
      <w:r>
        <w:rPr>
          <w:sz w:val="20"/>
        </w:rPr>
        <w:t>flashing</w:t>
      </w:r>
      <w:r>
        <w:rPr>
          <w:spacing w:val="-4"/>
          <w:sz w:val="20"/>
        </w:rPr>
        <w:t> </w:t>
      </w:r>
      <w:r>
        <w:rPr>
          <w:sz w:val="20"/>
        </w:rPr>
        <w:t>seams</w:t>
      </w:r>
      <w:r>
        <w:rPr>
          <w:spacing w:val="-4"/>
          <w:sz w:val="20"/>
        </w:rPr>
        <w:t> </w:t>
      </w:r>
      <w:r>
        <w:rPr>
          <w:sz w:val="20"/>
        </w:rPr>
        <w:t>are</w:t>
      </w:r>
      <w:r>
        <w:rPr>
          <w:spacing w:val="-21"/>
          <w:sz w:val="20"/>
        </w:rPr>
        <w:t> </w:t>
      </w:r>
      <w:r>
        <w:rPr>
          <w:sz w:val="20"/>
        </w:rPr>
        <w:t>provided by Roofing Contractor for pipe penetrations and drain flashing. Plumbing Contractor shall provide drain flashing clamps and stainless-steel strap clamps for piping penetrations. Coordinate</w:t>
      </w:r>
      <w:r>
        <w:rPr>
          <w:spacing w:val="-5"/>
          <w:sz w:val="20"/>
        </w:rPr>
        <w:t> </w:t>
      </w:r>
      <w:r>
        <w:rPr>
          <w:sz w:val="20"/>
        </w:rPr>
        <w:t>with</w:t>
      </w:r>
      <w:r>
        <w:rPr>
          <w:spacing w:val="-3"/>
          <w:sz w:val="20"/>
        </w:rPr>
        <w:t> </w:t>
      </w:r>
      <w:r>
        <w:rPr>
          <w:sz w:val="20"/>
        </w:rPr>
        <w:t>General</w:t>
      </w:r>
      <w:r>
        <w:rPr>
          <w:spacing w:val="-1"/>
          <w:sz w:val="20"/>
        </w:rPr>
        <w:t> </w:t>
      </w:r>
      <w:r>
        <w:rPr>
          <w:sz w:val="20"/>
        </w:rPr>
        <w:t>Contractor</w:t>
      </w:r>
      <w:r>
        <w:rPr>
          <w:spacing w:val="-3"/>
          <w:sz w:val="20"/>
        </w:rPr>
        <w:t> </w:t>
      </w:r>
      <w:r>
        <w:rPr>
          <w:sz w:val="20"/>
        </w:rPr>
        <w:t>to</w:t>
      </w:r>
      <w:r>
        <w:rPr>
          <w:spacing w:val="-2"/>
          <w:sz w:val="20"/>
        </w:rPr>
        <w:t> </w:t>
      </w:r>
      <w:r>
        <w:rPr>
          <w:sz w:val="20"/>
        </w:rPr>
        <w:t>facilitate</w:t>
      </w:r>
      <w:r>
        <w:rPr>
          <w:spacing w:val="-4"/>
          <w:sz w:val="20"/>
        </w:rPr>
        <w:t> </w:t>
      </w:r>
      <w:r>
        <w:rPr>
          <w:sz w:val="20"/>
        </w:rPr>
        <w:t>sealing drain</w:t>
      </w:r>
      <w:r>
        <w:rPr>
          <w:spacing w:val="-3"/>
          <w:sz w:val="20"/>
        </w:rPr>
        <w:t> </w:t>
      </w:r>
      <w:r>
        <w:rPr>
          <w:sz w:val="20"/>
        </w:rPr>
        <w:t>flashing</w:t>
      </w:r>
      <w:r>
        <w:rPr>
          <w:spacing w:val="-3"/>
          <w:sz w:val="20"/>
        </w:rPr>
        <w:t> </w:t>
      </w:r>
      <w:r>
        <w:rPr>
          <w:sz w:val="20"/>
        </w:rPr>
        <w:t>and</w:t>
      </w:r>
      <w:r>
        <w:rPr>
          <w:spacing w:val="-4"/>
          <w:sz w:val="20"/>
        </w:rPr>
        <w:t> </w:t>
      </w:r>
      <w:r>
        <w:rPr>
          <w:sz w:val="20"/>
        </w:rPr>
        <w:t>pipe</w:t>
      </w:r>
      <w:r>
        <w:rPr>
          <w:spacing w:val="-28"/>
          <w:sz w:val="20"/>
        </w:rPr>
        <w:t> </w:t>
      </w:r>
      <w:r>
        <w:rPr>
          <w:sz w:val="20"/>
        </w:rPr>
        <w:t>penetrations.</w:t>
      </w:r>
    </w:p>
    <w:p>
      <w:pPr>
        <w:pStyle w:val="ListParagraph"/>
        <w:numPr>
          <w:ilvl w:val="0"/>
          <w:numId w:val="126"/>
        </w:numPr>
        <w:tabs>
          <w:tab w:pos="1467" w:val="left" w:leader="none"/>
          <w:tab w:pos="1468" w:val="left" w:leader="none"/>
        </w:tabs>
        <w:spacing w:line="240" w:lineRule="auto" w:before="61" w:after="0"/>
        <w:ind w:left="1468" w:right="0" w:hanging="504"/>
        <w:jc w:val="left"/>
        <w:rPr>
          <w:sz w:val="20"/>
        </w:rPr>
      </w:pPr>
      <w:r>
        <w:rPr>
          <w:sz w:val="20"/>
        </w:rPr>
        <w:t>Flashing:</w:t>
      </w:r>
    </w:p>
    <w:p>
      <w:pPr>
        <w:pStyle w:val="ListParagraph"/>
        <w:numPr>
          <w:ilvl w:val="1"/>
          <w:numId w:val="126"/>
        </w:numPr>
        <w:tabs>
          <w:tab w:pos="1972" w:val="left" w:leader="none"/>
        </w:tabs>
        <w:spacing w:line="240" w:lineRule="auto" w:before="0" w:after="0"/>
        <w:ind w:left="1972" w:right="787" w:hanging="504"/>
        <w:jc w:val="both"/>
        <w:rPr>
          <w:sz w:val="20"/>
        </w:rPr>
      </w:pPr>
      <w:r>
        <w:rPr>
          <w:sz w:val="20"/>
        </w:rPr>
        <w:t>Coordinate flashings on roof closely with Roofing Contractor. Install flashings as required to insure proper vapor barrier and as directed by</w:t>
      </w:r>
      <w:r>
        <w:rPr>
          <w:spacing w:val="-7"/>
          <w:sz w:val="20"/>
        </w:rPr>
        <w:t> </w:t>
      </w:r>
      <w:r>
        <w:rPr>
          <w:sz w:val="20"/>
        </w:rPr>
        <w:t>Architect.</w:t>
      </w:r>
    </w:p>
    <w:p>
      <w:pPr>
        <w:pStyle w:val="ListParagraph"/>
        <w:numPr>
          <w:ilvl w:val="1"/>
          <w:numId w:val="126"/>
        </w:numPr>
        <w:tabs>
          <w:tab w:pos="1971" w:val="left" w:leader="none"/>
          <w:tab w:pos="1972" w:val="left" w:leader="none"/>
        </w:tabs>
        <w:spacing w:line="231" w:lineRule="exact" w:before="0" w:after="0"/>
        <w:ind w:left="1972" w:right="0" w:hanging="504"/>
        <w:jc w:val="left"/>
        <w:rPr>
          <w:sz w:val="20"/>
        </w:rPr>
      </w:pPr>
      <w:r>
        <w:rPr>
          <w:sz w:val="20"/>
        </w:rPr>
        <w:t>Install</w:t>
      </w:r>
      <w:r>
        <w:rPr>
          <w:spacing w:val="27"/>
          <w:sz w:val="20"/>
        </w:rPr>
        <w:t> </w:t>
      </w:r>
      <w:r>
        <w:rPr>
          <w:sz w:val="20"/>
        </w:rPr>
        <w:t>flashing</w:t>
      </w:r>
      <w:r>
        <w:rPr>
          <w:spacing w:val="30"/>
          <w:sz w:val="20"/>
        </w:rPr>
        <w:t> </w:t>
      </w:r>
      <w:r>
        <w:rPr>
          <w:sz w:val="20"/>
        </w:rPr>
        <w:t>for</w:t>
      </w:r>
      <w:r>
        <w:rPr>
          <w:spacing w:val="30"/>
          <w:sz w:val="20"/>
        </w:rPr>
        <w:t> </w:t>
      </w:r>
      <w:r>
        <w:rPr>
          <w:sz w:val="20"/>
        </w:rPr>
        <w:t>roof</w:t>
      </w:r>
      <w:r>
        <w:rPr>
          <w:spacing w:val="32"/>
          <w:sz w:val="20"/>
        </w:rPr>
        <w:t> </w:t>
      </w:r>
      <w:r>
        <w:rPr>
          <w:sz w:val="20"/>
        </w:rPr>
        <w:t>drains</w:t>
      </w:r>
      <w:r>
        <w:rPr>
          <w:spacing w:val="29"/>
          <w:sz w:val="20"/>
        </w:rPr>
        <w:t> </w:t>
      </w:r>
      <w:r>
        <w:rPr>
          <w:sz w:val="20"/>
        </w:rPr>
        <w:t>and</w:t>
      </w:r>
      <w:r>
        <w:rPr>
          <w:spacing w:val="35"/>
          <w:sz w:val="20"/>
        </w:rPr>
        <w:t> </w:t>
      </w:r>
      <w:r>
        <w:rPr>
          <w:sz w:val="20"/>
        </w:rPr>
        <w:t>overflow</w:t>
      </w:r>
      <w:r>
        <w:rPr>
          <w:spacing w:val="30"/>
          <w:sz w:val="20"/>
        </w:rPr>
        <w:t> </w:t>
      </w:r>
      <w:r>
        <w:rPr>
          <w:sz w:val="20"/>
        </w:rPr>
        <w:t>drains.</w:t>
      </w:r>
      <w:r>
        <w:rPr>
          <w:spacing w:val="29"/>
          <w:sz w:val="20"/>
        </w:rPr>
        <w:t> </w:t>
      </w:r>
      <w:r>
        <w:rPr>
          <w:sz w:val="20"/>
        </w:rPr>
        <w:t>Flashing</w:t>
      </w:r>
      <w:r>
        <w:rPr>
          <w:spacing w:val="30"/>
          <w:sz w:val="20"/>
        </w:rPr>
        <w:t> </w:t>
      </w:r>
      <w:r>
        <w:rPr>
          <w:sz w:val="20"/>
        </w:rPr>
        <w:t>shall</w:t>
      </w:r>
      <w:r>
        <w:rPr>
          <w:spacing w:val="29"/>
          <w:sz w:val="20"/>
        </w:rPr>
        <w:t> </w:t>
      </w:r>
      <w:r>
        <w:rPr>
          <w:sz w:val="20"/>
        </w:rPr>
        <w:t>extend</w:t>
      </w:r>
      <w:r>
        <w:rPr>
          <w:spacing w:val="30"/>
          <w:sz w:val="20"/>
        </w:rPr>
        <w:t> </w:t>
      </w:r>
      <w:r>
        <w:rPr>
          <w:sz w:val="20"/>
        </w:rPr>
        <w:t>minimum</w:t>
      </w:r>
      <w:r>
        <w:rPr>
          <w:spacing w:val="33"/>
          <w:sz w:val="20"/>
        </w:rPr>
        <w:t> </w:t>
      </w:r>
      <w:r>
        <w:rPr>
          <w:sz w:val="20"/>
        </w:rPr>
        <w:t>of</w:t>
      </w:r>
      <w:r>
        <w:rPr>
          <w:spacing w:val="34"/>
          <w:sz w:val="20"/>
        </w:rPr>
        <w:t> </w:t>
      </w:r>
      <w:r>
        <w:rPr>
          <w:sz w:val="20"/>
        </w:rPr>
        <w:t>18”</w:t>
      </w:r>
    </w:p>
    <w:p>
      <w:pPr>
        <w:pStyle w:val="BodyText"/>
        <w:spacing w:line="264" w:lineRule="exact"/>
        <w:ind w:left="1972" w:firstLine="0"/>
      </w:pPr>
      <w:r>
        <w:rPr/>
        <w:t>beyond edge of drain and shall be clamped into drain body.</w:t>
      </w:r>
    </w:p>
    <w:p>
      <w:pPr>
        <w:pStyle w:val="ListParagraph"/>
        <w:numPr>
          <w:ilvl w:val="1"/>
          <w:numId w:val="126"/>
        </w:numPr>
        <w:tabs>
          <w:tab w:pos="1972" w:val="left" w:leader="none"/>
        </w:tabs>
        <w:spacing w:line="240" w:lineRule="auto" w:before="1" w:after="0"/>
        <w:ind w:left="1971" w:right="777" w:hanging="503"/>
        <w:jc w:val="both"/>
        <w:rPr>
          <w:sz w:val="20"/>
        </w:rPr>
      </w:pPr>
      <w:r>
        <w:rPr>
          <w:sz w:val="20"/>
        </w:rPr>
        <w:t>Use premolded flashing assembly for roof penetration of medical air intake piping. Install 1” of insulation between flashing and outside of</w:t>
      </w:r>
      <w:r>
        <w:rPr>
          <w:spacing w:val="1"/>
          <w:sz w:val="20"/>
        </w:rPr>
        <w:t> </w:t>
      </w:r>
      <w:r>
        <w:rPr>
          <w:sz w:val="20"/>
        </w:rPr>
        <w:t>pipe.</w:t>
      </w:r>
    </w:p>
    <w:p>
      <w:pPr>
        <w:pStyle w:val="ListParagraph"/>
        <w:numPr>
          <w:ilvl w:val="1"/>
          <w:numId w:val="126"/>
        </w:numPr>
        <w:tabs>
          <w:tab w:pos="1972" w:val="left" w:leader="none"/>
        </w:tabs>
        <w:spacing w:line="237" w:lineRule="auto" w:before="3" w:after="0"/>
        <w:ind w:left="1972" w:right="775" w:hanging="504"/>
        <w:jc w:val="both"/>
        <w:rPr>
          <w:sz w:val="20"/>
        </w:rPr>
      </w:pPr>
      <w:r>
        <w:rPr>
          <w:sz w:val="20"/>
        </w:rPr>
        <w:t>Use premolded flashing assembly with hood for roof penetrations of medical vacuum exhaust piping. Set bottom of hood at 24” above finished</w:t>
      </w:r>
      <w:r>
        <w:rPr>
          <w:spacing w:val="-5"/>
          <w:sz w:val="20"/>
        </w:rPr>
        <w:t> </w:t>
      </w:r>
      <w:r>
        <w:rPr>
          <w:sz w:val="20"/>
        </w:rPr>
        <w:t>roof.</w:t>
      </w:r>
    </w:p>
    <w:p>
      <w:pPr>
        <w:pStyle w:val="ListParagraph"/>
        <w:numPr>
          <w:ilvl w:val="1"/>
          <w:numId w:val="126"/>
        </w:numPr>
        <w:tabs>
          <w:tab w:pos="1972" w:val="left" w:leader="none"/>
        </w:tabs>
        <w:spacing w:line="240" w:lineRule="auto" w:before="1" w:after="0"/>
        <w:ind w:left="1972" w:right="874" w:hanging="504"/>
        <w:jc w:val="both"/>
        <w:rPr>
          <w:sz w:val="20"/>
        </w:rPr>
      </w:pPr>
      <w:r>
        <w:rPr>
          <w:sz w:val="20"/>
        </w:rPr>
        <w:t>Roof penetrations for corrosive or acid vent systems shall be preformed EPDM vent pot</w:t>
      </w:r>
      <w:r>
        <w:rPr>
          <w:spacing w:val="-38"/>
          <w:sz w:val="20"/>
        </w:rPr>
        <w:t> </w:t>
      </w:r>
      <w:r>
        <w:rPr>
          <w:sz w:val="20"/>
        </w:rPr>
        <w:t>with flex coupling pipe clamp</w:t>
      </w:r>
      <w:r>
        <w:rPr>
          <w:spacing w:val="-2"/>
          <w:sz w:val="20"/>
        </w:rPr>
        <w:t> </w:t>
      </w:r>
      <w:r>
        <w:rPr>
          <w:sz w:val="20"/>
        </w:rPr>
        <w:t>collar.</w:t>
      </w:r>
    </w:p>
    <w:p>
      <w:pPr>
        <w:pStyle w:val="BodyText"/>
        <w:spacing w:before="7"/>
        <w:ind w:left="0" w:firstLine="0"/>
        <w:rPr>
          <w:sz w:val="17"/>
        </w:rPr>
      </w:pPr>
    </w:p>
    <w:p>
      <w:pPr>
        <w:pStyle w:val="Heading1"/>
        <w:numPr>
          <w:ilvl w:val="1"/>
          <w:numId w:val="125"/>
        </w:numPr>
        <w:tabs>
          <w:tab w:pos="1467" w:val="left" w:leader="none"/>
          <w:tab w:pos="1468" w:val="left" w:leader="none"/>
        </w:tabs>
        <w:spacing w:line="240" w:lineRule="auto" w:before="1" w:after="0"/>
        <w:ind w:left="1468" w:right="0" w:hanging="648"/>
        <w:jc w:val="left"/>
      </w:pPr>
      <w:bookmarkStart w:name="3.2 TESTING" w:id="695"/>
      <w:bookmarkEnd w:id="695"/>
      <w:r>
        <w:rPr>
          <w:b w:val="0"/>
        </w:rPr>
      </w:r>
      <w:bookmarkStart w:name="3.2 TESTING" w:id="696"/>
      <w:bookmarkEnd w:id="696"/>
      <w:r>
        <w:rPr/>
        <w:t>T</w:t>
      </w:r>
      <w:r>
        <w:rPr/>
        <w:t>ESTING</w:t>
      </w:r>
    </w:p>
    <w:p>
      <w:pPr>
        <w:pStyle w:val="BodyText"/>
        <w:tabs>
          <w:tab w:pos="1467" w:val="left" w:leader="none"/>
        </w:tabs>
        <w:spacing w:before="58"/>
        <w:ind w:left="1467" w:right="808"/>
      </w:pPr>
      <w:r>
        <w:rPr/>
        <w:t>A.</w:t>
        <w:tab/>
        <w:t>Safings</w:t>
      </w:r>
      <w:r>
        <w:rPr>
          <w:spacing w:val="-8"/>
        </w:rPr>
        <w:t> </w:t>
      </w:r>
      <w:r>
        <w:rPr/>
        <w:t>shall</w:t>
      </w:r>
      <w:r>
        <w:rPr>
          <w:spacing w:val="-10"/>
        </w:rPr>
        <w:t> </w:t>
      </w:r>
      <w:r>
        <w:rPr/>
        <w:t>be</w:t>
      </w:r>
      <w:r>
        <w:rPr>
          <w:spacing w:val="-8"/>
        </w:rPr>
        <w:t> </w:t>
      </w:r>
      <w:r>
        <w:rPr/>
        <w:t>subject</w:t>
      </w:r>
      <w:r>
        <w:rPr>
          <w:spacing w:val="-7"/>
        </w:rPr>
        <w:t> </w:t>
      </w:r>
      <w:r>
        <w:rPr/>
        <w:t>to</w:t>
      </w:r>
      <w:r>
        <w:rPr>
          <w:spacing w:val="-4"/>
        </w:rPr>
        <w:t> </w:t>
      </w:r>
      <w:r>
        <w:rPr/>
        <w:t>standing</w:t>
      </w:r>
      <w:r>
        <w:rPr>
          <w:spacing w:val="-4"/>
        </w:rPr>
        <w:t> </w:t>
      </w:r>
      <w:r>
        <w:rPr/>
        <w:t>water</w:t>
      </w:r>
      <w:r>
        <w:rPr>
          <w:spacing w:val="-7"/>
        </w:rPr>
        <w:t> </w:t>
      </w:r>
      <w:r>
        <w:rPr/>
        <w:t>test</w:t>
      </w:r>
      <w:r>
        <w:rPr>
          <w:spacing w:val="-7"/>
        </w:rPr>
        <w:t> </w:t>
      </w:r>
      <w:r>
        <w:rPr/>
        <w:t>to</w:t>
      </w:r>
      <w:r>
        <w:rPr>
          <w:spacing w:val="-6"/>
        </w:rPr>
        <w:t> </w:t>
      </w:r>
      <w:r>
        <w:rPr/>
        <w:t>detect</w:t>
      </w:r>
      <w:r>
        <w:rPr>
          <w:spacing w:val="-5"/>
        </w:rPr>
        <w:t> </w:t>
      </w:r>
      <w:r>
        <w:rPr/>
        <w:t>leaks</w:t>
      </w:r>
      <w:r>
        <w:rPr>
          <w:spacing w:val="-3"/>
        </w:rPr>
        <w:t> </w:t>
      </w:r>
      <w:r>
        <w:rPr/>
        <w:t>and</w:t>
      </w:r>
      <w:r>
        <w:rPr>
          <w:spacing w:val="-10"/>
        </w:rPr>
        <w:t> </w:t>
      </w:r>
      <w:r>
        <w:rPr/>
        <w:t>proper</w:t>
      </w:r>
      <w:r>
        <w:rPr>
          <w:spacing w:val="-7"/>
        </w:rPr>
        <w:t> </w:t>
      </w:r>
      <w:r>
        <w:rPr/>
        <w:t>drainage</w:t>
      </w:r>
      <w:r>
        <w:rPr>
          <w:spacing w:val="-5"/>
        </w:rPr>
        <w:t> </w:t>
      </w:r>
      <w:r>
        <w:rPr/>
        <w:t>to</w:t>
      </w:r>
      <w:r>
        <w:rPr>
          <w:spacing w:val="-8"/>
        </w:rPr>
        <w:t> </w:t>
      </w:r>
      <w:r>
        <w:rPr/>
        <w:t>weep</w:t>
      </w:r>
      <w:r>
        <w:rPr>
          <w:spacing w:val="-9"/>
        </w:rPr>
        <w:t> </w:t>
      </w:r>
      <w:r>
        <w:rPr/>
        <w:t>holes</w:t>
      </w:r>
      <w:r>
        <w:rPr>
          <w:spacing w:val="-7"/>
        </w:rPr>
        <w:t> </w:t>
      </w:r>
      <w:r>
        <w:rPr/>
        <w:t>of floor</w:t>
      </w:r>
      <w:r>
        <w:rPr>
          <w:spacing w:val="-1"/>
        </w:rPr>
        <w:t> </w:t>
      </w:r>
      <w:r>
        <w:rPr/>
        <w:t>drain.</w:t>
      </w:r>
    </w:p>
    <w:p>
      <w:pPr>
        <w:pStyle w:val="BodyText"/>
        <w:ind w:left="0" w:firstLine="0"/>
        <w:rPr>
          <w:sz w:val="26"/>
        </w:rPr>
      </w:pPr>
    </w:p>
    <w:p>
      <w:pPr>
        <w:pStyle w:val="BodyText"/>
        <w:spacing w:before="3"/>
        <w:ind w:left="0" w:firstLine="0"/>
        <w:rPr>
          <w:sz w:val="18"/>
        </w:rPr>
      </w:pPr>
    </w:p>
    <w:p>
      <w:pPr>
        <w:pStyle w:val="Heading1"/>
        <w:ind w:left="820" w:firstLine="0"/>
      </w:pPr>
      <w:bookmarkStart w:name="END OF SECTION 22 21 14" w:id="697"/>
      <w:bookmarkEnd w:id="697"/>
      <w:r>
        <w:rPr>
          <w:b w:val="0"/>
        </w:rPr>
      </w:r>
      <w:r>
        <w:rPr/>
        <w:t>END OF SECTION 22 21 14</w:t>
      </w:r>
    </w:p>
    <w:p>
      <w:pPr>
        <w:spacing w:after="0"/>
        <w:sectPr>
          <w:pgSz w:w="12240" w:h="15840"/>
          <w:pgMar w:header="753" w:footer="668" w:top="1700" w:bottom="960" w:left="620" w:right="660"/>
        </w:sectPr>
      </w:pPr>
    </w:p>
    <w:p>
      <w:pPr>
        <w:pStyle w:val="BodyText"/>
        <w:spacing w:before="4"/>
        <w:ind w:left="0" w:firstLine="0"/>
        <w:rPr>
          <w:b/>
          <w:sz w:val="16"/>
        </w:rPr>
      </w:pPr>
    </w:p>
    <w:p>
      <w:pPr>
        <w:spacing w:line="364" w:lineRule="auto" w:before="100"/>
        <w:ind w:left="820" w:right="5516" w:hanging="1"/>
        <w:jc w:val="left"/>
        <w:rPr>
          <w:b/>
          <w:sz w:val="20"/>
        </w:rPr>
      </w:pPr>
      <w:bookmarkStart w:name="22 30 00 Plumbing Equipment" w:id="698"/>
      <w:bookmarkEnd w:id="698"/>
      <w:r>
        <w:rPr/>
      </w:r>
      <w:r>
        <w:rPr>
          <w:b/>
          <w:sz w:val="20"/>
        </w:rPr>
        <w:t>SECTION 22 30 00 - PLUMBING EQUIPMENT</w:t>
      </w:r>
      <w:bookmarkStart w:name="PART 1 - GENERAL" w:id="699"/>
      <w:bookmarkEnd w:id="699"/>
      <w:r>
        <w:rPr>
          <w:b/>
          <w:sz w:val="20"/>
        </w:rPr>
      </w:r>
      <w:r>
        <w:rPr>
          <w:b/>
          <w:sz w:val="20"/>
        </w:rPr>
        <w:t> PART 1 - GENERAL</w:t>
      </w:r>
    </w:p>
    <w:p>
      <w:pPr>
        <w:pStyle w:val="ListParagraph"/>
        <w:numPr>
          <w:ilvl w:val="1"/>
          <w:numId w:val="127"/>
        </w:numPr>
        <w:tabs>
          <w:tab w:pos="1354" w:val="left" w:leader="none"/>
        </w:tabs>
        <w:spacing w:line="240" w:lineRule="auto" w:before="0" w:after="0"/>
        <w:ind w:left="1353" w:right="0" w:hanging="533"/>
        <w:jc w:val="left"/>
        <w:rPr>
          <w:sz w:val="20"/>
        </w:rPr>
      </w:pPr>
      <w:bookmarkStart w:name="1.01 SECTION INCLUDES" w:id="700"/>
      <w:bookmarkEnd w:id="700"/>
      <w:r>
        <w:rPr/>
      </w:r>
      <w:bookmarkStart w:name="1.01 SECTION INCLUDES" w:id="701"/>
      <w:bookmarkEnd w:id="701"/>
      <w:r>
        <w:rPr>
          <w:sz w:val="20"/>
        </w:rPr>
        <w:t>SE</w:t>
      </w:r>
      <w:r>
        <w:rPr>
          <w:sz w:val="20"/>
        </w:rPr>
        <w:t>CTION</w:t>
      </w:r>
      <w:r>
        <w:rPr>
          <w:spacing w:val="-1"/>
          <w:sz w:val="20"/>
        </w:rPr>
        <w:t> </w:t>
      </w:r>
      <w:r>
        <w:rPr>
          <w:sz w:val="20"/>
        </w:rPr>
        <w:t>INCLUDES</w:t>
      </w:r>
    </w:p>
    <w:p>
      <w:pPr>
        <w:pStyle w:val="ListParagraph"/>
        <w:numPr>
          <w:ilvl w:val="2"/>
          <w:numId w:val="127"/>
        </w:numPr>
        <w:tabs>
          <w:tab w:pos="1712" w:val="left" w:leader="none"/>
          <w:tab w:pos="1714" w:val="left" w:leader="none"/>
        </w:tabs>
        <w:spacing w:line="240" w:lineRule="auto" w:before="139" w:after="0"/>
        <w:ind w:left="1713" w:right="0" w:hanging="418"/>
        <w:jc w:val="left"/>
        <w:rPr>
          <w:sz w:val="20"/>
        </w:rPr>
      </w:pPr>
      <w:bookmarkStart w:name="A. General Design Requirements" w:id="702"/>
      <w:bookmarkEnd w:id="702"/>
      <w:r>
        <w:rPr/>
      </w:r>
      <w:bookmarkStart w:name="A. General Design Requirements" w:id="703"/>
      <w:bookmarkEnd w:id="703"/>
      <w:r>
        <w:rPr>
          <w:sz w:val="20"/>
        </w:rPr>
        <w:t>G</w:t>
      </w:r>
      <w:r>
        <w:rPr>
          <w:sz w:val="20"/>
        </w:rPr>
        <w:t>eneral Design</w:t>
      </w:r>
      <w:r>
        <w:rPr>
          <w:spacing w:val="-1"/>
          <w:sz w:val="20"/>
        </w:rPr>
        <w:t> </w:t>
      </w:r>
      <w:r>
        <w:rPr>
          <w:sz w:val="20"/>
        </w:rPr>
        <w:t>Requirements</w:t>
      </w:r>
    </w:p>
    <w:p>
      <w:pPr>
        <w:pStyle w:val="ListParagraph"/>
        <w:numPr>
          <w:ilvl w:val="2"/>
          <w:numId w:val="127"/>
        </w:numPr>
        <w:tabs>
          <w:tab w:pos="1712" w:val="left" w:leader="none"/>
          <w:tab w:pos="1714" w:val="left" w:leader="none"/>
        </w:tabs>
        <w:spacing w:line="240" w:lineRule="auto" w:before="140" w:after="0"/>
        <w:ind w:left="1713" w:right="0" w:hanging="418"/>
        <w:jc w:val="left"/>
        <w:rPr>
          <w:sz w:val="20"/>
        </w:rPr>
      </w:pPr>
      <w:bookmarkStart w:name="B. Water Heaters:" w:id="704"/>
      <w:bookmarkEnd w:id="704"/>
      <w:r>
        <w:rPr/>
      </w:r>
      <w:bookmarkStart w:name="B. Water Heaters:" w:id="705"/>
      <w:bookmarkEnd w:id="705"/>
      <w:r>
        <w:rPr>
          <w:sz w:val="20"/>
        </w:rPr>
        <w:t>W</w:t>
      </w:r>
      <w:r>
        <w:rPr>
          <w:sz w:val="20"/>
        </w:rPr>
        <w:t>ater</w:t>
      </w:r>
      <w:r>
        <w:rPr>
          <w:spacing w:val="-1"/>
          <w:sz w:val="20"/>
        </w:rPr>
        <w:t> </w:t>
      </w:r>
      <w:r>
        <w:rPr>
          <w:sz w:val="20"/>
        </w:rPr>
        <w:t>Heaters:</w:t>
      </w:r>
    </w:p>
    <w:p>
      <w:pPr>
        <w:pStyle w:val="ListParagraph"/>
        <w:numPr>
          <w:ilvl w:val="3"/>
          <w:numId w:val="127"/>
        </w:numPr>
        <w:tabs>
          <w:tab w:pos="2188" w:val="left" w:leader="none"/>
          <w:tab w:pos="2189" w:val="left" w:leader="none"/>
        </w:tabs>
        <w:spacing w:line="240" w:lineRule="auto" w:before="142" w:after="0"/>
        <w:ind w:left="2188" w:right="0" w:hanging="461"/>
        <w:jc w:val="left"/>
        <w:rPr>
          <w:sz w:val="20"/>
        </w:rPr>
      </w:pPr>
      <w:bookmarkStart w:name="1. Commercial gas fired." w:id="706"/>
      <w:bookmarkEnd w:id="706"/>
      <w:r>
        <w:rPr/>
      </w:r>
      <w:bookmarkStart w:name="1. Commercial gas fired." w:id="707"/>
      <w:bookmarkEnd w:id="707"/>
      <w:r>
        <w:rPr>
          <w:sz w:val="20"/>
        </w:rPr>
        <w:t>C</w:t>
      </w:r>
      <w:r>
        <w:rPr>
          <w:sz w:val="20"/>
        </w:rPr>
        <w:t>ommercial gas</w:t>
      </w:r>
      <w:r>
        <w:rPr>
          <w:spacing w:val="-2"/>
          <w:sz w:val="20"/>
        </w:rPr>
        <w:t> </w:t>
      </w:r>
      <w:r>
        <w:rPr>
          <w:sz w:val="20"/>
        </w:rPr>
        <w:t>fired.</w:t>
      </w:r>
    </w:p>
    <w:p>
      <w:pPr>
        <w:pStyle w:val="ListParagraph"/>
        <w:numPr>
          <w:ilvl w:val="3"/>
          <w:numId w:val="127"/>
        </w:numPr>
        <w:tabs>
          <w:tab w:pos="2187" w:val="left" w:leader="none"/>
          <w:tab w:pos="2188" w:val="left" w:leader="none"/>
        </w:tabs>
        <w:spacing w:line="240" w:lineRule="auto" w:before="139" w:after="0"/>
        <w:ind w:left="2187" w:right="0" w:hanging="460"/>
        <w:jc w:val="left"/>
        <w:rPr>
          <w:sz w:val="20"/>
        </w:rPr>
      </w:pPr>
      <w:bookmarkStart w:name="2. Commercial electric." w:id="708"/>
      <w:bookmarkEnd w:id="708"/>
      <w:r>
        <w:rPr/>
      </w:r>
      <w:bookmarkStart w:name="2. Commercial electric." w:id="709"/>
      <w:bookmarkEnd w:id="709"/>
      <w:r>
        <w:rPr>
          <w:sz w:val="20"/>
        </w:rPr>
        <w:t>C</w:t>
      </w:r>
      <w:r>
        <w:rPr>
          <w:sz w:val="20"/>
        </w:rPr>
        <w:t>ommercial</w:t>
      </w:r>
      <w:r>
        <w:rPr>
          <w:spacing w:val="-1"/>
          <w:sz w:val="20"/>
        </w:rPr>
        <w:t> </w:t>
      </w:r>
      <w:r>
        <w:rPr>
          <w:sz w:val="20"/>
        </w:rPr>
        <w:t>electric.</w:t>
      </w:r>
    </w:p>
    <w:p>
      <w:pPr>
        <w:pStyle w:val="ListParagraph"/>
        <w:numPr>
          <w:ilvl w:val="2"/>
          <w:numId w:val="127"/>
        </w:numPr>
        <w:tabs>
          <w:tab w:pos="1712" w:val="left" w:leader="none"/>
          <w:tab w:pos="1713" w:val="left" w:leader="none"/>
        </w:tabs>
        <w:spacing w:line="240" w:lineRule="auto" w:before="140" w:after="0"/>
        <w:ind w:left="1712" w:right="0" w:hanging="417"/>
        <w:jc w:val="left"/>
        <w:rPr>
          <w:sz w:val="20"/>
        </w:rPr>
      </w:pPr>
      <w:bookmarkStart w:name="C. Domestic water heat exchangers." w:id="710"/>
      <w:bookmarkEnd w:id="710"/>
      <w:r>
        <w:rPr/>
      </w:r>
      <w:bookmarkStart w:name="C. Domestic water heat exchangers." w:id="711"/>
      <w:bookmarkEnd w:id="711"/>
      <w:r>
        <w:rPr>
          <w:sz w:val="20"/>
        </w:rPr>
        <w:t>D</w:t>
      </w:r>
      <w:r>
        <w:rPr>
          <w:sz w:val="20"/>
        </w:rPr>
        <w:t>omestic water heat exchangers.</w:t>
      </w:r>
    </w:p>
    <w:p>
      <w:pPr>
        <w:pStyle w:val="ListParagraph"/>
        <w:numPr>
          <w:ilvl w:val="1"/>
          <w:numId w:val="127"/>
        </w:numPr>
        <w:tabs>
          <w:tab w:pos="1353" w:val="left" w:leader="none"/>
        </w:tabs>
        <w:spacing w:line="240" w:lineRule="auto" w:before="139" w:after="0"/>
        <w:ind w:left="1352" w:right="0" w:hanging="533"/>
        <w:jc w:val="left"/>
        <w:rPr>
          <w:sz w:val="20"/>
        </w:rPr>
      </w:pPr>
      <w:bookmarkStart w:name="1.02 GENERAL DESIGN REQUIREMENTS" w:id="712"/>
      <w:bookmarkEnd w:id="712"/>
      <w:r>
        <w:rPr/>
      </w:r>
      <w:bookmarkStart w:name="1.02 GENERAL DESIGN REQUIREMENTS" w:id="713"/>
      <w:bookmarkEnd w:id="713"/>
      <w:r>
        <w:rPr>
          <w:sz w:val="20"/>
        </w:rPr>
        <w:t>GE</w:t>
      </w:r>
      <w:r>
        <w:rPr>
          <w:sz w:val="20"/>
        </w:rPr>
        <w:t>NERAL DESIGN</w:t>
      </w:r>
      <w:r>
        <w:rPr>
          <w:spacing w:val="-1"/>
          <w:sz w:val="20"/>
        </w:rPr>
        <w:t> </w:t>
      </w:r>
      <w:r>
        <w:rPr>
          <w:sz w:val="20"/>
        </w:rPr>
        <w:t>REQUIREMENTS</w:t>
      </w:r>
    </w:p>
    <w:p>
      <w:pPr>
        <w:pStyle w:val="ListParagraph"/>
        <w:numPr>
          <w:ilvl w:val="2"/>
          <w:numId w:val="127"/>
        </w:numPr>
        <w:tabs>
          <w:tab w:pos="1712" w:val="left" w:leader="none"/>
          <w:tab w:pos="1713" w:val="left" w:leader="none"/>
        </w:tabs>
        <w:spacing w:line="240" w:lineRule="auto" w:before="140" w:after="0"/>
        <w:ind w:left="1712" w:right="0" w:hanging="417"/>
        <w:jc w:val="left"/>
        <w:rPr>
          <w:sz w:val="20"/>
        </w:rPr>
      </w:pPr>
      <w:bookmarkStart w:name="A. Domestic Water System" w:id="714"/>
      <w:bookmarkEnd w:id="714"/>
      <w:r>
        <w:rPr/>
      </w:r>
      <w:bookmarkStart w:name="A. Domestic Water System" w:id="715"/>
      <w:bookmarkEnd w:id="715"/>
      <w:r>
        <w:rPr>
          <w:sz w:val="20"/>
        </w:rPr>
        <w:t>D</w:t>
      </w:r>
      <w:r>
        <w:rPr>
          <w:sz w:val="20"/>
        </w:rPr>
        <w:t>omestic Water</w:t>
      </w:r>
      <w:r>
        <w:rPr>
          <w:spacing w:val="-2"/>
          <w:sz w:val="20"/>
        </w:rPr>
        <w:t> </w:t>
      </w:r>
      <w:r>
        <w:rPr>
          <w:sz w:val="20"/>
        </w:rPr>
        <w:t>System</w:t>
      </w:r>
    </w:p>
    <w:p>
      <w:pPr>
        <w:pStyle w:val="ListParagraph"/>
        <w:numPr>
          <w:ilvl w:val="3"/>
          <w:numId w:val="127"/>
        </w:numPr>
        <w:tabs>
          <w:tab w:pos="2187" w:val="left" w:leader="none"/>
          <w:tab w:pos="2188" w:val="left" w:leader="none"/>
        </w:tabs>
        <w:spacing w:line="276" w:lineRule="auto" w:before="140" w:after="0"/>
        <w:ind w:left="2187" w:right="797" w:hanging="461"/>
        <w:jc w:val="left"/>
        <w:rPr>
          <w:sz w:val="20"/>
        </w:rPr>
      </w:pPr>
      <w:bookmarkStart w:name="1. Cold water systems will be sized usin" w:id="716"/>
      <w:bookmarkEnd w:id="716"/>
      <w:r>
        <w:rPr/>
      </w:r>
      <w:bookmarkStart w:name="1. Cold water systems will be sized usin" w:id="717"/>
      <w:bookmarkEnd w:id="717"/>
      <w:r>
        <w:rPr>
          <w:sz w:val="20"/>
        </w:rPr>
        <w:t>C</w:t>
      </w:r>
      <w:r>
        <w:rPr>
          <w:sz w:val="20"/>
        </w:rPr>
        <w:t>old water systems will be sized using CPC flush valve curves, and hot water systems using flush tank curves. Equipment branches and main pipe size will be based on flow requirements without</w:t>
      </w:r>
      <w:r>
        <w:rPr>
          <w:spacing w:val="-2"/>
          <w:sz w:val="20"/>
        </w:rPr>
        <w:t> </w:t>
      </w:r>
      <w:r>
        <w:rPr>
          <w:sz w:val="20"/>
        </w:rPr>
        <w:t>diversity.</w:t>
      </w:r>
    </w:p>
    <w:p>
      <w:pPr>
        <w:pStyle w:val="ListParagraph"/>
        <w:numPr>
          <w:ilvl w:val="3"/>
          <w:numId w:val="127"/>
        </w:numPr>
        <w:tabs>
          <w:tab w:pos="2187" w:val="left" w:leader="none"/>
          <w:tab w:pos="2188" w:val="left" w:leader="none"/>
        </w:tabs>
        <w:spacing w:line="276" w:lineRule="auto" w:before="99" w:after="0"/>
        <w:ind w:left="2187" w:right="1291" w:hanging="461"/>
        <w:jc w:val="left"/>
        <w:rPr>
          <w:sz w:val="20"/>
        </w:rPr>
      </w:pPr>
      <w:bookmarkStart w:name="2. All plumbing valves will be located b" w:id="718"/>
      <w:bookmarkEnd w:id="718"/>
      <w:r>
        <w:rPr/>
      </w:r>
      <w:bookmarkStart w:name="2. All plumbing valves will be located b" w:id="719"/>
      <w:bookmarkEnd w:id="719"/>
      <w:r>
        <w:rPr>
          <w:sz w:val="20"/>
        </w:rPr>
        <w:t>A</w:t>
      </w:r>
      <w:r>
        <w:rPr>
          <w:sz w:val="20"/>
        </w:rPr>
        <w:t>ll plumbing valves will be located behind a lockable access panel when they are in a concealed</w:t>
      </w:r>
      <w:r>
        <w:rPr>
          <w:spacing w:val="-1"/>
          <w:sz w:val="20"/>
        </w:rPr>
        <w:t> </w:t>
      </w:r>
      <w:r>
        <w:rPr>
          <w:sz w:val="20"/>
        </w:rPr>
        <w:t>location.</w:t>
      </w:r>
    </w:p>
    <w:p>
      <w:pPr>
        <w:pStyle w:val="ListParagraph"/>
        <w:numPr>
          <w:ilvl w:val="3"/>
          <w:numId w:val="127"/>
        </w:numPr>
        <w:tabs>
          <w:tab w:pos="2187" w:val="left" w:leader="none"/>
          <w:tab w:pos="2188" w:val="left" w:leader="none"/>
        </w:tabs>
        <w:spacing w:line="276" w:lineRule="auto" w:before="101" w:after="0"/>
        <w:ind w:left="2187" w:right="838" w:hanging="461"/>
        <w:jc w:val="left"/>
        <w:rPr>
          <w:sz w:val="20"/>
        </w:rPr>
      </w:pPr>
      <w:bookmarkStart w:name="3. Hose bibs will be provided on the roo" w:id="720"/>
      <w:bookmarkEnd w:id="720"/>
      <w:r>
        <w:rPr/>
      </w:r>
      <w:bookmarkStart w:name="3. Hose bibs will be provided on the roo" w:id="721"/>
      <w:bookmarkEnd w:id="721"/>
      <w:r>
        <w:rPr>
          <w:sz w:val="20"/>
        </w:rPr>
        <w:t>Ho</w:t>
      </w:r>
      <w:r>
        <w:rPr>
          <w:sz w:val="20"/>
        </w:rPr>
        <w:t>se bibs will be provided on the roof of each building. The hose bibs will be spaced 50</w:t>
      </w:r>
      <w:r>
        <w:rPr>
          <w:spacing w:val="-37"/>
          <w:sz w:val="20"/>
        </w:rPr>
        <w:t> </w:t>
      </w:r>
      <w:r>
        <w:rPr>
          <w:sz w:val="20"/>
        </w:rPr>
        <w:t>ft apart,</w:t>
      </w:r>
      <w:r>
        <w:rPr>
          <w:spacing w:val="1"/>
          <w:sz w:val="20"/>
        </w:rPr>
        <w:t> </w:t>
      </w:r>
      <w:r>
        <w:rPr>
          <w:sz w:val="20"/>
        </w:rPr>
        <w:t>maximum.</w:t>
      </w:r>
    </w:p>
    <w:p>
      <w:pPr>
        <w:pStyle w:val="ListParagraph"/>
        <w:numPr>
          <w:ilvl w:val="3"/>
          <w:numId w:val="127"/>
        </w:numPr>
        <w:tabs>
          <w:tab w:pos="2187" w:val="left" w:leader="none"/>
          <w:tab w:pos="2188" w:val="left" w:leader="none"/>
        </w:tabs>
        <w:spacing w:line="276" w:lineRule="auto" w:before="101" w:after="0"/>
        <w:ind w:left="2187" w:right="1103" w:hanging="461"/>
        <w:jc w:val="left"/>
        <w:rPr>
          <w:sz w:val="20"/>
        </w:rPr>
      </w:pPr>
      <w:bookmarkStart w:name="4. Chrome plated stops with gasket seats" w:id="722"/>
      <w:bookmarkEnd w:id="722"/>
      <w:r>
        <w:rPr/>
      </w:r>
      <w:bookmarkStart w:name="4. Chrome plated stops with gasket seats" w:id="723"/>
      <w:bookmarkEnd w:id="723"/>
      <w:r>
        <w:rPr>
          <w:sz w:val="20"/>
        </w:rPr>
        <w:t>C</w:t>
      </w:r>
      <w:r>
        <w:rPr>
          <w:sz w:val="20"/>
        </w:rPr>
        <w:t>hrome plated stops with gasket seats will be provided for sinks, lavatories, and wash basins when exposed to public view. A hose bibb with vacuum breaker will be</w:t>
      </w:r>
      <w:r>
        <w:rPr>
          <w:spacing w:val="-35"/>
          <w:sz w:val="20"/>
        </w:rPr>
        <w:t> </w:t>
      </w:r>
      <w:r>
        <w:rPr>
          <w:sz w:val="20"/>
        </w:rPr>
        <w:t>provided under the lavatories in each toilet room. Exposed branch water supply piping in toilet rooms and custodial rooms will be chromium</w:t>
      </w:r>
      <w:r>
        <w:rPr>
          <w:spacing w:val="-1"/>
          <w:sz w:val="20"/>
        </w:rPr>
        <w:t> </w:t>
      </w:r>
      <w:r>
        <w:rPr>
          <w:sz w:val="20"/>
        </w:rPr>
        <w:t>plated.</w:t>
      </w:r>
    </w:p>
    <w:p>
      <w:pPr>
        <w:pStyle w:val="ListParagraph"/>
        <w:numPr>
          <w:ilvl w:val="3"/>
          <w:numId w:val="127"/>
        </w:numPr>
        <w:tabs>
          <w:tab w:pos="2187" w:val="left" w:leader="none"/>
          <w:tab w:pos="2188" w:val="left" w:leader="none"/>
        </w:tabs>
        <w:spacing w:line="276" w:lineRule="auto" w:before="99" w:after="0"/>
        <w:ind w:left="2187" w:right="850" w:hanging="461"/>
        <w:jc w:val="left"/>
        <w:rPr>
          <w:sz w:val="20"/>
        </w:rPr>
      </w:pPr>
      <w:bookmarkStart w:name="5. Water hammer arrestors will be provid" w:id="724"/>
      <w:bookmarkEnd w:id="724"/>
      <w:r>
        <w:rPr/>
      </w:r>
      <w:bookmarkStart w:name="5. Water hammer arrestors will be provid" w:id="725"/>
      <w:bookmarkEnd w:id="725"/>
      <w:r>
        <w:rPr>
          <w:sz w:val="20"/>
        </w:rPr>
        <w:t>W</w:t>
      </w:r>
      <w:r>
        <w:rPr>
          <w:sz w:val="20"/>
        </w:rPr>
        <w:t>ater hammer arrestors will be provided in the wall, as required, behind a lockable access panel. Trap primers from lavatory tailpieces or water closet flush-o-meter valves for floor drains will also be</w:t>
      </w:r>
      <w:r>
        <w:rPr>
          <w:spacing w:val="-2"/>
          <w:sz w:val="20"/>
        </w:rPr>
        <w:t> </w:t>
      </w:r>
      <w:r>
        <w:rPr>
          <w:sz w:val="20"/>
        </w:rPr>
        <w:t>provided.</w:t>
      </w:r>
    </w:p>
    <w:p>
      <w:pPr>
        <w:pStyle w:val="ListParagraph"/>
        <w:numPr>
          <w:ilvl w:val="3"/>
          <w:numId w:val="127"/>
        </w:numPr>
        <w:tabs>
          <w:tab w:pos="2187" w:val="left" w:leader="none"/>
          <w:tab w:pos="2188" w:val="left" w:leader="none"/>
        </w:tabs>
        <w:spacing w:line="240" w:lineRule="auto" w:before="99" w:after="0"/>
        <w:ind w:left="2187" w:right="0" w:hanging="461"/>
        <w:jc w:val="left"/>
        <w:rPr>
          <w:sz w:val="20"/>
        </w:rPr>
      </w:pPr>
      <w:bookmarkStart w:name="6. Isolation valves and unions at equipm" w:id="726"/>
      <w:bookmarkEnd w:id="726"/>
      <w:r>
        <w:rPr/>
      </w:r>
      <w:bookmarkStart w:name="6. Isolation valves and unions at equipm" w:id="727"/>
      <w:bookmarkEnd w:id="727"/>
      <w:r>
        <w:rPr>
          <w:sz w:val="20"/>
        </w:rPr>
        <w:t>Is</w:t>
      </w:r>
      <w:r>
        <w:rPr>
          <w:sz w:val="20"/>
        </w:rPr>
        <w:t>olation valves and unions at equipment connections will be</w:t>
      </w:r>
      <w:r>
        <w:rPr>
          <w:spacing w:val="-5"/>
          <w:sz w:val="20"/>
        </w:rPr>
        <w:t> </w:t>
      </w:r>
      <w:r>
        <w:rPr>
          <w:sz w:val="20"/>
        </w:rPr>
        <w:t>provided.</w:t>
      </w:r>
    </w:p>
    <w:p>
      <w:pPr>
        <w:pStyle w:val="ListParagraph"/>
        <w:numPr>
          <w:ilvl w:val="3"/>
          <w:numId w:val="127"/>
        </w:numPr>
        <w:tabs>
          <w:tab w:pos="2187" w:val="left" w:leader="none"/>
          <w:tab w:pos="2188" w:val="left" w:leader="none"/>
        </w:tabs>
        <w:spacing w:line="276" w:lineRule="auto" w:before="140" w:after="0"/>
        <w:ind w:left="2187" w:right="839" w:hanging="461"/>
        <w:jc w:val="left"/>
        <w:rPr>
          <w:sz w:val="20"/>
        </w:rPr>
      </w:pPr>
      <w:bookmarkStart w:name="7. The water piping will be designed to " w:id="728"/>
      <w:bookmarkEnd w:id="728"/>
      <w:r>
        <w:rPr/>
      </w:r>
      <w:bookmarkStart w:name="7. The water piping will be designed to " w:id="729"/>
      <w:bookmarkEnd w:id="729"/>
      <w:r>
        <w:rPr>
          <w:sz w:val="20"/>
        </w:rPr>
        <w:t>T</w:t>
      </w:r>
      <w:r>
        <w:rPr>
          <w:sz w:val="20"/>
        </w:rPr>
        <w:t>he water piping will be designed to provide a minimum residual pressure at the most remote water closet of at least 30 psig. Pressure regulators will be installed to comply</w:t>
      </w:r>
      <w:r>
        <w:rPr>
          <w:spacing w:val="-36"/>
          <w:sz w:val="20"/>
        </w:rPr>
        <w:t> </w:t>
      </w:r>
      <w:r>
        <w:rPr>
          <w:sz w:val="20"/>
        </w:rPr>
        <w:t>with California Plumbing</w:t>
      </w:r>
      <w:r>
        <w:rPr>
          <w:spacing w:val="1"/>
          <w:sz w:val="20"/>
        </w:rPr>
        <w:t> </w:t>
      </w:r>
      <w:r>
        <w:rPr>
          <w:sz w:val="20"/>
        </w:rPr>
        <w:t>Code.</w:t>
      </w:r>
    </w:p>
    <w:p>
      <w:pPr>
        <w:pStyle w:val="ListParagraph"/>
        <w:numPr>
          <w:ilvl w:val="4"/>
          <w:numId w:val="127"/>
        </w:numPr>
        <w:tabs>
          <w:tab w:pos="2590" w:val="left" w:leader="none"/>
          <w:tab w:pos="2591" w:val="left" w:leader="none"/>
        </w:tabs>
        <w:spacing w:line="276" w:lineRule="auto" w:before="100" w:after="0"/>
        <w:ind w:left="2590" w:right="961" w:hanging="418"/>
        <w:jc w:val="left"/>
        <w:rPr>
          <w:sz w:val="20"/>
        </w:rPr>
      </w:pPr>
      <w:bookmarkStart w:name="a. The maximum water pipe velocity will " w:id="730"/>
      <w:bookmarkEnd w:id="730"/>
      <w:r>
        <w:rPr/>
      </w:r>
      <w:bookmarkStart w:name="a. The maximum water pipe velocity will " w:id="731"/>
      <w:bookmarkEnd w:id="731"/>
      <w:r>
        <w:rPr>
          <w:sz w:val="20"/>
        </w:rPr>
        <w:t>T</w:t>
      </w:r>
      <w:r>
        <w:rPr>
          <w:sz w:val="20"/>
        </w:rPr>
        <w:t>he maximum water pipe velocity will be 5 ft/sec. for hot water and 8 ft./sec for cold water.</w:t>
      </w:r>
    </w:p>
    <w:p>
      <w:pPr>
        <w:pStyle w:val="ListParagraph"/>
        <w:numPr>
          <w:ilvl w:val="4"/>
          <w:numId w:val="127"/>
        </w:numPr>
        <w:tabs>
          <w:tab w:pos="2590" w:val="left" w:leader="none"/>
          <w:tab w:pos="2591" w:val="left" w:leader="none"/>
        </w:tabs>
        <w:spacing w:line="276" w:lineRule="auto" w:before="101" w:after="0"/>
        <w:ind w:left="2590" w:right="919" w:hanging="418"/>
        <w:jc w:val="left"/>
        <w:rPr>
          <w:sz w:val="20"/>
        </w:rPr>
      </w:pPr>
      <w:bookmarkStart w:name="b. The minimum supply pipe size will be " w:id="732"/>
      <w:bookmarkEnd w:id="732"/>
      <w:r>
        <w:rPr/>
      </w:r>
      <w:bookmarkStart w:name="b. The minimum supply pipe size will be " w:id="733"/>
      <w:bookmarkEnd w:id="733"/>
      <w:r>
        <w:rPr>
          <w:sz w:val="20"/>
        </w:rPr>
        <w:t>T</w:t>
      </w:r>
      <w:r>
        <w:rPr>
          <w:sz w:val="20"/>
        </w:rPr>
        <w:t>he minimum supply pipe size will be 1/2" for one plumbing fixture with a maximum flow of 1.25 gpm.</w:t>
      </w:r>
    </w:p>
    <w:p>
      <w:pPr>
        <w:pStyle w:val="ListParagraph"/>
        <w:numPr>
          <w:ilvl w:val="4"/>
          <w:numId w:val="127"/>
        </w:numPr>
        <w:tabs>
          <w:tab w:pos="2590" w:val="left" w:leader="none"/>
          <w:tab w:pos="2591" w:val="left" w:leader="none"/>
        </w:tabs>
        <w:spacing w:line="276" w:lineRule="auto" w:before="101" w:after="0"/>
        <w:ind w:left="2590" w:right="1183" w:hanging="418"/>
        <w:jc w:val="left"/>
        <w:rPr>
          <w:sz w:val="20"/>
        </w:rPr>
      </w:pPr>
      <w:bookmarkStart w:name="c. Fixture pipe sizes will be as follows" w:id="734"/>
      <w:bookmarkEnd w:id="734"/>
      <w:r>
        <w:rPr/>
      </w:r>
      <w:bookmarkStart w:name="c. Fixture pipe sizes will be as follows" w:id="735"/>
      <w:bookmarkEnd w:id="735"/>
      <w:r>
        <w:rPr>
          <w:sz w:val="20"/>
        </w:rPr>
        <w:t>F</w:t>
      </w:r>
      <w:r>
        <w:rPr>
          <w:sz w:val="20"/>
        </w:rPr>
        <w:t>ixture pipe sizes will be as follows: 1-1/2" for a flush valve water closet, 3/4" for</w:t>
      </w:r>
      <w:r>
        <w:rPr>
          <w:spacing w:val="-37"/>
          <w:sz w:val="20"/>
        </w:rPr>
        <w:t> </w:t>
      </w:r>
      <w:r>
        <w:rPr>
          <w:sz w:val="20"/>
        </w:rPr>
        <w:t>a shower, 1/2" for sink and 3/4" for hose</w:t>
      </w:r>
      <w:r>
        <w:rPr>
          <w:spacing w:val="-3"/>
          <w:sz w:val="20"/>
        </w:rPr>
        <w:t> </w:t>
      </w:r>
      <w:r>
        <w:rPr>
          <w:sz w:val="20"/>
        </w:rPr>
        <w:t>bibs.</w:t>
      </w:r>
    </w:p>
    <w:p>
      <w:pPr>
        <w:spacing w:after="0" w:line="276" w:lineRule="auto"/>
        <w:jc w:val="left"/>
        <w:rPr>
          <w:sz w:val="20"/>
        </w:rPr>
        <w:sectPr>
          <w:footerReference w:type="default" r:id="rId50"/>
          <w:pgSz w:w="12240" w:h="15840"/>
          <w:pgMar w:footer="1125" w:header="753" w:top="1680" w:bottom="1320" w:left="620" w:right="660"/>
          <w:pgNumType w:start="1"/>
        </w:sectPr>
      </w:pPr>
    </w:p>
    <w:p>
      <w:pPr>
        <w:pStyle w:val="BodyText"/>
        <w:spacing w:before="2"/>
        <w:ind w:left="0" w:firstLine="0"/>
        <w:rPr>
          <w:sz w:val="16"/>
        </w:rPr>
      </w:pPr>
    </w:p>
    <w:p>
      <w:pPr>
        <w:pStyle w:val="ListParagraph"/>
        <w:numPr>
          <w:ilvl w:val="3"/>
          <w:numId w:val="127"/>
        </w:numPr>
        <w:tabs>
          <w:tab w:pos="2187" w:val="left" w:leader="none"/>
          <w:tab w:pos="2188" w:val="left" w:leader="none"/>
        </w:tabs>
        <w:spacing w:line="276" w:lineRule="auto" w:before="99" w:after="0"/>
        <w:ind w:left="2188" w:right="990" w:hanging="461"/>
        <w:jc w:val="left"/>
        <w:rPr>
          <w:sz w:val="20"/>
        </w:rPr>
      </w:pPr>
      <w:bookmarkStart w:name="8. Domestic water piping within the buil" w:id="736"/>
      <w:bookmarkEnd w:id="736"/>
      <w:r>
        <w:rPr/>
      </w:r>
      <w:bookmarkStart w:name="8. Domestic water piping within the buil" w:id="737"/>
      <w:bookmarkEnd w:id="737"/>
      <w:r>
        <w:rPr>
          <w:sz w:val="20"/>
        </w:rPr>
        <w:t>D</w:t>
      </w:r>
      <w:r>
        <w:rPr>
          <w:sz w:val="20"/>
        </w:rPr>
        <w:t>omestic water piping within the buildings will be “Viega” pro-press or equal copper tubing and shall conform to ASTM B 75 or ASTM B88, Fittings shall be copper in conformance with ASTM B16.18, ASTM B16.22 or ASTM B16.26. O-rings for copper</w:t>
      </w:r>
      <w:r>
        <w:rPr>
          <w:spacing w:val="-36"/>
          <w:sz w:val="20"/>
        </w:rPr>
        <w:t> </w:t>
      </w:r>
      <w:r>
        <w:rPr>
          <w:sz w:val="20"/>
        </w:rPr>
        <w:t>press fittings shall be EPDM.22 32 00 Domestic Water Filtration</w:t>
      </w:r>
      <w:r>
        <w:rPr>
          <w:spacing w:val="-7"/>
          <w:sz w:val="20"/>
        </w:rPr>
        <w:t> </w:t>
      </w:r>
      <w:r>
        <w:rPr>
          <w:sz w:val="20"/>
        </w:rPr>
        <w:t>Equipment.</w:t>
      </w:r>
    </w:p>
    <w:p>
      <w:pPr>
        <w:pStyle w:val="ListParagraph"/>
        <w:numPr>
          <w:ilvl w:val="2"/>
          <w:numId w:val="127"/>
        </w:numPr>
        <w:tabs>
          <w:tab w:pos="1712" w:val="left" w:leader="none"/>
          <w:tab w:pos="1713" w:val="left" w:leader="none"/>
        </w:tabs>
        <w:spacing w:line="240" w:lineRule="auto" w:before="99" w:after="0"/>
        <w:ind w:left="1712" w:right="0" w:hanging="417"/>
        <w:jc w:val="left"/>
        <w:rPr>
          <w:sz w:val="20"/>
        </w:rPr>
      </w:pPr>
      <w:bookmarkStart w:name="B. Building Pure Water Systems" w:id="738"/>
      <w:bookmarkEnd w:id="738"/>
      <w:r>
        <w:rPr/>
      </w:r>
      <w:bookmarkStart w:name="B. Building Pure Water Systems" w:id="739"/>
      <w:bookmarkEnd w:id="739"/>
      <w:r>
        <w:rPr>
          <w:sz w:val="20"/>
        </w:rPr>
        <w:t>B</w:t>
      </w:r>
      <w:r>
        <w:rPr>
          <w:sz w:val="20"/>
        </w:rPr>
        <w:t>uilding Pure Water</w:t>
      </w:r>
      <w:r>
        <w:rPr>
          <w:spacing w:val="-2"/>
          <w:sz w:val="20"/>
        </w:rPr>
        <w:t> </w:t>
      </w:r>
      <w:r>
        <w:rPr>
          <w:sz w:val="20"/>
        </w:rPr>
        <w:t>Systems</w:t>
      </w:r>
    </w:p>
    <w:p>
      <w:pPr>
        <w:pStyle w:val="ListParagraph"/>
        <w:numPr>
          <w:ilvl w:val="3"/>
          <w:numId w:val="127"/>
        </w:numPr>
        <w:tabs>
          <w:tab w:pos="2187" w:val="left" w:leader="none"/>
          <w:tab w:pos="2188" w:val="left" w:leader="none"/>
        </w:tabs>
        <w:spacing w:line="276" w:lineRule="auto" w:before="139" w:after="0"/>
        <w:ind w:left="2187" w:right="907" w:hanging="460"/>
        <w:jc w:val="left"/>
        <w:rPr>
          <w:sz w:val="20"/>
        </w:rPr>
      </w:pPr>
      <w:bookmarkStart w:name="1. Building (house) pure water systems s" w:id="740"/>
      <w:bookmarkEnd w:id="740"/>
      <w:r>
        <w:rPr/>
      </w:r>
      <w:bookmarkStart w:name="1. Building (house) pure water systems s" w:id="741"/>
      <w:bookmarkEnd w:id="741"/>
      <w:r>
        <w:rPr>
          <w:sz w:val="20"/>
        </w:rPr>
        <w:t>B</w:t>
      </w:r>
      <w:r>
        <w:rPr>
          <w:sz w:val="20"/>
        </w:rPr>
        <w:t>uilding (house) pure water systems shall be designed to guarantee a water quality level of at least Lab Grade 3 per National Committee for Clinical Laboratory Standards</w:t>
      </w:r>
      <w:r>
        <w:rPr>
          <w:spacing w:val="-39"/>
          <w:sz w:val="20"/>
        </w:rPr>
        <w:t> </w:t>
      </w:r>
      <w:r>
        <w:rPr>
          <w:sz w:val="20"/>
        </w:rPr>
        <w:t>(NCCLS) at all times. Individual laboratories requiring a guarantee of purer water shall install additional purification equipment in the laboratory as part of the building equipment (reference; Letter of Understanding dated 3-19-90, J. West; Physical Plant to K. McCaffrey; Natural</w:t>
      </w:r>
      <w:r>
        <w:rPr>
          <w:spacing w:val="-1"/>
          <w:sz w:val="20"/>
        </w:rPr>
        <w:t> </w:t>
      </w:r>
      <w:r>
        <w:rPr>
          <w:sz w:val="20"/>
        </w:rPr>
        <w:t>Sciences).</w:t>
      </w:r>
    </w:p>
    <w:p>
      <w:pPr>
        <w:pStyle w:val="ListParagraph"/>
        <w:numPr>
          <w:ilvl w:val="3"/>
          <w:numId w:val="127"/>
        </w:numPr>
        <w:tabs>
          <w:tab w:pos="2187" w:val="left" w:leader="none"/>
          <w:tab w:pos="2188" w:val="left" w:leader="none"/>
        </w:tabs>
        <w:spacing w:line="276" w:lineRule="auto" w:before="102" w:after="0"/>
        <w:ind w:left="2188" w:right="785" w:hanging="461"/>
        <w:jc w:val="left"/>
        <w:rPr>
          <w:sz w:val="20"/>
        </w:rPr>
      </w:pPr>
      <w:bookmarkStart w:name="2. The makeup water shall include pre-tr" w:id="742"/>
      <w:bookmarkEnd w:id="742"/>
      <w:r>
        <w:rPr/>
      </w:r>
      <w:bookmarkStart w:name="2. The makeup water shall include pre-tr" w:id="743"/>
      <w:bookmarkEnd w:id="743"/>
      <w:r>
        <w:rPr>
          <w:sz w:val="20"/>
        </w:rPr>
        <w:t>T</w:t>
      </w:r>
      <w:r>
        <w:rPr>
          <w:sz w:val="20"/>
        </w:rPr>
        <w:t>he makeup water shall include pre-treatment consisting of a prefilter, a water softener,</w:t>
      </w:r>
      <w:r>
        <w:rPr>
          <w:spacing w:val="-34"/>
          <w:sz w:val="20"/>
        </w:rPr>
        <w:t> </w:t>
      </w:r>
      <w:r>
        <w:rPr>
          <w:sz w:val="20"/>
        </w:rPr>
        <w:t>an activated carbon absorption filter, and a five (5) micron filter followed by treatment which shall consist of a reverse osmosis (RO) unit, mixed bed deionizer exchange service tanks, an ultra-violet light, and a 0.2 micron filter. Make up water capacity shall be determined in conjunction with sizing of the system storage</w:t>
      </w:r>
      <w:r>
        <w:rPr>
          <w:spacing w:val="-5"/>
          <w:sz w:val="20"/>
        </w:rPr>
        <w:t> </w:t>
      </w:r>
      <w:r>
        <w:rPr>
          <w:sz w:val="20"/>
        </w:rPr>
        <w:t>tank.</w:t>
      </w:r>
    </w:p>
    <w:p>
      <w:pPr>
        <w:pStyle w:val="ListParagraph"/>
        <w:numPr>
          <w:ilvl w:val="3"/>
          <w:numId w:val="127"/>
        </w:numPr>
        <w:tabs>
          <w:tab w:pos="2188" w:val="left" w:leader="none"/>
          <w:tab w:pos="2189" w:val="left" w:leader="none"/>
        </w:tabs>
        <w:spacing w:line="276" w:lineRule="auto" w:before="99" w:after="0"/>
        <w:ind w:left="2188" w:right="780" w:hanging="461"/>
        <w:jc w:val="left"/>
        <w:rPr>
          <w:sz w:val="20"/>
        </w:rPr>
      </w:pPr>
      <w:bookmarkStart w:name="3. The entire piping system shall be con" w:id="744"/>
      <w:bookmarkEnd w:id="744"/>
      <w:r>
        <w:rPr/>
      </w:r>
      <w:bookmarkStart w:name="3. The entire piping system shall be con" w:id="745"/>
      <w:bookmarkEnd w:id="745"/>
      <w:r>
        <w:rPr>
          <w:sz w:val="20"/>
        </w:rPr>
        <w:t>T</w:t>
      </w:r>
      <w:r>
        <w:rPr>
          <w:sz w:val="20"/>
        </w:rPr>
        <w:t>he entire piping system shall be continually circulated. Dead legs shall be limited to drops to individual lab outlets. (Confirm maximum dead leg distance for each application) The entire circulating volume shall be exposed to ultra-violet light on each circulation. Provide dual stainless-steel circulation pumps to allow for continued circulation in the event of pump</w:t>
      </w:r>
      <w:r>
        <w:rPr>
          <w:spacing w:val="-1"/>
          <w:sz w:val="20"/>
        </w:rPr>
        <w:t> </w:t>
      </w:r>
      <w:r>
        <w:rPr>
          <w:sz w:val="20"/>
        </w:rPr>
        <w:t>failure.</w:t>
      </w:r>
    </w:p>
    <w:p>
      <w:pPr>
        <w:pStyle w:val="ListParagraph"/>
        <w:numPr>
          <w:ilvl w:val="3"/>
          <w:numId w:val="127"/>
        </w:numPr>
        <w:tabs>
          <w:tab w:pos="2187" w:val="left" w:leader="none"/>
          <w:tab w:pos="2188" w:val="left" w:leader="none"/>
        </w:tabs>
        <w:spacing w:line="276" w:lineRule="auto" w:before="100" w:after="0"/>
        <w:ind w:left="2188" w:right="1113" w:hanging="461"/>
        <w:jc w:val="left"/>
        <w:rPr>
          <w:sz w:val="20"/>
        </w:rPr>
      </w:pPr>
      <w:bookmarkStart w:name="4. The system shall include a storage ta" w:id="746"/>
      <w:bookmarkEnd w:id="746"/>
      <w:r>
        <w:rPr/>
      </w:r>
      <w:bookmarkStart w:name="4. The system shall include a storage ta" w:id="747"/>
      <w:bookmarkEnd w:id="747"/>
      <w:r>
        <w:rPr>
          <w:sz w:val="20"/>
        </w:rPr>
        <w:t>T</w:t>
      </w:r>
      <w:r>
        <w:rPr>
          <w:sz w:val="20"/>
        </w:rPr>
        <w:t>he system shall include a storage tank sized to allow make up to occur over a</w:t>
      </w:r>
      <w:r>
        <w:rPr>
          <w:spacing w:val="-37"/>
          <w:sz w:val="20"/>
        </w:rPr>
        <w:t> </w:t>
      </w:r>
      <w:r>
        <w:rPr>
          <w:sz w:val="20"/>
        </w:rPr>
        <w:t>12-hour period while accommodating maximum anticipated use with 20 % excess capacity. Determination of maximum system use shall include a diversity factors which shall be determined with the University’s Representative for each</w:t>
      </w:r>
      <w:r>
        <w:rPr>
          <w:spacing w:val="-7"/>
          <w:sz w:val="20"/>
        </w:rPr>
        <w:t> </w:t>
      </w:r>
      <w:r>
        <w:rPr>
          <w:sz w:val="20"/>
        </w:rPr>
        <w:t>system.</w:t>
      </w:r>
    </w:p>
    <w:p>
      <w:pPr>
        <w:pStyle w:val="ListParagraph"/>
        <w:numPr>
          <w:ilvl w:val="3"/>
          <w:numId w:val="127"/>
        </w:numPr>
        <w:tabs>
          <w:tab w:pos="2188" w:val="left" w:leader="none"/>
          <w:tab w:pos="2189" w:val="left" w:leader="none"/>
        </w:tabs>
        <w:spacing w:line="276" w:lineRule="auto" w:before="99" w:after="0"/>
        <w:ind w:left="2188" w:right="1219" w:hanging="461"/>
        <w:jc w:val="left"/>
        <w:rPr>
          <w:sz w:val="20"/>
        </w:rPr>
      </w:pPr>
      <w:bookmarkStart w:name="5. The system shall include a side strea" w:id="748"/>
      <w:bookmarkEnd w:id="748"/>
      <w:r>
        <w:rPr/>
      </w:r>
      <w:bookmarkStart w:name="5. The system shall include a side strea" w:id="749"/>
      <w:bookmarkEnd w:id="749"/>
      <w:r>
        <w:rPr>
          <w:sz w:val="20"/>
        </w:rPr>
        <w:t>T</w:t>
      </w:r>
      <w:r>
        <w:rPr>
          <w:sz w:val="20"/>
        </w:rPr>
        <w:t>he system shall include a side stream polishing loop which will continually circulate a portion of the water circulating through the system back through the mixed bed deionizers prior to return to the storage</w:t>
      </w:r>
      <w:r>
        <w:rPr>
          <w:spacing w:val="-2"/>
          <w:sz w:val="20"/>
        </w:rPr>
        <w:t> </w:t>
      </w:r>
      <w:r>
        <w:rPr>
          <w:sz w:val="20"/>
        </w:rPr>
        <w:t>tank.</w:t>
      </w:r>
    </w:p>
    <w:p>
      <w:pPr>
        <w:pStyle w:val="ListParagraph"/>
        <w:numPr>
          <w:ilvl w:val="3"/>
          <w:numId w:val="127"/>
        </w:numPr>
        <w:tabs>
          <w:tab w:pos="2188" w:val="left" w:leader="none"/>
          <w:tab w:pos="2189" w:val="left" w:leader="none"/>
        </w:tabs>
        <w:spacing w:line="276" w:lineRule="auto" w:before="100" w:after="0"/>
        <w:ind w:left="2188" w:right="1441" w:hanging="461"/>
        <w:jc w:val="left"/>
        <w:rPr>
          <w:sz w:val="20"/>
        </w:rPr>
      </w:pPr>
      <w:bookmarkStart w:name="6. Provide a back pressure valve on the " w:id="750"/>
      <w:bookmarkEnd w:id="750"/>
      <w:r>
        <w:rPr/>
      </w:r>
      <w:bookmarkStart w:name="6. Provide a back pressure valve on the " w:id="751"/>
      <w:bookmarkEnd w:id="751"/>
      <w:r>
        <w:rPr>
          <w:sz w:val="20"/>
        </w:rPr>
        <w:t>P</w:t>
      </w:r>
      <w:r>
        <w:rPr>
          <w:sz w:val="20"/>
        </w:rPr>
        <w:t>rovide a back pressure valve on the return piping to the storage tank set to assure adequate pressure at the highest most laboratory</w:t>
      </w:r>
      <w:r>
        <w:rPr>
          <w:spacing w:val="-3"/>
          <w:sz w:val="20"/>
        </w:rPr>
        <w:t> </w:t>
      </w:r>
      <w:r>
        <w:rPr>
          <w:sz w:val="20"/>
        </w:rPr>
        <w:t>faucet.</w:t>
      </w:r>
    </w:p>
    <w:p>
      <w:pPr>
        <w:pStyle w:val="ListParagraph"/>
        <w:numPr>
          <w:ilvl w:val="3"/>
          <w:numId w:val="127"/>
        </w:numPr>
        <w:tabs>
          <w:tab w:pos="2187" w:val="left" w:leader="none"/>
          <w:tab w:pos="2188" w:val="left" w:leader="none"/>
        </w:tabs>
        <w:spacing w:line="240" w:lineRule="auto" w:before="101" w:after="0"/>
        <w:ind w:left="2187" w:right="0" w:hanging="460"/>
        <w:jc w:val="left"/>
        <w:rPr>
          <w:sz w:val="20"/>
        </w:rPr>
      </w:pPr>
      <w:bookmarkStart w:name="7. Provide pressure gauges on both sides" w:id="752"/>
      <w:bookmarkEnd w:id="752"/>
      <w:r>
        <w:rPr/>
      </w:r>
      <w:bookmarkStart w:name="7. Provide pressure gauges on both sides" w:id="753"/>
      <w:bookmarkEnd w:id="753"/>
      <w:r>
        <w:rPr>
          <w:sz w:val="20"/>
        </w:rPr>
        <w:t>P</w:t>
      </w:r>
      <w:r>
        <w:rPr>
          <w:sz w:val="20"/>
        </w:rPr>
        <w:t>rovide pressure gauges on both sides of all filters and</w:t>
      </w:r>
      <w:r>
        <w:rPr>
          <w:spacing w:val="-6"/>
          <w:sz w:val="20"/>
        </w:rPr>
        <w:t> </w:t>
      </w:r>
      <w:r>
        <w:rPr>
          <w:sz w:val="20"/>
        </w:rPr>
        <w:t>pumps.</w:t>
      </w:r>
    </w:p>
    <w:p>
      <w:pPr>
        <w:pStyle w:val="ListParagraph"/>
        <w:numPr>
          <w:ilvl w:val="3"/>
          <w:numId w:val="127"/>
        </w:numPr>
        <w:tabs>
          <w:tab w:pos="2188" w:val="left" w:leader="none"/>
          <w:tab w:pos="2189" w:val="left" w:leader="none"/>
        </w:tabs>
        <w:spacing w:line="276" w:lineRule="auto" w:before="139" w:after="0"/>
        <w:ind w:left="2188" w:right="965" w:hanging="461"/>
        <w:jc w:val="left"/>
        <w:rPr>
          <w:sz w:val="20"/>
        </w:rPr>
      </w:pPr>
      <w:bookmarkStart w:name="8. Building (house) pure water systems s" w:id="754"/>
      <w:bookmarkEnd w:id="754"/>
      <w:r>
        <w:rPr/>
      </w:r>
      <w:bookmarkStart w:name="8. Building (house) pure water systems s" w:id="755"/>
      <w:bookmarkEnd w:id="755"/>
      <w:r>
        <w:rPr>
          <w:sz w:val="20"/>
        </w:rPr>
        <w:t>B</w:t>
      </w:r>
      <w:r>
        <w:rPr>
          <w:sz w:val="20"/>
        </w:rPr>
        <w:t>uilding (house) pure water systems shall be monitored by the Building Management System to provide alarms to the Physical Plant watch stander at the campus Central</w:t>
      </w:r>
      <w:r>
        <w:rPr>
          <w:spacing w:val="-32"/>
          <w:sz w:val="20"/>
        </w:rPr>
        <w:t> </w:t>
      </w:r>
      <w:r>
        <w:rPr>
          <w:sz w:val="20"/>
        </w:rPr>
        <w:t>Heat Plant. Alarms shall be generated in the case of Water quality (conductivity) out of range, low tank level, and no</w:t>
      </w:r>
      <w:r>
        <w:rPr>
          <w:spacing w:val="-1"/>
          <w:sz w:val="20"/>
        </w:rPr>
        <w:t> </w:t>
      </w:r>
      <w:r>
        <w:rPr>
          <w:sz w:val="20"/>
        </w:rPr>
        <w:t>flow.</w:t>
      </w:r>
    </w:p>
    <w:p>
      <w:pPr>
        <w:pStyle w:val="ListParagraph"/>
        <w:numPr>
          <w:ilvl w:val="2"/>
          <w:numId w:val="127"/>
        </w:numPr>
        <w:tabs>
          <w:tab w:pos="1712" w:val="left" w:leader="none"/>
          <w:tab w:pos="1713" w:val="left" w:leader="none"/>
        </w:tabs>
        <w:spacing w:line="240" w:lineRule="auto" w:before="101" w:after="0"/>
        <w:ind w:left="1712" w:right="0" w:hanging="417"/>
        <w:jc w:val="left"/>
        <w:rPr>
          <w:rFonts w:ascii="Arial"/>
          <w:sz w:val="20"/>
        </w:rPr>
      </w:pPr>
      <w:bookmarkStart w:name="C. Acceptable Piping Materials:" w:id="756"/>
      <w:bookmarkEnd w:id="756"/>
      <w:r>
        <w:rPr/>
      </w:r>
      <w:bookmarkStart w:name="C. Acceptable Piping Materials:" w:id="757"/>
      <w:bookmarkEnd w:id="757"/>
      <w:r>
        <w:rPr>
          <w:rFonts w:ascii="Arial"/>
          <w:sz w:val="20"/>
        </w:rPr>
        <w:t>A</w:t>
      </w:r>
      <w:r>
        <w:rPr>
          <w:rFonts w:ascii="Arial"/>
          <w:sz w:val="20"/>
        </w:rPr>
        <w:t>cceptable Piping</w:t>
      </w:r>
      <w:r>
        <w:rPr>
          <w:rFonts w:ascii="Arial"/>
          <w:spacing w:val="1"/>
          <w:sz w:val="20"/>
        </w:rPr>
        <w:t> </w:t>
      </w:r>
      <w:r>
        <w:rPr>
          <w:rFonts w:ascii="Arial"/>
          <w:sz w:val="20"/>
        </w:rPr>
        <w:t>Materials:</w:t>
      </w:r>
    </w:p>
    <w:p>
      <w:pPr>
        <w:spacing w:after="0" w:line="240" w:lineRule="auto"/>
        <w:jc w:val="left"/>
        <w:rPr>
          <w:rFonts w:ascii="Arial"/>
          <w:sz w:val="20"/>
        </w:rPr>
        <w:sectPr>
          <w:pgSz w:w="12240" w:h="15840"/>
          <w:pgMar w:header="753" w:footer="1125" w:top="1680" w:bottom="1320" w:left="620" w:right="660"/>
        </w:sectPr>
      </w:pPr>
    </w:p>
    <w:p>
      <w:pPr>
        <w:pStyle w:val="BodyText"/>
        <w:spacing w:before="8"/>
        <w:ind w:left="0" w:firstLine="0"/>
        <w:rPr>
          <w:rFonts w:ascii="Arial"/>
          <w:sz w:val="18"/>
        </w:rPr>
      </w:pPr>
    </w:p>
    <w:p>
      <w:pPr>
        <w:pStyle w:val="ListParagraph"/>
        <w:numPr>
          <w:ilvl w:val="3"/>
          <w:numId w:val="127"/>
        </w:numPr>
        <w:tabs>
          <w:tab w:pos="2187" w:val="left" w:leader="none"/>
          <w:tab w:pos="2188" w:val="left" w:leader="none"/>
        </w:tabs>
        <w:spacing w:line="276" w:lineRule="auto" w:before="99" w:after="0"/>
        <w:ind w:left="2187" w:right="1086" w:hanging="460"/>
        <w:jc w:val="left"/>
        <w:rPr>
          <w:sz w:val="20"/>
        </w:rPr>
      </w:pPr>
      <w:bookmarkStart w:name="1. Socket fused polypropylene prepared s" w:id="758"/>
      <w:bookmarkEnd w:id="758"/>
      <w:r>
        <w:rPr/>
      </w:r>
      <w:bookmarkStart w:name="1. Socket fused polypropylene prepared s" w:id="759"/>
      <w:bookmarkEnd w:id="759"/>
      <w:r>
        <w:rPr>
          <w:sz w:val="20"/>
        </w:rPr>
        <w:t>S</w:t>
      </w:r>
      <w:r>
        <w:rPr>
          <w:sz w:val="20"/>
        </w:rPr>
        <w:t>ocket fused polypropylene prepared specifically for deionized service. Pipe shall be sterilized and capped immediately after production. Fittings, valves, and unions shall be sterilized and individually wrapped immediately after production. Continuous trough support</w:t>
      </w:r>
      <w:r>
        <w:rPr>
          <w:spacing w:val="-1"/>
          <w:sz w:val="20"/>
        </w:rPr>
        <w:t> </w:t>
      </w:r>
      <w:r>
        <w:rPr>
          <w:sz w:val="20"/>
        </w:rPr>
        <w:t>system.</w:t>
      </w:r>
    </w:p>
    <w:p>
      <w:pPr>
        <w:pStyle w:val="ListParagraph"/>
        <w:numPr>
          <w:ilvl w:val="3"/>
          <w:numId w:val="127"/>
        </w:numPr>
        <w:tabs>
          <w:tab w:pos="2187" w:val="left" w:leader="none"/>
          <w:tab w:pos="2188" w:val="left" w:leader="none"/>
        </w:tabs>
        <w:spacing w:line="276" w:lineRule="auto" w:before="99" w:after="0"/>
        <w:ind w:left="2187" w:right="820" w:hanging="460"/>
        <w:jc w:val="left"/>
        <w:rPr>
          <w:sz w:val="20"/>
        </w:rPr>
      </w:pPr>
      <w:bookmarkStart w:name="2. Schedule 80 PVC with solvent weld fit" w:id="760"/>
      <w:bookmarkEnd w:id="760"/>
      <w:r>
        <w:rPr/>
      </w:r>
      <w:bookmarkStart w:name="2. Schedule 80 PVC with solvent weld fit" w:id="761"/>
      <w:bookmarkEnd w:id="761"/>
      <w:r>
        <w:rPr>
          <w:sz w:val="20"/>
        </w:rPr>
        <w:t>Sc</w:t>
      </w:r>
      <w:r>
        <w:rPr>
          <w:sz w:val="20"/>
        </w:rPr>
        <w:t>hedule 80 PVC with solvent weld fittings prepared specifically for deionized service.</w:t>
      </w:r>
      <w:r>
        <w:rPr>
          <w:spacing w:val="-38"/>
          <w:sz w:val="20"/>
        </w:rPr>
        <w:t> </w:t>
      </w:r>
      <w:r>
        <w:rPr>
          <w:sz w:val="20"/>
        </w:rPr>
        <w:t>Pipe shall be sterilized and capped immediately after production. Fittings, valves, and unions shall be sterilized and individually wrapped immediately after production. Continuous trough support system. Stainless steel could be used in some</w:t>
      </w:r>
      <w:r>
        <w:rPr>
          <w:spacing w:val="-12"/>
          <w:sz w:val="20"/>
        </w:rPr>
        <w:t> </w:t>
      </w:r>
      <w:r>
        <w:rPr>
          <w:sz w:val="20"/>
        </w:rPr>
        <w:t>applications.</w:t>
      </w:r>
    </w:p>
    <w:p>
      <w:pPr>
        <w:pStyle w:val="ListParagraph"/>
        <w:numPr>
          <w:ilvl w:val="3"/>
          <w:numId w:val="127"/>
        </w:numPr>
        <w:tabs>
          <w:tab w:pos="2187" w:val="left" w:leader="none"/>
          <w:tab w:pos="2188" w:val="left" w:leader="none"/>
        </w:tabs>
        <w:spacing w:line="240" w:lineRule="auto" w:before="101" w:after="0"/>
        <w:ind w:left="2187" w:right="0" w:hanging="460"/>
        <w:jc w:val="left"/>
        <w:rPr>
          <w:sz w:val="20"/>
        </w:rPr>
      </w:pPr>
      <w:bookmarkStart w:name="3. Confirm piping material with the Univ" w:id="762"/>
      <w:bookmarkEnd w:id="762"/>
      <w:r>
        <w:rPr/>
      </w:r>
      <w:bookmarkStart w:name="3. Confirm piping material with the Univ" w:id="763"/>
      <w:bookmarkEnd w:id="763"/>
      <w:r>
        <w:rPr>
          <w:sz w:val="20"/>
        </w:rPr>
        <w:t>C</w:t>
      </w:r>
      <w:r>
        <w:rPr>
          <w:sz w:val="20"/>
        </w:rPr>
        <w:t>onfirm piping material with the University's representative on a case by case</w:t>
      </w:r>
      <w:r>
        <w:rPr>
          <w:spacing w:val="-9"/>
          <w:sz w:val="20"/>
        </w:rPr>
        <w:t> </w:t>
      </w:r>
      <w:r>
        <w:rPr>
          <w:sz w:val="20"/>
        </w:rPr>
        <w:t>basis.</w:t>
      </w:r>
    </w:p>
    <w:p>
      <w:pPr>
        <w:pStyle w:val="ListParagraph"/>
        <w:numPr>
          <w:ilvl w:val="3"/>
          <w:numId w:val="127"/>
        </w:numPr>
        <w:tabs>
          <w:tab w:pos="2187" w:val="left" w:leader="none"/>
          <w:tab w:pos="2188" w:val="left" w:leader="none"/>
        </w:tabs>
        <w:spacing w:line="240" w:lineRule="auto" w:before="139" w:after="0"/>
        <w:ind w:left="2187" w:right="0" w:hanging="461"/>
        <w:jc w:val="left"/>
        <w:rPr>
          <w:sz w:val="20"/>
        </w:rPr>
      </w:pPr>
      <w:bookmarkStart w:name="4. Valves shall be diaphragm type." w:id="764"/>
      <w:bookmarkEnd w:id="764"/>
      <w:r>
        <w:rPr/>
      </w:r>
      <w:bookmarkStart w:name="4. Valves shall be diaphragm type." w:id="765"/>
      <w:bookmarkEnd w:id="765"/>
      <w:r>
        <w:rPr>
          <w:sz w:val="20"/>
        </w:rPr>
        <w:t>V</w:t>
      </w:r>
      <w:r>
        <w:rPr>
          <w:sz w:val="20"/>
        </w:rPr>
        <w:t>alves shall be diaphragm</w:t>
      </w:r>
      <w:r>
        <w:rPr>
          <w:spacing w:val="-4"/>
          <w:sz w:val="20"/>
        </w:rPr>
        <w:t> </w:t>
      </w:r>
      <w:r>
        <w:rPr>
          <w:sz w:val="20"/>
        </w:rPr>
        <w:t>type.</w:t>
      </w:r>
    </w:p>
    <w:p>
      <w:pPr>
        <w:pStyle w:val="ListParagraph"/>
        <w:numPr>
          <w:ilvl w:val="2"/>
          <w:numId w:val="127"/>
        </w:numPr>
        <w:tabs>
          <w:tab w:pos="1712" w:val="left" w:leader="none"/>
          <w:tab w:pos="1713" w:val="left" w:leader="none"/>
        </w:tabs>
        <w:spacing w:line="240" w:lineRule="auto" w:before="139" w:after="0"/>
        <w:ind w:left="1712" w:right="0" w:hanging="418"/>
        <w:jc w:val="left"/>
        <w:rPr>
          <w:rFonts w:ascii="Arial"/>
          <w:sz w:val="20"/>
        </w:rPr>
      </w:pPr>
      <w:bookmarkStart w:name="D. Valving:" w:id="766"/>
      <w:bookmarkEnd w:id="766"/>
      <w:r>
        <w:rPr/>
      </w:r>
      <w:bookmarkStart w:name="D. Valving:" w:id="767"/>
      <w:bookmarkEnd w:id="767"/>
      <w:r>
        <w:rPr>
          <w:rFonts w:ascii="Arial"/>
          <w:sz w:val="20"/>
        </w:rPr>
        <w:t>Va</w:t>
      </w:r>
      <w:r>
        <w:rPr>
          <w:rFonts w:ascii="Arial"/>
          <w:sz w:val="20"/>
        </w:rPr>
        <w:t>lving:</w:t>
      </w:r>
    </w:p>
    <w:p>
      <w:pPr>
        <w:pStyle w:val="ListParagraph"/>
        <w:numPr>
          <w:ilvl w:val="3"/>
          <w:numId w:val="127"/>
        </w:numPr>
        <w:tabs>
          <w:tab w:pos="2187" w:val="left" w:leader="none"/>
          <w:tab w:pos="2188" w:val="left" w:leader="none"/>
        </w:tabs>
        <w:spacing w:line="276" w:lineRule="auto" w:before="136" w:after="0"/>
        <w:ind w:left="2187" w:right="930" w:hanging="461"/>
        <w:jc w:val="left"/>
        <w:rPr>
          <w:sz w:val="20"/>
        </w:rPr>
      </w:pPr>
      <w:bookmarkStart w:name="1. Pure water piping systems shall be pr" w:id="768"/>
      <w:bookmarkEnd w:id="768"/>
      <w:r>
        <w:rPr/>
      </w:r>
      <w:bookmarkStart w:name="1. Pure water piping systems shall be pr" w:id="769"/>
      <w:bookmarkEnd w:id="769"/>
      <w:r>
        <w:rPr>
          <w:sz w:val="20"/>
        </w:rPr>
        <w:t>P</w:t>
      </w:r>
      <w:r>
        <w:rPr>
          <w:sz w:val="20"/>
        </w:rPr>
        <w:t>ure water piping systems shall be provided with manual isolation valves at the</w:t>
      </w:r>
      <w:r>
        <w:rPr>
          <w:spacing w:val="-40"/>
          <w:sz w:val="20"/>
        </w:rPr>
        <w:t> </w:t>
      </w:r>
      <w:r>
        <w:rPr>
          <w:sz w:val="20"/>
        </w:rPr>
        <w:t>following locations:</w:t>
      </w:r>
    </w:p>
    <w:p>
      <w:pPr>
        <w:pStyle w:val="ListParagraph"/>
        <w:numPr>
          <w:ilvl w:val="4"/>
          <w:numId w:val="127"/>
        </w:numPr>
        <w:tabs>
          <w:tab w:pos="2590" w:val="left" w:leader="none"/>
          <w:tab w:pos="2591" w:val="left" w:leader="none"/>
        </w:tabs>
        <w:spacing w:line="240" w:lineRule="auto" w:before="98" w:after="0"/>
        <w:ind w:left="2590" w:right="0" w:hanging="417"/>
        <w:jc w:val="left"/>
        <w:rPr>
          <w:sz w:val="20"/>
        </w:rPr>
      </w:pPr>
      <w:bookmarkStart w:name="a. At each floor where branch piping con" w:id="770"/>
      <w:bookmarkEnd w:id="770"/>
      <w:r>
        <w:rPr/>
      </w:r>
      <w:bookmarkStart w:name="a. At each floor where branch piping con" w:id="771"/>
      <w:bookmarkEnd w:id="771"/>
      <w:r>
        <w:rPr>
          <w:sz w:val="20"/>
        </w:rPr>
        <w:t>A</w:t>
      </w:r>
      <w:r>
        <w:rPr>
          <w:sz w:val="20"/>
        </w:rPr>
        <w:t>t each floor where branch piping connects to a</w:t>
      </w:r>
      <w:r>
        <w:rPr>
          <w:spacing w:val="-5"/>
          <w:sz w:val="20"/>
        </w:rPr>
        <w:t> </w:t>
      </w:r>
      <w:r>
        <w:rPr>
          <w:sz w:val="20"/>
        </w:rPr>
        <w:t>riser.</w:t>
      </w:r>
    </w:p>
    <w:p>
      <w:pPr>
        <w:pStyle w:val="ListParagraph"/>
        <w:numPr>
          <w:ilvl w:val="4"/>
          <w:numId w:val="127"/>
        </w:numPr>
        <w:tabs>
          <w:tab w:pos="2590" w:val="left" w:leader="none"/>
          <w:tab w:pos="2591" w:val="left" w:leader="none"/>
        </w:tabs>
        <w:spacing w:line="276" w:lineRule="auto" w:before="140" w:after="0"/>
        <w:ind w:left="2590" w:right="1458" w:hanging="417"/>
        <w:jc w:val="left"/>
        <w:rPr>
          <w:sz w:val="20"/>
        </w:rPr>
      </w:pPr>
      <w:bookmarkStart w:name="b. On both sides of piping elements whic" w:id="772"/>
      <w:bookmarkEnd w:id="772"/>
      <w:r>
        <w:rPr/>
      </w:r>
      <w:bookmarkStart w:name="b. On both sides of piping elements whic" w:id="773"/>
      <w:bookmarkEnd w:id="773"/>
      <w:r>
        <w:rPr>
          <w:sz w:val="20"/>
        </w:rPr>
        <w:t>O</w:t>
      </w:r>
      <w:r>
        <w:rPr>
          <w:sz w:val="20"/>
        </w:rPr>
        <w:t>n both sides of piping elements which may need to be removed for</w:t>
      </w:r>
      <w:r>
        <w:rPr>
          <w:spacing w:val="-30"/>
          <w:sz w:val="20"/>
        </w:rPr>
        <w:t> </w:t>
      </w:r>
      <w:r>
        <w:rPr>
          <w:sz w:val="20"/>
        </w:rPr>
        <w:t>servicing including filters, pumps, ultraviolet lights, mixed bed deionizers, and RO</w:t>
      </w:r>
      <w:r>
        <w:rPr>
          <w:spacing w:val="-31"/>
          <w:sz w:val="20"/>
        </w:rPr>
        <w:t> </w:t>
      </w:r>
      <w:r>
        <w:rPr>
          <w:sz w:val="20"/>
        </w:rPr>
        <w:t>Units.</w:t>
      </w:r>
    </w:p>
    <w:p>
      <w:pPr>
        <w:pStyle w:val="ListParagraph"/>
        <w:numPr>
          <w:ilvl w:val="4"/>
          <w:numId w:val="127"/>
        </w:numPr>
        <w:tabs>
          <w:tab w:pos="2590" w:val="left" w:leader="none"/>
          <w:tab w:pos="2591" w:val="left" w:leader="none"/>
        </w:tabs>
        <w:spacing w:line="240" w:lineRule="auto" w:before="101" w:after="0"/>
        <w:ind w:left="2590" w:right="0" w:hanging="417"/>
        <w:jc w:val="left"/>
        <w:rPr>
          <w:sz w:val="20"/>
        </w:rPr>
      </w:pPr>
      <w:bookmarkStart w:name="c. At branch connections to mains." w:id="774"/>
      <w:bookmarkEnd w:id="774"/>
      <w:r>
        <w:rPr/>
      </w:r>
      <w:bookmarkStart w:name="c. At branch connections to mains." w:id="775"/>
      <w:bookmarkEnd w:id="775"/>
      <w:r>
        <w:rPr>
          <w:sz w:val="20"/>
        </w:rPr>
        <w:t>A</w:t>
      </w:r>
      <w:r>
        <w:rPr>
          <w:sz w:val="20"/>
        </w:rPr>
        <w:t>t branch connections to</w:t>
      </w:r>
      <w:r>
        <w:rPr>
          <w:spacing w:val="1"/>
          <w:sz w:val="20"/>
        </w:rPr>
        <w:t> </w:t>
      </w:r>
      <w:r>
        <w:rPr>
          <w:sz w:val="20"/>
        </w:rPr>
        <w:t>mains.</w:t>
      </w:r>
    </w:p>
    <w:p>
      <w:pPr>
        <w:pStyle w:val="ListParagraph"/>
        <w:numPr>
          <w:ilvl w:val="4"/>
          <w:numId w:val="127"/>
        </w:numPr>
        <w:tabs>
          <w:tab w:pos="2590" w:val="left" w:leader="none"/>
          <w:tab w:pos="2591" w:val="left" w:leader="none"/>
        </w:tabs>
        <w:spacing w:line="276" w:lineRule="auto" w:before="139" w:after="0"/>
        <w:ind w:left="2590" w:right="1201" w:hanging="417"/>
        <w:jc w:val="left"/>
        <w:rPr>
          <w:sz w:val="20"/>
        </w:rPr>
      </w:pPr>
      <w:bookmarkStart w:name="d. Provide provisions for system drain d" w:id="776"/>
      <w:bookmarkEnd w:id="776"/>
      <w:r>
        <w:rPr/>
      </w:r>
      <w:bookmarkStart w:name="d. Provide provisions for system drain d" w:id="777"/>
      <w:bookmarkEnd w:id="777"/>
      <w:r>
        <w:rPr>
          <w:sz w:val="20"/>
        </w:rPr>
        <w:t>P</w:t>
      </w:r>
      <w:r>
        <w:rPr>
          <w:sz w:val="20"/>
        </w:rPr>
        <w:t>rovide provisions for system drain down to a floor drain including drain down of storage</w:t>
      </w:r>
    </w:p>
    <w:p>
      <w:pPr>
        <w:pStyle w:val="ListParagraph"/>
        <w:numPr>
          <w:ilvl w:val="1"/>
          <w:numId w:val="127"/>
        </w:numPr>
        <w:tabs>
          <w:tab w:pos="1353" w:val="left" w:leader="none"/>
        </w:tabs>
        <w:spacing w:line="240" w:lineRule="auto" w:before="101" w:after="0"/>
        <w:ind w:left="1352" w:right="0" w:hanging="533"/>
        <w:jc w:val="left"/>
        <w:rPr>
          <w:sz w:val="20"/>
        </w:rPr>
      </w:pPr>
      <w:bookmarkStart w:name="1.03 SUBMITTALS" w:id="778"/>
      <w:bookmarkEnd w:id="778"/>
      <w:r>
        <w:rPr/>
      </w:r>
      <w:bookmarkStart w:name="1.03 SUBMITTALS" w:id="779"/>
      <w:bookmarkEnd w:id="779"/>
      <w:r>
        <w:rPr>
          <w:sz w:val="20"/>
        </w:rPr>
        <w:t>SU</w:t>
      </w:r>
      <w:r>
        <w:rPr>
          <w:sz w:val="20"/>
        </w:rPr>
        <w:t>BMITTALS</w:t>
      </w:r>
    </w:p>
    <w:p>
      <w:pPr>
        <w:pStyle w:val="ListParagraph"/>
        <w:numPr>
          <w:ilvl w:val="2"/>
          <w:numId w:val="127"/>
        </w:numPr>
        <w:tabs>
          <w:tab w:pos="1712" w:val="left" w:leader="none"/>
          <w:tab w:pos="1713" w:val="left" w:leader="none"/>
        </w:tabs>
        <w:spacing w:line="240" w:lineRule="auto" w:before="140" w:after="0"/>
        <w:ind w:left="1712" w:right="0" w:hanging="418"/>
        <w:jc w:val="left"/>
        <w:rPr>
          <w:sz w:val="20"/>
        </w:rPr>
      </w:pPr>
      <w:bookmarkStart w:name="A. See Division 1 for submittals procedu" w:id="780"/>
      <w:bookmarkEnd w:id="780"/>
      <w:r>
        <w:rPr/>
      </w:r>
      <w:bookmarkStart w:name="A. See Division 1 for submittals procedu" w:id="781"/>
      <w:bookmarkEnd w:id="781"/>
      <w:r>
        <w:rPr>
          <w:sz w:val="20"/>
        </w:rPr>
        <w:t>Se</w:t>
      </w:r>
      <w:r>
        <w:rPr>
          <w:sz w:val="20"/>
        </w:rPr>
        <w:t>e Division 1 for submittals</w:t>
      </w:r>
      <w:r>
        <w:rPr>
          <w:spacing w:val="-1"/>
          <w:sz w:val="20"/>
        </w:rPr>
        <w:t> </w:t>
      </w:r>
      <w:r>
        <w:rPr>
          <w:sz w:val="20"/>
        </w:rPr>
        <w:t>procedures.</w:t>
      </w:r>
    </w:p>
    <w:p>
      <w:pPr>
        <w:pStyle w:val="ListParagraph"/>
        <w:numPr>
          <w:ilvl w:val="2"/>
          <w:numId w:val="127"/>
        </w:numPr>
        <w:tabs>
          <w:tab w:pos="1712" w:val="left" w:leader="none"/>
          <w:tab w:pos="1713" w:val="left" w:leader="none"/>
        </w:tabs>
        <w:spacing w:line="240" w:lineRule="auto" w:before="139" w:after="0"/>
        <w:ind w:left="1712" w:right="0" w:hanging="418"/>
        <w:jc w:val="left"/>
        <w:rPr>
          <w:sz w:val="20"/>
        </w:rPr>
      </w:pPr>
      <w:bookmarkStart w:name="B. Product Data:" w:id="782"/>
      <w:bookmarkEnd w:id="782"/>
      <w:r>
        <w:rPr/>
      </w:r>
      <w:bookmarkStart w:name="B. Product Data:" w:id="783"/>
      <w:bookmarkEnd w:id="783"/>
      <w:r>
        <w:rPr>
          <w:sz w:val="20"/>
        </w:rPr>
        <w:t>P</w:t>
      </w:r>
      <w:r>
        <w:rPr>
          <w:sz w:val="20"/>
        </w:rPr>
        <w:t>roduct</w:t>
      </w:r>
      <w:r>
        <w:rPr>
          <w:spacing w:val="1"/>
          <w:sz w:val="20"/>
        </w:rPr>
        <w:t> </w:t>
      </w:r>
      <w:r>
        <w:rPr>
          <w:sz w:val="20"/>
        </w:rPr>
        <w:t>Data:</w:t>
      </w:r>
    </w:p>
    <w:p>
      <w:pPr>
        <w:pStyle w:val="ListParagraph"/>
        <w:numPr>
          <w:ilvl w:val="3"/>
          <w:numId w:val="127"/>
        </w:numPr>
        <w:tabs>
          <w:tab w:pos="2187" w:val="left" w:leader="none"/>
          <w:tab w:pos="2188" w:val="left" w:leader="none"/>
        </w:tabs>
        <w:spacing w:line="276" w:lineRule="auto" w:before="140" w:after="0"/>
        <w:ind w:left="2187" w:right="976" w:hanging="461"/>
        <w:jc w:val="left"/>
        <w:rPr>
          <w:sz w:val="20"/>
        </w:rPr>
      </w:pPr>
      <w:bookmarkStart w:name="1. Provide dimension drawings of water h" w:id="784"/>
      <w:bookmarkEnd w:id="784"/>
      <w:r>
        <w:rPr/>
      </w:r>
      <w:bookmarkStart w:name="1. Provide dimension drawings of water h" w:id="785"/>
      <w:bookmarkEnd w:id="785"/>
      <w:r>
        <w:rPr>
          <w:sz w:val="20"/>
        </w:rPr>
        <w:t>P</w:t>
      </w:r>
      <w:r>
        <w:rPr>
          <w:sz w:val="20"/>
        </w:rPr>
        <w:t>rovide dimension drawings of water heaters indicating components and connections</w:t>
      </w:r>
      <w:r>
        <w:rPr>
          <w:spacing w:val="-35"/>
          <w:sz w:val="20"/>
        </w:rPr>
        <w:t> </w:t>
      </w:r>
      <w:r>
        <w:rPr>
          <w:sz w:val="20"/>
        </w:rPr>
        <w:t>to other equipment and</w:t>
      </w:r>
      <w:r>
        <w:rPr>
          <w:spacing w:val="1"/>
          <w:sz w:val="20"/>
        </w:rPr>
        <w:t> </w:t>
      </w:r>
      <w:r>
        <w:rPr>
          <w:sz w:val="20"/>
        </w:rPr>
        <w:t>piping.</w:t>
      </w:r>
    </w:p>
    <w:p>
      <w:pPr>
        <w:pStyle w:val="ListParagraph"/>
        <w:numPr>
          <w:ilvl w:val="3"/>
          <w:numId w:val="127"/>
        </w:numPr>
        <w:tabs>
          <w:tab w:pos="2187" w:val="left" w:leader="none"/>
          <w:tab w:pos="2188" w:val="left" w:leader="none"/>
        </w:tabs>
        <w:spacing w:line="240" w:lineRule="auto" w:before="101" w:after="0"/>
        <w:ind w:left="2187" w:right="0" w:hanging="461"/>
        <w:jc w:val="left"/>
        <w:rPr>
          <w:sz w:val="20"/>
        </w:rPr>
      </w:pPr>
      <w:bookmarkStart w:name="2. Provide electrical characteristics an" w:id="786"/>
      <w:bookmarkEnd w:id="786"/>
      <w:r>
        <w:rPr/>
      </w:r>
      <w:bookmarkStart w:name="2. Provide electrical characteristics an" w:id="787"/>
      <w:bookmarkEnd w:id="787"/>
      <w:r>
        <w:rPr>
          <w:sz w:val="20"/>
        </w:rPr>
        <w:t>P</w:t>
      </w:r>
      <w:r>
        <w:rPr>
          <w:sz w:val="20"/>
        </w:rPr>
        <w:t>rovide electrical characteristics and connection</w:t>
      </w:r>
      <w:r>
        <w:rPr>
          <w:spacing w:val="-1"/>
          <w:sz w:val="20"/>
        </w:rPr>
        <w:t> </w:t>
      </w:r>
      <w:r>
        <w:rPr>
          <w:sz w:val="20"/>
        </w:rPr>
        <w:t>requirements.</w:t>
      </w:r>
    </w:p>
    <w:p>
      <w:pPr>
        <w:pStyle w:val="ListParagraph"/>
        <w:numPr>
          <w:ilvl w:val="2"/>
          <w:numId w:val="127"/>
        </w:numPr>
        <w:tabs>
          <w:tab w:pos="1711" w:val="left" w:leader="none"/>
          <w:tab w:pos="1713" w:val="left" w:leader="none"/>
        </w:tabs>
        <w:spacing w:line="240" w:lineRule="auto" w:before="139" w:after="0"/>
        <w:ind w:left="1712" w:right="0" w:hanging="418"/>
        <w:jc w:val="left"/>
        <w:rPr>
          <w:sz w:val="20"/>
        </w:rPr>
      </w:pPr>
      <w:bookmarkStart w:name="C. Shop Drawings:" w:id="788"/>
      <w:bookmarkEnd w:id="788"/>
      <w:r>
        <w:rPr/>
      </w:r>
      <w:bookmarkStart w:name="C. Shop Drawings:" w:id="789"/>
      <w:bookmarkEnd w:id="789"/>
      <w:r>
        <w:rPr>
          <w:sz w:val="20"/>
        </w:rPr>
        <w:t>S</w:t>
      </w:r>
      <w:r>
        <w:rPr>
          <w:sz w:val="20"/>
        </w:rPr>
        <w:t>hop</w:t>
      </w:r>
      <w:r>
        <w:rPr>
          <w:spacing w:val="-1"/>
          <w:sz w:val="20"/>
        </w:rPr>
        <w:t> </w:t>
      </w:r>
      <w:r>
        <w:rPr>
          <w:sz w:val="20"/>
        </w:rPr>
        <w:t>Drawings:</w:t>
      </w:r>
    </w:p>
    <w:p>
      <w:pPr>
        <w:pStyle w:val="ListParagraph"/>
        <w:numPr>
          <w:ilvl w:val="3"/>
          <w:numId w:val="127"/>
        </w:numPr>
        <w:tabs>
          <w:tab w:pos="2187" w:val="left" w:leader="none"/>
          <w:tab w:pos="2188" w:val="left" w:leader="none"/>
        </w:tabs>
        <w:spacing w:line="240" w:lineRule="auto" w:before="140" w:after="0"/>
        <w:ind w:left="2187" w:right="0" w:hanging="461"/>
        <w:jc w:val="left"/>
        <w:rPr>
          <w:sz w:val="20"/>
        </w:rPr>
      </w:pPr>
      <w:bookmarkStart w:name="1. Indicate heat exchanger dimensions, s" w:id="790"/>
      <w:bookmarkEnd w:id="790"/>
      <w:r>
        <w:rPr/>
      </w:r>
      <w:bookmarkStart w:name="1. Indicate heat exchanger dimensions, s" w:id="791"/>
      <w:bookmarkEnd w:id="791"/>
      <w:r>
        <w:rPr>
          <w:sz w:val="20"/>
        </w:rPr>
        <w:t>I</w:t>
      </w:r>
      <w:r>
        <w:rPr>
          <w:sz w:val="20"/>
        </w:rPr>
        <w:t>ndicate heat exchanger dimensions, size of tappings, and performance</w:t>
      </w:r>
      <w:r>
        <w:rPr>
          <w:spacing w:val="-8"/>
          <w:sz w:val="20"/>
        </w:rPr>
        <w:t> </w:t>
      </w:r>
      <w:r>
        <w:rPr>
          <w:sz w:val="20"/>
        </w:rPr>
        <w:t>data.</w:t>
      </w:r>
    </w:p>
    <w:p>
      <w:pPr>
        <w:pStyle w:val="ListParagraph"/>
        <w:numPr>
          <w:ilvl w:val="2"/>
          <w:numId w:val="127"/>
        </w:numPr>
        <w:tabs>
          <w:tab w:pos="1712" w:val="left" w:leader="none"/>
          <w:tab w:pos="1713" w:val="left" w:leader="none"/>
        </w:tabs>
        <w:spacing w:line="240" w:lineRule="auto" w:before="139" w:after="0"/>
        <w:ind w:left="1712" w:right="0" w:hanging="418"/>
        <w:jc w:val="left"/>
        <w:rPr>
          <w:sz w:val="20"/>
        </w:rPr>
      </w:pPr>
      <w:bookmarkStart w:name="D. Project Record Documents: Record actu" w:id="792"/>
      <w:bookmarkEnd w:id="792"/>
      <w:r>
        <w:rPr/>
      </w:r>
      <w:bookmarkStart w:name="D. Project Record Documents: Record actu" w:id="793"/>
      <w:bookmarkEnd w:id="793"/>
      <w:r>
        <w:rPr>
          <w:sz w:val="20"/>
        </w:rPr>
        <w:t>P</w:t>
      </w:r>
      <w:r>
        <w:rPr>
          <w:sz w:val="20"/>
        </w:rPr>
        <w:t>roject Record Documents: Record actual locations of</w:t>
      </w:r>
      <w:r>
        <w:rPr>
          <w:spacing w:val="-5"/>
          <w:sz w:val="20"/>
        </w:rPr>
        <w:t> </w:t>
      </w:r>
      <w:r>
        <w:rPr>
          <w:sz w:val="20"/>
        </w:rPr>
        <w:t>components.</w:t>
      </w:r>
    </w:p>
    <w:p>
      <w:pPr>
        <w:pStyle w:val="ListParagraph"/>
        <w:numPr>
          <w:ilvl w:val="1"/>
          <w:numId w:val="127"/>
        </w:numPr>
        <w:tabs>
          <w:tab w:pos="1353" w:val="left" w:leader="none"/>
        </w:tabs>
        <w:spacing w:line="240" w:lineRule="auto" w:before="140" w:after="0"/>
        <w:ind w:left="1352" w:right="0" w:hanging="533"/>
        <w:jc w:val="left"/>
        <w:rPr>
          <w:sz w:val="20"/>
        </w:rPr>
      </w:pPr>
      <w:bookmarkStart w:name="1.04 QUALITY ASSURANCE" w:id="794"/>
      <w:bookmarkEnd w:id="794"/>
      <w:r>
        <w:rPr/>
      </w:r>
      <w:bookmarkStart w:name="1.04 QUALITY ASSURANCE" w:id="795"/>
      <w:bookmarkEnd w:id="795"/>
      <w:r>
        <w:rPr>
          <w:sz w:val="20"/>
        </w:rPr>
        <w:t>Q</w:t>
      </w:r>
      <w:r>
        <w:rPr>
          <w:sz w:val="20"/>
        </w:rPr>
        <w:t>UALITY</w:t>
      </w:r>
      <w:r>
        <w:rPr>
          <w:spacing w:val="-1"/>
          <w:sz w:val="20"/>
        </w:rPr>
        <w:t> </w:t>
      </w:r>
      <w:r>
        <w:rPr>
          <w:sz w:val="20"/>
        </w:rPr>
        <w:t>ASSURANCE</w:t>
      </w:r>
    </w:p>
    <w:p>
      <w:pPr>
        <w:pStyle w:val="ListParagraph"/>
        <w:numPr>
          <w:ilvl w:val="2"/>
          <w:numId w:val="127"/>
        </w:numPr>
        <w:tabs>
          <w:tab w:pos="1712" w:val="left" w:leader="none"/>
          <w:tab w:pos="1713" w:val="left" w:leader="none"/>
        </w:tabs>
        <w:spacing w:line="276" w:lineRule="auto" w:before="140" w:after="0"/>
        <w:ind w:left="1712" w:right="1383" w:hanging="418"/>
        <w:jc w:val="left"/>
        <w:rPr>
          <w:sz w:val="20"/>
        </w:rPr>
      </w:pPr>
      <w:bookmarkStart w:name="A. Manufacturer Qualifications: Company " w:id="796"/>
      <w:bookmarkEnd w:id="796"/>
      <w:r>
        <w:rPr/>
      </w:r>
      <w:bookmarkStart w:name="A. Manufacturer Qualifications: Company " w:id="797"/>
      <w:bookmarkEnd w:id="797"/>
      <w:r>
        <w:rPr>
          <w:sz w:val="20"/>
        </w:rPr>
        <w:t>M</w:t>
      </w:r>
      <w:r>
        <w:rPr>
          <w:sz w:val="20"/>
        </w:rPr>
        <w:t>anufacturer Qualifications: Company specializing in manufacturing the type of</w:t>
      </w:r>
      <w:r>
        <w:rPr>
          <w:spacing w:val="-32"/>
          <w:sz w:val="20"/>
        </w:rPr>
        <w:t> </w:t>
      </w:r>
      <w:r>
        <w:rPr>
          <w:sz w:val="20"/>
        </w:rPr>
        <w:t>products specified in this section, with minimum three years of documented</w:t>
      </w:r>
      <w:r>
        <w:rPr>
          <w:spacing w:val="-12"/>
          <w:sz w:val="20"/>
        </w:rPr>
        <w:t> </w:t>
      </w:r>
      <w:r>
        <w:rPr>
          <w:sz w:val="20"/>
        </w:rPr>
        <w:t>experience.</w:t>
      </w:r>
    </w:p>
    <w:p>
      <w:pPr>
        <w:pStyle w:val="ListParagraph"/>
        <w:numPr>
          <w:ilvl w:val="2"/>
          <w:numId w:val="127"/>
        </w:numPr>
        <w:tabs>
          <w:tab w:pos="1712" w:val="left" w:leader="none"/>
          <w:tab w:pos="1713" w:val="left" w:leader="none"/>
        </w:tabs>
        <w:spacing w:line="240" w:lineRule="auto" w:before="100" w:after="0"/>
        <w:ind w:left="1712" w:right="0" w:hanging="418"/>
        <w:jc w:val="left"/>
        <w:rPr>
          <w:sz w:val="20"/>
        </w:rPr>
      </w:pPr>
      <w:bookmarkStart w:name="B. Certifications:" w:id="798"/>
      <w:bookmarkEnd w:id="798"/>
      <w:r>
        <w:rPr/>
      </w:r>
      <w:bookmarkStart w:name="B. Certifications:" w:id="799"/>
      <w:bookmarkEnd w:id="799"/>
      <w:r>
        <w:rPr>
          <w:sz w:val="20"/>
        </w:rPr>
        <w:t>C</w:t>
      </w:r>
      <w:r>
        <w:rPr>
          <w:sz w:val="20"/>
        </w:rPr>
        <w:t>ertifications:</w:t>
      </w:r>
    </w:p>
    <w:p>
      <w:pPr>
        <w:pStyle w:val="ListParagraph"/>
        <w:numPr>
          <w:ilvl w:val="3"/>
          <w:numId w:val="127"/>
        </w:numPr>
        <w:tabs>
          <w:tab w:pos="2187" w:val="left" w:leader="none"/>
          <w:tab w:pos="2188" w:val="left" w:leader="none"/>
        </w:tabs>
        <w:spacing w:line="240" w:lineRule="auto" w:before="140" w:after="0"/>
        <w:ind w:left="2187" w:right="0" w:hanging="461"/>
        <w:jc w:val="left"/>
        <w:rPr>
          <w:sz w:val="20"/>
        </w:rPr>
      </w:pPr>
      <w:bookmarkStart w:name="1. Water Heaters: NSF approved." w:id="800"/>
      <w:bookmarkEnd w:id="800"/>
      <w:r>
        <w:rPr/>
      </w:r>
      <w:bookmarkStart w:name="1. Water Heaters: NSF approved." w:id="801"/>
      <w:bookmarkEnd w:id="801"/>
      <w:r>
        <w:rPr>
          <w:sz w:val="20"/>
        </w:rPr>
        <w:t>W</w:t>
      </w:r>
      <w:r>
        <w:rPr>
          <w:sz w:val="20"/>
        </w:rPr>
        <w:t>ater Heaters: NSF approved.</w:t>
      </w:r>
    </w:p>
    <w:p>
      <w:pPr>
        <w:spacing w:after="0" w:line="240" w:lineRule="auto"/>
        <w:jc w:val="left"/>
        <w:rPr>
          <w:sz w:val="20"/>
        </w:rPr>
        <w:sectPr>
          <w:pgSz w:w="12240" w:h="15840"/>
          <w:pgMar w:header="753" w:footer="1125" w:top="1680" w:bottom="1320" w:left="620" w:right="660"/>
        </w:sectPr>
      </w:pPr>
    </w:p>
    <w:p>
      <w:pPr>
        <w:pStyle w:val="BodyText"/>
        <w:spacing w:before="2"/>
        <w:ind w:left="0" w:firstLine="0"/>
        <w:rPr>
          <w:sz w:val="16"/>
        </w:rPr>
      </w:pPr>
    </w:p>
    <w:p>
      <w:pPr>
        <w:pStyle w:val="ListParagraph"/>
        <w:numPr>
          <w:ilvl w:val="3"/>
          <w:numId w:val="127"/>
        </w:numPr>
        <w:tabs>
          <w:tab w:pos="2187" w:val="left" w:leader="none"/>
          <w:tab w:pos="2188" w:val="left" w:leader="none"/>
        </w:tabs>
        <w:spacing w:line="276" w:lineRule="auto" w:before="99" w:after="0"/>
        <w:ind w:left="2187" w:right="1402" w:hanging="460"/>
        <w:jc w:val="left"/>
        <w:rPr>
          <w:sz w:val="20"/>
        </w:rPr>
      </w:pPr>
      <w:bookmarkStart w:name="2. Gas Water Heaters: Certified by CSA I" w:id="802"/>
      <w:bookmarkEnd w:id="802"/>
      <w:r>
        <w:rPr/>
      </w:r>
      <w:bookmarkStart w:name="2. Gas Water Heaters: Certified by CSA I" w:id="803"/>
      <w:bookmarkEnd w:id="803"/>
      <w:r>
        <w:rPr>
          <w:sz w:val="20"/>
        </w:rPr>
        <w:t>G</w:t>
      </w:r>
      <w:r>
        <w:rPr>
          <w:sz w:val="20"/>
        </w:rPr>
        <w:t>as Water Heaters: Certified by CSA International to ANSI Z21.10.1, as applicable, in addition to requirements specified</w:t>
      </w:r>
      <w:r>
        <w:rPr>
          <w:spacing w:val="1"/>
          <w:sz w:val="20"/>
        </w:rPr>
        <w:t> </w:t>
      </w:r>
      <w:r>
        <w:rPr>
          <w:sz w:val="20"/>
        </w:rPr>
        <w:t>elsewhere.</w:t>
      </w:r>
    </w:p>
    <w:p>
      <w:pPr>
        <w:pStyle w:val="ListParagraph"/>
        <w:numPr>
          <w:ilvl w:val="3"/>
          <w:numId w:val="127"/>
        </w:numPr>
        <w:tabs>
          <w:tab w:pos="2187" w:val="left" w:leader="none"/>
          <w:tab w:pos="2188" w:val="left" w:leader="none"/>
        </w:tabs>
        <w:spacing w:line="240" w:lineRule="auto" w:before="99" w:after="0"/>
        <w:ind w:left="2187" w:right="0" w:hanging="460"/>
        <w:jc w:val="left"/>
        <w:rPr>
          <w:sz w:val="20"/>
        </w:rPr>
      </w:pPr>
      <w:bookmarkStart w:name="3. Electric Water Heaters: UL listed and" w:id="804"/>
      <w:bookmarkEnd w:id="804"/>
      <w:r>
        <w:rPr/>
      </w:r>
      <w:bookmarkStart w:name="3. Electric Water Heaters: UL listed and" w:id="805"/>
      <w:bookmarkEnd w:id="805"/>
      <w:r>
        <w:rPr>
          <w:sz w:val="20"/>
        </w:rPr>
        <w:t>E</w:t>
      </w:r>
      <w:r>
        <w:rPr>
          <w:sz w:val="20"/>
        </w:rPr>
        <w:t>lectric Water Heaters: UL listed and labeled to UL</w:t>
      </w:r>
      <w:r>
        <w:rPr>
          <w:spacing w:val="-3"/>
          <w:sz w:val="20"/>
        </w:rPr>
        <w:t> </w:t>
      </w:r>
      <w:r>
        <w:rPr>
          <w:sz w:val="20"/>
        </w:rPr>
        <w:t>174.</w:t>
      </w:r>
    </w:p>
    <w:p>
      <w:pPr>
        <w:pStyle w:val="ListParagraph"/>
        <w:numPr>
          <w:ilvl w:val="3"/>
          <w:numId w:val="127"/>
        </w:numPr>
        <w:tabs>
          <w:tab w:pos="2187" w:val="left" w:leader="none"/>
          <w:tab w:pos="2188" w:val="left" w:leader="none"/>
        </w:tabs>
        <w:spacing w:line="276" w:lineRule="auto" w:before="139" w:after="0"/>
        <w:ind w:left="2187" w:right="1886" w:hanging="460"/>
        <w:jc w:val="left"/>
        <w:rPr>
          <w:sz w:val="20"/>
        </w:rPr>
      </w:pPr>
      <w:bookmarkStart w:name="4. Products Requiring Electrical Connect" w:id="806"/>
      <w:bookmarkEnd w:id="806"/>
      <w:r>
        <w:rPr/>
      </w:r>
      <w:bookmarkStart w:name="4. Products Requiring Electrical Connect" w:id="807"/>
      <w:bookmarkEnd w:id="807"/>
      <w:r>
        <w:rPr>
          <w:sz w:val="20"/>
        </w:rPr>
        <w:t>P</w:t>
      </w:r>
      <w:r>
        <w:rPr>
          <w:sz w:val="20"/>
        </w:rPr>
        <w:t>roducts Requiring Electrical Connection: Listed and classified by</w:t>
      </w:r>
      <w:r>
        <w:rPr>
          <w:spacing w:val="-30"/>
          <w:sz w:val="20"/>
        </w:rPr>
        <w:t> </w:t>
      </w:r>
      <w:r>
        <w:rPr>
          <w:sz w:val="20"/>
        </w:rPr>
        <w:t>Underwriters Laboratories Inc., as suitable for the purpose specified and</w:t>
      </w:r>
      <w:r>
        <w:rPr>
          <w:spacing w:val="-10"/>
          <w:sz w:val="20"/>
        </w:rPr>
        <w:t> </w:t>
      </w:r>
      <w:r>
        <w:rPr>
          <w:sz w:val="20"/>
        </w:rPr>
        <w:t>indicated.</w:t>
      </w:r>
    </w:p>
    <w:p>
      <w:pPr>
        <w:pStyle w:val="BodyText"/>
        <w:spacing w:before="1"/>
        <w:ind w:left="0" w:firstLine="0"/>
        <w:rPr>
          <w:sz w:val="27"/>
        </w:rPr>
      </w:pPr>
    </w:p>
    <w:p>
      <w:pPr>
        <w:pStyle w:val="Heading1"/>
        <w:ind w:left="819" w:firstLine="0"/>
      </w:pPr>
      <w:bookmarkStart w:name="PART 2 - PRODUCTS" w:id="808"/>
      <w:bookmarkEnd w:id="808"/>
      <w:r>
        <w:rPr>
          <w:b w:val="0"/>
        </w:rPr>
      </w:r>
      <w:r>
        <w:rPr/>
        <w:t>PART 2 - PRODUCTS</w:t>
      </w:r>
    </w:p>
    <w:p>
      <w:pPr>
        <w:pStyle w:val="ListParagraph"/>
        <w:numPr>
          <w:ilvl w:val="1"/>
          <w:numId w:val="128"/>
        </w:numPr>
        <w:tabs>
          <w:tab w:pos="1353" w:val="left" w:leader="none"/>
        </w:tabs>
        <w:spacing w:line="240" w:lineRule="auto" w:before="140" w:after="0"/>
        <w:ind w:left="1352" w:right="0" w:hanging="533"/>
        <w:jc w:val="left"/>
        <w:rPr>
          <w:sz w:val="20"/>
        </w:rPr>
      </w:pPr>
      <w:bookmarkStart w:name="2.01 WATER HEATERS" w:id="809"/>
      <w:bookmarkEnd w:id="809"/>
      <w:r>
        <w:rPr/>
      </w:r>
      <w:bookmarkStart w:name="2.01 WATER HEATERS" w:id="810"/>
      <w:bookmarkEnd w:id="810"/>
      <w:r>
        <w:rPr>
          <w:sz w:val="20"/>
        </w:rPr>
        <w:t>W</w:t>
      </w:r>
      <w:r>
        <w:rPr>
          <w:sz w:val="20"/>
        </w:rPr>
        <w:t>ATER HEATERS</w:t>
      </w:r>
    </w:p>
    <w:p>
      <w:pPr>
        <w:pStyle w:val="ListParagraph"/>
        <w:numPr>
          <w:ilvl w:val="2"/>
          <w:numId w:val="128"/>
        </w:numPr>
        <w:tabs>
          <w:tab w:pos="1712" w:val="left" w:leader="none"/>
          <w:tab w:pos="1713" w:val="left" w:leader="none"/>
        </w:tabs>
        <w:spacing w:line="240" w:lineRule="auto" w:before="139" w:after="0"/>
        <w:ind w:left="1712" w:right="0" w:hanging="417"/>
        <w:jc w:val="left"/>
        <w:rPr>
          <w:sz w:val="20"/>
        </w:rPr>
      </w:pPr>
      <w:bookmarkStart w:name="A. Manufacturers:" w:id="811"/>
      <w:bookmarkEnd w:id="811"/>
      <w:r>
        <w:rPr/>
      </w:r>
      <w:bookmarkStart w:name="A. Manufacturers:" w:id="812"/>
      <w:bookmarkEnd w:id="812"/>
      <w:r>
        <w:rPr>
          <w:sz w:val="20"/>
        </w:rPr>
        <w:t>M</w:t>
      </w:r>
      <w:r>
        <w:rPr>
          <w:sz w:val="20"/>
        </w:rPr>
        <w:t>anufacturers:</w:t>
      </w:r>
    </w:p>
    <w:p>
      <w:pPr>
        <w:pStyle w:val="ListParagraph"/>
        <w:numPr>
          <w:ilvl w:val="3"/>
          <w:numId w:val="128"/>
        </w:numPr>
        <w:tabs>
          <w:tab w:pos="2187" w:val="left" w:leader="none"/>
          <w:tab w:pos="2188" w:val="left" w:leader="none"/>
        </w:tabs>
        <w:spacing w:line="240" w:lineRule="auto" w:before="142" w:after="0"/>
        <w:ind w:left="2187" w:right="0" w:hanging="460"/>
        <w:jc w:val="left"/>
        <w:rPr>
          <w:sz w:val="20"/>
        </w:rPr>
      </w:pPr>
      <w:bookmarkStart w:name="1. A.O. Smith Water Products Co: www.hot" w:id="813"/>
      <w:bookmarkEnd w:id="813"/>
      <w:r>
        <w:rPr/>
      </w:r>
      <w:bookmarkStart w:name="1. A.O. Smith Water Products Co: www.hot" w:id="814"/>
      <w:bookmarkEnd w:id="814"/>
      <w:r>
        <w:rPr>
          <w:sz w:val="20"/>
        </w:rPr>
        <w:t>A</w:t>
      </w:r>
      <w:r>
        <w:rPr>
          <w:sz w:val="20"/>
        </w:rPr>
        <w:t>.O. Smith Water Products Co:</w:t>
      </w:r>
      <w:r>
        <w:rPr>
          <w:spacing w:val="-13"/>
          <w:sz w:val="20"/>
        </w:rPr>
        <w:t> </w:t>
      </w:r>
      <w:hyperlink r:id="rId51">
        <w:r>
          <w:rPr>
            <w:sz w:val="20"/>
          </w:rPr>
          <w:t>www.hotwater.com</w:t>
        </w:r>
      </w:hyperlink>
    </w:p>
    <w:p>
      <w:pPr>
        <w:pStyle w:val="ListParagraph"/>
        <w:numPr>
          <w:ilvl w:val="3"/>
          <w:numId w:val="128"/>
        </w:numPr>
        <w:tabs>
          <w:tab w:pos="2187" w:val="left" w:leader="none"/>
          <w:tab w:pos="2188" w:val="left" w:leader="none"/>
        </w:tabs>
        <w:spacing w:line="240" w:lineRule="auto" w:before="140" w:after="0"/>
        <w:ind w:left="2187" w:right="0" w:hanging="460"/>
        <w:jc w:val="left"/>
        <w:rPr>
          <w:sz w:val="20"/>
        </w:rPr>
      </w:pPr>
      <w:bookmarkStart w:name="2. Rheem Manufacturing Company: www.rhee" w:id="815"/>
      <w:bookmarkEnd w:id="815"/>
      <w:r>
        <w:rPr/>
      </w:r>
      <w:bookmarkStart w:name="2. Rheem Manufacturing Company: www.rhee" w:id="816"/>
      <w:bookmarkEnd w:id="816"/>
      <w:r>
        <w:rPr>
          <w:sz w:val="20"/>
        </w:rPr>
        <w:t>Rh</w:t>
      </w:r>
      <w:r>
        <w:rPr>
          <w:sz w:val="20"/>
        </w:rPr>
        <w:t>eem Manufacturing Company:</w:t>
      </w:r>
      <w:r>
        <w:rPr>
          <w:spacing w:val="-14"/>
          <w:sz w:val="20"/>
        </w:rPr>
        <w:t> </w:t>
      </w:r>
      <w:hyperlink r:id="rId52">
        <w:r>
          <w:rPr>
            <w:sz w:val="20"/>
          </w:rPr>
          <w:t>www.rheem.com</w:t>
        </w:r>
      </w:hyperlink>
    </w:p>
    <w:p>
      <w:pPr>
        <w:pStyle w:val="ListParagraph"/>
        <w:numPr>
          <w:ilvl w:val="2"/>
          <w:numId w:val="128"/>
        </w:numPr>
        <w:tabs>
          <w:tab w:pos="1712" w:val="left" w:leader="none"/>
          <w:tab w:pos="1713" w:val="left" w:leader="none"/>
        </w:tabs>
        <w:spacing w:line="240" w:lineRule="auto" w:before="139" w:after="0"/>
        <w:ind w:left="1712" w:right="0" w:hanging="418"/>
        <w:jc w:val="left"/>
        <w:rPr>
          <w:sz w:val="20"/>
        </w:rPr>
      </w:pPr>
      <w:bookmarkStart w:name="B. Commercial Gas Fired:" w:id="817"/>
      <w:bookmarkEnd w:id="817"/>
      <w:r>
        <w:rPr/>
      </w:r>
      <w:bookmarkStart w:name="B. Commercial Gas Fired:" w:id="818"/>
      <w:bookmarkEnd w:id="818"/>
      <w:r>
        <w:rPr>
          <w:sz w:val="20"/>
        </w:rPr>
        <w:t>C</w:t>
      </w:r>
      <w:r>
        <w:rPr>
          <w:sz w:val="20"/>
        </w:rPr>
        <w:t>ommercial Gas</w:t>
      </w:r>
      <w:r>
        <w:rPr>
          <w:spacing w:val="-2"/>
          <w:sz w:val="20"/>
        </w:rPr>
        <w:t> </w:t>
      </w:r>
      <w:r>
        <w:rPr>
          <w:sz w:val="20"/>
        </w:rPr>
        <w:t>Fired:</w:t>
      </w:r>
    </w:p>
    <w:p>
      <w:pPr>
        <w:pStyle w:val="ListParagraph"/>
        <w:numPr>
          <w:ilvl w:val="3"/>
          <w:numId w:val="128"/>
        </w:numPr>
        <w:tabs>
          <w:tab w:pos="2187" w:val="left" w:leader="none"/>
          <w:tab w:pos="2188" w:val="left" w:leader="none"/>
        </w:tabs>
        <w:spacing w:line="240" w:lineRule="auto" w:before="140" w:after="0"/>
        <w:ind w:left="2187" w:right="0" w:hanging="461"/>
        <w:jc w:val="left"/>
        <w:rPr>
          <w:sz w:val="20"/>
        </w:rPr>
      </w:pPr>
      <w:bookmarkStart w:name="1. Type: Automatic, natural gas-fired, v" w:id="819"/>
      <w:bookmarkEnd w:id="819"/>
      <w:r>
        <w:rPr/>
      </w:r>
      <w:bookmarkStart w:name="1. Type: Automatic, natural gas-fired, v" w:id="820"/>
      <w:bookmarkEnd w:id="820"/>
      <w:r>
        <w:rPr>
          <w:sz w:val="20"/>
        </w:rPr>
        <w:t>T</w:t>
      </w:r>
      <w:r>
        <w:rPr>
          <w:sz w:val="20"/>
        </w:rPr>
        <w:t>ype: Automatic, natural gas-fired, vertical storage.</w:t>
      </w:r>
    </w:p>
    <w:p>
      <w:pPr>
        <w:pStyle w:val="ListParagraph"/>
        <w:numPr>
          <w:ilvl w:val="3"/>
          <w:numId w:val="128"/>
        </w:numPr>
        <w:tabs>
          <w:tab w:pos="2187" w:val="left" w:leader="none"/>
          <w:tab w:pos="2188" w:val="left" w:leader="none"/>
        </w:tabs>
        <w:spacing w:line="240" w:lineRule="auto" w:before="140" w:after="0"/>
        <w:ind w:left="2187" w:right="0" w:hanging="461"/>
        <w:jc w:val="left"/>
        <w:rPr>
          <w:sz w:val="20"/>
        </w:rPr>
      </w:pPr>
      <w:bookmarkStart w:name="2. Performance:" w:id="821"/>
      <w:bookmarkEnd w:id="821"/>
      <w:r>
        <w:rPr/>
      </w:r>
      <w:bookmarkStart w:name="2. Performance:" w:id="822"/>
      <w:bookmarkEnd w:id="822"/>
      <w:r>
        <w:rPr>
          <w:sz w:val="20"/>
        </w:rPr>
        <w:t>P</w:t>
      </w:r>
      <w:r>
        <w:rPr>
          <w:sz w:val="20"/>
        </w:rPr>
        <w:t>erformance:</w:t>
      </w:r>
    </w:p>
    <w:p>
      <w:pPr>
        <w:pStyle w:val="ListParagraph"/>
        <w:numPr>
          <w:ilvl w:val="3"/>
          <w:numId w:val="128"/>
        </w:numPr>
        <w:tabs>
          <w:tab w:pos="2187" w:val="left" w:leader="none"/>
          <w:tab w:pos="2188" w:val="left" w:leader="none"/>
        </w:tabs>
        <w:spacing w:line="276" w:lineRule="auto" w:before="139" w:after="0"/>
        <w:ind w:left="2187" w:right="942" w:hanging="461"/>
        <w:jc w:val="left"/>
        <w:rPr>
          <w:sz w:val="20"/>
        </w:rPr>
      </w:pPr>
      <w:bookmarkStart w:name="3. Tank: Glass lined welded steel ASME l" w:id="823"/>
      <w:bookmarkEnd w:id="823"/>
      <w:r>
        <w:rPr/>
      </w:r>
      <w:bookmarkStart w:name="3. Tank: Glass lined welded steel ASME l" w:id="824"/>
      <w:bookmarkEnd w:id="824"/>
      <w:r>
        <w:rPr>
          <w:sz w:val="20"/>
        </w:rPr>
        <w:t>T</w:t>
      </w:r>
      <w:r>
        <w:rPr>
          <w:sz w:val="20"/>
        </w:rPr>
        <w:t>ank: Glass lined welded steel ASME labeled; multiple flue passages, 4 inch (100 mm) diameter inspection port, thermally insulated with minimum 2 inches (50 mm) glass</w:t>
      </w:r>
      <w:r>
        <w:rPr>
          <w:spacing w:val="-37"/>
          <w:sz w:val="20"/>
        </w:rPr>
        <w:t> </w:t>
      </w:r>
      <w:r>
        <w:rPr>
          <w:sz w:val="20"/>
        </w:rPr>
        <w:t>fiber, encased in corrosion-resistant steel jacket; baked-on enamel finish; floor shield and</w:t>
      </w:r>
      <w:r>
        <w:rPr>
          <w:spacing w:val="-32"/>
          <w:sz w:val="20"/>
        </w:rPr>
        <w:t> </w:t>
      </w:r>
      <w:r>
        <w:rPr>
          <w:sz w:val="20"/>
        </w:rPr>
        <w:t>legs.</w:t>
      </w:r>
    </w:p>
    <w:p>
      <w:pPr>
        <w:pStyle w:val="ListParagraph"/>
        <w:numPr>
          <w:ilvl w:val="3"/>
          <w:numId w:val="128"/>
        </w:numPr>
        <w:tabs>
          <w:tab w:pos="2187" w:val="left" w:leader="none"/>
          <w:tab w:pos="2188" w:val="left" w:leader="none"/>
        </w:tabs>
        <w:spacing w:line="240" w:lineRule="auto" w:before="100" w:after="0"/>
        <w:ind w:left="2187" w:right="0" w:hanging="461"/>
        <w:jc w:val="left"/>
        <w:rPr>
          <w:sz w:val="20"/>
        </w:rPr>
      </w:pPr>
      <w:bookmarkStart w:name="4. Accessories:" w:id="825"/>
      <w:bookmarkEnd w:id="825"/>
      <w:r>
        <w:rPr/>
      </w:r>
      <w:bookmarkStart w:name="4. Accessories:" w:id="826"/>
      <w:bookmarkEnd w:id="826"/>
      <w:r>
        <w:rPr>
          <w:sz w:val="20"/>
        </w:rPr>
        <w:t>A</w:t>
      </w:r>
      <w:r>
        <w:rPr>
          <w:sz w:val="20"/>
        </w:rPr>
        <w:t>ccessories:</w:t>
      </w:r>
    </w:p>
    <w:p>
      <w:pPr>
        <w:pStyle w:val="ListParagraph"/>
        <w:numPr>
          <w:ilvl w:val="4"/>
          <w:numId w:val="128"/>
        </w:numPr>
        <w:tabs>
          <w:tab w:pos="2590" w:val="left" w:leader="none"/>
          <w:tab w:pos="2591" w:val="left" w:leader="none"/>
        </w:tabs>
        <w:spacing w:line="240" w:lineRule="auto" w:before="139" w:after="0"/>
        <w:ind w:left="2590" w:right="0" w:hanging="417"/>
        <w:jc w:val="left"/>
        <w:rPr>
          <w:sz w:val="20"/>
        </w:rPr>
      </w:pPr>
      <w:bookmarkStart w:name="a. Water Connections: Brass." w:id="827"/>
      <w:bookmarkEnd w:id="827"/>
      <w:r>
        <w:rPr/>
      </w:r>
      <w:bookmarkStart w:name="a. Water Connections: Brass." w:id="828"/>
      <w:bookmarkEnd w:id="828"/>
      <w:r>
        <w:rPr>
          <w:sz w:val="20"/>
        </w:rPr>
        <w:t>W</w:t>
      </w:r>
      <w:r>
        <w:rPr>
          <w:sz w:val="20"/>
        </w:rPr>
        <w:t>ater Connections:</w:t>
      </w:r>
      <w:r>
        <w:rPr>
          <w:spacing w:val="-1"/>
          <w:sz w:val="20"/>
        </w:rPr>
        <w:t> </w:t>
      </w:r>
      <w:r>
        <w:rPr>
          <w:sz w:val="20"/>
        </w:rPr>
        <w:t>Brass.</w:t>
      </w:r>
    </w:p>
    <w:p>
      <w:pPr>
        <w:pStyle w:val="ListParagraph"/>
        <w:numPr>
          <w:ilvl w:val="4"/>
          <w:numId w:val="128"/>
        </w:numPr>
        <w:tabs>
          <w:tab w:pos="2590" w:val="left" w:leader="none"/>
          <w:tab w:pos="2591" w:val="left" w:leader="none"/>
        </w:tabs>
        <w:spacing w:line="240" w:lineRule="auto" w:before="142" w:after="0"/>
        <w:ind w:left="2590" w:right="0" w:hanging="417"/>
        <w:jc w:val="left"/>
        <w:rPr>
          <w:sz w:val="20"/>
        </w:rPr>
      </w:pPr>
      <w:bookmarkStart w:name="b. Dip Tube: Brass." w:id="829"/>
      <w:bookmarkEnd w:id="829"/>
      <w:r>
        <w:rPr/>
      </w:r>
      <w:bookmarkStart w:name="b. Dip Tube: Brass." w:id="830"/>
      <w:bookmarkEnd w:id="830"/>
      <w:r>
        <w:rPr>
          <w:sz w:val="20"/>
        </w:rPr>
        <w:t>D</w:t>
      </w:r>
      <w:r>
        <w:rPr>
          <w:sz w:val="20"/>
        </w:rPr>
        <w:t>ip Tube:</w:t>
      </w:r>
      <w:r>
        <w:rPr>
          <w:spacing w:val="-1"/>
          <w:sz w:val="20"/>
        </w:rPr>
        <w:t> </w:t>
      </w:r>
      <w:r>
        <w:rPr>
          <w:sz w:val="20"/>
        </w:rPr>
        <w:t>Brass.</w:t>
      </w:r>
    </w:p>
    <w:p>
      <w:pPr>
        <w:pStyle w:val="ListParagraph"/>
        <w:numPr>
          <w:ilvl w:val="4"/>
          <w:numId w:val="128"/>
        </w:numPr>
        <w:tabs>
          <w:tab w:pos="2590" w:val="left" w:leader="none"/>
          <w:tab w:pos="2591" w:val="left" w:leader="none"/>
        </w:tabs>
        <w:spacing w:line="240" w:lineRule="auto" w:before="140" w:after="0"/>
        <w:ind w:left="2590" w:right="0" w:hanging="417"/>
        <w:jc w:val="left"/>
        <w:rPr>
          <w:sz w:val="20"/>
        </w:rPr>
      </w:pPr>
      <w:bookmarkStart w:name="c. Drain valve." w:id="831"/>
      <w:bookmarkEnd w:id="831"/>
      <w:r>
        <w:rPr/>
      </w:r>
      <w:bookmarkStart w:name="c. Drain valve." w:id="832"/>
      <w:bookmarkEnd w:id="832"/>
      <w:r>
        <w:rPr>
          <w:sz w:val="20"/>
        </w:rPr>
        <w:t>D</w:t>
      </w:r>
      <w:r>
        <w:rPr>
          <w:sz w:val="20"/>
        </w:rPr>
        <w:t>rain</w:t>
      </w:r>
      <w:r>
        <w:rPr>
          <w:spacing w:val="-1"/>
          <w:sz w:val="20"/>
        </w:rPr>
        <w:t> </w:t>
      </w:r>
      <w:r>
        <w:rPr>
          <w:sz w:val="20"/>
        </w:rPr>
        <w:t>valve.</w:t>
      </w:r>
    </w:p>
    <w:p>
      <w:pPr>
        <w:pStyle w:val="ListParagraph"/>
        <w:numPr>
          <w:ilvl w:val="4"/>
          <w:numId w:val="128"/>
        </w:numPr>
        <w:tabs>
          <w:tab w:pos="2590" w:val="left" w:leader="none"/>
          <w:tab w:pos="2591" w:val="left" w:leader="none"/>
        </w:tabs>
        <w:spacing w:line="240" w:lineRule="auto" w:before="139" w:after="0"/>
        <w:ind w:left="2590" w:right="0" w:hanging="417"/>
        <w:jc w:val="left"/>
        <w:rPr>
          <w:sz w:val="20"/>
        </w:rPr>
      </w:pPr>
      <w:bookmarkStart w:name="d. Anode: Magnesium." w:id="833"/>
      <w:bookmarkEnd w:id="833"/>
      <w:r>
        <w:rPr/>
      </w:r>
      <w:bookmarkStart w:name="d. Anode: Magnesium." w:id="834"/>
      <w:bookmarkEnd w:id="834"/>
      <w:r>
        <w:rPr>
          <w:sz w:val="20"/>
        </w:rPr>
        <w:t>A</w:t>
      </w:r>
      <w:r>
        <w:rPr>
          <w:sz w:val="20"/>
        </w:rPr>
        <w:t>node:</w:t>
      </w:r>
      <w:r>
        <w:rPr>
          <w:spacing w:val="-1"/>
          <w:sz w:val="20"/>
        </w:rPr>
        <w:t> </w:t>
      </w:r>
      <w:r>
        <w:rPr>
          <w:sz w:val="20"/>
        </w:rPr>
        <w:t>Magnesium.</w:t>
      </w:r>
    </w:p>
    <w:p>
      <w:pPr>
        <w:pStyle w:val="ListParagraph"/>
        <w:numPr>
          <w:ilvl w:val="3"/>
          <w:numId w:val="128"/>
        </w:numPr>
        <w:tabs>
          <w:tab w:pos="2187" w:val="left" w:leader="none"/>
          <w:tab w:pos="2188" w:val="left" w:leader="none"/>
        </w:tabs>
        <w:spacing w:line="240" w:lineRule="auto" w:before="140" w:after="0"/>
        <w:ind w:left="2187" w:right="0" w:hanging="461"/>
        <w:jc w:val="left"/>
        <w:rPr>
          <w:sz w:val="20"/>
        </w:rPr>
      </w:pPr>
      <w:bookmarkStart w:name="5. Certified for The Following Applicati" w:id="835"/>
      <w:bookmarkEnd w:id="835"/>
      <w:r>
        <w:rPr/>
      </w:r>
      <w:bookmarkStart w:name="5. Certified for The Following Applicati" w:id="836"/>
      <w:bookmarkEnd w:id="836"/>
      <w:r>
        <w:rPr>
          <w:sz w:val="20"/>
        </w:rPr>
        <w:t>C</w:t>
      </w:r>
      <w:r>
        <w:rPr>
          <w:sz w:val="20"/>
        </w:rPr>
        <w:t>ertified for The Following</w:t>
      </w:r>
      <w:r>
        <w:rPr>
          <w:spacing w:val="-2"/>
          <w:sz w:val="20"/>
        </w:rPr>
        <w:t> </w:t>
      </w:r>
      <w:r>
        <w:rPr>
          <w:sz w:val="20"/>
        </w:rPr>
        <w:t>Applications:</w:t>
      </w:r>
    </w:p>
    <w:p>
      <w:pPr>
        <w:pStyle w:val="ListParagraph"/>
        <w:numPr>
          <w:ilvl w:val="4"/>
          <w:numId w:val="128"/>
        </w:numPr>
        <w:tabs>
          <w:tab w:pos="2590" w:val="left" w:leader="none"/>
          <w:tab w:pos="2591" w:val="left" w:leader="none"/>
        </w:tabs>
        <w:spacing w:line="240" w:lineRule="auto" w:before="140" w:after="0"/>
        <w:ind w:left="2590" w:right="0" w:hanging="417"/>
        <w:jc w:val="left"/>
        <w:rPr>
          <w:sz w:val="20"/>
        </w:rPr>
      </w:pPr>
      <w:bookmarkStart w:name="a. Automatic storage water heater." w:id="837"/>
      <w:bookmarkEnd w:id="837"/>
      <w:r>
        <w:rPr/>
      </w:r>
      <w:bookmarkStart w:name="a. Automatic storage water heater." w:id="838"/>
      <w:bookmarkEnd w:id="838"/>
      <w:r>
        <w:rPr>
          <w:sz w:val="20"/>
        </w:rPr>
        <w:t>A</w:t>
      </w:r>
      <w:r>
        <w:rPr>
          <w:sz w:val="20"/>
        </w:rPr>
        <w:t>utomatic storage water</w:t>
      </w:r>
      <w:r>
        <w:rPr>
          <w:spacing w:val="-3"/>
          <w:sz w:val="20"/>
        </w:rPr>
        <w:t> </w:t>
      </w:r>
      <w:r>
        <w:rPr>
          <w:sz w:val="20"/>
        </w:rPr>
        <w:t>heater.</w:t>
      </w:r>
    </w:p>
    <w:p>
      <w:pPr>
        <w:pStyle w:val="ListParagraph"/>
        <w:numPr>
          <w:ilvl w:val="4"/>
          <w:numId w:val="128"/>
        </w:numPr>
        <w:tabs>
          <w:tab w:pos="2590" w:val="left" w:leader="none"/>
          <w:tab w:pos="2591" w:val="left" w:leader="none"/>
        </w:tabs>
        <w:spacing w:line="240" w:lineRule="auto" w:before="139" w:after="0"/>
        <w:ind w:left="2590" w:right="0" w:hanging="417"/>
        <w:jc w:val="left"/>
        <w:rPr>
          <w:sz w:val="20"/>
        </w:rPr>
      </w:pPr>
      <w:bookmarkStart w:name="b. Automatic circulating tank water heat" w:id="839"/>
      <w:bookmarkEnd w:id="839"/>
      <w:r>
        <w:rPr/>
      </w:r>
      <w:bookmarkStart w:name="b. Automatic circulating tank water heat" w:id="840"/>
      <w:bookmarkEnd w:id="840"/>
      <w:r>
        <w:rPr>
          <w:sz w:val="20"/>
        </w:rPr>
        <w:t>A</w:t>
      </w:r>
      <w:r>
        <w:rPr>
          <w:sz w:val="20"/>
        </w:rPr>
        <w:t>utomatic circulating tank water heater.</w:t>
      </w:r>
    </w:p>
    <w:p>
      <w:pPr>
        <w:pStyle w:val="ListParagraph"/>
        <w:numPr>
          <w:ilvl w:val="2"/>
          <w:numId w:val="128"/>
        </w:numPr>
        <w:tabs>
          <w:tab w:pos="1711" w:val="left" w:leader="none"/>
          <w:tab w:pos="1713" w:val="left" w:leader="none"/>
        </w:tabs>
        <w:spacing w:line="240" w:lineRule="auto" w:before="140" w:after="0"/>
        <w:ind w:left="1712" w:right="0" w:hanging="418"/>
        <w:jc w:val="left"/>
        <w:rPr>
          <w:sz w:val="20"/>
        </w:rPr>
      </w:pPr>
      <w:bookmarkStart w:name="C. Commercial Electric:" w:id="841"/>
      <w:bookmarkEnd w:id="841"/>
      <w:r>
        <w:rPr/>
      </w:r>
      <w:bookmarkStart w:name="C. Commercial Electric:" w:id="842"/>
      <w:bookmarkEnd w:id="842"/>
      <w:r>
        <w:rPr>
          <w:sz w:val="20"/>
        </w:rPr>
        <w:t>C</w:t>
      </w:r>
      <w:r>
        <w:rPr>
          <w:sz w:val="20"/>
        </w:rPr>
        <w:t>ommercial</w:t>
      </w:r>
      <w:r>
        <w:rPr>
          <w:spacing w:val="-1"/>
          <w:sz w:val="20"/>
        </w:rPr>
        <w:t> </w:t>
      </w:r>
      <w:r>
        <w:rPr>
          <w:sz w:val="20"/>
        </w:rPr>
        <w:t>Electric:</w:t>
      </w:r>
    </w:p>
    <w:p>
      <w:pPr>
        <w:pStyle w:val="ListParagraph"/>
        <w:numPr>
          <w:ilvl w:val="3"/>
          <w:numId w:val="128"/>
        </w:numPr>
        <w:tabs>
          <w:tab w:pos="2187" w:val="left" w:leader="none"/>
          <w:tab w:pos="2188" w:val="left" w:leader="none"/>
        </w:tabs>
        <w:spacing w:line="240" w:lineRule="auto" w:before="142" w:after="0"/>
        <w:ind w:left="2187" w:right="0" w:hanging="461"/>
        <w:jc w:val="left"/>
        <w:rPr>
          <w:sz w:val="20"/>
        </w:rPr>
      </w:pPr>
      <w:bookmarkStart w:name="1. Type: Factory-assembled and wired, el" w:id="843"/>
      <w:bookmarkEnd w:id="843"/>
      <w:r>
        <w:rPr/>
      </w:r>
      <w:bookmarkStart w:name="1. Type: Factory-assembled and wired, el" w:id="844"/>
      <w:bookmarkEnd w:id="844"/>
      <w:r>
        <w:rPr>
          <w:sz w:val="20"/>
        </w:rPr>
        <w:t>T</w:t>
      </w:r>
      <w:r>
        <w:rPr>
          <w:sz w:val="20"/>
        </w:rPr>
        <w:t>ype: Factory-assembled and wired, electric, vertical</w:t>
      </w:r>
      <w:r>
        <w:rPr>
          <w:spacing w:val="-1"/>
          <w:sz w:val="20"/>
        </w:rPr>
        <w:t> </w:t>
      </w:r>
      <w:r>
        <w:rPr>
          <w:sz w:val="20"/>
        </w:rPr>
        <w:t>storage.</w:t>
      </w:r>
    </w:p>
    <w:p>
      <w:pPr>
        <w:pStyle w:val="ListParagraph"/>
        <w:numPr>
          <w:ilvl w:val="3"/>
          <w:numId w:val="128"/>
        </w:numPr>
        <w:tabs>
          <w:tab w:pos="2187" w:val="left" w:leader="none"/>
          <w:tab w:pos="2188" w:val="left" w:leader="none"/>
        </w:tabs>
        <w:spacing w:line="240" w:lineRule="auto" w:before="139" w:after="0"/>
        <w:ind w:left="2187" w:right="0" w:hanging="461"/>
        <w:jc w:val="left"/>
        <w:rPr>
          <w:sz w:val="20"/>
        </w:rPr>
      </w:pPr>
      <w:bookmarkStart w:name="2. Performance:" w:id="845"/>
      <w:bookmarkEnd w:id="845"/>
      <w:r>
        <w:rPr/>
      </w:r>
      <w:bookmarkStart w:name="2. Performance:" w:id="846"/>
      <w:bookmarkEnd w:id="846"/>
      <w:r>
        <w:rPr>
          <w:sz w:val="20"/>
        </w:rPr>
        <w:t>P</w:t>
      </w:r>
      <w:r>
        <w:rPr>
          <w:sz w:val="20"/>
        </w:rPr>
        <w:t>erformance:</w:t>
      </w:r>
    </w:p>
    <w:p>
      <w:pPr>
        <w:pStyle w:val="ListParagraph"/>
        <w:numPr>
          <w:ilvl w:val="3"/>
          <w:numId w:val="128"/>
        </w:numPr>
        <w:tabs>
          <w:tab w:pos="2187" w:val="left" w:leader="none"/>
          <w:tab w:pos="2188" w:val="left" w:leader="none"/>
        </w:tabs>
        <w:spacing w:line="240" w:lineRule="auto" w:before="140" w:after="0"/>
        <w:ind w:left="2187" w:right="0" w:hanging="461"/>
        <w:jc w:val="left"/>
        <w:rPr>
          <w:sz w:val="20"/>
        </w:rPr>
      </w:pPr>
      <w:bookmarkStart w:name="3. Electrical Characteristics:" w:id="847"/>
      <w:bookmarkEnd w:id="847"/>
      <w:r>
        <w:rPr/>
      </w:r>
      <w:bookmarkStart w:name="3. Electrical Characteristics:" w:id="848"/>
      <w:bookmarkEnd w:id="848"/>
      <w:r>
        <w:rPr>
          <w:sz w:val="20"/>
        </w:rPr>
        <w:t>E</w:t>
      </w:r>
      <w:r>
        <w:rPr>
          <w:sz w:val="20"/>
        </w:rPr>
        <w:t>lectrical</w:t>
      </w:r>
      <w:r>
        <w:rPr>
          <w:spacing w:val="-1"/>
          <w:sz w:val="20"/>
        </w:rPr>
        <w:t> </w:t>
      </w:r>
      <w:r>
        <w:rPr>
          <w:sz w:val="20"/>
        </w:rPr>
        <w:t>Characteristics:</w:t>
      </w:r>
    </w:p>
    <w:p>
      <w:pPr>
        <w:pStyle w:val="ListParagraph"/>
        <w:numPr>
          <w:ilvl w:val="3"/>
          <w:numId w:val="128"/>
        </w:numPr>
        <w:tabs>
          <w:tab w:pos="2187" w:val="left" w:leader="none"/>
          <w:tab w:pos="2188" w:val="left" w:leader="none"/>
        </w:tabs>
        <w:spacing w:line="240" w:lineRule="auto" w:before="139" w:after="0"/>
        <w:ind w:left="2187" w:right="0" w:hanging="461"/>
        <w:jc w:val="left"/>
        <w:rPr>
          <w:sz w:val="20"/>
        </w:rPr>
      </w:pPr>
      <w:bookmarkStart w:name="4. Accessories:" w:id="849"/>
      <w:bookmarkEnd w:id="849"/>
      <w:r>
        <w:rPr/>
      </w:r>
      <w:bookmarkStart w:name="4. Accessories:" w:id="850"/>
      <w:bookmarkEnd w:id="850"/>
      <w:r>
        <w:rPr>
          <w:sz w:val="20"/>
        </w:rPr>
        <w:t>A</w:t>
      </w:r>
      <w:r>
        <w:rPr>
          <w:sz w:val="20"/>
        </w:rPr>
        <w:t>ccessories:</w:t>
      </w:r>
    </w:p>
    <w:p>
      <w:pPr>
        <w:pStyle w:val="ListParagraph"/>
        <w:numPr>
          <w:ilvl w:val="4"/>
          <w:numId w:val="128"/>
        </w:numPr>
        <w:tabs>
          <w:tab w:pos="2590" w:val="left" w:leader="none"/>
          <w:tab w:pos="2591" w:val="left" w:leader="none"/>
        </w:tabs>
        <w:spacing w:line="240" w:lineRule="auto" w:before="140" w:after="0"/>
        <w:ind w:left="2590" w:right="0" w:hanging="418"/>
        <w:jc w:val="left"/>
        <w:rPr>
          <w:sz w:val="20"/>
        </w:rPr>
      </w:pPr>
      <w:bookmarkStart w:name="a. Water Connections: Brass." w:id="851"/>
      <w:bookmarkEnd w:id="851"/>
      <w:r>
        <w:rPr/>
      </w:r>
      <w:bookmarkStart w:name="a. Water Connections: Brass." w:id="852"/>
      <w:bookmarkEnd w:id="852"/>
      <w:r>
        <w:rPr>
          <w:sz w:val="20"/>
        </w:rPr>
        <w:t>W</w:t>
      </w:r>
      <w:r>
        <w:rPr>
          <w:sz w:val="20"/>
        </w:rPr>
        <w:t>ater Connections:</w:t>
      </w:r>
      <w:r>
        <w:rPr>
          <w:spacing w:val="-1"/>
          <w:sz w:val="20"/>
        </w:rPr>
        <w:t> </w:t>
      </w:r>
      <w:r>
        <w:rPr>
          <w:sz w:val="20"/>
        </w:rPr>
        <w:t>Brass.</w:t>
      </w:r>
    </w:p>
    <w:p>
      <w:pPr>
        <w:pStyle w:val="ListParagraph"/>
        <w:numPr>
          <w:ilvl w:val="4"/>
          <w:numId w:val="128"/>
        </w:numPr>
        <w:tabs>
          <w:tab w:pos="2590" w:val="left" w:leader="none"/>
          <w:tab w:pos="2591" w:val="left" w:leader="none"/>
        </w:tabs>
        <w:spacing w:line="240" w:lineRule="auto" w:before="139" w:after="0"/>
        <w:ind w:left="2590" w:right="0" w:hanging="418"/>
        <w:jc w:val="left"/>
        <w:rPr>
          <w:sz w:val="20"/>
        </w:rPr>
      </w:pPr>
      <w:bookmarkStart w:name="b. Dip Tube: Brass." w:id="853"/>
      <w:bookmarkEnd w:id="853"/>
      <w:r>
        <w:rPr/>
      </w:r>
      <w:bookmarkStart w:name="b. Dip Tube: Brass." w:id="854"/>
      <w:bookmarkEnd w:id="854"/>
      <w:r>
        <w:rPr>
          <w:sz w:val="20"/>
        </w:rPr>
        <w:t>D</w:t>
      </w:r>
      <w:r>
        <w:rPr>
          <w:sz w:val="20"/>
        </w:rPr>
        <w:t>ip Tube:</w:t>
      </w:r>
      <w:r>
        <w:rPr>
          <w:spacing w:val="-1"/>
          <w:sz w:val="20"/>
        </w:rPr>
        <w:t> </w:t>
      </w:r>
      <w:r>
        <w:rPr>
          <w:sz w:val="20"/>
        </w:rPr>
        <w:t>Brass.</w:t>
      </w:r>
    </w:p>
    <w:p>
      <w:pPr>
        <w:spacing w:after="0" w:line="240" w:lineRule="auto"/>
        <w:jc w:val="left"/>
        <w:rPr>
          <w:sz w:val="20"/>
        </w:rPr>
        <w:sectPr>
          <w:pgSz w:w="12240" w:h="15840"/>
          <w:pgMar w:header="753" w:footer="1125" w:top="1680" w:bottom="1320" w:left="620" w:right="660"/>
        </w:sectPr>
      </w:pPr>
    </w:p>
    <w:p>
      <w:pPr>
        <w:pStyle w:val="BodyText"/>
        <w:spacing w:before="2"/>
        <w:ind w:left="0" w:firstLine="0"/>
        <w:rPr>
          <w:sz w:val="16"/>
        </w:rPr>
      </w:pPr>
    </w:p>
    <w:p>
      <w:pPr>
        <w:pStyle w:val="ListParagraph"/>
        <w:numPr>
          <w:ilvl w:val="4"/>
          <w:numId w:val="128"/>
        </w:numPr>
        <w:tabs>
          <w:tab w:pos="2591" w:val="left" w:leader="none"/>
          <w:tab w:pos="2592" w:val="left" w:leader="none"/>
        </w:tabs>
        <w:spacing w:line="240" w:lineRule="auto" w:before="99" w:after="0"/>
        <w:ind w:left="2591" w:right="0" w:hanging="418"/>
        <w:jc w:val="left"/>
        <w:rPr>
          <w:sz w:val="20"/>
        </w:rPr>
      </w:pPr>
      <w:bookmarkStart w:name="c. Drain valve." w:id="855"/>
      <w:bookmarkEnd w:id="855"/>
      <w:r>
        <w:rPr/>
      </w:r>
      <w:bookmarkStart w:name="c. Drain valve." w:id="856"/>
      <w:bookmarkEnd w:id="856"/>
      <w:r>
        <w:rPr>
          <w:sz w:val="20"/>
        </w:rPr>
        <w:t>D</w:t>
      </w:r>
      <w:r>
        <w:rPr>
          <w:sz w:val="20"/>
        </w:rPr>
        <w:t>rain</w:t>
      </w:r>
      <w:r>
        <w:rPr>
          <w:spacing w:val="-1"/>
          <w:sz w:val="20"/>
        </w:rPr>
        <w:t> </w:t>
      </w:r>
      <w:r>
        <w:rPr>
          <w:sz w:val="20"/>
        </w:rPr>
        <w:t>valve.</w:t>
      </w:r>
    </w:p>
    <w:p>
      <w:pPr>
        <w:pStyle w:val="ListParagraph"/>
        <w:numPr>
          <w:ilvl w:val="4"/>
          <w:numId w:val="128"/>
        </w:numPr>
        <w:tabs>
          <w:tab w:pos="2591" w:val="left" w:leader="none"/>
          <w:tab w:pos="2592" w:val="left" w:leader="none"/>
        </w:tabs>
        <w:spacing w:line="240" w:lineRule="auto" w:before="140" w:after="0"/>
        <w:ind w:left="2591" w:right="0" w:hanging="418"/>
        <w:jc w:val="left"/>
        <w:rPr>
          <w:sz w:val="20"/>
        </w:rPr>
      </w:pPr>
      <w:bookmarkStart w:name="d. Anode: Magnesium." w:id="857"/>
      <w:bookmarkEnd w:id="857"/>
      <w:r>
        <w:rPr/>
      </w:r>
      <w:bookmarkStart w:name="d. Anode: Magnesium." w:id="858"/>
      <w:bookmarkEnd w:id="858"/>
      <w:r>
        <w:rPr>
          <w:sz w:val="20"/>
        </w:rPr>
        <w:t>A</w:t>
      </w:r>
      <w:r>
        <w:rPr>
          <w:sz w:val="20"/>
        </w:rPr>
        <w:t>node:</w:t>
      </w:r>
      <w:r>
        <w:rPr>
          <w:spacing w:val="-1"/>
          <w:sz w:val="20"/>
        </w:rPr>
        <w:t> </w:t>
      </w:r>
      <w:r>
        <w:rPr>
          <w:sz w:val="20"/>
        </w:rPr>
        <w:t>Magnesium.</w:t>
      </w:r>
    </w:p>
    <w:p>
      <w:pPr>
        <w:pStyle w:val="ListParagraph"/>
        <w:numPr>
          <w:ilvl w:val="3"/>
          <w:numId w:val="128"/>
        </w:numPr>
        <w:tabs>
          <w:tab w:pos="2187" w:val="left" w:leader="none"/>
          <w:tab w:pos="2188" w:val="left" w:leader="none"/>
        </w:tabs>
        <w:spacing w:line="276" w:lineRule="auto" w:before="139" w:after="0"/>
        <w:ind w:left="2187" w:right="1075" w:hanging="460"/>
        <w:jc w:val="left"/>
        <w:rPr>
          <w:sz w:val="20"/>
        </w:rPr>
      </w:pPr>
      <w:bookmarkStart w:name="5. Heating Elements: Flange-mounted imme" w:id="859"/>
      <w:bookmarkEnd w:id="859"/>
      <w:r>
        <w:rPr/>
      </w:r>
      <w:bookmarkStart w:name="5. Heating Elements: Flange-mounted imme" w:id="860"/>
      <w:bookmarkEnd w:id="860"/>
      <w:r>
        <w:rPr>
          <w:sz w:val="20"/>
        </w:rPr>
        <w:t>H</w:t>
      </w:r>
      <w:r>
        <w:rPr>
          <w:sz w:val="20"/>
        </w:rPr>
        <w:t>eating Elements: Flange-mounted immersion elements; individual elements sheathed with Incoloy corrosion-resistant metal alloy, rated less than 75 W/sq. in. (11.6 W/sq.</w:t>
      </w:r>
      <w:r>
        <w:rPr>
          <w:spacing w:val="-34"/>
          <w:sz w:val="20"/>
        </w:rPr>
        <w:t> </w:t>
      </w:r>
      <w:r>
        <w:rPr>
          <w:sz w:val="20"/>
        </w:rPr>
        <w:t>m.).</w:t>
      </w:r>
    </w:p>
    <w:p>
      <w:pPr>
        <w:pStyle w:val="ListParagraph"/>
        <w:numPr>
          <w:ilvl w:val="1"/>
          <w:numId w:val="128"/>
        </w:numPr>
        <w:tabs>
          <w:tab w:pos="1353" w:val="left" w:leader="none"/>
        </w:tabs>
        <w:spacing w:line="240" w:lineRule="auto" w:before="99" w:after="0"/>
        <w:ind w:left="1352" w:right="0" w:hanging="532"/>
        <w:jc w:val="left"/>
        <w:rPr>
          <w:sz w:val="20"/>
        </w:rPr>
      </w:pPr>
      <w:bookmarkStart w:name="2.02 DOMESTIC WATER HEAT EXCHANGERS" w:id="861"/>
      <w:bookmarkEnd w:id="861"/>
      <w:r>
        <w:rPr/>
      </w:r>
      <w:bookmarkStart w:name="2.02 DOMESTIC WATER HEAT EXCHANGERS" w:id="862"/>
      <w:bookmarkEnd w:id="862"/>
      <w:r>
        <w:rPr>
          <w:sz w:val="20"/>
        </w:rPr>
        <w:t>D</w:t>
      </w:r>
      <w:r>
        <w:rPr>
          <w:sz w:val="20"/>
        </w:rPr>
        <w:t>OMESTIC WATER HEAT</w:t>
      </w:r>
      <w:r>
        <w:rPr>
          <w:spacing w:val="-2"/>
          <w:sz w:val="20"/>
        </w:rPr>
        <w:t> </w:t>
      </w:r>
      <w:r>
        <w:rPr>
          <w:sz w:val="20"/>
        </w:rPr>
        <w:t>EXCHANGERS</w:t>
      </w:r>
    </w:p>
    <w:p>
      <w:pPr>
        <w:pStyle w:val="ListParagraph"/>
        <w:numPr>
          <w:ilvl w:val="2"/>
          <w:numId w:val="128"/>
        </w:numPr>
        <w:tabs>
          <w:tab w:pos="1712" w:val="left" w:leader="none"/>
          <w:tab w:pos="1713" w:val="left" w:leader="none"/>
        </w:tabs>
        <w:spacing w:line="240" w:lineRule="auto" w:before="142" w:after="0"/>
        <w:ind w:left="1712" w:right="0" w:hanging="417"/>
        <w:jc w:val="left"/>
        <w:rPr>
          <w:sz w:val="20"/>
        </w:rPr>
      </w:pPr>
      <w:bookmarkStart w:name="A. Manufacturers:" w:id="863"/>
      <w:bookmarkEnd w:id="863"/>
      <w:r>
        <w:rPr/>
      </w:r>
      <w:bookmarkStart w:name="A. Manufacturers:" w:id="864"/>
      <w:bookmarkEnd w:id="864"/>
      <w:r>
        <w:rPr>
          <w:sz w:val="20"/>
        </w:rPr>
        <w:t>M</w:t>
      </w:r>
      <w:r>
        <w:rPr>
          <w:sz w:val="20"/>
        </w:rPr>
        <w:t>anufacturers:</w:t>
      </w:r>
    </w:p>
    <w:p>
      <w:pPr>
        <w:pStyle w:val="BodyText"/>
        <w:tabs>
          <w:tab w:pos="2188" w:val="left" w:leader="none"/>
        </w:tabs>
        <w:spacing w:before="139"/>
        <w:ind w:left="1727" w:firstLine="0"/>
      </w:pPr>
      <w:bookmarkStart w:name="1. WCR: wcrhx.com; 1-800-421-4927" w:id="865"/>
      <w:bookmarkEnd w:id="865"/>
      <w:r>
        <w:rPr/>
      </w:r>
      <w:r>
        <w:rPr/>
        <w:t>1.</w:t>
        <w:tab/>
        <w:t>WCR: wcrhx.com;</w:t>
      </w:r>
      <w:r>
        <w:rPr>
          <w:spacing w:val="-1"/>
        </w:rPr>
        <w:t> </w:t>
      </w:r>
      <w:r>
        <w:rPr/>
        <w:t>1-800-421-4927</w:t>
      </w:r>
    </w:p>
    <w:p>
      <w:pPr>
        <w:pStyle w:val="BodyText"/>
        <w:tabs>
          <w:tab w:pos="2188" w:val="left" w:leader="none"/>
        </w:tabs>
        <w:spacing w:before="140"/>
        <w:ind w:left="1727" w:firstLine="0"/>
      </w:pPr>
      <w:bookmarkStart w:name="2. Or approved equal." w:id="866"/>
      <w:bookmarkEnd w:id="866"/>
      <w:r>
        <w:rPr/>
      </w:r>
      <w:r>
        <w:rPr/>
        <w:t>2.</w:t>
        <w:tab/>
        <w:t>Or approved</w:t>
      </w:r>
      <w:r>
        <w:rPr>
          <w:spacing w:val="-1"/>
        </w:rPr>
        <w:t> </w:t>
      </w:r>
      <w:r>
        <w:rPr/>
        <w:t>equal.</w:t>
      </w:r>
    </w:p>
    <w:p>
      <w:pPr>
        <w:pStyle w:val="ListParagraph"/>
        <w:numPr>
          <w:ilvl w:val="2"/>
          <w:numId w:val="128"/>
        </w:numPr>
        <w:tabs>
          <w:tab w:pos="1712" w:val="left" w:leader="none"/>
          <w:tab w:pos="1713" w:val="left" w:leader="none"/>
        </w:tabs>
        <w:spacing w:line="240" w:lineRule="auto" w:before="139" w:after="0"/>
        <w:ind w:left="1712" w:right="0" w:hanging="417"/>
        <w:jc w:val="left"/>
        <w:rPr>
          <w:sz w:val="20"/>
        </w:rPr>
      </w:pPr>
      <w:bookmarkStart w:name="B. Plate Material: AISI 304L | AISI 316L" w:id="867"/>
      <w:bookmarkEnd w:id="867"/>
      <w:r>
        <w:rPr/>
      </w:r>
      <w:bookmarkStart w:name="B. Plate Material: AISI 304L | AISI 316L" w:id="868"/>
      <w:bookmarkEnd w:id="868"/>
      <w:r>
        <w:rPr>
          <w:sz w:val="20"/>
        </w:rPr>
        <w:t>P</w:t>
      </w:r>
      <w:r>
        <w:rPr>
          <w:sz w:val="20"/>
        </w:rPr>
        <w:t>late Material: AISI 304L | AISI 316L | Titanium Gr1 | TiPd | H C276 |</w:t>
      </w:r>
      <w:r>
        <w:rPr>
          <w:spacing w:val="-7"/>
          <w:sz w:val="20"/>
        </w:rPr>
        <w:t> </w:t>
      </w:r>
      <w:r>
        <w:rPr>
          <w:sz w:val="20"/>
        </w:rPr>
        <w:t>Ni200</w:t>
      </w:r>
    </w:p>
    <w:p>
      <w:pPr>
        <w:pStyle w:val="ListParagraph"/>
        <w:numPr>
          <w:ilvl w:val="2"/>
          <w:numId w:val="128"/>
        </w:numPr>
        <w:tabs>
          <w:tab w:pos="1712" w:val="left" w:leader="none"/>
          <w:tab w:pos="1713" w:val="left" w:leader="none"/>
        </w:tabs>
        <w:spacing w:line="240" w:lineRule="auto" w:before="140" w:after="0"/>
        <w:ind w:left="1712" w:right="0" w:hanging="417"/>
        <w:jc w:val="left"/>
        <w:rPr>
          <w:sz w:val="20"/>
        </w:rPr>
      </w:pPr>
      <w:bookmarkStart w:name="C. Plate Thickness 0.5mm | 0.6mm" w:id="869"/>
      <w:bookmarkEnd w:id="869"/>
      <w:r>
        <w:rPr/>
      </w:r>
      <w:bookmarkStart w:name="C. Plate Thickness 0.5mm | 0.6mm" w:id="870"/>
      <w:bookmarkEnd w:id="870"/>
      <w:r>
        <w:rPr>
          <w:sz w:val="20"/>
        </w:rPr>
        <w:t>P</w:t>
      </w:r>
      <w:r>
        <w:rPr>
          <w:sz w:val="20"/>
        </w:rPr>
        <w:t>late Thickness 0.5mm |</w:t>
      </w:r>
      <w:r>
        <w:rPr>
          <w:spacing w:val="-2"/>
          <w:sz w:val="20"/>
        </w:rPr>
        <w:t> </w:t>
      </w:r>
      <w:r>
        <w:rPr>
          <w:sz w:val="20"/>
        </w:rPr>
        <w:t>0.6mm</w:t>
      </w:r>
    </w:p>
    <w:p>
      <w:pPr>
        <w:pStyle w:val="ListParagraph"/>
        <w:numPr>
          <w:ilvl w:val="2"/>
          <w:numId w:val="128"/>
        </w:numPr>
        <w:tabs>
          <w:tab w:pos="1712" w:val="left" w:leader="none"/>
          <w:tab w:pos="1714" w:val="left" w:leader="none"/>
        </w:tabs>
        <w:spacing w:line="240" w:lineRule="auto" w:before="140" w:after="0"/>
        <w:ind w:left="1713" w:right="0" w:hanging="418"/>
        <w:jc w:val="left"/>
        <w:rPr>
          <w:sz w:val="20"/>
        </w:rPr>
      </w:pPr>
      <w:bookmarkStart w:name="D. Gasket Material NBR | EPDM | HNBR | V" w:id="871"/>
      <w:bookmarkEnd w:id="871"/>
      <w:r>
        <w:rPr/>
      </w:r>
      <w:bookmarkStart w:name="D. Gasket Material NBR | EPDM | HNBR | V" w:id="872"/>
      <w:bookmarkEnd w:id="872"/>
      <w:r>
        <w:rPr>
          <w:sz w:val="20"/>
        </w:rPr>
        <w:t>G</w:t>
      </w:r>
      <w:r>
        <w:rPr>
          <w:sz w:val="20"/>
        </w:rPr>
        <w:t>asket Material NBR | EPDM | HNBR | Viton® | Silicone VMQ® |</w:t>
      </w:r>
      <w:r>
        <w:rPr>
          <w:spacing w:val="-4"/>
          <w:sz w:val="20"/>
        </w:rPr>
        <w:t> </w:t>
      </w:r>
      <w:r>
        <w:rPr>
          <w:sz w:val="20"/>
        </w:rPr>
        <w:t>Alfas®</w:t>
      </w:r>
    </w:p>
    <w:p>
      <w:pPr>
        <w:pStyle w:val="ListParagraph"/>
        <w:numPr>
          <w:ilvl w:val="2"/>
          <w:numId w:val="128"/>
        </w:numPr>
        <w:tabs>
          <w:tab w:pos="1712" w:val="left" w:leader="none"/>
          <w:tab w:pos="1714" w:val="left" w:leader="none"/>
        </w:tabs>
        <w:spacing w:line="240" w:lineRule="auto" w:before="139" w:after="0"/>
        <w:ind w:left="1713" w:right="0" w:hanging="418"/>
        <w:jc w:val="left"/>
        <w:rPr>
          <w:sz w:val="20"/>
        </w:rPr>
      </w:pPr>
      <w:bookmarkStart w:name="E. Frame Material Carbon Steel | 304 Sta" w:id="873"/>
      <w:bookmarkEnd w:id="873"/>
      <w:r>
        <w:rPr/>
      </w:r>
      <w:bookmarkStart w:name="E. Frame Material Carbon Steel | 304 Sta" w:id="874"/>
      <w:bookmarkEnd w:id="874"/>
      <w:r>
        <w:rPr>
          <w:sz w:val="20"/>
        </w:rPr>
        <w:t>F</w:t>
      </w:r>
      <w:r>
        <w:rPr>
          <w:sz w:val="20"/>
        </w:rPr>
        <w:t>rame Material Carbon Steel | 304 Stainless</w:t>
      </w:r>
      <w:r>
        <w:rPr>
          <w:spacing w:val="-3"/>
          <w:sz w:val="20"/>
        </w:rPr>
        <w:t> </w:t>
      </w:r>
      <w:r>
        <w:rPr>
          <w:sz w:val="20"/>
        </w:rPr>
        <w:t>Steel</w:t>
      </w:r>
    </w:p>
    <w:p>
      <w:pPr>
        <w:pStyle w:val="ListParagraph"/>
        <w:numPr>
          <w:ilvl w:val="2"/>
          <w:numId w:val="128"/>
        </w:numPr>
        <w:tabs>
          <w:tab w:pos="1712" w:val="left" w:leader="none"/>
          <w:tab w:pos="1714" w:val="left" w:leader="none"/>
        </w:tabs>
        <w:spacing w:line="240" w:lineRule="auto" w:before="140" w:after="0"/>
        <w:ind w:left="1713" w:right="0" w:hanging="418"/>
        <w:jc w:val="left"/>
        <w:rPr>
          <w:sz w:val="20"/>
        </w:rPr>
      </w:pPr>
      <w:bookmarkStart w:name="F. Frame Finish Epoxy Coated | Powder Co" w:id="875"/>
      <w:bookmarkEnd w:id="875"/>
      <w:r>
        <w:rPr/>
      </w:r>
      <w:bookmarkStart w:name="F. Frame Finish Epoxy Coated | Powder Co" w:id="876"/>
      <w:bookmarkEnd w:id="876"/>
      <w:r>
        <w:rPr>
          <w:sz w:val="20"/>
        </w:rPr>
        <w:t>F</w:t>
      </w:r>
      <w:r>
        <w:rPr>
          <w:sz w:val="20"/>
        </w:rPr>
        <w:t>rame Finish Epoxy Coated | Powder Coated | Surface Prep</w:t>
      </w:r>
      <w:r>
        <w:rPr>
          <w:spacing w:val="4"/>
          <w:sz w:val="20"/>
        </w:rPr>
        <w:t> </w:t>
      </w:r>
      <w:r>
        <w:rPr>
          <w:sz w:val="20"/>
        </w:rPr>
        <w:t>304</w:t>
      </w:r>
    </w:p>
    <w:p>
      <w:pPr>
        <w:pStyle w:val="ListParagraph"/>
        <w:numPr>
          <w:ilvl w:val="2"/>
          <w:numId w:val="128"/>
        </w:numPr>
        <w:tabs>
          <w:tab w:pos="1713" w:val="left" w:leader="none"/>
          <w:tab w:pos="1714" w:val="left" w:leader="none"/>
        </w:tabs>
        <w:spacing w:line="240" w:lineRule="auto" w:before="142" w:after="0"/>
        <w:ind w:left="1713" w:right="0" w:hanging="418"/>
        <w:jc w:val="left"/>
        <w:rPr>
          <w:sz w:val="20"/>
        </w:rPr>
      </w:pPr>
      <w:bookmarkStart w:name="G. Tightening Rod B7 Grade Clear Zinc | " w:id="877"/>
      <w:bookmarkEnd w:id="877"/>
      <w:r>
        <w:rPr/>
      </w:r>
      <w:bookmarkStart w:name="G. Tightening Rod B7 Grade Clear Zinc | " w:id="878"/>
      <w:bookmarkEnd w:id="878"/>
      <w:r>
        <w:rPr>
          <w:sz w:val="20"/>
        </w:rPr>
        <w:t>T</w:t>
      </w:r>
      <w:r>
        <w:rPr>
          <w:sz w:val="20"/>
        </w:rPr>
        <w:t>ightening Rod B7 Grade Clear Zinc | B8 Grade</w:t>
      </w:r>
      <w:r>
        <w:rPr>
          <w:spacing w:val="-2"/>
          <w:sz w:val="20"/>
        </w:rPr>
        <w:t> </w:t>
      </w:r>
      <w:r>
        <w:rPr>
          <w:sz w:val="20"/>
        </w:rPr>
        <w:t>Stainless</w:t>
      </w:r>
    </w:p>
    <w:p>
      <w:pPr>
        <w:pStyle w:val="ListParagraph"/>
        <w:numPr>
          <w:ilvl w:val="2"/>
          <w:numId w:val="128"/>
        </w:numPr>
        <w:tabs>
          <w:tab w:pos="1713" w:val="left" w:leader="none"/>
          <w:tab w:pos="1714" w:val="left" w:leader="none"/>
        </w:tabs>
        <w:spacing w:line="240" w:lineRule="auto" w:before="139" w:after="0"/>
        <w:ind w:left="1713" w:right="0" w:hanging="418"/>
        <w:jc w:val="left"/>
        <w:rPr>
          <w:sz w:val="20"/>
        </w:rPr>
      </w:pPr>
      <w:bookmarkStart w:name="H. Connection Materials AISI 304L | AISI" w:id="879"/>
      <w:bookmarkEnd w:id="879"/>
      <w:r>
        <w:rPr/>
      </w:r>
      <w:bookmarkStart w:name="H. Connection Materials AISI 304L | AISI" w:id="880"/>
      <w:bookmarkEnd w:id="880"/>
      <w:r>
        <w:rPr>
          <w:sz w:val="20"/>
        </w:rPr>
        <w:t>C</w:t>
      </w:r>
      <w:r>
        <w:rPr>
          <w:sz w:val="20"/>
        </w:rPr>
        <w:t>onnection Materials AISI 304L | AISI 316L | Titanium Gr1 | TiPd | H C276 |</w:t>
      </w:r>
      <w:r>
        <w:rPr>
          <w:spacing w:val="-11"/>
          <w:sz w:val="20"/>
        </w:rPr>
        <w:t> </w:t>
      </w:r>
      <w:r>
        <w:rPr>
          <w:sz w:val="20"/>
        </w:rPr>
        <w:t>Ni200</w:t>
      </w:r>
    </w:p>
    <w:p>
      <w:pPr>
        <w:pStyle w:val="ListParagraph"/>
        <w:numPr>
          <w:ilvl w:val="2"/>
          <w:numId w:val="128"/>
        </w:numPr>
        <w:tabs>
          <w:tab w:pos="1713" w:val="left" w:leader="none"/>
          <w:tab w:pos="1714" w:val="left" w:leader="none"/>
        </w:tabs>
        <w:spacing w:line="240" w:lineRule="auto" w:before="140" w:after="0"/>
        <w:ind w:left="1713" w:right="0" w:hanging="418"/>
        <w:jc w:val="left"/>
        <w:rPr>
          <w:sz w:val="20"/>
        </w:rPr>
      </w:pPr>
      <w:bookmarkStart w:name="I. Connection Type NPT Threaded | FPT Th" w:id="881"/>
      <w:bookmarkEnd w:id="881"/>
      <w:r>
        <w:rPr/>
      </w:r>
      <w:bookmarkStart w:name="I. Connection Type NPT Threaded | FPT Th" w:id="882"/>
      <w:bookmarkEnd w:id="882"/>
      <w:r>
        <w:rPr>
          <w:sz w:val="20"/>
        </w:rPr>
        <w:t>C</w:t>
      </w:r>
      <w:r>
        <w:rPr>
          <w:sz w:val="20"/>
        </w:rPr>
        <w:t>onnection Type NPT Threaded | FPT Threaded | Tri-Clamp |</w:t>
      </w:r>
      <w:r>
        <w:rPr>
          <w:spacing w:val="-4"/>
          <w:sz w:val="20"/>
        </w:rPr>
        <w:t> </w:t>
      </w:r>
      <w:r>
        <w:rPr>
          <w:sz w:val="20"/>
        </w:rPr>
        <w:t>Flanged</w:t>
      </w:r>
    </w:p>
    <w:p>
      <w:pPr>
        <w:pStyle w:val="BodyText"/>
        <w:ind w:left="0" w:firstLine="0"/>
        <w:rPr>
          <w:sz w:val="26"/>
        </w:rPr>
      </w:pPr>
    </w:p>
    <w:p>
      <w:pPr>
        <w:pStyle w:val="BodyText"/>
        <w:ind w:left="0" w:firstLine="0"/>
        <w:rPr>
          <w:sz w:val="26"/>
        </w:rPr>
      </w:pPr>
    </w:p>
    <w:p>
      <w:pPr>
        <w:pStyle w:val="BodyText"/>
        <w:ind w:left="0" w:firstLine="0"/>
        <w:rPr>
          <w:sz w:val="26"/>
        </w:rPr>
      </w:pPr>
    </w:p>
    <w:p>
      <w:pPr>
        <w:pStyle w:val="BodyText"/>
        <w:ind w:left="0" w:firstLine="0"/>
        <w:rPr>
          <w:sz w:val="26"/>
        </w:rPr>
      </w:pPr>
    </w:p>
    <w:p>
      <w:pPr>
        <w:pStyle w:val="BodyText"/>
        <w:spacing w:before="9"/>
        <w:ind w:left="0" w:firstLine="0"/>
        <w:rPr>
          <w:sz w:val="24"/>
        </w:rPr>
      </w:pPr>
    </w:p>
    <w:p>
      <w:pPr>
        <w:pStyle w:val="Heading1"/>
        <w:ind w:left="820" w:firstLine="0"/>
      </w:pPr>
      <w:bookmarkStart w:name="END OF SECTION  22 30 00" w:id="883"/>
      <w:bookmarkEnd w:id="883"/>
      <w:r>
        <w:rPr>
          <w:b w:val="0"/>
        </w:rPr>
      </w:r>
      <w:r>
        <w:rPr/>
        <w:t>END OF SECTION 22 30 00</w:t>
      </w:r>
    </w:p>
    <w:p>
      <w:pPr>
        <w:spacing w:after="0"/>
        <w:sectPr>
          <w:pgSz w:w="12240" w:h="15840"/>
          <w:pgMar w:header="753" w:footer="1125" w:top="1680" w:bottom="1320" w:left="620" w:right="660"/>
        </w:sectPr>
      </w:pPr>
    </w:p>
    <w:p>
      <w:pPr>
        <w:pStyle w:val="BodyText"/>
        <w:spacing w:before="10"/>
        <w:ind w:left="0" w:firstLine="0"/>
        <w:rPr>
          <w:b/>
          <w:sz w:val="19"/>
        </w:rPr>
      </w:pPr>
    </w:p>
    <w:p>
      <w:pPr>
        <w:spacing w:line="448" w:lineRule="auto" w:before="99"/>
        <w:ind w:left="820" w:right="4489" w:firstLine="0"/>
        <w:jc w:val="left"/>
        <w:rPr>
          <w:b/>
          <w:sz w:val="20"/>
        </w:rPr>
      </w:pPr>
      <w:bookmarkStart w:name="22 31 00 - Water Conditioning Equipment" w:id="884"/>
      <w:bookmarkEnd w:id="884"/>
      <w:r>
        <w:rPr/>
      </w:r>
      <w:bookmarkStart w:name="SECTION 22 31 00 - WATER CONDITIONING EQ" w:id="885"/>
      <w:bookmarkEnd w:id="885"/>
      <w:r>
        <w:rPr/>
      </w:r>
      <w:r>
        <w:rPr>
          <w:b/>
          <w:sz w:val="20"/>
        </w:rPr>
        <w:t>SECTION 22 31 00 - WATER CONDITIONING EQUIPMENT PART 1 - GENERAL</w:t>
      </w:r>
    </w:p>
    <w:p>
      <w:pPr>
        <w:pStyle w:val="ListParagraph"/>
        <w:numPr>
          <w:ilvl w:val="1"/>
          <w:numId w:val="129"/>
        </w:numPr>
        <w:tabs>
          <w:tab w:pos="1467" w:val="left" w:leader="none"/>
          <w:tab w:pos="1468" w:val="left" w:leader="none"/>
        </w:tabs>
        <w:spacing w:line="265" w:lineRule="exact" w:before="0" w:after="0"/>
        <w:ind w:left="1468" w:right="0" w:hanging="648"/>
        <w:jc w:val="left"/>
        <w:rPr>
          <w:b/>
          <w:sz w:val="20"/>
        </w:rPr>
      </w:pPr>
      <w:r>
        <w:rPr>
          <w:b/>
          <w:sz w:val="20"/>
        </w:rPr>
        <w:t>DESCRIPTION</w:t>
      </w:r>
    </w:p>
    <w:p>
      <w:pPr>
        <w:pStyle w:val="BodyText"/>
        <w:tabs>
          <w:tab w:pos="1467" w:val="left" w:leader="none"/>
        </w:tabs>
        <w:spacing w:before="61"/>
        <w:ind w:left="964" w:firstLine="0"/>
      </w:pPr>
      <w:r>
        <w:rPr/>
        <w:t>A.</w:t>
        <w:tab/>
        <w:t>This Section lists equipment to be used to condition domestic water</w:t>
      </w:r>
      <w:r>
        <w:rPr>
          <w:spacing w:val="-16"/>
        </w:rPr>
        <w:t> </w:t>
      </w:r>
      <w:r>
        <w:rPr/>
        <w:t>systems.</w:t>
      </w:r>
    </w:p>
    <w:p>
      <w:pPr>
        <w:pStyle w:val="Heading1"/>
        <w:numPr>
          <w:ilvl w:val="1"/>
          <w:numId w:val="129"/>
        </w:numPr>
        <w:tabs>
          <w:tab w:pos="1467" w:val="left" w:leader="none"/>
          <w:tab w:pos="1468" w:val="left" w:leader="none"/>
        </w:tabs>
        <w:spacing w:line="240" w:lineRule="auto" w:before="230" w:after="0"/>
        <w:ind w:left="1468" w:right="0" w:hanging="648"/>
        <w:jc w:val="left"/>
      </w:pPr>
      <w:bookmarkStart w:name="1.2 RELATED WORK" w:id="886"/>
      <w:bookmarkEnd w:id="886"/>
      <w:r>
        <w:rPr>
          <w:b w:val="0"/>
        </w:rPr>
      </w:r>
      <w:bookmarkStart w:name="1.2 RELATED WORK" w:id="887"/>
      <w:bookmarkEnd w:id="887"/>
      <w:r>
        <w:rPr/>
        <w:t>RE</w:t>
      </w:r>
      <w:r>
        <w:rPr/>
        <w:t>LATED</w:t>
      </w:r>
      <w:r>
        <w:rPr>
          <w:spacing w:val="-2"/>
        </w:rPr>
        <w:t> </w:t>
      </w:r>
      <w:r>
        <w:rPr/>
        <w:t>WORK</w:t>
      </w:r>
    </w:p>
    <w:p>
      <w:pPr>
        <w:pStyle w:val="ListParagraph"/>
        <w:numPr>
          <w:ilvl w:val="0"/>
          <w:numId w:val="130"/>
        </w:numPr>
        <w:tabs>
          <w:tab w:pos="1467" w:val="left" w:leader="none"/>
          <w:tab w:pos="1468" w:val="left" w:leader="none"/>
        </w:tabs>
        <w:spacing w:line="240" w:lineRule="auto" w:before="61" w:after="0"/>
        <w:ind w:left="1468" w:right="0" w:hanging="504"/>
        <w:jc w:val="left"/>
        <w:rPr>
          <w:sz w:val="20"/>
        </w:rPr>
      </w:pPr>
      <w:r>
        <w:rPr>
          <w:sz w:val="20"/>
        </w:rPr>
        <w:t>Section 20 07 00 - Mechanical Systems</w:t>
      </w:r>
      <w:r>
        <w:rPr>
          <w:spacing w:val="-4"/>
          <w:sz w:val="20"/>
        </w:rPr>
        <w:t> </w:t>
      </w:r>
      <w:r>
        <w:rPr>
          <w:sz w:val="20"/>
        </w:rPr>
        <w:t>Insulation</w:t>
      </w:r>
    </w:p>
    <w:p>
      <w:pPr>
        <w:pStyle w:val="ListParagraph"/>
        <w:numPr>
          <w:ilvl w:val="0"/>
          <w:numId w:val="130"/>
        </w:numPr>
        <w:tabs>
          <w:tab w:pos="1467" w:val="left" w:leader="none"/>
          <w:tab w:pos="1468" w:val="left" w:leader="none"/>
        </w:tabs>
        <w:spacing w:line="240" w:lineRule="auto" w:before="60" w:after="0"/>
        <w:ind w:left="1468" w:right="0" w:hanging="504"/>
        <w:jc w:val="left"/>
        <w:rPr>
          <w:sz w:val="20"/>
        </w:rPr>
      </w:pPr>
      <w:r>
        <w:rPr>
          <w:sz w:val="20"/>
        </w:rPr>
        <w:t>Section 22 21 14 - Plumbing</w:t>
      </w:r>
      <w:r>
        <w:rPr>
          <w:spacing w:val="-2"/>
          <w:sz w:val="20"/>
        </w:rPr>
        <w:t> </w:t>
      </w:r>
      <w:r>
        <w:rPr>
          <w:sz w:val="20"/>
        </w:rPr>
        <w:t>Specialties</w:t>
      </w:r>
    </w:p>
    <w:p>
      <w:pPr>
        <w:pStyle w:val="Heading1"/>
        <w:numPr>
          <w:ilvl w:val="1"/>
          <w:numId w:val="129"/>
        </w:numPr>
        <w:tabs>
          <w:tab w:pos="1467" w:val="left" w:leader="none"/>
          <w:tab w:pos="1468" w:val="left" w:leader="none"/>
        </w:tabs>
        <w:spacing w:line="240" w:lineRule="auto" w:before="231" w:after="0"/>
        <w:ind w:left="1468" w:right="0" w:hanging="648"/>
        <w:jc w:val="left"/>
      </w:pPr>
      <w:bookmarkStart w:name="1.3 REFERENCE" w:id="888"/>
      <w:bookmarkEnd w:id="888"/>
      <w:r>
        <w:rPr>
          <w:b w:val="0"/>
        </w:rPr>
      </w:r>
      <w:bookmarkStart w:name="1.3 REFERENCE" w:id="889"/>
      <w:bookmarkEnd w:id="889"/>
      <w:r>
        <w:rPr/>
        <w:t>REF</w:t>
      </w:r>
      <w:r>
        <w:rPr/>
        <w:t>ERENCE</w:t>
      </w:r>
    </w:p>
    <w:p>
      <w:pPr>
        <w:pStyle w:val="BodyText"/>
        <w:tabs>
          <w:tab w:pos="1467" w:val="left" w:leader="none"/>
        </w:tabs>
        <w:spacing w:before="60"/>
        <w:ind w:right="1265"/>
      </w:pPr>
      <w:r>
        <w:rPr/>
        <w:t>A.</w:t>
        <w:tab/>
        <w:t>Work under this Section is subject to requirements of Contract Documents including General Conditions,</w:t>
      </w:r>
      <w:r>
        <w:rPr>
          <w:spacing w:val="-5"/>
        </w:rPr>
        <w:t> </w:t>
      </w:r>
      <w:r>
        <w:rPr/>
        <w:t>Supplementary</w:t>
      </w:r>
      <w:r>
        <w:rPr>
          <w:spacing w:val="-2"/>
        </w:rPr>
        <w:t> </w:t>
      </w:r>
      <w:r>
        <w:rPr/>
        <w:t>Conditions,</w:t>
      </w:r>
      <w:r>
        <w:rPr>
          <w:spacing w:val="-4"/>
        </w:rPr>
        <w:t> </w:t>
      </w:r>
      <w:r>
        <w:rPr/>
        <w:t>and</w:t>
      </w:r>
      <w:r>
        <w:rPr>
          <w:spacing w:val="-4"/>
        </w:rPr>
        <w:t> </w:t>
      </w:r>
      <w:r>
        <w:rPr/>
        <w:t>sections</w:t>
      </w:r>
      <w:r>
        <w:rPr>
          <w:spacing w:val="-5"/>
        </w:rPr>
        <w:t> </w:t>
      </w:r>
      <w:r>
        <w:rPr/>
        <w:t>under</w:t>
      </w:r>
      <w:r>
        <w:rPr>
          <w:spacing w:val="-5"/>
        </w:rPr>
        <w:t> </w:t>
      </w:r>
      <w:r>
        <w:rPr/>
        <w:t>Division</w:t>
      </w:r>
      <w:r>
        <w:rPr>
          <w:spacing w:val="-4"/>
        </w:rPr>
        <w:t> </w:t>
      </w:r>
      <w:r>
        <w:rPr/>
        <w:t>01</w:t>
      </w:r>
      <w:r>
        <w:rPr>
          <w:spacing w:val="-3"/>
        </w:rPr>
        <w:t> </w:t>
      </w:r>
      <w:r>
        <w:rPr/>
        <w:t>General</w:t>
      </w:r>
      <w:r>
        <w:rPr>
          <w:spacing w:val="-13"/>
        </w:rPr>
        <w:t> </w:t>
      </w:r>
      <w:r>
        <w:rPr/>
        <w:t>Requirements.</w:t>
      </w:r>
    </w:p>
    <w:p>
      <w:pPr>
        <w:pStyle w:val="Heading1"/>
        <w:numPr>
          <w:ilvl w:val="1"/>
          <w:numId w:val="129"/>
        </w:numPr>
        <w:tabs>
          <w:tab w:pos="1467" w:val="left" w:leader="none"/>
          <w:tab w:pos="1468" w:val="left" w:leader="none"/>
        </w:tabs>
        <w:spacing w:line="240" w:lineRule="auto" w:before="232" w:after="0"/>
        <w:ind w:left="1468" w:right="0" w:hanging="648"/>
        <w:jc w:val="left"/>
      </w:pPr>
      <w:bookmarkStart w:name="1.4 SUBMITTALS" w:id="890"/>
      <w:bookmarkEnd w:id="890"/>
      <w:r>
        <w:rPr>
          <w:b w:val="0"/>
        </w:rPr>
      </w:r>
      <w:bookmarkStart w:name="1.4 SUBMITTALS" w:id="891"/>
      <w:bookmarkEnd w:id="891"/>
      <w:r>
        <w:rPr/>
        <w:t>S</w:t>
      </w:r>
      <w:r>
        <w:rPr/>
        <w:t>UBMITTALS</w:t>
      </w:r>
    </w:p>
    <w:p>
      <w:pPr>
        <w:pStyle w:val="BodyText"/>
        <w:tabs>
          <w:tab w:pos="1467" w:val="left" w:leader="none"/>
        </w:tabs>
        <w:spacing w:before="60"/>
        <w:ind w:left="964" w:firstLine="0"/>
      </w:pPr>
      <w:r>
        <w:rPr/>
        <w:t>A.</w:t>
        <w:tab/>
        <w:t>Shop drawings on items specified</w:t>
      </w:r>
      <w:r>
        <w:rPr>
          <w:spacing w:val="-2"/>
        </w:rPr>
        <w:t> </w:t>
      </w:r>
      <w:r>
        <w:rPr/>
        <w:t>herein.</w:t>
      </w:r>
    </w:p>
    <w:p>
      <w:pPr>
        <w:pStyle w:val="BodyText"/>
        <w:ind w:left="0" w:firstLine="0"/>
        <w:rPr>
          <w:sz w:val="26"/>
        </w:rPr>
      </w:pPr>
    </w:p>
    <w:p>
      <w:pPr>
        <w:pStyle w:val="BodyText"/>
        <w:spacing w:before="3"/>
        <w:ind w:left="0" w:firstLine="0"/>
        <w:rPr>
          <w:sz w:val="27"/>
        </w:rPr>
      </w:pPr>
    </w:p>
    <w:p>
      <w:pPr>
        <w:pStyle w:val="Heading1"/>
        <w:ind w:left="820" w:firstLine="0"/>
      </w:pPr>
      <w:bookmarkStart w:name="PART 2 - PRODUCTS" w:id="892"/>
      <w:bookmarkEnd w:id="892"/>
      <w:r>
        <w:rPr>
          <w:b w:val="0"/>
        </w:rPr>
      </w:r>
      <w:r>
        <w:rPr/>
        <w:t>PART 2 - PRODUCTS</w:t>
      </w:r>
    </w:p>
    <w:p>
      <w:pPr>
        <w:pStyle w:val="ListParagraph"/>
        <w:numPr>
          <w:ilvl w:val="1"/>
          <w:numId w:val="131"/>
        </w:numPr>
        <w:tabs>
          <w:tab w:pos="1467" w:val="left" w:leader="none"/>
          <w:tab w:pos="1468" w:val="left" w:leader="none"/>
        </w:tabs>
        <w:spacing w:line="240" w:lineRule="auto" w:before="231" w:after="0"/>
        <w:ind w:left="1468" w:right="0" w:hanging="648"/>
        <w:jc w:val="left"/>
        <w:rPr>
          <w:b/>
          <w:sz w:val="20"/>
        </w:rPr>
      </w:pPr>
      <w:r>
        <w:rPr>
          <w:b/>
          <w:sz w:val="20"/>
        </w:rPr>
        <w:t>MANUFACTURERS</w:t>
      </w:r>
    </w:p>
    <w:p>
      <w:pPr>
        <w:pStyle w:val="BodyText"/>
        <w:tabs>
          <w:tab w:pos="1467" w:val="left" w:leader="none"/>
        </w:tabs>
        <w:spacing w:before="61"/>
        <w:ind w:left="964" w:firstLine="0"/>
      </w:pPr>
      <w:r>
        <w:rPr/>
        <w:t>A.</w:t>
        <w:tab/>
        <w:t>Acceptable Manufacturers: Culligan, Hellenbrand, U.S. Filter or</w:t>
      </w:r>
      <w:r>
        <w:rPr>
          <w:spacing w:val="3"/>
        </w:rPr>
        <w:t> </w:t>
      </w:r>
      <w:r>
        <w:rPr/>
        <w:t>equal</w:t>
      </w:r>
    </w:p>
    <w:p>
      <w:pPr>
        <w:pStyle w:val="Heading1"/>
        <w:numPr>
          <w:ilvl w:val="1"/>
          <w:numId w:val="131"/>
        </w:numPr>
        <w:tabs>
          <w:tab w:pos="1467" w:val="left" w:leader="none"/>
          <w:tab w:pos="1468" w:val="left" w:leader="none"/>
        </w:tabs>
        <w:spacing w:line="240" w:lineRule="auto" w:before="230" w:after="0"/>
        <w:ind w:left="1468" w:right="0" w:hanging="648"/>
        <w:jc w:val="left"/>
      </w:pPr>
      <w:bookmarkStart w:name="2.2 SOFTENER" w:id="893"/>
      <w:bookmarkEnd w:id="893"/>
      <w:r>
        <w:rPr>
          <w:b w:val="0"/>
        </w:rPr>
      </w:r>
      <w:bookmarkStart w:name="2.2 SOFTENER" w:id="894"/>
      <w:bookmarkEnd w:id="894"/>
      <w:r>
        <w:rPr/>
        <w:t>S</w:t>
      </w:r>
      <w:r>
        <w:rPr/>
        <w:t>OFTENER</w:t>
      </w:r>
    </w:p>
    <w:p>
      <w:pPr>
        <w:pStyle w:val="ListParagraph"/>
        <w:numPr>
          <w:ilvl w:val="0"/>
          <w:numId w:val="132"/>
        </w:numPr>
        <w:tabs>
          <w:tab w:pos="1468" w:val="left" w:leader="none"/>
        </w:tabs>
        <w:spacing w:line="240" w:lineRule="auto" w:before="61" w:after="0"/>
        <w:ind w:left="1468" w:right="775" w:hanging="504"/>
        <w:jc w:val="both"/>
        <w:rPr>
          <w:sz w:val="20"/>
        </w:rPr>
      </w:pPr>
      <w:r>
        <w:rPr>
          <w:sz w:val="20"/>
        </w:rPr>
        <w:t>Description: </w:t>
      </w:r>
      <w:r>
        <w:rPr>
          <w:b/>
          <w:color w:val="FF0000"/>
          <w:sz w:val="20"/>
        </w:rPr>
        <w:t>[Single] [Duplex, twin alternating] [duplex, parallel] [triplex, alternating] [triplex, parallel]</w:t>
      </w:r>
      <w:r>
        <w:rPr>
          <w:color w:val="FF0000"/>
          <w:sz w:val="20"/>
        </w:rPr>
        <w:t>, </w:t>
      </w:r>
      <w:r>
        <w:rPr>
          <w:sz w:val="20"/>
        </w:rPr>
        <w:t>water softener shall include </w:t>
      </w:r>
      <w:r>
        <w:rPr>
          <w:b/>
          <w:color w:val="FF0000"/>
          <w:sz w:val="20"/>
        </w:rPr>
        <w:t>[one] [two] [three] </w:t>
      </w:r>
      <w:r>
        <w:rPr>
          <w:sz w:val="20"/>
        </w:rPr>
        <w:t>fiberglass vessels with internal distributors, piping, fully automatic brass multi-port control valves, </w:t>
      </w:r>
      <w:r>
        <w:rPr>
          <w:b/>
          <w:color w:val="FF0000"/>
          <w:sz w:val="20"/>
        </w:rPr>
        <w:t>[alternating controller]</w:t>
      </w:r>
      <w:r>
        <w:rPr>
          <w:color w:val="FF0000"/>
          <w:sz w:val="20"/>
        </w:rPr>
        <w:t>,</w:t>
      </w:r>
      <w:r>
        <w:rPr>
          <w:sz w:val="20"/>
        </w:rPr>
        <w:t> pressure gauges, sample valves, resin, gravel, outlet "Y" strainer, structural base, dry-brine maker and brine eductor. Unit shall be preassembled, prewired, and hydrostatically tested. Media shall be packaged</w:t>
      </w:r>
      <w:r>
        <w:rPr>
          <w:spacing w:val="-3"/>
          <w:sz w:val="20"/>
        </w:rPr>
        <w:t> </w:t>
      </w:r>
      <w:r>
        <w:rPr>
          <w:sz w:val="20"/>
        </w:rPr>
        <w:t>separately.</w:t>
      </w:r>
    </w:p>
    <w:p>
      <w:pPr>
        <w:pStyle w:val="ListParagraph"/>
        <w:numPr>
          <w:ilvl w:val="0"/>
          <w:numId w:val="132"/>
        </w:numPr>
        <w:tabs>
          <w:tab w:pos="1467" w:val="left" w:leader="none"/>
          <w:tab w:pos="1468" w:val="left" w:leader="none"/>
        </w:tabs>
        <w:spacing w:line="249" w:lineRule="exact" w:before="60" w:after="0"/>
        <w:ind w:left="1468" w:right="0" w:hanging="504"/>
        <w:jc w:val="left"/>
        <w:rPr>
          <w:sz w:val="20"/>
        </w:rPr>
      </w:pPr>
      <w:r>
        <w:rPr>
          <w:sz w:val="20"/>
        </w:rPr>
        <w:t>Design</w:t>
      </w:r>
      <w:r>
        <w:rPr>
          <w:spacing w:val="-1"/>
          <w:sz w:val="20"/>
        </w:rPr>
        <w:t> </w:t>
      </w:r>
      <w:r>
        <w:rPr>
          <w:sz w:val="20"/>
        </w:rPr>
        <w:t>Conditions:</w:t>
      </w:r>
    </w:p>
    <w:p>
      <w:pPr>
        <w:pStyle w:val="ListParagraph"/>
        <w:numPr>
          <w:ilvl w:val="1"/>
          <w:numId w:val="132"/>
        </w:numPr>
        <w:tabs>
          <w:tab w:pos="1971" w:val="left" w:leader="none"/>
          <w:tab w:pos="1972" w:val="left" w:leader="none"/>
          <w:tab w:pos="5139" w:val="left" w:leader="none"/>
        </w:tabs>
        <w:spacing w:line="232" w:lineRule="exact" w:before="0" w:after="0"/>
        <w:ind w:left="1972" w:right="0" w:hanging="504"/>
        <w:jc w:val="left"/>
        <w:rPr>
          <w:sz w:val="20"/>
        </w:rPr>
      </w:pPr>
      <w:r>
        <w:rPr>
          <w:sz w:val="20"/>
        </w:rPr>
        <w:t>Design</w:t>
      </w:r>
      <w:r>
        <w:rPr>
          <w:spacing w:val="-5"/>
          <w:sz w:val="20"/>
        </w:rPr>
        <w:t> </w:t>
      </w:r>
      <w:r>
        <w:rPr>
          <w:sz w:val="20"/>
        </w:rPr>
        <w:t>flow:</w:t>
        <w:tab/>
        <w:t>Refer to equipment</w:t>
      </w:r>
      <w:r>
        <w:rPr>
          <w:spacing w:val="-3"/>
          <w:sz w:val="20"/>
        </w:rPr>
        <w:t> </w:t>
      </w:r>
      <w:r>
        <w:rPr>
          <w:sz w:val="20"/>
        </w:rPr>
        <w:t>schedule</w:t>
      </w:r>
    </w:p>
    <w:p>
      <w:pPr>
        <w:pStyle w:val="ListParagraph"/>
        <w:numPr>
          <w:ilvl w:val="1"/>
          <w:numId w:val="132"/>
        </w:numPr>
        <w:tabs>
          <w:tab w:pos="1971" w:val="left" w:leader="none"/>
          <w:tab w:pos="1972" w:val="left" w:leader="none"/>
          <w:tab w:pos="5139" w:val="left" w:leader="none"/>
        </w:tabs>
        <w:spacing w:line="246" w:lineRule="exact" w:before="0" w:after="0"/>
        <w:ind w:left="1972" w:right="0" w:hanging="504"/>
        <w:jc w:val="left"/>
        <w:rPr>
          <w:sz w:val="20"/>
        </w:rPr>
      </w:pPr>
      <w:r>
        <w:rPr>
          <w:sz w:val="20"/>
        </w:rPr>
        <w:t>Pressure:</w:t>
        <w:tab/>
        <w:t>30-80</w:t>
      </w:r>
      <w:r>
        <w:rPr>
          <w:spacing w:val="-1"/>
          <w:sz w:val="20"/>
        </w:rPr>
        <w:t> </w:t>
      </w:r>
      <w:r>
        <w:rPr>
          <w:sz w:val="20"/>
        </w:rPr>
        <w:t>psig</w:t>
      </w:r>
    </w:p>
    <w:p>
      <w:pPr>
        <w:pStyle w:val="ListParagraph"/>
        <w:numPr>
          <w:ilvl w:val="1"/>
          <w:numId w:val="132"/>
        </w:numPr>
        <w:tabs>
          <w:tab w:pos="1971" w:val="left" w:leader="none"/>
          <w:tab w:pos="1972" w:val="left" w:leader="none"/>
          <w:tab w:pos="5139" w:val="left" w:leader="none"/>
        </w:tabs>
        <w:spacing w:line="264" w:lineRule="exact" w:before="0" w:after="0"/>
        <w:ind w:left="1972" w:right="0" w:hanging="504"/>
        <w:jc w:val="left"/>
        <w:rPr>
          <w:sz w:val="20"/>
        </w:rPr>
      </w:pPr>
      <w:r>
        <w:rPr>
          <w:sz w:val="20"/>
        </w:rPr>
        <w:t>Temperature:</w:t>
        <w:tab/>
        <w:t>50°F to</w:t>
      </w:r>
      <w:r>
        <w:rPr>
          <w:spacing w:val="-1"/>
          <w:sz w:val="20"/>
        </w:rPr>
        <w:t> </w:t>
      </w:r>
      <w:r>
        <w:rPr>
          <w:sz w:val="20"/>
        </w:rPr>
        <w:t>80°F</w:t>
      </w:r>
    </w:p>
    <w:p>
      <w:pPr>
        <w:pStyle w:val="ListParagraph"/>
        <w:numPr>
          <w:ilvl w:val="0"/>
          <w:numId w:val="132"/>
        </w:numPr>
        <w:tabs>
          <w:tab w:pos="1467" w:val="left" w:leader="none"/>
          <w:tab w:pos="1468" w:val="left" w:leader="none"/>
        </w:tabs>
        <w:spacing w:line="240" w:lineRule="auto" w:before="60" w:after="0"/>
        <w:ind w:left="1468" w:right="0" w:hanging="504"/>
        <w:jc w:val="left"/>
        <w:rPr>
          <w:sz w:val="20"/>
        </w:rPr>
      </w:pPr>
      <w:r>
        <w:rPr>
          <w:sz w:val="20"/>
        </w:rPr>
        <w:t>Design</w:t>
      </w:r>
      <w:r>
        <w:rPr>
          <w:spacing w:val="-1"/>
          <w:sz w:val="20"/>
        </w:rPr>
        <w:t> </w:t>
      </w:r>
      <w:r>
        <w:rPr>
          <w:sz w:val="20"/>
        </w:rPr>
        <w:t>Criteria:</w:t>
      </w:r>
    </w:p>
    <w:p>
      <w:pPr>
        <w:pStyle w:val="ListParagraph"/>
        <w:numPr>
          <w:ilvl w:val="1"/>
          <w:numId w:val="132"/>
        </w:numPr>
        <w:tabs>
          <w:tab w:pos="1971" w:val="left" w:leader="none"/>
          <w:tab w:pos="1972" w:val="left" w:leader="none"/>
          <w:tab w:pos="5139" w:val="left" w:leader="none"/>
        </w:tabs>
        <w:spacing w:line="240" w:lineRule="auto" w:before="0" w:after="0"/>
        <w:ind w:left="1972" w:right="0" w:hanging="504"/>
        <w:jc w:val="left"/>
        <w:rPr>
          <w:sz w:val="20"/>
        </w:rPr>
      </w:pPr>
      <w:r>
        <w:rPr>
          <w:sz w:val="20"/>
        </w:rPr>
        <w:t>Volumetric</w:t>
      </w:r>
      <w:r>
        <w:rPr>
          <w:spacing w:val="-6"/>
          <w:sz w:val="20"/>
        </w:rPr>
        <w:t> </w:t>
      </w:r>
      <w:r>
        <w:rPr>
          <w:sz w:val="20"/>
        </w:rPr>
        <w:t>Flow</w:t>
      </w:r>
      <w:r>
        <w:rPr>
          <w:spacing w:val="-7"/>
          <w:sz w:val="20"/>
        </w:rPr>
        <w:t> </w:t>
      </w:r>
      <w:r>
        <w:rPr>
          <w:sz w:val="20"/>
        </w:rPr>
        <w:t>Rate:</w:t>
        <w:tab/>
        <w:t>less than 15 gpm/ft</w:t>
      </w:r>
      <w:r>
        <w:rPr>
          <w:position w:val="6"/>
          <w:sz w:val="13"/>
        </w:rPr>
        <w:t>3 </w:t>
      </w:r>
      <w:r>
        <w:rPr>
          <w:sz w:val="20"/>
        </w:rPr>
        <w:t>at design flow</w:t>
      </w:r>
      <w:r>
        <w:rPr>
          <w:spacing w:val="-36"/>
          <w:sz w:val="20"/>
        </w:rPr>
        <w:t> </w:t>
      </w:r>
      <w:r>
        <w:rPr>
          <w:sz w:val="20"/>
        </w:rPr>
        <w:t>rate</w:t>
      </w:r>
    </w:p>
    <w:p>
      <w:pPr>
        <w:pStyle w:val="ListParagraph"/>
        <w:numPr>
          <w:ilvl w:val="1"/>
          <w:numId w:val="132"/>
        </w:numPr>
        <w:tabs>
          <w:tab w:pos="1971" w:val="left" w:leader="none"/>
          <w:tab w:pos="1972" w:val="left" w:leader="none"/>
          <w:tab w:pos="5139" w:val="left" w:leader="none"/>
        </w:tabs>
        <w:spacing w:line="249" w:lineRule="exact" w:before="1" w:after="0"/>
        <w:ind w:left="1972" w:right="0" w:hanging="504"/>
        <w:jc w:val="left"/>
        <w:rPr>
          <w:sz w:val="13"/>
        </w:rPr>
      </w:pPr>
      <w:r>
        <w:rPr>
          <w:sz w:val="20"/>
        </w:rPr>
        <w:t>Backwash</w:t>
      </w:r>
      <w:r>
        <w:rPr>
          <w:spacing w:val="-4"/>
          <w:sz w:val="20"/>
        </w:rPr>
        <w:t> </w:t>
      </w:r>
      <w:r>
        <w:rPr>
          <w:sz w:val="20"/>
        </w:rPr>
        <w:t>Flow</w:t>
      </w:r>
      <w:r>
        <w:rPr>
          <w:spacing w:val="-7"/>
          <w:sz w:val="20"/>
        </w:rPr>
        <w:t> </w:t>
      </w:r>
      <w:r>
        <w:rPr>
          <w:sz w:val="20"/>
        </w:rPr>
        <w:t>Rate:</w:t>
        <w:tab/>
        <w:t>greater than 1.2</w:t>
      </w:r>
      <w:r>
        <w:rPr>
          <w:spacing w:val="2"/>
          <w:sz w:val="20"/>
        </w:rPr>
        <w:t> </w:t>
      </w:r>
      <w:r>
        <w:rPr>
          <w:sz w:val="20"/>
        </w:rPr>
        <w:t>gpm/ft</w:t>
      </w:r>
      <w:r>
        <w:rPr>
          <w:position w:val="6"/>
          <w:sz w:val="13"/>
        </w:rPr>
        <w:t>3</w:t>
      </w:r>
    </w:p>
    <w:p>
      <w:pPr>
        <w:pStyle w:val="ListParagraph"/>
        <w:numPr>
          <w:ilvl w:val="1"/>
          <w:numId w:val="132"/>
        </w:numPr>
        <w:tabs>
          <w:tab w:pos="1971" w:val="left" w:leader="none"/>
          <w:tab w:pos="1972" w:val="left" w:leader="none"/>
          <w:tab w:pos="5139" w:val="left" w:leader="none"/>
        </w:tabs>
        <w:spacing w:line="232" w:lineRule="exact" w:before="0" w:after="0"/>
        <w:ind w:left="1972" w:right="0" w:hanging="504"/>
        <w:jc w:val="left"/>
        <w:rPr>
          <w:sz w:val="20"/>
        </w:rPr>
      </w:pPr>
      <w:r>
        <w:rPr>
          <w:sz w:val="20"/>
        </w:rPr>
        <w:t>Maximum</w:t>
      </w:r>
      <w:r>
        <w:rPr>
          <w:spacing w:val="-2"/>
          <w:sz w:val="20"/>
        </w:rPr>
        <w:t> </w:t>
      </w:r>
      <w:r>
        <w:rPr>
          <w:sz w:val="20"/>
        </w:rPr>
        <w:t>Hardness</w:t>
      </w:r>
      <w:r>
        <w:rPr>
          <w:spacing w:val="-6"/>
          <w:sz w:val="20"/>
        </w:rPr>
        <w:t> </w:t>
      </w:r>
      <w:r>
        <w:rPr>
          <w:sz w:val="20"/>
        </w:rPr>
        <w:t>Leakage:</w:t>
        <w:tab/>
        <w:t>5 ppm (less</w:t>
      </w:r>
      <w:r>
        <w:rPr>
          <w:spacing w:val="1"/>
          <w:sz w:val="20"/>
        </w:rPr>
        <w:t> </w:t>
      </w:r>
      <w:r>
        <w:rPr>
          <w:sz w:val="20"/>
        </w:rPr>
        <w:t>than)</w:t>
      </w:r>
    </w:p>
    <w:p>
      <w:pPr>
        <w:pStyle w:val="ListParagraph"/>
        <w:numPr>
          <w:ilvl w:val="1"/>
          <w:numId w:val="132"/>
        </w:numPr>
        <w:tabs>
          <w:tab w:pos="1971" w:val="left" w:leader="none"/>
          <w:tab w:pos="1972" w:val="left" w:leader="none"/>
          <w:tab w:pos="5139" w:val="left" w:leader="none"/>
        </w:tabs>
        <w:spacing w:line="248" w:lineRule="exact" w:before="0" w:after="0"/>
        <w:ind w:left="1972" w:right="0" w:hanging="504"/>
        <w:jc w:val="left"/>
        <w:rPr>
          <w:sz w:val="20"/>
        </w:rPr>
      </w:pPr>
      <w:r>
        <w:rPr>
          <w:sz w:val="20"/>
        </w:rPr>
        <w:t>Normal</w:t>
      </w:r>
      <w:r>
        <w:rPr>
          <w:spacing w:val="-7"/>
          <w:sz w:val="20"/>
        </w:rPr>
        <w:t> </w:t>
      </w:r>
      <w:r>
        <w:rPr>
          <w:sz w:val="20"/>
        </w:rPr>
        <w:t>Hardness</w:t>
      </w:r>
      <w:r>
        <w:rPr>
          <w:spacing w:val="-4"/>
          <w:sz w:val="20"/>
        </w:rPr>
        <w:t> </w:t>
      </w:r>
      <w:r>
        <w:rPr>
          <w:sz w:val="20"/>
        </w:rPr>
        <w:t>Leakage:</w:t>
        <w:tab/>
        <w:t>0 ppm</w:t>
      </w:r>
    </w:p>
    <w:p>
      <w:pPr>
        <w:pStyle w:val="ListParagraph"/>
        <w:numPr>
          <w:ilvl w:val="0"/>
          <w:numId w:val="132"/>
        </w:numPr>
        <w:tabs>
          <w:tab w:pos="1467" w:val="left" w:leader="none"/>
          <w:tab w:pos="1468" w:val="left" w:leader="none"/>
        </w:tabs>
        <w:spacing w:line="240" w:lineRule="auto" w:before="55" w:after="0"/>
        <w:ind w:left="1468" w:right="0" w:hanging="504"/>
        <w:jc w:val="left"/>
        <w:rPr>
          <w:sz w:val="20"/>
        </w:rPr>
      </w:pPr>
      <w:r>
        <w:rPr>
          <w:sz w:val="20"/>
        </w:rPr>
        <w:t>Resin:</w:t>
      </w:r>
    </w:p>
    <w:p>
      <w:pPr>
        <w:pStyle w:val="ListParagraph"/>
        <w:numPr>
          <w:ilvl w:val="1"/>
          <w:numId w:val="132"/>
        </w:numPr>
        <w:tabs>
          <w:tab w:pos="1971" w:val="left" w:leader="none"/>
          <w:tab w:pos="1972" w:val="left" w:leader="none"/>
          <w:tab w:pos="5139" w:val="left" w:leader="none"/>
        </w:tabs>
        <w:spacing w:line="240" w:lineRule="auto" w:before="1" w:after="0"/>
        <w:ind w:left="1972" w:right="0" w:hanging="504"/>
        <w:jc w:val="left"/>
        <w:rPr>
          <w:sz w:val="20"/>
        </w:rPr>
      </w:pPr>
      <w:r>
        <w:rPr>
          <w:sz w:val="20"/>
        </w:rPr>
        <w:t>Type:</w:t>
        <w:tab/>
        <w:t>Gel - strong acid</w:t>
      </w:r>
      <w:r>
        <w:rPr>
          <w:spacing w:val="-1"/>
          <w:sz w:val="20"/>
        </w:rPr>
        <w:t> </w:t>
      </w:r>
      <w:r>
        <w:rPr>
          <w:sz w:val="20"/>
        </w:rPr>
        <w:t>cation</w:t>
      </w:r>
    </w:p>
    <w:p>
      <w:pPr>
        <w:pStyle w:val="ListParagraph"/>
        <w:numPr>
          <w:ilvl w:val="1"/>
          <w:numId w:val="132"/>
        </w:numPr>
        <w:tabs>
          <w:tab w:pos="1971" w:val="left" w:leader="none"/>
          <w:tab w:pos="1972" w:val="left" w:leader="none"/>
          <w:tab w:pos="5139" w:val="left" w:leader="none"/>
        </w:tabs>
        <w:spacing w:line="251" w:lineRule="exact" w:before="0" w:after="0"/>
        <w:ind w:left="1972" w:right="0" w:hanging="504"/>
        <w:jc w:val="left"/>
        <w:rPr>
          <w:sz w:val="20"/>
        </w:rPr>
      </w:pPr>
      <w:r>
        <w:rPr>
          <w:sz w:val="20"/>
        </w:rPr>
        <w:t>Ionic</w:t>
      </w:r>
      <w:r>
        <w:rPr>
          <w:spacing w:val="-5"/>
          <w:sz w:val="20"/>
        </w:rPr>
        <w:t> </w:t>
      </w:r>
      <w:r>
        <w:rPr>
          <w:sz w:val="20"/>
        </w:rPr>
        <w:t>Form</w:t>
        <w:tab/>
        <w:t>Sodium</w:t>
      </w:r>
    </w:p>
    <w:p>
      <w:pPr>
        <w:pStyle w:val="ListParagraph"/>
        <w:numPr>
          <w:ilvl w:val="1"/>
          <w:numId w:val="132"/>
        </w:numPr>
        <w:tabs>
          <w:tab w:pos="1971" w:val="left" w:leader="none"/>
          <w:tab w:pos="1972" w:val="left" w:leader="none"/>
          <w:tab w:pos="5139" w:val="left" w:leader="none"/>
        </w:tabs>
        <w:spacing w:line="232" w:lineRule="exact" w:before="0" w:after="0"/>
        <w:ind w:left="1972" w:right="0" w:hanging="504"/>
        <w:jc w:val="left"/>
        <w:rPr>
          <w:sz w:val="20"/>
        </w:rPr>
      </w:pPr>
      <w:r>
        <w:rPr>
          <w:sz w:val="20"/>
        </w:rPr>
        <w:t>Regenerant</w:t>
      </w:r>
      <w:r>
        <w:rPr>
          <w:spacing w:val="-6"/>
          <w:sz w:val="20"/>
        </w:rPr>
        <w:t> </w:t>
      </w:r>
      <w:r>
        <w:rPr>
          <w:sz w:val="20"/>
        </w:rPr>
        <w:t>Chemical:</w:t>
        <w:tab/>
        <w:t>NaCl</w:t>
      </w:r>
      <w:r>
        <w:rPr>
          <w:spacing w:val="-3"/>
          <w:sz w:val="20"/>
        </w:rPr>
        <w:t> </w:t>
      </w:r>
      <w:r>
        <w:rPr>
          <w:sz w:val="20"/>
        </w:rPr>
        <w:t>saturated</w:t>
      </w:r>
    </w:p>
    <w:p>
      <w:pPr>
        <w:pStyle w:val="ListParagraph"/>
        <w:numPr>
          <w:ilvl w:val="1"/>
          <w:numId w:val="132"/>
        </w:numPr>
        <w:tabs>
          <w:tab w:pos="1971" w:val="left" w:leader="none"/>
          <w:tab w:pos="1972" w:val="left" w:leader="none"/>
          <w:tab w:pos="5139" w:val="left" w:leader="none"/>
        </w:tabs>
        <w:spacing w:line="246" w:lineRule="exact" w:before="0" w:after="0"/>
        <w:ind w:left="1972" w:right="0" w:hanging="504"/>
        <w:jc w:val="left"/>
        <w:rPr>
          <w:sz w:val="20"/>
        </w:rPr>
      </w:pPr>
      <w:r>
        <w:rPr>
          <w:sz w:val="20"/>
        </w:rPr>
        <w:t>Regenerant</w:t>
      </w:r>
      <w:r>
        <w:rPr>
          <w:spacing w:val="-8"/>
          <w:sz w:val="20"/>
        </w:rPr>
        <w:t> </w:t>
      </w:r>
      <w:r>
        <w:rPr>
          <w:sz w:val="20"/>
        </w:rPr>
        <w:t>Quantity:</w:t>
        <w:tab/>
        <w:t>15 gpm/ft</w:t>
      </w:r>
      <w:r>
        <w:rPr>
          <w:position w:val="6"/>
          <w:sz w:val="13"/>
        </w:rPr>
        <w:t>3</w:t>
      </w:r>
      <w:r>
        <w:rPr>
          <w:spacing w:val="-3"/>
          <w:position w:val="6"/>
          <w:sz w:val="13"/>
        </w:rPr>
        <w:t> </w:t>
      </w:r>
      <w:r>
        <w:rPr>
          <w:sz w:val="20"/>
        </w:rPr>
        <w:t>maximum</w:t>
      </w:r>
    </w:p>
    <w:p>
      <w:pPr>
        <w:pStyle w:val="ListParagraph"/>
        <w:numPr>
          <w:ilvl w:val="1"/>
          <w:numId w:val="132"/>
        </w:numPr>
        <w:tabs>
          <w:tab w:pos="1971" w:val="left" w:leader="none"/>
          <w:tab w:pos="1972" w:val="left" w:leader="none"/>
        </w:tabs>
        <w:spacing w:line="265" w:lineRule="exact" w:before="0" w:after="0"/>
        <w:ind w:left="1972" w:right="0" w:hanging="504"/>
        <w:jc w:val="left"/>
        <w:rPr>
          <w:sz w:val="20"/>
        </w:rPr>
      </w:pPr>
      <w:r>
        <w:rPr>
          <w:sz w:val="20"/>
        </w:rPr>
        <w:t>Method of Chemical Introduction:</w:t>
      </w:r>
      <w:r>
        <w:rPr>
          <w:spacing w:val="20"/>
          <w:sz w:val="20"/>
        </w:rPr>
        <w:t> </w:t>
      </w:r>
      <w:r>
        <w:rPr>
          <w:sz w:val="20"/>
        </w:rPr>
        <w:t>Eductor</w:t>
      </w:r>
    </w:p>
    <w:p>
      <w:pPr>
        <w:pStyle w:val="ListParagraph"/>
        <w:numPr>
          <w:ilvl w:val="1"/>
          <w:numId w:val="132"/>
        </w:numPr>
        <w:tabs>
          <w:tab w:pos="1971" w:val="left" w:leader="none"/>
          <w:tab w:pos="1972" w:val="left" w:leader="none"/>
          <w:tab w:pos="5139" w:val="left" w:leader="none"/>
        </w:tabs>
        <w:spacing w:line="268" w:lineRule="exact" w:before="0" w:after="0"/>
        <w:ind w:left="1972" w:right="0" w:hanging="504"/>
        <w:jc w:val="left"/>
        <w:rPr>
          <w:sz w:val="20"/>
        </w:rPr>
      </w:pPr>
      <w:r>
        <w:rPr>
          <w:position w:val="2"/>
          <w:sz w:val="20"/>
        </w:rPr>
        <w:t>Capacity/ft</w:t>
      </w:r>
      <w:r>
        <w:rPr>
          <w:position w:val="9"/>
          <w:sz w:val="13"/>
        </w:rPr>
        <w:t>3</w:t>
      </w:r>
      <w:r>
        <w:rPr>
          <w:spacing w:val="-5"/>
          <w:position w:val="9"/>
          <w:sz w:val="13"/>
        </w:rPr>
        <w:t> </w:t>
      </w:r>
      <w:r>
        <w:rPr>
          <w:position w:val="2"/>
          <w:sz w:val="20"/>
        </w:rPr>
        <w:t>(est.):</w:t>
        <w:tab/>
        <w:t>30,000 grains (as CaCO</w:t>
      </w:r>
      <w:r>
        <w:rPr>
          <w:sz w:val="13"/>
        </w:rPr>
        <w:t>3</w:t>
      </w:r>
      <w:r>
        <w:rPr>
          <w:position w:val="2"/>
          <w:sz w:val="20"/>
        </w:rPr>
        <w:t>) at max salt</w:t>
      </w:r>
      <w:r>
        <w:rPr>
          <w:spacing w:val="-1"/>
          <w:position w:val="2"/>
          <w:sz w:val="20"/>
        </w:rPr>
        <w:t> </w:t>
      </w:r>
      <w:r>
        <w:rPr>
          <w:position w:val="2"/>
          <w:sz w:val="20"/>
        </w:rPr>
        <w:t>dosage</w:t>
      </w:r>
    </w:p>
    <w:p>
      <w:pPr>
        <w:spacing w:after="0" w:line="268" w:lineRule="exact"/>
        <w:jc w:val="left"/>
        <w:rPr>
          <w:sz w:val="20"/>
        </w:rPr>
        <w:sectPr>
          <w:footerReference w:type="default" r:id="rId53"/>
          <w:pgSz w:w="12240" w:h="15840"/>
          <w:pgMar w:footer="691" w:header="753" w:top="1680" w:bottom="880" w:left="620" w:right="660"/>
          <w:pgNumType w:start="1"/>
        </w:sectPr>
      </w:pPr>
    </w:p>
    <w:p>
      <w:pPr>
        <w:pStyle w:val="BodyText"/>
        <w:spacing w:before="12"/>
        <w:ind w:left="0" w:firstLine="0"/>
        <w:rPr>
          <w:sz w:val="14"/>
        </w:rPr>
      </w:pPr>
    </w:p>
    <w:p>
      <w:pPr>
        <w:pStyle w:val="ListParagraph"/>
        <w:numPr>
          <w:ilvl w:val="0"/>
          <w:numId w:val="132"/>
        </w:numPr>
        <w:tabs>
          <w:tab w:pos="1467" w:val="left" w:leader="none"/>
          <w:tab w:pos="1468" w:val="left" w:leader="none"/>
        </w:tabs>
        <w:spacing w:line="240" w:lineRule="auto" w:before="99" w:after="0"/>
        <w:ind w:left="1468" w:right="0" w:hanging="504"/>
        <w:jc w:val="left"/>
        <w:rPr>
          <w:sz w:val="20"/>
        </w:rPr>
      </w:pPr>
      <w:r>
        <w:rPr>
          <w:sz w:val="20"/>
        </w:rPr>
        <w:t>Mechanical:</w:t>
      </w:r>
    </w:p>
    <w:p>
      <w:pPr>
        <w:pStyle w:val="ListParagraph"/>
        <w:numPr>
          <w:ilvl w:val="1"/>
          <w:numId w:val="132"/>
        </w:numPr>
        <w:tabs>
          <w:tab w:pos="1971" w:val="left" w:leader="none"/>
          <w:tab w:pos="1972" w:val="left" w:leader="none"/>
        </w:tabs>
        <w:spacing w:line="251" w:lineRule="exact" w:before="0" w:after="0"/>
        <w:ind w:left="1972" w:right="0" w:hanging="504"/>
        <w:jc w:val="left"/>
        <w:rPr>
          <w:sz w:val="20"/>
        </w:rPr>
      </w:pPr>
      <w:r>
        <w:rPr>
          <w:sz w:val="20"/>
        </w:rPr>
        <w:t>Softener</w:t>
      </w:r>
      <w:r>
        <w:rPr>
          <w:spacing w:val="-1"/>
          <w:sz w:val="20"/>
        </w:rPr>
        <w:t> </w:t>
      </w:r>
      <w:r>
        <w:rPr>
          <w:sz w:val="20"/>
        </w:rPr>
        <w:t>vessel:</w:t>
      </w:r>
    </w:p>
    <w:p>
      <w:pPr>
        <w:pStyle w:val="ListParagraph"/>
        <w:numPr>
          <w:ilvl w:val="2"/>
          <w:numId w:val="132"/>
        </w:numPr>
        <w:tabs>
          <w:tab w:pos="2475" w:val="left" w:leader="none"/>
          <w:tab w:pos="2476" w:val="left" w:leader="none"/>
          <w:tab w:pos="5139" w:val="left" w:leader="none"/>
        </w:tabs>
        <w:spacing w:line="232" w:lineRule="exact" w:before="0" w:after="0"/>
        <w:ind w:left="2476" w:right="0" w:hanging="504"/>
        <w:jc w:val="left"/>
        <w:rPr>
          <w:rFonts w:ascii="Arial"/>
          <w:b/>
          <w:sz w:val="20"/>
        </w:rPr>
      </w:pPr>
      <w:r>
        <w:rPr>
          <w:sz w:val="20"/>
        </w:rPr>
        <w:t>Material:</w:t>
        <w:tab/>
        <w:t>Fiberglass </w:t>
      </w:r>
      <w:r>
        <w:rPr>
          <w:b/>
          <w:color w:val="FF0000"/>
          <w:sz w:val="20"/>
        </w:rPr>
        <w:t>[Epoxy coated carbon</w:t>
      </w:r>
      <w:r>
        <w:rPr>
          <w:b/>
          <w:color w:val="FF0000"/>
          <w:spacing w:val="-5"/>
          <w:sz w:val="20"/>
        </w:rPr>
        <w:t> </w:t>
      </w:r>
      <w:r>
        <w:rPr>
          <w:b/>
          <w:color w:val="FF0000"/>
          <w:sz w:val="20"/>
        </w:rPr>
        <w:t>steel]</w:t>
      </w:r>
    </w:p>
    <w:p>
      <w:pPr>
        <w:pStyle w:val="ListParagraph"/>
        <w:numPr>
          <w:ilvl w:val="2"/>
          <w:numId w:val="132"/>
        </w:numPr>
        <w:tabs>
          <w:tab w:pos="2475" w:val="left" w:leader="none"/>
          <w:tab w:pos="2476" w:val="left" w:leader="none"/>
          <w:tab w:pos="5139" w:val="left" w:leader="none"/>
        </w:tabs>
        <w:spacing w:line="245" w:lineRule="exact" w:before="0" w:after="0"/>
        <w:ind w:left="2476" w:right="0" w:hanging="504"/>
        <w:jc w:val="left"/>
        <w:rPr>
          <w:rFonts w:ascii="Arial"/>
          <w:sz w:val="20"/>
        </w:rPr>
      </w:pPr>
      <w:r>
        <w:rPr>
          <w:sz w:val="20"/>
        </w:rPr>
        <w:t>Pressure</w:t>
      </w:r>
      <w:r>
        <w:rPr>
          <w:spacing w:val="-6"/>
          <w:sz w:val="20"/>
        </w:rPr>
        <w:t> </w:t>
      </w:r>
      <w:r>
        <w:rPr>
          <w:sz w:val="20"/>
        </w:rPr>
        <w:t>Rating:</w:t>
        <w:tab/>
        <w:t>100 psig/150</w:t>
      </w:r>
      <w:r>
        <w:rPr>
          <w:spacing w:val="3"/>
          <w:sz w:val="20"/>
        </w:rPr>
        <w:t> </w:t>
      </w:r>
      <w:r>
        <w:rPr>
          <w:sz w:val="20"/>
        </w:rPr>
        <w:t>psig</w:t>
      </w:r>
    </w:p>
    <w:p>
      <w:pPr>
        <w:pStyle w:val="ListParagraph"/>
        <w:numPr>
          <w:ilvl w:val="2"/>
          <w:numId w:val="132"/>
        </w:numPr>
        <w:tabs>
          <w:tab w:pos="2475" w:val="left" w:leader="none"/>
          <w:tab w:pos="2476" w:val="left" w:leader="none"/>
          <w:tab w:pos="5139" w:val="left" w:leader="none"/>
        </w:tabs>
        <w:spacing w:line="264" w:lineRule="exact" w:before="0" w:after="0"/>
        <w:ind w:left="2476" w:right="0" w:hanging="504"/>
        <w:jc w:val="left"/>
        <w:rPr>
          <w:rFonts w:ascii="Arial" w:hAnsi="Arial"/>
          <w:sz w:val="20"/>
        </w:rPr>
      </w:pPr>
      <w:r>
        <w:rPr>
          <w:sz w:val="20"/>
        </w:rPr>
        <w:t>Temperature</w:t>
      </w:r>
      <w:r>
        <w:rPr>
          <w:spacing w:val="-9"/>
          <w:sz w:val="20"/>
        </w:rPr>
        <w:t> </w:t>
      </w:r>
      <w:r>
        <w:rPr>
          <w:sz w:val="20"/>
        </w:rPr>
        <w:t>Rating:</w:t>
        <w:tab/>
        <w:t>120°F</w:t>
      </w:r>
    </w:p>
    <w:p>
      <w:pPr>
        <w:pStyle w:val="ListParagraph"/>
        <w:numPr>
          <w:ilvl w:val="2"/>
          <w:numId w:val="132"/>
        </w:numPr>
        <w:tabs>
          <w:tab w:pos="2475" w:val="left" w:leader="none"/>
          <w:tab w:pos="2476" w:val="left" w:leader="none"/>
          <w:tab w:pos="5139" w:val="left" w:leader="none"/>
        </w:tabs>
        <w:spacing w:line="240" w:lineRule="auto" w:before="1" w:after="0"/>
        <w:ind w:left="2476" w:right="0" w:hanging="504"/>
        <w:jc w:val="left"/>
        <w:rPr>
          <w:rFonts w:ascii="Arial"/>
          <w:b/>
          <w:sz w:val="20"/>
        </w:rPr>
      </w:pPr>
      <w:r>
        <w:rPr>
          <w:sz w:val="20"/>
        </w:rPr>
        <w:t>Piping</w:t>
      </w:r>
      <w:r>
        <w:rPr>
          <w:spacing w:val="-6"/>
          <w:sz w:val="20"/>
        </w:rPr>
        <w:t> </w:t>
      </w:r>
      <w:r>
        <w:rPr>
          <w:sz w:val="20"/>
        </w:rPr>
        <w:t>Connections:</w:t>
        <w:tab/>
      </w:r>
      <w:r>
        <w:rPr>
          <w:b/>
          <w:color w:val="FF0000"/>
          <w:sz w:val="20"/>
        </w:rPr>
        <w:t>[threaded][soldered]</w:t>
      </w:r>
    </w:p>
    <w:p>
      <w:pPr>
        <w:pStyle w:val="ListParagraph"/>
        <w:numPr>
          <w:ilvl w:val="2"/>
          <w:numId w:val="132"/>
        </w:numPr>
        <w:tabs>
          <w:tab w:pos="2475" w:val="left" w:leader="none"/>
          <w:tab w:pos="2476" w:val="left" w:leader="none"/>
          <w:tab w:pos="5139" w:val="left" w:leader="none"/>
        </w:tabs>
        <w:spacing w:line="240" w:lineRule="auto" w:before="0" w:after="0"/>
        <w:ind w:left="2476" w:right="0" w:hanging="504"/>
        <w:jc w:val="left"/>
        <w:rPr>
          <w:rFonts w:ascii="Arial"/>
          <w:sz w:val="20"/>
        </w:rPr>
      </w:pPr>
      <w:r>
        <w:rPr>
          <w:sz w:val="20"/>
        </w:rPr>
        <w:t>Warranty:</w:t>
        <w:tab/>
        <w:t>two years against interior, exterior and lining</w:t>
      </w:r>
      <w:r>
        <w:rPr>
          <w:spacing w:val="-6"/>
          <w:sz w:val="20"/>
        </w:rPr>
        <w:t> </w:t>
      </w:r>
      <w:r>
        <w:rPr>
          <w:sz w:val="20"/>
        </w:rPr>
        <w:t>defects.</w:t>
      </w:r>
    </w:p>
    <w:p>
      <w:pPr>
        <w:pStyle w:val="ListParagraph"/>
        <w:numPr>
          <w:ilvl w:val="2"/>
          <w:numId w:val="132"/>
        </w:numPr>
        <w:tabs>
          <w:tab w:pos="2475" w:val="left" w:leader="none"/>
          <w:tab w:pos="2476" w:val="left" w:leader="none"/>
          <w:tab w:pos="5139" w:val="left" w:leader="none"/>
        </w:tabs>
        <w:spacing w:line="240" w:lineRule="auto" w:before="0" w:after="0"/>
        <w:ind w:left="2476" w:right="0" w:hanging="504"/>
        <w:jc w:val="left"/>
        <w:rPr>
          <w:rFonts w:ascii="Arial"/>
          <w:sz w:val="20"/>
        </w:rPr>
      </w:pPr>
      <w:r>
        <w:rPr>
          <w:sz w:val="20"/>
        </w:rPr>
        <w:t>Upper</w:t>
      </w:r>
      <w:r>
        <w:rPr>
          <w:spacing w:val="-6"/>
          <w:sz w:val="20"/>
        </w:rPr>
        <w:t> </w:t>
      </w:r>
      <w:r>
        <w:rPr>
          <w:sz w:val="20"/>
        </w:rPr>
        <w:t>distributor:</w:t>
        <w:tab/>
        <w:t>Single point baffle type, schedule 40</w:t>
      </w:r>
      <w:r>
        <w:rPr>
          <w:spacing w:val="-14"/>
          <w:sz w:val="20"/>
        </w:rPr>
        <w:t> </w:t>
      </w:r>
      <w:r>
        <w:rPr>
          <w:sz w:val="20"/>
        </w:rPr>
        <w:t>galvanized</w:t>
      </w:r>
    </w:p>
    <w:p>
      <w:pPr>
        <w:pStyle w:val="ListParagraph"/>
        <w:numPr>
          <w:ilvl w:val="2"/>
          <w:numId w:val="132"/>
        </w:numPr>
        <w:tabs>
          <w:tab w:pos="2475" w:val="left" w:leader="none"/>
          <w:tab w:pos="2476" w:val="left" w:leader="none"/>
          <w:tab w:pos="5139" w:val="left" w:leader="none"/>
        </w:tabs>
        <w:spacing w:line="240" w:lineRule="auto" w:before="1" w:after="0"/>
        <w:ind w:left="2476" w:right="0" w:hanging="504"/>
        <w:jc w:val="left"/>
        <w:rPr>
          <w:rFonts w:ascii="Arial"/>
          <w:sz w:val="20"/>
        </w:rPr>
      </w:pPr>
      <w:r>
        <w:rPr>
          <w:sz w:val="20"/>
        </w:rPr>
        <w:t>Lower</w:t>
      </w:r>
      <w:r>
        <w:rPr>
          <w:spacing w:val="-7"/>
          <w:sz w:val="20"/>
        </w:rPr>
        <w:t> </w:t>
      </w:r>
      <w:r>
        <w:rPr>
          <w:sz w:val="20"/>
        </w:rPr>
        <w:t>distributor:</w:t>
        <w:tab/>
        <w:t>hub and radial arm type, PVC or</w:t>
      </w:r>
      <w:r>
        <w:rPr>
          <w:spacing w:val="-4"/>
          <w:sz w:val="20"/>
        </w:rPr>
        <w:t> </w:t>
      </w:r>
      <w:r>
        <w:rPr>
          <w:sz w:val="20"/>
        </w:rPr>
        <w:t>ABS</w:t>
      </w:r>
    </w:p>
    <w:p>
      <w:pPr>
        <w:pStyle w:val="ListParagraph"/>
        <w:numPr>
          <w:ilvl w:val="1"/>
          <w:numId w:val="132"/>
        </w:numPr>
        <w:tabs>
          <w:tab w:pos="1971" w:val="left" w:leader="none"/>
          <w:tab w:pos="1972" w:val="left" w:leader="none"/>
          <w:tab w:pos="4420" w:val="left" w:leader="none"/>
        </w:tabs>
        <w:spacing w:line="240" w:lineRule="auto" w:before="0" w:after="0"/>
        <w:ind w:left="1972" w:right="0" w:hanging="504"/>
        <w:jc w:val="left"/>
        <w:rPr>
          <w:sz w:val="20"/>
        </w:rPr>
      </w:pPr>
      <w:r>
        <w:rPr>
          <w:sz w:val="20"/>
        </w:rPr>
        <w:t>Strainer:</w:t>
        <w:tab/>
        <w:t>Bronze or PVC body with 20 mesh</w:t>
      </w:r>
      <w:r>
        <w:rPr>
          <w:spacing w:val="-10"/>
          <w:sz w:val="20"/>
        </w:rPr>
        <w:t> </w:t>
      </w:r>
      <w:r>
        <w:rPr>
          <w:sz w:val="20"/>
        </w:rPr>
        <w:t>screen</w:t>
      </w:r>
    </w:p>
    <w:p>
      <w:pPr>
        <w:pStyle w:val="ListParagraph"/>
        <w:numPr>
          <w:ilvl w:val="0"/>
          <w:numId w:val="132"/>
        </w:numPr>
        <w:tabs>
          <w:tab w:pos="1467" w:val="left" w:leader="none"/>
          <w:tab w:pos="1468" w:val="left" w:leader="none"/>
        </w:tabs>
        <w:spacing w:line="240" w:lineRule="auto" w:before="58" w:after="0"/>
        <w:ind w:left="1468" w:right="0" w:hanging="504"/>
        <w:jc w:val="left"/>
        <w:rPr>
          <w:sz w:val="20"/>
        </w:rPr>
      </w:pPr>
      <w:r>
        <w:rPr>
          <w:sz w:val="20"/>
        </w:rPr>
        <w:t>Brine</w:t>
      </w:r>
      <w:r>
        <w:rPr>
          <w:spacing w:val="-4"/>
          <w:sz w:val="20"/>
        </w:rPr>
        <w:t> </w:t>
      </w:r>
      <w:r>
        <w:rPr>
          <w:sz w:val="20"/>
        </w:rPr>
        <w:t>tank:</w:t>
      </w:r>
    </w:p>
    <w:p>
      <w:pPr>
        <w:pStyle w:val="ListParagraph"/>
        <w:numPr>
          <w:ilvl w:val="1"/>
          <w:numId w:val="132"/>
        </w:numPr>
        <w:tabs>
          <w:tab w:pos="1971" w:val="left" w:leader="none"/>
          <w:tab w:pos="1972" w:val="left" w:leader="none"/>
          <w:tab w:pos="3699" w:val="left" w:leader="none"/>
        </w:tabs>
        <w:spacing w:line="240" w:lineRule="auto" w:before="1" w:after="0"/>
        <w:ind w:left="1972" w:right="0" w:hanging="504"/>
        <w:jc w:val="left"/>
        <w:rPr>
          <w:sz w:val="20"/>
        </w:rPr>
      </w:pPr>
      <w:r>
        <w:rPr>
          <w:sz w:val="20"/>
        </w:rPr>
        <w:t>Quantity:</w:t>
        <w:tab/>
        <w:t>one</w:t>
      </w:r>
    </w:p>
    <w:p>
      <w:pPr>
        <w:pStyle w:val="ListParagraph"/>
        <w:numPr>
          <w:ilvl w:val="1"/>
          <w:numId w:val="132"/>
        </w:numPr>
        <w:tabs>
          <w:tab w:pos="1971" w:val="left" w:leader="none"/>
          <w:tab w:pos="1972" w:val="left" w:leader="none"/>
          <w:tab w:pos="3699" w:val="left" w:leader="none"/>
        </w:tabs>
        <w:spacing w:line="240" w:lineRule="auto" w:before="0" w:after="0"/>
        <w:ind w:left="1972" w:right="0" w:hanging="504"/>
        <w:jc w:val="left"/>
        <w:rPr>
          <w:sz w:val="20"/>
        </w:rPr>
      </w:pPr>
      <w:r>
        <w:rPr>
          <w:sz w:val="20"/>
        </w:rPr>
        <w:t>Material:</w:t>
        <w:tab/>
        <w:t>Polyethylene</w:t>
      </w:r>
    </w:p>
    <w:p>
      <w:pPr>
        <w:pStyle w:val="ListParagraph"/>
        <w:numPr>
          <w:ilvl w:val="1"/>
          <w:numId w:val="132"/>
        </w:numPr>
        <w:tabs>
          <w:tab w:pos="1971" w:val="left" w:leader="none"/>
          <w:tab w:pos="1972" w:val="left" w:leader="none"/>
          <w:tab w:pos="3699" w:val="left" w:leader="none"/>
        </w:tabs>
        <w:spacing w:line="240" w:lineRule="auto" w:before="0" w:after="0"/>
        <w:ind w:left="1972" w:right="0" w:hanging="504"/>
        <w:jc w:val="left"/>
        <w:rPr>
          <w:sz w:val="13"/>
        </w:rPr>
      </w:pPr>
      <w:r>
        <w:rPr>
          <w:sz w:val="20"/>
        </w:rPr>
        <w:t>Salt</w:t>
      </w:r>
      <w:r>
        <w:rPr>
          <w:spacing w:val="-6"/>
          <w:sz w:val="20"/>
        </w:rPr>
        <w:t> </w:t>
      </w:r>
      <w:r>
        <w:rPr>
          <w:sz w:val="20"/>
        </w:rPr>
        <w:t>Dose:</w:t>
        <w:tab/>
        <w:t>6-15 lb/ft</w:t>
      </w:r>
      <w:r>
        <w:rPr>
          <w:position w:val="6"/>
          <w:sz w:val="13"/>
        </w:rPr>
        <w:t>3</w:t>
      </w:r>
    </w:p>
    <w:p>
      <w:pPr>
        <w:pStyle w:val="ListParagraph"/>
        <w:numPr>
          <w:ilvl w:val="0"/>
          <w:numId w:val="132"/>
        </w:numPr>
        <w:tabs>
          <w:tab w:pos="1467" w:val="left" w:leader="none"/>
          <w:tab w:pos="1468" w:val="left" w:leader="none"/>
        </w:tabs>
        <w:spacing w:line="240" w:lineRule="auto" w:before="61" w:after="0"/>
        <w:ind w:left="1468" w:right="0" w:hanging="504"/>
        <w:jc w:val="left"/>
        <w:rPr>
          <w:sz w:val="20"/>
        </w:rPr>
      </w:pPr>
      <w:r>
        <w:rPr>
          <w:sz w:val="20"/>
        </w:rPr>
        <w:t>Electrical</w:t>
      </w:r>
    </w:p>
    <w:p>
      <w:pPr>
        <w:pStyle w:val="ListParagraph"/>
        <w:numPr>
          <w:ilvl w:val="1"/>
          <w:numId w:val="132"/>
        </w:numPr>
        <w:tabs>
          <w:tab w:pos="1972" w:val="left" w:leader="none"/>
        </w:tabs>
        <w:spacing w:line="240" w:lineRule="auto" w:before="0" w:after="0"/>
        <w:ind w:left="1972" w:right="775" w:hanging="504"/>
        <w:jc w:val="both"/>
        <w:rPr>
          <w:sz w:val="20"/>
        </w:rPr>
      </w:pPr>
      <w:r>
        <w:rPr>
          <w:sz w:val="20"/>
        </w:rPr>
        <w:t>Controls: Motor-driven control valve shall stage each softener through regeneration steps. Regeneration shall be initiated by a signal from alternator controller. Regeneration frequency shall be based on throughput volume, totalized at common effluent of both</w:t>
      </w:r>
      <w:r>
        <w:rPr>
          <w:spacing w:val="-22"/>
          <w:sz w:val="20"/>
        </w:rPr>
        <w:t> </w:t>
      </w:r>
      <w:r>
        <w:rPr>
          <w:sz w:val="20"/>
        </w:rPr>
        <w:t>softeners.</w:t>
      </w:r>
    </w:p>
    <w:p>
      <w:pPr>
        <w:pStyle w:val="ListParagraph"/>
        <w:numPr>
          <w:ilvl w:val="1"/>
          <w:numId w:val="132"/>
        </w:numPr>
        <w:tabs>
          <w:tab w:pos="1971" w:val="left" w:leader="none"/>
          <w:tab w:pos="1972" w:val="left" w:leader="none"/>
        </w:tabs>
        <w:spacing w:line="234" w:lineRule="exact" w:before="0" w:after="0"/>
        <w:ind w:left="1972" w:right="0" w:hanging="504"/>
        <w:jc w:val="left"/>
        <w:rPr>
          <w:sz w:val="20"/>
        </w:rPr>
      </w:pPr>
      <w:r>
        <w:rPr>
          <w:sz w:val="20"/>
        </w:rPr>
        <w:t>120 vac, 1 ph, 60 Hz power supply</w:t>
      </w:r>
    </w:p>
    <w:p>
      <w:pPr>
        <w:pStyle w:val="BodyText"/>
        <w:ind w:left="0" w:firstLine="0"/>
        <w:rPr>
          <w:sz w:val="26"/>
        </w:rPr>
      </w:pPr>
    </w:p>
    <w:p>
      <w:pPr>
        <w:pStyle w:val="BodyText"/>
        <w:spacing w:before="1"/>
        <w:ind w:left="0" w:firstLine="0"/>
        <w:rPr>
          <w:sz w:val="27"/>
        </w:rPr>
      </w:pPr>
    </w:p>
    <w:p>
      <w:pPr>
        <w:pStyle w:val="Heading1"/>
        <w:ind w:left="820" w:firstLine="0"/>
      </w:pPr>
      <w:bookmarkStart w:name="PART 3 - EXECUTION" w:id="895"/>
      <w:bookmarkEnd w:id="895"/>
      <w:r>
        <w:rPr>
          <w:b w:val="0"/>
        </w:rPr>
      </w:r>
      <w:r>
        <w:rPr/>
        <w:t>PART 3 - EXECUTION</w:t>
      </w:r>
    </w:p>
    <w:p>
      <w:pPr>
        <w:pStyle w:val="ListParagraph"/>
        <w:numPr>
          <w:ilvl w:val="1"/>
          <w:numId w:val="133"/>
        </w:numPr>
        <w:tabs>
          <w:tab w:pos="1467" w:val="left" w:leader="none"/>
          <w:tab w:pos="1468" w:val="left" w:leader="none"/>
        </w:tabs>
        <w:spacing w:line="240" w:lineRule="auto" w:before="200" w:after="0"/>
        <w:ind w:left="1468" w:right="0" w:hanging="648"/>
        <w:jc w:val="left"/>
        <w:rPr>
          <w:b/>
          <w:sz w:val="20"/>
        </w:rPr>
      </w:pPr>
      <w:r>
        <w:rPr>
          <w:b/>
          <w:sz w:val="20"/>
        </w:rPr>
        <w:t>INSTALLATION</w:t>
      </w:r>
    </w:p>
    <w:p>
      <w:pPr>
        <w:pStyle w:val="ListParagraph"/>
        <w:numPr>
          <w:ilvl w:val="0"/>
          <w:numId w:val="134"/>
        </w:numPr>
        <w:tabs>
          <w:tab w:pos="1467" w:val="left" w:leader="none"/>
          <w:tab w:pos="1468" w:val="left" w:leader="none"/>
        </w:tabs>
        <w:spacing w:line="240" w:lineRule="auto" w:before="60" w:after="0"/>
        <w:ind w:left="1468" w:right="930" w:hanging="504"/>
        <w:jc w:val="left"/>
        <w:rPr>
          <w:sz w:val="20"/>
        </w:rPr>
      </w:pPr>
      <w:r>
        <w:rPr>
          <w:sz w:val="20"/>
        </w:rPr>
        <w:t>Install water conditioning equipment level in location as shown on drawings. Support pipe to</w:t>
      </w:r>
      <w:r>
        <w:rPr>
          <w:spacing w:val="-37"/>
          <w:sz w:val="20"/>
        </w:rPr>
        <w:t> </w:t>
      </w:r>
      <w:r>
        <w:rPr>
          <w:sz w:val="20"/>
        </w:rPr>
        <w:t>and from equipment from building structure; do not support piping from</w:t>
      </w:r>
      <w:r>
        <w:rPr>
          <w:spacing w:val="-5"/>
          <w:sz w:val="20"/>
        </w:rPr>
        <w:t> </w:t>
      </w:r>
      <w:r>
        <w:rPr>
          <w:sz w:val="20"/>
        </w:rPr>
        <w:t>equipment.</w:t>
      </w:r>
    </w:p>
    <w:p>
      <w:pPr>
        <w:pStyle w:val="ListParagraph"/>
        <w:numPr>
          <w:ilvl w:val="0"/>
          <w:numId w:val="134"/>
        </w:numPr>
        <w:tabs>
          <w:tab w:pos="1467" w:val="left" w:leader="none"/>
          <w:tab w:pos="1468" w:val="left" w:leader="none"/>
        </w:tabs>
        <w:spacing w:line="240" w:lineRule="auto" w:before="61" w:after="0"/>
        <w:ind w:left="1468" w:right="840" w:hanging="504"/>
        <w:jc w:val="left"/>
        <w:rPr>
          <w:sz w:val="20"/>
        </w:rPr>
      </w:pPr>
      <w:r>
        <w:rPr>
          <w:sz w:val="20"/>
        </w:rPr>
        <w:t>Follow</w:t>
      </w:r>
      <w:r>
        <w:rPr>
          <w:spacing w:val="-5"/>
          <w:sz w:val="20"/>
        </w:rPr>
        <w:t> </w:t>
      </w:r>
      <w:r>
        <w:rPr>
          <w:sz w:val="20"/>
        </w:rPr>
        <w:t>installation</w:t>
      </w:r>
      <w:r>
        <w:rPr>
          <w:spacing w:val="-4"/>
          <w:sz w:val="20"/>
        </w:rPr>
        <w:t> </w:t>
      </w:r>
      <w:r>
        <w:rPr>
          <w:sz w:val="20"/>
        </w:rPr>
        <w:t>instructions</w:t>
      </w:r>
      <w:r>
        <w:rPr>
          <w:spacing w:val="-5"/>
          <w:sz w:val="20"/>
        </w:rPr>
        <w:t> </w:t>
      </w:r>
      <w:r>
        <w:rPr>
          <w:sz w:val="20"/>
        </w:rPr>
        <w:t>of</w:t>
      </w:r>
      <w:r>
        <w:rPr>
          <w:spacing w:val="-4"/>
          <w:sz w:val="20"/>
        </w:rPr>
        <w:t> </w:t>
      </w:r>
      <w:r>
        <w:rPr>
          <w:sz w:val="20"/>
        </w:rPr>
        <w:t>equipment</w:t>
      </w:r>
      <w:r>
        <w:rPr>
          <w:spacing w:val="-4"/>
          <w:sz w:val="20"/>
        </w:rPr>
        <w:t> </w:t>
      </w:r>
      <w:r>
        <w:rPr>
          <w:sz w:val="20"/>
        </w:rPr>
        <w:t>manufacturer.</w:t>
      </w:r>
      <w:r>
        <w:rPr>
          <w:spacing w:val="-4"/>
          <w:sz w:val="20"/>
        </w:rPr>
        <w:t> </w:t>
      </w:r>
      <w:r>
        <w:rPr>
          <w:sz w:val="20"/>
        </w:rPr>
        <w:t>Installation</w:t>
      </w:r>
      <w:r>
        <w:rPr>
          <w:spacing w:val="-4"/>
          <w:sz w:val="20"/>
        </w:rPr>
        <w:t> </w:t>
      </w:r>
      <w:r>
        <w:rPr>
          <w:sz w:val="20"/>
        </w:rPr>
        <w:t>instructions</w:t>
      </w:r>
      <w:r>
        <w:rPr>
          <w:spacing w:val="-5"/>
          <w:sz w:val="20"/>
        </w:rPr>
        <w:t> </w:t>
      </w:r>
      <w:r>
        <w:rPr>
          <w:sz w:val="20"/>
        </w:rPr>
        <w:t>shall</w:t>
      </w:r>
      <w:r>
        <w:rPr>
          <w:spacing w:val="-2"/>
          <w:sz w:val="20"/>
        </w:rPr>
        <w:t> </w:t>
      </w:r>
      <w:r>
        <w:rPr>
          <w:sz w:val="20"/>
        </w:rPr>
        <w:t>always</w:t>
      </w:r>
      <w:r>
        <w:rPr>
          <w:spacing w:val="-5"/>
          <w:sz w:val="20"/>
        </w:rPr>
        <w:t> </w:t>
      </w:r>
      <w:r>
        <w:rPr>
          <w:sz w:val="20"/>
        </w:rPr>
        <w:t>be at</w:t>
      </w:r>
      <w:r>
        <w:rPr>
          <w:spacing w:val="-1"/>
          <w:sz w:val="20"/>
        </w:rPr>
        <w:t> </w:t>
      </w:r>
      <w:r>
        <w:rPr>
          <w:sz w:val="20"/>
        </w:rPr>
        <w:t>site.</w:t>
      </w:r>
    </w:p>
    <w:p>
      <w:pPr>
        <w:pStyle w:val="ListParagraph"/>
        <w:numPr>
          <w:ilvl w:val="0"/>
          <w:numId w:val="134"/>
        </w:numPr>
        <w:tabs>
          <w:tab w:pos="1467" w:val="left" w:leader="none"/>
          <w:tab w:pos="1468" w:val="left" w:leader="none"/>
        </w:tabs>
        <w:spacing w:line="240" w:lineRule="auto" w:before="58" w:after="0"/>
        <w:ind w:left="1468" w:right="0" w:hanging="504"/>
        <w:jc w:val="left"/>
        <w:rPr>
          <w:sz w:val="20"/>
        </w:rPr>
      </w:pPr>
      <w:r>
        <w:rPr>
          <w:sz w:val="20"/>
        </w:rPr>
        <w:t>Provide start up service by manufacturer or authorized</w:t>
      </w:r>
      <w:r>
        <w:rPr>
          <w:spacing w:val="-11"/>
          <w:sz w:val="20"/>
        </w:rPr>
        <w:t> </w:t>
      </w:r>
      <w:r>
        <w:rPr>
          <w:sz w:val="20"/>
        </w:rPr>
        <w:t>representative.</w:t>
      </w:r>
    </w:p>
    <w:p>
      <w:pPr>
        <w:pStyle w:val="ListParagraph"/>
        <w:numPr>
          <w:ilvl w:val="0"/>
          <w:numId w:val="134"/>
        </w:numPr>
        <w:tabs>
          <w:tab w:pos="1467" w:val="left" w:leader="none"/>
          <w:tab w:pos="1468" w:val="left" w:leader="none"/>
        </w:tabs>
        <w:spacing w:line="240" w:lineRule="auto" w:before="61" w:after="0"/>
        <w:ind w:left="1468" w:right="0" w:hanging="504"/>
        <w:jc w:val="left"/>
        <w:rPr>
          <w:sz w:val="20"/>
        </w:rPr>
      </w:pPr>
      <w:r>
        <w:rPr>
          <w:sz w:val="20"/>
        </w:rPr>
        <w:t>Fill salt storage/brine tank after successful test</w:t>
      </w:r>
      <w:r>
        <w:rPr>
          <w:spacing w:val="-9"/>
          <w:sz w:val="20"/>
        </w:rPr>
        <w:t> </w:t>
      </w:r>
      <w:r>
        <w:rPr>
          <w:sz w:val="20"/>
        </w:rPr>
        <w:t>results.</w:t>
      </w:r>
    </w:p>
    <w:p>
      <w:pPr>
        <w:pStyle w:val="Heading1"/>
        <w:numPr>
          <w:ilvl w:val="1"/>
          <w:numId w:val="133"/>
        </w:numPr>
        <w:tabs>
          <w:tab w:pos="1467" w:val="left" w:leader="none"/>
          <w:tab w:pos="1468" w:val="left" w:leader="none"/>
        </w:tabs>
        <w:spacing w:line="240" w:lineRule="auto" w:before="230" w:after="0"/>
        <w:ind w:left="1468" w:right="0" w:hanging="648"/>
        <w:jc w:val="left"/>
      </w:pPr>
      <w:bookmarkStart w:name="3.2 TEST" w:id="896"/>
      <w:bookmarkEnd w:id="896"/>
      <w:r>
        <w:rPr>
          <w:b w:val="0"/>
        </w:rPr>
      </w:r>
      <w:bookmarkStart w:name="3.2 TEST" w:id="897"/>
      <w:bookmarkEnd w:id="897"/>
      <w:r>
        <w:rPr/>
        <w:t>T</w:t>
      </w:r>
      <w:r>
        <w:rPr/>
        <w:t>EST</w:t>
      </w:r>
    </w:p>
    <w:p>
      <w:pPr>
        <w:pStyle w:val="ListParagraph"/>
        <w:numPr>
          <w:ilvl w:val="0"/>
          <w:numId w:val="135"/>
        </w:numPr>
        <w:tabs>
          <w:tab w:pos="1467" w:val="left" w:leader="none"/>
          <w:tab w:pos="1468" w:val="left" w:leader="none"/>
        </w:tabs>
        <w:spacing w:line="240" w:lineRule="auto" w:before="61" w:after="0"/>
        <w:ind w:left="1468" w:right="0" w:hanging="504"/>
        <w:jc w:val="left"/>
        <w:rPr>
          <w:sz w:val="20"/>
        </w:rPr>
      </w:pPr>
      <w:r>
        <w:rPr>
          <w:sz w:val="20"/>
        </w:rPr>
        <w:t>Operate equipment through regeneration cycle. Verify proper cycle time and brine</w:t>
      </w:r>
      <w:r>
        <w:rPr>
          <w:spacing w:val="-21"/>
          <w:sz w:val="20"/>
        </w:rPr>
        <w:t> </w:t>
      </w:r>
      <w:r>
        <w:rPr>
          <w:sz w:val="20"/>
        </w:rPr>
        <w:t>injection.</w:t>
      </w:r>
    </w:p>
    <w:p>
      <w:pPr>
        <w:pStyle w:val="ListParagraph"/>
        <w:numPr>
          <w:ilvl w:val="0"/>
          <w:numId w:val="135"/>
        </w:numPr>
        <w:tabs>
          <w:tab w:pos="1467" w:val="left" w:leader="none"/>
          <w:tab w:pos="1468" w:val="left" w:leader="none"/>
        </w:tabs>
        <w:spacing w:line="240" w:lineRule="auto" w:before="60" w:after="0"/>
        <w:ind w:left="1468" w:right="813" w:hanging="504"/>
        <w:jc w:val="left"/>
        <w:rPr>
          <w:sz w:val="20"/>
        </w:rPr>
      </w:pPr>
      <w:r>
        <w:rPr>
          <w:sz w:val="20"/>
        </w:rPr>
        <w:t>After</w:t>
      </w:r>
      <w:r>
        <w:rPr>
          <w:spacing w:val="-15"/>
          <w:sz w:val="20"/>
        </w:rPr>
        <w:t> </w:t>
      </w:r>
      <w:r>
        <w:rPr>
          <w:sz w:val="20"/>
        </w:rPr>
        <w:t>satisfactory</w:t>
      </w:r>
      <w:r>
        <w:rPr>
          <w:spacing w:val="-18"/>
          <w:sz w:val="20"/>
        </w:rPr>
        <w:t> </w:t>
      </w:r>
      <w:r>
        <w:rPr>
          <w:sz w:val="20"/>
        </w:rPr>
        <w:t>performance</w:t>
      </w:r>
      <w:r>
        <w:rPr>
          <w:spacing w:val="-15"/>
          <w:sz w:val="20"/>
        </w:rPr>
        <w:t> </w:t>
      </w:r>
      <w:r>
        <w:rPr>
          <w:sz w:val="20"/>
        </w:rPr>
        <w:t>of</w:t>
      </w:r>
      <w:r>
        <w:rPr>
          <w:spacing w:val="-15"/>
          <w:sz w:val="20"/>
        </w:rPr>
        <w:t> </w:t>
      </w:r>
      <w:r>
        <w:rPr>
          <w:sz w:val="20"/>
        </w:rPr>
        <w:t>sequence</w:t>
      </w:r>
      <w:r>
        <w:rPr>
          <w:spacing w:val="-14"/>
          <w:sz w:val="20"/>
        </w:rPr>
        <w:t> </w:t>
      </w:r>
      <w:r>
        <w:rPr>
          <w:sz w:val="20"/>
        </w:rPr>
        <w:t>of</w:t>
      </w:r>
      <w:r>
        <w:rPr>
          <w:spacing w:val="-12"/>
          <w:sz w:val="20"/>
        </w:rPr>
        <w:t> </w:t>
      </w:r>
      <w:r>
        <w:rPr>
          <w:sz w:val="20"/>
        </w:rPr>
        <w:t>operation,</w:t>
      </w:r>
      <w:r>
        <w:rPr>
          <w:spacing w:val="-15"/>
          <w:sz w:val="20"/>
        </w:rPr>
        <w:t> </w:t>
      </w:r>
      <w:r>
        <w:rPr>
          <w:sz w:val="20"/>
        </w:rPr>
        <w:t>take</w:t>
      </w:r>
      <w:r>
        <w:rPr>
          <w:spacing w:val="-13"/>
          <w:sz w:val="20"/>
        </w:rPr>
        <w:t> </w:t>
      </w:r>
      <w:r>
        <w:rPr>
          <w:sz w:val="20"/>
        </w:rPr>
        <w:t>water</w:t>
      </w:r>
      <w:r>
        <w:rPr>
          <w:spacing w:val="-12"/>
          <w:sz w:val="20"/>
        </w:rPr>
        <w:t> </w:t>
      </w:r>
      <w:r>
        <w:rPr>
          <w:sz w:val="20"/>
        </w:rPr>
        <w:t>samples</w:t>
      </w:r>
      <w:r>
        <w:rPr>
          <w:spacing w:val="-15"/>
          <w:sz w:val="20"/>
        </w:rPr>
        <w:t> </w:t>
      </w:r>
      <w:r>
        <w:rPr>
          <w:sz w:val="20"/>
        </w:rPr>
        <w:t>of</w:t>
      </w:r>
      <w:r>
        <w:rPr>
          <w:spacing w:val="-15"/>
          <w:sz w:val="20"/>
        </w:rPr>
        <w:t> </w:t>
      </w:r>
      <w:r>
        <w:rPr>
          <w:sz w:val="20"/>
        </w:rPr>
        <w:t>raw</w:t>
      </w:r>
      <w:r>
        <w:rPr>
          <w:spacing w:val="-12"/>
          <w:sz w:val="20"/>
        </w:rPr>
        <w:t> </w:t>
      </w:r>
      <w:r>
        <w:rPr>
          <w:sz w:val="20"/>
        </w:rPr>
        <w:t>and</w:t>
      </w:r>
      <w:r>
        <w:rPr>
          <w:spacing w:val="-15"/>
          <w:sz w:val="20"/>
        </w:rPr>
        <w:t> </w:t>
      </w:r>
      <w:r>
        <w:rPr>
          <w:sz w:val="20"/>
        </w:rPr>
        <w:t>conditioned water and send to lab to verify performance of the</w:t>
      </w:r>
      <w:r>
        <w:rPr>
          <w:spacing w:val="-14"/>
          <w:sz w:val="20"/>
        </w:rPr>
        <w:t> </w:t>
      </w:r>
      <w:r>
        <w:rPr>
          <w:sz w:val="20"/>
        </w:rPr>
        <w:t>equipment.</w:t>
      </w:r>
    </w:p>
    <w:p>
      <w:pPr>
        <w:pStyle w:val="Heading1"/>
        <w:numPr>
          <w:ilvl w:val="1"/>
          <w:numId w:val="133"/>
        </w:numPr>
        <w:tabs>
          <w:tab w:pos="1467" w:val="left" w:leader="none"/>
          <w:tab w:pos="1468" w:val="left" w:leader="none"/>
        </w:tabs>
        <w:spacing w:line="240" w:lineRule="auto" w:before="231" w:after="0"/>
        <w:ind w:left="1468" w:right="0" w:hanging="648"/>
        <w:jc w:val="left"/>
      </w:pPr>
      <w:bookmarkStart w:name="3.3 BALANCING" w:id="898"/>
      <w:bookmarkEnd w:id="898"/>
      <w:r>
        <w:rPr>
          <w:b w:val="0"/>
        </w:rPr>
      </w:r>
      <w:bookmarkStart w:name="3.3 BALANCING" w:id="899"/>
      <w:bookmarkEnd w:id="899"/>
      <w:r>
        <w:rPr/>
        <w:t>B</w:t>
      </w:r>
      <w:r>
        <w:rPr/>
        <w:t>ALANCING</w:t>
      </w:r>
    </w:p>
    <w:p>
      <w:pPr>
        <w:pStyle w:val="BodyText"/>
        <w:tabs>
          <w:tab w:pos="1467" w:val="left" w:leader="none"/>
        </w:tabs>
        <w:spacing w:before="61"/>
        <w:ind w:left="964" w:firstLine="0"/>
      </w:pPr>
      <w:r>
        <w:rPr/>
        <w:t>A.</w:t>
        <w:tab/>
        <w:t>Adjust equipment to work with minimum dosage of</w:t>
      </w:r>
      <w:r>
        <w:rPr>
          <w:spacing w:val="-1"/>
        </w:rPr>
        <w:t> </w:t>
      </w:r>
      <w:r>
        <w:rPr/>
        <w:t>brine.</w:t>
      </w:r>
    </w:p>
    <w:p>
      <w:pPr>
        <w:pStyle w:val="BodyText"/>
        <w:ind w:left="0" w:firstLine="0"/>
        <w:rPr>
          <w:sz w:val="26"/>
        </w:rPr>
      </w:pPr>
    </w:p>
    <w:p>
      <w:pPr>
        <w:pStyle w:val="BodyText"/>
        <w:spacing w:before="5"/>
        <w:ind w:left="0" w:firstLine="0"/>
        <w:rPr>
          <w:sz w:val="18"/>
        </w:rPr>
      </w:pPr>
    </w:p>
    <w:p>
      <w:pPr>
        <w:pStyle w:val="Heading1"/>
        <w:ind w:left="820" w:firstLine="0"/>
      </w:pPr>
      <w:bookmarkStart w:name="END OF SECTION 22 31 00" w:id="900"/>
      <w:bookmarkEnd w:id="900"/>
      <w:r>
        <w:rPr>
          <w:b w:val="0"/>
        </w:rPr>
      </w:r>
      <w:r>
        <w:rPr/>
        <w:t>END OF SECTION 22 31 00</w:t>
      </w:r>
    </w:p>
    <w:p>
      <w:pPr>
        <w:spacing w:after="0"/>
        <w:sectPr>
          <w:pgSz w:w="12240" w:h="15840"/>
          <w:pgMar w:header="753" w:footer="691" w:top="1680" w:bottom="960" w:left="620" w:right="660"/>
        </w:sectPr>
      </w:pPr>
    </w:p>
    <w:p>
      <w:pPr>
        <w:pStyle w:val="BodyText"/>
        <w:spacing w:before="10"/>
        <w:ind w:left="0" w:firstLine="0"/>
        <w:rPr>
          <w:b/>
          <w:sz w:val="23"/>
        </w:rPr>
      </w:pPr>
    </w:p>
    <w:p>
      <w:pPr>
        <w:spacing w:line="436" w:lineRule="auto" w:before="99"/>
        <w:ind w:left="820" w:right="5847" w:hanging="1"/>
        <w:jc w:val="left"/>
        <w:rPr>
          <w:b/>
          <w:sz w:val="20"/>
        </w:rPr>
      </w:pPr>
      <w:bookmarkStart w:name="22 40 00 - Plumbing Fixtures" w:id="901"/>
      <w:bookmarkEnd w:id="901"/>
      <w:r>
        <w:rPr/>
      </w:r>
      <w:bookmarkStart w:name="SECTION 22 40 00 - PLUMBING FIXTURES" w:id="902"/>
      <w:bookmarkEnd w:id="902"/>
      <w:r>
        <w:rPr/>
      </w:r>
      <w:r>
        <w:rPr>
          <w:b/>
          <w:sz w:val="20"/>
        </w:rPr>
        <w:t>SECTION 22 40 00 - PLUMBING FIXTURES PART 1 - GENERAL</w:t>
      </w:r>
    </w:p>
    <w:p>
      <w:pPr>
        <w:pStyle w:val="ListParagraph"/>
        <w:numPr>
          <w:ilvl w:val="1"/>
          <w:numId w:val="136"/>
        </w:numPr>
        <w:tabs>
          <w:tab w:pos="1467" w:val="left" w:leader="none"/>
          <w:tab w:pos="1468" w:val="left" w:leader="none"/>
        </w:tabs>
        <w:spacing w:line="248" w:lineRule="exact" w:before="0" w:after="0"/>
        <w:ind w:left="1468" w:right="0" w:hanging="648"/>
        <w:jc w:val="left"/>
        <w:rPr>
          <w:b/>
          <w:sz w:val="20"/>
        </w:rPr>
      </w:pPr>
      <w:r>
        <w:rPr>
          <w:b/>
          <w:sz w:val="20"/>
        </w:rPr>
        <w:t>DESCRIPTION</w:t>
      </w:r>
    </w:p>
    <w:p>
      <w:pPr>
        <w:pStyle w:val="BodyText"/>
        <w:tabs>
          <w:tab w:pos="1467" w:val="left" w:leader="none"/>
        </w:tabs>
        <w:spacing w:before="60"/>
        <w:ind w:left="964" w:firstLine="0"/>
      </w:pPr>
      <w:r>
        <w:rPr/>
        <w:t>A.</w:t>
        <w:tab/>
        <w:t>This Section lists plumbing fixtures and accessories including method of</w:t>
      </w:r>
      <w:r>
        <w:rPr>
          <w:spacing w:val="-15"/>
        </w:rPr>
        <w:t> </w:t>
      </w:r>
      <w:r>
        <w:rPr/>
        <w:t>installation.</w:t>
      </w:r>
    </w:p>
    <w:p>
      <w:pPr>
        <w:pStyle w:val="Heading1"/>
        <w:numPr>
          <w:ilvl w:val="1"/>
          <w:numId w:val="136"/>
        </w:numPr>
        <w:tabs>
          <w:tab w:pos="1467" w:val="left" w:leader="none"/>
          <w:tab w:pos="1468" w:val="left" w:leader="none"/>
        </w:tabs>
        <w:spacing w:line="240" w:lineRule="auto" w:before="229" w:after="0"/>
        <w:ind w:left="1468" w:right="0" w:hanging="648"/>
        <w:jc w:val="left"/>
      </w:pPr>
      <w:bookmarkStart w:name="1.2 RELATED WORK" w:id="903"/>
      <w:bookmarkEnd w:id="903"/>
      <w:r>
        <w:rPr>
          <w:b w:val="0"/>
        </w:rPr>
      </w:r>
      <w:bookmarkStart w:name="1.2 RELATED WORK" w:id="904"/>
      <w:bookmarkEnd w:id="904"/>
      <w:r>
        <w:rPr/>
        <w:t>RE</w:t>
      </w:r>
      <w:r>
        <w:rPr/>
        <w:t>LATED</w:t>
      </w:r>
      <w:r>
        <w:rPr>
          <w:spacing w:val="-2"/>
        </w:rPr>
        <w:t> </w:t>
      </w:r>
      <w:r>
        <w:rPr/>
        <w:t>WORK</w:t>
      </w:r>
    </w:p>
    <w:p>
      <w:pPr>
        <w:pStyle w:val="ListParagraph"/>
        <w:numPr>
          <w:ilvl w:val="0"/>
          <w:numId w:val="137"/>
        </w:numPr>
        <w:tabs>
          <w:tab w:pos="1467" w:val="left" w:leader="none"/>
          <w:tab w:pos="1468" w:val="left" w:leader="none"/>
        </w:tabs>
        <w:spacing w:line="240" w:lineRule="auto" w:before="60" w:after="0"/>
        <w:ind w:left="1468" w:right="0" w:hanging="504"/>
        <w:jc w:val="left"/>
        <w:rPr>
          <w:sz w:val="20"/>
        </w:rPr>
      </w:pPr>
      <w:r>
        <w:rPr>
          <w:sz w:val="20"/>
        </w:rPr>
        <w:t>Section 22 11 18 - Water Distribution</w:t>
      </w:r>
      <w:r>
        <w:rPr>
          <w:spacing w:val="-1"/>
          <w:sz w:val="20"/>
        </w:rPr>
        <w:t> </w:t>
      </w:r>
      <w:r>
        <w:rPr>
          <w:sz w:val="20"/>
        </w:rPr>
        <w:t>System</w:t>
      </w:r>
    </w:p>
    <w:p>
      <w:pPr>
        <w:pStyle w:val="ListParagraph"/>
        <w:numPr>
          <w:ilvl w:val="0"/>
          <w:numId w:val="137"/>
        </w:numPr>
        <w:tabs>
          <w:tab w:pos="1467" w:val="left" w:leader="none"/>
          <w:tab w:pos="1468" w:val="left" w:leader="none"/>
        </w:tabs>
        <w:spacing w:line="240" w:lineRule="auto" w:before="60" w:after="0"/>
        <w:ind w:left="1468" w:right="0" w:hanging="504"/>
        <w:jc w:val="left"/>
        <w:rPr>
          <w:sz w:val="20"/>
        </w:rPr>
      </w:pPr>
      <w:r>
        <w:rPr>
          <w:sz w:val="20"/>
        </w:rPr>
        <w:t>Section 22 13 14 - Sanitary Waste and Storm Drainage</w:t>
      </w:r>
      <w:r>
        <w:rPr>
          <w:spacing w:val="2"/>
          <w:sz w:val="20"/>
        </w:rPr>
        <w:t> </w:t>
      </w:r>
      <w:r>
        <w:rPr>
          <w:sz w:val="20"/>
        </w:rPr>
        <w:t>Systems</w:t>
      </w:r>
    </w:p>
    <w:p>
      <w:pPr>
        <w:pStyle w:val="ListParagraph"/>
        <w:numPr>
          <w:ilvl w:val="0"/>
          <w:numId w:val="137"/>
        </w:numPr>
        <w:tabs>
          <w:tab w:pos="1467" w:val="left" w:leader="none"/>
          <w:tab w:pos="1468" w:val="left" w:leader="none"/>
        </w:tabs>
        <w:spacing w:line="240" w:lineRule="auto" w:before="61" w:after="0"/>
        <w:ind w:left="1468" w:right="0" w:hanging="504"/>
        <w:jc w:val="left"/>
        <w:rPr>
          <w:sz w:val="20"/>
        </w:rPr>
      </w:pPr>
      <w:r>
        <w:rPr>
          <w:sz w:val="20"/>
        </w:rPr>
        <w:t>Section 22 16 00 - Natural Gas</w:t>
      </w:r>
      <w:r>
        <w:rPr>
          <w:spacing w:val="1"/>
          <w:sz w:val="20"/>
        </w:rPr>
        <w:t> </w:t>
      </w:r>
      <w:r>
        <w:rPr>
          <w:sz w:val="20"/>
        </w:rPr>
        <w:t>Piping</w:t>
      </w:r>
    </w:p>
    <w:p>
      <w:pPr>
        <w:pStyle w:val="ListParagraph"/>
        <w:numPr>
          <w:ilvl w:val="0"/>
          <w:numId w:val="137"/>
        </w:numPr>
        <w:tabs>
          <w:tab w:pos="1467" w:val="left" w:leader="none"/>
          <w:tab w:pos="1468" w:val="left" w:leader="none"/>
        </w:tabs>
        <w:spacing w:line="240" w:lineRule="auto" w:before="60" w:after="0"/>
        <w:ind w:left="1468" w:right="0" w:hanging="504"/>
        <w:jc w:val="left"/>
        <w:rPr>
          <w:sz w:val="20"/>
        </w:rPr>
      </w:pPr>
      <w:r>
        <w:rPr>
          <w:sz w:val="20"/>
        </w:rPr>
        <w:t>Section 22 61 14 - Laboratory Compressed Air</w:t>
      </w:r>
      <w:r>
        <w:rPr>
          <w:spacing w:val="-4"/>
          <w:sz w:val="20"/>
        </w:rPr>
        <w:t> </w:t>
      </w:r>
      <w:r>
        <w:rPr>
          <w:sz w:val="20"/>
        </w:rPr>
        <w:t>System</w:t>
      </w:r>
    </w:p>
    <w:p>
      <w:pPr>
        <w:pStyle w:val="ListParagraph"/>
        <w:numPr>
          <w:ilvl w:val="0"/>
          <w:numId w:val="137"/>
        </w:numPr>
        <w:tabs>
          <w:tab w:pos="1467" w:val="left" w:leader="none"/>
          <w:tab w:pos="1468" w:val="left" w:leader="none"/>
        </w:tabs>
        <w:spacing w:line="240" w:lineRule="auto" w:before="61" w:after="0"/>
        <w:ind w:left="1468" w:right="0" w:hanging="504"/>
        <w:jc w:val="left"/>
        <w:rPr>
          <w:sz w:val="20"/>
        </w:rPr>
      </w:pPr>
      <w:r>
        <w:rPr>
          <w:sz w:val="20"/>
        </w:rPr>
        <w:t>Section 22 62 14 - Laboratory Vacuum Piping System</w:t>
      </w:r>
    </w:p>
    <w:p>
      <w:pPr>
        <w:pStyle w:val="ListParagraph"/>
        <w:numPr>
          <w:ilvl w:val="0"/>
          <w:numId w:val="137"/>
        </w:numPr>
        <w:tabs>
          <w:tab w:pos="1467" w:val="left" w:leader="none"/>
          <w:tab w:pos="1468" w:val="left" w:leader="none"/>
        </w:tabs>
        <w:spacing w:line="240" w:lineRule="auto" w:before="60" w:after="0"/>
        <w:ind w:left="1468" w:right="0" w:hanging="504"/>
        <w:jc w:val="left"/>
        <w:rPr>
          <w:sz w:val="20"/>
        </w:rPr>
      </w:pPr>
      <w:r>
        <w:rPr>
          <w:sz w:val="20"/>
        </w:rPr>
        <w:t>Section 22 63 14 - Nitrogen, Carbon Dioxide, and Specialty Gas Piping</w:t>
      </w:r>
      <w:r>
        <w:rPr>
          <w:spacing w:val="-9"/>
          <w:sz w:val="20"/>
        </w:rPr>
        <w:t> </w:t>
      </w:r>
      <w:r>
        <w:rPr>
          <w:sz w:val="20"/>
        </w:rPr>
        <w:t>Systems</w:t>
      </w:r>
    </w:p>
    <w:p>
      <w:pPr>
        <w:pStyle w:val="ListParagraph"/>
        <w:numPr>
          <w:ilvl w:val="0"/>
          <w:numId w:val="137"/>
        </w:numPr>
        <w:tabs>
          <w:tab w:pos="1467" w:val="left" w:leader="none"/>
          <w:tab w:pos="1468" w:val="left" w:leader="none"/>
        </w:tabs>
        <w:spacing w:line="240" w:lineRule="auto" w:before="60" w:after="0"/>
        <w:ind w:left="1468" w:right="0" w:hanging="504"/>
        <w:jc w:val="left"/>
        <w:rPr>
          <w:sz w:val="20"/>
        </w:rPr>
      </w:pPr>
      <w:r>
        <w:rPr>
          <w:sz w:val="20"/>
        </w:rPr>
        <w:t>Section 11 53 43 – Laboratory Service Fittings and</w:t>
      </w:r>
      <w:r>
        <w:rPr>
          <w:spacing w:val="-6"/>
          <w:sz w:val="20"/>
        </w:rPr>
        <w:t> </w:t>
      </w:r>
      <w:r>
        <w:rPr>
          <w:sz w:val="20"/>
        </w:rPr>
        <w:t>Fixtures</w:t>
      </w:r>
    </w:p>
    <w:p>
      <w:pPr>
        <w:pStyle w:val="ListParagraph"/>
        <w:numPr>
          <w:ilvl w:val="0"/>
          <w:numId w:val="137"/>
        </w:numPr>
        <w:tabs>
          <w:tab w:pos="1467" w:val="left" w:leader="none"/>
          <w:tab w:pos="1468" w:val="left" w:leader="none"/>
        </w:tabs>
        <w:spacing w:line="240" w:lineRule="auto" w:before="61" w:after="0"/>
        <w:ind w:left="1468" w:right="0" w:hanging="504"/>
        <w:jc w:val="left"/>
        <w:rPr>
          <w:sz w:val="20"/>
        </w:rPr>
      </w:pPr>
      <w:r>
        <w:rPr>
          <w:sz w:val="20"/>
        </w:rPr>
        <w:t>Section 22 66 53 - Corrosion Resistant Waste and Vent</w:t>
      </w:r>
      <w:r>
        <w:rPr>
          <w:spacing w:val="-10"/>
          <w:sz w:val="20"/>
        </w:rPr>
        <w:t> </w:t>
      </w:r>
      <w:r>
        <w:rPr>
          <w:sz w:val="20"/>
        </w:rPr>
        <w:t>System</w:t>
      </w:r>
    </w:p>
    <w:p>
      <w:pPr>
        <w:pStyle w:val="Heading1"/>
        <w:numPr>
          <w:ilvl w:val="1"/>
          <w:numId w:val="136"/>
        </w:numPr>
        <w:tabs>
          <w:tab w:pos="1467" w:val="left" w:leader="none"/>
          <w:tab w:pos="1468" w:val="left" w:leader="none"/>
        </w:tabs>
        <w:spacing w:line="240" w:lineRule="auto" w:before="231" w:after="0"/>
        <w:ind w:left="1468" w:right="0" w:hanging="648"/>
        <w:jc w:val="left"/>
      </w:pPr>
      <w:bookmarkStart w:name="1.3 SUBMITTALS" w:id="905"/>
      <w:bookmarkEnd w:id="905"/>
      <w:r>
        <w:rPr>
          <w:b w:val="0"/>
        </w:rPr>
      </w:r>
      <w:bookmarkStart w:name="1.3 SUBMITTALS" w:id="906"/>
      <w:bookmarkEnd w:id="906"/>
      <w:r>
        <w:rPr/>
        <w:t>S</w:t>
      </w:r>
      <w:r>
        <w:rPr/>
        <w:t>UBMITTALS</w:t>
      </w:r>
    </w:p>
    <w:p>
      <w:pPr>
        <w:pStyle w:val="ListParagraph"/>
        <w:numPr>
          <w:ilvl w:val="0"/>
          <w:numId w:val="138"/>
        </w:numPr>
        <w:tabs>
          <w:tab w:pos="1467" w:val="left" w:leader="none"/>
          <w:tab w:pos="1468" w:val="left" w:leader="none"/>
        </w:tabs>
        <w:spacing w:line="237" w:lineRule="auto" w:before="62" w:after="0"/>
        <w:ind w:left="1468" w:right="876" w:hanging="504"/>
        <w:jc w:val="left"/>
        <w:rPr>
          <w:sz w:val="20"/>
        </w:rPr>
      </w:pPr>
      <w:r>
        <w:rPr>
          <w:sz w:val="20"/>
        </w:rPr>
        <w:t>One</w:t>
      </w:r>
      <w:r>
        <w:rPr>
          <w:spacing w:val="-11"/>
          <w:sz w:val="20"/>
        </w:rPr>
        <w:t> </w:t>
      </w:r>
      <w:r>
        <w:rPr>
          <w:sz w:val="20"/>
        </w:rPr>
        <w:t>package</w:t>
      </w:r>
      <w:r>
        <w:rPr>
          <w:spacing w:val="-11"/>
          <w:sz w:val="20"/>
        </w:rPr>
        <w:t> </w:t>
      </w:r>
      <w:r>
        <w:rPr>
          <w:sz w:val="20"/>
        </w:rPr>
        <w:t>of</w:t>
      </w:r>
      <w:r>
        <w:rPr>
          <w:spacing w:val="-5"/>
          <w:sz w:val="20"/>
        </w:rPr>
        <w:t> </w:t>
      </w:r>
      <w:r>
        <w:rPr>
          <w:sz w:val="20"/>
        </w:rPr>
        <w:t>manufacturer's</w:t>
      </w:r>
      <w:r>
        <w:rPr>
          <w:spacing w:val="-10"/>
          <w:sz w:val="20"/>
        </w:rPr>
        <w:t> </w:t>
      </w:r>
      <w:r>
        <w:rPr>
          <w:sz w:val="20"/>
        </w:rPr>
        <w:t>technical</w:t>
      </w:r>
      <w:r>
        <w:rPr>
          <w:spacing w:val="-10"/>
          <w:sz w:val="20"/>
        </w:rPr>
        <w:t> </w:t>
      </w:r>
      <w:r>
        <w:rPr>
          <w:sz w:val="20"/>
        </w:rPr>
        <w:t>data</w:t>
      </w:r>
      <w:r>
        <w:rPr>
          <w:spacing w:val="-11"/>
          <w:sz w:val="20"/>
        </w:rPr>
        <w:t> </w:t>
      </w:r>
      <w:r>
        <w:rPr>
          <w:sz w:val="20"/>
        </w:rPr>
        <w:t>for</w:t>
      </w:r>
      <w:r>
        <w:rPr>
          <w:spacing w:val="-6"/>
          <w:sz w:val="20"/>
        </w:rPr>
        <w:t> </w:t>
      </w:r>
      <w:r>
        <w:rPr>
          <w:sz w:val="20"/>
        </w:rPr>
        <w:t>all</w:t>
      </w:r>
      <w:r>
        <w:rPr>
          <w:spacing w:val="-8"/>
          <w:sz w:val="20"/>
        </w:rPr>
        <w:t> </w:t>
      </w:r>
      <w:r>
        <w:rPr>
          <w:sz w:val="20"/>
        </w:rPr>
        <w:t>items.</w:t>
      </w:r>
      <w:r>
        <w:rPr>
          <w:spacing w:val="-3"/>
          <w:sz w:val="20"/>
        </w:rPr>
        <w:t> </w:t>
      </w:r>
      <w:r>
        <w:rPr>
          <w:sz w:val="20"/>
        </w:rPr>
        <w:t>Submittal</w:t>
      </w:r>
      <w:r>
        <w:rPr>
          <w:spacing w:val="-8"/>
          <w:sz w:val="20"/>
        </w:rPr>
        <w:t> </w:t>
      </w:r>
      <w:r>
        <w:rPr>
          <w:sz w:val="20"/>
        </w:rPr>
        <w:t>shall</w:t>
      </w:r>
      <w:r>
        <w:rPr>
          <w:spacing w:val="-11"/>
          <w:sz w:val="20"/>
        </w:rPr>
        <w:t> </w:t>
      </w:r>
      <w:r>
        <w:rPr>
          <w:sz w:val="20"/>
        </w:rPr>
        <w:t>be</w:t>
      </w:r>
      <w:r>
        <w:rPr>
          <w:spacing w:val="-7"/>
          <w:sz w:val="20"/>
        </w:rPr>
        <w:t> </w:t>
      </w:r>
      <w:r>
        <w:rPr>
          <w:sz w:val="20"/>
        </w:rPr>
        <w:t>assembled</w:t>
      </w:r>
      <w:r>
        <w:rPr>
          <w:spacing w:val="-9"/>
          <w:sz w:val="20"/>
        </w:rPr>
        <w:t> </w:t>
      </w:r>
      <w:r>
        <w:rPr>
          <w:sz w:val="20"/>
        </w:rPr>
        <w:t>brochure, showing cuts and full detailed descriptions for each</w:t>
      </w:r>
      <w:r>
        <w:rPr>
          <w:spacing w:val="-9"/>
          <w:sz w:val="20"/>
        </w:rPr>
        <w:t> </w:t>
      </w:r>
      <w:r>
        <w:rPr>
          <w:sz w:val="20"/>
        </w:rPr>
        <w:t>item.</w:t>
      </w:r>
    </w:p>
    <w:p>
      <w:pPr>
        <w:pStyle w:val="ListParagraph"/>
        <w:numPr>
          <w:ilvl w:val="0"/>
          <w:numId w:val="138"/>
        </w:numPr>
        <w:tabs>
          <w:tab w:pos="1467" w:val="left" w:leader="none"/>
          <w:tab w:pos="1468" w:val="left" w:leader="none"/>
        </w:tabs>
        <w:spacing w:line="240" w:lineRule="auto" w:before="59" w:after="0"/>
        <w:ind w:left="1468" w:right="0" w:hanging="504"/>
        <w:jc w:val="left"/>
        <w:rPr>
          <w:sz w:val="20"/>
        </w:rPr>
      </w:pPr>
      <w:r>
        <w:rPr>
          <w:sz w:val="20"/>
        </w:rPr>
        <w:t>Shop drawings on items specified</w:t>
      </w:r>
      <w:r>
        <w:rPr>
          <w:spacing w:val="-2"/>
          <w:sz w:val="20"/>
        </w:rPr>
        <w:t> </w:t>
      </w:r>
      <w:r>
        <w:rPr>
          <w:sz w:val="20"/>
        </w:rPr>
        <w:t>herein.</w:t>
      </w:r>
    </w:p>
    <w:p>
      <w:pPr>
        <w:pStyle w:val="BodyText"/>
        <w:ind w:left="0" w:firstLine="0"/>
        <w:rPr>
          <w:sz w:val="26"/>
        </w:rPr>
      </w:pPr>
    </w:p>
    <w:p>
      <w:pPr>
        <w:pStyle w:val="BodyText"/>
        <w:spacing w:before="6"/>
        <w:ind w:left="0" w:firstLine="0"/>
        <w:rPr>
          <w:sz w:val="27"/>
        </w:rPr>
      </w:pPr>
    </w:p>
    <w:p>
      <w:pPr>
        <w:pStyle w:val="Heading1"/>
        <w:ind w:left="820" w:firstLine="0"/>
      </w:pPr>
      <w:bookmarkStart w:name="PART 2 - PRODUCTS" w:id="907"/>
      <w:bookmarkEnd w:id="907"/>
      <w:r>
        <w:rPr>
          <w:b w:val="0"/>
        </w:rPr>
      </w:r>
      <w:r>
        <w:rPr/>
        <w:t>PART 2 - PRODUCTS</w:t>
      </w:r>
    </w:p>
    <w:p>
      <w:pPr>
        <w:pStyle w:val="ListParagraph"/>
        <w:numPr>
          <w:ilvl w:val="1"/>
          <w:numId w:val="139"/>
        </w:numPr>
        <w:tabs>
          <w:tab w:pos="1467" w:val="left" w:leader="none"/>
          <w:tab w:pos="1468" w:val="left" w:leader="none"/>
        </w:tabs>
        <w:spacing w:line="240" w:lineRule="auto" w:before="202" w:after="0"/>
        <w:ind w:left="1468" w:right="0" w:hanging="648"/>
        <w:jc w:val="left"/>
        <w:rPr>
          <w:b/>
          <w:sz w:val="20"/>
        </w:rPr>
      </w:pPr>
      <w:r>
        <w:rPr>
          <w:b/>
          <w:sz w:val="20"/>
        </w:rPr>
        <w:t>MATERIALS</w:t>
      </w:r>
    </w:p>
    <w:p>
      <w:pPr>
        <w:pStyle w:val="ListParagraph"/>
        <w:numPr>
          <w:ilvl w:val="0"/>
          <w:numId w:val="140"/>
        </w:numPr>
        <w:tabs>
          <w:tab w:pos="1467" w:val="left" w:leader="none"/>
          <w:tab w:pos="1468" w:val="left" w:leader="none"/>
        </w:tabs>
        <w:spacing w:line="240" w:lineRule="auto" w:before="60" w:after="0"/>
        <w:ind w:left="1468" w:right="0" w:hanging="504"/>
        <w:jc w:val="left"/>
        <w:rPr>
          <w:sz w:val="20"/>
        </w:rPr>
      </w:pPr>
      <w:r>
        <w:rPr>
          <w:sz w:val="20"/>
        </w:rPr>
        <w:t>Materials as specified shall be new unless otherwise</w:t>
      </w:r>
      <w:r>
        <w:rPr>
          <w:spacing w:val="-12"/>
          <w:sz w:val="20"/>
        </w:rPr>
        <w:t> </w:t>
      </w:r>
      <w:r>
        <w:rPr>
          <w:sz w:val="20"/>
        </w:rPr>
        <w:t>noted.</w:t>
      </w:r>
    </w:p>
    <w:p>
      <w:pPr>
        <w:pStyle w:val="ListParagraph"/>
        <w:numPr>
          <w:ilvl w:val="0"/>
          <w:numId w:val="140"/>
        </w:numPr>
        <w:tabs>
          <w:tab w:pos="1467" w:val="left" w:leader="none"/>
          <w:tab w:pos="1468" w:val="left" w:leader="none"/>
        </w:tabs>
        <w:spacing w:line="240" w:lineRule="auto" w:before="61" w:after="0"/>
        <w:ind w:left="1468" w:right="1443" w:hanging="504"/>
        <w:jc w:val="left"/>
        <w:rPr>
          <w:sz w:val="20"/>
        </w:rPr>
      </w:pPr>
      <w:r>
        <w:rPr>
          <w:sz w:val="20"/>
        </w:rPr>
        <w:t>Vitreous china fixtures shall be of highest quality, non-absorbent, hard-burned, and</w:t>
      </w:r>
      <w:r>
        <w:rPr>
          <w:spacing w:val="-36"/>
          <w:sz w:val="20"/>
        </w:rPr>
        <w:t> </w:t>
      </w:r>
      <w:r>
        <w:rPr>
          <w:sz w:val="20"/>
        </w:rPr>
        <w:t>vitrified throughout.</w:t>
      </w:r>
    </w:p>
    <w:p>
      <w:pPr>
        <w:pStyle w:val="ListParagraph"/>
        <w:numPr>
          <w:ilvl w:val="0"/>
          <w:numId w:val="140"/>
        </w:numPr>
        <w:tabs>
          <w:tab w:pos="1468" w:val="left" w:leader="none"/>
        </w:tabs>
        <w:spacing w:line="240" w:lineRule="auto" w:before="58" w:after="0"/>
        <w:ind w:left="1468" w:right="785" w:hanging="504"/>
        <w:jc w:val="both"/>
        <w:rPr>
          <w:sz w:val="20"/>
        </w:rPr>
      </w:pPr>
      <w:r>
        <w:rPr>
          <w:sz w:val="20"/>
        </w:rPr>
        <w:t>Enameled ware shall be quality cast iron of uniform thickness and density, glazed to uniform depth and high gloss rubbed smooth, without chips or flaws, craze, or cracks, and completely acid resisting.</w:t>
      </w:r>
    </w:p>
    <w:p>
      <w:pPr>
        <w:pStyle w:val="ListParagraph"/>
        <w:numPr>
          <w:ilvl w:val="0"/>
          <w:numId w:val="140"/>
        </w:numPr>
        <w:tabs>
          <w:tab w:pos="1468" w:val="left" w:leader="none"/>
        </w:tabs>
        <w:spacing w:line="240" w:lineRule="auto" w:before="64" w:after="0"/>
        <w:ind w:left="1467" w:right="774" w:hanging="503"/>
        <w:jc w:val="both"/>
        <w:rPr>
          <w:sz w:val="20"/>
        </w:rPr>
      </w:pPr>
      <w:r>
        <w:rPr>
          <w:sz w:val="20"/>
        </w:rPr>
        <w:t>Stainless</w:t>
      </w:r>
      <w:r>
        <w:rPr>
          <w:spacing w:val="-8"/>
          <w:sz w:val="20"/>
        </w:rPr>
        <w:t> </w:t>
      </w:r>
      <w:r>
        <w:rPr>
          <w:sz w:val="20"/>
        </w:rPr>
        <w:t>steel</w:t>
      </w:r>
      <w:r>
        <w:rPr>
          <w:spacing w:val="-11"/>
          <w:sz w:val="20"/>
        </w:rPr>
        <w:t> </w:t>
      </w:r>
      <w:r>
        <w:rPr>
          <w:sz w:val="20"/>
        </w:rPr>
        <w:t>fixtures</w:t>
      </w:r>
      <w:r>
        <w:rPr>
          <w:spacing w:val="-5"/>
          <w:sz w:val="20"/>
        </w:rPr>
        <w:t> </w:t>
      </w:r>
      <w:r>
        <w:rPr>
          <w:sz w:val="20"/>
        </w:rPr>
        <w:t>shall</w:t>
      </w:r>
      <w:r>
        <w:rPr>
          <w:spacing w:val="-3"/>
          <w:sz w:val="20"/>
        </w:rPr>
        <w:t> </w:t>
      </w:r>
      <w:r>
        <w:rPr>
          <w:sz w:val="20"/>
        </w:rPr>
        <w:t>be</w:t>
      </w:r>
      <w:r>
        <w:rPr>
          <w:spacing w:val="-9"/>
          <w:sz w:val="20"/>
        </w:rPr>
        <w:t> </w:t>
      </w:r>
      <w:r>
        <w:rPr>
          <w:sz w:val="20"/>
        </w:rPr>
        <w:t>302/304</w:t>
      </w:r>
      <w:r>
        <w:rPr>
          <w:spacing w:val="-9"/>
          <w:sz w:val="20"/>
        </w:rPr>
        <w:t> </w:t>
      </w:r>
      <w:r>
        <w:rPr>
          <w:sz w:val="20"/>
        </w:rPr>
        <w:t>types</w:t>
      </w:r>
      <w:r>
        <w:rPr>
          <w:spacing w:val="-5"/>
          <w:sz w:val="20"/>
        </w:rPr>
        <w:t> </w:t>
      </w:r>
      <w:r>
        <w:rPr>
          <w:sz w:val="20"/>
        </w:rPr>
        <w:t>of</w:t>
      </w:r>
      <w:r>
        <w:rPr>
          <w:spacing w:val="-5"/>
          <w:sz w:val="20"/>
        </w:rPr>
        <w:t> </w:t>
      </w:r>
      <w:r>
        <w:rPr>
          <w:sz w:val="20"/>
        </w:rPr>
        <w:t>non-corrosive</w:t>
      </w:r>
      <w:r>
        <w:rPr>
          <w:spacing w:val="-9"/>
          <w:sz w:val="20"/>
        </w:rPr>
        <w:t> </w:t>
      </w:r>
      <w:r>
        <w:rPr>
          <w:sz w:val="20"/>
        </w:rPr>
        <w:t>steel,</w:t>
      </w:r>
      <w:r>
        <w:rPr>
          <w:spacing w:val="-7"/>
          <w:sz w:val="20"/>
        </w:rPr>
        <w:t> </w:t>
      </w:r>
      <w:r>
        <w:rPr>
          <w:sz w:val="20"/>
        </w:rPr>
        <w:t>18</w:t>
      </w:r>
      <w:r>
        <w:rPr>
          <w:spacing w:val="-5"/>
          <w:sz w:val="20"/>
        </w:rPr>
        <w:t> </w:t>
      </w:r>
      <w:r>
        <w:rPr>
          <w:sz w:val="20"/>
        </w:rPr>
        <w:t>ga</w:t>
      </w:r>
      <w:r>
        <w:rPr>
          <w:spacing w:val="-9"/>
          <w:sz w:val="20"/>
        </w:rPr>
        <w:t> </w:t>
      </w:r>
      <w:r>
        <w:rPr>
          <w:sz w:val="20"/>
        </w:rPr>
        <w:t>self-rim</w:t>
      </w:r>
      <w:r>
        <w:rPr>
          <w:spacing w:val="-4"/>
          <w:sz w:val="20"/>
        </w:rPr>
        <w:t> </w:t>
      </w:r>
      <w:r>
        <w:rPr>
          <w:sz w:val="20"/>
        </w:rPr>
        <w:t>for</w:t>
      </w:r>
      <w:r>
        <w:rPr>
          <w:spacing w:val="-6"/>
          <w:sz w:val="20"/>
        </w:rPr>
        <w:t> </w:t>
      </w:r>
      <w:r>
        <w:rPr>
          <w:sz w:val="20"/>
        </w:rPr>
        <w:t>cabinet</w:t>
      </w:r>
      <w:r>
        <w:rPr>
          <w:spacing w:val="-8"/>
          <w:sz w:val="20"/>
        </w:rPr>
        <w:t> </w:t>
      </w:r>
      <w:r>
        <w:rPr>
          <w:sz w:val="20"/>
        </w:rPr>
        <w:t>sinks, 14 ga for free standing compartment type sinks. Sink material shall have satin finish and coved corners, with faucet holes punched to match specified faucet</w:t>
      </w:r>
      <w:r>
        <w:rPr>
          <w:spacing w:val="-6"/>
          <w:sz w:val="20"/>
        </w:rPr>
        <w:t> </w:t>
      </w:r>
      <w:r>
        <w:rPr>
          <w:sz w:val="20"/>
        </w:rPr>
        <w:t>fitting.</w:t>
      </w:r>
    </w:p>
    <w:p>
      <w:pPr>
        <w:pStyle w:val="ListParagraph"/>
        <w:numPr>
          <w:ilvl w:val="0"/>
          <w:numId w:val="140"/>
        </w:numPr>
        <w:tabs>
          <w:tab w:pos="1467" w:val="left" w:leader="none"/>
          <w:tab w:pos="1468" w:val="left" w:leader="none"/>
        </w:tabs>
        <w:spacing w:line="242" w:lineRule="auto" w:before="56" w:after="0"/>
        <w:ind w:left="1468" w:right="957" w:hanging="504"/>
        <w:jc w:val="left"/>
        <w:rPr>
          <w:sz w:val="20"/>
        </w:rPr>
      </w:pPr>
      <w:r>
        <w:rPr>
          <w:sz w:val="20"/>
        </w:rPr>
        <w:t>Insulation</w:t>
      </w:r>
      <w:r>
        <w:rPr>
          <w:spacing w:val="-4"/>
          <w:sz w:val="20"/>
        </w:rPr>
        <w:t> </w:t>
      </w:r>
      <w:r>
        <w:rPr>
          <w:sz w:val="20"/>
        </w:rPr>
        <w:t>for</w:t>
      </w:r>
      <w:r>
        <w:rPr>
          <w:spacing w:val="-3"/>
          <w:sz w:val="20"/>
        </w:rPr>
        <w:t> </w:t>
      </w:r>
      <w:r>
        <w:rPr>
          <w:sz w:val="20"/>
        </w:rPr>
        <w:t>traps</w:t>
      </w:r>
      <w:r>
        <w:rPr>
          <w:spacing w:val="-2"/>
          <w:sz w:val="20"/>
        </w:rPr>
        <w:t> </w:t>
      </w:r>
      <w:r>
        <w:rPr>
          <w:sz w:val="20"/>
        </w:rPr>
        <w:t>and</w:t>
      </w:r>
      <w:r>
        <w:rPr>
          <w:spacing w:val="-3"/>
          <w:sz w:val="20"/>
        </w:rPr>
        <w:t> </w:t>
      </w:r>
      <w:r>
        <w:rPr>
          <w:sz w:val="20"/>
        </w:rPr>
        <w:t>supplies</w:t>
      </w:r>
      <w:r>
        <w:rPr>
          <w:spacing w:val="-4"/>
          <w:sz w:val="20"/>
        </w:rPr>
        <w:t> </w:t>
      </w:r>
      <w:r>
        <w:rPr>
          <w:sz w:val="20"/>
        </w:rPr>
        <w:t>shall</w:t>
      </w:r>
      <w:r>
        <w:rPr>
          <w:spacing w:val="-4"/>
          <w:sz w:val="20"/>
        </w:rPr>
        <w:t> </w:t>
      </w:r>
      <w:r>
        <w:rPr>
          <w:sz w:val="20"/>
        </w:rPr>
        <w:t>be</w:t>
      </w:r>
      <w:r>
        <w:rPr>
          <w:spacing w:val="-4"/>
          <w:sz w:val="20"/>
        </w:rPr>
        <w:t> </w:t>
      </w:r>
      <w:r>
        <w:rPr>
          <w:sz w:val="20"/>
        </w:rPr>
        <w:t>molded closed</w:t>
      </w:r>
      <w:r>
        <w:rPr>
          <w:spacing w:val="-4"/>
          <w:sz w:val="20"/>
        </w:rPr>
        <w:t> </w:t>
      </w:r>
      <w:r>
        <w:rPr>
          <w:sz w:val="20"/>
        </w:rPr>
        <w:t>cell</w:t>
      </w:r>
      <w:r>
        <w:rPr>
          <w:spacing w:val="-3"/>
          <w:sz w:val="20"/>
        </w:rPr>
        <w:t> </w:t>
      </w:r>
      <w:r>
        <w:rPr>
          <w:sz w:val="20"/>
        </w:rPr>
        <w:t>vinyl</w:t>
      </w:r>
      <w:r>
        <w:rPr>
          <w:spacing w:val="-3"/>
          <w:sz w:val="20"/>
        </w:rPr>
        <w:t> </w:t>
      </w:r>
      <w:r>
        <w:rPr>
          <w:sz w:val="20"/>
        </w:rPr>
        <w:t>insulation</w:t>
      </w:r>
      <w:r>
        <w:rPr>
          <w:spacing w:val="-4"/>
          <w:sz w:val="20"/>
        </w:rPr>
        <w:t> </w:t>
      </w:r>
      <w:r>
        <w:rPr>
          <w:sz w:val="20"/>
        </w:rPr>
        <w:t>and</w:t>
      </w:r>
      <w:r>
        <w:rPr>
          <w:spacing w:val="-3"/>
          <w:sz w:val="20"/>
        </w:rPr>
        <w:t> </w:t>
      </w:r>
      <w:r>
        <w:rPr>
          <w:sz w:val="20"/>
        </w:rPr>
        <w:t>shall</w:t>
      </w:r>
      <w:r>
        <w:rPr>
          <w:spacing w:val="-1"/>
          <w:sz w:val="20"/>
        </w:rPr>
        <w:t> </w:t>
      </w:r>
      <w:r>
        <w:rPr>
          <w:sz w:val="20"/>
        </w:rPr>
        <w:t>meet</w:t>
      </w:r>
      <w:r>
        <w:rPr>
          <w:spacing w:val="-4"/>
          <w:sz w:val="20"/>
        </w:rPr>
        <w:t> </w:t>
      </w:r>
      <w:r>
        <w:rPr>
          <w:sz w:val="20"/>
        </w:rPr>
        <w:t>ASTM E84 for flame and smoke spread. Insulation shall be vandal resistant and be color as</w:t>
      </w:r>
      <w:r>
        <w:rPr>
          <w:spacing w:val="-38"/>
          <w:sz w:val="20"/>
        </w:rPr>
        <w:t> </w:t>
      </w:r>
      <w:r>
        <w:rPr>
          <w:sz w:val="20"/>
        </w:rPr>
        <w:t>listed.</w:t>
      </w:r>
    </w:p>
    <w:p>
      <w:pPr>
        <w:pStyle w:val="Heading1"/>
        <w:numPr>
          <w:ilvl w:val="1"/>
          <w:numId w:val="139"/>
        </w:numPr>
        <w:tabs>
          <w:tab w:pos="1467" w:val="left" w:leader="none"/>
          <w:tab w:pos="1468" w:val="left" w:leader="none"/>
        </w:tabs>
        <w:spacing w:line="240" w:lineRule="auto" w:before="226" w:after="0"/>
        <w:ind w:left="1468" w:right="0" w:hanging="648"/>
        <w:jc w:val="left"/>
      </w:pPr>
      <w:bookmarkStart w:name="2.2 MANUFACTURERS" w:id="908"/>
      <w:bookmarkEnd w:id="908"/>
      <w:r>
        <w:rPr>
          <w:b w:val="0"/>
        </w:rPr>
      </w:r>
      <w:bookmarkStart w:name="2.2 MANUFACTURERS" w:id="909"/>
      <w:bookmarkEnd w:id="909"/>
      <w:r>
        <w:rPr/>
        <w:t>M</w:t>
      </w:r>
      <w:r>
        <w:rPr/>
        <w:t>ANUFACTURERS</w:t>
      </w:r>
    </w:p>
    <w:p>
      <w:pPr>
        <w:pStyle w:val="ListParagraph"/>
        <w:numPr>
          <w:ilvl w:val="0"/>
          <w:numId w:val="141"/>
        </w:numPr>
        <w:tabs>
          <w:tab w:pos="1467" w:val="left" w:leader="none"/>
          <w:tab w:pos="1468" w:val="left" w:leader="none"/>
        </w:tabs>
        <w:spacing w:line="242" w:lineRule="auto" w:before="60" w:after="0"/>
        <w:ind w:left="1468" w:right="795" w:hanging="504"/>
        <w:jc w:val="left"/>
        <w:rPr>
          <w:sz w:val="20"/>
        </w:rPr>
      </w:pPr>
      <w:r>
        <w:rPr>
          <w:sz w:val="20"/>
        </w:rPr>
        <w:t>Plumbing fixtures shall be provided from list of approved manufacturers. Home Market, Generic Broker, or Wholesaler’s house brands are not</w:t>
      </w:r>
      <w:r>
        <w:rPr>
          <w:spacing w:val="-6"/>
          <w:sz w:val="20"/>
        </w:rPr>
        <w:t> </w:t>
      </w:r>
      <w:r>
        <w:rPr>
          <w:sz w:val="20"/>
        </w:rPr>
        <w:t>acceptable.</w:t>
      </w:r>
    </w:p>
    <w:p>
      <w:pPr>
        <w:pStyle w:val="ListParagraph"/>
        <w:numPr>
          <w:ilvl w:val="0"/>
          <w:numId w:val="141"/>
        </w:numPr>
        <w:tabs>
          <w:tab w:pos="1467" w:val="left" w:leader="none"/>
          <w:tab w:pos="1468" w:val="left" w:leader="none"/>
        </w:tabs>
        <w:spacing w:line="240" w:lineRule="auto" w:before="58" w:after="0"/>
        <w:ind w:left="1468" w:right="934" w:hanging="504"/>
        <w:jc w:val="left"/>
        <w:rPr>
          <w:sz w:val="20"/>
        </w:rPr>
      </w:pPr>
      <w:r>
        <w:rPr>
          <w:sz w:val="20"/>
        </w:rPr>
        <w:t>Water</w:t>
      </w:r>
      <w:r>
        <w:rPr>
          <w:spacing w:val="-10"/>
          <w:sz w:val="20"/>
        </w:rPr>
        <w:t> </w:t>
      </w:r>
      <w:r>
        <w:rPr>
          <w:sz w:val="20"/>
        </w:rPr>
        <w:t>closets,</w:t>
      </w:r>
      <w:r>
        <w:rPr>
          <w:spacing w:val="-10"/>
          <w:sz w:val="20"/>
        </w:rPr>
        <w:t> </w:t>
      </w:r>
      <w:r>
        <w:rPr>
          <w:sz w:val="20"/>
        </w:rPr>
        <w:t>urinals,</w:t>
      </w:r>
      <w:r>
        <w:rPr>
          <w:spacing w:val="-9"/>
          <w:sz w:val="20"/>
        </w:rPr>
        <w:t> </w:t>
      </w:r>
      <w:r>
        <w:rPr>
          <w:sz w:val="20"/>
        </w:rPr>
        <w:t>and</w:t>
      </w:r>
      <w:r>
        <w:rPr>
          <w:spacing w:val="-8"/>
          <w:sz w:val="20"/>
        </w:rPr>
        <w:t> </w:t>
      </w:r>
      <w:r>
        <w:rPr>
          <w:sz w:val="20"/>
        </w:rPr>
        <w:t>lavatories:</w:t>
      </w:r>
      <w:r>
        <w:rPr>
          <w:spacing w:val="-5"/>
          <w:sz w:val="20"/>
        </w:rPr>
        <w:t> </w:t>
      </w:r>
      <w:r>
        <w:rPr>
          <w:sz w:val="20"/>
        </w:rPr>
        <w:t>American</w:t>
      </w:r>
      <w:r>
        <w:rPr>
          <w:spacing w:val="-10"/>
          <w:sz w:val="20"/>
        </w:rPr>
        <w:t> </w:t>
      </w:r>
      <w:r>
        <w:rPr>
          <w:sz w:val="20"/>
        </w:rPr>
        <w:t>Standard,</w:t>
      </w:r>
      <w:r>
        <w:rPr>
          <w:spacing w:val="-10"/>
          <w:sz w:val="20"/>
        </w:rPr>
        <w:t> </w:t>
      </w:r>
      <w:r>
        <w:rPr>
          <w:sz w:val="20"/>
        </w:rPr>
        <w:t>Zurn,</w:t>
      </w:r>
      <w:r>
        <w:rPr>
          <w:spacing w:val="-10"/>
          <w:sz w:val="20"/>
        </w:rPr>
        <w:t> </w:t>
      </w:r>
      <w:r>
        <w:rPr>
          <w:sz w:val="20"/>
        </w:rPr>
        <w:t>Duravit,</w:t>
      </w:r>
      <w:r>
        <w:rPr>
          <w:spacing w:val="-10"/>
          <w:sz w:val="20"/>
        </w:rPr>
        <w:t> </w:t>
      </w:r>
      <w:r>
        <w:rPr>
          <w:sz w:val="20"/>
        </w:rPr>
        <w:t>or</w:t>
      </w:r>
      <w:r>
        <w:rPr>
          <w:spacing w:val="-10"/>
          <w:sz w:val="20"/>
        </w:rPr>
        <w:t> </w:t>
      </w:r>
      <w:r>
        <w:rPr>
          <w:sz w:val="20"/>
        </w:rPr>
        <w:t>Kohler</w:t>
      </w:r>
      <w:r>
        <w:rPr>
          <w:spacing w:val="-10"/>
          <w:sz w:val="20"/>
        </w:rPr>
        <w:t> </w:t>
      </w:r>
      <w:r>
        <w:rPr>
          <w:sz w:val="20"/>
        </w:rPr>
        <w:t>equal</w:t>
      </w:r>
      <w:r>
        <w:rPr>
          <w:spacing w:val="-13"/>
          <w:sz w:val="20"/>
        </w:rPr>
        <w:t> </w:t>
      </w:r>
      <w:r>
        <w:rPr>
          <w:sz w:val="20"/>
        </w:rPr>
        <w:t>to</w:t>
      </w:r>
      <w:r>
        <w:rPr>
          <w:spacing w:val="-9"/>
          <w:sz w:val="20"/>
        </w:rPr>
        <w:t> </w:t>
      </w:r>
      <w:r>
        <w:rPr>
          <w:sz w:val="20"/>
        </w:rPr>
        <w:t>number listed</w:t>
      </w:r>
    </w:p>
    <w:p>
      <w:pPr>
        <w:pStyle w:val="ListParagraph"/>
        <w:numPr>
          <w:ilvl w:val="0"/>
          <w:numId w:val="141"/>
        </w:numPr>
        <w:tabs>
          <w:tab w:pos="1467" w:val="left" w:leader="none"/>
          <w:tab w:pos="1468" w:val="left" w:leader="none"/>
        </w:tabs>
        <w:spacing w:line="240" w:lineRule="auto" w:before="59" w:after="0"/>
        <w:ind w:left="1468" w:right="0" w:hanging="504"/>
        <w:jc w:val="left"/>
        <w:rPr>
          <w:sz w:val="20"/>
        </w:rPr>
      </w:pPr>
      <w:r>
        <w:rPr>
          <w:sz w:val="20"/>
        </w:rPr>
        <w:t>Water Closet Seats: Church, Bemis, Beneke, Centoco, Olsonite, or Zurn equal to number</w:t>
      </w:r>
      <w:r>
        <w:rPr>
          <w:spacing w:val="-26"/>
          <w:sz w:val="20"/>
        </w:rPr>
        <w:t> </w:t>
      </w:r>
      <w:r>
        <w:rPr>
          <w:sz w:val="20"/>
        </w:rPr>
        <w:t>listed</w:t>
      </w:r>
    </w:p>
    <w:p>
      <w:pPr>
        <w:spacing w:after="0" w:line="240" w:lineRule="auto"/>
        <w:jc w:val="left"/>
        <w:rPr>
          <w:sz w:val="20"/>
        </w:rPr>
        <w:sectPr>
          <w:footerReference w:type="default" r:id="rId54"/>
          <w:pgSz w:w="12240" w:h="15840"/>
          <w:pgMar w:footer="625" w:header="753" w:top="1700" w:bottom="820" w:left="620" w:right="660"/>
          <w:pgNumType w:start="1"/>
        </w:sectPr>
      </w:pPr>
    </w:p>
    <w:p>
      <w:pPr>
        <w:pStyle w:val="BodyText"/>
        <w:spacing w:before="9"/>
        <w:ind w:left="0" w:firstLine="0"/>
        <w:rPr>
          <w:sz w:val="14"/>
        </w:rPr>
      </w:pPr>
    </w:p>
    <w:p>
      <w:pPr>
        <w:pStyle w:val="ListParagraph"/>
        <w:numPr>
          <w:ilvl w:val="0"/>
          <w:numId w:val="141"/>
        </w:numPr>
        <w:tabs>
          <w:tab w:pos="1467" w:val="left" w:leader="none"/>
          <w:tab w:pos="1468" w:val="left" w:leader="none"/>
        </w:tabs>
        <w:spacing w:line="240" w:lineRule="auto" w:before="100" w:after="0"/>
        <w:ind w:left="1468" w:right="0" w:hanging="504"/>
        <w:jc w:val="left"/>
        <w:rPr>
          <w:sz w:val="20"/>
        </w:rPr>
      </w:pPr>
      <w:r>
        <w:rPr>
          <w:sz w:val="20"/>
        </w:rPr>
        <w:t>Flush Valves: Zurn or Sloan equal to number</w:t>
      </w:r>
      <w:r>
        <w:rPr>
          <w:spacing w:val="2"/>
          <w:sz w:val="20"/>
        </w:rPr>
        <w:t> </w:t>
      </w:r>
      <w:r>
        <w:rPr>
          <w:sz w:val="20"/>
        </w:rPr>
        <w:t>listed</w:t>
      </w:r>
    </w:p>
    <w:p>
      <w:pPr>
        <w:pStyle w:val="ListParagraph"/>
        <w:numPr>
          <w:ilvl w:val="0"/>
          <w:numId w:val="141"/>
        </w:numPr>
        <w:tabs>
          <w:tab w:pos="1467" w:val="left" w:leader="none"/>
          <w:tab w:pos="1468" w:val="left" w:leader="none"/>
        </w:tabs>
        <w:spacing w:line="240" w:lineRule="auto" w:before="60" w:after="0"/>
        <w:ind w:left="1468" w:right="0" w:hanging="504"/>
        <w:jc w:val="left"/>
        <w:rPr>
          <w:sz w:val="20"/>
        </w:rPr>
      </w:pPr>
      <w:r>
        <w:rPr>
          <w:sz w:val="20"/>
        </w:rPr>
        <w:t>Stainless Steel Sinks: Elkay or Just equal to number</w:t>
      </w:r>
      <w:r>
        <w:rPr>
          <w:spacing w:val="-3"/>
          <w:sz w:val="20"/>
        </w:rPr>
        <w:t> </w:t>
      </w:r>
      <w:r>
        <w:rPr>
          <w:sz w:val="20"/>
        </w:rPr>
        <w:t>listed</w:t>
      </w:r>
    </w:p>
    <w:p>
      <w:pPr>
        <w:pStyle w:val="ListParagraph"/>
        <w:numPr>
          <w:ilvl w:val="0"/>
          <w:numId w:val="141"/>
        </w:numPr>
        <w:tabs>
          <w:tab w:pos="1467" w:val="left" w:leader="none"/>
          <w:tab w:pos="1468" w:val="left" w:leader="none"/>
        </w:tabs>
        <w:spacing w:line="240" w:lineRule="auto" w:before="60" w:after="0"/>
        <w:ind w:left="1468" w:right="0" w:hanging="504"/>
        <w:jc w:val="left"/>
        <w:rPr>
          <w:sz w:val="20"/>
        </w:rPr>
      </w:pPr>
      <w:r>
        <w:rPr>
          <w:sz w:val="20"/>
        </w:rPr>
        <w:t>Electric Water Coolers: Elkay , Halsey-Taylor , Haws , Oasis , or Sunroc equal to model</w:t>
      </w:r>
      <w:r>
        <w:rPr>
          <w:spacing w:val="-37"/>
          <w:sz w:val="20"/>
        </w:rPr>
        <w:t> </w:t>
      </w:r>
      <w:r>
        <w:rPr>
          <w:sz w:val="20"/>
        </w:rPr>
        <w:t>listed</w:t>
      </w:r>
    </w:p>
    <w:p>
      <w:pPr>
        <w:pStyle w:val="ListParagraph"/>
        <w:numPr>
          <w:ilvl w:val="0"/>
          <w:numId w:val="141"/>
        </w:numPr>
        <w:tabs>
          <w:tab w:pos="1467" w:val="left" w:leader="none"/>
          <w:tab w:pos="1468" w:val="left" w:leader="none"/>
        </w:tabs>
        <w:spacing w:line="240" w:lineRule="auto" w:before="61" w:after="0"/>
        <w:ind w:left="1468" w:right="1126" w:hanging="504"/>
        <w:jc w:val="left"/>
        <w:rPr>
          <w:sz w:val="20"/>
        </w:rPr>
      </w:pPr>
      <w:r>
        <w:rPr>
          <w:sz w:val="20"/>
        </w:rPr>
        <w:t>Mop Basins (Janitor Sinks): American Standard , Fiat , Mustee , Stern-Williams , or Zurn equal to number</w:t>
      </w:r>
      <w:r>
        <w:rPr>
          <w:spacing w:val="-1"/>
          <w:sz w:val="20"/>
        </w:rPr>
        <w:t> </w:t>
      </w:r>
      <w:r>
        <w:rPr>
          <w:sz w:val="20"/>
        </w:rPr>
        <w:t>listed</w:t>
      </w:r>
    </w:p>
    <w:p>
      <w:pPr>
        <w:pStyle w:val="ListParagraph"/>
        <w:numPr>
          <w:ilvl w:val="0"/>
          <w:numId w:val="141"/>
        </w:numPr>
        <w:tabs>
          <w:tab w:pos="1468" w:val="left" w:leader="none"/>
        </w:tabs>
        <w:spacing w:line="240" w:lineRule="auto" w:before="58" w:after="0"/>
        <w:ind w:left="1468" w:right="972" w:hanging="504"/>
        <w:jc w:val="both"/>
        <w:rPr>
          <w:sz w:val="20"/>
        </w:rPr>
      </w:pPr>
      <w:r>
        <w:rPr>
          <w:sz w:val="20"/>
        </w:rPr>
        <w:t>Emergency Eyewashes and Showers in non-finish area such as mechanical rooms are specified in plumbing documents: Haws , Acorn , Bradley , Encon , Guardian , or Speakman , equal to</w:t>
      </w:r>
      <w:r>
        <w:rPr>
          <w:spacing w:val="-34"/>
          <w:sz w:val="20"/>
        </w:rPr>
        <w:t> </w:t>
      </w:r>
      <w:r>
        <w:rPr>
          <w:sz w:val="20"/>
        </w:rPr>
        <w:t>number listed.</w:t>
      </w:r>
    </w:p>
    <w:p>
      <w:pPr>
        <w:pStyle w:val="ListParagraph"/>
        <w:numPr>
          <w:ilvl w:val="0"/>
          <w:numId w:val="141"/>
        </w:numPr>
        <w:tabs>
          <w:tab w:pos="1467" w:val="left" w:leader="none"/>
          <w:tab w:pos="1468" w:val="left" w:leader="none"/>
        </w:tabs>
        <w:spacing w:line="240" w:lineRule="auto" w:before="59" w:after="0"/>
        <w:ind w:left="1468" w:right="0" w:hanging="504"/>
        <w:jc w:val="left"/>
        <w:rPr>
          <w:sz w:val="20"/>
        </w:rPr>
      </w:pPr>
      <w:r>
        <w:rPr>
          <w:sz w:val="20"/>
        </w:rPr>
        <w:t>Emergency</w:t>
      </w:r>
      <w:r>
        <w:rPr>
          <w:spacing w:val="-17"/>
          <w:sz w:val="20"/>
        </w:rPr>
        <w:t> </w:t>
      </w:r>
      <w:r>
        <w:rPr>
          <w:sz w:val="20"/>
        </w:rPr>
        <w:t>Eyewashes</w:t>
      </w:r>
      <w:r>
        <w:rPr>
          <w:spacing w:val="-9"/>
          <w:sz w:val="20"/>
        </w:rPr>
        <w:t> </w:t>
      </w:r>
      <w:r>
        <w:rPr>
          <w:sz w:val="20"/>
        </w:rPr>
        <w:t>and</w:t>
      </w:r>
      <w:r>
        <w:rPr>
          <w:spacing w:val="-8"/>
          <w:sz w:val="20"/>
        </w:rPr>
        <w:t> </w:t>
      </w:r>
      <w:r>
        <w:rPr>
          <w:sz w:val="20"/>
        </w:rPr>
        <w:t>Showers</w:t>
      </w:r>
      <w:r>
        <w:rPr>
          <w:spacing w:val="-7"/>
          <w:sz w:val="20"/>
        </w:rPr>
        <w:t> </w:t>
      </w:r>
      <w:r>
        <w:rPr>
          <w:sz w:val="20"/>
        </w:rPr>
        <w:t>are</w:t>
      </w:r>
      <w:r>
        <w:rPr>
          <w:spacing w:val="-12"/>
          <w:sz w:val="20"/>
        </w:rPr>
        <w:t> </w:t>
      </w:r>
      <w:r>
        <w:rPr>
          <w:sz w:val="20"/>
        </w:rPr>
        <w:t>specified</w:t>
      </w:r>
      <w:r>
        <w:rPr>
          <w:spacing w:val="-8"/>
          <w:sz w:val="20"/>
        </w:rPr>
        <w:t> </w:t>
      </w:r>
      <w:r>
        <w:rPr>
          <w:sz w:val="20"/>
        </w:rPr>
        <w:t>in</w:t>
      </w:r>
      <w:r>
        <w:rPr>
          <w:spacing w:val="-6"/>
          <w:sz w:val="20"/>
        </w:rPr>
        <w:t> </w:t>
      </w:r>
      <w:r>
        <w:rPr>
          <w:sz w:val="20"/>
        </w:rPr>
        <w:t>Section</w:t>
      </w:r>
      <w:r>
        <w:rPr>
          <w:spacing w:val="-12"/>
          <w:sz w:val="20"/>
        </w:rPr>
        <w:t> </w:t>
      </w:r>
      <w:r>
        <w:rPr>
          <w:sz w:val="20"/>
        </w:rPr>
        <w:t>22</w:t>
      </w:r>
      <w:r>
        <w:rPr>
          <w:spacing w:val="-1"/>
          <w:sz w:val="20"/>
        </w:rPr>
        <w:t> </w:t>
      </w:r>
      <w:r>
        <w:rPr>
          <w:sz w:val="20"/>
        </w:rPr>
        <w:t>45</w:t>
      </w:r>
      <w:r>
        <w:rPr>
          <w:spacing w:val="-1"/>
          <w:sz w:val="20"/>
        </w:rPr>
        <w:t> </w:t>
      </w:r>
      <w:r>
        <w:rPr>
          <w:sz w:val="20"/>
        </w:rPr>
        <w:t>00 Emergency</w:t>
      </w:r>
      <w:r>
        <w:rPr>
          <w:spacing w:val="-2"/>
          <w:sz w:val="20"/>
        </w:rPr>
        <w:t> </w:t>
      </w:r>
      <w:r>
        <w:rPr>
          <w:sz w:val="20"/>
        </w:rPr>
        <w:t>Plumbing</w:t>
      </w:r>
      <w:r>
        <w:rPr>
          <w:spacing w:val="-1"/>
          <w:sz w:val="20"/>
        </w:rPr>
        <w:t> </w:t>
      </w:r>
      <w:r>
        <w:rPr>
          <w:sz w:val="20"/>
        </w:rPr>
        <w:t>Fixtures.</w:t>
      </w:r>
    </w:p>
    <w:p>
      <w:pPr>
        <w:pStyle w:val="ListParagraph"/>
        <w:numPr>
          <w:ilvl w:val="0"/>
          <w:numId w:val="141"/>
        </w:numPr>
        <w:tabs>
          <w:tab w:pos="1467" w:val="left" w:leader="none"/>
          <w:tab w:pos="1468" w:val="left" w:leader="none"/>
        </w:tabs>
        <w:spacing w:line="240" w:lineRule="auto" w:before="60" w:after="0"/>
        <w:ind w:left="1468" w:right="0" w:hanging="504"/>
        <w:jc w:val="left"/>
        <w:rPr>
          <w:sz w:val="20"/>
        </w:rPr>
      </w:pPr>
      <w:r>
        <w:rPr>
          <w:sz w:val="20"/>
        </w:rPr>
        <w:t>Manual Faucets: Kohler, Moen Commercial, Chicago Faucet, Zurn or equal to number</w:t>
      </w:r>
      <w:r>
        <w:rPr>
          <w:spacing w:val="-13"/>
          <w:sz w:val="20"/>
        </w:rPr>
        <w:t> </w:t>
      </w:r>
      <w:r>
        <w:rPr>
          <w:sz w:val="20"/>
        </w:rPr>
        <w:t>listed</w:t>
      </w:r>
    </w:p>
    <w:p>
      <w:pPr>
        <w:pStyle w:val="ListParagraph"/>
        <w:numPr>
          <w:ilvl w:val="0"/>
          <w:numId w:val="141"/>
        </w:numPr>
        <w:tabs>
          <w:tab w:pos="1467" w:val="left" w:leader="none"/>
          <w:tab w:pos="1468" w:val="left" w:leader="none"/>
        </w:tabs>
        <w:spacing w:line="240" w:lineRule="auto" w:before="61" w:after="0"/>
        <w:ind w:left="1468" w:right="0" w:hanging="504"/>
        <w:jc w:val="left"/>
        <w:rPr>
          <w:sz w:val="20"/>
        </w:rPr>
      </w:pPr>
      <w:r>
        <w:rPr>
          <w:sz w:val="20"/>
        </w:rPr>
        <w:t>Sensor Activated Faucets: Moen Commercial, Bradley, or Zurn equal to model</w:t>
      </w:r>
      <w:r>
        <w:rPr>
          <w:spacing w:val="-21"/>
          <w:sz w:val="20"/>
        </w:rPr>
        <w:t> </w:t>
      </w:r>
      <w:r>
        <w:rPr>
          <w:sz w:val="20"/>
        </w:rPr>
        <w:t>listed</w:t>
      </w:r>
    </w:p>
    <w:p>
      <w:pPr>
        <w:pStyle w:val="ListParagraph"/>
        <w:numPr>
          <w:ilvl w:val="0"/>
          <w:numId w:val="141"/>
        </w:numPr>
        <w:tabs>
          <w:tab w:pos="1467" w:val="left" w:leader="none"/>
          <w:tab w:pos="1468" w:val="left" w:leader="none"/>
        </w:tabs>
        <w:spacing w:line="240" w:lineRule="auto" w:before="60" w:after="0"/>
        <w:ind w:left="1468" w:right="0" w:hanging="504"/>
        <w:jc w:val="left"/>
        <w:rPr>
          <w:sz w:val="20"/>
        </w:rPr>
      </w:pPr>
      <w:r>
        <w:rPr>
          <w:sz w:val="20"/>
        </w:rPr>
        <w:t>Fixture Traps: Engineered Brass Company , Kohler , McGuire , or Zurn equal to number</w:t>
      </w:r>
      <w:r>
        <w:rPr>
          <w:spacing w:val="-20"/>
          <w:sz w:val="20"/>
        </w:rPr>
        <w:t> </w:t>
      </w:r>
      <w:r>
        <w:rPr>
          <w:sz w:val="20"/>
        </w:rPr>
        <w:t>listed</w:t>
      </w:r>
    </w:p>
    <w:p>
      <w:pPr>
        <w:pStyle w:val="ListParagraph"/>
        <w:numPr>
          <w:ilvl w:val="0"/>
          <w:numId w:val="141"/>
        </w:numPr>
        <w:tabs>
          <w:tab w:pos="1467" w:val="left" w:leader="none"/>
          <w:tab w:pos="1468" w:val="left" w:leader="none"/>
        </w:tabs>
        <w:spacing w:line="240" w:lineRule="auto" w:before="60" w:after="0"/>
        <w:ind w:left="1468" w:right="0" w:hanging="504"/>
        <w:jc w:val="left"/>
        <w:rPr>
          <w:sz w:val="20"/>
        </w:rPr>
      </w:pPr>
      <w:r>
        <w:rPr>
          <w:sz w:val="20"/>
        </w:rPr>
        <w:t>Insulated Traps and Supplies: McGuire , ProFlo, or True-Bro equal to model</w:t>
      </w:r>
      <w:r>
        <w:rPr>
          <w:spacing w:val="-12"/>
          <w:sz w:val="20"/>
        </w:rPr>
        <w:t> </w:t>
      </w:r>
      <w:r>
        <w:rPr>
          <w:sz w:val="20"/>
        </w:rPr>
        <w:t>listed</w:t>
      </w:r>
    </w:p>
    <w:p>
      <w:pPr>
        <w:pStyle w:val="ListParagraph"/>
        <w:numPr>
          <w:ilvl w:val="0"/>
          <w:numId w:val="141"/>
        </w:numPr>
        <w:tabs>
          <w:tab w:pos="1467" w:val="left" w:leader="none"/>
          <w:tab w:pos="1468" w:val="left" w:leader="none"/>
        </w:tabs>
        <w:spacing w:line="240" w:lineRule="auto" w:before="58" w:after="0"/>
        <w:ind w:left="1468" w:right="0" w:hanging="504"/>
        <w:jc w:val="left"/>
        <w:rPr>
          <w:sz w:val="20"/>
        </w:rPr>
      </w:pPr>
      <w:r>
        <w:rPr>
          <w:sz w:val="20"/>
        </w:rPr>
        <w:t>Supplies and Stops: Chicago Faucet , Kohler , McGuire or Zurn equal to number</w:t>
      </w:r>
      <w:r>
        <w:rPr>
          <w:spacing w:val="-12"/>
          <w:sz w:val="20"/>
        </w:rPr>
        <w:t> </w:t>
      </w:r>
      <w:r>
        <w:rPr>
          <w:sz w:val="20"/>
        </w:rPr>
        <w:t>listed</w:t>
      </w:r>
    </w:p>
    <w:p>
      <w:pPr>
        <w:pStyle w:val="ListParagraph"/>
        <w:numPr>
          <w:ilvl w:val="0"/>
          <w:numId w:val="141"/>
        </w:numPr>
        <w:tabs>
          <w:tab w:pos="1467" w:val="left" w:leader="none"/>
          <w:tab w:pos="1468" w:val="left" w:leader="none"/>
        </w:tabs>
        <w:spacing w:line="240" w:lineRule="auto" w:before="61" w:after="0"/>
        <w:ind w:left="1468" w:right="774" w:hanging="504"/>
        <w:jc w:val="left"/>
        <w:rPr>
          <w:sz w:val="20"/>
        </w:rPr>
      </w:pPr>
      <w:r>
        <w:rPr>
          <w:sz w:val="20"/>
        </w:rPr>
        <w:t>Supplies and Stops: Brasscraft , Engineered Brass Company , Kohler , LSP Aqua-Flo or McGuire equal to number</w:t>
      </w:r>
      <w:r>
        <w:rPr>
          <w:spacing w:val="-2"/>
          <w:sz w:val="20"/>
        </w:rPr>
        <w:t> </w:t>
      </w:r>
      <w:r>
        <w:rPr>
          <w:sz w:val="20"/>
        </w:rPr>
        <w:t>listed</w:t>
      </w:r>
    </w:p>
    <w:p>
      <w:pPr>
        <w:pStyle w:val="ListParagraph"/>
        <w:numPr>
          <w:ilvl w:val="0"/>
          <w:numId w:val="141"/>
        </w:numPr>
        <w:tabs>
          <w:tab w:pos="1467" w:val="left" w:leader="none"/>
          <w:tab w:pos="1468" w:val="left" w:leader="none"/>
        </w:tabs>
        <w:spacing w:line="240" w:lineRule="auto" w:before="60" w:after="0"/>
        <w:ind w:left="1468" w:right="0" w:hanging="504"/>
        <w:jc w:val="left"/>
        <w:rPr>
          <w:sz w:val="20"/>
        </w:rPr>
      </w:pPr>
      <w:r>
        <w:rPr>
          <w:sz w:val="20"/>
        </w:rPr>
        <w:t>Shower Valves and Mixing Valves: Symmons, Zurn, or equal to number</w:t>
      </w:r>
      <w:r>
        <w:rPr>
          <w:spacing w:val="-12"/>
          <w:sz w:val="20"/>
        </w:rPr>
        <w:t> </w:t>
      </w:r>
      <w:r>
        <w:rPr>
          <w:sz w:val="20"/>
        </w:rPr>
        <w:t>listed</w:t>
      </w:r>
    </w:p>
    <w:p>
      <w:pPr>
        <w:pStyle w:val="Heading1"/>
        <w:numPr>
          <w:ilvl w:val="1"/>
          <w:numId w:val="139"/>
        </w:numPr>
        <w:tabs>
          <w:tab w:pos="1467" w:val="left" w:leader="none"/>
          <w:tab w:pos="1468" w:val="left" w:leader="none"/>
        </w:tabs>
        <w:spacing w:line="240" w:lineRule="auto" w:before="231" w:after="0"/>
        <w:ind w:left="1468" w:right="0" w:hanging="648"/>
        <w:jc w:val="left"/>
      </w:pPr>
      <w:bookmarkStart w:name="2.3 CARRIERS AND SUPPORTS" w:id="910"/>
      <w:bookmarkEnd w:id="910"/>
      <w:r>
        <w:rPr>
          <w:b w:val="0"/>
        </w:rPr>
      </w:r>
      <w:bookmarkStart w:name="2.3 CARRIERS AND SUPPORTS" w:id="911"/>
      <w:bookmarkEnd w:id="911"/>
      <w:r>
        <w:rPr/>
        <w:t>C</w:t>
      </w:r>
      <w:r>
        <w:rPr/>
        <w:t>ARRIERS AND</w:t>
      </w:r>
      <w:r>
        <w:rPr>
          <w:spacing w:val="4"/>
        </w:rPr>
        <w:t> </w:t>
      </w:r>
      <w:r>
        <w:rPr/>
        <w:t>SUPPORTS</w:t>
      </w:r>
    </w:p>
    <w:p>
      <w:pPr>
        <w:pStyle w:val="ListParagraph"/>
        <w:numPr>
          <w:ilvl w:val="2"/>
          <w:numId w:val="139"/>
        </w:numPr>
        <w:tabs>
          <w:tab w:pos="1216" w:val="left" w:leader="none"/>
        </w:tabs>
        <w:spacing w:line="240" w:lineRule="auto" w:before="61" w:after="0"/>
        <w:ind w:left="1467" w:right="775" w:hanging="504"/>
        <w:jc w:val="both"/>
        <w:rPr>
          <w:sz w:val="20"/>
        </w:rPr>
      </w:pPr>
      <w:r>
        <w:rPr>
          <w:sz w:val="20"/>
        </w:rPr>
        <w:t>Carrier manufacturers shall be Josam , J.R. Smith , Wade , or Zurn , as outlined herein, with models suitable to fixture and use intended. Provide carriers with adjustable faceplate, rectangular steel uprights</w:t>
      </w:r>
      <w:r>
        <w:rPr>
          <w:spacing w:val="-6"/>
          <w:sz w:val="20"/>
        </w:rPr>
        <w:t> </w:t>
      </w:r>
      <w:r>
        <w:rPr>
          <w:sz w:val="20"/>
        </w:rPr>
        <w:t>and</w:t>
      </w:r>
      <w:r>
        <w:rPr>
          <w:spacing w:val="-7"/>
          <w:sz w:val="20"/>
        </w:rPr>
        <w:t> </w:t>
      </w:r>
      <w:r>
        <w:rPr>
          <w:sz w:val="20"/>
        </w:rPr>
        <w:t>at</w:t>
      </w:r>
      <w:r>
        <w:rPr>
          <w:spacing w:val="-8"/>
          <w:sz w:val="20"/>
        </w:rPr>
        <w:t> </w:t>
      </w:r>
      <w:r>
        <w:rPr>
          <w:sz w:val="20"/>
        </w:rPr>
        <w:t>least</w:t>
      </w:r>
      <w:r>
        <w:rPr>
          <w:spacing w:val="-7"/>
          <w:sz w:val="20"/>
        </w:rPr>
        <w:t> </w:t>
      </w:r>
      <w:r>
        <w:rPr>
          <w:sz w:val="20"/>
        </w:rPr>
        <w:t>3</w:t>
      </w:r>
      <w:r>
        <w:rPr>
          <w:spacing w:val="-5"/>
          <w:sz w:val="20"/>
        </w:rPr>
        <w:t> </w:t>
      </w:r>
      <w:r>
        <w:rPr>
          <w:sz w:val="20"/>
        </w:rPr>
        <w:t>bolt</w:t>
      </w:r>
      <w:r>
        <w:rPr>
          <w:spacing w:val="-7"/>
          <w:sz w:val="20"/>
        </w:rPr>
        <w:t> </w:t>
      </w:r>
      <w:r>
        <w:rPr>
          <w:sz w:val="20"/>
        </w:rPr>
        <w:t>lugs</w:t>
      </w:r>
      <w:r>
        <w:rPr>
          <w:spacing w:val="-8"/>
          <w:sz w:val="20"/>
        </w:rPr>
        <w:t> </w:t>
      </w:r>
      <w:r>
        <w:rPr>
          <w:sz w:val="20"/>
        </w:rPr>
        <w:t>for</w:t>
      </w:r>
      <w:r>
        <w:rPr>
          <w:spacing w:val="-6"/>
          <w:sz w:val="20"/>
        </w:rPr>
        <w:t> </w:t>
      </w:r>
      <w:r>
        <w:rPr>
          <w:sz w:val="20"/>
        </w:rPr>
        <w:t>securing</w:t>
      </w:r>
      <w:r>
        <w:rPr>
          <w:spacing w:val="-7"/>
          <w:sz w:val="20"/>
        </w:rPr>
        <w:t> </w:t>
      </w:r>
      <w:r>
        <w:rPr>
          <w:sz w:val="20"/>
        </w:rPr>
        <w:t>carrier</w:t>
      </w:r>
      <w:r>
        <w:rPr>
          <w:spacing w:val="-4"/>
          <w:sz w:val="20"/>
        </w:rPr>
        <w:t> </w:t>
      </w:r>
      <w:r>
        <w:rPr>
          <w:sz w:val="20"/>
        </w:rPr>
        <w:t>to</w:t>
      </w:r>
      <w:r>
        <w:rPr>
          <w:spacing w:val="-7"/>
          <w:sz w:val="20"/>
        </w:rPr>
        <w:t> </w:t>
      </w:r>
      <w:r>
        <w:rPr>
          <w:sz w:val="20"/>
        </w:rPr>
        <w:t>floor.</w:t>
      </w:r>
      <w:r>
        <w:rPr>
          <w:spacing w:val="-7"/>
          <w:sz w:val="20"/>
        </w:rPr>
        <w:t> </w:t>
      </w:r>
      <w:r>
        <w:rPr>
          <w:sz w:val="20"/>
        </w:rPr>
        <w:t>Adjustable</w:t>
      </w:r>
      <w:r>
        <w:rPr>
          <w:spacing w:val="-6"/>
          <w:sz w:val="20"/>
        </w:rPr>
        <w:t> </w:t>
      </w:r>
      <w:r>
        <w:rPr>
          <w:sz w:val="20"/>
        </w:rPr>
        <w:t>water</w:t>
      </w:r>
      <w:r>
        <w:rPr>
          <w:spacing w:val="-4"/>
          <w:sz w:val="20"/>
        </w:rPr>
        <w:t> </w:t>
      </w:r>
      <w:r>
        <w:rPr>
          <w:sz w:val="20"/>
        </w:rPr>
        <w:t>closet</w:t>
      </w:r>
      <w:r>
        <w:rPr>
          <w:spacing w:val="-6"/>
          <w:sz w:val="20"/>
        </w:rPr>
        <w:t> </w:t>
      </w:r>
      <w:r>
        <w:rPr>
          <w:sz w:val="20"/>
        </w:rPr>
        <w:t>carriers</w:t>
      </w:r>
      <w:r>
        <w:rPr>
          <w:spacing w:val="-5"/>
          <w:sz w:val="20"/>
        </w:rPr>
        <w:t> </w:t>
      </w:r>
      <w:r>
        <w:rPr>
          <w:sz w:val="20"/>
        </w:rPr>
        <w:t>shall</w:t>
      </w:r>
      <w:r>
        <w:rPr>
          <w:spacing w:val="-8"/>
          <w:sz w:val="20"/>
        </w:rPr>
        <w:t> </w:t>
      </w:r>
      <w:r>
        <w:rPr>
          <w:sz w:val="20"/>
        </w:rPr>
        <w:t>be either right or left, single or double, horizontal or vertical as suggested by drawings and riser diagrams.</w:t>
      </w:r>
    </w:p>
    <w:p>
      <w:pPr>
        <w:pStyle w:val="Heading1"/>
        <w:numPr>
          <w:ilvl w:val="1"/>
          <w:numId w:val="139"/>
        </w:numPr>
        <w:tabs>
          <w:tab w:pos="1467" w:val="left" w:leader="none"/>
          <w:tab w:pos="1468" w:val="left" w:leader="none"/>
        </w:tabs>
        <w:spacing w:line="240" w:lineRule="auto" w:before="230" w:after="0"/>
        <w:ind w:left="1468" w:right="0" w:hanging="648"/>
        <w:jc w:val="left"/>
      </w:pPr>
      <w:bookmarkStart w:name="2.4 REFER TO SCHEDULE ON DRAWINGS FOR DE" w:id="912"/>
      <w:bookmarkEnd w:id="912"/>
      <w:r>
        <w:rPr>
          <w:b w:val="0"/>
        </w:rPr>
      </w:r>
      <w:bookmarkStart w:name="2.4 REFER TO SCHEDULE ON DRAWINGS FOR DE" w:id="913"/>
      <w:bookmarkEnd w:id="913"/>
      <w:r>
        <w:rPr/>
        <w:t>REF</w:t>
      </w:r>
      <w:r>
        <w:rPr/>
        <w:t>ER TO SCHEDULE ON DRAWINGS FOR DETAILED FIXTURE SELECTION</w:t>
      </w:r>
      <w:r>
        <w:rPr>
          <w:spacing w:val="-13"/>
        </w:rPr>
        <w:t> </w:t>
      </w:r>
      <w:r>
        <w:rPr/>
        <w:t>CRITERIA</w:t>
      </w:r>
    </w:p>
    <w:p>
      <w:pPr>
        <w:pStyle w:val="BodyText"/>
        <w:spacing w:before="1"/>
        <w:ind w:left="0" w:firstLine="0"/>
        <w:rPr>
          <w:b/>
          <w:sz w:val="36"/>
        </w:rPr>
      </w:pPr>
    </w:p>
    <w:p>
      <w:pPr>
        <w:spacing w:before="0"/>
        <w:ind w:left="820" w:right="0" w:firstLine="0"/>
        <w:jc w:val="left"/>
        <w:rPr>
          <w:b/>
          <w:sz w:val="20"/>
        </w:rPr>
      </w:pPr>
      <w:r>
        <w:rPr>
          <w:b/>
          <w:sz w:val="20"/>
        </w:rPr>
        <w:t>PART 3 - EXECUTION</w:t>
      </w:r>
    </w:p>
    <w:p>
      <w:pPr>
        <w:pStyle w:val="ListParagraph"/>
        <w:numPr>
          <w:ilvl w:val="1"/>
          <w:numId w:val="142"/>
        </w:numPr>
        <w:tabs>
          <w:tab w:pos="1467" w:val="left" w:leader="none"/>
          <w:tab w:pos="1468" w:val="left" w:leader="none"/>
        </w:tabs>
        <w:spacing w:line="240" w:lineRule="auto" w:before="197" w:after="0"/>
        <w:ind w:left="1468" w:right="0" w:hanging="648"/>
        <w:jc w:val="left"/>
        <w:rPr>
          <w:b/>
          <w:sz w:val="20"/>
        </w:rPr>
      </w:pPr>
      <w:r>
        <w:rPr>
          <w:b/>
          <w:sz w:val="20"/>
        </w:rPr>
        <w:t>INSTALLATION</w:t>
      </w:r>
    </w:p>
    <w:p>
      <w:pPr>
        <w:pStyle w:val="ListParagraph"/>
        <w:numPr>
          <w:ilvl w:val="0"/>
          <w:numId w:val="143"/>
        </w:numPr>
        <w:tabs>
          <w:tab w:pos="1467" w:val="left" w:leader="none"/>
          <w:tab w:pos="1468" w:val="left" w:leader="none"/>
        </w:tabs>
        <w:spacing w:line="242" w:lineRule="auto" w:before="61" w:after="0"/>
        <w:ind w:left="1468" w:right="780" w:hanging="504"/>
        <w:jc w:val="left"/>
        <w:rPr>
          <w:sz w:val="20"/>
        </w:rPr>
      </w:pPr>
      <w:r>
        <w:rPr>
          <w:sz w:val="20"/>
        </w:rPr>
        <w:t>Install plumbing fixtures as recommended by manufacturer. Caulk around fixtures mounted on irregular surfaces such as tile or stone with silicone sealant, same color as</w:t>
      </w:r>
      <w:r>
        <w:rPr>
          <w:spacing w:val="-32"/>
          <w:sz w:val="20"/>
        </w:rPr>
        <w:t> </w:t>
      </w:r>
      <w:r>
        <w:rPr>
          <w:sz w:val="20"/>
        </w:rPr>
        <w:t>fixture.</w:t>
      </w:r>
    </w:p>
    <w:p>
      <w:pPr>
        <w:pStyle w:val="ListParagraph"/>
        <w:numPr>
          <w:ilvl w:val="0"/>
          <w:numId w:val="143"/>
        </w:numPr>
        <w:tabs>
          <w:tab w:pos="1468" w:val="left" w:leader="none"/>
        </w:tabs>
        <w:spacing w:line="240" w:lineRule="auto" w:before="58" w:after="0"/>
        <w:ind w:left="1468" w:right="780" w:hanging="504"/>
        <w:jc w:val="both"/>
        <w:rPr>
          <w:sz w:val="20"/>
        </w:rPr>
      </w:pPr>
      <w:r>
        <w:rPr>
          <w:sz w:val="20"/>
        </w:rPr>
        <w:t>Support fixtures with proper carrier for each use. Insure that carrier is solidly anchored to prevent rocking whatever piping is used. Anchor bolts in carrier foot shall extend 3” minimum into concrete</w:t>
      </w:r>
      <w:r>
        <w:rPr>
          <w:spacing w:val="-2"/>
          <w:sz w:val="20"/>
        </w:rPr>
        <w:t> </w:t>
      </w:r>
      <w:r>
        <w:rPr>
          <w:sz w:val="20"/>
        </w:rPr>
        <w:t>slab.</w:t>
      </w:r>
    </w:p>
    <w:p>
      <w:pPr>
        <w:pStyle w:val="ListParagraph"/>
        <w:numPr>
          <w:ilvl w:val="0"/>
          <w:numId w:val="143"/>
        </w:numPr>
        <w:tabs>
          <w:tab w:pos="1468" w:val="left" w:leader="none"/>
        </w:tabs>
        <w:spacing w:line="240" w:lineRule="auto" w:before="61" w:after="0"/>
        <w:ind w:left="1468" w:right="779" w:hanging="504"/>
        <w:jc w:val="both"/>
        <w:rPr>
          <w:sz w:val="20"/>
        </w:rPr>
      </w:pPr>
      <w:r>
        <w:rPr>
          <w:sz w:val="20"/>
        </w:rPr>
        <w:t>Fixture carriers shall be suitable for securing each plumbing fixture in place solidly, yet allowing its removal when necessary. Carriers shall be capable of mounting "Barrier Free" fixtures at suitable heights.</w:t>
      </w:r>
    </w:p>
    <w:p>
      <w:pPr>
        <w:pStyle w:val="ListParagraph"/>
        <w:numPr>
          <w:ilvl w:val="0"/>
          <w:numId w:val="143"/>
        </w:numPr>
        <w:tabs>
          <w:tab w:pos="1467" w:val="left" w:leader="none"/>
          <w:tab w:pos="1468" w:val="left" w:leader="none"/>
        </w:tabs>
        <w:spacing w:line="242" w:lineRule="auto" w:before="56" w:after="0"/>
        <w:ind w:left="1468" w:right="775" w:hanging="504"/>
        <w:jc w:val="left"/>
        <w:rPr>
          <w:sz w:val="20"/>
        </w:rPr>
      </w:pPr>
      <w:r>
        <w:rPr>
          <w:sz w:val="20"/>
        </w:rPr>
        <w:t>Install each fixture with trap easily removable for servicing and cleaning. Install fixture stops in readily accessible location for</w:t>
      </w:r>
      <w:r>
        <w:rPr>
          <w:spacing w:val="-9"/>
          <w:sz w:val="20"/>
        </w:rPr>
        <w:t> </w:t>
      </w:r>
      <w:r>
        <w:rPr>
          <w:sz w:val="20"/>
        </w:rPr>
        <w:t>servicing.</w:t>
      </w:r>
    </w:p>
    <w:p>
      <w:pPr>
        <w:pStyle w:val="ListParagraph"/>
        <w:numPr>
          <w:ilvl w:val="0"/>
          <w:numId w:val="143"/>
        </w:numPr>
        <w:tabs>
          <w:tab w:pos="1468" w:val="left" w:leader="none"/>
        </w:tabs>
        <w:spacing w:line="240" w:lineRule="auto" w:before="58" w:after="0"/>
        <w:ind w:left="1468" w:right="774" w:hanging="504"/>
        <w:jc w:val="both"/>
        <w:rPr>
          <w:sz w:val="20"/>
        </w:rPr>
      </w:pPr>
      <w:r>
        <w:rPr>
          <w:sz w:val="20"/>
        </w:rPr>
        <w:t>Install barrier free fixtures in compliance with local code and Federal ADA Accessibility Guidelines. Install</w:t>
      </w:r>
      <w:r>
        <w:rPr>
          <w:spacing w:val="-8"/>
          <w:sz w:val="20"/>
        </w:rPr>
        <w:t> </w:t>
      </w:r>
      <w:r>
        <w:rPr>
          <w:sz w:val="20"/>
        </w:rPr>
        <w:t>barrier</w:t>
      </w:r>
      <w:r>
        <w:rPr>
          <w:spacing w:val="-7"/>
          <w:sz w:val="20"/>
        </w:rPr>
        <w:t> </w:t>
      </w:r>
      <w:r>
        <w:rPr>
          <w:sz w:val="20"/>
        </w:rPr>
        <w:t>free</w:t>
      </w:r>
      <w:r>
        <w:rPr>
          <w:spacing w:val="-6"/>
          <w:sz w:val="20"/>
        </w:rPr>
        <w:t> </w:t>
      </w:r>
      <w:r>
        <w:rPr>
          <w:sz w:val="20"/>
        </w:rPr>
        <w:t>lavatory</w:t>
      </w:r>
      <w:r>
        <w:rPr>
          <w:spacing w:val="-8"/>
          <w:sz w:val="20"/>
        </w:rPr>
        <w:t> </w:t>
      </w:r>
      <w:r>
        <w:rPr>
          <w:sz w:val="20"/>
        </w:rPr>
        <w:t>traps</w:t>
      </w:r>
      <w:r>
        <w:rPr>
          <w:spacing w:val="-6"/>
          <w:sz w:val="20"/>
        </w:rPr>
        <w:t> </w:t>
      </w:r>
      <w:r>
        <w:rPr>
          <w:sz w:val="20"/>
        </w:rPr>
        <w:t>parallel</w:t>
      </w:r>
      <w:r>
        <w:rPr>
          <w:spacing w:val="-8"/>
          <w:sz w:val="20"/>
        </w:rPr>
        <w:t> </w:t>
      </w:r>
      <w:r>
        <w:rPr>
          <w:sz w:val="20"/>
        </w:rPr>
        <w:t>and</w:t>
      </w:r>
      <w:r>
        <w:rPr>
          <w:spacing w:val="-5"/>
          <w:sz w:val="20"/>
        </w:rPr>
        <w:t> </w:t>
      </w:r>
      <w:r>
        <w:rPr>
          <w:sz w:val="20"/>
        </w:rPr>
        <w:t>adjacent</w:t>
      </w:r>
      <w:r>
        <w:rPr>
          <w:spacing w:val="-7"/>
          <w:sz w:val="20"/>
        </w:rPr>
        <w:t> </w:t>
      </w:r>
      <w:r>
        <w:rPr>
          <w:sz w:val="20"/>
        </w:rPr>
        <w:t>to</w:t>
      </w:r>
      <w:r>
        <w:rPr>
          <w:spacing w:val="-5"/>
          <w:sz w:val="20"/>
        </w:rPr>
        <w:t> </w:t>
      </w:r>
      <w:r>
        <w:rPr>
          <w:sz w:val="20"/>
        </w:rPr>
        <w:t>wall</w:t>
      </w:r>
      <w:r>
        <w:rPr>
          <w:spacing w:val="-6"/>
          <w:sz w:val="20"/>
        </w:rPr>
        <w:t> </w:t>
      </w:r>
      <w:r>
        <w:rPr>
          <w:sz w:val="20"/>
        </w:rPr>
        <w:t>and</w:t>
      </w:r>
      <w:r>
        <w:rPr>
          <w:spacing w:val="-8"/>
          <w:sz w:val="20"/>
        </w:rPr>
        <w:t> </w:t>
      </w:r>
      <w:r>
        <w:rPr>
          <w:sz w:val="20"/>
        </w:rPr>
        <w:t>supplies</w:t>
      </w:r>
      <w:r>
        <w:rPr>
          <w:spacing w:val="-6"/>
          <w:sz w:val="20"/>
        </w:rPr>
        <w:t> </w:t>
      </w:r>
      <w:r>
        <w:rPr>
          <w:sz w:val="20"/>
        </w:rPr>
        <w:t>and</w:t>
      </w:r>
      <w:r>
        <w:rPr>
          <w:spacing w:val="-8"/>
          <w:sz w:val="20"/>
        </w:rPr>
        <w:t> </w:t>
      </w:r>
      <w:r>
        <w:rPr>
          <w:sz w:val="20"/>
        </w:rPr>
        <w:t>stops</w:t>
      </w:r>
      <w:r>
        <w:rPr>
          <w:spacing w:val="-7"/>
          <w:sz w:val="20"/>
        </w:rPr>
        <w:t> </w:t>
      </w:r>
      <w:r>
        <w:rPr>
          <w:sz w:val="20"/>
        </w:rPr>
        <w:t>elevated</w:t>
      </w:r>
      <w:r>
        <w:rPr>
          <w:spacing w:val="-8"/>
          <w:sz w:val="20"/>
        </w:rPr>
        <w:t> </w:t>
      </w:r>
      <w:r>
        <w:rPr>
          <w:sz w:val="20"/>
        </w:rPr>
        <w:t>to</w:t>
      </w:r>
      <w:r>
        <w:rPr>
          <w:spacing w:val="-3"/>
          <w:sz w:val="20"/>
        </w:rPr>
        <w:t> </w:t>
      </w:r>
      <w:r>
        <w:rPr>
          <w:sz w:val="20"/>
        </w:rPr>
        <w:t>27” above finished floor to avoid contact by wheelchair</w:t>
      </w:r>
      <w:r>
        <w:rPr>
          <w:spacing w:val="-7"/>
          <w:sz w:val="20"/>
        </w:rPr>
        <w:t> </w:t>
      </w:r>
      <w:r>
        <w:rPr>
          <w:sz w:val="20"/>
        </w:rPr>
        <w:t>users.</w:t>
      </w:r>
    </w:p>
    <w:p>
      <w:pPr>
        <w:pStyle w:val="ListParagraph"/>
        <w:numPr>
          <w:ilvl w:val="0"/>
          <w:numId w:val="143"/>
        </w:numPr>
        <w:tabs>
          <w:tab w:pos="1467" w:val="left" w:leader="none"/>
          <w:tab w:pos="1468" w:val="left" w:leader="none"/>
        </w:tabs>
        <w:spacing w:line="240" w:lineRule="auto" w:before="59" w:after="0"/>
        <w:ind w:left="1468" w:right="0" w:hanging="504"/>
        <w:jc w:val="left"/>
        <w:rPr>
          <w:sz w:val="20"/>
        </w:rPr>
      </w:pPr>
      <w:r>
        <w:rPr>
          <w:sz w:val="20"/>
        </w:rPr>
        <w:t>Return</w:t>
      </w:r>
      <w:r>
        <w:rPr>
          <w:spacing w:val="-7"/>
          <w:sz w:val="20"/>
        </w:rPr>
        <w:t> </w:t>
      </w:r>
      <w:r>
        <w:rPr>
          <w:sz w:val="20"/>
        </w:rPr>
        <w:t>fixture</w:t>
      </w:r>
      <w:r>
        <w:rPr>
          <w:spacing w:val="-7"/>
          <w:sz w:val="20"/>
        </w:rPr>
        <w:t> </w:t>
      </w:r>
      <w:r>
        <w:rPr>
          <w:sz w:val="20"/>
        </w:rPr>
        <w:t>waste</w:t>
      </w:r>
      <w:r>
        <w:rPr>
          <w:spacing w:val="-8"/>
          <w:sz w:val="20"/>
        </w:rPr>
        <w:t> </w:t>
      </w:r>
      <w:r>
        <w:rPr>
          <w:sz w:val="20"/>
        </w:rPr>
        <w:t>and</w:t>
      </w:r>
      <w:r>
        <w:rPr>
          <w:spacing w:val="-6"/>
          <w:sz w:val="20"/>
        </w:rPr>
        <w:t> </w:t>
      </w:r>
      <w:r>
        <w:rPr>
          <w:sz w:val="20"/>
        </w:rPr>
        <w:t>supply</w:t>
      </w:r>
      <w:r>
        <w:rPr>
          <w:spacing w:val="-10"/>
          <w:sz w:val="20"/>
        </w:rPr>
        <w:t> </w:t>
      </w:r>
      <w:r>
        <w:rPr>
          <w:sz w:val="20"/>
        </w:rPr>
        <w:t>piping</w:t>
      </w:r>
      <w:r>
        <w:rPr>
          <w:spacing w:val="-6"/>
          <w:sz w:val="20"/>
        </w:rPr>
        <w:t> </w:t>
      </w:r>
      <w:r>
        <w:rPr>
          <w:sz w:val="20"/>
        </w:rPr>
        <w:t>into</w:t>
      </w:r>
      <w:r>
        <w:rPr>
          <w:spacing w:val="-5"/>
          <w:sz w:val="20"/>
        </w:rPr>
        <w:t> </w:t>
      </w:r>
      <w:r>
        <w:rPr>
          <w:sz w:val="20"/>
        </w:rPr>
        <w:t>wall</w:t>
      </w:r>
      <w:r>
        <w:rPr>
          <w:spacing w:val="-10"/>
          <w:sz w:val="20"/>
        </w:rPr>
        <w:t> </w:t>
      </w:r>
      <w:r>
        <w:rPr>
          <w:sz w:val="20"/>
        </w:rPr>
        <w:t>as</w:t>
      </w:r>
      <w:r>
        <w:rPr>
          <w:spacing w:val="-6"/>
          <w:sz w:val="20"/>
        </w:rPr>
        <w:t> </w:t>
      </w:r>
      <w:r>
        <w:rPr>
          <w:sz w:val="20"/>
        </w:rPr>
        <w:t>high</w:t>
      </w:r>
      <w:r>
        <w:rPr>
          <w:spacing w:val="-4"/>
          <w:sz w:val="20"/>
        </w:rPr>
        <w:t> </w:t>
      </w:r>
      <w:r>
        <w:rPr>
          <w:sz w:val="20"/>
        </w:rPr>
        <w:t>as</w:t>
      </w:r>
      <w:r>
        <w:rPr>
          <w:spacing w:val="-9"/>
          <w:sz w:val="20"/>
        </w:rPr>
        <w:t> </w:t>
      </w:r>
      <w:r>
        <w:rPr>
          <w:sz w:val="20"/>
        </w:rPr>
        <w:t>practical</w:t>
      </w:r>
      <w:r>
        <w:rPr>
          <w:spacing w:val="-7"/>
          <w:sz w:val="20"/>
        </w:rPr>
        <w:t> </w:t>
      </w:r>
      <w:r>
        <w:rPr>
          <w:sz w:val="20"/>
        </w:rPr>
        <w:t>under</w:t>
      </w:r>
      <w:r>
        <w:rPr>
          <w:spacing w:val="-8"/>
          <w:sz w:val="20"/>
        </w:rPr>
        <w:t> </w:t>
      </w:r>
      <w:r>
        <w:rPr>
          <w:sz w:val="20"/>
        </w:rPr>
        <w:t>fixture.</w:t>
      </w:r>
      <w:r>
        <w:rPr>
          <w:spacing w:val="-4"/>
          <w:sz w:val="20"/>
        </w:rPr>
        <w:t> </w:t>
      </w:r>
      <w:r>
        <w:rPr>
          <w:sz w:val="20"/>
        </w:rPr>
        <w:t>Provide</w:t>
      </w:r>
      <w:r>
        <w:rPr>
          <w:spacing w:val="-8"/>
          <w:sz w:val="20"/>
        </w:rPr>
        <w:t> </w:t>
      </w:r>
      <w:r>
        <w:rPr>
          <w:sz w:val="20"/>
        </w:rPr>
        <w:t>accessible</w:t>
      </w:r>
    </w:p>
    <w:p>
      <w:pPr>
        <w:spacing w:after="0" w:line="240" w:lineRule="auto"/>
        <w:jc w:val="left"/>
        <w:rPr>
          <w:sz w:val="20"/>
        </w:rPr>
        <w:sectPr>
          <w:pgSz w:w="12240" w:h="15840"/>
          <w:pgMar w:header="753" w:footer="625" w:top="1700" w:bottom="820" w:left="620" w:right="660"/>
        </w:sectPr>
      </w:pPr>
    </w:p>
    <w:p>
      <w:pPr>
        <w:pStyle w:val="BodyText"/>
        <w:spacing w:before="12"/>
        <w:ind w:left="0" w:firstLine="0"/>
        <w:rPr>
          <w:sz w:val="14"/>
        </w:rPr>
      </w:pPr>
    </w:p>
    <w:p>
      <w:pPr>
        <w:pStyle w:val="BodyText"/>
        <w:spacing w:line="237" w:lineRule="auto" w:before="101"/>
        <w:ind w:right="958" w:hanging="1"/>
      </w:pPr>
      <w:r>
        <w:rPr/>
        <w:t>shutoff in fixture supply. Protect "barrier free" supply and drain piping with white colored wrap neatly trimmed to prevent contact with hot or sharp surfaces by user.</w:t>
      </w:r>
    </w:p>
    <w:p>
      <w:pPr>
        <w:pStyle w:val="ListParagraph"/>
        <w:numPr>
          <w:ilvl w:val="0"/>
          <w:numId w:val="143"/>
        </w:numPr>
        <w:tabs>
          <w:tab w:pos="1467" w:val="left" w:leader="none"/>
          <w:tab w:pos="1468" w:val="left" w:leader="none"/>
        </w:tabs>
        <w:spacing w:line="240" w:lineRule="auto" w:before="64" w:after="0"/>
        <w:ind w:left="1468" w:right="789" w:hanging="504"/>
        <w:jc w:val="left"/>
        <w:rPr>
          <w:sz w:val="20"/>
        </w:rPr>
      </w:pPr>
      <w:r>
        <w:rPr>
          <w:sz w:val="20"/>
        </w:rPr>
        <w:t>Coordinate with Electrical Contractor for electronic sensor wiring necessary to install "sensor" operated fixtures. Provide "shockstops" at supplies to solenoid activated</w:t>
      </w:r>
      <w:r>
        <w:rPr>
          <w:spacing w:val="-13"/>
          <w:sz w:val="20"/>
        </w:rPr>
        <w:t> </w:t>
      </w:r>
      <w:r>
        <w:rPr>
          <w:sz w:val="20"/>
        </w:rPr>
        <w:t>fixtures.</w:t>
      </w:r>
    </w:p>
    <w:p>
      <w:pPr>
        <w:pStyle w:val="ListParagraph"/>
        <w:numPr>
          <w:ilvl w:val="0"/>
          <w:numId w:val="143"/>
        </w:numPr>
        <w:tabs>
          <w:tab w:pos="1467" w:val="left" w:leader="none"/>
          <w:tab w:pos="1468" w:val="left" w:leader="none"/>
        </w:tabs>
        <w:spacing w:line="240" w:lineRule="auto" w:before="58" w:after="0"/>
        <w:ind w:left="1468" w:right="783" w:hanging="504"/>
        <w:jc w:val="left"/>
        <w:rPr>
          <w:sz w:val="20"/>
        </w:rPr>
      </w:pPr>
      <w:r>
        <w:rPr>
          <w:sz w:val="20"/>
        </w:rPr>
        <w:t>Provide individual supplies to fixtures and rough-in fixture piping with adequate support to prevent movement fore, aft and laterally. Provide additional blocking as</w:t>
      </w:r>
      <w:r>
        <w:rPr>
          <w:spacing w:val="-11"/>
          <w:sz w:val="20"/>
        </w:rPr>
        <w:t> </w:t>
      </w:r>
      <w:r>
        <w:rPr>
          <w:sz w:val="20"/>
        </w:rPr>
        <w:t>required.</w:t>
      </w:r>
    </w:p>
    <w:p>
      <w:pPr>
        <w:pStyle w:val="ListParagraph"/>
        <w:numPr>
          <w:ilvl w:val="0"/>
          <w:numId w:val="143"/>
        </w:numPr>
        <w:tabs>
          <w:tab w:pos="1467" w:val="left" w:leader="none"/>
          <w:tab w:pos="1468" w:val="left" w:leader="none"/>
        </w:tabs>
        <w:spacing w:line="240" w:lineRule="auto" w:before="61" w:after="0"/>
        <w:ind w:left="1468" w:right="0" w:hanging="504"/>
        <w:jc w:val="left"/>
        <w:rPr>
          <w:sz w:val="20"/>
        </w:rPr>
      </w:pPr>
      <w:r>
        <w:rPr>
          <w:sz w:val="20"/>
        </w:rPr>
        <w:t>Install</w:t>
      </w:r>
      <w:r>
        <w:rPr>
          <w:spacing w:val="-2"/>
          <w:sz w:val="20"/>
        </w:rPr>
        <w:t> </w:t>
      </w:r>
      <w:r>
        <w:rPr>
          <w:sz w:val="20"/>
        </w:rPr>
        <w:t>flush</w:t>
      </w:r>
      <w:r>
        <w:rPr>
          <w:spacing w:val="-1"/>
          <w:sz w:val="20"/>
        </w:rPr>
        <w:t> </w:t>
      </w:r>
      <w:r>
        <w:rPr>
          <w:sz w:val="20"/>
        </w:rPr>
        <w:t>valves</w:t>
      </w:r>
      <w:r>
        <w:rPr>
          <w:spacing w:val="-3"/>
          <w:sz w:val="20"/>
        </w:rPr>
        <w:t> </w:t>
      </w:r>
      <w:r>
        <w:rPr>
          <w:sz w:val="20"/>
        </w:rPr>
        <w:t>for</w:t>
      </w:r>
      <w:r>
        <w:rPr>
          <w:spacing w:val="-1"/>
          <w:sz w:val="20"/>
        </w:rPr>
        <w:t> </w:t>
      </w:r>
      <w:r>
        <w:rPr>
          <w:sz w:val="20"/>
        </w:rPr>
        <w:t>barrier-free</w:t>
      </w:r>
      <w:r>
        <w:rPr>
          <w:spacing w:val="-3"/>
          <w:sz w:val="20"/>
        </w:rPr>
        <w:t> </w:t>
      </w:r>
      <w:r>
        <w:rPr>
          <w:sz w:val="20"/>
        </w:rPr>
        <w:t>water</w:t>
      </w:r>
      <w:r>
        <w:rPr>
          <w:spacing w:val="-1"/>
          <w:sz w:val="20"/>
        </w:rPr>
        <w:t> </w:t>
      </w:r>
      <w:r>
        <w:rPr>
          <w:sz w:val="20"/>
        </w:rPr>
        <w:t>closets</w:t>
      </w:r>
      <w:r>
        <w:rPr>
          <w:spacing w:val="-2"/>
          <w:sz w:val="20"/>
        </w:rPr>
        <w:t> </w:t>
      </w:r>
      <w:r>
        <w:rPr>
          <w:sz w:val="20"/>
        </w:rPr>
        <w:t>with</w:t>
      </w:r>
      <w:r>
        <w:rPr>
          <w:spacing w:val="-2"/>
          <w:sz w:val="20"/>
        </w:rPr>
        <w:t> </w:t>
      </w:r>
      <w:r>
        <w:rPr>
          <w:sz w:val="20"/>
        </w:rPr>
        <w:t>operator</w:t>
      </w:r>
      <w:r>
        <w:rPr>
          <w:spacing w:val="-1"/>
          <w:sz w:val="20"/>
        </w:rPr>
        <w:t> </w:t>
      </w:r>
      <w:r>
        <w:rPr>
          <w:sz w:val="20"/>
        </w:rPr>
        <w:t>handle</w:t>
      </w:r>
      <w:r>
        <w:rPr>
          <w:spacing w:val="-3"/>
          <w:sz w:val="20"/>
        </w:rPr>
        <w:t> </w:t>
      </w:r>
      <w:r>
        <w:rPr>
          <w:sz w:val="20"/>
        </w:rPr>
        <w:t>facing</w:t>
      </w:r>
      <w:r>
        <w:rPr>
          <w:spacing w:val="-1"/>
          <w:sz w:val="20"/>
        </w:rPr>
        <w:t> </w:t>
      </w:r>
      <w:r>
        <w:rPr>
          <w:sz w:val="20"/>
        </w:rPr>
        <w:t>wide</w:t>
      </w:r>
      <w:r>
        <w:rPr>
          <w:spacing w:val="-2"/>
          <w:sz w:val="20"/>
        </w:rPr>
        <w:t> </w:t>
      </w:r>
      <w:r>
        <w:rPr>
          <w:sz w:val="20"/>
        </w:rPr>
        <w:t>side</w:t>
      </w:r>
      <w:r>
        <w:rPr>
          <w:spacing w:val="-3"/>
          <w:sz w:val="20"/>
        </w:rPr>
        <w:t> </w:t>
      </w:r>
      <w:r>
        <w:rPr>
          <w:sz w:val="20"/>
        </w:rPr>
        <w:t>of</w:t>
      </w:r>
      <w:r>
        <w:rPr>
          <w:spacing w:val="-1"/>
          <w:sz w:val="20"/>
        </w:rPr>
        <w:t> </w:t>
      </w:r>
      <w:r>
        <w:rPr>
          <w:sz w:val="20"/>
        </w:rPr>
        <w:t>toilet</w:t>
      </w:r>
      <w:r>
        <w:rPr>
          <w:spacing w:val="-20"/>
          <w:sz w:val="20"/>
        </w:rPr>
        <w:t> </w:t>
      </w:r>
      <w:r>
        <w:rPr>
          <w:sz w:val="20"/>
        </w:rPr>
        <w:t>stall.</w:t>
      </w:r>
    </w:p>
    <w:p>
      <w:pPr>
        <w:pStyle w:val="ListParagraph"/>
        <w:numPr>
          <w:ilvl w:val="0"/>
          <w:numId w:val="143"/>
        </w:numPr>
        <w:tabs>
          <w:tab w:pos="1467" w:val="left" w:leader="none"/>
          <w:tab w:pos="1468" w:val="left" w:leader="none"/>
        </w:tabs>
        <w:spacing w:line="240" w:lineRule="auto" w:before="61" w:after="0"/>
        <w:ind w:left="1468" w:right="0" w:hanging="504"/>
        <w:jc w:val="left"/>
        <w:rPr>
          <w:sz w:val="20"/>
        </w:rPr>
      </w:pPr>
      <w:r>
        <w:rPr>
          <w:sz w:val="20"/>
        </w:rPr>
        <w:t>Provide unions at water connections to drinking fountains and electric water</w:t>
      </w:r>
      <w:r>
        <w:rPr>
          <w:spacing w:val="-17"/>
          <w:sz w:val="20"/>
        </w:rPr>
        <w:t> </w:t>
      </w:r>
      <w:r>
        <w:rPr>
          <w:sz w:val="20"/>
        </w:rPr>
        <w:t>coolers.</w:t>
      </w:r>
    </w:p>
    <w:p>
      <w:pPr>
        <w:pStyle w:val="Heading1"/>
        <w:numPr>
          <w:ilvl w:val="1"/>
          <w:numId w:val="142"/>
        </w:numPr>
        <w:tabs>
          <w:tab w:pos="1467" w:val="left" w:leader="none"/>
          <w:tab w:pos="1468" w:val="left" w:leader="none"/>
        </w:tabs>
        <w:spacing w:line="240" w:lineRule="auto" w:before="230" w:after="0"/>
        <w:ind w:left="1468" w:right="0" w:hanging="648"/>
        <w:jc w:val="left"/>
      </w:pPr>
      <w:bookmarkStart w:name="3.2 LABORATORY BENCH AND CUP SINKS" w:id="914"/>
      <w:bookmarkEnd w:id="914"/>
      <w:r>
        <w:rPr>
          <w:b w:val="0"/>
        </w:rPr>
      </w:r>
      <w:bookmarkStart w:name="3.2 LABORATORY BENCH AND CUP SINKS" w:id="915"/>
      <w:bookmarkEnd w:id="915"/>
      <w:r>
        <w:rPr/>
        <w:t>L</w:t>
      </w:r>
      <w:r>
        <w:rPr/>
        <w:t>ABORATORY BENCH AND CUP</w:t>
      </w:r>
      <w:r>
        <w:rPr>
          <w:spacing w:val="5"/>
        </w:rPr>
        <w:t> </w:t>
      </w:r>
      <w:r>
        <w:rPr/>
        <w:t>SINKS</w:t>
      </w:r>
    </w:p>
    <w:p>
      <w:pPr>
        <w:pStyle w:val="ListParagraph"/>
        <w:numPr>
          <w:ilvl w:val="0"/>
          <w:numId w:val="144"/>
        </w:numPr>
        <w:tabs>
          <w:tab w:pos="1467" w:val="left" w:leader="none"/>
          <w:tab w:pos="1468" w:val="left" w:leader="none"/>
        </w:tabs>
        <w:spacing w:line="240" w:lineRule="auto" w:before="61" w:after="0"/>
        <w:ind w:left="1468" w:right="0" w:hanging="504"/>
        <w:jc w:val="left"/>
        <w:rPr>
          <w:sz w:val="20"/>
        </w:rPr>
      </w:pPr>
      <w:r>
        <w:rPr>
          <w:sz w:val="20"/>
        </w:rPr>
        <w:t>Set fixture, faucet, eyewash, drain and tailpiece.</w:t>
      </w:r>
    </w:p>
    <w:p>
      <w:pPr>
        <w:pStyle w:val="ListParagraph"/>
        <w:numPr>
          <w:ilvl w:val="0"/>
          <w:numId w:val="144"/>
        </w:numPr>
        <w:tabs>
          <w:tab w:pos="1467" w:val="left" w:leader="none"/>
          <w:tab w:pos="1468" w:val="left" w:leader="none"/>
        </w:tabs>
        <w:spacing w:line="240" w:lineRule="auto" w:before="60" w:after="0"/>
        <w:ind w:left="1468" w:right="0" w:hanging="504"/>
        <w:jc w:val="left"/>
        <w:rPr>
          <w:sz w:val="20"/>
        </w:rPr>
      </w:pPr>
      <w:r>
        <w:rPr>
          <w:sz w:val="20"/>
        </w:rPr>
        <w:t>Make final waste, vent and water connections to</w:t>
      </w:r>
      <w:r>
        <w:rPr>
          <w:spacing w:val="2"/>
          <w:sz w:val="20"/>
        </w:rPr>
        <w:t> </w:t>
      </w:r>
      <w:r>
        <w:rPr>
          <w:sz w:val="20"/>
        </w:rPr>
        <w:t>fixture.</w:t>
      </w:r>
    </w:p>
    <w:p>
      <w:pPr>
        <w:pStyle w:val="ListParagraph"/>
        <w:numPr>
          <w:ilvl w:val="0"/>
          <w:numId w:val="144"/>
        </w:numPr>
        <w:tabs>
          <w:tab w:pos="1467" w:val="left" w:leader="none"/>
          <w:tab w:pos="1468" w:val="left" w:leader="none"/>
        </w:tabs>
        <w:spacing w:line="240" w:lineRule="auto" w:before="60" w:after="0"/>
        <w:ind w:left="1468" w:right="0" w:hanging="504"/>
        <w:jc w:val="left"/>
        <w:rPr>
          <w:sz w:val="20"/>
        </w:rPr>
      </w:pPr>
      <w:r>
        <w:rPr>
          <w:sz w:val="20"/>
        </w:rPr>
        <w:t>Purified water outlets do not require fixture</w:t>
      </w:r>
      <w:r>
        <w:rPr>
          <w:spacing w:val="-8"/>
          <w:sz w:val="20"/>
        </w:rPr>
        <w:t> </w:t>
      </w:r>
      <w:r>
        <w:rPr>
          <w:sz w:val="20"/>
        </w:rPr>
        <w:t>stops.</w:t>
      </w:r>
    </w:p>
    <w:p>
      <w:pPr>
        <w:pStyle w:val="Heading1"/>
        <w:numPr>
          <w:ilvl w:val="1"/>
          <w:numId w:val="142"/>
        </w:numPr>
        <w:tabs>
          <w:tab w:pos="1467" w:val="left" w:leader="none"/>
          <w:tab w:pos="1468" w:val="left" w:leader="none"/>
        </w:tabs>
        <w:spacing w:line="240" w:lineRule="auto" w:before="229" w:after="0"/>
        <w:ind w:left="1468" w:right="0" w:hanging="648"/>
        <w:jc w:val="left"/>
      </w:pPr>
      <w:bookmarkStart w:name="3.3 LABORATORY CASEWORK OUTLETS" w:id="916"/>
      <w:bookmarkEnd w:id="916"/>
      <w:r>
        <w:rPr>
          <w:b w:val="0"/>
        </w:rPr>
      </w:r>
      <w:bookmarkStart w:name="3.3 LABORATORY CASEWORK OUTLETS" w:id="917"/>
      <w:bookmarkEnd w:id="917"/>
      <w:r>
        <w:rPr/>
        <w:t>L</w:t>
      </w:r>
      <w:r>
        <w:rPr/>
        <w:t>ABORATORY CASEWORK</w:t>
      </w:r>
      <w:r>
        <w:rPr>
          <w:spacing w:val="-2"/>
        </w:rPr>
        <w:t> </w:t>
      </w:r>
      <w:r>
        <w:rPr/>
        <w:t>OUTLETS</w:t>
      </w:r>
    </w:p>
    <w:p>
      <w:pPr>
        <w:pStyle w:val="ListParagraph"/>
        <w:numPr>
          <w:ilvl w:val="0"/>
          <w:numId w:val="145"/>
        </w:numPr>
        <w:tabs>
          <w:tab w:pos="1467" w:val="left" w:leader="none"/>
          <w:tab w:pos="1468" w:val="left" w:leader="none"/>
        </w:tabs>
        <w:spacing w:line="240" w:lineRule="auto" w:before="63" w:after="0"/>
        <w:ind w:left="1468" w:right="0" w:hanging="504"/>
        <w:jc w:val="left"/>
        <w:rPr>
          <w:sz w:val="20"/>
        </w:rPr>
      </w:pPr>
      <w:r>
        <w:rPr>
          <w:sz w:val="20"/>
        </w:rPr>
        <w:t>Set fixtures in predrilled</w:t>
      </w:r>
      <w:r>
        <w:rPr>
          <w:spacing w:val="-4"/>
          <w:sz w:val="20"/>
        </w:rPr>
        <w:t> </w:t>
      </w:r>
      <w:r>
        <w:rPr>
          <w:sz w:val="20"/>
        </w:rPr>
        <w:t>casework.</w:t>
      </w:r>
    </w:p>
    <w:p>
      <w:pPr>
        <w:pStyle w:val="ListParagraph"/>
        <w:numPr>
          <w:ilvl w:val="0"/>
          <w:numId w:val="145"/>
        </w:numPr>
        <w:tabs>
          <w:tab w:pos="1467" w:val="left" w:leader="none"/>
          <w:tab w:pos="1468" w:val="left" w:leader="none"/>
        </w:tabs>
        <w:spacing w:line="240" w:lineRule="auto" w:before="58" w:after="0"/>
        <w:ind w:left="1468" w:right="0" w:hanging="504"/>
        <w:jc w:val="left"/>
        <w:rPr>
          <w:sz w:val="20"/>
        </w:rPr>
      </w:pPr>
      <w:r>
        <w:rPr>
          <w:sz w:val="20"/>
        </w:rPr>
        <w:t>Make final connection of fixture to service</w:t>
      </w:r>
      <w:r>
        <w:rPr>
          <w:spacing w:val="-9"/>
          <w:sz w:val="20"/>
        </w:rPr>
        <w:t> </w:t>
      </w:r>
      <w:r>
        <w:rPr>
          <w:sz w:val="20"/>
        </w:rPr>
        <w:t>piping.</w:t>
      </w:r>
    </w:p>
    <w:p>
      <w:pPr>
        <w:pStyle w:val="Heading1"/>
        <w:numPr>
          <w:ilvl w:val="1"/>
          <w:numId w:val="142"/>
        </w:numPr>
        <w:tabs>
          <w:tab w:pos="1467" w:val="left" w:leader="none"/>
          <w:tab w:pos="1468" w:val="left" w:leader="none"/>
        </w:tabs>
        <w:spacing w:line="240" w:lineRule="auto" w:before="230" w:after="0"/>
        <w:ind w:left="1468" w:right="0" w:hanging="648"/>
        <w:jc w:val="left"/>
      </w:pPr>
      <w:bookmarkStart w:name="3.4 FUME HOODS" w:id="918"/>
      <w:bookmarkEnd w:id="918"/>
      <w:r>
        <w:rPr>
          <w:b w:val="0"/>
        </w:rPr>
      </w:r>
      <w:bookmarkStart w:name="3.4 FUME HOODS" w:id="919"/>
      <w:bookmarkEnd w:id="919"/>
      <w:r>
        <w:rPr/>
        <w:t>FU</w:t>
      </w:r>
      <w:r>
        <w:rPr/>
        <w:t>ME</w:t>
      </w:r>
      <w:r>
        <w:rPr>
          <w:spacing w:val="-2"/>
        </w:rPr>
        <w:t> </w:t>
      </w:r>
      <w:r>
        <w:rPr/>
        <w:t>HOODS</w:t>
      </w:r>
    </w:p>
    <w:p>
      <w:pPr>
        <w:pStyle w:val="ListParagraph"/>
        <w:numPr>
          <w:ilvl w:val="0"/>
          <w:numId w:val="146"/>
        </w:numPr>
        <w:tabs>
          <w:tab w:pos="1467" w:val="left" w:leader="none"/>
          <w:tab w:pos="1468" w:val="left" w:leader="none"/>
        </w:tabs>
        <w:spacing w:line="240" w:lineRule="auto" w:before="61" w:after="0"/>
        <w:ind w:left="1468" w:right="0" w:hanging="504"/>
        <w:jc w:val="left"/>
        <w:rPr>
          <w:sz w:val="20"/>
        </w:rPr>
      </w:pPr>
      <w:r>
        <w:rPr>
          <w:sz w:val="20"/>
        </w:rPr>
        <w:t>Set cup sink, faucet, drain and</w:t>
      </w:r>
      <w:r>
        <w:rPr>
          <w:spacing w:val="-5"/>
          <w:sz w:val="20"/>
        </w:rPr>
        <w:t> </w:t>
      </w:r>
      <w:r>
        <w:rPr>
          <w:sz w:val="20"/>
        </w:rPr>
        <w:t>tailpiece.</w:t>
      </w:r>
    </w:p>
    <w:p>
      <w:pPr>
        <w:pStyle w:val="ListParagraph"/>
        <w:numPr>
          <w:ilvl w:val="0"/>
          <w:numId w:val="146"/>
        </w:numPr>
        <w:tabs>
          <w:tab w:pos="1467" w:val="left" w:leader="none"/>
          <w:tab w:pos="1468" w:val="left" w:leader="none"/>
        </w:tabs>
        <w:spacing w:line="240" w:lineRule="auto" w:before="60" w:after="0"/>
        <w:ind w:left="1468" w:right="1067" w:hanging="504"/>
        <w:jc w:val="left"/>
        <w:rPr>
          <w:sz w:val="20"/>
        </w:rPr>
      </w:pPr>
      <w:r>
        <w:rPr>
          <w:sz w:val="20"/>
        </w:rPr>
        <w:t>Make final connections to service piping or pre-piped hood. Vent piping for cup sink will not</w:t>
      </w:r>
      <w:r>
        <w:rPr>
          <w:spacing w:val="-35"/>
          <w:sz w:val="20"/>
        </w:rPr>
        <w:t> </w:t>
      </w:r>
      <w:r>
        <w:rPr>
          <w:sz w:val="20"/>
        </w:rPr>
        <w:t>be pre-</w:t>
      </w:r>
      <w:r>
        <w:rPr>
          <w:spacing w:val="-1"/>
          <w:sz w:val="20"/>
        </w:rPr>
        <w:t> </w:t>
      </w:r>
      <w:r>
        <w:rPr>
          <w:sz w:val="20"/>
        </w:rPr>
        <w:t>piped.</w:t>
      </w:r>
    </w:p>
    <w:p>
      <w:pPr>
        <w:pStyle w:val="Heading1"/>
        <w:numPr>
          <w:ilvl w:val="1"/>
          <w:numId w:val="142"/>
        </w:numPr>
        <w:tabs>
          <w:tab w:pos="1467" w:val="left" w:leader="none"/>
          <w:tab w:pos="1468" w:val="left" w:leader="none"/>
        </w:tabs>
        <w:spacing w:line="240" w:lineRule="auto" w:before="229" w:after="0"/>
        <w:ind w:left="1468" w:right="0" w:hanging="648"/>
        <w:jc w:val="left"/>
      </w:pPr>
      <w:bookmarkStart w:name="3.5 PROTECTION" w:id="920"/>
      <w:bookmarkEnd w:id="920"/>
      <w:r>
        <w:rPr>
          <w:b w:val="0"/>
        </w:rPr>
      </w:r>
      <w:bookmarkStart w:name="3.5 PROTECTION" w:id="921"/>
      <w:bookmarkEnd w:id="921"/>
      <w:r>
        <w:rPr/>
        <w:t>P</w:t>
      </w:r>
      <w:r>
        <w:rPr/>
        <w:t>ROTECTION</w:t>
      </w:r>
    </w:p>
    <w:p>
      <w:pPr>
        <w:pStyle w:val="BodyText"/>
        <w:tabs>
          <w:tab w:pos="1467" w:val="left" w:leader="none"/>
        </w:tabs>
        <w:spacing w:before="60"/>
        <w:ind w:left="1467" w:right="976"/>
      </w:pPr>
      <w:r>
        <w:rPr/>
        <w:t>A.</w:t>
        <w:tab/>
        <w:t>Protect finished surfaces of fixtures from accidental damage or discoloration by use of protective covering.</w:t>
      </w:r>
    </w:p>
    <w:p>
      <w:pPr>
        <w:pStyle w:val="Heading1"/>
        <w:numPr>
          <w:ilvl w:val="1"/>
          <w:numId w:val="142"/>
        </w:numPr>
        <w:tabs>
          <w:tab w:pos="1467" w:val="left" w:leader="none"/>
          <w:tab w:pos="1468" w:val="left" w:leader="none"/>
        </w:tabs>
        <w:spacing w:line="240" w:lineRule="auto" w:before="232" w:after="0"/>
        <w:ind w:left="1468" w:right="0" w:hanging="648"/>
        <w:jc w:val="left"/>
      </w:pPr>
      <w:bookmarkStart w:name="3.6 CLEANING" w:id="922"/>
      <w:bookmarkEnd w:id="922"/>
      <w:r>
        <w:rPr>
          <w:b w:val="0"/>
        </w:rPr>
      </w:r>
      <w:bookmarkStart w:name="3.6 CLEANING" w:id="923"/>
      <w:bookmarkEnd w:id="923"/>
      <w:r>
        <w:rPr/>
        <w:t>C</w:t>
      </w:r>
      <w:r>
        <w:rPr/>
        <w:t>LEANING</w:t>
      </w:r>
    </w:p>
    <w:p>
      <w:pPr>
        <w:pStyle w:val="BodyText"/>
        <w:tabs>
          <w:tab w:pos="1467" w:val="left" w:leader="none"/>
        </w:tabs>
        <w:spacing w:before="60"/>
        <w:ind w:right="1134"/>
      </w:pPr>
      <w:r>
        <w:rPr/>
        <w:t>A.</w:t>
        <w:tab/>
        <w:t>Prior to Owner acceptance, clean fixtures with compounds recommended by manufacturer and remove stains and marks from surrounding walls and</w:t>
      </w:r>
      <w:r>
        <w:rPr>
          <w:spacing w:val="-11"/>
        </w:rPr>
        <w:t> </w:t>
      </w:r>
      <w:r>
        <w:rPr/>
        <w:t>countertops.</w:t>
      </w:r>
    </w:p>
    <w:p>
      <w:pPr>
        <w:pStyle w:val="BodyText"/>
        <w:ind w:left="0" w:firstLine="0"/>
        <w:rPr>
          <w:sz w:val="26"/>
        </w:rPr>
      </w:pPr>
    </w:p>
    <w:p>
      <w:pPr>
        <w:pStyle w:val="BodyText"/>
        <w:spacing w:before="6"/>
        <w:ind w:left="0" w:firstLine="0"/>
        <w:rPr>
          <w:sz w:val="18"/>
        </w:rPr>
      </w:pPr>
    </w:p>
    <w:p>
      <w:pPr>
        <w:pStyle w:val="Heading1"/>
        <w:ind w:left="820" w:firstLine="0"/>
      </w:pPr>
      <w:bookmarkStart w:name="END OF SECTION 22 40 00" w:id="924"/>
      <w:bookmarkEnd w:id="924"/>
      <w:r>
        <w:rPr>
          <w:b w:val="0"/>
        </w:rPr>
      </w:r>
      <w:r>
        <w:rPr/>
        <w:t>END OF SECTION 22 40 00</w:t>
      </w:r>
    </w:p>
    <w:p>
      <w:pPr>
        <w:spacing w:after="0"/>
        <w:sectPr>
          <w:pgSz w:w="12240" w:h="15840"/>
          <w:pgMar w:header="753" w:footer="625" w:top="1700" w:bottom="960" w:left="620" w:right="660"/>
        </w:sectPr>
      </w:pPr>
    </w:p>
    <w:p>
      <w:pPr>
        <w:pStyle w:val="BodyText"/>
        <w:spacing w:before="4"/>
        <w:ind w:left="0" w:firstLine="0"/>
        <w:rPr>
          <w:b/>
          <w:sz w:val="16"/>
        </w:rPr>
      </w:pPr>
    </w:p>
    <w:p>
      <w:pPr>
        <w:spacing w:line="489" w:lineRule="auto" w:before="100"/>
        <w:ind w:left="819" w:right="5847" w:firstLine="0"/>
        <w:jc w:val="left"/>
        <w:rPr>
          <w:b/>
          <w:sz w:val="20"/>
        </w:rPr>
      </w:pPr>
      <w:bookmarkStart w:name="22 40 00 Plumbing Fixtures JT 0815" w:id="925"/>
      <w:bookmarkEnd w:id="925"/>
      <w:r>
        <w:rPr/>
      </w:r>
      <w:r>
        <w:rPr>
          <w:b/>
          <w:sz w:val="20"/>
        </w:rPr>
        <w:t>SECTION 22 40 00 - PLUMBING FIXTURES</w:t>
      </w:r>
      <w:bookmarkStart w:name="PART 1 – GENERAL" w:id="926"/>
      <w:bookmarkEnd w:id="926"/>
      <w:r>
        <w:rPr>
          <w:b/>
          <w:sz w:val="20"/>
        </w:rPr>
      </w:r>
      <w:r>
        <w:rPr>
          <w:b/>
          <w:sz w:val="20"/>
        </w:rPr>
        <w:t> PART 1 – GENERAL</w:t>
      </w:r>
    </w:p>
    <w:p>
      <w:pPr>
        <w:pStyle w:val="ListParagraph"/>
        <w:numPr>
          <w:ilvl w:val="1"/>
          <w:numId w:val="147"/>
        </w:numPr>
        <w:tabs>
          <w:tab w:pos="1353" w:val="left" w:leader="none"/>
        </w:tabs>
        <w:spacing w:line="240" w:lineRule="auto" w:before="4" w:after="0"/>
        <w:ind w:left="1352" w:right="0" w:hanging="532"/>
        <w:jc w:val="left"/>
        <w:rPr>
          <w:sz w:val="20"/>
        </w:rPr>
      </w:pPr>
      <w:bookmarkStart w:name="1.01 SECTION INCLUDES" w:id="927"/>
      <w:bookmarkEnd w:id="927"/>
      <w:r>
        <w:rPr/>
      </w:r>
      <w:bookmarkStart w:name="1.01 SECTION INCLUDES" w:id="928"/>
      <w:bookmarkEnd w:id="928"/>
      <w:r>
        <w:rPr>
          <w:sz w:val="20"/>
        </w:rPr>
        <w:t>SE</w:t>
      </w:r>
      <w:r>
        <w:rPr>
          <w:sz w:val="20"/>
        </w:rPr>
        <w:t>CTION</w:t>
      </w:r>
      <w:r>
        <w:rPr>
          <w:spacing w:val="-1"/>
          <w:sz w:val="20"/>
        </w:rPr>
        <w:t> </w:t>
      </w:r>
      <w:r>
        <w:rPr>
          <w:sz w:val="20"/>
        </w:rPr>
        <w:t>INCLUDES</w:t>
      </w:r>
    </w:p>
    <w:p>
      <w:pPr>
        <w:pStyle w:val="ListParagraph"/>
        <w:numPr>
          <w:ilvl w:val="2"/>
          <w:numId w:val="147"/>
        </w:numPr>
        <w:tabs>
          <w:tab w:pos="1712" w:val="left" w:leader="none"/>
          <w:tab w:pos="1713" w:val="left" w:leader="none"/>
        </w:tabs>
        <w:spacing w:line="240" w:lineRule="auto" w:before="139" w:after="0"/>
        <w:ind w:left="1712" w:right="0" w:hanging="417"/>
        <w:jc w:val="left"/>
        <w:rPr>
          <w:sz w:val="20"/>
        </w:rPr>
      </w:pPr>
      <w:bookmarkStart w:name="A. Water closets." w:id="929"/>
      <w:bookmarkEnd w:id="929"/>
      <w:r>
        <w:rPr/>
      </w:r>
      <w:bookmarkStart w:name="A. Water closets." w:id="930"/>
      <w:bookmarkEnd w:id="930"/>
      <w:r>
        <w:rPr>
          <w:sz w:val="20"/>
        </w:rPr>
        <w:t>W</w:t>
      </w:r>
      <w:r>
        <w:rPr>
          <w:sz w:val="20"/>
        </w:rPr>
        <w:t>ater</w:t>
      </w:r>
      <w:r>
        <w:rPr>
          <w:spacing w:val="-1"/>
          <w:sz w:val="20"/>
        </w:rPr>
        <w:t> </w:t>
      </w:r>
      <w:r>
        <w:rPr>
          <w:sz w:val="20"/>
        </w:rPr>
        <w:t>closets.</w:t>
      </w:r>
    </w:p>
    <w:p>
      <w:pPr>
        <w:pStyle w:val="ListParagraph"/>
        <w:numPr>
          <w:ilvl w:val="2"/>
          <w:numId w:val="147"/>
        </w:numPr>
        <w:tabs>
          <w:tab w:pos="1712" w:val="left" w:leader="none"/>
          <w:tab w:pos="1713" w:val="left" w:leader="none"/>
        </w:tabs>
        <w:spacing w:line="240" w:lineRule="auto" w:before="140" w:after="0"/>
        <w:ind w:left="1712" w:right="0" w:hanging="417"/>
        <w:jc w:val="left"/>
        <w:rPr>
          <w:sz w:val="20"/>
        </w:rPr>
      </w:pPr>
      <w:bookmarkStart w:name="B. Urinals." w:id="931"/>
      <w:bookmarkEnd w:id="931"/>
      <w:r>
        <w:rPr/>
      </w:r>
      <w:bookmarkStart w:name="B. Urinals." w:id="932"/>
      <w:bookmarkEnd w:id="932"/>
      <w:r>
        <w:rPr>
          <w:sz w:val="20"/>
        </w:rPr>
        <w:t>U</w:t>
      </w:r>
      <w:r>
        <w:rPr>
          <w:sz w:val="20"/>
        </w:rPr>
        <w:t>rinals.</w:t>
      </w:r>
    </w:p>
    <w:p>
      <w:pPr>
        <w:pStyle w:val="ListParagraph"/>
        <w:numPr>
          <w:ilvl w:val="2"/>
          <w:numId w:val="147"/>
        </w:numPr>
        <w:tabs>
          <w:tab w:pos="1712" w:val="left" w:leader="none"/>
          <w:tab w:pos="1713" w:val="left" w:leader="none"/>
        </w:tabs>
        <w:spacing w:line="240" w:lineRule="auto" w:before="140" w:after="0"/>
        <w:ind w:left="1712" w:right="0" w:hanging="417"/>
        <w:jc w:val="left"/>
        <w:rPr>
          <w:sz w:val="20"/>
        </w:rPr>
      </w:pPr>
      <w:bookmarkStart w:name="C. Lavatories." w:id="933"/>
      <w:bookmarkEnd w:id="933"/>
      <w:r>
        <w:rPr/>
      </w:r>
      <w:bookmarkStart w:name="C. Lavatories." w:id="934"/>
      <w:bookmarkEnd w:id="934"/>
      <w:r>
        <w:rPr>
          <w:sz w:val="20"/>
        </w:rPr>
        <w:t>La</w:t>
      </w:r>
      <w:r>
        <w:rPr>
          <w:sz w:val="20"/>
        </w:rPr>
        <w:t>vatories.</w:t>
      </w:r>
    </w:p>
    <w:p>
      <w:pPr>
        <w:pStyle w:val="ListParagraph"/>
        <w:numPr>
          <w:ilvl w:val="2"/>
          <w:numId w:val="147"/>
        </w:numPr>
        <w:tabs>
          <w:tab w:pos="1712" w:val="left" w:leader="none"/>
          <w:tab w:pos="1714" w:val="left" w:leader="none"/>
        </w:tabs>
        <w:spacing w:line="240" w:lineRule="auto" w:before="139" w:after="0"/>
        <w:ind w:left="1713" w:right="0" w:hanging="418"/>
        <w:jc w:val="left"/>
        <w:rPr>
          <w:sz w:val="20"/>
        </w:rPr>
      </w:pPr>
      <w:bookmarkStart w:name="D. Under-lavatory pipe supply covers." w:id="935"/>
      <w:bookmarkEnd w:id="935"/>
      <w:r>
        <w:rPr/>
      </w:r>
      <w:bookmarkStart w:name="D. Under-lavatory pipe supply covers." w:id="936"/>
      <w:bookmarkEnd w:id="936"/>
      <w:r>
        <w:rPr>
          <w:sz w:val="20"/>
        </w:rPr>
        <w:t>Und</w:t>
      </w:r>
      <w:r>
        <w:rPr>
          <w:sz w:val="20"/>
        </w:rPr>
        <w:t>er-lavatory pipe supply covers.</w:t>
      </w:r>
    </w:p>
    <w:p>
      <w:pPr>
        <w:pStyle w:val="BodyText"/>
        <w:spacing w:before="2"/>
        <w:ind w:left="0" w:firstLine="0"/>
        <w:rPr>
          <w:sz w:val="21"/>
        </w:rPr>
      </w:pPr>
    </w:p>
    <w:p>
      <w:pPr>
        <w:pStyle w:val="ListParagraph"/>
        <w:numPr>
          <w:ilvl w:val="1"/>
          <w:numId w:val="147"/>
        </w:numPr>
        <w:tabs>
          <w:tab w:pos="1354" w:val="left" w:leader="none"/>
        </w:tabs>
        <w:spacing w:line="240" w:lineRule="auto" w:before="0" w:after="0"/>
        <w:ind w:left="1353" w:right="0" w:hanging="533"/>
        <w:jc w:val="left"/>
        <w:rPr>
          <w:sz w:val="20"/>
        </w:rPr>
      </w:pPr>
      <w:bookmarkStart w:name="1.02 RELATED REQUIREMENTS" w:id="937"/>
      <w:bookmarkEnd w:id="937"/>
      <w:r>
        <w:rPr/>
      </w:r>
      <w:bookmarkStart w:name="1.02 RELATED REQUIREMENTS" w:id="938"/>
      <w:bookmarkEnd w:id="938"/>
      <w:r>
        <w:rPr>
          <w:sz w:val="20"/>
        </w:rPr>
        <w:t>RE</w:t>
      </w:r>
      <w:r>
        <w:rPr>
          <w:sz w:val="20"/>
        </w:rPr>
        <w:t>LATED</w:t>
      </w:r>
      <w:r>
        <w:rPr>
          <w:spacing w:val="-2"/>
          <w:sz w:val="20"/>
        </w:rPr>
        <w:t> </w:t>
      </w:r>
      <w:r>
        <w:rPr>
          <w:sz w:val="20"/>
        </w:rPr>
        <w:t>REQUIREMENTS</w:t>
      </w:r>
    </w:p>
    <w:p>
      <w:pPr>
        <w:pStyle w:val="ListParagraph"/>
        <w:numPr>
          <w:ilvl w:val="2"/>
          <w:numId w:val="147"/>
        </w:numPr>
        <w:tabs>
          <w:tab w:pos="1713" w:val="left" w:leader="none"/>
          <w:tab w:pos="1714" w:val="left" w:leader="none"/>
        </w:tabs>
        <w:spacing w:line="240" w:lineRule="auto" w:before="140" w:after="0"/>
        <w:ind w:left="1713" w:right="0" w:hanging="418"/>
        <w:jc w:val="left"/>
        <w:rPr>
          <w:sz w:val="20"/>
        </w:rPr>
      </w:pPr>
      <w:bookmarkStart w:name="A. Section 22 05 00 – Common Work Result" w:id="939"/>
      <w:bookmarkEnd w:id="939"/>
      <w:r>
        <w:rPr/>
      </w:r>
      <w:bookmarkStart w:name="A. Section 22 05 00 – Common Work Result" w:id="940"/>
      <w:bookmarkEnd w:id="940"/>
      <w:r>
        <w:rPr>
          <w:sz w:val="20"/>
        </w:rPr>
        <w:t>S</w:t>
      </w:r>
      <w:r>
        <w:rPr>
          <w:sz w:val="20"/>
        </w:rPr>
        <w:t>ection 22 05 00 – Common Work Results for</w:t>
      </w:r>
      <w:r>
        <w:rPr>
          <w:spacing w:val="-4"/>
          <w:sz w:val="20"/>
        </w:rPr>
        <w:t> </w:t>
      </w:r>
      <w:r>
        <w:rPr>
          <w:sz w:val="20"/>
        </w:rPr>
        <w:t>Plumbing</w:t>
      </w:r>
    </w:p>
    <w:p>
      <w:pPr>
        <w:pStyle w:val="ListParagraph"/>
        <w:numPr>
          <w:ilvl w:val="2"/>
          <w:numId w:val="147"/>
        </w:numPr>
        <w:tabs>
          <w:tab w:pos="1712" w:val="left" w:leader="none"/>
          <w:tab w:pos="1714" w:val="left" w:leader="none"/>
        </w:tabs>
        <w:spacing w:line="240" w:lineRule="auto" w:before="139" w:after="0"/>
        <w:ind w:left="1713" w:right="0" w:hanging="418"/>
        <w:jc w:val="left"/>
        <w:rPr>
          <w:sz w:val="20"/>
        </w:rPr>
      </w:pPr>
      <w:bookmarkStart w:name="B. Section 22 10 05 – Plumbing Piping." w:id="941"/>
      <w:bookmarkEnd w:id="941"/>
      <w:r>
        <w:rPr/>
      </w:r>
      <w:bookmarkStart w:name="B. Section 22 10 05 – Plumbing Piping." w:id="942"/>
      <w:bookmarkEnd w:id="942"/>
      <w:r>
        <w:rPr>
          <w:sz w:val="20"/>
        </w:rPr>
        <w:t>S</w:t>
      </w:r>
      <w:r>
        <w:rPr>
          <w:sz w:val="20"/>
        </w:rPr>
        <w:t>ection 22 10 05 – Plumbing Piping.</w:t>
      </w:r>
    </w:p>
    <w:p>
      <w:pPr>
        <w:pStyle w:val="ListParagraph"/>
        <w:numPr>
          <w:ilvl w:val="2"/>
          <w:numId w:val="147"/>
        </w:numPr>
        <w:tabs>
          <w:tab w:pos="1712" w:val="left" w:leader="none"/>
          <w:tab w:pos="1713" w:val="left" w:leader="none"/>
        </w:tabs>
        <w:spacing w:line="240" w:lineRule="auto" w:before="140" w:after="0"/>
        <w:ind w:left="1712" w:right="0" w:hanging="417"/>
        <w:jc w:val="left"/>
        <w:rPr>
          <w:sz w:val="20"/>
        </w:rPr>
      </w:pPr>
      <w:bookmarkStart w:name="C. Section 22 11 16 – Domestic Water Pip" w:id="943"/>
      <w:bookmarkEnd w:id="943"/>
      <w:r>
        <w:rPr/>
      </w:r>
      <w:bookmarkStart w:name="C. Section 22 11 16 – Domestic Water Pip" w:id="944"/>
      <w:bookmarkEnd w:id="944"/>
      <w:r>
        <w:rPr>
          <w:sz w:val="20"/>
        </w:rPr>
        <w:t>S</w:t>
      </w:r>
      <w:r>
        <w:rPr>
          <w:sz w:val="20"/>
        </w:rPr>
        <w:t>ection 22 11 16 – Domestic Water</w:t>
      </w:r>
      <w:r>
        <w:rPr>
          <w:spacing w:val="1"/>
          <w:sz w:val="20"/>
        </w:rPr>
        <w:t> </w:t>
      </w:r>
      <w:r>
        <w:rPr>
          <w:sz w:val="20"/>
        </w:rPr>
        <w:t>Piping</w:t>
      </w:r>
    </w:p>
    <w:p>
      <w:pPr>
        <w:pStyle w:val="ListParagraph"/>
        <w:numPr>
          <w:ilvl w:val="2"/>
          <w:numId w:val="147"/>
        </w:numPr>
        <w:tabs>
          <w:tab w:pos="1712" w:val="left" w:leader="none"/>
          <w:tab w:pos="1713" w:val="left" w:leader="none"/>
        </w:tabs>
        <w:spacing w:line="240" w:lineRule="auto" w:before="139" w:after="0"/>
        <w:ind w:left="1712" w:right="0" w:hanging="417"/>
        <w:jc w:val="left"/>
        <w:rPr>
          <w:sz w:val="20"/>
        </w:rPr>
      </w:pPr>
      <w:bookmarkStart w:name="D. Section 22 13 00 – Facility Sanitary " w:id="945"/>
      <w:bookmarkEnd w:id="945"/>
      <w:r>
        <w:rPr/>
      </w:r>
      <w:bookmarkStart w:name="D. Section 22 13 00 – Facility Sanitary " w:id="946"/>
      <w:bookmarkEnd w:id="946"/>
      <w:r>
        <w:rPr>
          <w:sz w:val="20"/>
        </w:rPr>
        <w:t>S</w:t>
      </w:r>
      <w:r>
        <w:rPr>
          <w:sz w:val="20"/>
        </w:rPr>
        <w:t>ection 22 13 00 – Facility Sanitary</w:t>
      </w:r>
      <w:r>
        <w:rPr>
          <w:spacing w:val="-1"/>
          <w:sz w:val="20"/>
        </w:rPr>
        <w:t> </w:t>
      </w:r>
      <w:r>
        <w:rPr>
          <w:sz w:val="20"/>
        </w:rPr>
        <w:t>Sewerage</w:t>
      </w:r>
    </w:p>
    <w:p>
      <w:pPr>
        <w:pStyle w:val="ListParagraph"/>
        <w:numPr>
          <w:ilvl w:val="2"/>
          <w:numId w:val="147"/>
        </w:numPr>
        <w:tabs>
          <w:tab w:pos="1712" w:val="left" w:leader="none"/>
          <w:tab w:pos="1713" w:val="left" w:leader="none"/>
        </w:tabs>
        <w:spacing w:line="240" w:lineRule="auto" w:before="142" w:after="0"/>
        <w:ind w:left="1712" w:right="0" w:hanging="417"/>
        <w:jc w:val="left"/>
        <w:rPr>
          <w:sz w:val="20"/>
        </w:rPr>
      </w:pPr>
      <w:bookmarkStart w:name="E. Section 22 30 00 – Plumbing Equipment" w:id="947"/>
      <w:bookmarkEnd w:id="947"/>
      <w:r>
        <w:rPr/>
      </w:r>
      <w:bookmarkStart w:name="E. Section 22 30 00 – Plumbing Equipment" w:id="948"/>
      <w:bookmarkEnd w:id="948"/>
      <w:r>
        <w:rPr>
          <w:sz w:val="20"/>
        </w:rPr>
        <w:t>S</w:t>
      </w:r>
      <w:r>
        <w:rPr>
          <w:sz w:val="20"/>
        </w:rPr>
        <w:t>ection 22 30 00 – Plumbing Equipment</w:t>
      </w:r>
    </w:p>
    <w:p>
      <w:pPr>
        <w:pStyle w:val="ListParagraph"/>
        <w:numPr>
          <w:ilvl w:val="2"/>
          <w:numId w:val="147"/>
        </w:numPr>
        <w:tabs>
          <w:tab w:pos="1712" w:val="left" w:leader="none"/>
          <w:tab w:pos="1713" w:val="left" w:leader="none"/>
        </w:tabs>
        <w:spacing w:line="240" w:lineRule="auto" w:before="140" w:after="0"/>
        <w:ind w:left="1712" w:right="0" w:hanging="418"/>
        <w:jc w:val="left"/>
        <w:rPr>
          <w:sz w:val="20"/>
        </w:rPr>
      </w:pPr>
      <w:bookmarkStart w:name="F. Section 22 45 00 – Emergency Plumbing" w:id="949"/>
      <w:bookmarkEnd w:id="949"/>
      <w:r>
        <w:rPr/>
      </w:r>
      <w:bookmarkStart w:name="F. Section 22 45 00 – Emergency Plumbing" w:id="950"/>
      <w:bookmarkEnd w:id="950"/>
      <w:r>
        <w:rPr>
          <w:sz w:val="20"/>
        </w:rPr>
        <w:t>S</w:t>
      </w:r>
      <w:r>
        <w:rPr>
          <w:sz w:val="20"/>
        </w:rPr>
        <w:t>ection 22 45 00 – Emergency Plumbing</w:t>
      </w:r>
      <w:r>
        <w:rPr>
          <w:spacing w:val="-1"/>
          <w:sz w:val="20"/>
        </w:rPr>
        <w:t> </w:t>
      </w:r>
      <w:r>
        <w:rPr>
          <w:sz w:val="20"/>
        </w:rPr>
        <w:t>Fixtures</w:t>
      </w:r>
    </w:p>
    <w:p>
      <w:pPr>
        <w:pStyle w:val="ListParagraph"/>
        <w:numPr>
          <w:ilvl w:val="2"/>
          <w:numId w:val="147"/>
        </w:numPr>
        <w:tabs>
          <w:tab w:pos="1712" w:val="left" w:leader="none"/>
          <w:tab w:pos="1713" w:val="left" w:leader="none"/>
        </w:tabs>
        <w:spacing w:line="240" w:lineRule="auto" w:before="139" w:after="0"/>
        <w:ind w:left="1712" w:right="0" w:hanging="418"/>
        <w:jc w:val="left"/>
        <w:rPr>
          <w:sz w:val="20"/>
        </w:rPr>
      </w:pPr>
      <w:bookmarkStart w:name="G. Section 22 47 00 – Drinking Fountains" w:id="951"/>
      <w:bookmarkEnd w:id="951"/>
      <w:r>
        <w:rPr/>
      </w:r>
      <w:bookmarkStart w:name="G. Section 22 47 00 – Drinking Fountains" w:id="952"/>
      <w:bookmarkEnd w:id="952"/>
      <w:r>
        <w:rPr>
          <w:sz w:val="20"/>
        </w:rPr>
        <w:t>S</w:t>
      </w:r>
      <w:r>
        <w:rPr>
          <w:sz w:val="20"/>
        </w:rPr>
        <w:t>ection 22 47 00 – Drinking Fountains and Water</w:t>
      </w:r>
      <w:r>
        <w:rPr>
          <w:spacing w:val="2"/>
          <w:sz w:val="20"/>
        </w:rPr>
        <w:t> </w:t>
      </w:r>
      <w:r>
        <w:rPr>
          <w:sz w:val="20"/>
        </w:rPr>
        <w:t>Coolers</w:t>
      </w:r>
    </w:p>
    <w:p>
      <w:pPr>
        <w:pStyle w:val="BodyText"/>
        <w:ind w:left="0" w:firstLine="0"/>
        <w:rPr>
          <w:sz w:val="21"/>
        </w:rPr>
      </w:pPr>
    </w:p>
    <w:p>
      <w:pPr>
        <w:pStyle w:val="ListParagraph"/>
        <w:numPr>
          <w:ilvl w:val="1"/>
          <w:numId w:val="147"/>
        </w:numPr>
        <w:tabs>
          <w:tab w:pos="1353" w:val="left" w:leader="none"/>
        </w:tabs>
        <w:spacing w:line="240" w:lineRule="auto" w:before="0" w:after="0"/>
        <w:ind w:left="1352" w:right="0" w:hanging="533"/>
        <w:jc w:val="left"/>
        <w:rPr>
          <w:sz w:val="20"/>
        </w:rPr>
      </w:pPr>
      <w:bookmarkStart w:name="1.03 SUBMITTALS" w:id="953"/>
      <w:bookmarkEnd w:id="953"/>
      <w:r>
        <w:rPr/>
      </w:r>
      <w:bookmarkStart w:name="1.03 SUBMITTALS" w:id="954"/>
      <w:bookmarkEnd w:id="954"/>
      <w:r>
        <w:rPr>
          <w:sz w:val="20"/>
        </w:rPr>
        <w:t>SU</w:t>
      </w:r>
      <w:r>
        <w:rPr>
          <w:sz w:val="20"/>
        </w:rPr>
        <w:t>BMITTALS</w:t>
      </w:r>
    </w:p>
    <w:p>
      <w:pPr>
        <w:pStyle w:val="ListParagraph"/>
        <w:numPr>
          <w:ilvl w:val="2"/>
          <w:numId w:val="147"/>
        </w:numPr>
        <w:tabs>
          <w:tab w:pos="1712" w:val="left" w:leader="none"/>
          <w:tab w:pos="1713" w:val="left" w:leader="none"/>
        </w:tabs>
        <w:spacing w:line="276" w:lineRule="auto" w:before="139" w:after="0"/>
        <w:ind w:left="1712" w:right="1083" w:hanging="418"/>
        <w:jc w:val="left"/>
        <w:rPr>
          <w:sz w:val="20"/>
        </w:rPr>
      </w:pPr>
      <w:bookmarkStart w:name="A. Product Data: Provide catalog illustr" w:id="955"/>
      <w:bookmarkEnd w:id="955"/>
      <w:r>
        <w:rPr/>
      </w:r>
      <w:bookmarkStart w:name="A. Product Data: Provide catalog illustr" w:id="956"/>
      <w:bookmarkEnd w:id="956"/>
      <w:r>
        <w:rPr>
          <w:sz w:val="20"/>
        </w:rPr>
        <w:t>P</w:t>
      </w:r>
      <w:r>
        <w:rPr>
          <w:sz w:val="20"/>
        </w:rPr>
        <w:t>roduct</w:t>
      </w:r>
      <w:r>
        <w:rPr>
          <w:spacing w:val="-3"/>
          <w:sz w:val="20"/>
        </w:rPr>
        <w:t> </w:t>
      </w:r>
      <w:r>
        <w:rPr>
          <w:sz w:val="20"/>
        </w:rPr>
        <w:t>Data:</w:t>
      </w:r>
      <w:r>
        <w:rPr>
          <w:spacing w:val="-3"/>
          <w:sz w:val="20"/>
        </w:rPr>
        <w:t> </w:t>
      </w:r>
      <w:r>
        <w:rPr>
          <w:sz w:val="20"/>
        </w:rPr>
        <w:t>Provide</w:t>
      </w:r>
      <w:r>
        <w:rPr>
          <w:spacing w:val="-5"/>
          <w:sz w:val="20"/>
        </w:rPr>
        <w:t> </w:t>
      </w:r>
      <w:r>
        <w:rPr>
          <w:sz w:val="20"/>
        </w:rPr>
        <w:t>catalog</w:t>
      </w:r>
      <w:r>
        <w:rPr>
          <w:spacing w:val="-4"/>
          <w:sz w:val="20"/>
        </w:rPr>
        <w:t> </w:t>
      </w:r>
      <w:r>
        <w:rPr>
          <w:sz w:val="20"/>
        </w:rPr>
        <w:t>illustrations</w:t>
      </w:r>
      <w:r>
        <w:rPr>
          <w:spacing w:val="-5"/>
          <w:sz w:val="20"/>
        </w:rPr>
        <w:t> </w:t>
      </w:r>
      <w:r>
        <w:rPr>
          <w:sz w:val="20"/>
        </w:rPr>
        <w:t>of</w:t>
      </w:r>
      <w:r>
        <w:rPr>
          <w:spacing w:val="-4"/>
          <w:sz w:val="20"/>
        </w:rPr>
        <w:t> </w:t>
      </w:r>
      <w:r>
        <w:rPr>
          <w:sz w:val="20"/>
        </w:rPr>
        <w:t>fixtures,</w:t>
      </w:r>
      <w:r>
        <w:rPr>
          <w:spacing w:val="-4"/>
          <w:sz w:val="20"/>
        </w:rPr>
        <w:t> </w:t>
      </w:r>
      <w:r>
        <w:rPr>
          <w:sz w:val="20"/>
        </w:rPr>
        <w:t>sizes,</w:t>
      </w:r>
      <w:r>
        <w:rPr>
          <w:spacing w:val="-4"/>
          <w:sz w:val="20"/>
        </w:rPr>
        <w:t> </w:t>
      </w:r>
      <w:r>
        <w:rPr>
          <w:sz w:val="20"/>
        </w:rPr>
        <w:t>rough-in</w:t>
      </w:r>
      <w:r>
        <w:rPr>
          <w:spacing w:val="-4"/>
          <w:sz w:val="20"/>
        </w:rPr>
        <w:t> </w:t>
      </w:r>
      <w:r>
        <w:rPr>
          <w:sz w:val="20"/>
        </w:rPr>
        <w:t>dimensions,</w:t>
      </w:r>
      <w:r>
        <w:rPr>
          <w:spacing w:val="-2"/>
          <w:sz w:val="20"/>
        </w:rPr>
        <w:t> </w:t>
      </w:r>
      <w:r>
        <w:rPr>
          <w:sz w:val="20"/>
        </w:rPr>
        <w:t>utility</w:t>
      </w:r>
      <w:r>
        <w:rPr>
          <w:spacing w:val="-4"/>
          <w:sz w:val="20"/>
        </w:rPr>
        <w:t> </w:t>
      </w:r>
      <w:r>
        <w:rPr>
          <w:sz w:val="20"/>
        </w:rPr>
        <w:t>sizes, trim, and</w:t>
      </w:r>
      <w:r>
        <w:rPr>
          <w:spacing w:val="-1"/>
          <w:sz w:val="20"/>
        </w:rPr>
        <w:t> </w:t>
      </w:r>
      <w:r>
        <w:rPr>
          <w:sz w:val="20"/>
        </w:rPr>
        <w:t>finishes.</w:t>
      </w:r>
    </w:p>
    <w:p>
      <w:pPr>
        <w:pStyle w:val="BodyText"/>
        <w:spacing w:before="1"/>
        <w:ind w:left="0" w:firstLine="0"/>
        <w:rPr>
          <w:sz w:val="27"/>
        </w:rPr>
      </w:pPr>
    </w:p>
    <w:p>
      <w:pPr>
        <w:pStyle w:val="Heading1"/>
        <w:ind w:left="819" w:firstLine="0"/>
      </w:pPr>
      <w:bookmarkStart w:name="PART 2 PRODUCTS" w:id="957"/>
      <w:bookmarkEnd w:id="957"/>
      <w:r>
        <w:rPr>
          <w:b w:val="0"/>
        </w:rPr>
      </w:r>
      <w:r>
        <w:rPr/>
        <w:t>PART 2 PRODUCTS</w:t>
      </w:r>
    </w:p>
    <w:p>
      <w:pPr>
        <w:pStyle w:val="BodyText"/>
        <w:ind w:left="0" w:firstLine="0"/>
        <w:rPr>
          <w:b/>
          <w:sz w:val="21"/>
        </w:rPr>
      </w:pPr>
    </w:p>
    <w:p>
      <w:pPr>
        <w:pStyle w:val="ListParagraph"/>
        <w:numPr>
          <w:ilvl w:val="1"/>
          <w:numId w:val="148"/>
        </w:numPr>
        <w:tabs>
          <w:tab w:pos="1353" w:val="left" w:leader="none"/>
        </w:tabs>
        <w:spacing w:line="240" w:lineRule="auto" w:before="0" w:after="0"/>
        <w:ind w:left="1352" w:right="0" w:hanging="533"/>
        <w:jc w:val="left"/>
        <w:rPr>
          <w:sz w:val="20"/>
        </w:rPr>
      </w:pPr>
      <w:bookmarkStart w:name="2.01 GENERAL REQUIREMENTS" w:id="958"/>
      <w:bookmarkEnd w:id="958"/>
      <w:r>
        <w:rPr/>
      </w:r>
      <w:bookmarkStart w:name="2.01 GENERAL REQUIREMENTS" w:id="959"/>
      <w:bookmarkEnd w:id="959"/>
      <w:r>
        <w:rPr>
          <w:sz w:val="20"/>
        </w:rPr>
        <w:t>GE</w:t>
      </w:r>
      <w:r>
        <w:rPr>
          <w:sz w:val="20"/>
        </w:rPr>
        <w:t>NERAL</w:t>
      </w:r>
      <w:r>
        <w:rPr>
          <w:spacing w:val="-1"/>
          <w:sz w:val="20"/>
        </w:rPr>
        <w:t> </w:t>
      </w:r>
      <w:r>
        <w:rPr>
          <w:sz w:val="20"/>
        </w:rPr>
        <w:t>REQUIREMENTS</w:t>
      </w:r>
    </w:p>
    <w:p>
      <w:pPr>
        <w:pStyle w:val="ListParagraph"/>
        <w:numPr>
          <w:ilvl w:val="2"/>
          <w:numId w:val="148"/>
        </w:numPr>
        <w:tabs>
          <w:tab w:pos="1712" w:val="left" w:leader="none"/>
          <w:tab w:pos="1713" w:val="left" w:leader="none"/>
        </w:tabs>
        <w:spacing w:line="276" w:lineRule="auto" w:before="142" w:after="0"/>
        <w:ind w:left="1712" w:right="809" w:hanging="418"/>
        <w:jc w:val="left"/>
        <w:rPr>
          <w:sz w:val="20"/>
        </w:rPr>
      </w:pPr>
      <w:bookmarkStart w:name="A. Potable Water Systems: Provide plumbi" w:id="960"/>
      <w:bookmarkEnd w:id="960"/>
      <w:r>
        <w:rPr/>
      </w:r>
      <w:bookmarkStart w:name="A. Potable Water Systems: Provide plumbi" w:id="961"/>
      <w:bookmarkEnd w:id="961"/>
      <w:r>
        <w:rPr>
          <w:sz w:val="20"/>
        </w:rPr>
        <w:t>P</w:t>
      </w:r>
      <w:r>
        <w:rPr>
          <w:sz w:val="20"/>
        </w:rPr>
        <w:t>otable Water Systems: Provide plumbing fittings and faucets that comply with NSF 61 and NSF 372 for maximum lead content; label pipe and</w:t>
      </w:r>
      <w:r>
        <w:rPr>
          <w:spacing w:val="-4"/>
          <w:sz w:val="20"/>
        </w:rPr>
        <w:t> </w:t>
      </w:r>
      <w:r>
        <w:rPr>
          <w:sz w:val="20"/>
        </w:rPr>
        <w:t>fittings.</w:t>
      </w:r>
    </w:p>
    <w:p>
      <w:pPr>
        <w:pStyle w:val="BodyText"/>
        <w:ind w:left="0" w:firstLine="0"/>
        <w:rPr>
          <w:sz w:val="18"/>
        </w:rPr>
      </w:pPr>
    </w:p>
    <w:p>
      <w:pPr>
        <w:pStyle w:val="ListParagraph"/>
        <w:numPr>
          <w:ilvl w:val="1"/>
          <w:numId w:val="148"/>
        </w:numPr>
        <w:tabs>
          <w:tab w:pos="1353" w:val="left" w:leader="none"/>
        </w:tabs>
        <w:spacing w:line="240" w:lineRule="auto" w:before="0" w:after="0"/>
        <w:ind w:left="1352" w:right="0" w:hanging="533"/>
        <w:jc w:val="left"/>
        <w:rPr>
          <w:sz w:val="20"/>
        </w:rPr>
      </w:pPr>
      <w:bookmarkStart w:name="2.02 WATER CLOSETS" w:id="962"/>
      <w:bookmarkEnd w:id="962"/>
      <w:r>
        <w:rPr/>
      </w:r>
      <w:bookmarkStart w:name="2.02 WATER CLOSETS" w:id="963"/>
      <w:bookmarkEnd w:id="963"/>
      <w:r>
        <w:rPr>
          <w:sz w:val="20"/>
        </w:rPr>
        <w:t>W</w:t>
      </w:r>
      <w:r>
        <w:rPr>
          <w:sz w:val="20"/>
        </w:rPr>
        <w:t>ATER CLOSETS</w:t>
      </w:r>
    </w:p>
    <w:p>
      <w:pPr>
        <w:pStyle w:val="ListParagraph"/>
        <w:numPr>
          <w:ilvl w:val="2"/>
          <w:numId w:val="148"/>
        </w:numPr>
        <w:tabs>
          <w:tab w:pos="1712" w:val="left" w:leader="none"/>
          <w:tab w:pos="1713" w:val="left" w:leader="none"/>
        </w:tabs>
        <w:spacing w:line="240" w:lineRule="auto" w:before="140" w:after="0"/>
        <w:ind w:left="1712" w:right="0" w:hanging="418"/>
        <w:jc w:val="left"/>
        <w:rPr>
          <w:sz w:val="20"/>
        </w:rPr>
      </w:pPr>
      <w:bookmarkStart w:name="A. At Student Apartments:" w:id="964"/>
      <w:bookmarkEnd w:id="964"/>
      <w:r>
        <w:rPr/>
      </w:r>
      <w:bookmarkStart w:name="A. At Student Apartments:" w:id="965"/>
      <w:bookmarkEnd w:id="965"/>
      <w:r>
        <w:rPr>
          <w:sz w:val="20"/>
        </w:rPr>
        <w:t>A</w:t>
      </w:r>
      <w:r>
        <w:rPr>
          <w:sz w:val="20"/>
        </w:rPr>
        <w:t>t Student</w:t>
      </w:r>
      <w:r>
        <w:rPr>
          <w:spacing w:val="-1"/>
          <w:sz w:val="20"/>
        </w:rPr>
        <w:t> </w:t>
      </w:r>
      <w:r>
        <w:rPr>
          <w:sz w:val="20"/>
        </w:rPr>
        <w:t>Apartments:</w:t>
      </w:r>
    </w:p>
    <w:p>
      <w:pPr>
        <w:pStyle w:val="ListParagraph"/>
        <w:numPr>
          <w:ilvl w:val="3"/>
          <w:numId w:val="148"/>
        </w:numPr>
        <w:tabs>
          <w:tab w:pos="2187" w:val="left" w:leader="none"/>
          <w:tab w:pos="2188" w:val="left" w:leader="none"/>
        </w:tabs>
        <w:spacing w:line="276" w:lineRule="auto" w:before="140" w:after="0"/>
        <w:ind w:left="2187" w:right="1038" w:hanging="461"/>
        <w:jc w:val="left"/>
        <w:rPr>
          <w:sz w:val="20"/>
        </w:rPr>
      </w:pPr>
      <w:bookmarkStart w:name="1. Toilet shall be 1.28 GPF vitreous chi" w:id="966"/>
      <w:bookmarkEnd w:id="966"/>
      <w:r>
        <w:rPr/>
      </w:r>
      <w:bookmarkStart w:name="1. Toilet shall be 1.28 GPF vitreous chi" w:id="967"/>
      <w:bookmarkEnd w:id="967"/>
      <w:r>
        <w:rPr>
          <w:sz w:val="20"/>
        </w:rPr>
        <w:t>T</w:t>
      </w:r>
      <w:r>
        <w:rPr>
          <w:sz w:val="20"/>
        </w:rPr>
        <w:t>oilet shall be 1.28 GPF vitreous china round front bowl, with direct flow priming jet</w:t>
      </w:r>
      <w:r>
        <w:rPr>
          <w:spacing w:val="-37"/>
          <w:sz w:val="20"/>
        </w:rPr>
        <w:t> </w:t>
      </w:r>
      <w:r>
        <w:rPr>
          <w:sz w:val="20"/>
        </w:rPr>
        <w:t>and reverse trap. Hydraulic performance exceeding ANSI A112.19.2</w:t>
      </w:r>
      <w:r>
        <w:rPr>
          <w:spacing w:val="-9"/>
          <w:sz w:val="20"/>
        </w:rPr>
        <w:t> </w:t>
      </w:r>
      <w:r>
        <w:rPr>
          <w:sz w:val="20"/>
        </w:rPr>
        <w:t>requirements,</w:t>
      </w:r>
    </w:p>
    <w:p>
      <w:pPr>
        <w:pStyle w:val="ListParagraph"/>
        <w:numPr>
          <w:ilvl w:val="3"/>
          <w:numId w:val="148"/>
        </w:numPr>
        <w:tabs>
          <w:tab w:pos="2187" w:val="left" w:leader="none"/>
          <w:tab w:pos="2188" w:val="left" w:leader="none"/>
        </w:tabs>
        <w:spacing w:line="240" w:lineRule="auto" w:before="100" w:after="0"/>
        <w:ind w:left="2187" w:right="0" w:hanging="461"/>
        <w:jc w:val="left"/>
        <w:rPr>
          <w:sz w:val="20"/>
        </w:rPr>
      </w:pPr>
      <w:bookmarkStart w:name="2. Seat: All plastic, closed front with " w:id="968"/>
      <w:bookmarkEnd w:id="968"/>
      <w:r>
        <w:rPr/>
      </w:r>
      <w:bookmarkStart w:name="2. Seat: All plastic, closed front with " w:id="969"/>
      <w:bookmarkEnd w:id="969"/>
      <w:r>
        <w:rPr>
          <w:sz w:val="20"/>
        </w:rPr>
        <w:t>S</w:t>
      </w:r>
      <w:r>
        <w:rPr>
          <w:sz w:val="20"/>
        </w:rPr>
        <w:t>eat: All plastic, closed front with cover, stainless steel</w:t>
      </w:r>
      <w:r>
        <w:rPr>
          <w:spacing w:val="-2"/>
          <w:sz w:val="20"/>
        </w:rPr>
        <w:t> </w:t>
      </w:r>
      <w:r>
        <w:rPr>
          <w:sz w:val="20"/>
        </w:rPr>
        <w:t>hinge,</w:t>
      </w:r>
    </w:p>
    <w:p>
      <w:pPr>
        <w:pStyle w:val="ListParagraph"/>
        <w:numPr>
          <w:ilvl w:val="3"/>
          <w:numId w:val="148"/>
        </w:numPr>
        <w:tabs>
          <w:tab w:pos="2187" w:val="left" w:leader="none"/>
          <w:tab w:pos="2188" w:val="left" w:leader="none"/>
        </w:tabs>
        <w:spacing w:line="240" w:lineRule="auto" w:before="140" w:after="0"/>
        <w:ind w:left="2187" w:right="0" w:hanging="461"/>
        <w:jc w:val="left"/>
        <w:rPr>
          <w:sz w:val="20"/>
        </w:rPr>
      </w:pPr>
      <w:bookmarkStart w:name="3. Campus Preference:" w:id="970"/>
      <w:bookmarkEnd w:id="970"/>
      <w:r>
        <w:rPr/>
      </w:r>
      <w:bookmarkStart w:name="3. Campus Preference:" w:id="971"/>
      <w:bookmarkEnd w:id="971"/>
      <w:r>
        <w:rPr>
          <w:sz w:val="20"/>
        </w:rPr>
        <w:t>C</w:t>
      </w:r>
      <w:r>
        <w:rPr>
          <w:sz w:val="20"/>
        </w:rPr>
        <w:t>ampus</w:t>
      </w:r>
      <w:r>
        <w:rPr>
          <w:spacing w:val="1"/>
          <w:sz w:val="20"/>
        </w:rPr>
        <w:t> </w:t>
      </w:r>
      <w:r>
        <w:rPr>
          <w:sz w:val="20"/>
        </w:rPr>
        <w:t>Preference:</w:t>
      </w:r>
    </w:p>
    <w:p>
      <w:pPr>
        <w:spacing w:after="0" w:line="240" w:lineRule="auto"/>
        <w:jc w:val="left"/>
        <w:rPr>
          <w:sz w:val="20"/>
        </w:rPr>
        <w:sectPr>
          <w:footerReference w:type="default" r:id="rId55"/>
          <w:pgSz w:w="12240" w:h="15840"/>
          <w:pgMar w:footer="1125" w:header="753" w:top="1680" w:bottom="1320" w:left="620" w:right="660"/>
          <w:pgNumType w:start="1"/>
        </w:sectPr>
      </w:pPr>
    </w:p>
    <w:p>
      <w:pPr>
        <w:pStyle w:val="BodyText"/>
        <w:spacing w:before="2"/>
        <w:ind w:left="0" w:firstLine="0"/>
        <w:rPr>
          <w:sz w:val="16"/>
        </w:rPr>
      </w:pPr>
    </w:p>
    <w:p>
      <w:pPr>
        <w:pStyle w:val="ListParagraph"/>
        <w:numPr>
          <w:ilvl w:val="4"/>
          <w:numId w:val="148"/>
        </w:numPr>
        <w:tabs>
          <w:tab w:pos="2591" w:val="left" w:leader="none"/>
          <w:tab w:pos="2592" w:val="left" w:leader="none"/>
        </w:tabs>
        <w:spacing w:line="240" w:lineRule="auto" w:before="99" w:after="0"/>
        <w:ind w:left="2590" w:right="0" w:hanging="417"/>
        <w:jc w:val="left"/>
        <w:rPr>
          <w:sz w:val="20"/>
        </w:rPr>
      </w:pPr>
      <w:bookmarkStart w:name="a. 1.28 HET Floor Mount Floor Discharge " w:id="972"/>
      <w:bookmarkEnd w:id="972"/>
      <w:r>
        <w:rPr/>
      </w:r>
      <w:bookmarkStart w:name="a. 1.28 HET Floor Mount Floor Discharge " w:id="973"/>
      <w:bookmarkEnd w:id="973"/>
      <w:r>
        <w:rPr>
          <w:sz w:val="20"/>
        </w:rPr>
        <w:t>1.28</w:t>
      </w:r>
      <w:r>
        <w:rPr>
          <w:sz w:val="20"/>
        </w:rPr>
        <w:t> HET Floor Mount Floor Discharge - American Standard 2234.001.020 1.1</w:t>
      </w:r>
      <w:r>
        <w:rPr>
          <w:spacing w:val="-13"/>
          <w:sz w:val="20"/>
        </w:rPr>
        <w:t> </w:t>
      </w:r>
      <w:r>
        <w:rPr>
          <w:sz w:val="20"/>
        </w:rPr>
        <w:t>-1.6</w:t>
      </w:r>
    </w:p>
    <w:p>
      <w:pPr>
        <w:pStyle w:val="ListParagraph"/>
        <w:numPr>
          <w:ilvl w:val="4"/>
          <w:numId w:val="148"/>
        </w:numPr>
        <w:tabs>
          <w:tab w:pos="2590" w:val="left" w:leader="none"/>
          <w:tab w:pos="2591" w:val="left" w:leader="none"/>
        </w:tabs>
        <w:spacing w:line="276" w:lineRule="auto" w:before="140" w:after="0"/>
        <w:ind w:left="2590" w:right="901" w:hanging="417"/>
        <w:jc w:val="left"/>
        <w:rPr>
          <w:sz w:val="20"/>
        </w:rPr>
      </w:pPr>
      <w:bookmarkStart w:name="b. 1.28 HET Floor Mount Floor Discharge " w:id="974"/>
      <w:bookmarkEnd w:id="974"/>
      <w:r>
        <w:rPr/>
      </w:r>
      <w:bookmarkStart w:name="b. 1.28 HET Floor Mount Floor Discharge " w:id="975"/>
      <w:bookmarkEnd w:id="975"/>
      <w:r>
        <w:rPr>
          <w:sz w:val="20"/>
        </w:rPr>
        <w:t>1.28</w:t>
      </w:r>
      <w:r>
        <w:rPr>
          <w:sz w:val="20"/>
        </w:rPr>
        <w:t> HET Floor Mount Floor Discharge (ADA) - American Standard 3461.001.020 1.1 - 1.6</w:t>
      </w:r>
    </w:p>
    <w:p>
      <w:pPr>
        <w:pStyle w:val="ListParagraph"/>
        <w:numPr>
          <w:ilvl w:val="2"/>
          <w:numId w:val="148"/>
        </w:numPr>
        <w:tabs>
          <w:tab w:pos="1712" w:val="left" w:leader="none"/>
          <w:tab w:pos="1713" w:val="left" w:leader="none"/>
        </w:tabs>
        <w:spacing w:line="240" w:lineRule="auto" w:before="98" w:after="0"/>
        <w:ind w:left="1712" w:right="0" w:hanging="418"/>
        <w:jc w:val="left"/>
        <w:rPr>
          <w:sz w:val="20"/>
        </w:rPr>
      </w:pPr>
      <w:bookmarkStart w:name="B. Public Restrooms (including dormitori" w:id="976"/>
      <w:bookmarkEnd w:id="976"/>
      <w:r>
        <w:rPr/>
      </w:r>
      <w:bookmarkStart w:name="B. Public Restrooms (including dormitori" w:id="977"/>
      <w:bookmarkEnd w:id="977"/>
      <w:r>
        <w:rPr>
          <w:sz w:val="20"/>
        </w:rPr>
        <w:t>P</w:t>
      </w:r>
      <w:r>
        <w:rPr>
          <w:sz w:val="20"/>
        </w:rPr>
        <w:t>ublic Restrooms (including dormitories):</w:t>
      </w:r>
    </w:p>
    <w:p>
      <w:pPr>
        <w:pStyle w:val="ListParagraph"/>
        <w:numPr>
          <w:ilvl w:val="3"/>
          <w:numId w:val="148"/>
        </w:numPr>
        <w:tabs>
          <w:tab w:pos="2187" w:val="left" w:leader="none"/>
          <w:tab w:pos="2188" w:val="left" w:leader="none"/>
        </w:tabs>
        <w:spacing w:line="240" w:lineRule="auto" w:before="140" w:after="0"/>
        <w:ind w:left="2187" w:right="0" w:hanging="461"/>
        <w:jc w:val="left"/>
        <w:rPr>
          <w:sz w:val="20"/>
        </w:rPr>
      </w:pPr>
      <w:bookmarkStart w:name="1. Vitreous china, ASME A112.19.2, floor" w:id="978"/>
      <w:bookmarkEnd w:id="978"/>
      <w:r>
        <w:rPr/>
      </w:r>
      <w:bookmarkStart w:name="1. Vitreous china, ASME A112.19.2, floor" w:id="979"/>
      <w:bookmarkEnd w:id="979"/>
      <w:r>
        <w:rPr>
          <w:sz w:val="20"/>
        </w:rPr>
        <w:t>V</w:t>
      </w:r>
      <w:r>
        <w:rPr>
          <w:sz w:val="20"/>
        </w:rPr>
        <w:t>itreous china, ASME A112.19.2, floor mounted, siphon jet flush action, china bolt</w:t>
      </w:r>
      <w:r>
        <w:rPr>
          <w:spacing w:val="-12"/>
          <w:sz w:val="20"/>
        </w:rPr>
        <w:t> </w:t>
      </w:r>
      <w:r>
        <w:rPr>
          <w:sz w:val="20"/>
        </w:rPr>
        <w:t>caps.</w:t>
      </w:r>
    </w:p>
    <w:p>
      <w:pPr>
        <w:pStyle w:val="ListParagraph"/>
        <w:numPr>
          <w:ilvl w:val="3"/>
          <w:numId w:val="148"/>
        </w:numPr>
        <w:tabs>
          <w:tab w:pos="2187" w:val="left" w:leader="none"/>
          <w:tab w:pos="2188" w:val="left" w:leader="none"/>
        </w:tabs>
        <w:spacing w:line="240" w:lineRule="auto" w:before="142" w:after="0"/>
        <w:ind w:left="2187" w:right="0" w:hanging="461"/>
        <w:jc w:val="left"/>
        <w:rPr>
          <w:sz w:val="20"/>
        </w:rPr>
      </w:pPr>
      <w:bookmarkStart w:name="2. Flush Valve: Exposed (top spud)." w:id="980"/>
      <w:bookmarkEnd w:id="980"/>
      <w:r>
        <w:rPr/>
      </w:r>
      <w:bookmarkStart w:name="2. Flush Valve: Exposed (top spud)." w:id="981"/>
      <w:bookmarkEnd w:id="981"/>
      <w:r>
        <w:rPr>
          <w:sz w:val="20"/>
        </w:rPr>
        <w:t>F</w:t>
      </w:r>
      <w:r>
        <w:rPr>
          <w:sz w:val="20"/>
        </w:rPr>
        <w:t>lush Valve: Exposed (top</w:t>
      </w:r>
      <w:r>
        <w:rPr>
          <w:spacing w:val="-1"/>
          <w:sz w:val="20"/>
        </w:rPr>
        <w:t> </w:t>
      </w:r>
      <w:r>
        <w:rPr>
          <w:sz w:val="20"/>
        </w:rPr>
        <w:t>spud).</w:t>
      </w:r>
    </w:p>
    <w:p>
      <w:pPr>
        <w:pStyle w:val="ListParagraph"/>
        <w:numPr>
          <w:ilvl w:val="3"/>
          <w:numId w:val="148"/>
        </w:numPr>
        <w:tabs>
          <w:tab w:pos="2187" w:val="left" w:leader="none"/>
          <w:tab w:pos="2188" w:val="left" w:leader="none"/>
        </w:tabs>
        <w:spacing w:line="240" w:lineRule="auto" w:before="139" w:after="0"/>
        <w:ind w:left="2187" w:right="0" w:hanging="461"/>
        <w:jc w:val="left"/>
        <w:rPr>
          <w:sz w:val="20"/>
        </w:rPr>
      </w:pPr>
      <w:bookmarkStart w:name="3. Flush Operation: Sensor operated." w:id="982"/>
      <w:bookmarkEnd w:id="982"/>
      <w:r>
        <w:rPr/>
      </w:r>
      <w:bookmarkStart w:name="3. Flush Operation: Sensor operated." w:id="983"/>
      <w:bookmarkEnd w:id="983"/>
      <w:r>
        <w:rPr>
          <w:sz w:val="20"/>
        </w:rPr>
        <w:t>F</w:t>
      </w:r>
      <w:r>
        <w:rPr>
          <w:sz w:val="20"/>
        </w:rPr>
        <w:t>lush Operation: Sensor</w:t>
      </w:r>
      <w:r>
        <w:rPr>
          <w:spacing w:val="-1"/>
          <w:sz w:val="20"/>
        </w:rPr>
        <w:t> </w:t>
      </w:r>
      <w:r>
        <w:rPr>
          <w:sz w:val="20"/>
        </w:rPr>
        <w:t>operated.</w:t>
      </w:r>
    </w:p>
    <w:p>
      <w:pPr>
        <w:pStyle w:val="ListParagraph"/>
        <w:numPr>
          <w:ilvl w:val="3"/>
          <w:numId w:val="148"/>
        </w:numPr>
        <w:tabs>
          <w:tab w:pos="2187" w:val="left" w:leader="none"/>
          <w:tab w:pos="2188" w:val="left" w:leader="none"/>
        </w:tabs>
        <w:spacing w:line="276" w:lineRule="auto" w:before="140" w:after="0"/>
        <w:ind w:left="2187" w:right="1074" w:hanging="461"/>
        <w:jc w:val="left"/>
        <w:rPr>
          <w:sz w:val="20"/>
        </w:rPr>
      </w:pPr>
      <w:bookmarkStart w:name="4. Toilets shall be 1.28 GPF, wall hung " w:id="984"/>
      <w:bookmarkEnd w:id="984"/>
      <w:r>
        <w:rPr/>
      </w:r>
      <w:bookmarkStart w:name="4. Toilets shall be 1.28 GPF, wall hung " w:id="985"/>
      <w:bookmarkEnd w:id="985"/>
      <w:r>
        <w:rPr>
          <w:sz w:val="20"/>
        </w:rPr>
        <w:t>T</w:t>
      </w:r>
      <w:r>
        <w:rPr>
          <w:sz w:val="20"/>
        </w:rPr>
        <w:t>oilets shall be 1.28 GPF, wall hung with support carrier, vitreous china, elongated,</w:t>
      </w:r>
      <w:r>
        <w:rPr>
          <w:spacing w:val="-34"/>
          <w:sz w:val="20"/>
        </w:rPr>
        <w:t> </w:t>
      </w:r>
      <w:r>
        <w:rPr>
          <w:sz w:val="20"/>
        </w:rPr>
        <w:t>flush valve type exceeding ANSI A112.19.2</w:t>
      </w:r>
      <w:r>
        <w:rPr>
          <w:spacing w:val="-1"/>
          <w:sz w:val="20"/>
        </w:rPr>
        <w:t> </w:t>
      </w:r>
      <w:r>
        <w:rPr>
          <w:sz w:val="20"/>
        </w:rPr>
        <w:t>requirements,</w:t>
      </w:r>
    </w:p>
    <w:p>
      <w:pPr>
        <w:pStyle w:val="ListParagraph"/>
        <w:numPr>
          <w:ilvl w:val="3"/>
          <w:numId w:val="148"/>
        </w:numPr>
        <w:tabs>
          <w:tab w:pos="2187" w:val="left" w:leader="none"/>
          <w:tab w:pos="2188" w:val="left" w:leader="none"/>
        </w:tabs>
        <w:spacing w:line="240" w:lineRule="auto" w:before="98" w:after="0"/>
        <w:ind w:left="2187" w:right="0" w:hanging="461"/>
        <w:jc w:val="left"/>
        <w:rPr>
          <w:sz w:val="20"/>
        </w:rPr>
      </w:pPr>
      <w:bookmarkStart w:name="5. Campus Preference:" w:id="986"/>
      <w:bookmarkEnd w:id="986"/>
      <w:r>
        <w:rPr/>
      </w:r>
      <w:bookmarkStart w:name="5. Campus Preference:" w:id="987"/>
      <w:bookmarkEnd w:id="987"/>
      <w:r>
        <w:rPr>
          <w:sz w:val="20"/>
        </w:rPr>
        <w:t>C</w:t>
      </w:r>
      <w:r>
        <w:rPr>
          <w:sz w:val="20"/>
        </w:rPr>
        <w:t>ampus</w:t>
      </w:r>
      <w:r>
        <w:rPr>
          <w:spacing w:val="1"/>
          <w:sz w:val="20"/>
        </w:rPr>
        <w:t> </w:t>
      </w:r>
      <w:r>
        <w:rPr>
          <w:sz w:val="20"/>
        </w:rPr>
        <w:t>Preference:</w:t>
      </w:r>
    </w:p>
    <w:p>
      <w:pPr>
        <w:pStyle w:val="ListParagraph"/>
        <w:numPr>
          <w:ilvl w:val="4"/>
          <w:numId w:val="148"/>
        </w:numPr>
        <w:tabs>
          <w:tab w:pos="2590" w:val="left" w:leader="none"/>
          <w:tab w:pos="2591" w:val="left" w:leader="none"/>
        </w:tabs>
        <w:spacing w:line="240" w:lineRule="auto" w:before="142" w:after="0"/>
        <w:ind w:left="2590" w:right="0" w:hanging="417"/>
        <w:jc w:val="left"/>
        <w:rPr>
          <w:sz w:val="20"/>
        </w:rPr>
      </w:pPr>
      <w:bookmarkStart w:name="a. American Standard 2257.101.020 with A" w:id="988"/>
      <w:bookmarkEnd w:id="988"/>
      <w:r>
        <w:rPr/>
      </w:r>
      <w:bookmarkStart w:name="a. American Standard 2257.101.020 with A" w:id="989"/>
      <w:bookmarkEnd w:id="989"/>
      <w:r>
        <w:rPr>
          <w:sz w:val="20"/>
        </w:rPr>
        <w:t>A</w:t>
      </w:r>
      <w:r>
        <w:rPr>
          <w:sz w:val="20"/>
        </w:rPr>
        <w:t>merican Standard 2257.101.020 with Afwall 1.1 - 1.6</w:t>
      </w:r>
      <w:r>
        <w:rPr>
          <w:spacing w:val="-4"/>
          <w:sz w:val="20"/>
        </w:rPr>
        <w:t> </w:t>
      </w:r>
      <w:r>
        <w:rPr>
          <w:sz w:val="20"/>
        </w:rPr>
        <w:t>(1.28)</w:t>
      </w:r>
    </w:p>
    <w:p>
      <w:pPr>
        <w:pStyle w:val="ListParagraph"/>
        <w:numPr>
          <w:ilvl w:val="4"/>
          <w:numId w:val="148"/>
        </w:numPr>
        <w:tabs>
          <w:tab w:pos="2590" w:val="left" w:leader="none"/>
          <w:tab w:pos="2591" w:val="left" w:leader="none"/>
        </w:tabs>
        <w:spacing w:line="240" w:lineRule="auto" w:before="140" w:after="0"/>
        <w:ind w:left="2590" w:right="0" w:hanging="417"/>
        <w:jc w:val="left"/>
        <w:rPr>
          <w:sz w:val="20"/>
        </w:rPr>
      </w:pPr>
      <w:bookmarkStart w:name="b. 1.28 GPF HET manual Toilet (No Piston" w:id="990"/>
      <w:bookmarkEnd w:id="990"/>
      <w:r>
        <w:rPr/>
      </w:r>
      <w:bookmarkStart w:name="b. 1.28 GPF HET manual Toilet (No Piston" w:id="991"/>
      <w:bookmarkEnd w:id="991"/>
      <w:r>
        <w:rPr>
          <w:sz w:val="20"/>
        </w:rPr>
        <w:t>1.28</w:t>
      </w:r>
      <w:r>
        <w:rPr>
          <w:sz w:val="20"/>
        </w:rPr>
        <w:t> GPF HET manual Toilet (No Piston Valve) - Zurn Z6000 AV</w:t>
      </w:r>
      <w:r>
        <w:rPr>
          <w:spacing w:val="1"/>
          <w:sz w:val="20"/>
        </w:rPr>
        <w:t> </w:t>
      </w:r>
      <w:r>
        <w:rPr>
          <w:sz w:val="20"/>
        </w:rPr>
        <w:t>Model</w:t>
      </w:r>
    </w:p>
    <w:p>
      <w:pPr>
        <w:pStyle w:val="ListParagraph"/>
        <w:numPr>
          <w:ilvl w:val="4"/>
          <w:numId w:val="148"/>
        </w:numPr>
        <w:tabs>
          <w:tab w:pos="2590" w:val="left" w:leader="none"/>
          <w:tab w:pos="2591" w:val="left" w:leader="none"/>
        </w:tabs>
        <w:spacing w:line="240" w:lineRule="auto" w:before="139" w:after="0"/>
        <w:ind w:left="2590" w:right="0" w:hanging="417"/>
        <w:jc w:val="left"/>
        <w:rPr>
          <w:sz w:val="20"/>
        </w:rPr>
      </w:pPr>
      <w:bookmarkStart w:name="c. 1.28 GPF HET Sensor Toilet (No Piston" w:id="992"/>
      <w:bookmarkEnd w:id="992"/>
      <w:r>
        <w:rPr/>
      </w:r>
      <w:bookmarkStart w:name="c. 1.28 GPF HET Sensor Toilet (No Piston" w:id="993"/>
      <w:bookmarkEnd w:id="993"/>
      <w:r>
        <w:rPr>
          <w:sz w:val="20"/>
        </w:rPr>
        <w:t>1.28</w:t>
      </w:r>
      <w:r>
        <w:rPr>
          <w:sz w:val="20"/>
        </w:rPr>
        <w:t> GPF HET Sensor Toilet (No Piston) - ZER6000 CPM</w:t>
      </w:r>
      <w:r>
        <w:rPr>
          <w:spacing w:val="1"/>
          <w:sz w:val="20"/>
        </w:rPr>
        <w:t> </w:t>
      </w:r>
      <w:r>
        <w:rPr>
          <w:sz w:val="20"/>
        </w:rPr>
        <w:t>Model</w:t>
      </w:r>
    </w:p>
    <w:p>
      <w:pPr>
        <w:pStyle w:val="ListParagraph"/>
        <w:numPr>
          <w:ilvl w:val="2"/>
          <w:numId w:val="148"/>
        </w:numPr>
        <w:tabs>
          <w:tab w:pos="1712" w:val="left" w:leader="none"/>
          <w:tab w:pos="1713" w:val="left" w:leader="none"/>
        </w:tabs>
        <w:spacing w:line="276" w:lineRule="auto" w:before="140" w:after="0"/>
        <w:ind w:left="1712" w:right="841" w:hanging="418"/>
        <w:jc w:val="left"/>
        <w:rPr>
          <w:sz w:val="20"/>
        </w:rPr>
      </w:pPr>
      <w:bookmarkStart w:name="C. Alternate water closet for single sta" w:id="994"/>
      <w:bookmarkEnd w:id="994"/>
      <w:r>
        <w:rPr/>
      </w:r>
      <w:bookmarkStart w:name="C. Alternate water closet for single sta" w:id="995"/>
      <w:bookmarkEnd w:id="995"/>
      <w:r>
        <w:rPr>
          <w:sz w:val="20"/>
        </w:rPr>
        <w:t>A</w:t>
      </w:r>
      <w:r>
        <w:rPr>
          <w:sz w:val="20"/>
        </w:rPr>
        <w:t>lternate water closet for single stall public rest rooms where light use is expected: Toilet shall be 1.28 GPF with hydro-pneumatic pressure assisted flush, vitreous china, floor mounted, elongated bowl, exceeding ANSI A112.19.2 requirements. Seat: All plastic, open front</w:t>
      </w:r>
      <w:r>
        <w:rPr>
          <w:spacing w:val="-33"/>
          <w:sz w:val="20"/>
        </w:rPr>
        <w:t> </w:t>
      </w:r>
      <w:r>
        <w:rPr>
          <w:sz w:val="20"/>
        </w:rPr>
        <w:t>elongated without cover; stainless steel</w:t>
      </w:r>
      <w:r>
        <w:rPr>
          <w:spacing w:val="1"/>
          <w:sz w:val="20"/>
        </w:rPr>
        <w:t> </w:t>
      </w:r>
      <w:r>
        <w:rPr>
          <w:sz w:val="20"/>
        </w:rPr>
        <w:t>hinge.</w:t>
      </w:r>
    </w:p>
    <w:p>
      <w:pPr>
        <w:pStyle w:val="ListParagraph"/>
        <w:numPr>
          <w:ilvl w:val="2"/>
          <w:numId w:val="148"/>
        </w:numPr>
        <w:tabs>
          <w:tab w:pos="1712" w:val="left" w:leader="none"/>
          <w:tab w:pos="1713" w:val="left" w:leader="none"/>
        </w:tabs>
        <w:spacing w:line="240" w:lineRule="auto" w:before="99" w:after="0"/>
        <w:ind w:left="1712" w:right="0" w:hanging="418"/>
        <w:jc w:val="left"/>
        <w:rPr>
          <w:sz w:val="20"/>
        </w:rPr>
      </w:pPr>
      <w:bookmarkStart w:name="D. Not Recommended Models:" w:id="996"/>
      <w:bookmarkEnd w:id="996"/>
      <w:r>
        <w:rPr/>
      </w:r>
      <w:bookmarkStart w:name="D. Not Recommended Models:" w:id="997"/>
      <w:bookmarkEnd w:id="997"/>
      <w:r>
        <w:rPr>
          <w:sz w:val="20"/>
        </w:rPr>
        <w:t>N</w:t>
      </w:r>
      <w:r>
        <w:rPr>
          <w:sz w:val="20"/>
        </w:rPr>
        <w:t>ot Recommended</w:t>
      </w:r>
      <w:r>
        <w:rPr>
          <w:spacing w:val="-1"/>
          <w:sz w:val="20"/>
        </w:rPr>
        <w:t> </w:t>
      </w:r>
      <w:r>
        <w:rPr>
          <w:sz w:val="20"/>
        </w:rPr>
        <w:t>Models:</w:t>
      </w:r>
    </w:p>
    <w:p>
      <w:pPr>
        <w:pStyle w:val="ListParagraph"/>
        <w:numPr>
          <w:ilvl w:val="3"/>
          <w:numId w:val="148"/>
        </w:numPr>
        <w:tabs>
          <w:tab w:pos="2187" w:val="left" w:leader="none"/>
          <w:tab w:pos="2188" w:val="left" w:leader="none"/>
        </w:tabs>
        <w:spacing w:line="276" w:lineRule="auto" w:before="142" w:after="0"/>
        <w:ind w:left="2187" w:right="1084" w:hanging="461"/>
        <w:jc w:val="left"/>
        <w:rPr>
          <w:sz w:val="20"/>
        </w:rPr>
      </w:pPr>
      <w:bookmarkStart w:name="1. Toilet: Zurn Z5615 Series, Zurn Z5655" w:id="998"/>
      <w:bookmarkEnd w:id="998"/>
      <w:r>
        <w:rPr/>
      </w:r>
      <w:bookmarkStart w:name="1. Toilet: Zurn Z5615 Series, Zurn Z5655" w:id="999"/>
      <w:bookmarkEnd w:id="999"/>
      <w:r>
        <w:rPr>
          <w:sz w:val="20"/>
        </w:rPr>
        <w:t>T</w:t>
      </w:r>
      <w:r>
        <w:rPr>
          <w:sz w:val="20"/>
        </w:rPr>
        <w:t>oilet: Zurn Z5615 Series, Zurn Z5655 Series, and Zurn Z5665 Series 1.28 GPF</w:t>
      </w:r>
      <w:r>
        <w:rPr>
          <w:spacing w:val="-37"/>
          <w:sz w:val="20"/>
        </w:rPr>
        <w:t> </w:t>
      </w:r>
      <w:r>
        <w:rPr>
          <w:sz w:val="20"/>
        </w:rPr>
        <w:t>Elongated vitreous china toilet. The toilet bowls are too shallow for proper water scouring when flushed.</w:t>
      </w:r>
    </w:p>
    <w:p>
      <w:pPr>
        <w:pStyle w:val="ListParagraph"/>
        <w:numPr>
          <w:ilvl w:val="3"/>
          <w:numId w:val="148"/>
        </w:numPr>
        <w:tabs>
          <w:tab w:pos="2187" w:val="left" w:leader="none"/>
          <w:tab w:pos="2188" w:val="left" w:leader="none"/>
        </w:tabs>
        <w:spacing w:line="240" w:lineRule="auto" w:before="99" w:after="0"/>
        <w:ind w:left="2187" w:right="0" w:hanging="461"/>
        <w:jc w:val="left"/>
        <w:rPr>
          <w:sz w:val="20"/>
        </w:rPr>
      </w:pPr>
      <w:bookmarkStart w:name="2. Toilet Seat: Elongated Open Front Sea" w:id="1000"/>
      <w:bookmarkEnd w:id="1000"/>
      <w:r>
        <w:rPr/>
      </w:r>
      <w:bookmarkStart w:name="2. Toilet Seat: Elongated Open Front Sea" w:id="1001"/>
      <w:bookmarkEnd w:id="1001"/>
      <w:r>
        <w:rPr>
          <w:sz w:val="20"/>
        </w:rPr>
        <w:t>T</w:t>
      </w:r>
      <w:r>
        <w:rPr>
          <w:sz w:val="20"/>
        </w:rPr>
        <w:t>oilet Seat: Elongated Open Front Seat - Bemis</w:t>
      </w:r>
      <w:r>
        <w:rPr>
          <w:spacing w:val="-2"/>
          <w:sz w:val="20"/>
        </w:rPr>
        <w:t> </w:t>
      </w:r>
      <w:r>
        <w:rPr>
          <w:sz w:val="20"/>
        </w:rPr>
        <w:t>1955SSCT</w:t>
      </w:r>
    </w:p>
    <w:p>
      <w:pPr>
        <w:pStyle w:val="ListParagraph"/>
        <w:numPr>
          <w:ilvl w:val="2"/>
          <w:numId w:val="148"/>
        </w:numPr>
        <w:tabs>
          <w:tab w:pos="1712" w:val="left" w:leader="none"/>
          <w:tab w:pos="1713" w:val="left" w:leader="none"/>
        </w:tabs>
        <w:spacing w:line="276" w:lineRule="auto" w:before="140" w:after="0"/>
        <w:ind w:left="1712" w:right="1412" w:hanging="418"/>
        <w:jc w:val="left"/>
        <w:rPr>
          <w:sz w:val="20"/>
        </w:rPr>
      </w:pPr>
      <w:bookmarkStart w:name="E. Flush Valves: ASME A112.18.1, diaphra" w:id="1002"/>
      <w:bookmarkEnd w:id="1002"/>
      <w:r>
        <w:rPr/>
      </w:r>
      <w:bookmarkStart w:name="E. Flush Valves: ASME A112.18.1, diaphra" w:id="1003"/>
      <w:bookmarkEnd w:id="1003"/>
      <w:r>
        <w:rPr>
          <w:sz w:val="20"/>
        </w:rPr>
        <w:t>F</w:t>
      </w:r>
      <w:r>
        <w:rPr>
          <w:sz w:val="20"/>
        </w:rPr>
        <w:t>lush Valves: ASME A112.18.1, diaphragm type, complete with vacuum breaker stops</w:t>
      </w:r>
      <w:r>
        <w:rPr>
          <w:spacing w:val="-32"/>
          <w:sz w:val="20"/>
        </w:rPr>
        <w:t> </w:t>
      </w:r>
      <w:r>
        <w:rPr>
          <w:sz w:val="20"/>
        </w:rPr>
        <w:t>and accessories.</w:t>
      </w:r>
    </w:p>
    <w:p>
      <w:pPr>
        <w:pStyle w:val="ListParagraph"/>
        <w:numPr>
          <w:ilvl w:val="3"/>
          <w:numId w:val="148"/>
        </w:numPr>
        <w:tabs>
          <w:tab w:pos="2187" w:val="left" w:leader="none"/>
          <w:tab w:pos="2188" w:val="left" w:leader="none"/>
        </w:tabs>
        <w:spacing w:line="240" w:lineRule="auto" w:before="98" w:after="0"/>
        <w:ind w:left="2187" w:right="0" w:hanging="461"/>
        <w:jc w:val="left"/>
        <w:rPr>
          <w:sz w:val="20"/>
        </w:rPr>
      </w:pPr>
      <w:bookmarkStart w:name="1. University Standard Manufacturer and " w:id="1004"/>
      <w:bookmarkEnd w:id="1004"/>
      <w:r>
        <w:rPr/>
      </w:r>
      <w:bookmarkStart w:name="1. University Standard Manufacturer and " w:id="1005"/>
      <w:bookmarkEnd w:id="1005"/>
      <w:r>
        <w:rPr>
          <w:sz w:val="20"/>
        </w:rPr>
        <w:t>U</w:t>
      </w:r>
      <w:r>
        <w:rPr>
          <w:sz w:val="20"/>
        </w:rPr>
        <w:t>niversity Standard Manufacturer and Model: Zurn</w:t>
      </w:r>
      <w:r>
        <w:rPr>
          <w:spacing w:val="2"/>
          <w:sz w:val="20"/>
        </w:rPr>
        <w:t> </w:t>
      </w:r>
      <w:r>
        <w:rPr>
          <w:sz w:val="20"/>
        </w:rPr>
        <w:t>ZER600AV-CPM.</w:t>
      </w:r>
    </w:p>
    <w:p>
      <w:pPr>
        <w:pStyle w:val="BodyText"/>
        <w:spacing w:before="2"/>
        <w:ind w:left="0" w:firstLine="0"/>
        <w:rPr>
          <w:sz w:val="21"/>
        </w:rPr>
      </w:pPr>
    </w:p>
    <w:p>
      <w:pPr>
        <w:pStyle w:val="ListParagraph"/>
        <w:numPr>
          <w:ilvl w:val="1"/>
          <w:numId w:val="148"/>
        </w:numPr>
        <w:tabs>
          <w:tab w:pos="1353" w:val="left" w:leader="none"/>
        </w:tabs>
        <w:spacing w:line="240" w:lineRule="auto" w:before="0" w:after="0"/>
        <w:ind w:left="1352" w:right="0" w:hanging="533"/>
        <w:jc w:val="left"/>
        <w:rPr>
          <w:sz w:val="20"/>
        </w:rPr>
      </w:pPr>
      <w:bookmarkStart w:name="2.03 WALL HUNG URINALS" w:id="1006"/>
      <w:bookmarkEnd w:id="1006"/>
      <w:r>
        <w:rPr/>
      </w:r>
      <w:bookmarkStart w:name="2.03 WALL HUNG URINALS" w:id="1007"/>
      <w:bookmarkEnd w:id="1007"/>
      <w:r>
        <w:rPr>
          <w:sz w:val="20"/>
        </w:rPr>
        <w:t>W</w:t>
      </w:r>
      <w:r>
        <w:rPr>
          <w:sz w:val="20"/>
        </w:rPr>
        <w:t>ALL HUNG</w:t>
      </w:r>
      <w:r>
        <w:rPr>
          <w:spacing w:val="-1"/>
          <w:sz w:val="20"/>
        </w:rPr>
        <w:t> </w:t>
      </w:r>
      <w:r>
        <w:rPr>
          <w:sz w:val="20"/>
        </w:rPr>
        <w:t>URINALS</w:t>
      </w:r>
    </w:p>
    <w:p>
      <w:pPr>
        <w:pStyle w:val="ListParagraph"/>
        <w:numPr>
          <w:ilvl w:val="2"/>
          <w:numId w:val="148"/>
        </w:numPr>
        <w:tabs>
          <w:tab w:pos="1711" w:val="left" w:leader="none"/>
          <w:tab w:pos="1713" w:val="left" w:leader="none"/>
        </w:tabs>
        <w:spacing w:line="240" w:lineRule="auto" w:before="140" w:after="0"/>
        <w:ind w:left="1711" w:right="0" w:hanging="417"/>
        <w:jc w:val="left"/>
        <w:rPr>
          <w:sz w:val="20"/>
        </w:rPr>
      </w:pPr>
      <w:bookmarkStart w:name="A. Urinals: Vitreous china, ASME A112.19" w:id="1008"/>
      <w:bookmarkEnd w:id="1008"/>
      <w:r>
        <w:rPr/>
      </w:r>
      <w:bookmarkStart w:name="A. Urinals: Vitreous china, ASME A112.19" w:id="1009"/>
      <w:bookmarkEnd w:id="1009"/>
      <w:r>
        <w:rPr>
          <w:sz w:val="20"/>
        </w:rPr>
        <w:t>Ur</w:t>
      </w:r>
      <w:r>
        <w:rPr>
          <w:sz w:val="20"/>
        </w:rPr>
        <w:t>inals: Vitreous china, ASME A112.19.2, wall hung with side shields and concealed</w:t>
      </w:r>
      <w:r>
        <w:rPr>
          <w:spacing w:val="-11"/>
          <w:sz w:val="20"/>
        </w:rPr>
        <w:t> </w:t>
      </w:r>
      <w:r>
        <w:rPr>
          <w:sz w:val="20"/>
        </w:rPr>
        <w:t>carrier.</w:t>
      </w:r>
    </w:p>
    <w:p>
      <w:pPr>
        <w:pStyle w:val="ListParagraph"/>
        <w:numPr>
          <w:ilvl w:val="3"/>
          <w:numId w:val="148"/>
        </w:numPr>
        <w:tabs>
          <w:tab w:pos="2187" w:val="left" w:leader="none"/>
          <w:tab w:pos="2188" w:val="left" w:leader="none"/>
        </w:tabs>
        <w:spacing w:line="240" w:lineRule="auto" w:before="139" w:after="0"/>
        <w:ind w:left="2187" w:right="0" w:hanging="461"/>
        <w:jc w:val="left"/>
        <w:rPr>
          <w:sz w:val="20"/>
        </w:rPr>
      </w:pPr>
      <w:bookmarkStart w:name="1. Flush Volume: 0.125 GMP maximum." w:id="1010"/>
      <w:bookmarkEnd w:id="1010"/>
      <w:r>
        <w:rPr/>
      </w:r>
      <w:bookmarkStart w:name="1. Flush Volume: 0.125 GMP maximum." w:id="1011"/>
      <w:bookmarkEnd w:id="1011"/>
      <w:r>
        <w:rPr>
          <w:sz w:val="20"/>
        </w:rPr>
        <w:t>F</w:t>
      </w:r>
      <w:r>
        <w:rPr>
          <w:sz w:val="20"/>
        </w:rPr>
        <w:t>lush Volume: 0.125 GMP maximum.</w:t>
      </w:r>
    </w:p>
    <w:p>
      <w:pPr>
        <w:pStyle w:val="ListParagraph"/>
        <w:numPr>
          <w:ilvl w:val="3"/>
          <w:numId w:val="148"/>
        </w:numPr>
        <w:tabs>
          <w:tab w:pos="2186" w:val="left" w:leader="none"/>
          <w:tab w:pos="2187" w:val="left" w:leader="none"/>
        </w:tabs>
        <w:spacing w:line="240" w:lineRule="auto" w:before="80" w:after="0"/>
        <w:ind w:left="2186" w:right="0" w:hanging="460"/>
        <w:jc w:val="left"/>
        <w:rPr>
          <w:sz w:val="20"/>
        </w:rPr>
      </w:pPr>
      <w:bookmarkStart w:name="2. Flush Valve: Exposed (top spud)." w:id="1012"/>
      <w:bookmarkEnd w:id="1012"/>
      <w:r>
        <w:rPr/>
      </w:r>
      <w:bookmarkStart w:name="2. Flush Valve: Exposed (top spud)." w:id="1013"/>
      <w:bookmarkEnd w:id="1013"/>
      <w:r>
        <w:rPr>
          <w:sz w:val="20"/>
        </w:rPr>
        <w:t>F</w:t>
      </w:r>
      <w:r>
        <w:rPr>
          <w:sz w:val="20"/>
        </w:rPr>
        <w:t>lush Valve: Exposed (top</w:t>
      </w:r>
      <w:r>
        <w:rPr>
          <w:spacing w:val="-1"/>
          <w:sz w:val="20"/>
        </w:rPr>
        <w:t> </w:t>
      </w:r>
      <w:r>
        <w:rPr>
          <w:sz w:val="20"/>
        </w:rPr>
        <w:t>spud).</w:t>
      </w:r>
    </w:p>
    <w:p>
      <w:pPr>
        <w:pStyle w:val="ListParagraph"/>
        <w:numPr>
          <w:ilvl w:val="3"/>
          <w:numId w:val="148"/>
        </w:numPr>
        <w:tabs>
          <w:tab w:pos="2186" w:val="left" w:leader="none"/>
          <w:tab w:pos="2187" w:val="left" w:leader="none"/>
        </w:tabs>
        <w:spacing w:line="240" w:lineRule="auto" w:before="80" w:after="0"/>
        <w:ind w:left="2186" w:right="0" w:hanging="460"/>
        <w:jc w:val="left"/>
        <w:rPr>
          <w:sz w:val="20"/>
        </w:rPr>
      </w:pPr>
      <w:bookmarkStart w:name="3. Flush Operation: Sensor operated." w:id="1014"/>
      <w:bookmarkEnd w:id="1014"/>
      <w:r>
        <w:rPr/>
      </w:r>
      <w:bookmarkStart w:name="3. Flush Operation: Sensor operated." w:id="1015"/>
      <w:bookmarkEnd w:id="1015"/>
      <w:r>
        <w:rPr>
          <w:sz w:val="20"/>
        </w:rPr>
        <w:t>F</w:t>
      </w:r>
      <w:r>
        <w:rPr>
          <w:sz w:val="20"/>
        </w:rPr>
        <w:t>lush Operation: Sensor</w:t>
      </w:r>
      <w:r>
        <w:rPr>
          <w:spacing w:val="-1"/>
          <w:sz w:val="20"/>
        </w:rPr>
        <w:t> </w:t>
      </w:r>
      <w:r>
        <w:rPr>
          <w:sz w:val="20"/>
        </w:rPr>
        <w:t>operated.</w:t>
      </w:r>
    </w:p>
    <w:p>
      <w:pPr>
        <w:pStyle w:val="ListParagraph"/>
        <w:numPr>
          <w:ilvl w:val="3"/>
          <w:numId w:val="148"/>
        </w:numPr>
        <w:tabs>
          <w:tab w:pos="2186" w:val="left" w:leader="none"/>
          <w:tab w:pos="2187" w:val="left" w:leader="none"/>
        </w:tabs>
        <w:spacing w:line="240" w:lineRule="auto" w:before="79" w:after="0"/>
        <w:ind w:left="2186" w:right="0" w:hanging="460"/>
        <w:jc w:val="left"/>
        <w:rPr>
          <w:sz w:val="20"/>
        </w:rPr>
      </w:pPr>
      <w:bookmarkStart w:name="4. Trap: Integral." w:id="1016"/>
      <w:bookmarkEnd w:id="1016"/>
      <w:r>
        <w:rPr/>
      </w:r>
      <w:bookmarkStart w:name="4. Trap: Integral." w:id="1017"/>
      <w:bookmarkEnd w:id="1017"/>
      <w:r>
        <w:rPr>
          <w:sz w:val="20"/>
        </w:rPr>
        <w:t>T</w:t>
      </w:r>
      <w:r>
        <w:rPr>
          <w:sz w:val="20"/>
        </w:rPr>
        <w:t>rap:</w:t>
      </w:r>
      <w:r>
        <w:rPr>
          <w:spacing w:val="-1"/>
          <w:sz w:val="20"/>
        </w:rPr>
        <w:t> </w:t>
      </w:r>
      <w:r>
        <w:rPr>
          <w:sz w:val="20"/>
        </w:rPr>
        <w:t>Integral.</w:t>
      </w:r>
    </w:p>
    <w:p>
      <w:pPr>
        <w:pStyle w:val="ListParagraph"/>
        <w:numPr>
          <w:ilvl w:val="2"/>
          <w:numId w:val="148"/>
        </w:numPr>
        <w:tabs>
          <w:tab w:pos="1711" w:val="left" w:leader="none"/>
          <w:tab w:pos="1712" w:val="left" w:leader="none"/>
        </w:tabs>
        <w:spacing w:line="276" w:lineRule="auto" w:before="61" w:after="0"/>
        <w:ind w:left="1711" w:right="1413" w:hanging="417"/>
        <w:jc w:val="left"/>
        <w:rPr>
          <w:sz w:val="20"/>
        </w:rPr>
      </w:pPr>
      <w:bookmarkStart w:name="B. Flush Valves: ASME A112.18.1, diaphra" w:id="1018"/>
      <w:bookmarkEnd w:id="1018"/>
      <w:r>
        <w:rPr/>
      </w:r>
      <w:bookmarkStart w:name="B. Flush Valves: ASME A112.18.1, diaphra" w:id="1019"/>
      <w:bookmarkEnd w:id="1019"/>
      <w:r>
        <w:rPr>
          <w:sz w:val="20"/>
        </w:rPr>
        <w:t>F</w:t>
      </w:r>
      <w:r>
        <w:rPr>
          <w:sz w:val="20"/>
        </w:rPr>
        <w:t>lush Valves: ASME A112.18.1, diaphragm type, complete with vacuum breaker stops</w:t>
      </w:r>
      <w:r>
        <w:rPr>
          <w:spacing w:val="-32"/>
          <w:sz w:val="20"/>
        </w:rPr>
        <w:t> </w:t>
      </w:r>
      <w:r>
        <w:rPr>
          <w:sz w:val="20"/>
        </w:rPr>
        <w:t>and accessories.</w:t>
      </w:r>
    </w:p>
    <w:p>
      <w:pPr>
        <w:spacing w:after="0" w:line="276" w:lineRule="auto"/>
        <w:jc w:val="left"/>
        <w:rPr>
          <w:sz w:val="20"/>
        </w:rPr>
        <w:sectPr>
          <w:pgSz w:w="12240" w:h="15840"/>
          <w:pgMar w:header="753" w:footer="1125" w:top="1680" w:bottom="1320" w:left="620" w:right="660"/>
        </w:sectPr>
      </w:pPr>
    </w:p>
    <w:p>
      <w:pPr>
        <w:pStyle w:val="BodyText"/>
        <w:spacing w:before="2"/>
        <w:ind w:left="0" w:firstLine="0"/>
        <w:rPr>
          <w:sz w:val="16"/>
        </w:rPr>
      </w:pPr>
    </w:p>
    <w:p>
      <w:pPr>
        <w:pStyle w:val="ListParagraph"/>
        <w:numPr>
          <w:ilvl w:val="3"/>
          <w:numId w:val="148"/>
        </w:numPr>
        <w:tabs>
          <w:tab w:pos="2187" w:val="left" w:leader="none"/>
          <w:tab w:pos="2188" w:val="left" w:leader="none"/>
        </w:tabs>
        <w:spacing w:line="276" w:lineRule="auto" w:before="99" w:after="0"/>
        <w:ind w:left="2188" w:right="1778" w:hanging="461"/>
        <w:jc w:val="left"/>
        <w:rPr>
          <w:sz w:val="20"/>
        </w:rPr>
      </w:pPr>
      <w:bookmarkStart w:name="1. Sensor-Operated Type: Solenoid or mot" w:id="1020"/>
      <w:bookmarkEnd w:id="1020"/>
      <w:r>
        <w:rPr/>
      </w:r>
      <w:bookmarkStart w:name="1. Sensor-Operated Type: Solenoid or mot" w:id="1021"/>
      <w:bookmarkEnd w:id="1021"/>
      <w:r>
        <w:rPr>
          <w:sz w:val="20"/>
        </w:rPr>
        <w:t>Se</w:t>
      </w:r>
      <w:r>
        <w:rPr>
          <w:sz w:val="20"/>
        </w:rPr>
        <w:t>nsor-Operated Type: Solenoid or motor-driven operator, infrared sensor</w:t>
      </w:r>
      <w:r>
        <w:rPr>
          <w:spacing w:val="-33"/>
          <w:sz w:val="20"/>
        </w:rPr>
        <w:t> </w:t>
      </w:r>
      <w:r>
        <w:rPr>
          <w:sz w:val="20"/>
        </w:rPr>
        <w:t>with mechanical over-ride or over-ride push</w:t>
      </w:r>
      <w:r>
        <w:rPr>
          <w:spacing w:val="-4"/>
          <w:sz w:val="20"/>
        </w:rPr>
        <w:t> </w:t>
      </w:r>
      <w:r>
        <w:rPr>
          <w:sz w:val="20"/>
        </w:rPr>
        <w:t>button.</w:t>
      </w:r>
    </w:p>
    <w:p>
      <w:pPr>
        <w:pStyle w:val="ListParagraph"/>
        <w:numPr>
          <w:ilvl w:val="3"/>
          <w:numId w:val="148"/>
        </w:numPr>
        <w:tabs>
          <w:tab w:pos="2188" w:val="left" w:leader="none"/>
          <w:tab w:pos="2189" w:val="left" w:leader="none"/>
        </w:tabs>
        <w:spacing w:line="240" w:lineRule="auto" w:before="99" w:after="0"/>
        <w:ind w:left="2188" w:right="0" w:hanging="461"/>
        <w:jc w:val="left"/>
        <w:rPr>
          <w:sz w:val="20"/>
        </w:rPr>
      </w:pPr>
      <w:bookmarkStart w:name="2. Exposed Type: Chrome plated, escutche" w:id="1022"/>
      <w:bookmarkEnd w:id="1022"/>
      <w:r>
        <w:rPr/>
      </w:r>
      <w:bookmarkStart w:name="2. Exposed Type: Chrome plated, escutche" w:id="1023"/>
      <w:bookmarkEnd w:id="1023"/>
      <w:r>
        <w:rPr>
          <w:sz w:val="20"/>
        </w:rPr>
        <w:t>E</w:t>
      </w:r>
      <w:r>
        <w:rPr>
          <w:sz w:val="20"/>
        </w:rPr>
        <w:t>xposed Type: Chrome plated, escutcheon, integral screwdriver stop.</w:t>
      </w:r>
    </w:p>
    <w:p>
      <w:pPr>
        <w:pStyle w:val="ListParagraph"/>
        <w:numPr>
          <w:ilvl w:val="3"/>
          <w:numId w:val="148"/>
        </w:numPr>
        <w:tabs>
          <w:tab w:pos="2188" w:val="left" w:leader="none"/>
          <w:tab w:pos="2189" w:val="left" w:leader="none"/>
        </w:tabs>
        <w:spacing w:line="240" w:lineRule="auto" w:before="139" w:after="0"/>
        <w:ind w:left="2188" w:right="0" w:hanging="461"/>
        <w:jc w:val="left"/>
        <w:rPr>
          <w:sz w:val="20"/>
        </w:rPr>
      </w:pPr>
      <w:bookmarkStart w:name="3. University Standard Manufacturer: Zur" w:id="1024"/>
      <w:bookmarkEnd w:id="1024"/>
      <w:r>
        <w:rPr/>
      </w:r>
      <w:bookmarkStart w:name="3. University Standard Manufacturer: Zur" w:id="1025"/>
      <w:bookmarkEnd w:id="1025"/>
      <w:r>
        <w:rPr>
          <w:sz w:val="20"/>
        </w:rPr>
        <w:t>Un</w:t>
      </w:r>
      <w:r>
        <w:rPr>
          <w:sz w:val="20"/>
        </w:rPr>
        <w:t>iversity Standard Manufacturer:</w:t>
      </w:r>
      <w:r>
        <w:rPr>
          <w:spacing w:val="1"/>
          <w:sz w:val="20"/>
        </w:rPr>
        <w:t> </w:t>
      </w:r>
      <w:r>
        <w:rPr>
          <w:sz w:val="20"/>
        </w:rPr>
        <w:t>Zurn</w:t>
      </w:r>
    </w:p>
    <w:p>
      <w:pPr>
        <w:pStyle w:val="ListParagraph"/>
        <w:numPr>
          <w:ilvl w:val="2"/>
          <w:numId w:val="148"/>
        </w:numPr>
        <w:tabs>
          <w:tab w:pos="1712" w:val="left" w:leader="none"/>
          <w:tab w:pos="1714" w:val="left" w:leader="none"/>
        </w:tabs>
        <w:spacing w:line="240" w:lineRule="auto" w:before="140" w:after="0"/>
        <w:ind w:left="1713" w:right="0" w:hanging="418"/>
        <w:jc w:val="left"/>
        <w:rPr>
          <w:sz w:val="20"/>
        </w:rPr>
      </w:pPr>
      <w:bookmarkStart w:name="C. Carriers:" w:id="1026"/>
      <w:bookmarkEnd w:id="1026"/>
      <w:r>
        <w:rPr/>
      </w:r>
      <w:bookmarkStart w:name="C. Carriers:" w:id="1027"/>
      <w:bookmarkEnd w:id="1027"/>
      <w:r>
        <w:rPr>
          <w:sz w:val="20"/>
        </w:rPr>
        <w:t>C</w:t>
      </w:r>
      <w:r>
        <w:rPr>
          <w:sz w:val="20"/>
        </w:rPr>
        <w:t>arriers:</w:t>
      </w:r>
    </w:p>
    <w:p>
      <w:pPr>
        <w:pStyle w:val="ListParagraph"/>
        <w:numPr>
          <w:ilvl w:val="3"/>
          <w:numId w:val="148"/>
        </w:numPr>
        <w:tabs>
          <w:tab w:pos="2188" w:val="left" w:leader="none"/>
          <w:tab w:pos="2189" w:val="left" w:leader="none"/>
        </w:tabs>
        <w:spacing w:line="276" w:lineRule="auto" w:before="142" w:after="0"/>
        <w:ind w:left="2188" w:right="1452" w:hanging="461"/>
        <w:jc w:val="left"/>
        <w:rPr>
          <w:sz w:val="20"/>
        </w:rPr>
      </w:pPr>
      <w:bookmarkStart w:name="1. ASME A112.6.1M; cast iron and steel f" w:id="1028"/>
      <w:bookmarkEnd w:id="1028"/>
      <w:r>
        <w:rPr/>
      </w:r>
      <w:bookmarkStart w:name="1. ASME A112.6.1M; cast iron and steel f" w:id="1029"/>
      <w:bookmarkEnd w:id="1029"/>
      <w:r>
        <w:rPr>
          <w:sz w:val="20"/>
        </w:rPr>
        <w:t>A</w:t>
      </w:r>
      <w:r>
        <w:rPr>
          <w:sz w:val="20"/>
        </w:rPr>
        <w:t>SME A112.6.1M; cast iron and steel frame with tubular legs, lugs for floor and</w:t>
      </w:r>
      <w:r>
        <w:rPr>
          <w:spacing w:val="-29"/>
          <w:sz w:val="20"/>
        </w:rPr>
        <w:t> </w:t>
      </w:r>
      <w:r>
        <w:rPr>
          <w:sz w:val="20"/>
        </w:rPr>
        <w:t>wall attachment, threaded fixture studs for fixture hanger, bearing</w:t>
      </w:r>
      <w:r>
        <w:rPr>
          <w:spacing w:val="-8"/>
          <w:sz w:val="20"/>
        </w:rPr>
        <w:t> </w:t>
      </w:r>
      <w:r>
        <w:rPr>
          <w:sz w:val="20"/>
        </w:rPr>
        <w:t>studs.</w:t>
      </w:r>
    </w:p>
    <w:p>
      <w:pPr>
        <w:pStyle w:val="ListParagraph"/>
        <w:numPr>
          <w:ilvl w:val="3"/>
          <w:numId w:val="148"/>
        </w:numPr>
        <w:tabs>
          <w:tab w:pos="2187" w:val="left" w:leader="none"/>
          <w:tab w:pos="2188" w:val="left" w:leader="none"/>
        </w:tabs>
        <w:spacing w:line="240" w:lineRule="auto" w:before="98" w:after="0"/>
        <w:ind w:left="2187" w:right="0" w:hanging="460"/>
        <w:jc w:val="left"/>
        <w:rPr>
          <w:sz w:val="20"/>
        </w:rPr>
      </w:pPr>
      <w:bookmarkStart w:name="2. University Preferred Manufacturers:  " w:id="1030"/>
      <w:bookmarkEnd w:id="1030"/>
      <w:r>
        <w:rPr/>
      </w:r>
      <w:bookmarkStart w:name="2. University Preferred Manufacturers:  " w:id="1031"/>
      <w:bookmarkEnd w:id="1031"/>
      <w:r>
        <w:rPr>
          <w:sz w:val="20"/>
        </w:rPr>
        <w:t>Un</w:t>
      </w:r>
      <w:r>
        <w:rPr>
          <w:sz w:val="20"/>
        </w:rPr>
        <w:t>iversity Preferred Manufacturers: Zurn, Josam, Mifab and J.R.</w:t>
      </w:r>
      <w:r>
        <w:rPr>
          <w:spacing w:val="-3"/>
          <w:sz w:val="20"/>
        </w:rPr>
        <w:t> </w:t>
      </w:r>
      <w:r>
        <w:rPr>
          <w:sz w:val="20"/>
        </w:rPr>
        <w:t>Smith</w:t>
      </w:r>
    </w:p>
    <w:p>
      <w:pPr>
        <w:pStyle w:val="ListParagraph"/>
        <w:numPr>
          <w:ilvl w:val="2"/>
          <w:numId w:val="148"/>
        </w:numPr>
        <w:tabs>
          <w:tab w:pos="1712" w:val="left" w:leader="none"/>
          <w:tab w:pos="1713" w:val="left" w:leader="none"/>
        </w:tabs>
        <w:spacing w:line="240" w:lineRule="auto" w:before="140" w:after="0"/>
        <w:ind w:left="1712" w:right="0" w:hanging="417"/>
        <w:jc w:val="left"/>
        <w:rPr>
          <w:sz w:val="20"/>
        </w:rPr>
      </w:pPr>
      <w:bookmarkStart w:name="D. Campus Standards, as appropriate for " w:id="1032"/>
      <w:bookmarkEnd w:id="1032"/>
      <w:r>
        <w:rPr/>
      </w:r>
      <w:bookmarkStart w:name="D. Campus Standards, as appropriate for " w:id="1033"/>
      <w:bookmarkEnd w:id="1033"/>
      <w:r>
        <w:rPr>
          <w:sz w:val="20"/>
        </w:rPr>
        <w:t>C</w:t>
      </w:r>
      <w:r>
        <w:rPr>
          <w:sz w:val="20"/>
        </w:rPr>
        <w:t>ampus Standards, as appropriate for</w:t>
      </w:r>
      <w:r>
        <w:rPr>
          <w:spacing w:val="-4"/>
          <w:sz w:val="20"/>
        </w:rPr>
        <w:t> </w:t>
      </w:r>
      <w:r>
        <w:rPr>
          <w:sz w:val="20"/>
        </w:rPr>
        <w:t>use/scope:</w:t>
      </w:r>
    </w:p>
    <w:p>
      <w:pPr>
        <w:pStyle w:val="ListParagraph"/>
        <w:numPr>
          <w:ilvl w:val="3"/>
          <w:numId w:val="148"/>
        </w:numPr>
        <w:tabs>
          <w:tab w:pos="2187" w:val="left" w:leader="none"/>
          <w:tab w:pos="2188" w:val="left" w:leader="none"/>
        </w:tabs>
        <w:spacing w:line="276" w:lineRule="auto" w:before="139" w:after="0"/>
        <w:ind w:left="2187" w:right="1006" w:hanging="460"/>
        <w:jc w:val="left"/>
        <w:rPr>
          <w:sz w:val="20"/>
        </w:rPr>
      </w:pPr>
      <w:bookmarkStart w:name="1. American Standard Washbrook 0.125 GPF" w:id="1034"/>
      <w:bookmarkEnd w:id="1034"/>
      <w:r>
        <w:rPr/>
      </w:r>
      <w:bookmarkStart w:name="1. American Standard Washbrook 0.125 GPF" w:id="1035"/>
      <w:bookmarkEnd w:id="1035"/>
      <w:r>
        <w:rPr>
          <w:sz w:val="20"/>
        </w:rPr>
        <w:t>A</w:t>
      </w:r>
      <w:r>
        <w:rPr>
          <w:sz w:val="20"/>
        </w:rPr>
        <w:t>merican Standard Washbrook 0.125 GPF FloWise Washout Top Spud Urinal, Model</w:t>
      </w:r>
      <w:r>
        <w:rPr>
          <w:spacing w:val="-34"/>
          <w:sz w:val="20"/>
        </w:rPr>
        <w:t> </w:t>
      </w:r>
      <w:r>
        <w:rPr>
          <w:sz w:val="20"/>
        </w:rPr>
        <w:t>No. 6590001.020.</w:t>
      </w:r>
    </w:p>
    <w:p>
      <w:pPr>
        <w:pStyle w:val="ListParagraph"/>
        <w:numPr>
          <w:ilvl w:val="3"/>
          <w:numId w:val="148"/>
        </w:numPr>
        <w:tabs>
          <w:tab w:pos="2187" w:val="left" w:leader="none"/>
          <w:tab w:pos="2188" w:val="left" w:leader="none"/>
        </w:tabs>
        <w:spacing w:line="276" w:lineRule="auto" w:before="101" w:after="0"/>
        <w:ind w:left="2187" w:right="908" w:hanging="460"/>
        <w:jc w:val="left"/>
        <w:rPr>
          <w:sz w:val="20"/>
        </w:rPr>
      </w:pPr>
      <w:bookmarkStart w:name="2. Zurn Z5758 “The Retrofit Pint” 0.125 " w:id="1036"/>
      <w:bookmarkEnd w:id="1036"/>
      <w:r>
        <w:rPr/>
      </w:r>
      <w:bookmarkStart w:name="2. Zurn Z5758 “The Retrofit Pint” 0.125 " w:id="1037"/>
      <w:bookmarkEnd w:id="1037"/>
      <w:r>
        <w:rPr>
          <w:sz w:val="20"/>
        </w:rPr>
        <w:t>Z</w:t>
      </w:r>
      <w:r>
        <w:rPr>
          <w:sz w:val="20"/>
        </w:rPr>
        <w:t>urn Z5758 “The Retrofit Pint” 0.125 GPF Ultra Low Consumption Urinal System (21” - 24" Footprint)</w:t>
      </w:r>
    </w:p>
    <w:p>
      <w:pPr>
        <w:pStyle w:val="ListParagraph"/>
        <w:numPr>
          <w:ilvl w:val="3"/>
          <w:numId w:val="148"/>
        </w:numPr>
        <w:tabs>
          <w:tab w:pos="2187" w:val="left" w:leader="none"/>
          <w:tab w:pos="2188" w:val="left" w:leader="none"/>
        </w:tabs>
        <w:spacing w:line="276" w:lineRule="auto" w:before="101" w:after="0"/>
        <w:ind w:left="2187" w:right="998" w:hanging="460"/>
        <w:jc w:val="left"/>
        <w:rPr>
          <w:sz w:val="20"/>
        </w:rPr>
      </w:pPr>
      <w:bookmarkStart w:name="3. Zurn-ZER 6003-CPM Model Sensor Operat" w:id="1038"/>
      <w:bookmarkEnd w:id="1038"/>
      <w:r>
        <w:rPr/>
      </w:r>
      <w:bookmarkStart w:name="3. Zurn-ZER 6003-CPM Model Sensor Operat" w:id="1039"/>
      <w:bookmarkEnd w:id="1039"/>
      <w:r>
        <w:rPr>
          <w:sz w:val="20"/>
        </w:rPr>
        <w:t>Zu</w:t>
      </w:r>
      <w:r>
        <w:rPr>
          <w:sz w:val="20"/>
        </w:rPr>
        <w:t>rn-ZER 6003-CPM Model Sensor Operated Battery Powered Flush Valve for %" Urinals (Note: Hard-wired is standard for new</w:t>
      </w:r>
      <w:r>
        <w:rPr>
          <w:spacing w:val="-4"/>
          <w:sz w:val="20"/>
        </w:rPr>
        <w:t> </w:t>
      </w:r>
      <w:r>
        <w:rPr>
          <w:sz w:val="20"/>
        </w:rPr>
        <w:t>construction.)</w:t>
      </w:r>
    </w:p>
    <w:p>
      <w:pPr>
        <w:pStyle w:val="BodyText"/>
        <w:spacing w:before="12"/>
        <w:ind w:left="0" w:firstLine="0"/>
        <w:rPr>
          <w:sz w:val="17"/>
        </w:rPr>
      </w:pPr>
    </w:p>
    <w:p>
      <w:pPr>
        <w:pStyle w:val="ListParagraph"/>
        <w:numPr>
          <w:ilvl w:val="1"/>
          <w:numId w:val="148"/>
        </w:numPr>
        <w:tabs>
          <w:tab w:pos="1353" w:val="left" w:leader="none"/>
        </w:tabs>
        <w:spacing w:line="240" w:lineRule="auto" w:before="0" w:after="0"/>
        <w:ind w:left="1352" w:right="0" w:hanging="533"/>
        <w:jc w:val="left"/>
        <w:rPr>
          <w:sz w:val="20"/>
        </w:rPr>
      </w:pPr>
      <w:bookmarkStart w:name="2.04 Trap Adapters:" w:id="1040"/>
      <w:bookmarkEnd w:id="1040"/>
      <w:r>
        <w:rPr/>
      </w:r>
      <w:bookmarkStart w:name="2.04 Trap Adapters:" w:id="1041"/>
      <w:bookmarkEnd w:id="1041"/>
      <w:r>
        <w:rPr>
          <w:sz w:val="20"/>
        </w:rPr>
        <w:t>T</w:t>
      </w:r>
      <w:r>
        <w:rPr>
          <w:sz w:val="20"/>
        </w:rPr>
        <w:t>RAP</w:t>
      </w:r>
      <w:r>
        <w:rPr>
          <w:spacing w:val="-2"/>
          <w:sz w:val="20"/>
        </w:rPr>
        <w:t> </w:t>
      </w:r>
      <w:r>
        <w:rPr>
          <w:sz w:val="20"/>
        </w:rPr>
        <w:t>ADAPTERS:</w:t>
      </w:r>
    </w:p>
    <w:p>
      <w:pPr>
        <w:pStyle w:val="ListParagraph"/>
        <w:numPr>
          <w:ilvl w:val="2"/>
          <w:numId w:val="148"/>
        </w:numPr>
        <w:tabs>
          <w:tab w:pos="1712" w:val="left" w:leader="none"/>
          <w:tab w:pos="1713" w:val="left" w:leader="none"/>
        </w:tabs>
        <w:spacing w:line="276" w:lineRule="auto" w:before="142" w:after="0"/>
        <w:ind w:left="1712" w:right="848" w:hanging="417"/>
        <w:jc w:val="left"/>
        <w:rPr>
          <w:sz w:val="20"/>
        </w:rPr>
      </w:pPr>
      <w:bookmarkStart w:name="A. Campus Standard and Code Requirement:" w:id="1042"/>
      <w:bookmarkEnd w:id="1042"/>
      <w:r>
        <w:rPr/>
      </w:r>
      <w:bookmarkStart w:name="A. Campus Standard and Code Requirement:" w:id="1043"/>
      <w:bookmarkEnd w:id="1043"/>
      <w:r>
        <w:rPr>
          <w:sz w:val="20"/>
        </w:rPr>
        <w:t>C</w:t>
      </w:r>
      <w:r>
        <w:rPr>
          <w:sz w:val="20"/>
        </w:rPr>
        <w:t>ampus Standard and Code Requirement: Use when waste line has a tubular trap. Purpose is to allow for easier</w:t>
      </w:r>
      <w:r>
        <w:rPr>
          <w:spacing w:val="2"/>
          <w:sz w:val="20"/>
        </w:rPr>
        <w:t> </w:t>
      </w:r>
      <w:r>
        <w:rPr>
          <w:sz w:val="20"/>
        </w:rPr>
        <w:t>maintenance.</w:t>
      </w:r>
    </w:p>
    <w:p>
      <w:pPr>
        <w:pStyle w:val="ListParagraph"/>
        <w:numPr>
          <w:ilvl w:val="2"/>
          <w:numId w:val="148"/>
        </w:numPr>
        <w:tabs>
          <w:tab w:pos="1712" w:val="left" w:leader="none"/>
          <w:tab w:pos="1713" w:val="left" w:leader="none"/>
        </w:tabs>
        <w:spacing w:line="276" w:lineRule="auto" w:before="98" w:after="0"/>
        <w:ind w:left="1712" w:right="1028" w:hanging="417"/>
        <w:jc w:val="left"/>
        <w:rPr>
          <w:sz w:val="20"/>
        </w:rPr>
      </w:pPr>
      <w:bookmarkStart w:name="B. Preferred Manufacturer and Model: Arr" w:id="1044"/>
      <w:bookmarkEnd w:id="1044"/>
      <w:r>
        <w:rPr/>
      </w:r>
      <w:bookmarkStart w:name="B. Preferred Manufacturer and Model: Arr" w:id="1045"/>
      <w:bookmarkEnd w:id="1045"/>
      <w:r>
        <w:rPr>
          <w:sz w:val="20"/>
        </w:rPr>
        <w:t>P</w:t>
      </w:r>
      <w:r>
        <w:rPr>
          <w:sz w:val="20"/>
        </w:rPr>
        <w:t>referred Manufacturer and Model: Arrowhead Brass Products, #6001 A, 1-1/2’ M.I.P. x</w:t>
      </w:r>
      <w:r>
        <w:rPr>
          <w:spacing w:val="-36"/>
          <w:sz w:val="20"/>
        </w:rPr>
        <w:t> </w:t>
      </w:r>
      <w:r>
        <w:rPr>
          <w:sz w:val="20"/>
        </w:rPr>
        <w:t>1-1/2" Tube Size - Brass Nut, Brass Ferrule with stop. Male in Female UPC-1003.2.</w:t>
      </w:r>
      <w:r>
        <w:rPr>
          <w:color w:val="0562C1"/>
          <w:sz w:val="20"/>
          <w:u w:val="single" w:color="0562C1"/>
        </w:rPr>
        <w:t> </w:t>
      </w:r>
      <w:hyperlink r:id="rId56">
        <w:r>
          <w:rPr>
            <w:color w:val="0562C1"/>
            <w:sz w:val="20"/>
            <w:u w:val="single" w:color="0562C1"/>
          </w:rPr>
          <w:t>http://www.arrowheadbrass.com/products/</w:t>
        </w:r>
      </w:hyperlink>
    </w:p>
    <w:p>
      <w:pPr>
        <w:pStyle w:val="BodyText"/>
        <w:spacing w:before="8"/>
        <w:ind w:left="0" w:firstLine="0"/>
        <w:rPr>
          <w:sz w:val="10"/>
        </w:rPr>
      </w:pPr>
    </w:p>
    <w:p>
      <w:pPr>
        <w:pStyle w:val="ListParagraph"/>
        <w:numPr>
          <w:ilvl w:val="1"/>
          <w:numId w:val="148"/>
        </w:numPr>
        <w:tabs>
          <w:tab w:pos="1353" w:val="left" w:leader="none"/>
        </w:tabs>
        <w:spacing w:line="240" w:lineRule="auto" w:before="99" w:after="0"/>
        <w:ind w:left="1352" w:right="0" w:hanging="532"/>
        <w:jc w:val="left"/>
        <w:rPr>
          <w:sz w:val="20"/>
        </w:rPr>
      </w:pPr>
      <w:bookmarkStart w:name="2.05 LAVATORIES and faucets" w:id="1046"/>
      <w:bookmarkEnd w:id="1046"/>
      <w:r>
        <w:rPr/>
      </w:r>
      <w:bookmarkStart w:name="2.05 LAVATORIES and faucets" w:id="1047"/>
      <w:bookmarkEnd w:id="1047"/>
      <w:r>
        <w:rPr>
          <w:sz w:val="20"/>
        </w:rPr>
        <w:t>L</w:t>
      </w:r>
      <w:r>
        <w:rPr>
          <w:sz w:val="20"/>
        </w:rPr>
        <w:t>AVATORIES AND</w:t>
      </w:r>
      <w:r>
        <w:rPr>
          <w:spacing w:val="-2"/>
          <w:sz w:val="20"/>
        </w:rPr>
        <w:t> </w:t>
      </w:r>
      <w:r>
        <w:rPr>
          <w:sz w:val="20"/>
        </w:rPr>
        <w:t>FAUCETS</w:t>
      </w:r>
    </w:p>
    <w:p>
      <w:pPr>
        <w:pStyle w:val="ListParagraph"/>
        <w:numPr>
          <w:ilvl w:val="0"/>
          <w:numId w:val="149"/>
        </w:numPr>
        <w:tabs>
          <w:tab w:pos="1712" w:val="left" w:leader="none"/>
          <w:tab w:pos="1713" w:val="left" w:leader="none"/>
        </w:tabs>
        <w:spacing w:line="276" w:lineRule="auto" w:before="142" w:after="0"/>
        <w:ind w:left="1712" w:right="937" w:hanging="417"/>
        <w:jc w:val="left"/>
        <w:rPr>
          <w:sz w:val="20"/>
        </w:rPr>
      </w:pPr>
      <w:bookmarkStart w:name="C. Vitreous China Wall Hung Basin: ASME " w:id="1048"/>
      <w:bookmarkEnd w:id="1048"/>
      <w:r>
        <w:rPr/>
      </w:r>
      <w:bookmarkStart w:name="C. Vitreous China Wall Hung Basin: ASME " w:id="1049"/>
      <w:bookmarkEnd w:id="1049"/>
      <w:r>
        <w:rPr>
          <w:sz w:val="20"/>
        </w:rPr>
        <w:t>V</w:t>
      </w:r>
      <w:r>
        <w:rPr>
          <w:sz w:val="20"/>
        </w:rPr>
        <w:t>itreous China Wall Hung Basin: ASME A112.19.2; vitreous china wall hung lavatory, 20” by 18” inch minimum, with 4 inch (100 mm) high back, rectangular basin with splash lip, and front overflow.</w:t>
      </w:r>
    </w:p>
    <w:p>
      <w:pPr>
        <w:pStyle w:val="ListParagraph"/>
        <w:numPr>
          <w:ilvl w:val="1"/>
          <w:numId w:val="149"/>
        </w:numPr>
        <w:tabs>
          <w:tab w:pos="2187" w:val="left" w:leader="none"/>
          <w:tab w:pos="2188" w:val="left" w:leader="none"/>
        </w:tabs>
        <w:spacing w:line="240" w:lineRule="auto" w:before="100" w:after="0"/>
        <w:ind w:left="2187" w:right="0" w:hanging="461"/>
        <w:jc w:val="left"/>
        <w:rPr>
          <w:sz w:val="20"/>
        </w:rPr>
      </w:pPr>
      <w:bookmarkStart w:name="1. University Preferred Manufacturers an" w:id="1050"/>
      <w:bookmarkEnd w:id="1050"/>
      <w:r>
        <w:rPr/>
      </w:r>
      <w:bookmarkStart w:name="1. University Preferred Manufacturers an" w:id="1051"/>
      <w:bookmarkEnd w:id="1051"/>
      <w:r>
        <w:rPr>
          <w:sz w:val="20"/>
        </w:rPr>
        <w:t>U</w:t>
      </w:r>
      <w:r>
        <w:rPr>
          <w:sz w:val="20"/>
        </w:rPr>
        <w:t>niversity Preferred Manufacturers and Models:</w:t>
      </w:r>
    </w:p>
    <w:p>
      <w:pPr>
        <w:pStyle w:val="ListParagraph"/>
        <w:numPr>
          <w:ilvl w:val="2"/>
          <w:numId w:val="149"/>
        </w:numPr>
        <w:tabs>
          <w:tab w:pos="2590" w:val="left" w:leader="none"/>
          <w:tab w:pos="2591" w:val="left" w:leader="none"/>
        </w:tabs>
        <w:spacing w:line="240" w:lineRule="auto" w:before="139" w:after="0"/>
        <w:ind w:left="2590" w:right="0" w:hanging="417"/>
        <w:jc w:val="left"/>
        <w:rPr>
          <w:sz w:val="20"/>
        </w:rPr>
      </w:pPr>
      <w:bookmarkStart w:name="a. Student Housing:  Zurn Z5361, 20” by " w:id="1052"/>
      <w:bookmarkEnd w:id="1052"/>
      <w:r>
        <w:rPr/>
      </w:r>
      <w:bookmarkStart w:name="a. Student Housing:  Zurn Z5361, 20” by " w:id="1053"/>
      <w:bookmarkEnd w:id="1053"/>
      <w:r>
        <w:rPr>
          <w:sz w:val="20"/>
        </w:rPr>
        <w:t>St</w:t>
      </w:r>
      <w:r>
        <w:rPr>
          <w:sz w:val="20"/>
        </w:rPr>
        <w:t>udent Housing: Zurn Z5361, 20” by 18”, high</w:t>
      </w:r>
      <w:r>
        <w:rPr>
          <w:spacing w:val="-4"/>
          <w:sz w:val="20"/>
        </w:rPr>
        <w:t> </w:t>
      </w:r>
      <w:r>
        <w:rPr>
          <w:sz w:val="20"/>
        </w:rPr>
        <w:t>back</w:t>
      </w:r>
    </w:p>
    <w:p>
      <w:pPr>
        <w:pStyle w:val="ListParagraph"/>
        <w:numPr>
          <w:ilvl w:val="2"/>
          <w:numId w:val="149"/>
        </w:numPr>
        <w:tabs>
          <w:tab w:pos="2590" w:val="left" w:leader="none"/>
          <w:tab w:pos="2591" w:val="left" w:leader="none"/>
        </w:tabs>
        <w:spacing w:line="240" w:lineRule="auto" w:before="140" w:after="0"/>
        <w:ind w:left="2590" w:right="0" w:hanging="417"/>
        <w:jc w:val="left"/>
        <w:rPr>
          <w:sz w:val="20"/>
        </w:rPr>
      </w:pPr>
      <w:bookmarkStart w:name="b. Campus Standard: American Standard Lu" w:id="1054"/>
      <w:bookmarkEnd w:id="1054"/>
      <w:r>
        <w:rPr/>
      </w:r>
      <w:bookmarkStart w:name="b. Campus Standard: American Standard Lu" w:id="1055"/>
      <w:bookmarkEnd w:id="1055"/>
      <w:r>
        <w:rPr>
          <w:sz w:val="20"/>
        </w:rPr>
        <w:t>C</w:t>
      </w:r>
      <w:r>
        <w:rPr>
          <w:sz w:val="20"/>
        </w:rPr>
        <w:t>ampus Standard: American Standard Lucerne</w:t>
      </w:r>
      <w:r>
        <w:rPr>
          <w:spacing w:val="-4"/>
          <w:sz w:val="20"/>
        </w:rPr>
        <w:t> </w:t>
      </w:r>
      <w:r>
        <w:rPr>
          <w:sz w:val="20"/>
        </w:rPr>
        <w:t>0355.012.020</w:t>
      </w:r>
    </w:p>
    <w:p>
      <w:pPr>
        <w:pStyle w:val="ListParagraph"/>
        <w:numPr>
          <w:ilvl w:val="0"/>
          <w:numId w:val="149"/>
        </w:numPr>
        <w:tabs>
          <w:tab w:pos="1712" w:val="left" w:leader="none"/>
          <w:tab w:pos="1713" w:val="left" w:leader="none"/>
        </w:tabs>
        <w:spacing w:line="276" w:lineRule="auto" w:before="139" w:after="0"/>
        <w:ind w:left="1712" w:right="941" w:hanging="418"/>
        <w:jc w:val="left"/>
        <w:rPr>
          <w:sz w:val="20"/>
        </w:rPr>
      </w:pPr>
      <w:bookmarkStart w:name="D. Vitreous China Counter Top Basin: ASM" w:id="1056"/>
      <w:bookmarkEnd w:id="1056"/>
      <w:r>
        <w:rPr/>
      </w:r>
      <w:bookmarkStart w:name="D. Vitreous China Counter Top Basin: ASM" w:id="1057"/>
      <w:bookmarkEnd w:id="1057"/>
      <w:r>
        <w:rPr>
          <w:sz w:val="20"/>
        </w:rPr>
        <w:t>V</w:t>
      </w:r>
      <w:r>
        <w:rPr>
          <w:sz w:val="20"/>
        </w:rPr>
        <w:t>itreous China Counter Top Basin: ASME A112.19.2; vitreous china self-rimming counter top lavatory, 19” round, with drillings on 4-inch (100 mm) centers, front overflow, soap</w:t>
      </w:r>
      <w:r>
        <w:rPr>
          <w:spacing w:val="-38"/>
          <w:sz w:val="20"/>
        </w:rPr>
        <w:t> </w:t>
      </w:r>
      <w:r>
        <w:rPr>
          <w:sz w:val="20"/>
        </w:rPr>
        <w:t>depression, seal of putty, caulking, or concealed vinyl</w:t>
      </w:r>
      <w:r>
        <w:rPr>
          <w:spacing w:val="-3"/>
          <w:sz w:val="20"/>
        </w:rPr>
        <w:t> </w:t>
      </w:r>
      <w:r>
        <w:rPr>
          <w:sz w:val="20"/>
        </w:rPr>
        <w:t>gasket.</w:t>
      </w:r>
    </w:p>
    <w:p>
      <w:pPr>
        <w:pStyle w:val="ListParagraph"/>
        <w:numPr>
          <w:ilvl w:val="1"/>
          <w:numId w:val="149"/>
        </w:numPr>
        <w:tabs>
          <w:tab w:pos="2187" w:val="left" w:leader="none"/>
          <w:tab w:pos="2188" w:val="left" w:leader="none"/>
        </w:tabs>
        <w:spacing w:line="240" w:lineRule="auto" w:before="100" w:after="0"/>
        <w:ind w:left="2187" w:right="0" w:hanging="460"/>
        <w:jc w:val="left"/>
        <w:rPr>
          <w:sz w:val="20"/>
        </w:rPr>
      </w:pPr>
      <w:bookmarkStart w:name="1. University Preferred Manufacturer and" w:id="1058"/>
      <w:bookmarkEnd w:id="1058"/>
      <w:r>
        <w:rPr/>
      </w:r>
      <w:bookmarkStart w:name="1. University Preferred Manufacturer and" w:id="1059"/>
      <w:bookmarkEnd w:id="1059"/>
      <w:r>
        <w:rPr>
          <w:sz w:val="20"/>
        </w:rPr>
        <w:t>U</w:t>
      </w:r>
      <w:r>
        <w:rPr>
          <w:sz w:val="20"/>
        </w:rPr>
        <w:t>niversity Preferred Manufacturer and</w:t>
      </w:r>
      <w:r>
        <w:rPr>
          <w:spacing w:val="-19"/>
          <w:sz w:val="20"/>
        </w:rPr>
        <w:t> </w:t>
      </w:r>
      <w:r>
        <w:rPr>
          <w:sz w:val="20"/>
        </w:rPr>
        <w:t>Model:</w:t>
      </w:r>
    </w:p>
    <w:p>
      <w:pPr>
        <w:pStyle w:val="ListParagraph"/>
        <w:numPr>
          <w:ilvl w:val="2"/>
          <w:numId w:val="149"/>
        </w:numPr>
        <w:tabs>
          <w:tab w:pos="2590" w:val="left" w:leader="none"/>
          <w:tab w:pos="2592" w:val="left" w:leader="none"/>
        </w:tabs>
        <w:spacing w:line="240" w:lineRule="auto" w:before="140" w:after="0"/>
        <w:ind w:left="2591" w:right="0" w:hanging="418"/>
        <w:jc w:val="left"/>
        <w:rPr>
          <w:sz w:val="20"/>
        </w:rPr>
      </w:pPr>
      <w:bookmarkStart w:name="a. Student Housing: Zurn Z5120 - Series," w:id="1060"/>
      <w:bookmarkEnd w:id="1060"/>
      <w:r>
        <w:rPr/>
      </w:r>
      <w:bookmarkStart w:name="a. Student Housing: Zurn Z5120 - Series," w:id="1061"/>
      <w:bookmarkEnd w:id="1061"/>
      <w:r>
        <w:rPr>
          <w:sz w:val="20"/>
        </w:rPr>
        <w:t>St</w:t>
      </w:r>
      <w:r>
        <w:rPr>
          <w:sz w:val="20"/>
        </w:rPr>
        <w:t>udent Housing: Zurn Z5120 - Series, 19” round</w:t>
      </w:r>
    </w:p>
    <w:p>
      <w:pPr>
        <w:spacing w:after="0" w:line="240" w:lineRule="auto"/>
        <w:jc w:val="left"/>
        <w:rPr>
          <w:sz w:val="20"/>
        </w:rPr>
        <w:sectPr>
          <w:pgSz w:w="12240" w:h="15840"/>
          <w:pgMar w:header="753" w:footer="1125" w:top="1680" w:bottom="1320" w:left="620" w:right="660"/>
        </w:sectPr>
      </w:pPr>
    </w:p>
    <w:p>
      <w:pPr>
        <w:pStyle w:val="BodyText"/>
        <w:spacing w:before="2"/>
        <w:ind w:left="0" w:firstLine="0"/>
        <w:rPr>
          <w:sz w:val="16"/>
        </w:rPr>
      </w:pPr>
    </w:p>
    <w:p>
      <w:pPr>
        <w:pStyle w:val="ListParagraph"/>
        <w:numPr>
          <w:ilvl w:val="0"/>
          <w:numId w:val="149"/>
        </w:numPr>
        <w:tabs>
          <w:tab w:pos="1712" w:val="left" w:leader="none"/>
          <w:tab w:pos="1713" w:val="left" w:leader="none"/>
        </w:tabs>
        <w:spacing w:line="240" w:lineRule="auto" w:before="99" w:after="0"/>
        <w:ind w:left="1712" w:right="0" w:hanging="417"/>
        <w:jc w:val="left"/>
        <w:rPr>
          <w:sz w:val="20"/>
        </w:rPr>
      </w:pPr>
      <w:bookmarkStart w:name="E. Faucets:" w:id="1062"/>
      <w:bookmarkEnd w:id="1062"/>
      <w:r>
        <w:rPr/>
      </w:r>
      <w:bookmarkStart w:name="E. Faucets:" w:id="1063"/>
      <w:bookmarkEnd w:id="1063"/>
      <w:r>
        <w:rPr>
          <w:sz w:val="20"/>
        </w:rPr>
        <w:t>F</w:t>
      </w:r>
      <w:r>
        <w:rPr>
          <w:sz w:val="20"/>
        </w:rPr>
        <w:t>aucets:</w:t>
      </w:r>
    </w:p>
    <w:p>
      <w:pPr>
        <w:pStyle w:val="ListParagraph"/>
        <w:numPr>
          <w:ilvl w:val="1"/>
          <w:numId w:val="149"/>
        </w:numPr>
        <w:tabs>
          <w:tab w:pos="2187" w:val="left" w:leader="none"/>
          <w:tab w:pos="2188" w:val="left" w:leader="none"/>
        </w:tabs>
        <w:spacing w:line="276" w:lineRule="auto" w:before="140" w:after="0"/>
        <w:ind w:left="2187" w:right="814" w:hanging="460"/>
        <w:jc w:val="left"/>
        <w:rPr>
          <w:sz w:val="20"/>
        </w:rPr>
      </w:pPr>
      <w:bookmarkStart w:name="1. Student Housing at lavatories: Heavy " w:id="1064"/>
      <w:bookmarkEnd w:id="1064"/>
      <w:r>
        <w:rPr/>
      </w:r>
      <w:bookmarkStart w:name="1. Student Housing at lavatories: Heavy " w:id="1065"/>
      <w:bookmarkEnd w:id="1065"/>
      <w:r>
        <w:rPr>
          <w:sz w:val="20"/>
        </w:rPr>
        <w:t>S</w:t>
      </w:r>
      <w:r>
        <w:rPr>
          <w:sz w:val="20"/>
        </w:rPr>
        <w:t>tudent Housing at lavatories: Heavy duty commercial grade single handle faucet; deck mounted with 4" centerset, chrome plated finish, vandal resistant handle, brass body, washerless design, rotating ball control mechanism with replaceable nonmetallic seats and stainless steel socket, vandal resistant 0.5 GPM flow restrictors spray outlet, left rod operated metal</w:t>
      </w:r>
      <w:r>
        <w:rPr>
          <w:spacing w:val="-1"/>
          <w:sz w:val="20"/>
        </w:rPr>
        <w:t> </w:t>
      </w:r>
      <w:r>
        <w:rPr>
          <w:sz w:val="20"/>
        </w:rPr>
        <w:t>drain.</w:t>
      </w:r>
    </w:p>
    <w:p>
      <w:pPr>
        <w:pStyle w:val="ListParagraph"/>
        <w:numPr>
          <w:ilvl w:val="2"/>
          <w:numId w:val="149"/>
        </w:numPr>
        <w:tabs>
          <w:tab w:pos="2590" w:val="left" w:leader="none"/>
          <w:tab w:pos="2591" w:val="left" w:leader="none"/>
        </w:tabs>
        <w:spacing w:line="276" w:lineRule="auto" w:before="100" w:after="0"/>
        <w:ind w:left="2591" w:right="1137" w:hanging="418"/>
        <w:jc w:val="left"/>
        <w:rPr>
          <w:sz w:val="20"/>
        </w:rPr>
      </w:pPr>
      <w:bookmarkStart w:name="a. Preferred Manufacturer and Model:  Mo" w:id="1066"/>
      <w:bookmarkEnd w:id="1066"/>
      <w:r>
        <w:rPr/>
      </w:r>
      <w:bookmarkStart w:name="a. Preferred Manufacturer and Model:  Mo" w:id="1067"/>
      <w:bookmarkEnd w:id="1067"/>
      <w:r>
        <w:rPr>
          <w:sz w:val="20"/>
        </w:rPr>
        <w:t>P</w:t>
      </w:r>
      <w:r>
        <w:rPr>
          <w:sz w:val="20"/>
        </w:rPr>
        <w:t>referred Manufacturer and Model: Moen CA83005 Non-mixing Electronic Faucet (0.325 GPM Vandal Resistant</w:t>
      </w:r>
      <w:r>
        <w:rPr>
          <w:spacing w:val="1"/>
          <w:sz w:val="20"/>
        </w:rPr>
        <w:t> </w:t>
      </w:r>
      <w:r>
        <w:rPr>
          <w:sz w:val="20"/>
        </w:rPr>
        <w:t>Flow).</w:t>
      </w:r>
    </w:p>
    <w:p>
      <w:pPr>
        <w:pStyle w:val="ListParagraph"/>
        <w:numPr>
          <w:ilvl w:val="1"/>
          <w:numId w:val="149"/>
        </w:numPr>
        <w:tabs>
          <w:tab w:pos="2187" w:val="left" w:leader="none"/>
          <w:tab w:pos="2188" w:val="left" w:leader="none"/>
        </w:tabs>
        <w:spacing w:line="276" w:lineRule="auto" w:before="98" w:after="0"/>
        <w:ind w:left="2187" w:right="825" w:hanging="460"/>
        <w:jc w:val="left"/>
        <w:rPr>
          <w:sz w:val="20"/>
        </w:rPr>
      </w:pPr>
      <w:bookmarkStart w:name="2. Student Housing at Kitchen Sink: Heav" w:id="1068"/>
      <w:bookmarkEnd w:id="1068"/>
      <w:r>
        <w:rPr/>
      </w:r>
      <w:bookmarkStart w:name="2. Student Housing at Kitchen Sink: Heav" w:id="1069"/>
      <w:bookmarkEnd w:id="1069"/>
      <w:r>
        <w:rPr>
          <w:sz w:val="20"/>
        </w:rPr>
        <w:t>St</w:t>
      </w:r>
      <w:r>
        <w:rPr>
          <w:sz w:val="20"/>
        </w:rPr>
        <w:t>udent Housing at Kitchen Sink: Heavy duty commercial grade, single handle faucet,</w:t>
      </w:r>
      <w:r>
        <w:rPr>
          <w:spacing w:val="-29"/>
          <w:sz w:val="20"/>
        </w:rPr>
        <w:t> </w:t>
      </w:r>
      <w:r>
        <w:rPr>
          <w:sz w:val="20"/>
        </w:rPr>
        <w:t>deck mounted with 8” centers, 8" swing spout, chrome plated finish, vandal resistant handle, brass body, rotating stainless steel ball control mechanism with replaceable non-metallic seats and stainless-steel socket, vandal resistant 2 GPM flow restrictor</w:t>
      </w:r>
      <w:r>
        <w:rPr>
          <w:spacing w:val="-7"/>
          <w:sz w:val="20"/>
        </w:rPr>
        <w:t> </w:t>
      </w:r>
      <w:r>
        <w:rPr>
          <w:sz w:val="20"/>
        </w:rPr>
        <w:t>aerator.</w:t>
      </w:r>
    </w:p>
    <w:p>
      <w:pPr>
        <w:pStyle w:val="ListParagraph"/>
        <w:numPr>
          <w:ilvl w:val="1"/>
          <w:numId w:val="149"/>
        </w:numPr>
        <w:tabs>
          <w:tab w:pos="2187" w:val="left" w:leader="none"/>
          <w:tab w:pos="2188" w:val="left" w:leader="none"/>
        </w:tabs>
        <w:spacing w:line="240" w:lineRule="auto" w:before="101" w:after="0"/>
        <w:ind w:left="2187" w:right="0" w:hanging="460"/>
        <w:jc w:val="left"/>
        <w:rPr>
          <w:sz w:val="20"/>
        </w:rPr>
      </w:pPr>
      <w:bookmarkStart w:name="3. Campus Preferred Faucets, Public Rest" w:id="1070"/>
      <w:bookmarkEnd w:id="1070"/>
      <w:r>
        <w:rPr/>
      </w:r>
      <w:bookmarkStart w:name="3. Campus Preferred Faucets, Public Rest" w:id="1071"/>
      <w:bookmarkEnd w:id="1071"/>
      <w:r>
        <w:rPr>
          <w:sz w:val="20"/>
        </w:rPr>
        <w:t>C</w:t>
      </w:r>
      <w:r>
        <w:rPr>
          <w:sz w:val="20"/>
        </w:rPr>
        <w:t>ampus Preferred Faucets, Public</w:t>
      </w:r>
      <w:r>
        <w:rPr>
          <w:spacing w:val="2"/>
          <w:sz w:val="20"/>
        </w:rPr>
        <w:t> </w:t>
      </w:r>
      <w:r>
        <w:rPr>
          <w:sz w:val="20"/>
        </w:rPr>
        <w:t>Restrooms:</w:t>
      </w:r>
    </w:p>
    <w:p>
      <w:pPr>
        <w:pStyle w:val="ListParagraph"/>
        <w:numPr>
          <w:ilvl w:val="2"/>
          <w:numId w:val="149"/>
        </w:numPr>
        <w:tabs>
          <w:tab w:pos="2590" w:val="left" w:leader="none"/>
          <w:tab w:pos="2591" w:val="left" w:leader="none"/>
        </w:tabs>
        <w:spacing w:line="240" w:lineRule="auto" w:before="140" w:after="0"/>
        <w:ind w:left="2591" w:right="0" w:hanging="418"/>
        <w:jc w:val="left"/>
        <w:rPr>
          <w:sz w:val="20"/>
        </w:rPr>
      </w:pPr>
      <w:bookmarkStart w:name="a. Moen 8413 F03 Comm 4” cc .35 GPM" w:id="1072"/>
      <w:bookmarkEnd w:id="1072"/>
      <w:r>
        <w:rPr/>
      </w:r>
      <w:bookmarkStart w:name="a. Moen 8413 F03 Comm 4” cc .35 GPM" w:id="1073"/>
      <w:bookmarkEnd w:id="1073"/>
      <w:r>
        <w:rPr>
          <w:sz w:val="20"/>
        </w:rPr>
        <w:t>M</w:t>
      </w:r>
      <w:r>
        <w:rPr>
          <w:sz w:val="20"/>
        </w:rPr>
        <w:t>oen 8413 F03 Comm 4” cc .35</w:t>
      </w:r>
      <w:r>
        <w:rPr>
          <w:spacing w:val="-2"/>
          <w:sz w:val="20"/>
        </w:rPr>
        <w:t> </w:t>
      </w:r>
      <w:r>
        <w:rPr>
          <w:sz w:val="20"/>
        </w:rPr>
        <w:t>GPM</w:t>
      </w:r>
    </w:p>
    <w:p>
      <w:pPr>
        <w:pStyle w:val="ListParagraph"/>
        <w:numPr>
          <w:ilvl w:val="2"/>
          <w:numId w:val="149"/>
        </w:numPr>
        <w:tabs>
          <w:tab w:pos="2590" w:val="left" w:leader="none"/>
          <w:tab w:pos="2591" w:val="left" w:leader="none"/>
        </w:tabs>
        <w:spacing w:line="240" w:lineRule="auto" w:before="139" w:after="0"/>
        <w:ind w:left="2591" w:right="0" w:hanging="418"/>
        <w:jc w:val="left"/>
        <w:rPr>
          <w:sz w:val="20"/>
        </w:rPr>
      </w:pPr>
      <w:bookmarkStart w:name="b. Moen 8553 or 8554 Sensored" w:id="1074"/>
      <w:bookmarkEnd w:id="1074"/>
      <w:r>
        <w:rPr/>
      </w:r>
      <w:bookmarkStart w:name="b. Moen 8553 or 8554 Sensored" w:id="1075"/>
      <w:bookmarkEnd w:id="1075"/>
      <w:r>
        <w:rPr>
          <w:sz w:val="20"/>
        </w:rPr>
        <w:t>M</w:t>
      </w:r>
      <w:r>
        <w:rPr>
          <w:sz w:val="20"/>
        </w:rPr>
        <w:t>oen 8553 or 8554 Sensored</w:t>
      </w:r>
    </w:p>
    <w:p>
      <w:pPr>
        <w:pStyle w:val="ListParagraph"/>
        <w:numPr>
          <w:ilvl w:val="1"/>
          <w:numId w:val="149"/>
        </w:numPr>
        <w:tabs>
          <w:tab w:pos="2187" w:val="left" w:leader="none"/>
          <w:tab w:pos="2188" w:val="left" w:leader="none"/>
        </w:tabs>
        <w:spacing w:line="240" w:lineRule="auto" w:before="140" w:after="0"/>
        <w:ind w:left="2187" w:right="0" w:hanging="461"/>
        <w:jc w:val="left"/>
        <w:rPr>
          <w:sz w:val="20"/>
        </w:rPr>
      </w:pPr>
      <w:bookmarkStart w:name="4. Faucet Maintenance:" w:id="1076"/>
      <w:bookmarkEnd w:id="1076"/>
      <w:r>
        <w:rPr/>
      </w:r>
      <w:bookmarkStart w:name="4. Faucet Maintenance:" w:id="1077"/>
      <w:bookmarkEnd w:id="1077"/>
      <w:r>
        <w:rPr>
          <w:sz w:val="20"/>
        </w:rPr>
        <w:t>F</w:t>
      </w:r>
      <w:r>
        <w:rPr>
          <w:sz w:val="20"/>
        </w:rPr>
        <w:t>aucet</w:t>
      </w:r>
      <w:r>
        <w:rPr>
          <w:spacing w:val="-1"/>
          <w:sz w:val="20"/>
        </w:rPr>
        <w:t> </w:t>
      </w:r>
      <w:r>
        <w:rPr>
          <w:sz w:val="20"/>
        </w:rPr>
        <w:t>Maintenance:</w:t>
      </w:r>
    </w:p>
    <w:p>
      <w:pPr>
        <w:pStyle w:val="ListParagraph"/>
        <w:numPr>
          <w:ilvl w:val="2"/>
          <w:numId w:val="149"/>
        </w:numPr>
        <w:tabs>
          <w:tab w:pos="2590" w:val="left" w:leader="none"/>
          <w:tab w:pos="2591" w:val="left" w:leader="none"/>
        </w:tabs>
        <w:spacing w:line="278" w:lineRule="auto" w:before="139" w:after="0"/>
        <w:ind w:left="2590" w:right="929" w:hanging="417"/>
        <w:jc w:val="left"/>
        <w:rPr>
          <w:rFonts w:ascii="Arial"/>
          <w:sz w:val="20"/>
        </w:rPr>
      </w:pPr>
      <w:bookmarkStart w:name="a. Use 0.50 GPM Tamper Resistant Laminar" w:id="1078"/>
      <w:bookmarkEnd w:id="1078"/>
      <w:r>
        <w:rPr/>
      </w:r>
      <w:bookmarkStart w:name="a. Use 0.50 GPM Tamper Resistant Laminar" w:id="1079"/>
      <w:bookmarkEnd w:id="1079"/>
      <w:r>
        <w:rPr>
          <w:rFonts w:ascii="Arial"/>
          <w:sz w:val="20"/>
        </w:rPr>
        <w:t>U</w:t>
      </w:r>
      <w:r>
        <w:rPr>
          <w:rFonts w:ascii="Arial"/>
          <w:sz w:val="20"/>
        </w:rPr>
        <w:t>se 0.50 GPM Tamper Resistant Laminar Flow Control for existing lavatory faucets: Neoperl</w:t>
      </w:r>
      <w:r>
        <w:rPr>
          <w:rFonts w:ascii="Arial"/>
          <w:spacing w:val="-3"/>
          <w:sz w:val="20"/>
        </w:rPr>
        <w:t> </w:t>
      </w:r>
      <w:r>
        <w:rPr>
          <w:rFonts w:ascii="Arial"/>
          <w:sz w:val="20"/>
        </w:rPr>
        <w:t>40.7059.733</w:t>
      </w:r>
    </w:p>
    <w:p>
      <w:pPr>
        <w:pStyle w:val="BodyText"/>
        <w:spacing w:before="5"/>
        <w:ind w:left="0" w:firstLine="0"/>
        <w:rPr>
          <w:rFonts w:ascii="Arial"/>
        </w:rPr>
      </w:pPr>
    </w:p>
    <w:p>
      <w:pPr>
        <w:pStyle w:val="ListParagraph"/>
        <w:numPr>
          <w:ilvl w:val="1"/>
          <w:numId w:val="148"/>
        </w:numPr>
        <w:tabs>
          <w:tab w:pos="1353" w:val="left" w:leader="none"/>
        </w:tabs>
        <w:spacing w:line="240" w:lineRule="auto" w:before="0" w:after="0"/>
        <w:ind w:left="1352" w:right="0" w:hanging="533"/>
        <w:jc w:val="left"/>
        <w:rPr>
          <w:sz w:val="20"/>
        </w:rPr>
      </w:pPr>
      <w:bookmarkStart w:name="2.06 UNDER-LAVATORY PIPE SUPPLY COVERS" w:id="1080"/>
      <w:bookmarkEnd w:id="1080"/>
      <w:r>
        <w:rPr/>
      </w:r>
      <w:bookmarkStart w:name="2.06 UNDER-LAVATORY PIPE SUPPLY COVERS" w:id="1081"/>
      <w:bookmarkEnd w:id="1081"/>
      <w:r>
        <w:rPr>
          <w:sz w:val="20"/>
        </w:rPr>
        <w:t>U</w:t>
      </w:r>
      <w:r>
        <w:rPr>
          <w:sz w:val="20"/>
        </w:rPr>
        <w:t>NDER-LAVATORY PIPE SUPPLY</w:t>
      </w:r>
      <w:r>
        <w:rPr>
          <w:spacing w:val="-1"/>
          <w:sz w:val="20"/>
        </w:rPr>
        <w:t> </w:t>
      </w:r>
      <w:r>
        <w:rPr>
          <w:sz w:val="20"/>
        </w:rPr>
        <w:t>COVERS</w:t>
      </w:r>
    </w:p>
    <w:p>
      <w:pPr>
        <w:pStyle w:val="ListParagraph"/>
        <w:numPr>
          <w:ilvl w:val="2"/>
          <w:numId w:val="148"/>
        </w:numPr>
        <w:tabs>
          <w:tab w:pos="1712" w:val="left" w:leader="none"/>
          <w:tab w:pos="1713" w:val="left" w:leader="none"/>
        </w:tabs>
        <w:spacing w:line="240" w:lineRule="auto" w:before="142" w:after="0"/>
        <w:ind w:left="1712" w:right="0" w:hanging="418"/>
        <w:jc w:val="left"/>
        <w:rPr>
          <w:sz w:val="20"/>
        </w:rPr>
      </w:pPr>
      <w:bookmarkStart w:name="A. General:" w:id="1082"/>
      <w:bookmarkEnd w:id="1082"/>
      <w:r>
        <w:rPr/>
      </w:r>
      <w:bookmarkStart w:name="A. General:" w:id="1083"/>
      <w:bookmarkEnd w:id="1083"/>
      <w:r>
        <w:rPr>
          <w:sz w:val="20"/>
        </w:rPr>
        <w:t>G</w:t>
      </w:r>
      <w:r>
        <w:rPr>
          <w:sz w:val="20"/>
        </w:rPr>
        <w:t>eneral:</w:t>
      </w:r>
    </w:p>
    <w:p>
      <w:pPr>
        <w:pStyle w:val="ListParagraph"/>
        <w:numPr>
          <w:ilvl w:val="3"/>
          <w:numId w:val="148"/>
        </w:numPr>
        <w:tabs>
          <w:tab w:pos="2187" w:val="left" w:leader="none"/>
          <w:tab w:pos="2188" w:val="left" w:leader="none"/>
        </w:tabs>
        <w:spacing w:line="276" w:lineRule="auto" w:before="139" w:after="0"/>
        <w:ind w:left="2187" w:right="961" w:hanging="461"/>
        <w:jc w:val="left"/>
        <w:rPr>
          <w:sz w:val="20"/>
        </w:rPr>
      </w:pPr>
      <w:bookmarkStart w:name="1. Insulate exposed drainage piping incl" w:id="1084"/>
      <w:bookmarkEnd w:id="1084"/>
      <w:r>
        <w:rPr/>
      </w:r>
      <w:bookmarkStart w:name="1. Insulate exposed drainage piping incl" w:id="1085"/>
      <w:bookmarkEnd w:id="1085"/>
      <w:r>
        <w:rPr>
          <w:sz w:val="20"/>
        </w:rPr>
        <w:t>I</w:t>
      </w:r>
      <w:r>
        <w:rPr>
          <w:sz w:val="20"/>
        </w:rPr>
        <w:t>nsulate exposed drainage piping including hot, cold and tempered water supplies</w:t>
      </w:r>
      <w:r>
        <w:rPr>
          <w:spacing w:val="-39"/>
          <w:sz w:val="20"/>
        </w:rPr>
        <w:t> </w:t>
      </w:r>
      <w:r>
        <w:rPr>
          <w:sz w:val="20"/>
        </w:rPr>
        <w:t>under lavatories or sinks per ADA</w:t>
      </w:r>
      <w:r>
        <w:rPr>
          <w:spacing w:val="-1"/>
          <w:sz w:val="20"/>
        </w:rPr>
        <w:t> </w:t>
      </w:r>
      <w:r>
        <w:rPr>
          <w:sz w:val="20"/>
        </w:rPr>
        <w:t>Standards.</w:t>
      </w:r>
    </w:p>
    <w:p>
      <w:pPr>
        <w:pStyle w:val="ListParagraph"/>
        <w:numPr>
          <w:ilvl w:val="3"/>
          <w:numId w:val="148"/>
        </w:numPr>
        <w:tabs>
          <w:tab w:pos="2187" w:val="left" w:leader="none"/>
          <w:tab w:pos="2188" w:val="left" w:leader="none"/>
        </w:tabs>
        <w:spacing w:line="276" w:lineRule="auto" w:before="101" w:after="0"/>
        <w:ind w:left="2187" w:right="1435" w:hanging="461"/>
        <w:jc w:val="left"/>
        <w:rPr>
          <w:sz w:val="20"/>
        </w:rPr>
      </w:pPr>
      <w:bookmarkStart w:name="2. Construction: 1/8-inch (3.2 mm) PVC w" w:id="1086"/>
      <w:bookmarkEnd w:id="1086"/>
      <w:r>
        <w:rPr/>
      </w:r>
      <w:bookmarkStart w:name="2. Construction: 1/8-inch (3.2 mm) PVC w" w:id="1087"/>
      <w:bookmarkEnd w:id="1087"/>
      <w:r>
        <w:rPr>
          <w:sz w:val="20"/>
        </w:rPr>
        <w:t>C</w:t>
      </w:r>
      <w:r>
        <w:rPr>
          <w:sz w:val="20"/>
        </w:rPr>
        <w:t>onstruction: 1/8-inch (3.2 mm) PVC with antimicrobial, antifungal and UV resistant properties.</w:t>
      </w:r>
    </w:p>
    <w:p>
      <w:pPr>
        <w:pStyle w:val="ListParagraph"/>
        <w:numPr>
          <w:ilvl w:val="4"/>
          <w:numId w:val="148"/>
        </w:numPr>
        <w:tabs>
          <w:tab w:pos="2590" w:val="left" w:leader="none"/>
          <w:tab w:pos="2591" w:val="left" w:leader="none"/>
        </w:tabs>
        <w:spacing w:line="240" w:lineRule="auto" w:before="99" w:after="0"/>
        <w:ind w:left="2590" w:right="0" w:hanging="417"/>
        <w:jc w:val="left"/>
        <w:rPr>
          <w:sz w:val="20"/>
        </w:rPr>
      </w:pPr>
      <w:bookmarkStart w:name="a. Comply with ASME A112.18.9 for covers" w:id="1088"/>
      <w:bookmarkEnd w:id="1088"/>
      <w:r>
        <w:rPr/>
      </w:r>
      <w:bookmarkStart w:name="a. Comply with ASME A112.18.9 for covers" w:id="1089"/>
      <w:bookmarkEnd w:id="1089"/>
      <w:r>
        <w:rPr>
          <w:sz w:val="20"/>
        </w:rPr>
        <w:t>C</w:t>
      </w:r>
      <w:r>
        <w:rPr>
          <w:sz w:val="20"/>
        </w:rPr>
        <w:t>omply with ASME A112.18.9 for covers on accessible lavatory</w:t>
      </w:r>
      <w:r>
        <w:rPr>
          <w:spacing w:val="-8"/>
          <w:sz w:val="20"/>
        </w:rPr>
        <w:t> </w:t>
      </w:r>
      <w:r>
        <w:rPr>
          <w:sz w:val="20"/>
        </w:rPr>
        <w:t>piping.</w:t>
      </w:r>
    </w:p>
    <w:p>
      <w:pPr>
        <w:pStyle w:val="ListParagraph"/>
        <w:numPr>
          <w:ilvl w:val="4"/>
          <w:numId w:val="148"/>
        </w:numPr>
        <w:tabs>
          <w:tab w:pos="2590" w:val="left" w:leader="none"/>
          <w:tab w:pos="2591" w:val="left" w:leader="none"/>
        </w:tabs>
        <w:spacing w:line="240" w:lineRule="auto" w:before="139" w:after="0"/>
        <w:ind w:left="2590" w:right="0" w:hanging="417"/>
        <w:jc w:val="left"/>
        <w:rPr>
          <w:sz w:val="20"/>
        </w:rPr>
      </w:pPr>
      <w:bookmarkStart w:name="b. Comply with ICC A117.1." w:id="1090"/>
      <w:bookmarkEnd w:id="1090"/>
      <w:r>
        <w:rPr/>
      </w:r>
      <w:bookmarkStart w:name="b. Comply with ICC A117.1." w:id="1091"/>
      <w:bookmarkEnd w:id="1091"/>
      <w:r>
        <w:rPr>
          <w:sz w:val="20"/>
        </w:rPr>
        <w:t>C</w:t>
      </w:r>
      <w:r>
        <w:rPr>
          <w:sz w:val="20"/>
        </w:rPr>
        <w:t>omply with ICC</w:t>
      </w:r>
      <w:r>
        <w:rPr>
          <w:spacing w:val="-2"/>
          <w:sz w:val="20"/>
        </w:rPr>
        <w:t> </w:t>
      </w:r>
      <w:r>
        <w:rPr>
          <w:sz w:val="20"/>
        </w:rPr>
        <w:t>A117.1.</w:t>
      </w:r>
    </w:p>
    <w:p>
      <w:pPr>
        <w:pStyle w:val="BodyText"/>
        <w:ind w:left="0" w:firstLine="0"/>
        <w:rPr>
          <w:sz w:val="26"/>
        </w:rPr>
      </w:pPr>
    </w:p>
    <w:p>
      <w:pPr>
        <w:pStyle w:val="BodyText"/>
        <w:ind w:left="0" w:firstLine="0"/>
        <w:rPr>
          <w:sz w:val="26"/>
        </w:rPr>
      </w:pPr>
    </w:p>
    <w:p>
      <w:pPr>
        <w:pStyle w:val="BodyText"/>
        <w:spacing w:before="10"/>
        <w:ind w:left="0" w:firstLine="0"/>
        <w:rPr>
          <w:sz w:val="35"/>
        </w:rPr>
      </w:pPr>
    </w:p>
    <w:p>
      <w:pPr>
        <w:pStyle w:val="Heading1"/>
        <w:ind w:left="819" w:firstLine="0"/>
      </w:pPr>
      <w:bookmarkStart w:name="PART 3 - EXECUTION" w:id="1092"/>
      <w:bookmarkEnd w:id="1092"/>
      <w:r>
        <w:rPr>
          <w:b w:val="0"/>
        </w:rPr>
      </w:r>
      <w:r>
        <w:rPr/>
        <w:t>PART 3 - EXECUTION</w:t>
      </w:r>
    </w:p>
    <w:p>
      <w:pPr>
        <w:pStyle w:val="BodyText"/>
        <w:spacing w:before="13"/>
        <w:ind w:left="0" w:firstLine="0"/>
        <w:rPr>
          <w:b/>
        </w:rPr>
      </w:pPr>
    </w:p>
    <w:p>
      <w:pPr>
        <w:pStyle w:val="ListParagraph"/>
        <w:numPr>
          <w:ilvl w:val="1"/>
          <w:numId w:val="150"/>
        </w:numPr>
        <w:tabs>
          <w:tab w:pos="1353" w:val="left" w:leader="none"/>
        </w:tabs>
        <w:spacing w:line="240" w:lineRule="auto" w:before="0" w:after="0"/>
        <w:ind w:left="1352" w:right="0" w:hanging="533"/>
        <w:jc w:val="left"/>
        <w:rPr>
          <w:sz w:val="20"/>
        </w:rPr>
      </w:pPr>
      <w:bookmarkStart w:name="3.01 INSTALLATION" w:id="1093"/>
      <w:bookmarkEnd w:id="1093"/>
      <w:r>
        <w:rPr/>
      </w:r>
      <w:bookmarkStart w:name="3.01 INSTALLATION" w:id="1094"/>
      <w:bookmarkEnd w:id="1094"/>
      <w:r>
        <w:rPr>
          <w:sz w:val="20"/>
        </w:rPr>
        <w:t>INS</w:t>
      </w:r>
      <w:r>
        <w:rPr>
          <w:sz w:val="20"/>
        </w:rPr>
        <w:t>TALLATION</w:t>
      </w:r>
    </w:p>
    <w:p>
      <w:pPr>
        <w:pStyle w:val="ListParagraph"/>
        <w:numPr>
          <w:ilvl w:val="2"/>
          <w:numId w:val="150"/>
        </w:numPr>
        <w:tabs>
          <w:tab w:pos="1712" w:val="left" w:leader="none"/>
          <w:tab w:pos="1713" w:val="left" w:leader="none"/>
        </w:tabs>
        <w:spacing w:line="240" w:lineRule="auto" w:before="142" w:after="0"/>
        <w:ind w:left="1712" w:right="0" w:hanging="418"/>
        <w:jc w:val="left"/>
        <w:rPr>
          <w:sz w:val="20"/>
        </w:rPr>
      </w:pPr>
      <w:bookmarkStart w:name="A. Install components level and plumb." w:id="1095"/>
      <w:bookmarkEnd w:id="1095"/>
      <w:r>
        <w:rPr/>
      </w:r>
      <w:bookmarkStart w:name="A. Install components level and plumb." w:id="1096"/>
      <w:bookmarkEnd w:id="1096"/>
      <w:r>
        <w:rPr>
          <w:sz w:val="20"/>
        </w:rPr>
        <w:t>I</w:t>
      </w:r>
      <w:r>
        <w:rPr>
          <w:sz w:val="20"/>
        </w:rPr>
        <w:t>nstall components level and plumb.</w:t>
      </w:r>
    </w:p>
    <w:p>
      <w:pPr>
        <w:spacing w:after="0" w:line="240" w:lineRule="auto"/>
        <w:jc w:val="left"/>
        <w:rPr>
          <w:sz w:val="20"/>
        </w:rPr>
        <w:sectPr>
          <w:pgSz w:w="12240" w:h="15840"/>
          <w:pgMar w:header="753" w:footer="1125" w:top="1680" w:bottom="1320" w:left="620" w:right="660"/>
        </w:sectPr>
      </w:pPr>
    </w:p>
    <w:p>
      <w:pPr>
        <w:pStyle w:val="BodyText"/>
        <w:ind w:left="0" w:firstLine="0"/>
        <w:rPr>
          <w:sz w:val="16"/>
        </w:rPr>
      </w:pPr>
    </w:p>
    <w:p>
      <w:pPr>
        <w:pStyle w:val="Heading1"/>
        <w:spacing w:before="99"/>
        <w:ind w:left="820" w:firstLine="0"/>
      </w:pPr>
      <w:bookmarkStart w:name="END OF SECTION  22 40 00" w:id="1097"/>
      <w:bookmarkEnd w:id="1097"/>
      <w:r>
        <w:rPr>
          <w:b w:val="0"/>
        </w:rPr>
      </w:r>
      <w:r>
        <w:rPr/>
        <w:t>END OF SECTION 22 40 00</w:t>
      </w:r>
    </w:p>
    <w:p>
      <w:pPr>
        <w:spacing w:after="0"/>
        <w:sectPr>
          <w:pgSz w:w="12240" w:h="15840"/>
          <w:pgMar w:header="753" w:footer="1125" w:top="1680" w:bottom="1320" w:left="620" w:right="660"/>
        </w:sectPr>
      </w:pPr>
    </w:p>
    <w:p>
      <w:pPr>
        <w:pStyle w:val="BodyText"/>
        <w:ind w:left="0" w:firstLine="0"/>
        <w:rPr>
          <w:b/>
        </w:rPr>
      </w:pPr>
    </w:p>
    <w:p>
      <w:pPr>
        <w:spacing w:line="434" w:lineRule="auto" w:before="233"/>
        <w:ind w:left="920" w:right="5847" w:hanging="1"/>
        <w:jc w:val="left"/>
        <w:rPr>
          <w:b/>
          <w:sz w:val="20"/>
        </w:rPr>
      </w:pPr>
      <w:bookmarkStart w:name="22 40 14 - Equipment by Others" w:id="1098"/>
      <w:bookmarkEnd w:id="1098"/>
      <w:r>
        <w:rPr/>
      </w:r>
      <w:bookmarkStart w:name="SECTION 22 40 14 - EQUIPMENT BY OTHERS" w:id="1099"/>
      <w:bookmarkEnd w:id="1099"/>
      <w:r>
        <w:rPr/>
      </w:r>
      <w:r>
        <w:rPr>
          <w:b/>
          <w:sz w:val="20"/>
        </w:rPr>
        <w:t>SECTION 22 40 14 - EQUIPMENT BY OTHERS PART 1 - GENERAL</w:t>
      </w:r>
    </w:p>
    <w:p>
      <w:pPr>
        <w:pStyle w:val="ListParagraph"/>
        <w:numPr>
          <w:ilvl w:val="1"/>
          <w:numId w:val="151"/>
        </w:numPr>
        <w:tabs>
          <w:tab w:pos="1568" w:val="left" w:leader="none"/>
          <w:tab w:pos="1569" w:val="left" w:leader="none"/>
        </w:tabs>
        <w:spacing w:line="240" w:lineRule="auto" w:before="16" w:after="0"/>
        <w:ind w:left="1568" w:right="0" w:hanging="648"/>
        <w:jc w:val="left"/>
        <w:rPr>
          <w:b/>
          <w:sz w:val="20"/>
        </w:rPr>
      </w:pPr>
      <w:r>
        <w:rPr>
          <w:b/>
          <w:sz w:val="20"/>
        </w:rPr>
        <w:t>DESCRIPTION</w:t>
      </w:r>
    </w:p>
    <w:p>
      <w:pPr>
        <w:pStyle w:val="BodyText"/>
        <w:tabs>
          <w:tab w:pos="1568" w:val="left" w:leader="none"/>
        </w:tabs>
        <w:spacing w:before="60"/>
        <w:ind w:left="1568" w:right="1100"/>
      </w:pPr>
      <w:r>
        <w:rPr/>
        <w:t>A.</w:t>
        <w:tab/>
        <w:t>Items specified herein shall be provided by Plumbing Contractor to make equipment</w:t>
      </w:r>
      <w:r>
        <w:rPr>
          <w:spacing w:val="-39"/>
        </w:rPr>
        <w:t> </w:t>
      </w:r>
      <w:r>
        <w:rPr/>
        <w:t>provided by others and Owner</w:t>
      </w:r>
      <w:r>
        <w:rPr>
          <w:spacing w:val="-1"/>
        </w:rPr>
        <w:t> </w:t>
      </w:r>
      <w:r>
        <w:rPr/>
        <w:t>functional.</w:t>
      </w:r>
    </w:p>
    <w:p>
      <w:pPr>
        <w:pStyle w:val="Heading1"/>
        <w:numPr>
          <w:ilvl w:val="1"/>
          <w:numId w:val="151"/>
        </w:numPr>
        <w:tabs>
          <w:tab w:pos="1568" w:val="left" w:leader="none"/>
          <w:tab w:pos="1569" w:val="left" w:leader="none"/>
        </w:tabs>
        <w:spacing w:line="240" w:lineRule="auto" w:before="231" w:after="0"/>
        <w:ind w:left="1568" w:right="0" w:hanging="648"/>
        <w:jc w:val="left"/>
      </w:pPr>
      <w:bookmarkStart w:name="1.2 RELATED WORK" w:id="1100"/>
      <w:bookmarkEnd w:id="1100"/>
      <w:r>
        <w:rPr>
          <w:b w:val="0"/>
        </w:rPr>
      </w:r>
      <w:bookmarkStart w:name="1.2 RELATED WORK" w:id="1101"/>
      <w:bookmarkEnd w:id="1101"/>
      <w:r>
        <w:rPr/>
        <w:t>RE</w:t>
      </w:r>
      <w:r>
        <w:rPr/>
        <w:t>LATED</w:t>
      </w:r>
      <w:r>
        <w:rPr>
          <w:spacing w:val="-2"/>
        </w:rPr>
        <w:t> </w:t>
      </w:r>
      <w:r>
        <w:rPr/>
        <w:t>WORK</w:t>
      </w:r>
    </w:p>
    <w:p>
      <w:pPr>
        <w:pStyle w:val="ListParagraph"/>
        <w:numPr>
          <w:ilvl w:val="0"/>
          <w:numId w:val="152"/>
        </w:numPr>
        <w:tabs>
          <w:tab w:pos="1568" w:val="left" w:leader="none"/>
          <w:tab w:pos="1569" w:val="left" w:leader="none"/>
        </w:tabs>
        <w:spacing w:line="240" w:lineRule="auto" w:before="61" w:after="0"/>
        <w:ind w:left="1568" w:right="0" w:hanging="504"/>
        <w:jc w:val="left"/>
        <w:rPr>
          <w:sz w:val="20"/>
        </w:rPr>
      </w:pPr>
      <w:r>
        <w:rPr>
          <w:sz w:val="20"/>
        </w:rPr>
        <w:t>Section 22 11 18 - Water Distribution</w:t>
      </w:r>
      <w:r>
        <w:rPr>
          <w:spacing w:val="-1"/>
          <w:sz w:val="20"/>
        </w:rPr>
        <w:t> </w:t>
      </w:r>
      <w:r>
        <w:rPr>
          <w:sz w:val="20"/>
        </w:rPr>
        <w:t>System</w:t>
      </w:r>
    </w:p>
    <w:p>
      <w:pPr>
        <w:pStyle w:val="ListParagraph"/>
        <w:numPr>
          <w:ilvl w:val="0"/>
          <w:numId w:val="152"/>
        </w:numPr>
        <w:tabs>
          <w:tab w:pos="1568" w:val="left" w:leader="none"/>
          <w:tab w:pos="1569" w:val="left" w:leader="none"/>
        </w:tabs>
        <w:spacing w:line="240" w:lineRule="auto" w:before="60" w:after="0"/>
        <w:ind w:left="1568" w:right="0" w:hanging="504"/>
        <w:jc w:val="left"/>
        <w:rPr>
          <w:sz w:val="20"/>
        </w:rPr>
      </w:pPr>
      <w:r>
        <w:rPr>
          <w:sz w:val="20"/>
        </w:rPr>
        <w:t>Section 22 13 14 - Sanitary Waste and Vent System</w:t>
      </w:r>
    </w:p>
    <w:p>
      <w:pPr>
        <w:pStyle w:val="ListParagraph"/>
        <w:numPr>
          <w:ilvl w:val="0"/>
          <w:numId w:val="152"/>
        </w:numPr>
        <w:tabs>
          <w:tab w:pos="1568" w:val="left" w:leader="none"/>
          <w:tab w:pos="1569" w:val="left" w:leader="none"/>
        </w:tabs>
        <w:spacing w:line="240" w:lineRule="auto" w:before="61" w:after="0"/>
        <w:ind w:left="1568" w:right="0" w:hanging="504"/>
        <w:jc w:val="left"/>
        <w:rPr>
          <w:sz w:val="20"/>
        </w:rPr>
      </w:pPr>
      <w:r>
        <w:rPr>
          <w:sz w:val="20"/>
        </w:rPr>
        <w:t>Section 22 16 00 - Natural Gas Piping</w:t>
      </w:r>
    </w:p>
    <w:p>
      <w:pPr>
        <w:pStyle w:val="ListParagraph"/>
        <w:numPr>
          <w:ilvl w:val="0"/>
          <w:numId w:val="152"/>
        </w:numPr>
        <w:tabs>
          <w:tab w:pos="1568" w:val="left" w:leader="none"/>
          <w:tab w:pos="1569" w:val="left" w:leader="none"/>
        </w:tabs>
        <w:spacing w:line="240" w:lineRule="auto" w:before="58" w:after="0"/>
        <w:ind w:left="1568" w:right="0" w:hanging="504"/>
        <w:jc w:val="left"/>
        <w:rPr>
          <w:sz w:val="20"/>
        </w:rPr>
      </w:pPr>
      <w:r>
        <w:rPr>
          <w:sz w:val="20"/>
        </w:rPr>
        <w:t>Section 22 21 14 - Plumbing</w:t>
      </w:r>
      <w:r>
        <w:rPr>
          <w:spacing w:val="1"/>
          <w:sz w:val="20"/>
        </w:rPr>
        <w:t> </w:t>
      </w:r>
      <w:r>
        <w:rPr>
          <w:sz w:val="20"/>
        </w:rPr>
        <w:t>Specialties</w:t>
      </w:r>
    </w:p>
    <w:p>
      <w:pPr>
        <w:pStyle w:val="ListParagraph"/>
        <w:numPr>
          <w:ilvl w:val="0"/>
          <w:numId w:val="152"/>
        </w:numPr>
        <w:tabs>
          <w:tab w:pos="1568" w:val="left" w:leader="none"/>
          <w:tab w:pos="1569" w:val="left" w:leader="none"/>
        </w:tabs>
        <w:spacing w:line="240" w:lineRule="auto" w:before="60" w:after="0"/>
        <w:ind w:left="1568" w:right="0" w:hanging="504"/>
        <w:jc w:val="left"/>
        <w:rPr>
          <w:sz w:val="20"/>
        </w:rPr>
      </w:pPr>
      <w:r>
        <w:rPr>
          <w:sz w:val="20"/>
        </w:rPr>
        <w:t>Section 22 66 53 - Corrosion Resistant Waste and Vent</w:t>
      </w:r>
      <w:r>
        <w:rPr>
          <w:spacing w:val="-10"/>
          <w:sz w:val="20"/>
        </w:rPr>
        <w:t> </w:t>
      </w:r>
      <w:r>
        <w:rPr>
          <w:sz w:val="20"/>
        </w:rPr>
        <w:t>System</w:t>
      </w:r>
    </w:p>
    <w:p>
      <w:pPr>
        <w:pStyle w:val="Heading1"/>
        <w:numPr>
          <w:ilvl w:val="1"/>
          <w:numId w:val="151"/>
        </w:numPr>
        <w:tabs>
          <w:tab w:pos="1568" w:val="left" w:leader="none"/>
          <w:tab w:pos="1569" w:val="left" w:leader="none"/>
        </w:tabs>
        <w:spacing w:line="240" w:lineRule="auto" w:before="231" w:after="0"/>
        <w:ind w:left="1568" w:right="0" w:hanging="648"/>
        <w:jc w:val="left"/>
      </w:pPr>
      <w:bookmarkStart w:name="1.3 SUBMITTALS" w:id="1102"/>
      <w:bookmarkEnd w:id="1102"/>
      <w:r>
        <w:rPr>
          <w:b w:val="0"/>
        </w:rPr>
      </w:r>
      <w:bookmarkStart w:name="1.3 SUBMITTALS" w:id="1103"/>
      <w:bookmarkEnd w:id="1103"/>
      <w:r>
        <w:rPr/>
        <w:t>S</w:t>
      </w:r>
      <w:r>
        <w:rPr/>
        <w:t>UBMITTALS</w:t>
      </w:r>
    </w:p>
    <w:p>
      <w:pPr>
        <w:pStyle w:val="ListParagraph"/>
        <w:numPr>
          <w:ilvl w:val="0"/>
          <w:numId w:val="153"/>
        </w:numPr>
        <w:tabs>
          <w:tab w:pos="1568" w:val="left" w:leader="none"/>
          <w:tab w:pos="1569" w:val="left" w:leader="none"/>
        </w:tabs>
        <w:spacing w:line="240" w:lineRule="auto" w:before="60" w:after="0"/>
        <w:ind w:left="1569" w:right="1663" w:hanging="505"/>
        <w:jc w:val="left"/>
        <w:rPr>
          <w:sz w:val="20"/>
        </w:rPr>
      </w:pPr>
      <w:r>
        <w:rPr>
          <w:sz w:val="20"/>
        </w:rPr>
        <w:t>One</w:t>
      </w:r>
      <w:r>
        <w:rPr>
          <w:spacing w:val="-11"/>
          <w:sz w:val="20"/>
        </w:rPr>
        <w:t> </w:t>
      </w:r>
      <w:r>
        <w:rPr>
          <w:sz w:val="20"/>
        </w:rPr>
        <w:t>package</w:t>
      </w:r>
      <w:r>
        <w:rPr>
          <w:spacing w:val="-11"/>
          <w:sz w:val="20"/>
        </w:rPr>
        <w:t> </w:t>
      </w:r>
      <w:r>
        <w:rPr>
          <w:sz w:val="20"/>
        </w:rPr>
        <w:t>of</w:t>
      </w:r>
      <w:r>
        <w:rPr>
          <w:spacing w:val="-5"/>
          <w:sz w:val="20"/>
        </w:rPr>
        <w:t> </w:t>
      </w:r>
      <w:r>
        <w:rPr>
          <w:sz w:val="20"/>
        </w:rPr>
        <w:t>manufacturer's</w:t>
      </w:r>
      <w:r>
        <w:rPr>
          <w:spacing w:val="-10"/>
          <w:sz w:val="20"/>
        </w:rPr>
        <w:t> </w:t>
      </w:r>
      <w:r>
        <w:rPr>
          <w:sz w:val="20"/>
        </w:rPr>
        <w:t>technical</w:t>
      </w:r>
      <w:r>
        <w:rPr>
          <w:spacing w:val="-10"/>
          <w:sz w:val="20"/>
        </w:rPr>
        <w:t> </w:t>
      </w:r>
      <w:r>
        <w:rPr>
          <w:sz w:val="20"/>
        </w:rPr>
        <w:t>data</w:t>
      </w:r>
      <w:r>
        <w:rPr>
          <w:spacing w:val="-10"/>
          <w:sz w:val="20"/>
        </w:rPr>
        <w:t> </w:t>
      </w:r>
      <w:r>
        <w:rPr>
          <w:sz w:val="20"/>
        </w:rPr>
        <w:t>for</w:t>
      </w:r>
      <w:r>
        <w:rPr>
          <w:spacing w:val="-7"/>
          <w:sz w:val="20"/>
        </w:rPr>
        <w:t> </w:t>
      </w:r>
      <w:r>
        <w:rPr>
          <w:sz w:val="20"/>
        </w:rPr>
        <w:t>all</w:t>
      </w:r>
      <w:r>
        <w:rPr>
          <w:spacing w:val="-8"/>
          <w:sz w:val="20"/>
        </w:rPr>
        <w:t> </w:t>
      </w:r>
      <w:r>
        <w:rPr>
          <w:sz w:val="20"/>
        </w:rPr>
        <w:t>items.</w:t>
      </w:r>
      <w:r>
        <w:rPr>
          <w:spacing w:val="-3"/>
          <w:sz w:val="20"/>
        </w:rPr>
        <w:t> </w:t>
      </w:r>
      <w:r>
        <w:rPr>
          <w:sz w:val="20"/>
        </w:rPr>
        <w:t>Submittal</w:t>
      </w:r>
      <w:r>
        <w:rPr>
          <w:spacing w:val="-8"/>
          <w:sz w:val="20"/>
        </w:rPr>
        <w:t> </w:t>
      </w:r>
      <w:r>
        <w:rPr>
          <w:sz w:val="20"/>
        </w:rPr>
        <w:t>shall</w:t>
      </w:r>
      <w:r>
        <w:rPr>
          <w:spacing w:val="-10"/>
          <w:sz w:val="20"/>
        </w:rPr>
        <w:t> </w:t>
      </w:r>
      <w:r>
        <w:rPr>
          <w:sz w:val="20"/>
        </w:rPr>
        <w:t>be</w:t>
      </w:r>
      <w:r>
        <w:rPr>
          <w:spacing w:val="-7"/>
          <w:sz w:val="20"/>
        </w:rPr>
        <w:t> </w:t>
      </w:r>
      <w:r>
        <w:rPr>
          <w:sz w:val="20"/>
        </w:rPr>
        <w:t>assembled brochure, showing cuts and full detailed descriptions for each</w:t>
      </w:r>
      <w:r>
        <w:rPr>
          <w:spacing w:val="-9"/>
          <w:sz w:val="20"/>
        </w:rPr>
        <w:t> </w:t>
      </w:r>
      <w:r>
        <w:rPr>
          <w:sz w:val="20"/>
        </w:rPr>
        <w:t>item.</w:t>
      </w:r>
    </w:p>
    <w:p>
      <w:pPr>
        <w:pStyle w:val="ListParagraph"/>
        <w:numPr>
          <w:ilvl w:val="0"/>
          <w:numId w:val="153"/>
        </w:numPr>
        <w:tabs>
          <w:tab w:pos="1568" w:val="left" w:leader="none"/>
          <w:tab w:pos="1569" w:val="left" w:leader="none"/>
        </w:tabs>
        <w:spacing w:line="240" w:lineRule="auto" w:before="61" w:after="0"/>
        <w:ind w:left="1569" w:right="0" w:hanging="505"/>
        <w:jc w:val="left"/>
        <w:rPr>
          <w:sz w:val="20"/>
        </w:rPr>
      </w:pPr>
      <w:bookmarkStart w:name="PART 2 - PRODUCTS" w:id="1104"/>
      <w:bookmarkEnd w:id="1104"/>
      <w:r>
        <w:rPr/>
      </w:r>
      <w:bookmarkStart w:name="PART 2 - PRODUCTS" w:id="1105"/>
      <w:bookmarkEnd w:id="1105"/>
      <w:r>
        <w:rPr>
          <w:sz w:val="20"/>
        </w:rPr>
        <w:t>S</w:t>
      </w:r>
      <w:r>
        <w:rPr>
          <w:sz w:val="20"/>
        </w:rPr>
        <w:t>hop drawings on items specified</w:t>
      </w:r>
      <w:r>
        <w:rPr>
          <w:spacing w:val="-2"/>
          <w:sz w:val="20"/>
        </w:rPr>
        <w:t> </w:t>
      </w:r>
      <w:r>
        <w:rPr>
          <w:sz w:val="20"/>
        </w:rPr>
        <w:t>herein.</w:t>
      </w:r>
    </w:p>
    <w:p>
      <w:pPr>
        <w:pStyle w:val="BodyText"/>
        <w:spacing w:before="1"/>
        <w:ind w:left="0" w:firstLine="0"/>
        <w:rPr>
          <w:sz w:val="36"/>
        </w:rPr>
      </w:pPr>
    </w:p>
    <w:p>
      <w:pPr>
        <w:pStyle w:val="Heading1"/>
        <w:ind w:left="920" w:firstLine="0"/>
      </w:pPr>
      <w:r>
        <w:rPr/>
        <w:t>PART 2 - PRODUCTS</w:t>
      </w:r>
    </w:p>
    <w:p>
      <w:pPr>
        <w:pStyle w:val="ListParagraph"/>
        <w:numPr>
          <w:ilvl w:val="1"/>
          <w:numId w:val="154"/>
        </w:numPr>
        <w:tabs>
          <w:tab w:pos="1568" w:val="left" w:leader="none"/>
          <w:tab w:pos="1569" w:val="left" w:leader="none"/>
        </w:tabs>
        <w:spacing w:line="240" w:lineRule="auto" w:before="231" w:after="0"/>
        <w:ind w:left="1568" w:right="0" w:hanging="648"/>
        <w:jc w:val="left"/>
        <w:rPr>
          <w:b/>
          <w:sz w:val="20"/>
        </w:rPr>
      </w:pPr>
      <w:r>
        <w:rPr>
          <w:b/>
          <w:sz w:val="20"/>
        </w:rPr>
        <w:t>MATERIALS</w:t>
      </w:r>
    </w:p>
    <w:p>
      <w:pPr>
        <w:pStyle w:val="BodyText"/>
        <w:tabs>
          <w:tab w:pos="1568" w:val="left" w:leader="none"/>
        </w:tabs>
        <w:spacing w:before="61"/>
        <w:ind w:left="1064" w:firstLine="0"/>
      </w:pPr>
      <w:r>
        <w:rPr/>
        <w:t>A.</w:t>
        <w:tab/>
        <w:t>Materials specified herein shall be new unless otherwise</w:t>
      </w:r>
      <w:r>
        <w:rPr>
          <w:spacing w:val="-14"/>
        </w:rPr>
        <w:t> </w:t>
      </w:r>
      <w:r>
        <w:rPr/>
        <w:t>noted.</w:t>
      </w:r>
    </w:p>
    <w:p>
      <w:pPr>
        <w:pStyle w:val="Heading1"/>
        <w:numPr>
          <w:ilvl w:val="1"/>
          <w:numId w:val="154"/>
        </w:numPr>
        <w:tabs>
          <w:tab w:pos="1568" w:val="left" w:leader="none"/>
          <w:tab w:pos="1569" w:val="left" w:leader="none"/>
        </w:tabs>
        <w:spacing w:line="240" w:lineRule="auto" w:before="228" w:after="0"/>
        <w:ind w:left="1568" w:right="0" w:hanging="648"/>
        <w:jc w:val="left"/>
      </w:pPr>
      <w:bookmarkStart w:name="2.2 OWNER FURNISHED EQUIPMENT" w:id="1106"/>
      <w:bookmarkEnd w:id="1106"/>
      <w:r>
        <w:rPr>
          <w:b w:val="0"/>
        </w:rPr>
      </w:r>
      <w:bookmarkStart w:name="2.2 OWNER FURNISHED EQUIPMENT" w:id="1107"/>
      <w:bookmarkEnd w:id="1107"/>
      <w:r>
        <w:rPr/>
        <w:t>O</w:t>
      </w:r>
      <w:r>
        <w:rPr/>
        <w:t>WNER FURNISHED</w:t>
      </w:r>
      <w:r>
        <w:rPr>
          <w:spacing w:val="-1"/>
        </w:rPr>
        <w:t> </w:t>
      </w:r>
      <w:r>
        <w:rPr/>
        <w:t>EQUIPMENT</w:t>
      </w:r>
    </w:p>
    <w:p>
      <w:pPr>
        <w:pStyle w:val="ListParagraph"/>
        <w:numPr>
          <w:ilvl w:val="0"/>
          <w:numId w:val="155"/>
        </w:numPr>
        <w:tabs>
          <w:tab w:pos="1568" w:val="left" w:leader="none"/>
          <w:tab w:pos="1569" w:val="left" w:leader="none"/>
        </w:tabs>
        <w:spacing w:line="240" w:lineRule="auto" w:before="60" w:after="0"/>
        <w:ind w:left="1568" w:right="0" w:hanging="504"/>
        <w:jc w:val="left"/>
        <w:rPr>
          <w:sz w:val="20"/>
        </w:rPr>
      </w:pPr>
      <w:r>
        <w:rPr>
          <w:sz w:val="20"/>
        </w:rPr>
        <w:t>Where utility services are required for equipment connection, provide the</w:t>
      </w:r>
      <w:r>
        <w:rPr>
          <w:spacing w:val="-23"/>
          <w:sz w:val="20"/>
        </w:rPr>
        <w:t> </w:t>
      </w:r>
      <w:r>
        <w:rPr>
          <w:sz w:val="20"/>
        </w:rPr>
        <w:t>following:</w:t>
      </w:r>
    </w:p>
    <w:p>
      <w:pPr>
        <w:pStyle w:val="ListParagraph"/>
        <w:numPr>
          <w:ilvl w:val="1"/>
          <w:numId w:val="155"/>
        </w:numPr>
        <w:tabs>
          <w:tab w:pos="2072" w:val="left" w:leader="none"/>
          <w:tab w:pos="2073" w:val="left" w:leader="none"/>
        </w:tabs>
        <w:spacing w:line="240" w:lineRule="auto" w:before="3" w:after="0"/>
        <w:ind w:left="2073" w:right="0" w:hanging="505"/>
        <w:jc w:val="left"/>
        <w:rPr>
          <w:sz w:val="20"/>
        </w:rPr>
      </w:pPr>
      <w:r>
        <w:rPr>
          <w:sz w:val="20"/>
        </w:rPr>
        <w:t>Gas utilities services shall terminate with quick connect outlet; Hanson Coupling</w:t>
      </w:r>
      <w:r>
        <w:rPr>
          <w:spacing w:val="-23"/>
          <w:sz w:val="20"/>
        </w:rPr>
        <w:t> </w:t>
      </w:r>
      <w:r>
        <w:rPr>
          <w:sz w:val="20"/>
        </w:rPr>
        <w:t>#3-HK.</w:t>
      </w:r>
    </w:p>
    <w:p>
      <w:pPr>
        <w:pStyle w:val="ListParagraph"/>
        <w:numPr>
          <w:ilvl w:val="1"/>
          <w:numId w:val="155"/>
        </w:numPr>
        <w:tabs>
          <w:tab w:pos="2072" w:val="left" w:leader="none"/>
          <w:tab w:pos="2073" w:val="left" w:leader="none"/>
        </w:tabs>
        <w:spacing w:line="240" w:lineRule="auto" w:before="1" w:after="0"/>
        <w:ind w:left="2073" w:right="1653" w:hanging="505"/>
        <w:jc w:val="left"/>
        <w:rPr>
          <w:sz w:val="20"/>
        </w:rPr>
      </w:pPr>
      <w:r>
        <w:rPr>
          <w:sz w:val="20"/>
        </w:rPr>
        <w:t>Pressure</w:t>
      </w:r>
      <w:r>
        <w:rPr>
          <w:spacing w:val="-16"/>
          <w:sz w:val="20"/>
        </w:rPr>
        <w:t> </w:t>
      </w:r>
      <w:r>
        <w:rPr>
          <w:sz w:val="20"/>
        </w:rPr>
        <w:t>relief</w:t>
      </w:r>
      <w:r>
        <w:rPr>
          <w:spacing w:val="-10"/>
          <w:sz w:val="20"/>
        </w:rPr>
        <w:t> </w:t>
      </w:r>
      <w:r>
        <w:rPr>
          <w:sz w:val="20"/>
        </w:rPr>
        <w:t>device</w:t>
      </w:r>
      <w:r>
        <w:rPr>
          <w:spacing w:val="-13"/>
          <w:sz w:val="20"/>
        </w:rPr>
        <w:t> </w:t>
      </w:r>
      <w:r>
        <w:rPr>
          <w:sz w:val="20"/>
        </w:rPr>
        <w:t>between</w:t>
      </w:r>
      <w:r>
        <w:rPr>
          <w:spacing w:val="-15"/>
          <w:sz w:val="20"/>
        </w:rPr>
        <w:t> </w:t>
      </w:r>
      <w:r>
        <w:rPr>
          <w:sz w:val="20"/>
        </w:rPr>
        <w:t>isolation</w:t>
      </w:r>
      <w:r>
        <w:rPr>
          <w:spacing w:val="-12"/>
          <w:sz w:val="20"/>
        </w:rPr>
        <w:t> </w:t>
      </w:r>
      <w:r>
        <w:rPr>
          <w:sz w:val="20"/>
        </w:rPr>
        <w:t>valve</w:t>
      </w:r>
      <w:r>
        <w:rPr>
          <w:spacing w:val="-13"/>
          <w:sz w:val="20"/>
        </w:rPr>
        <w:t> </w:t>
      </w:r>
      <w:r>
        <w:rPr>
          <w:sz w:val="20"/>
        </w:rPr>
        <w:t>and</w:t>
      </w:r>
      <w:r>
        <w:rPr>
          <w:spacing w:val="-12"/>
          <w:sz w:val="20"/>
        </w:rPr>
        <w:t> </w:t>
      </w:r>
      <w:r>
        <w:rPr>
          <w:sz w:val="20"/>
        </w:rPr>
        <w:t>quick</w:t>
      </w:r>
      <w:r>
        <w:rPr>
          <w:spacing w:val="-11"/>
          <w:sz w:val="20"/>
        </w:rPr>
        <w:t> </w:t>
      </w:r>
      <w:r>
        <w:rPr>
          <w:sz w:val="20"/>
        </w:rPr>
        <w:t>connect</w:t>
      </w:r>
      <w:r>
        <w:rPr>
          <w:spacing w:val="-14"/>
          <w:sz w:val="20"/>
        </w:rPr>
        <w:t> </w:t>
      </w:r>
      <w:r>
        <w:rPr>
          <w:sz w:val="20"/>
        </w:rPr>
        <w:t>on</w:t>
      </w:r>
      <w:r>
        <w:rPr>
          <w:spacing w:val="-15"/>
          <w:sz w:val="20"/>
        </w:rPr>
        <w:t> </w:t>
      </w:r>
      <w:r>
        <w:rPr>
          <w:sz w:val="20"/>
        </w:rPr>
        <w:t>pressurized</w:t>
      </w:r>
      <w:r>
        <w:rPr>
          <w:spacing w:val="-9"/>
          <w:sz w:val="20"/>
        </w:rPr>
        <w:t> </w:t>
      </w:r>
      <w:r>
        <w:rPr>
          <w:sz w:val="20"/>
        </w:rPr>
        <w:t>gas services; Ross L-O-X Series</w:t>
      </w:r>
      <w:r>
        <w:rPr>
          <w:spacing w:val="2"/>
          <w:sz w:val="20"/>
        </w:rPr>
        <w:t> </w:t>
      </w:r>
      <w:r>
        <w:rPr>
          <w:sz w:val="20"/>
        </w:rPr>
        <w:t>15.</w:t>
      </w:r>
    </w:p>
    <w:p>
      <w:pPr>
        <w:pStyle w:val="Heading1"/>
        <w:numPr>
          <w:ilvl w:val="1"/>
          <w:numId w:val="154"/>
        </w:numPr>
        <w:tabs>
          <w:tab w:pos="1568" w:val="left" w:leader="none"/>
          <w:tab w:pos="1569" w:val="left" w:leader="none"/>
        </w:tabs>
        <w:spacing w:line="240" w:lineRule="auto" w:before="228" w:after="0"/>
        <w:ind w:left="1568" w:right="0" w:hanging="648"/>
        <w:jc w:val="left"/>
      </w:pPr>
      <w:bookmarkStart w:name="2.3 DISHWASHER" w:id="1108"/>
      <w:bookmarkEnd w:id="1108"/>
      <w:r>
        <w:rPr>
          <w:b w:val="0"/>
        </w:rPr>
      </w:r>
      <w:bookmarkStart w:name="2.3 DISHWASHER" w:id="1109"/>
      <w:bookmarkEnd w:id="1109"/>
      <w:r>
        <w:rPr/>
        <w:t>DI</w:t>
      </w:r>
      <w:r>
        <w:rPr/>
        <w:t>SHWASHER</w:t>
      </w:r>
    </w:p>
    <w:p>
      <w:pPr>
        <w:pStyle w:val="ListParagraph"/>
        <w:numPr>
          <w:ilvl w:val="0"/>
          <w:numId w:val="156"/>
        </w:numPr>
        <w:tabs>
          <w:tab w:pos="1568" w:val="left" w:leader="none"/>
          <w:tab w:pos="1569" w:val="left" w:leader="none"/>
        </w:tabs>
        <w:spacing w:line="240" w:lineRule="auto" w:before="61" w:after="0"/>
        <w:ind w:left="1568" w:right="1550" w:hanging="504"/>
        <w:jc w:val="left"/>
        <w:rPr>
          <w:sz w:val="20"/>
        </w:rPr>
      </w:pPr>
      <w:r>
        <w:rPr>
          <w:sz w:val="20"/>
        </w:rPr>
        <w:t>Provide</w:t>
      </w:r>
      <w:r>
        <w:rPr>
          <w:spacing w:val="-4"/>
          <w:sz w:val="20"/>
        </w:rPr>
        <w:t> </w:t>
      </w:r>
      <w:r>
        <w:rPr>
          <w:sz w:val="20"/>
        </w:rPr>
        <w:t>isolation</w:t>
      </w:r>
      <w:r>
        <w:rPr>
          <w:spacing w:val="-3"/>
          <w:sz w:val="20"/>
        </w:rPr>
        <w:t> </w:t>
      </w:r>
      <w:r>
        <w:rPr>
          <w:sz w:val="20"/>
        </w:rPr>
        <w:t>valves</w:t>
      </w:r>
      <w:r>
        <w:rPr>
          <w:spacing w:val="-4"/>
          <w:sz w:val="20"/>
        </w:rPr>
        <w:t> </w:t>
      </w:r>
      <w:r>
        <w:rPr>
          <w:sz w:val="20"/>
        </w:rPr>
        <w:t>on</w:t>
      </w:r>
      <w:r>
        <w:rPr>
          <w:spacing w:val="-3"/>
          <w:sz w:val="20"/>
        </w:rPr>
        <w:t> </w:t>
      </w:r>
      <w:r>
        <w:rPr>
          <w:sz w:val="20"/>
        </w:rPr>
        <w:t>domestic</w:t>
      </w:r>
      <w:r>
        <w:rPr>
          <w:spacing w:val="-4"/>
          <w:sz w:val="20"/>
        </w:rPr>
        <w:t> </w:t>
      </w:r>
      <w:r>
        <w:rPr>
          <w:sz w:val="20"/>
        </w:rPr>
        <w:t>water</w:t>
      </w:r>
      <w:r>
        <w:rPr>
          <w:spacing w:val="-2"/>
          <w:sz w:val="20"/>
        </w:rPr>
        <w:t> </w:t>
      </w:r>
      <w:r>
        <w:rPr>
          <w:sz w:val="20"/>
        </w:rPr>
        <w:t>supplies.</w:t>
      </w:r>
      <w:r>
        <w:rPr>
          <w:spacing w:val="-3"/>
          <w:sz w:val="20"/>
        </w:rPr>
        <w:t> </w:t>
      </w:r>
      <w:r>
        <w:rPr>
          <w:sz w:val="20"/>
        </w:rPr>
        <w:t>Refer</w:t>
      </w:r>
      <w:r>
        <w:rPr>
          <w:spacing w:val="-3"/>
          <w:sz w:val="20"/>
        </w:rPr>
        <w:t> </w:t>
      </w:r>
      <w:r>
        <w:rPr>
          <w:sz w:val="20"/>
        </w:rPr>
        <w:t>to</w:t>
      </w:r>
      <w:r>
        <w:rPr>
          <w:spacing w:val="-2"/>
          <w:sz w:val="20"/>
        </w:rPr>
        <w:t> </w:t>
      </w:r>
      <w:r>
        <w:rPr>
          <w:sz w:val="20"/>
        </w:rPr>
        <w:t>Section</w:t>
      </w:r>
      <w:r>
        <w:rPr>
          <w:spacing w:val="-3"/>
          <w:sz w:val="20"/>
        </w:rPr>
        <w:t> </w:t>
      </w:r>
      <w:r>
        <w:rPr>
          <w:sz w:val="20"/>
        </w:rPr>
        <w:t>22</w:t>
      </w:r>
      <w:r>
        <w:rPr>
          <w:spacing w:val="-2"/>
          <w:sz w:val="20"/>
        </w:rPr>
        <w:t> </w:t>
      </w:r>
      <w:r>
        <w:rPr>
          <w:sz w:val="20"/>
        </w:rPr>
        <w:t>11</w:t>
      </w:r>
      <w:r>
        <w:rPr>
          <w:spacing w:val="-2"/>
          <w:sz w:val="20"/>
        </w:rPr>
        <w:t> </w:t>
      </w:r>
      <w:r>
        <w:rPr>
          <w:sz w:val="20"/>
        </w:rPr>
        <w:t>18</w:t>
      </w:r>
      <w:r>
        <w:rPr>
          <w:spacing w:val="-3"/>
          <w:sz w:val="20"/>
        </w:rPr>
        <w:t> </w:t>
      </w:r>
      <w:r>
        <w:rPr>
          <w:sz w:val="20"/>
        </w:rPr>
        <w:t>for</w:t>
      </w:r>
      <w:r>
        <w:rPr>
          <w:spacing w:val="-3"/>
          <w:sz w:val="20"/>
        </w:rPr>
        <w:t> </w:t>
      </w:r>
      <w:r>
        <w:rPr>
          <w:sz w:val="20"/>
        </w:rPr>
        <w:t>specific information.</w:t>
      </w:r>
    </w:p>
    <w:p>
      <w:pPr>
        <w:pStyle w:val="ListParagraph"/>
        <w:numPr>
          <w:ilvl w:val="0"/>
          <w:numId w:val="156"/>
        </w:numPr>
        <w:tabs>
          <w:tab w:pos="1568" w:val="left" w:leader="none"/>
          <w:tab w:pos="1569" w:val="left" w:leader="none"/>
        </w:tabs>
        <w:spacing w:line="240" w:lineRule="auto" w:before="58" w:after="0"/>
        <w:ind w:left="1568" w:right="1484" w:hanging="504"/>
        <w:jc w:val="left"/>
        <w:rPr>
          <w:sz w:val="20"/>
        </w:rPr>
      </w:pPr>
      <w:r>
        <w:rPr>
          <w:sz w:val="20"/>
        </w:rPr>
        <w:t>Provide water hammer arrestors on domestic water supplies. Refer to Section 22 11 18 for specific</w:t>
      </w:r>
      <w:r>
        <w:rPr>
          <w:spacing w:val="-2"/>
          <w:sz w:val="20"/>
        </w:rPr>
        <w:t> </w:t>
      </w:r>
      <w:r>
        <w:rPr>
          <w:sz w:val="20"/>
        </w:rPr>
        <w:t>information.</w:t>
      </w:r>
    </w:p>
    <w:p>
      <w:pPr>
        <w:pStyle w:val="Heading1"/>
        <w:numPr>
          <w:ilvl w:val="1"/>
          <w:numId w:val="154"/>
        </w:numPr>
        <w:tabs>
          <w:tab w:pos="1568" w:val="left" w:leader="none"/>
          <w:tab w:pos="1569" w:val="left" w:leader="none"/>
        </w:tabs>
        <w:spacing w:line="240" w:lineRule="auto" w:before="231" w:after="0"/>
        <w:ind w:left="1568" w:right="0" w:hanging="648"/>
        <w:jc w:val="left"/>
      </w:pPr>
      <w:bookmarkStart w:name="2.4 AUTOCLAVE" w:id="1110"/>
      <w:bookmarkEnd w:id="1110"/>
      <w:r>
        <w:rPr>
          <w:b w:val="0"/>
        </w:rPr>
      </w:r>
      <w:bookmarkStart w:name="2.4 AUTOCLAVE" w:id="1111"/>
      <w:bookmarkEnd w:id="1111"/>
      <w:r>
        <w:rPr/>
        <w:t>AU</w:t>
      </w:r>
      <w:r>
        <w:rPr/>
        <w:t>TOCLAVE</w:t>
      </w:r>
    </w:p>
    <w:p>
      <w:pPr>
        <w:pStyle w:val="ListParagraph"/>
        <w:numPr>
          <w:ilvl w:val="0"/>
          <w:numId w:val="157"/>
        </w:numPr>
        <w:tabs>
          <w:tab w:pos="1568" w:val="left" w:leader="none"/>
          <w:tab w:pos="1569" w:val="left" w:leader="none"/>
        </w:tabs>
        <w:spacing w:line="240" w:lineRule="auto" w:before="61" w:after="0"/>
        <w:ind w:left="1568" w:right="1831" w:hanging="504"/>
        <w:jc w:val="left"/>
        <w:rPr>
          <w:sz w:val="20"/>
        </w:rPr>
      </w:pPr>
      <w:r>
        <w:rPr>
          <w:sz w:val="20"/>
        </w:rPr>
        <w:t>Provide</w:t>
      </w:r>
      <w:r>
        <w:rPr>
          <w:spacing w:val="-16"/>
          <w:sz w:val="20"/>
        </w:rPr>
        <w:t> </w:t>
      </w:r>
      <w:r>
        <w:rPr>
          <w:sz w:val="20"/>
        </w:rPr>
        <w:t>isolation</w:t>
      </w:r>
      <w:r>
        <w:rPr>
          <w:spacing w:val="-13"/>
          <w:sz w:val="20"/>
        </w:rPr>
        <w:t> </w:t>
      </w:r>
      <w:r>
        <w:rPr>
          <w:sz w:val="20"/>
        </w:rPr>
        <w:t>valves</w:t>
      </w:r>
      <w:r>
        <w:rPr>
          <w:spacing w:val="-15"/>
          <w:sz w:val="20"/>
        </w:rPr>
        <w:t> </w:t>
      </w:r>
      <w:r>
        <w:rPr>
          <w:sz w:val="20"/>
        </w:rPr>
        <w:t>on</w:t>
      </w:r>
      <w:r>
        <w:rPr>
          <w:spacing w:val="-15"/>
          <w:sz w:val="20"/>
        </w:rPr>
        <w:t> </w:t>
      </w:r>
      <w:r>
        <w:rPr>
          <w:sz w:val="20"/>
        </w:rPr>
        <w:t>industrial</w:t>
      </w:r>
      <w:r>
        <w:rPr>
          <w:spacing w:val="-15"/>
          <w:sz w:val="20"/>
        </w:rPr>
        <w:t> </w:t>
      </w:r>
      <w:r>
        <w:rPr>
          <w:sz w:val="20"/>
        </w:rPr>
        <w:t>water</w:t>
      </w:r>
      <w:r>
        <w:rPr>
          <w:spacing w:val="-10"/>
          <w:sz w:val="20"/>
        </w:rPr>
        <w:t> </w:t>
      </w:r>
      <w:r>
        <w:rPr>
          <w:sz w:val="20"/>
        </w:rPr>
        <w:t>supply.</w:t>
      </w:r>
      <w:r>
        <w:rPr>
          <w:spacing w:val="-15"/>
          <w:sz w:val="20"/>
        </w:rPr>
        <w:t> </w:t>
      </w:r>
      <w:r>
        <w:rPr>
          <w:sz w:val="20"/>
        </w:rPr>
        <w:t>Refer</w:t>
      </w:r>
      <w:r>
        <w:rPr>
          <w:spacing w:val="-15"/>
          <w:sz w:val="20"/>
        </w:rPr>
        <w:t> </w:t>
      </w:r>
      <w:r>
        <w:rPr>
          <w:sz w:val="20"/>
        </w:rPr>
        <w:t>to</w:t>
      </w:r>
      <w:r>
        <w:rPr>
          <w:spacing w:val="-14"/>
          <w:sz w:val="20"/>
        </w:rPr>
        <w:t> </w:t>
      </w:r>
      <w:r>
        <w:rPr>
          <w:sz w:val="20"/>
        </w:rPr>
        <w:t>Section</w:t>
      </w:r>
      <w:r>
        <w:rPr>
          <w:spacing w:val="-15"/>
          <w:sz w:val="20"/>
        </w:rPr>
        <w:t> </w:t>
      </w:r>
      <w:r>
        <w:rPr>
          <w:sz w:val="20"/>
        </w:rPr>
        <w:t>22</w:t>
      </w:r>
      <w:r>
        <w:rPr>
          <w:spacing w:val="-12"/>
          <w:sz w:val="20"/>
        </w:rPr>
        <w:t> </w:t>
      </w:r>
      <w:r>
        <w:rPr>
          <w:sz w:val="20"/>
        </w:rPr>
        <w:t>11</w:t>
      </w:r>
      <w:r>
        <w:rPr>
          <w:spacing w:val="-4"/>
          <w:sz w:val="20"/>
        </w:rPr>
        <w:t> </w:t>
      </w:r>
      <w:r>
        <w:rPr>
          <w:sz w:val="20"/>
        </w:rPr>
        <w:t>18</w:t>
      </w:r>
      <w:r>
        <w:rPr>
          <w:spacing w:val="-13"/>
          <w:sz w:val="20"/>
        </w:rPr>
        <w:t> </w:t>
      </w:r>
      <w:r>
        <w:rPr>
          <w:sz w:val="20"/>
        </w:rPr>
        <w:t>for</w:t>
      </w:r>
      <w:r>
        <w:rPr>
          <w:spacing w:val="-15"/>
          <w:sz w:val="20"/>
        </w:rPr>
        <w:t> </w:t>
      </w:r>
      <w:r>
        <w:rPr>
          <w:sz w:val="20"/>
        </w:rPr>
        <w:t>specific information.</w:t>
      </w:r>
    </w:p>
    <w:p>
      <w:pPr>
        <w:pStyle w:val="ListParagraph"/>
        <w:numPr>
          <w:ilvl w:val="0"/>
          <w:numId w:val="157"/>
        </w:numPr>
        <w:tabs>
          <w:tab w:pos="1568" w:val="left" w:leader="none"/>
          <w:tab w:pos="1569" w:val="left" w:leader="none"/>
        </w:tabs>
        <w:spacing w:line="240" w:lineRule="auto" w:before="60" w:after="0"/>
        <w:ind w:left="1568" w:right="938" w:hanging="504"/>
        <w:jc w:val="left"/>
        <w:rPr>
          <w:sz w:val="20"/>
        </w:rPr>
      </w:pPr>
      <w:r>
        <w:rPr>
          <w:sz w:val="20"/>
        </w:rPr>
        <w:t>Provide water hammer arrestor on industrial] water supply. Refer to Section 22 11 18 for specific information.</w:t>
      </w:r>
    </w:p>
    <w:p>
      <w:pPr>
        <w:pStyle w:val="ListParagraph"/>
        <w:numPr>
          <w:ilvl w:val="0"/>
          <w:numId w:val="157"/>
        </w:numPr>
        <w:tabs>
          <w:tab w:pos="1568" w:val="left" w:leader="none"/>
          <w:tab w:pos="1569" w:val="left" w:leader="none"/>
        </w:tabs>
        <w:spacing w:line="240" w:lineRule="auto" w:before="59" w:after="0"/>
        <w:ind w:left="1568" w:right="0" w:hanging="504"/>
        <w:jc w:val="left"/>
        <w:rPr>
          <w:sz w:val="20"/>
        </w:rPr>
      </w:pPr>
      <w:r>
        <w:rPr>
          <w:sz w:val="20"/>
        </w:rPr>
        <w:t>Provide indirect waste pipe from autoclave to local drain. Refer to Section 22 13</w:t>
      </w:r>
      <w:r>
        <w:rPr>
          <w:spacing w:val="-16"/>
          <w:sz w:val="20"/>
        </w:rPr>
        <w:t> </w:t>
      </w:r>
      <w:r>
        <w:rPr>
          <w:sz w:val="20"/>
        </w:rPr>
        <w:t>14.</w:t>
      </w:r>
    </w:p>
    <w:p>
      <w:pPr>
        <w:spacing w:after="0" w:line="240" w:lineRule="auto"/>
        <w:jc w:val="left"/>
        <w:rPr>
          <w:sz w:val="20"/>
        </w:rPr>
        <w:sectPr>
          <w:footerReference w:type="default" r:id="rId57"/>
          <w:pgSz w:w="12240" w:h="15840"/>
          <w:pgMar w:footer="778" w:header="753" w:top="1720" w:bottom="960" w:left="620" w:right="660"/>
          <w:pgNumType w:start="1"/>
        </w:sectPr>
      </w:pPr>
    </w:p>
    <w:p>
      <w:pPr>
        <w:pStyle w:val="BodyText"/>
        <w:spacing w:before="9"/>
        <w:ind w:left="0" w:firstLine="0"/>
        <w:rPr>
          <w:sz w:val="14"/>
        </w:rPr>
      </w:pPr>
    </w:p>
    <w:p>
      <w:pPr>
        <w:pStyle w:val="Heading1"/>
        <w:spacing w:before="99"/>
        <w:ind w:left="920" w:firstLine="0"/>
      </w:pPr>
      <w:bookmarkStart w:name="PART 3 - EXECUTION" w:id="1112"/>
      <w:bookmarkEnd w:id="1112"/>
      <w:r>
        <w:rPr>
          <w:b w:val="0"/>
        </w:rPr>
      </w:r>
      <w:r>
        <w:rPr/>
        <w:t>PART 3 - EXECUTION</w:t>
      </w:r>
    </w:p>
    <w:p>
      <w:pPr>
        <w:pStyle w:val="ListParagraph"/>
        <w:numPr>
          <w:ilvl w:val="1"/>
          <w:numId w:val="154"/>
        </w:numPr>
        <w:tabs>
          <w:tab w:pos="1568" w:val="left" w:leader="none"/>
          <w:tab w:pos="1569" w:val="left" w:leader="none"/>
        </w:tabs>
        <w:spacing w:line="240" w:lineRule="auto" w:before="234" w:after="0"/>
        <w:ind w:left="1568" w:right="0" w:hanging="648"/>
        <w:jc w:val="left"/>
        <w:rPr>
          <w:b/>
          <w:sz w:val="20"/>
        </w:rPr>
      </w:pPr>
      <w:r>
        <w:rPr>
          <w:b/>
          <w:sz w:val="20"/>
        </w:rPr>
        <w:t>INSTALLATION</w:t>
      </w:r>
    </w:p>
    <w:p>
      <w:pPr>
        <w:pStyle w:val="ListParagraph"/>
        <w:numPr>
          <w:ilvl w:val="0"/>
          <w:numId w:val="158"/>
        </w:numPr>
        <w:tabs>
          <w:tab w:pos="1569" w:val="left" w:leader="none"/>
        </w:tabs>
        <w:spacing w:line="240" w:lineRule="auto" w:before="58" w:after="0"/>
        <w:ind w:left="1568" w:right="877" w:hanging="504"/>
        <w:jc w:val="both"/>
        <w:rPr>
          <w:sz w:val="20"/>
        </w:rPr>
      </w:pPr>
      <w:r>
        <w:rPr>
          <w:sz w:val="20"/>
        </w:rPr>
        <w:t>Plumbing Contractor shall install items specified herein as recommended by respective manufacturers. Final connections of waste, water, air, gas, etc., shall be installed by Plumbing Contractor as directed by equipment manufacturer. Incidental items, such as, adapters and unions required to make final connection shall be provided by Plumbing</w:t>
      </w:r>
      <w:r>
        <w:rPr>
          <w:spacing w:val="-21"/>
          <w:sz w:val="20"/>
        </w:rPr>
        <w:t> </w:t>
      </w:r>
      <w:r>
        <w:rPr>
          <w:sz w:val="20"/>
        </w:rPr>
        <w:t>Contractor.</w:t>
      </w:r>
    </w:p>
    <w:p>
      <w:pPr>
        <w:pStyle w:val="ListParagraph"/>
        <w:numPr>
          <w:ilvl w:val="0"/>
          <w:numId w:val="158"/>
        </w:numPr>
        <w:tabs>
          <w:tab w:pos="1324" w:val="left" w:leader="none"/>
        </w:tabs>
        <w:spacing w:line="240" w:lineRule="auto" w:before="64" w:after="0"/>
        <w:ind w:left="1324" w:right="0" w:hanging="260"/>
        <w:jc w:val="left"/>
        <w:rPr>
          <w:sz w:val="20"/>
        </w:rPr>
      </w:pPr>
      <w:r>
        <w:rPr>
          <w:sz w:val="20"/>
        </w:rPr>
        <w:t>Coordinate rough-in sizes and elevations with equipment supplier before proceeding with</w:t>
      </w:r>
      <w:r>
        <w:rPr>
          <w:spacing w:val="-34"/>
          <w:sz w:val="20"/>
        </w:rPr>
        <w:t> </w:t>
      </w:r>
      <w:r>
        <w:rPr>
          <w:sz w:val="20"/>
        </w:rPr>
        <w:t>work.</w:t>
      </w:r>
    </w:p>
    <w:p>
      <w:pPr>
        <w:pStyle w:val="BodyText"/>
        <w:ind w:left="0" w:firstLine="0"/>
        <w:rPr>
          <w:sz w:val="26"/>
        </w:rPr>
      </w:pPr>
    </w:p>
    <w:p>
      <w:pPr>
        <w:pStyle w:val="BodyText"/>
        <w:spacing w:before="5"/>
        <w:ind w:left="0" w:firstLine="0"/>
        <w:rPr>
          <w:sz w:val="18"/>
        </w:rPr>
      </w:pPr>
    </w:p>
    <w:p>
      <w:pPr>
        <w:pStyle w:val="Heading1"/>
        <w:ind w:left="920" w:firstLine="0"/>
      </w:pPr>
      <w:bookmarkStart w:name="END OF SECTION 22 40 14" w:id="1113"/>
      <w:bookmarkEnd w:id="1113"/>
      <w:r>
        <w:rPr>
          <w:b w:val="0"/>
        </w:rPr>
      </w:r>
      <w:r>
        <w:rPr/>
        <w:t>END OF SECTION 22 40 14</w:t>
      </w:r>
    </w:p>
    <w:p>
      <w:pPr>
        <w:spacing w:after="0"/>
        <w:sectPr>
          <w:pgSz w:w="12240" w:h="15840"/>
          <w:pgMar w:header="753" w:footer="778" w:top="1720" w:bottom="960" w:left="620" w:right="660"/>
        </w:sectPr>
      </w:pPr>
    </w:p>
    <w:p>
      <w:pPr>
        <w:pStyle w:val="BodyText"/>
        <w:spacing w:before="4"/>
        <w:ind w:left="0" w:firstLine="0"/>
        <w:rPr>
          <w:b/>
          <w:sz w:val="16"/>
        </w:rPr>
      </w:pPr>
    </w:p>
    <w:p>
      <w:pPr>
        <w:spacing w:line="364" w:lineRule="auto" w:before="100"/>
        <w:ind w:left="819" w:right="4489" w:firstLine="0"/>
        <w:jc w:val="left"/>
        <w:rPr>
          <w:b/>
          <w:sz w:val="20"/>
        </w:rPr>
      </w:pPr>
      <w:bookmarkStart w:name="22 45 00 Emergency Plumbing Fixtures" w:id="1114"/>
      <w:bookmarkEnd w:id="1114"/>
      <w:r>
        <w:rPr/>
      </w:r>
      <w:r>
        <w:rPr>
          <w:b/>
          <w:sz w:val="20"/>
        </w:rPr>
        <w:t>SECTION 22 45 00 – EMERGENCY PLUMBING FIXTURES</w:t>
      </w:r>
      <w:bookmarkStart w:name="PART 1 - GENERAL" w:id="1115"/>
      <w:bookmarkEnd w:id="1115"/>
      <w:r>
        <w:rPr>
          <w:b/>
          <w:sz w:val="20"/>
        </w:rPr>
      </w:r>
      <w:r>
        <w:rPr>
          <w:b/>
          <w:sz w:val="20"/>
        </w:rPr>
        <w:t> PART 1 - GENERAL</w:t>
      </w:r>
    </w:p>
    <w:p>
      <w:pPr>
        <w:pStyle w:val="ListParagraph"/>
        <w:numPr>
          <w:ilvl w:val="1"/>
          <w:numId w:val="159"/>
        </w:numPr>
        <w:tabs>
          <w:tab w:pos="1353" w:val="left" w:leader="none"/>
        </w:tabs>
        <w:spacing w:line="240" w:lineRule="auto" w:before="139" w:after="0"/>
        <w:ind w:left="1352" w:right="0" w:hanging="533"/>
        <w:jc w:val="left"/>
        <w:rPr>
          <w:sz w:val="20"/>
        </w:rPr>
      </w:pPr>
      <w:bookmarkStart w:name="1.01 SECTION INCLUDES" w:id="1116"/>
      <w:bookmarkEnd w:id="1116"/>
      <w:r>
        <w:rPr/>
      </w:r>
      <w:bookmarkStart w:name="1.01 SECTION INCLUDES" w:id="1117"/>
      <w:bookmarkEnd w:id="1117"/>
      <w:r>
        <w:rPr>
          <w:sz w:val="20"/>
        </w:rPr>
        <w:t>SE</w:t>
      </w:r>
      <w:r>
        <w:rPr>
          <w:sz w:val="20"/>
        </w:rPr>
        <w:t>CTION</w:t>
      </w:r>
      <w:r>
        <w:rPr>
          <w:spacing w:val="-1"/>
          <w:sz w:val="20"/>
        </w:rPr>
        <w:t> </w:t>
      </w:r>
      <w:r>
        <w:rPr>
          <w:sz w:val="20"/>
        </w:rPr>
        <w:t>INCLUDES</w:t>
      </w:r>
    </w:p>
    <w:p>
      <w:pPr>
        <w:pStyle w:val="ListParagraph"/>
        <w:numPr>
          <w:ilvl w:val="2"/>
          <w:numId w:val="159"/>
        </w:numPr>
        <w:tabs>
          <w:tab w:pos="1712" w:val="left" w:leader="none"/>
          <w:tab w:pos="1713" w:val="left" w:leader="none"/>
        </w:tabs>
        <w:spacing w:line="240" w:lineRule="auto" w:before="142" w:after="0"/>
        <w:ind w:left="1712" w:right="0" w:hanging="417"/>
        <w:jc w:val="left"/>
        <w:rPr>
          <w:sz w:val="20"/>
        </w:rPr>
      </w:pPr>
      <w:bookmarkStart w:name="A. Emergency Eye Washes" w:id="1118"/>
      <w:bookmarkEnd w:id="1118"/>
      <w:r>
        <w:rPr/>
      </w:r>
      <w:bookmarkStart w:name="A. Emergency Eye Washes" w:id="1119"/>
      <w:bookmarkEnd w:id="1119"/>
      <w:r>
        <w:rPr>
          <w:sz w:val="20"/>
        </w:rPr>
        <w:t>E</w:t>
      </w:r>
      <w:r>
        <w:rPr>
          <w:sz w:val="20"/>
        </w:rPr>
        <w:t>mergency Eye</w:t>
      </w:r>
      <w:r>
        <w:rPr>
          <w:spacing w:val="-2"/>
          <w:sz w:val="20"/>
        </w:rPr>
        <w:t> </w:t>
      </w:r>
      <w:r>
        <w:rPr>
          <w:sz w:val="20"/>
        </w:rPr>
        <w:t>Washes</w:t>
      </w:r>
    </w:p>
    <w:p>
      <w:pPr>
        <w:pStyle w:val="ListParagraph"/>
        <w:numPr>
          <w:ilvl w:val="2"/>
          <w:numId w:val="159"/>
        </w:numPr>
        <w:tabs>
          <w:tab w:pos="1712" w:val="left" w:leader="none"/>
          <w:tab w:pos="1713" w:val="left" w:leader="none"/>
        </w:tabs>
        <w:spacing w:line="240" w:lineRule="auto" w:before="139" w:after="0"/>
        <w:ind w:left="1712" w:right="0" w:hanging="418"/>
        <w:jc w:val="left"/>
        <w:rPr>
          <w:sz w:val="20"/>
        </w:rPr>
      </w:pPr>
      <w:bookmarkStart w:name="B. Emergency Showers" w:id="1120"/>
      <w:bookmarkEnd w:id="1120"/>
      <w:r>
        <w:rPr/>
      </w:r>
      <w:bookmarkStart w:name="B. Emergency Showers" w:id="1121"/>
      <w:bookmarkEnd w:id="1121"/>
      <w:r>
        <w:rPr>
          <w:sz w:val="20"/>
        </w:rPr>
        <w:t>E</w:t>
      </w:r>
      <w:r>
        <w:rPr>
          <w:sz w:val="20"/>
        </w:rPr>
        <w:t>mergency</w:t>
      </w:r>
      <w:r>
        <w:rPr>
          <w:spacing w:val="-1"/>
          <w:sz w:val="20"/>
        </w:rPr>
        <w:t> </w:t>
      </w:r>
      <w:r>
        <w:rPr>
          <w:sz w:val="20"/>
        </w:rPr>
        <w:t>Showers</w:t>
      </w:r>
    </w:p>
    <w:p>
      <w:pPr>
        <w:pStyle w:val="BodyText"/>
        <w:ind w:left="0" w:firstLine="0"/>
        <w:rPr>
          <w:sz w:val="21"/>
        </w:rPr>
      </w:pPr>
    </w:p>
    <w:p>
      <w:pPr>
        <w:pStyle w:val="ListParagraph"/>
        <w:numPr>
          <w:ilvl w:val="1"/>
          <w:numId w:val="159"/>
        </w:numPr>
        <w:tabs>
          <w:tab w:pos="1353" w:val="left" w:leader="none"/>
        </w:tabs>
        <w:spacing w:line="240" w:lineRule="auto" w:before="0" w:after="0"/>
        <w:ind w:left="1352" w:right="0" w:hanging="533"/>
        <w:jc w:val="left"/>
        <w:rPr>
          <w:sz w:val="20"/>
        </w:rPr>
      </w:pPr>
      <w:bookmarkStart w:name="1.02 RELATED REQUIREMENTS" w:id="1122"/>
      <w:bookmarkEnd w:id="1122"/>
      <w:r>
        <w:rPr/>
      </w:r>
      <w:bookmarkStart w:name="1.02 RELATED REQUIREMENTS" w:id="1123"/>
      <w:bookmarkEnd w:id="1123"/>
      <w:r>
        <w:rPr>
          <w:sz w:val="20"/>
        </w:rPr>
        <w:t>RE</w:t>
      </w:r>
      <w:r>
        <w:rPr>
          <w:sz w:val="20"/>
        </w:rPr>
        <w:t>LATED</w:t>
      </w:r>
      <w:r>
        <w:rPr>
          <w:spacing w:val="-2"/>
          <w:sz w:val="20"/>
        </w:rPr>
        <w:t> </w:t>
      </w:r>
      <w:r>
        <w:rPr>
          <w:sz w:val="20"/>
        </w:rPr>
        <w:t>REQUIREMENTS</w:t>
      </w:r>
    </w:p>
    <w:p>
      <w:pPr>
        <w:pStyle w:val="ListParagraph"/>
        <w:numPr>
          <w:ilvl w:val="2"/>
          <w:numId w:val="159"/>
        </w:numPr>
        <w:tabs>
          <w:tab w:pos="1712" w:val="left" w:leader="none"/>
          <w:tab w:pos="1713" w:val="left" w:leader="none"/>
        </w:tabs>
        <w:spacing w:line="240" w:lineRule="auto" w:before="139" w:after="0"/>
        <w:ind w:left="1712" w:right="0" w:hanging="418"/>
        <w:jc w:val="left"/>
        <w:rPr>
          <w:sz w:val="20"/>
        </w:rPr>
      </w:pPr>
      <w:bookmarkStart w:name="A. Section 22 05 00 – Common Work Result" w:id="1124"/>
      <w:bookmarkEnd w:id="1124"/>
      <w:r>
        <w:rPr/>
      </w:r>
      <w:bookmarkStart w:name="A. Section 22 05 00 – Common Work Result" w:id="1125"/>
      <w:bookmarkEnd w:id="1125"/>
      <w:r>
        <w:rPr>
          <w:sz w:val="20"/>
        </w:rPr>
        <w:t>S</w:t>
      </w:r>
      <w:r>
        <w:rPr>
          <w:sz w:val="20"/>
        </w:rPr>
        <w:t>ection 22 05 00 – Common Work Results for</w:t>
      </w:r>
      <w:r>
        <w:rPr>
          <w:spacing w:val="-4"/>
          <w:sz w:val="20"/>
        </w:rPr>
        <w:t> </w:t>
      </w:r>
      <w:r>
        <w:rPr>
          <w:sz w:val="20"/>
        </w:rPr>
        <w:t>Plumbing</w:t>
      </w:r>
    </w:p>
    <w:p>
      <w:pPr>
        <w:pStyle w:val="ListParagraph"/>
        <w:numPr>
          <w:ilvl w:val="2"/>
          <w:numId w:val="159"/>
        </w:numPr>
        <w:tabs>
          <w:tab w:pos="1712" w:val="left" w:leader="none"/>
          <w:tab w:pos="1713" w:val="left" w:leader="none"/>
        </w:tabs>
        <w:spacing w:line="240" w:lineRule="auto" w:before="142" w:after="0"/>
        <w:ind w:left="1712" w:right="0" w:hanging="418"/>
        <w:jc w:val="left"/>
        <w:rPr>
          <w:sz w:val="20"/>
        </w:rPr>
      </w:pPr>
      <w:bookmarkStart w:name="B. Section 22 10 05 – Plumbing Piping" w:id="1126"/>
      <w:bookmarkEnd w:id="1126"/>
      <w:r>
        <w:rPr/>
      </w:r>
      <w:bookmarkStart w:name="B. Section 22 10 05 – Plumbing Piping" w:id="1127"/>
      <w:bookmarkEnd w:id="1127"/>
      <w:r>
        <w:rPr>
          <w:sz w:val="20"/>
        </w:rPr>
        <w:t>S</w:t>
      </w:r>
      <w:r>
        <w:rPr>
          <w:sz w:val="20"/>
        </w:rPr>
        <w:t>ection 22 10 05 – Plumbing Piping</w:t>
      </w:r>
    </w:p>
    <w:p>
      <w:pPr>
        <w:pStyle w:val="ListParagraph"/>
        <w:numPr>
          <w:ilvl w:val="2"/>
          <w:numId w:val="159"/>
        </w:numPr>
        <w:tabs>
          <w:tab w:pos="1711" w:val="left" w:leader="none"/>
          <w:tab w:pos="1713" w:val="left" w:leader="none"/>
        </w:tabs>
        <w:spacing w:line="240" w:lineRule="auto" w:before="140" w:after="0"/>
        <w:ind w:left="1712" w:right="0" w:hanging="418"/>
        <w:jc w:val="left"/>
        <w:rPr>
          <w:sz w:val="20"/>
        </w:rPr>
      </w:pPr>
      <w:bookmarkStart w:name="C. Section 22 11 16 – Domestic Water Pip" w:id="1128"/>
      <w:bookmarkEnd w:id="1128"/>
      <w:r>
        <w:rPr/>
      </w:r>
      <w:bookmarkStart w:name="C. Section 22 11 16 – Domestic Water Pip" w:id="1129"/>
      <w:bookmarkEnd w:id="1129"/>
      <w:r>
        <w:rPr>
          <w:sz w:val="20"/>
        </w:rPr>
        <w:t>S</w:t>
      </w:r>
      <w:r>
        <w:rPr>
          <w:sz w:val="20"/>
        </w:rPr>
        <w:t>ection 22 11 16 – Domestic Water</w:t>
      </w:r>
      <w:r>
        <w:rPr>
          <w:spacing w:val="1"/>
          <w:sz w:val="20"/>
        </w:rPr>
        <w:t> </w:t>
      </w:r>
      <w:r>
        <w:rPr>
          <w:sz w:val="20"/>
        </w:rPr>
        <w:t>Piping</w:t>
      </w:r>
    </w:p>
    <w:p>
      <w:pPr>
        <w:pStyle w:val="ListParagraph"/>
        <w:numPr>
          <w:ilvl w:val="2"/>
          <w:numId w:val="159"/>
        </w:numPr>
        <w:tabs>
          <w:tab w:pos="1711" w:val="left" w:leader="none"/>
          <w:tab w:pos="1713" w:val="left" w:leader="none"/>
        </w:tabs>
        <w:spacing w:line="240" w:lineRule="auto" w:before="140" w:after="0"/>
        <w:ind w:left="1712" w:right="0" w:hanging="418"/>
        <w:jc w:val="left"/>
        <w:rPr>
          <w:sz w:val="20"/>
        </w:rPr>
      </w:pPr>
      <w:bookmarkStart w:name="D. Section 22 13 00 – Facility Sanitary " w:id="1130"/>
      <w:bookmarkEnd w:id="1130"/>
      <w:r>
        <w:rPr/>
      </w:r>
      <w:bookmarkStart w:name="D. Section 22 13 00 – Facility Sanitary " w:id="1131"/>
      <w:bookmarkEnd w:id="1131"/>
      <w:r>
        <w:rPr>
          <w:sz w:val="20"/>
        </w:rPr>
        <w:t>S</w:t>
      </w:r>
      <w:r>
        <w:rPr>
          <w:sz w:val="20"/>
        </w:rPr>
        <w:t>ection 22 13 00 – Facility Sanitary</w:t>
      </w:r>
      <w:r>
        <w:rPr>
          <w:spacing w:val="-1"/>
          <w:sz w:val="20"/>
        </w:rPr>
        <w:t> </w:t>
      </w:r>
      <w:r>
        <w:rPr>
          <w:sz w:val="20"/>
        </w:rPr>
        <w:t>Sewerage</w:t>
      </w:r>
    </w:p>
    <w:p>
      <w:pPr>
        <w:pStyle w:val="ListParagraph"/>
        <w:numPr>
          <w:ilvl w:val="2"/>
          <w:numId w:val="159"/>
        </w:numPr>
        <w:tabs>
          <w:tab w:pos="1711" w:val="left" w:leader="none"/>
          <w:tab w:pos="1712" w:val="left" w:leader="none"/>
        </w:tabs>
        <w:spacing w:line="240" w:lineRule="auto" w:before="139" w:after="0"/>
        <w:ind w:left="1711" w:right="0" w:hanging="417"/>
        <w:jc w:val="left"/>
        <w:rPr>
          <w:sz w:val="20"/>
        </w:rPr>
      </w:pPr>
      <w:bookmarkStart w:name="E. Section 22 30 00 – Plumbing Equipment" w:id="1132"/>
      <w:bookmarkEnd w:id="1132"/>
      <w:r>
        <w:rPr/>
      </w:r>
      <w:bookmarkStart w:name="E. Section 22 30 00 – Plumbing Equipment" w:id="1133"/>
      <w:bookmarkEnd w:id="1133"/>
      <w:r>
        <w:rPr>
          <w:sz w:val="20"/>
        </w:rPr>
        <w:t>S</w:t>
      </w:r>
      <w:r>
        <w:rPr>
          <w:sz w:val="20"/>
        </w:rPr>
        <w:t>ection 22 30 00 – Plumbing Equipment</w:t>
      </w:r>
    </w:p>
    <w:p>
      <w:pPr>
        <w:pStyle w:val="ListParagraph"/>
        <w:numPr>
          <w:ilvl w:val="2"/>
          <w:numId w:val="159"/>
        </w:numPr>
        <w:tabs>
          <w:tab w:pos="1711" w:val="left" w:leader="none"/>
          <w:tab w:pos="1712" w:val="left" w:leader="none"/>
        </w:tabs>
        <w:spacing w:line="240" w:lineRule="auto" w:before="140" w:after="0"/>
        <w:ind w:left="1711" w:right="0" w:hanging="417"/>
        <w:jc w:val="left"/>
        <w:rPr>
          <w:sz w:val="20"/>
        </w:rPr>
      </w:pPr>
      <w:bookmarkStart w:name="F. Section 22 40 00 – Plumbing Fixtures" w:id="1134"/>
      <w:bookmarkEnd w:id="1134"/>
      <w:r>
        <w:rPr/>
      </w:r>
      <w:bookmarkStart w:name="F. Section 22 40 00 – Plumbing Fixtures" w:id="1135"/>
      <w:bookmarkEnd w:id="1135"/>
      <w:r>
        <w:rPr>
          <w:sz w:val="20"/>
        </w:rPr>
        <w:t>S</w:t>
      </w:r>
      <w:r>
        <w:rPr>
          <w:sz w:val="20"/>
        </w:rPr>
        <w:t>ection 22 40 00 – Plumbing</w:t>
      </w:r>
      <w:r>
        <w:rPr>
          <w:spacing w:val="-1"/>
          <w:sz w:val="20"/>
        </w:rPr>
        <w:t> </w:t>
      </w:r>
      <w:r>
        <w:rPr>
          <w:sz w:val="20"/>
        </w:rPr>
        <w:t>Fixtures</w:t>
      </w:r>
    </w:p>
    <w:p>
      <w:pPr>
        <w:pStyle w:val="BodyText"/>
        <w:spacing w:before="12"/>
        <w:ind w:left="0" w:firstLine="0"/>
      </w:pPr>
    </w:p>
    <w:p>
      <w:pPr>
        <w:pStyle w:val="ListParagraph"/>
        <w:numPr>
          <w:ilvl w:val="1"/>
          <w:numId w:val="159"/>
        </w:numPr>
        <w:tabs>
          <w:tab w:pos="1352" w:val="left" w:leader="none"/>
        </w:tabs>
        <w:spacing w:line="240" w:lineRule="auto" w:before="0" w:after="0"/>
        <w:ind w:left="1351" w:right="0" w:hanging="532"/>
        <w:jc w:val="left"/>
        <w:rPr>
          <w:sz w:val="20"/>
        </w:rPr>
      </w:pPr>
      <w:bookmarkStart w:name="1.03 SUBMITTALS" w:id="1136"/>
      <w:bookmarkEnd w:id="1136"/>
      <w:r>
        <w:rPr/>
      </w:r>
      <w:bookmarkStart w:name="1.03 SUBMITTALS" w:id="1137"/>
      <w:bookmarkEnd w:id="1137"/>
      <w:r>
        <w:rPr>
          <w:sz w:val="20"/>
        </w:rPr>
        <w:t>SU</w:t>
      </w:r>
      <w:r>
        <w:rPr>
          <w:sz w:val="20"/>
        </w:rPr>
        <w:t>BMITTALS</w:t>
      </w:r>
    </w:p>
    <w:p>
      <w:pPr>
        <w:pStyle w:val="ListParagraph"/>
        <w:numPr>
          <w:ilvl w:val="2"/>
          <w:numId w:val="159"/>
        </w:numPr>
        <w:tabs>
          <w:tab w:pos="1711" w:val="left" w:leader="none"/>
          <w:tab w:pos="1712" w:val="left" w:leader="none"/>
        </w:tabs>
        <w:spacing w:line="276" w:lineRule="auto" w:before="142" w:after="0"/>
        <w:ind w:left="1712" w:right="1083" w:hanging="418"/>
        <w:jc w:val="left"/>
        <w:rPr>
          <w:sz w:val="20"/>
        </w:rPr>
      </w:pPr>
      <w:bookmarkStart w:name="A. Product Data: Provide catalog illustr" w:id="1138"/>
      <w:bookmarkEnd w:id="1138"/>
      <w:r>
        <w:rPr/>
      </w:r>
      <w:bookmarkStart w:name="A. Product Data: Provide catalog illustr" w:id="1139"/>
      <w:bookmarkEnd w:id="1139"/>
      <w:r>
        <w:rPr>
          <w:sz w:val="20"/>
        </w:rPr>
        <w:t>P</w:t>
      </w:r>
      <w:r>
        <w:rPr>
          <w:sz w:val="20"/>
        </w:rPr>
        <w:t>roduct</w:t>
      </w:r>
      <w:r>
        <w:rPr>
          <w:spacing w:val="-3"/>
          <w:sz w:val="20"/>
        </w:rPr>
        <w:t> </w:t>
      </w:r>
      <w:r>
        <w:rPr>
          <w:sz w:val="20"/>
        </w:rPr>
        <w:t>Data:</w:t>
      </w:r>
      <w:r>
        <w:rPr>
          <w:spacing w:val="-3"/>
          <w:sz w:val="20"/>
        </w:rPr>
        <w:t> </w:t>
      </w:r>
      <w:r>
        <w:rPr>
          <w:sz w:val="20"/>
        </w:rPr>
        <w:t>Provide</w:t>
      </w:r>
      <w:r>
        <w:rPr>
          <w:spacing w:val="-5"/>
          <w:sz w:val="20"/>
        </w:rPr>
        <w:t> </w:t>
      </w:r>
      <w:r>
        <w:rPr>
          <w:sz w:val="20"/>
        </w:rPr>
        <w:t>catalog</w:t>
      </w:r>
      <w:r>
        <w:rPr>
          <w:spacing w:val="-4"/>
          <w:sz w:val="20"/>
        </w:rPr>
        <w:t> </w:t>
      </w:r>
      <w:r>
        <w:rPr>
          <w:sz w:val="20"/>
        </w:rPr>
        <w:t>illustrations</w:t>
      </w:r>
      <w:r>
        <w:rPr>
          <w:spacing w:val="-5"/>
          <w:sz w:val="20"/>
        </w:rPr>
        <w:t> </w:t>
      </w:r>
      <w:r>
        <w:rPr>
          <w:sz w:val="20"/>
        </w:rPr>
        <w:t>of</w:t>
      </w:r>
      <w:r>
        <w:rPr>
          <w:spacing w:val="-4"/>
          <w:sz w:val="20"/>
        </w:rPr>
        <w:t> </w:t>
      </w:r>
      <w:r>
        <w:rPr>
          <w:sz w:val="20"/>
        </w:rPr>
        <w:t>fixtures,</w:t>
      </w:r>
      <w:r>
        <w:rPr>
          <w:spacing w:val="-4"/>
          <w:sz w:val="20"/>
        </w:rPr>
        <w:t> </w:t>
      </w:r>
      <w:r>
        <w:rPr>
          <w:sz w:val="20"/>
        </w:rPr>
        <w:t>sizes,</w:t>
      </w:r>
      <w:r>
        <w:rPr>
          <w:spacing w:val="-4"/>
          <w:sz w:val="20"/>
        </w:rPr>
        <w:t> </w:t>
      </w:r>
      <w:r>
        <w:rPr>
          <w:sz w:val="20"/>
        </w:rPr>
        <w:t>rough-in</w:t>
      </w:r>
      <w:r>
        <w:rPr>
          <w:spacing w:val="-4"/>
          <w:sz w:val="20"/>
        </w:rPr>
        <w:t> </w:t>
      </w:r>
      <w:r>
        <w:rPr>
          <w:sz w:val="20"/>
        </w:rPr>
        <w:t>dimensions,</w:t>
      </w:r>
      <w:r>
        <w:rPr>
          <w:spacing w:val="-2"/>
          <w:sz w:val="20"/>
        </w:rPr>
        <w:t> </w:t>
      </w:r>
      <w:r>
        <w:rPr>
          <w:sz w:val="20"/>
        </w:rPr>
        <w:t>utility</w:t>
      </w:r>
      <w:r>
        <w:rPr>
          <w:spacing w:val="-4"/>
          <w:sz w:val="20"/>
        </w:rPr>
        <w:t> </w:t>
      </w:r>
      <w:r>
        <w:rPr>
          <w:sz w:val="20"/>
        </w:rPr>
        <w:t>sizes, trim, and</w:t>
      </w:r>
      <w:r>
        <w:rPr>
          <w:spacing w:val="-1"/>
          <w:sz w:val="20"/>
        </w:rPr>
        <w:t> </w:t>
      </w:r>
      <w:r>
        <w:rPr>
          <w:sz w:val="20"/>
        </w:rPr>
        <w:t>finishes.</w:t>
      </w:r>
    </w:p>
    <w:p>
      <w:pPr>
        <w:pStyle w:val="Heading1"/>
        <w:spacing w:before="99"/>
        <w:ind w:left="819" w:firstLine="0"/>
      </w:pPr>
      <w:bookmarkStart w:name="PART 2 - PRODUCTS" w:id="1140"/>
      <w:bookmarkEnd w:id="1140"/>
      <w:r>
        <w:rPr>
          <w:b w:val="0"/>
        </w:rPr>
      </w:r>
      <w:r>
        <w:rPr/>
        <w:t>PART 2 - PRODUCTS</w:t>
      </w:r>
    </w:p>
    <w:p>
      <w:pPr>
        <w:pStyle w:val="BodyText"/>
        <w:spacing w:before="12"/>
        <w:ind w:left="0" w:firstLine="0"/>
        <w:rPr>
          <w:b/>
        </w:rPr>
      </w:pPr>
    </w:p>
    <w:p>
      <w:pPr>
        <w:pStyle w:val="ListParagraph"/>
        <w:numPr>
          <w:ilvl w:val="1"/>
          <w:numId w:val="160"/>
        </w:numPr>
        <w:tabs>
          <w:tab w:pos="1352" w:val="left" w:leader="none"/>
        </w:tabs>
        <w:spacing w:line="240" w:lineRule="auto" w:before="1" w:after="0"/>
        <w:ind w:left="1351" w:right="0" w:hanging="532"/>
        <w:jc w:val="left"/>
        <w:rPr>
          <w:sz w:val="20"/>
        </w:rPr>
      </w:pPr>
      <w:bookmarkStart w:name="2.01 GENERAL REQUIREMENTS" w:id="1141"/>
      <w:bookmarkEnd w:id="1141"/>
      <w:r>
        <w:rPr/>
      </w:r>
      <w:bookmarkStart w:name="2.01 GENERAL REQUIREMENTS" w:id="1142"/>
      <w:bookmarkEnd w:id="1142"/>
      <w:r>
        <w:rPr>
          <w:sz w:val="20"/>
        </w:rPr>
        <w:t>GE</w:t>
      </w:r>
      <w:r>
        <w:rPr>
          <w:sz w:val="20"/>
        </w:rPr>
        <w:t>NERAL</w:t>
      </w:r>
      <w:r>
        <w:rPr>
          <w:spacing w:val="-1"/>
          <w:sz w:val="20"/>
        </w:rPr>
        <w:t> </w:t>
      </w:r>
      <w:r>
        <w:rPr>
          <w:sz w:val="20"/>
        </w:rPr>
        <w:t>REQUIREMENTS</w:t>
      </w:r>
    </w:p>
    <w:p>
      <w:pPr>
        <w:pStyle w:val="ListParagraph"/>
        <w:numPr>
          <w:ilvl w:val="2"/>
          <w:numId w:val="160"/>
        </w:numPr>
        <w:tabs>
          <w:tab w:pos="1711" w:val="left" w:leader="none"/>
          <w:tab w:pos="1712" w:val="left" w:leader="none"/>
        </w:tabs>
        <w:spacing w:line="276" w:lineRule="auto" w:before="142" w:after="0"/>
        <w:ind w:left="1711" w:right="809" w:hanging="417"/>
        <w:jc w:val="left"/>
        <w:rPr>
          <w:sz w:val="20"/>
        </w:rPr>
      </w:pPr>
      <w:bookmarkStart w:name="A. Potable Water Systems: Provide plumbi" w:id="1143"/>
      <w:bookmarkEnd w:id="1143"/>
      <w:r>
        <w:rPr/>
      </w:r>
      <w:bookmarkStart w:name="A. Potable Water Systems: Provide plumbi" w:id="1144"/>
      <w:bookmarkEnd w:id="1144"/>
      <w:r>
        <w:rPr>
          <w:sz w:val="20"/>
        </w:rPr>
        <w:t>P</w:t>
      </w:r>
      <w:r>
        <w:rPr>
          <w:sz w:val="20"/>
        </w:rPr>
        <w:t>otable Water Systems: Provide plumbing fittings and faucets that comply with NSF 61 and NSF 372 for maximum lead content; label pipe and</w:t>
      </w:r>
      <w:r>
        <w:rPr>
          <w:spacing w:val="-4"/>
          <w:sz w:val="20"/>
        </w:rPr>
        <w:t> </w:t>
      </w:r>
      <w:r>
        <w:rPr>
          <w:sz w:val="20"/>
        </w:rPr>
        <w:t>fittings.</w:t>
      </w:r>
    </w:p>
    <w:p>
      <w:pPr>
        <w:pStyle w:val="ListParagraph"/>
        <w:numPr>
          <w:ilvl w:val="2"/>
          <w:numId w:val="160"/>
        </w:numPr>
        <w:tabs>
          <w:tab w:pos="1711" w:val="left" w:leader="none"/>
          <w:tab w:pos="1712" w:val="left" w:leader="none"/>
        </w:tabs>
        <w:spacing w:line="276" w:lineRule="auto" w:before="98" w:after="0"/>
        <w:ind w:left="1711" w:right="830" w:hanging="417"/>
        <w:jc w:val="left"/>
        <w:rPr>
          <w:sz w:val="20"/>
        </w:rPr>
      </w:pPr>
      <w:bookmarkStart w:name="B. Locations where hazardous materials a" w:id="1145"/>
      <w:bookmarkEnd w:id="1145"/>
      <w:r>
        <w:rPr/>
      </w:r>
      <w:bookmarkStart w:name="B. Locations where hazardous materials a" w:id="1146"/>
      <w:bookmarkEnd w:id="1146"/>
      <w:r>
        <w:rPr>
          <w:sz w:val="20"/>
        </w:rPr>
        <w:t>L</w:t>
      </w:r>
      <w:r>
        <w:rPr>
          <w:sz w:val="20"/>
        </w:rPr>
        <w:t>ocations where hazardous materials are used or stored shall be provided with emergency eye washes in compliance with California Code of Regulations, Title 8 (CalOSHA) Section 5162, ANSI Z358.1 - 1990 and applicable ADA</w:t>
      </w:r>
      <w:r>
        <w:rPr>
          <w:spacing w:val="-1"/>
          <w:sz w:val="20"/>
        </w:rPr>
        <w:t> </w:t>
      </w:r>
      <w:r>
        <w:rPr>
          <w:sz w:val="20"/>
        </w:rPr>
        <w:t>requirements.</w:t>
      </w:r>
    </w:p>
    <w:p>
      <w:pPr>
        <w:pStyle w:val="ListParagraph"/>
        <w:numPr>
          <w:ilvl w:val="2"/>
          <w:numId w:val="160"/>
        </w:numPr>
        <w:tabs>
          <w:tab w:pos="1711" w:val="left" w:leader="none"/>
          <w:tab w:pos="1712" w:val="left" w:leader="none"/>
        </w:tabs>
        <w:spacing w:line="276" w:lineRule="auto" w:before="102" w:after="0"/>
        <w:ind w:left="1711" w:right="858" w:hanging="417"/>
        <w:jc w:val="left"/>
        <w:rPr>
          <w:sz w:val="20"/>
        </w:rPr>
      </w:pPr>
      <w:bookmarkStart w:name="C. Emergency eye washes and showers shal" w:id="1147"/>
      <w:bookmarkEnd w:id="1147"/>
      <w:r>
        <w:rPr/>
      </w:r>
      <w:bookmarkStart w:name="C. Emergency eye washes and showers shal" w:id="1148"/>
      <w:bookmarkEnd w:id="1148"/>
      <w:r>
        <w:rPr>
          <w:sz w:val="20"/>
        </w:rPr>
        <w:t>E</w:t>
      </w:r>
      <w:r>
        <w:rPr>
          <w:sz w:val="20"/>
        </w:rPr>
        <w:t>mergency eye washes and showers shall be supplied from the potable water system.</w:t>
      </w:r>
      <w:r>
        <w:rPr>
          <w:spacing w:val="-30"/>
          <w:sz w:val="20"/>
        </w:rPr>
        <w:t> </w:t>
      </w:r>
      <w:r>
        <w:rPr>
          <w:sz w:val="20"/>
        </w:rPr>
        <w:t>Industrial water shall not be used to supply these</w:t>
      </w:r>
      <w:r>
        <w:rPr>
          <w:spacing w:val="-1"/>
          <w:sz w:val="20"/>
        </w:rPr>
        <w:t> </w:t>
      </w:r>
      <w:r>
        <w:rPr>
          <w:sz w:val="20"/>
        </w:rPr>
        <w:t>fixtures.</w:t>
      </w:r>
    </w:p>
    <w:p>
      <w:pPr>
        <w:pStyle w:val="ListParagraph"/>
        <w:numPr>
          <w:ilvl w:val="2"/>
          <w:numId w:val="160"/>
        </w:numPr>
        <w:tabs>
          <w:tab w:pos="1711" w:val="left" w:leader="none"/>
          <w:tab w:pos="1712" w:val="left" w:leader="none"/>
        </w:tabs>
        <w:spacing w:line="276" w:lineRule="auto" w:before="99" w:after="0"/>
        <w:ind w:left="1711" w:right="1669" w:hanging="417"/>
        <w:jc w:val="left"/>
        <w:rPr>
          <w:sz w:val="20"/>
        </w:rPr>
      </w:pPr>
      <w:bookmarkStart w:name="D. Emergency eye wash and shower control" w:id="1149"/>
      <w:bookmarkEnd w:id="1149"/>
      <w:r>
        <w:rPr/>
      </w:r>
      <w:bookmarkStart w:name="D. Emergency eye wash and shower control" w:id="1150"/>
      <w:bookmarkEnd w:id="1150"/>
      <w:r>
        <w:rPr>
          <w:sz w:val="20"/>
        </w:rPr>
        <w:t>E</w:t>
      </w:r>
      <w:r>
        <w:rPr>
          <w:sz w:val="20"/>
        </w:rPr>
        <w:t>mergency eye wash and shower control valves shall remain open once activated</w:t>
      </w:r>
      <w:r>
        <w:rPr>
          <w:spacing w:val="-29"/>
          <w:sz w:val="20"/>
        </w:rPr>
        <w:t> </w:t>
      </w:r>
      <w:r>
        <w:rPr>
          <w:sz w:val="20"/>
        </w:rPr>
        <w:t>until intentionally shut</w:t>
      </w:r>
      <w:r>
        <w:rPr>
          <w:spacing w:val="-2"/>
          <w:sz w:val="20"/>
        </w:rPr>
        <w:t> </w:t>
      </w:r>
      <w:r>
        <w:rPr>
          <w:sz w:val="20"/>
        </w:rPr>
        <w:t>off.</w:t>
      </w:r>
    </w:p>
    <w:p>
      <w:pPr>
        <w:pStyle w:val="ListParagraph"/>
        <w:numPr>
          <w:ilvl w:val="2"/>
          <w:numId w:val="160"/>
        </w:numPr>
        <w:tabs>
          <w:tab w:pos="1711" w:val="left" w:leader="none"/>
          <w:tab w:pos="1712" w:val="left" w:leader="none"/>
        </w:tabs>
        <w:spacing w:line="276" w:lineRule="auto" w:before="101" w:after="0"/>
        <w:ind w:left="1711" w:right="1013" w:hanging="417"/>
        <w:jc w:val="left"/>
        <w:rPr>
          <w:sz w:val="20"/>
        </w:rPr>
      </w:pPr>
      <w:bookmarkStart w:name="E. Emergency eye washes and showers shal" w:id="1151"/>
      <w:bookmarkEnd w:id="1151"/>
      <w:r>
        <w:rPr/>
      </w:r>
      <w:bookmarkStart w:name="E. Emergency eye washes and showers shal" w:id="1152"/>
      <w:bookmarkEnd w:id="1152"/>
      <w:r>
        <w:rPr>
          <w:sz w:val="20"/>
        </w:rPr>
        <w:t>E</w:t>
      </w:r>
      <w:r>
        <w:rPr>
          <w:sz w:val="20"/>
        </w:rPr>
        <w:t>mergency eye washes and showers shall be located a distance no greater than 100 feet from the hazard and shall require no more than 10 seconds for an injured person to</w:t>
      </w:r>
      <w:r>
        <w:rPr>
          <w:spacing w:val="-17"/>
          <w:sz w:val="20"/>
        </w:rPr>
        <w:t> </w:t>
      </w:r>
      <w:r>
        <w:rPr>
          <w:sz w:val="20"/>
        </w:rPr>
        <w:t>reach.</w:t>
      </w:r>
    </w:p>
    <w:p>
      <w:pPr>
        <w:pStyle w:val="ListParagraph"/>
        <w:numPr>
          <w:ilvl w:val="2"/>
          <w:numId w:val="160"/>
        </w:numPr>
        <w:tabs>
          <w:tab w:pos="1711" w:val="left" w:leader="none"/>
          <w:tab w:pos="1712" w:val="left" w:leader="none"/>
        </w:tabs>
        <w:spacing w:line="276" w:lineRule="auto" w:before="98" w:after="0"/>
        <w:ind w:left="1711" w:right="929" w:hanging="417"/>
        <w:jc w:val="left"/>
        <w:rPr>
          <w:sz w:val="20"/>
        </w:rPr>
      </w:pPr>
      <w:bookmarkStart w:name="F. Floor drains shall not be provided at" w:id="1153"/>
      <w:bookmarkEnd w:id="1153"/>
      <w:r>
        <w:rPr/>
      </w:r>
      <w:bookmarkStart w:name="F. Floor drains shall not be provided at" w:id="1154"/>
      <w:bookmarkEnd w:id="1154"/>
      <w:r>
        <w:rPr>
          <w:sz w:val="20"/>
        </w:rPr>
        <w:t>F</w:t>
      </w:r>
      <w:r>
        <w:rPr>
          <w:sz w:val="20"/>
        </w:rPr>
        <w:t>loor drains shall not be provided at emergency showers in order to contain hazardous materials. The adjacent floor and walls should be designed to provide containment and also</w:t>
      </w:r>
      <w:r>
        <w:rPr>
          <w:spacing w:val="-37"/>
          <w:sz w:val="20"/>
        </w:rPr>
        <w:t> </w:t>
      </w:r>
      <w:r>
        <w:rPr>
          <w:sz w:val="20"/>
        </w:rPr>
        <w:t>to</w:t>
      </w:r>
    </w:p>
    <w:p>
      <w:pPr>
        <w:spacing w:after="0" w:line="276" w:lineRule="auto"/>
        <w:jc w:val="left"/>
        <w:rPr>
          <w:sz w:val="20"/>
        </w:rPr>
        <w:sectPr>
          <w:footerReference w:type="default" r:id="rId58"/>
          <w:pgSz w:w="12240" w:h="15840"/>
          <w:pgMar w:footer="1125" w:header="753" w:top="1680" w:bottom="1320" w:left="620" w:right="660"/>
          <w:pgNumType w:start="1"/>
        </w:sectPr>
      </w:pPr>
    </w:p>
    <w:p>
      <w:pPr>
        <w:pStyle w:val="BodyText"/>
        <w:spacing w:before="2"/>
        <w:ind w:left="0" w:firstLine="0"/>
        <w:rPr>
          <w:sz w:val="16"/>
        </w:rPr>
      </w:pPr>
    </w:p>
    <w:p>
      <w:pPr>
        <w:pStyle w:val="BodyText"/>
        <w:spacing w:line="276" w:lineRule="auto" w:before="99"/>
        <w:ind w:left="1712" w:right="1050" w:firstLine="0"/>
      </w:pPr>
      <w:r>
        <w:rPr/>
        <w:t>be resistant to water damage. The plumbing design professional should coordinate this issue with the project Executive Architect.</w:t>
      </w:r>
    </w:p>
    <w:p>
      <w:pPr>
        <w:pStyle w:val="BodyText"/>
        <w:spacing w:before="12"/>
        <w:ind w:left="0" w:firstLine="0"/>
        <w:rPr>
          <w:sz w:val="17"/>
        </w:rPr>
      </w:pPr>
    </w:p>
    <w:p>
      <w:pPr>
        <w:pStyle w:val="ListParagraph"/>
        <w:numPr>
          <w:ilvl w:val="1"/>
          <w:numId w:val="160"/>
        </w:numPr>
        <w:tabs>
          <w:tab w:pos="1353" w:val="left" w:leader="none"/>
        </w:tabs>
        <w:spacing w:line="240" w:lineRule="auto" w:before="0" w:after="0"/>
        <w:ind w:left="1352" w:right="0" w:hanging="533"/>
        <w:jc w:val="left"/>
        <w:rPr>
          <w:sz w:val="20"/>
        </w:rPr>
      </w:pPr>
      <w:bookmarkStart w:name="2.02 EMERGENCY EYE AND FACE WASH" w:id="1155"/>
      <w:bookmarkEnd w:id="1155"/>
      <w:r>
        <w:rPr/>
      </w:r>
      <w:bookmarkStart w:name="2.02 EMERGENCY EYE AND FACE WASH" w:id="1156"/>
      <w:bookmarkEnd w:id="1156"/>
      <w:r>
        <w:rPr>
          <w:sz w:val="20"/>
        </w:rPr>
        <w:t>E</w:t>
      </w:r>
      <w:r>
        <w:rPr>
          <w:sz w:val="20"/>
        </w:rPr>
        <w:t>MERGENCY EYE AND FACE</w:t>
      </w:r>
      <w:r>
        <w:rPr>
          <w:spacing w:val="-2"/>
          <w:sz w:val="20"/>
        </w:rPr>
        <w:t> </w:t>
      </w:r>
      <w:r>
        <w:rPr>
          <w:sz w:val="20"/>
        </w:rPr>
        <w:t>WASH</w:t>
      </w:r>
    </w:p>
    <w:p>
      <w:pPr>
        <w:pStyle w:val="ListParagraph"/>
        <w:numPr>
          <w:ilvl w:val="2"/>
          <w:numId w:val="160"/>
        </w:numPr>
        <w:tabs>
          <w:tab w:pos="1713" w:val="left" w:leader="none"/>
        </w:tabs>
        <w:spacing w:line="276" w:lineRule="auto" w:before="142" w:after="0"/>
        <w:ind w:left="1712" w:right="1051" w:hanging="417"/>
        <w:jc w:val="both"/>
        <w:rPr>
          <w:sz w:val="20"/>
        </w:rPr>
      </w:pPr>
      <w:bookmarkStart w:name="A. Emergency Wash: ANSI Z358.1; wall-mou" w:id="1157"/>
      <w:bookmarkEnd w:id="1157"/>
      <w:r>
        <w:rPr/>
      </w:r>
      <w:bookmarkStart w:name="A. Emergency Wash: ANSI Z358.1; wall-mou" w:id="1158"/>
      <w:bookmarkEnd w:id="1158"/>
      <w:r>
        <w:rPr>
          <w:sz w:val="20"/>
        </w:rPr>
        <w:t>E</w:t>
      </w:r>
      <w:r>
        <w:rPr>
          <w:sz w:val="20"/>
        </w:rPr>
        <w:t>mergency Wash: ANSI Z358.1; wall-mounted, self-cleaning, non-clogging eye and face</w:t>
      </w:r>
      <w:r>
        <w:rPr>
          <w:spacing w:val="-31"/>
          <w:sz w:val="20"/>
        </w:rPr>
        <w:t> </w:t>
      </w:r>
      <w:r>
        <w:rPr>
          <w:sz w:val="20"/>
        </w:rPr>
        <w:t>wash with quick opening, full-flow valves, stainless steel eye and face wash receptor, twin eye wash heads and face spray ring, stainless steel dust cover, copper alloy control valve and</w:t>
      </w:r>
      <w:r>
        <w:rPr>
          <w:spacing w:val="-28"/>
          <w:sz w:val="20"/>
        </w:rPr>
        <w:t> </w:t>
      </w:r>
      <w:r>
        <w:rPr>
          <w:sz w:val="20"/>
        </w:rPr>
        <w:t>fittings.</w:t>
      </w:r>
    </w:p>
    <w:p>
      <w:pPr>
        <w:pStyle w:val="BodyText"/>
        <w:ind w:left="0" w:firstLine="0"/>
        <w:rPr>
          <w:sz w:val="36"/>
        </w:rPr>
      </w:pPr>
    </w:p>
    <w:p>
      <w:pPr>
        <w:pStyle w:val="Heading1"/>
        <w:ind w:left="819" w:firstLine="0"/>
      </w:pPr>
      <w:bookmarkStart w:name="PART 3 - EXECUTION" w:id="1159"/>
      <w:bookmarkEnd w:id="1159"/>
      <w:r>
        <w:rPr>
          <w:b w:val="0"/>
        </w:rPr>
      </w:r>
      <w:r>
        <w:rPr/>
        <w:t>PART 3 - EXECUTION</w:t>
      </w:r>
    </w:p>
    <w:p>
      <w:pPr>
        <w:pStyle w:val="BodyText"/>
        <w:spacing w:before="13"/>
        <w:ind w:left="0" w:firstLine="0"/>
        <w:rPr>
          <w:b/>
        </w:rPr>
      </w:pPr>
    </w:p>
    <w:p>
      <w:pPr>
        <w:pStyle w:val="ListParagraph"/>
        <w:numPr>
          <w:ilvl w:val="1"/>
          <w:numId w:val="160"/>
        </w:numPr>
        <w:tabs>
          <w:tab w:pos="1353" w:val="left" w:leader="none"/>
        </w:tabs>
        <w:spacing w:line="240" w:lineRule="auto" w:before="0" w:after="0"/>
        <w:ind w:left="1352" w:right="0" w:hanging="533"/>
        <w:jc w:val="left"/>
        <w:rPr>
          <w:sz w:val="20"/>
        </w:rPr>
      </w:pPr>
      <w:bookmarkStart w:name="2.03 INSTALLATION" w:id="1160"/>
      <w:bookmarkEnd w:id="1160"/>
      <w:r>
        <w:rPr/>
      </w:r>
      <w:bookmarkStart w:name="2.03 INSTALLATION" w:id="1161"/>
      <w:bookmarkEnd w:id="1161"/>
      <w:r>
        <w:rPr>
          <w:sz w:val="20"/>
        </w:rPr>
        <w:t>INS</w:t>
      </w:r>
      <w:r>
        <w:rPr>
          <w:sz w:val="20"/>
        </w:rPr>
        <w:t>TALLATION</w:t>
      </w:r>
    </w:p>
    <w:p>
      <w:pPr>
        <w:pStyle w:val="ListParagraph"/>
        <w:numPr>
          <w:ilvl w:val="2"/>
          <w:numId w:val="160"/>
        </w:numPr>
        <w:tabs>
          <w:tab w:pos="1712" w:val="left" w:leader="none"/>
          <w:tab w:pos="1713" w:val="left" w:leader="none"/>
        </w:tabs>
        <w:spacing w:line="240" w:lineRule="auto" w:before="142" w:after="0"/>
        <w:ind w:left="1712" w:right="0" w:hanging="418"/>
        <w:jc w:val="left"/>
        <w:rPr>
          <w:sz w:val="20"/>
        </w:rPr>
      </w:pPr>
      <w:bookmarkStart w:name="A. Install components level and plumb." w:id="1162"/>
      <w:bookmarkEnd w:id="1162"/>
      <w:r>
        <w:rPr/>
      </w:r>
      <w:bookmarkStart w:name="A. Install components level and plumb." w:id="1163"/>
      <w:bookmarkEnd w:id="1163"/>
      <w:r>
        <w:rPr>
          <w:sz w:val="20"/>
        </w:rPr>
        <w:t>I</w:t>
      </w:r>
      <w:r>
        <w:rPr>
          <w:sz w:val="20"/>
        </w:rPr>
        <w:t>nstall components level and plumb.</w:t>
      </w:r>
    </w:p>
    <w:p>
      <w:pPr>
        <w:pStyle w:val="BodyText"/>
        <w:spacing w:before="13"/>
        <w:ind w:left="0" w:firstLine="0"/>
        <w:rPr>
          <w:sz w:val="29"/>
        </w:rPr>
      </w:pPr>
    </w:p>
    <w:p>
      <w:pPr>
        <w:pStyle w:val="Heading1"/>
        <w:ind w:left="819" w:firstLine="0"/>
      </w:pPr>
      <w:bookmarkStart w:name="END OF SECTION  22 45 00" w:id="1164"/>
      <w:bookmarkEnd w:id="1164"/>
      <w:r>
        <w:rPr>
          <w:b w:val="0"/>
        </w:rPr>
      </w:r>
      <w:r>
        <w:rPr/>
        <w:t>END OF SECTION 22 45 00</w:t>
      </w:r>
    </w:p>
    <w:p>
      <w:pPr>
        <w:spacing w:after="0"/>
        <w:sectPr>
          <w:pgSz w:w="12240" w:h="15840"/>
          <w:pgMar w:header="753" w:footer="1125" w:top="1680" w:bottom="1320" w:left="620" w:right="660"/>
        </w:sectPr>
      </w:pPr>
    </w:p>
    <w:p>
      <w:pPr>
        <w:pStyle w:val="BodyText"/>
        <w:spacing w:before="4"/>
        <w:ind w:left="0" w:firstLine="0"/>
        <w:rPr>
          <w:b/>
          <w:sz w:val="16"/>
        </w:rPr>
      </w:pPr>
    </w:p>
    <w:p>
      <w:pPr>
        <w:spacing w:line="364" w:lineRule="auto" w:before="100"/>
        <w:ind w:left="820" w:right="3364" w:firstLine="0"/>
        <w:jc w:val="left"/>
        <w:rPr>
          <w:b/>
          <w:sz w:val="20"/>
        </w:rPr>
      </w:pPr>
      <w:bookmarkStart w:name="22 47 00 Drinking Fountains and Water Co" w:id="1165"/>
      <w:bookmarkEnd w:id="1165"/>
      <w:r>
        <w:rPr/>
      </w:r>
      <w:r>
        <w:rPr>
          <w:b/>
          <w:sz w:val="20"/>
        </w:rPr>
        <w:t>SECTION 22 47 00 – DRINKING FOUNTAINS AND WATER COOLERS</w:t>
      </w:r>
      <w:bookmarkStart w:name="PART 1 - GENERAL" w:id="1166"/>
      <w:bookmarkEnd w:id="1166"/>
      <w:r>
        <w:rPr>
          <w:b/>
          <w:sz w:val="20"/>
        </w:rPr>
      </w:r>
      <w:r>
        <w:rPr>
          <w:b/>
          <w:sz w:val="20"/>
        </w:rPr>
        <w:t> PART 1 - GENERAL</w:t>
      </w:r>
    </w:p>
    <w:p>
      <w:pPr>
        <w:pStyle w:val="ListParagraph"/>
        <w:numPr>
          <w:ilvl w:val="1"/>
          <w:numId w:val="161"/>
        </w:numPr>
        <w:tabs>
          <w:tab w:pos="1353" w:val="left" w:leader="none"/>
        </w:tabs>
        <w:spacing w:line="240" w:lineRule="auto" w:before="139" w:after="0"/>
        <w:ind w:left="1352" w:right="0" w:hanging="532"/>
        <w:jc w:val="left"/>
        <w:rPr>
          <w:sz w:val="20"/>
        </w:rPr>
      </w:pPr>
      <w:bookmarkStart w:name="1.01 SECTION INCLUDES" w:id="1167"/>
      <w:bookmarkEnd w:id="1167"/>
      <w:r>
        <w:rPr/>
      </w:r>
      <w:bookmarkStart w:name="1.01 SECTION INCLUDES" w:id="1168"/>
      <w:bookmarkEnd w:id="1168"/>
      <w:r>
        <w:rPr>
          <w:sz w:val="20"/>
        </w:rPr>
        <w:t>SE</w:t>
      </w:r>
      <w:r>
        <w:rPr>
          <w:sz w:val="20"/>
        </w:rPr>
        <w:t>CTION</w:t>
      </w:r>
      <w:r>
        <w:rPr>
          <w:spacing w:val="-1"/>
          <w:sz w:val="20"/>
        </w:rPr>
        <w:t> </w:t>
      </w:r>
      <w:r>
        <w:rPr>
          <w:sz w:val="20"/>
        </w:rPr>
        <w:t>INCLUDES</w:t>
      </w:r>
    </w:p>
    <w:p>
      <w:pPr>
        <w:pStyle w:val="ListParagraph"/>
        <w:numPr>
          <w:ilvl w:val="2"/>
          <w:numId w:val="161"/>
        </w:numPr>
        <w:tabs>
          <w:tab w:pos="1712" w:val="left" w:leader="none"/>
          <w:tab w:pos="1713" w:val="left" w:leader="none"/>
        </w:tabs>
        <w:spacing w:line="240" w:lineRule="auto" w:before="142" w:after="0"/>
        <w:ind w:left="1712" w:right="0" w:hanging="417"/>
        <w:jc w:val="left"/>
        <w:rPr>
          <w:sz w:val="20"/>
        </w:rPr>
      </w:pPr>
      <w:bookmarkStart w:name="A. Electric water coolers." w:id="1169"/>
      <w:bookmarkEnd w:id="1169"/>
      <w:r>
        <w:rPr/>
      </w:r>
      <w:bookmarkStart w:name="A. Electric water coolers." w:id="1170"/>
      <w:bookmarkEnd w:id="1170"/>
      <w:r>
        <w:rPr>
          <w:sz w:val="20"/>
        </w:rPr>
        <w:t>E</w:t>
      </w:r>
      <w:r>
        <w:rPr>
          <w:sz w:val="20"/>
        </w:rPr>
        <w:t>lectric water</w:t>
      </w:r>
      <w:r>
        <w:rPr>
          <w:spacing w:val="-2"/>
          <w:sz w:val="20"/>
        </w:rPr>
        <w:t> </w:t>
      </w:r>
      <w:r>
        <w:rPr>
          <w:sz w:val="20"/>
        </w:rPr>
        <w:t>coolers.</w:t>
      </w:r>
    </w:p>
    <w:p>
      <w:pPr>
        <w:pStyle w:val="ListParagraph"/>
        <w:numPr>
          <w:ilvl w:val="2"/>
          <w:numId w:val="161"/>
        </w:numPr>
        <w:tabs>
          <w:tab w:pos="1712" w:val="left" w:leader="none"/>
          <w:tab w:pos="1713" w:val="left" w:leader="none"/>
        </w:tabs>
        <w:spacing w:line="240" w:lineRule="auto" w:before="139" w:after="0"/>
        <w:ind w:left="1712" w:right="0" w:hanging="417"/>
        <w:jc w:val="left"/>
        <w:rPr>
          <w:sz w:val="20"/>
        </w:rPr>
      </w:pPr>
      <w:bookmarkStart w:name="B. Drinking fountains/Hydration Stations" w:id="1171"/>
      <w:bookmarkEnd w:id="1171"/>
      <w:r>
        <w:rPr/>
      </w:r>
      <w:bookmarkStart w:name="B. Drinking fountains/Hydration Stations" w:id="1172"/>
      <w:bookmarkEnd w:id="1172"/>
      <w:r>
        <w:rPr>
          <w:sz w:val="20"/>
        </w:rPr>
        <w:t>D</w:t>
      </w:r>
      <w:r>
        <w:rPr>
          <w:sz w:val="20"/>
        </w:rPr>
        <w:t>rinking fountains/Hydration</w:t>
      </w:r>
      <w:r>
        <w:rPr>
          <w:spacing w:val="-1"/>
          <w:sz w:val="20"/>
        </w:rPr>
        <w:t> </w:t>
      </w:r>
      <w:r>
        <w:rPr>
          <w:sz w:val="20"/>
        </w:rPr>
        <w:t>Stations.</w:t>
      </w:r>
    </w:p>
    <w:p>
      <w:pPr>
        <w:pStyle w:val="BodyText"/>
        <w:ind w:left="0" w:firstLine="0"/>
        <w:rPr>
          <w:sz w:val="21"/>
        </w:rPr>
      </w:pPr>
    </w:p>
    <w:p>
      <w:pPr>
        <w:pStyle w:val="ListParagraph"/>
        <w:numPr>
          <w:ilvl w:val="1"/>
          <w:numId w:val="161"/>
        </w:numPr>
        <w:tabs>
          <w:tab w:pos="1353" w:val="left" w:leader="none"/>
        </w:tabs>
        <w:spacing w:line="240" w:lineRule="auto" w:before="0" w:after="0"/>
        <w:ind w:left="1352" w:right="0" w:hanging="533"/>
        <w:jc w:val="left"/>
        <w:rPr>
          <w:sz w:val="20"/>
        </w:rPr>
      </w:pPr>
      <w:bookmarkStart w:name="1.02 RELATED REQUIREMENTS" w:id="1173"/>
      <w:bookmarkEnd w:id="1173"/>
      <w:r>
        <w:rPr/>
      </w:r>
      <w:bookmarkStart w:name="1.02 RELATED REQUIREMENTS" w:id="1174"/>
      <w:bookmarkEnd w:id="1174"/>
      <w:r>
        <w:rPr>
          <w:sz w:val="20"/>
        </w:rPr>
        <w:t>RE</w:t>
      </w:r>
      <w:r>
        <w:rPr>
          <w:sz w:val="20"/>
        </w:rPr>
        <w:t>LATED</w:t>
      </w:r>
      <w:r>
        <w:rPr>
          <w:spacing w:val="-2"/>
          <w:sz w:val="20"/>
        </w:rPr>
        <w:t> </w:t>
      </w:r>
      <w:r>
        <w:rPr>
          <w:sz w:val="20"/>
        </w:rPr>
        <w:t>REQUIREMENTS</w:t>
      </w:r>
    </w:p>
    <w:p>
      <w:pPr>
        <w:pStyle w:val="ListParagraph"/>
        <w:numPr>
          <w:ilvl w:val="2"/>
          <w:numId w:val="161"/>
        </w:numPr>
        <w:tabs>
          <w:tab w:pos="1712" w:val="left" w:leader="none"/>
          <w:tab w:pos="1713" w:val="left" w:leader="none"/>
        </w:tabs>
        <w:spacing w:line="240" w:lineRule="auto" w:before="139" w:after="0"/>
        <w:ind w:left="1712" w:right="0" w:hanging="417"/>
        <w:jc w:val="left"/>
        <w:rPr>
          <w:sz w:val="20"/>
        </w:rPr>
      </w:pPr>
      <w:bookmarkStart w:name="A. Section 22 05 00 – Common Work Result" w:id="1175"/>
      <w:bookmarkEnd w:id="1175"/>
      <w:r>
        <w:rPr/>
      </w:r>
      <w:bookmarkStart w:name="A. Section 22 05 00 – Common Work Result" w:id="1176"/>
      <w:bookmarkEnd w:id="1176"/>
      <w:r>
        <w:rPr>
          <w:sz w:val="20"/>
        </w:rPr>
        <w:t>S</w:t>
      </w:r>
      <w:r>
        <w:rPr>
          <w:sz w:val="20"/>
        </w:rPr>
        <w:t>ection 22 05 00 – Common Work Results for</w:t>
      </w:r>
      <w:r>
        <w:rPr>
          <w:spacing w:val="-4"/>
          <w:sz w:val="20"/>
        </w:rPr>
        <w:t> </w:t>
      </w:r>
      <w:r>
        <w:rPr>
          <w:sz w:val="20"/>
        </w:rPr>
        <w:t>Plumbing</w:t>
      </w:r>
    </w:p>
    <w:p>
      <w:pPr>
        <w:pStyle w:val="ListParagraph"/>
        <w:numPr>
          <w:ilvl w:val="2"/>
          <w:numId w:val="161"/>
        </w:numPr>
        <w:tabs>
          <w:tab w:pos="1712" w:val="left" w:leader="none"/>
          <w:tab w:pos="1713" w:val="left" w:leader="none"/>
        </w:tabs>
        <w:spacing w:line="240" w:lineRule="auto" w:before="142" w:after="0"/>
        <w:ind w:left="1712" w:right="0" w:hanging="418"/>
        <w:jc w:val="left"/>
        <w:rPr>
          <w:sz w:val="20"/>
        </w:rPr>
      </w:pPr>
      <w:bookmarkStart w:name="B. Section 22 10 05 – Plumbing Piping." w:id="1177"/>
      <w:bookmarkEnd w:id="1177"/>
      <w:r>
        <w:rPr/>
      </w:r>
      <w:bookmarkStart w:name="B. Section 22 10 05 – Plumbing Piping." w:id="1178"/>
      <w:bookmarkEnd w:id="1178"/>
      <w:r>
        <w:rPr>
          <w:sz w:val="20"/>
        </w:rPr>
        <w:t>S</w:t>
      </w:r>
      <w:r>
        <w:rPr>
          <w:sz w:val="20"/>
        </w:rPr>
        <w:t>ection 22 10 05 – Plumbing Piping.</w:t>
      </w:r>
    </w:p>
    <w:p>
      <w:pPr>
        <w:pStyle w:val="ListParagraph"/>
        <w:numPr>
          <w:ilvl w:val="2"/>
          <w:numId w:val="161"/>
        </w:numPr>
        <w:tabs>
          <w:tab w:pos="1712" w:val="left" w:leader="none"/>
          <w:tab w:pos="1713" w:val="left" w:leader="none"/>
        </w:tabs>
        <w:spacing w:line="240" w:lineRule="auto" w:before="140" w:after="0"/>
        <w:ind w:left="1712" w:right="0" w:hanging="418"/>
        <w:jc w:val="left"/>
        <w:rPr>
          <w:sz w:val="20"/>
        </w:rPr>
      </w:pPr>
      <w:bookmarkStart w:name="C. Section 22 11 16 – Domestic Water Pip" w:id="1179"/>
      <w:bookmarkEnd w:id="1179"/>
      <w:r>
        <w:rPr/>
      </w:r>
      <w:bookmarkStart w:name="C. Section 22 11 16 – Domestic Water Pip" w:id="1180"/>
      <w:bookmarkEnd w:id="1180"/>
      <w:r>
        <w:rPr>
          <w:sz w:val="20"/>
        </w:rPr>
        <w:t>S</w:t>
      </w:r>
      <w:r>
        <w:rPr>
          <w:sz w:val="20"/>
        </w:rPr>
        <w:t>ection 22 11 16 – Domestic Water</w:t>
      </w:r>
      <w:r>
        <w:rPr>
          <w:spacing w:val="1"/>
          <w:sz w:val="20"/>
        </w:rPr>
        <w:t> </w:t>
      </w:r>
      <w:r>
        <w:rPr>
          <w:sz w:val="20"/>
        </w:rPr>
        <w:t>Piping</w:t>
      </w:r>
    </w:p>
    <w:p>
      <w:pPr>
        <w:pStyle w:val="ListParagraph"/>
        <w:numPr>
          <w:ilvl w:val="2"/>
          <w:numId w:val="161"/>
        </w:numPr>
        <w:tabs>
          <w:tab w:pos="1712" w:val="left" w:leader="none"/>
          <w:tab w:pos="1713" w:val="left" w:leader="none"/>
        </w:tabs>
        <w:spacing w:line="240" w:lineRule="auto" w:before="140" w:after="0"/>
        <w:ind w:left="1712" w:right="0" w:hanging="418"/>
        <w:jc w:val="left"/>
        <w:rPr>
          <w:sz w:val="20"/>
        </w:rPr>
      </w:pPr>
      <w:bookmarkStart w:name="D. Section 22 13 00 – Facility Sanitary " w:id="1181"/>
      <w:bookmarkEnd w:id="1181"/>
      <w:r>
        <w:rPr/>
      </w:r>
      <w:bookmarkStart w:name="D. Section 22 13 00 – Facility Sanitary " w:id="1182"/>
      <w:bookmarkEnd w:id="1182"/>
      <w:r>
        <w:rPr>
          <w:sz w:val="20"/>
        </w:rPr>
        <w:t>S</w:t>
      </w:r>
      <w:r>
        <w:rPr>
          <w:sz w:val="20"/>
        </w:rPr>
        <w:t>ection 22 13 00 – Facility Sanitary</w:t>
      </w:r>
      <w:r>
        <w:rPr>
          <w:spacing w:val="-1"/>
          <w:sz w:val="20"/>
        </w:rPr>
        <w:t> </w:t>
      </w:r>
      <w:r>
        <w:rPr>
          <w:sz w:val="20"/>
        </w:rPr>
        <w:t>Sewerage</w:t>
      </w:r>
    </w:p>
    <w:p>
      <w:pPr>
        <w:pStyle w:val="ListParagraph"/>
        <w:numPr>
          <w:ilvl w:val="2"/>
          <w:numId w:val="161"/>
        </w:numPr>
        <w:tabs>
          <w:tab w:pos="1711" w:val="left" w:leader="none"/>
          <w:tab w:pos="1713" w:val="left" w:leader="none"/>
        </w:tabs>
        <w:spacing w:line="240" w:lineRule="auto" w:before="139" w:after="0"/>
        <w:ind w:left="1712" w:right="0" w:hanging="418"/>
        <w:jc w:val="left"/>
        <w:rPr>
          <w:sz w:val="20"/>
        </w:rPr>
      </w:pPr>
      <w:bookmarkStart w:name="E. Section 22 30 00 – Plumbing Equipment" w:id="1183"/>
      <w:bookmarkEnd w:id="1183"/>
      <w:r>
        <w:rPr/>
      </w:r>
      <w:bookmarkStart w:name="E. Section 22 30 00 – Plumbing Equipment" w:id="1184"/>
      <w:bookmarkEnd w:id="1184"/>
      <w:r>
        <w:rPr>
          <w:sz w:val="20"/>
        </w:rPr>
        <w:t>S</w:t>
      </w:r>
      <w:r>
        <w:rPr>
          <w:sz w:val="20"/>
        </w:rPr>
        <w:t>ection 22 30 00 – Plumbing Equipment.</w:t>
      </w:r>
    </w:p>
    <w:p>
      <w:pPr>
        <w:pStyle w:val="ListParagraph"/>
        <w:numPr>
          <w:ilvl w:val="2"/>
          <w:numId w:val="161"/>
        </w:numPr>
        <w:tabs>
          <w:tab w:pos="1711" w:val="left" w:leader="none"/>
          <w:tab w:pos="1713" w:val="left" w:leader="none"/>
        </w:tabs>
        <w:spacing w:line="240" w:lineRule="auto" w:before="140" w:after="0"/>
        <w:ind w:left="1712" w:right="0" w:hanging="418"/>
        <w:jc w:val="left"/>
        <w:rPr>
          <w:sz w:val="20"/>
        </w:rPr>
      </w:pPr>
      <w:bookmarkStart w:name="F. Section 22 40 00 – Plumbing Fixtures" w:id="1185"/>
      <w:bookmarkEnd w:id="1185"/>
      <w:r>
        <w:rPr/>
      </w:r>
      <w:bookmarkStart w:name="F. Section 22 40 00 – Plumbing Fixtures" w:id="1186"/>
      <w:bookmarkEnd w:id="1186"/>
      <w:r>
        <w:rPr>
          <w:sz w:val="20"/>
        </w:rPr>
        <w:t>S</w:t>
      </w:r>
      <w:r>
        <w:rPr>
          <w:sz w:val="20"/>
        </w:rPr>
        <w:t>ection 22 40 00 – Plumbing</w:t>
      </w:r>
      <w:r>
        <w:rPr>
          <w:spacing w:val="-1"/>
          <w:sz w:val="20"/>
        </w:rPr>
        <w:t> </w:t>
      </w:r>
      <w:r>
        <w:rPr>
          <w:sz w:val="20"/>
        </w:rPr>
        <w:t>Fixtures</w:t>
      </w:r>
    </w:p>
    <w:p>
      <w:pPr>
        <w:pStyle w:val="BodyText"/>
        <w:spacing w:before="12"/>
        <w:ind w:left="0" w:firstLine="0"/>
      </w:pPr>
    </w:p>
    <w:p>
      <w:pPr>
        <w:pStyle w:val="ListParagraph"/>
        <w:numPr>
          <w:ilvl w:val="1"/>
          <w:numId w:val="161"/>
        </w:numPr>
        <w:tabs>
          <w:tab w:pos="1353" w:val="left" w:leader="none"/>
        </w:tabs>
        <w:spacing w:line="240" w:lineRule="auto" w:before="0" w:after="0"/>
        <w:ind w:left="1352" w:right="0" w:hanging="533"/>
        <w:jc w:val="left"/>
        <w:rPr>
          <w:sz w:val="20"/>
        </w:rPr>
      </w:pPr>
      <w:bookmarkStart w:name="1.03 SUBMITTALS" w:id="1187"/>
      <w:bookmarkEnd w:id="1187"/>
      <w:r>
        <w:rPr/>
      </w:r>
      <w:bookmarkStart w:name="1.03 SUBMITTALS" w:id="1188"/>
      <w:bookmarkEnd w:id="1188"/>
      <w:r>
        <w:rPr>
          <w:sz w:val="20"/>
        </w:rPr>
        <w:t>SU</w:t>
      </w:r>
      <w:r>
        <w:rPr>
          <w:sz w:val="20"/>
        </w:rPr>
        <w:t>BMITTALS</w:t>
      </w:r>
    </w:p>
    <w:p>
      <w:pPr>
        <w:pStyle w:val="ListParagraph"/>
        <w:numPr>
          <w:ilvl w:val="2"/>
          <w:numId w:val="161"/>
        </w:numPr>
        <w:tabs>
          <w:tab w:pos="1711" w:val="left" w:leader="none"/>
          <w:tab w:pos="1713" w:val="left" w:leader="none"/>
        </w:tabs>
        <w:spacing w:line="276" w:lineRule="auto" w:before="142" w:after="0"/>
        <w:ind w:left="1712" w:right="1083" w:hanging="418"/>
        <w:jc w:val="left"/>
        <w:rPr>
          <w:sz w:val="20"/>
        </w:rPr>
      </w:pPr>
      <w:bookmarkStart w:name="A. Product Data: Provide catalog illustr" w:id="1189"/>
      <w:bookmarkEnd w:id="1189"/>
      <w:r>
        <w:rPr/>
      </w:r>
      <w:bookmarkStart w:name="A. Product Data: Provide catalog illustr" w:id="1190"/>
      <w:bookmarkEnd w:id="1190"/>
      <w:r>
        <w:rPr>
          <w:sz w:val="20"/>
        </w:rPr>
        <w:t>P</w:t>
      </w:r>
      <w:r>
        <w:rPr>
          <w:sz w:val="20"/>
        </w:rPr>
        <w:t>roduct</w:t>
      </w:r>
      <w:r>
        <w:rPr>
          <w:spacing w:val="-3"/>
          <w:sz w:val="20"/>
        </w:rPr>
        <w:t> </w:t>
      </w:r>
      <w:r>
        <w:rPr>
          <w:sz w:val="20"/>
        </w:rPr>
        <w:t>Data:</w:t>
      </w:r>
      <w:r>
        <w:rPr>
          <w:spacing w:val="-3"/>
          <w:sz w:val="20"/>
        </w:rPr>
        <w:t> </w:t>
      </w:r>
      <w:r>
        <w:rPr>
          <w:sz w:val="20"/>
        </w:rPr>
        <w:t>Provide</w:t>
      </w:r>
      <w:r>
        <w:rPr>
          <w:spacing w:val="-5"/>
          <w:sz w:val="20"/>
        </w:rPr>
        <w:t> </w:t>
      </w:r>
      <w:r>
        <w:rPr>
          <w:sz w:val="20"/>
        </w:rPr>
        <w:t>catalog</w:t>
      </w:r>
      <w:r>
        <w:rPr>
          <w:spacing w:val="-4"/>
          <w:sz w:val="20"/>
        </w:rPr>
        <w:t> </w:t>
      </w:r>
      <w:r>
        <w:rPr>
          <w:sz w:val="20"/>
        </w:rPr>
        <w:t>illustrations</w:t>
      </w:r>
      <w:r>
        <w:rPr>
          <w:spacing w:val="-5"/>
          <w:sz w:val="20"/>
        </w:rPr>
        <w:t> </w:t>
      </w:r>
      <w:r>
        <w:rPr>
          <w:sz w:val="20"/>
        </w:rPr>
        <w:t>of</w:t>
      </w:r>
      <w:r>
        <w:rPr>
          <w:spacing w:val="-4"/>
          <w:sz w:val="20"/>
        </w:rPr>
        <w:t> </w:t>
      </w:r>
      <w:r>
        <w:rPr>
          <w:sz w:val="20"/>
        </w:rPr>
        <w:t>fixtures,</w:t>
      </w:r>
      <w:r>
        <w:rPr>
          <w:spacing w:val="-4"/>
          <w:sz w:val="20"/>
        </w:rPr>
        <w:t> </w:t>
      </w:r>
      <w:r>
        <w:rPr>
          <w:sz w:val="20"/>
        </w:rPr>
        <w:t>sizes,</w:t>
      </w:r>
      <w:r>
        <w:rPr>
          <w:spacing w:val="-4"/>
          <w:sz w:val="20"/>
        </w:rPr>
        <w:t> </w:t>
      </w:r>
      <w:r>
        <w:rPr>
          <w:sz w:val="20"/>
        </w:rPr>
        <w:t>rough-in</w:t>
      </w:r>
      <w:r>
        <w:rPr>
          <w:spacing w:val="-4"/>
          <w:sz w:val="20"/>
        </w:rPr>
        <w:t> </w:t>
      </w:r>
      <w:r>
        <w:rPr>
          <w:sz w:val="20"/>
        </w:rPr>
        <w:t>dimensions,</w:t>
      </w:r>
      <w:r>
        <w:rPr>
          <w:spacing w:val="-2"/>
          <w:sz w:val="20"/>
        </w:rPr>
        <w:t> </w:t>
      </w:r>
      <w:r>
        <w:rPr>
          <w:sz w:val="20"/>
        </w:rPr>
        <w:t>utility</w:t>
      </w:r>
      <w:r>
        <w:rPr>
          <w:spacing w:val="-4"/>
          <w:sz w:val="20"/>
        </w:rPr>
        <w:t> </w:t>
      </w:r>
      <w:r>
        <w:rPr>
          <w:sz w:val="20"/>
        </w:rPr>
        <w:t>sizes, trim, and</w:t>
      </w:r>
      <w:r>
        <w:rPr>
          <w:spacing w:val="-1"/>
          <w:sz w:val="20"/>
        </w:rPr>
        <w:t> </w:t>
      </w:r>
      <w:r>
        <w:rPr>
          <w:sz w:val="20"/>
        </w:rPr>
        <w:t>finishes.</w:t>
      </w:r>
    </w:p>
    <w:p>
      <w:pPr>
        <w:pStyle w:val="BodyText"/>
        <w:spacing w:before="12"/>
        <w:ind w:left="0" w:firstLine="0"/>
        <w:rPr>
          <w:sz w:val="26"/>
        </w:rPr>
      </w:pPr>
    </w:p>
    <w:p>
      <w:pPr>
        <w:pStyle w:val="Heading1"/>
        <w:ind w:left="819" w:firstLine="0"/>
      </w:pPr>
      <w:bookmarkStart w:name="PART 2 - PRODUCTS" w:id="1191"/>
      <w:bookmarkEnd w:id="1191"/>
      <w:r>
        <w:rPr>
          <w:b w:val="0"/>
        </w:rPr>
      </w:r>
      <w:r>
        <w:rPr/>
        <w:t>PART 2 - PRODUCTS</w:t>
      </w:r>
    </w:p>
    <w:p>
      <w:pPr>
        <w:pStyle w:val="BodyText"/>
        <w:spacing w:before="2"/>
        <w:ind w:left="0" w:firstLine="0"/>
        <w:rPr>
          <w:b/>
          <w:sz w:val="21"/>
        </w:rPr>
      </w:pPr>
    </w:p>
    <w:p>
      <w:pPr>
        <w:pStyle w:val="ListParagraph"/>
        <w:numPr>
          <w:ilvl w:val="1"/>
          <w:numId w:val="162"/>
        </w:numPr>
        <w:tabs>
          <w:tab w:pos="1352" w:val="left" w:leader="none"/>
        </w:tabs>
        <w:spacing w:line="240" w:lineRule="auto" w:before="0" w:after="0"/>
        <w:ind w:left="1351" w:right="0" w:hanging="532"/>
        <w:jc w:val="left"/>
        <w:rPr>
          <w:sz w:val="20"/>
        </w:rPr>
      </w:pPr>
      <w:bookmarkStart w:name="2.01 GENERAL REQUIREMENTS" w:id="1192"/>
      <w:bookmarkEnd w:id="1192"/>
      <w:r>
        <w:rPr/>
      </w:r>
      <w:bookmarkStart w:name="2.01 GENERAL REQUIREMENTS" w:id="1193"/>
      <w:bookmarkEnd w:id="1193"/>
      <w:r>
        <w:rPr>
          <w:sz w:val="20"/>
        </w:rPr>
        <w:t>GE</w:t>
      </w:r>
      <w:r>
        <w:rPr>
          <w:sz w:val="20"/>
        </w:rPr>
        <w:t>NERAL</w:t>
      </w:r>
      <w:r>
        <w:rPr>
          <w:spacing w:val="-1"/>
          <w:sz w:val="20"/>
        </w:rPr>
        <w:t> </w:t>
      </w:r>
      <w:r>
        <w:rPr>
          <w:sz w:val="20"/>
        </w:rPr>
        <w:t>REQUIREMENTS</w:t>
      </w:r>
    </w:p>
    <w:p>
      <w:pPr>
        <w:pStyle w:val="ListParagraph"/>
        <w:numPr>
          <w:ilvl w:val="2"/>
          <w:numId w:val="162"/>
        </w:numPr>
        <w:tabs>
          <w:tab w:pos="1711" w:val="left" w:leader="none"/>
          <w:tab w:pos="1712" w:val="left" w:leader="none"/>
        </w:tabs>
        <w:spacing w:line="276" w:lineRule="auto" w:before="140" w:after="0"/>
        <w:ind w:left="1711" w:right="809" w:hanging="417"/>
        <w:jc w:val="left"/>
        <w:rPr>
          <w:sz w:val="20"/>
        </w:rPr>
      </w:pPr>
      <w:bookmarkStart w:name="A. Potable Water Systems: Provide plumbi" w:id="1194"/>
      <w:bookmarkEnd w:id="1194"/>
      <w:r>
        <w:rPr/>
      </w:r>
      <w:bookmarkStart w:name="A. Potable Water Systems: Provide plumbi" w:id="1195"/>
      <w:bookmarkEnd w:id="1195"/>
      <w:r>
        <w:rPr>
          <w:sz w:val="20"/>
        </w:rPr>
        <w:t>P</w:t>
      </w:r>
      <w:r>
        <w:rPr>
          <w:sz w:val="20"/>
        </w:rPr>
        <w:t>otable Water Systems: Provide plumbing fittings and faucets that comply with NSF 61 and NSF 372 for maximum lead content; label pipe and</w:t>
      </w:r>
      <w:r>
        <w:rPr>
          <w:spacing w:val="-4"/>
          <w:sz w:val="20"/>
        </w:rPr>
        <w:t> </w:t>
      </w:r>
      <w:r>
        <w:rPr>
          <w:sz w:val="20"/>
        </w:rPr>
        <w:t>fittings.</w:t>
      </w:r>
    </w:p>
    <w:p>
      <w:pPr>
        <w:pStyle w:val="BodyText"/>
        <w:ind w:left="0" w:firstLine="0"/>
        <w:rPr>
          <w:sz w:val="18"/>
        </w:rPr>
      </w:pPr>
    </w:p>
    <w:p>
      <w:pPr>
        <w:pStyle w:val="ListParagraph"/>
        <w:numPr>
          <w:ilvl w:val="1"/>
          <w:numId w:val="162"/>
        </w:numPr>
        <w:tabs>
          <w:tab w:pos="1352" w:val="left" w:leader="none"/>
        </w:tabs>
        <w:spacing w:line="240" w:lineRule="auto" w:before="0" w:after="0"/>
        <w:ind w:left="1351" w:right="0" w:hanging="533"/>
        <w:jc w:val="left"/>
        <w:rPr>
          <w:sz w:val="20"/>
        </w:rPr>
      </w:pPr>
      <w:bookmarkStart w:name="2.02 DRINKING FOUNTAINS and water cooler" w:id="1196"/>
      <w:bookmarkEnd w:id="1196"/>
      <w:r>
        <w:rPr/>
      </w:r>
      <w:bookmarkStart w:name="2.02 DRINKING FOUNTAINS and water cooler" w:id="1197"/>
      <w:bookmarkEnd w:id="1197"/>
      <w:r>
        <w:rPr>
          <w:sz w:val="20"/>
        </w:rPr>
        <w:t>D</w:t>
      </w:r>
      <w:r>
        <w:rPr>
          <w:sz w:val="20"/>
        </w:rPr>
        <w:t>RINKING FOUNTAINS AND WATER</w:t>
      </w:r>
      <w:r>
        <w:rPr>
          <w:spacing w:val="-1"/>
          <w:sz w:val="20"/>
        </w:rPr>
        <w:t> </w:t>
      </w:r>
      <w:r>
        <w:rPr>
          <w:sz w:val="20"/>
        </w:rPr>
        <w:t>COOLERS</w:t>
      </w:r>
    </w:p>
    <w:p>
      <w:pPr>
        <w:pStyle w:val="ListParagraph"/>
        <w:numPr>
          <w:ilvl w:val="2"/>
          <w:numId w:val="162"/>
        </w:numPr>
        <w:tabs>
          <w:tab w:pos="1711" w:val="left" w:leader="none"/>
          <w:tab w:pos="1712" w:val="left" w:leader="none"/>
        </w:tabs>
        <w:spacing w:line="276" w:lineRule="auto" w:before="140" w:after="0"/>
        <w:ind w:left="1711" w:right="874" w:hanging="418"/>
        <w:jc w:val="left"/>
        <w:rPr>
          <w:sz w:val="20"/>
        </w:rPr>
      </w:pPr>
      <w:bookmarkStart w:name="A. Water Cooler: Electric, mechanically " w:id="1198"/>
      <w:bookmarkEnd w:id="1198"/>
      <w:r>
        <w:rPr/>
      </w:r>
      <w:bookmarkStart w:name="A. Water Cooler: Electric, mechanically " w:id="1199"/>
      <w:bookmarkEnd w:id="1199"/>
      <w:r>
        <w:rPr>
          <w:sz w:val="20"/>
        </w:rPr>
        <w:t>W</w:t>
      </w:r>
      <w:r>
        <w:rPr>
          <w:sz w:val="20"/>
        </w:rPr>
        <w:t>ater Cooler: Electric, mechanically refrigerated; surface mounted, ADA compliant; stainless steel top, vinyl on steel body, elevated anti-squirt bubbler with stream guard, automatic stream regulator, push button, mounting bracket; integral air-cooled condenser and stainless-steel grille.</w:t>
      </w:r>
    </w:p>
    <w:p>
      <w:pPr>
        <w:pStyle w:val="ListParagraph"/>
        <w:numPr>
          <w:ilvl w:val="3"/>
          <w:numId w:val="162"/>
        </w:numPr>
        <w:tabs>
          <w:tab w:pos="2186" w:val="left" w:leader="none"/>
          <w:tab w:pos="2187" w:val="left" w:leader="none"/>
        </w:tabs>
        <w:spacing w:line="276" w:lineRule="auto" w:before="101" w:after="0"/>
        <w:ind w:left="2186" w:right="1195" w:hanging="461"/>
        <w:jc w:val="left"/>
        <w:rPr>
          <w:sz w:val="20"/>
        </w:rPr>
      </w:pPr>
      <w:bookmarkStart w:name="1. Capacity: 8 gallons per hour (30.3 li" w:id="1200"/>
      <w:bookmarkEnd w:id="1200"/>
      <w:r>
        <w:rPr/>
      </w:r>
      <w:bookmarkStart w:name="1. Capacity: 8 gallons per hour (30.3 li" w:id="1201"/>
      <w:bookmarkEnd w:id="1201"/>
      <w:r>
        <w:rPr>
          <w:sz w:val="20"/>
        </w:rPr>
        <w:t>C</w:t>
      </w:r>
      <w:r>
        <w:rPr>
          <w:sz w:val="20"/>
        </w:rPr>
        <w:t>apacity: 8 gallons per hour (30.3 liters per hour) of 50 degrees F (10 degrees C)</w:t>
      </w:r>
      <w:r>
        <w:rPr>
          <w:spacing w:val="-33"/>
          <w:sz w:val="20"/>
        </w:rPr>
        <w:t> </w:t>
      </w:r>
      <w:r>
        <w:rPr>
          <w:sz w:val="20"/>
        </w:rPr>
        <w:t>water with inlet at 80 degrees F (27 degrees C) and room temperature of 90 degrees F (32 degrees C), when tested in accordance with ASHRAE Std</w:t>
      </w:r>
      <w:r>
        <w:rPr>
          <w:spacing w:val="-1"/>
          <w:sz w:val="20"/>
        </w:rPr>
        <w:t> </w:t>
      </w:r>
      <w:r>
        <w:rPr>
          <w:sz w:val="20"/>
        </w:rPr>
        <w:t>18.</w:t>
      </w:r>
    </w:p>
    <w:p>
      <w:pPr>
        <w:pStyle w:val="ListParagraph"/>
        <w:numPr>
          <w:ilvl w:val="3"/>
          <w:numId w:val="162"/>
        </w:numPr>
        <w:tabs>
          <w:tab w:pos="2186" w:val="left" w:leader="none"/>
          <w:tab w:pos="2187" w:val="left" w:leader="none"/>
        </w:tabs>
        <w:spacing w:line="276" w:lineRule="auto" w:before="100" w:after="0"/>
        <w:ind w:left="2186" w:right="781" w:hanging="461"/>
        <w:jc w:val="left"/>
        <w:rPr>
          <w:sz w:val="20"/>
        </w:rPr>
      </w:pPr>
      <w:bookmarkStart w:name="2. Electrical: 115 V, 60 Hertz compresso" w:id="1202"/>
      <w:bookmarkEnd w:id="1202"/>
      <w:r>
        <w:rPr/>
      </w:r>
      <w:bookmarkStart w:name="2. Electrical: 115 V, 60 Hertz compresso" w:id="1203"/>
      <w:bookmarkEnd w:id="1203"/>
      <w:r>
        <w:rPr>
          <w:sz w:val="20"/>
        </w:rPr>
        <w:t>E</w:t>
      </w:r>
      <w:r>
        <w:rPr>
          <w:sz w:val="20"/>
        </w:rPr>
        <w:t>lectrical: 115 V, 60 Hertz compressor, 6 foot (2 m) cord and plug for connection to electric wiring system including grounding</w:t>
      </w:r>
      <w:r>
        <w:rPr>
          <w:spacing w:val="-2"/>
          <w:sz w:val="20"/>
        </w:rPr>
        <w:t> </w:t>
      </w:r>
      <w:r>
        <w:rPr>
          <w:sz w:val="20"/>
        </w:rPr>
        <w:t>connector.</w:t>
      </w:r>
    </w:p>
    <w:p>
      <w:pPr>
        <w:pStyle w:val="ListParagraph"/>
        <w:numPr>
          <w:ilvl w:val="2"/>
          <w:numId w:val="162"/>
        </w:numPr>
        <w:tabs>
          <w:tab w:pos="1711" w:val="left" w:leader="none"/>
          <w:tab w:pos="1712" w:val="left" w:leader="none"/>
        </w:tabs>
        <w:spacing w:line="240" w:lineRule="auto" w:before="98" w:after="0"/>
        <w:ind w:left="1711" w:right="0" w:hanging="418"/>
        <w:jc w:val="left"/>
        <w:rPr>
          <w:sz w:val="20"/>
        </w:rPr>
      </w:pPr>
      <w:bookmarkStart w:name="B. Hydration Station:" w:id="1204"/>
      <w:bookmarkEnd w:id="1204"/>
      <w:r>
        <w:rPr/>
      </w:r>
      <w:bookmarkStart w:name="B. Hydration Station:" w:id="1205"/>
      <w:bookmarkEnd w:id="1205"/>
      <w:r>
        <w:rPr>
          <w:sz w:val="20"/>
        </w:rPr>
        <w:t>H</w:t>
      </w:r>
      <w:r>
        <w:rPr>
          <w:sz w:val="20"/>
        </w:rPr>
        <w:t>ydration</w:t>
      </w:r>
      <w:r>
        <w:rPr>
          <w:spacing w:val="-1"/>
          <w:sz w:val="20"/>
        </w:rPr>
        <w:t> </w:t>
      </w:r>
      <w:r>
        <w:rPr>
          <w:sz w:val="20"/>
        </w:rPr>
        <w:t>Station:</w:t>
      </w:r>
    </w:p>
    <w:p>
      <w:pPr>
        <w:spacing w:after="0" w:line="240" w:lineRule="auto"/>
        <w:jc w:val="left"/>
        <w:rPr>
          <w:sz w:val="20"/>
        </w:rPr>
        <w:sectPr>
          <w:footerReference w:type="default" r:id="rId59"/>
          <w:pgSz w:w="12240" w:h="15840"/>
          <w:pgMar w:footer="1093" w:header="753" w:top="1680" w:bottom="1280" w:left="620" w:right="660"/>
          <w:pgNumType w:start="1"/>
        </w:sectPr>
      </w:pPr>
    </w:p>
    <w:p>
      <w:pPr>
        <w:pStyle w:val="BodyText"/>
        <w:spacing w:before="2"/>
        <w:ind w:left="0" w:firstLine="0"/>
        <w:rPr>
          <w:sz w:val="16"/>
        </w:rPr>
      </w:pPr>
    </w:p>
    <w:p>
      <w:pPr>
        <w:pStyle w:val="ListParagraph"/>
        <w:numPr>
          <w:ilvl w:val="3"/>
          <w:numId w:val="162"/>
        </w:numPr>
        <w:tabs>
          <w:tab w:pos="2187" w:val="left" w:leader="none"/>
          <w:tab w:pos="2188" w:val="left" w:leader="none"/>
        </w:tabs>
        <w:spacing w:line="276" w:lineRule="auto" w:before="99" w:after="0"/>
        <w:ind w:left="2187" w:right="1426" w:hanging="460"/>
        <w:jc w:val="left"/>
        <w:rPr>
          <w:sz w:val="20"/>
        </w:rPr>
      </w:pPr>
      <w:bookmarkStart w:name="1. Elkay Model LZWSSM Surface Mount or H" w:id="1206"/>
      <w:bookmarkEnd w:id="1206"/>
      <w:r>
        <w:rPr/>
      </w:r>
      <w:bookmarkStart w:name="1. Elkay Model LZWSSM Surface Mount or H" w:id="1207"/>
      <w:bookmarkEnd w:id="1207"/>
      <w:r>
        <w:rPr>
          <w:sz w:val="20"/>
        </w:rPr>
        <w:t>E</w:t>
      </w:r>
      <w:r>
        <w:rPr>
          <w:sz w:val="20"/>
        </w:rPr>
        <w:t>lkay Model LZWSSM Surface Mount or Haws 1212SF bottle filling station. Sanitary, touchless activation with auto 20-second shut-off.</w:t>
      </w:r>
    </w:p>
    <w:p>
      <w:pPr>
        <w:pStyle w:val="ListParagraph"/>
        <w:numPr>
          <w:ilvl w:val="4"/>
          <w:numId w:val="162"/>
        </w:numPr>
        <w:tabs>
          <w:tab w:pos="2591" w:val="left" w:leader="none"/>
          <w:tab w:pos="2592" w:val="left" w:leader="none"/>
        </w:tabs>
        <w:spacing w:line="276" w:lineRule="auto" w:before="99" w:after="0"/>
        <w:ind w:left="2591" w:right="778" w:hanging="418"/>
        <w:jc w:val="left"/>
        <w:rPr>
          <w:sz w:val="20"/>
        </w:rPr>
      </w:pPr>
      <w:bookmarkStart w:name="a. WaterSentry Plus 3000-gallon capacity" w:id="1208"/>
      <w:bookmarkEnd w:id="1208"/>
      <w:r>
        <w:rPr/>
      </w:r>
      <w:bookmarkStart w:name="a. WaterSentry Plus 3000-gallon capacity" w:id="1209"/>
      <w:bookmarkEnd w:id="1209"/>
      <w:r>
        <w:rPr>
          <w:sz w:val="20"/>
        </w:rPr>
        <w:t>W</w:t>
      </w:r>
      <w:r>
        <w:rPr>
          <w:sz w:val="20"/>
        </w:rPr>
        <w:t>aterSentry Plus 3000-gallon capacity filtration system, certified to NSF/ANSI 42 &amp; 53 (Lead, Class 1 Particulate, Chlorine, Taste 7</w:t>
      </w:r>
      <w:r>
        <w:rPr>
          <w:spacing w:val="3"/>
          <w:sz w:val="20"/>
        </w:rPr>
        <w:t> </w:t>
      </w:r>
      <w:r>
        <w:rPr>
          <w:sz w:val="20"/>
        </w:rPr>
        <w:t>Odor)</w:t>
      </w:r>
    </w:p>
    <w:p>
      <w:pPr>
        <w:pStyle w:val="ListParagraph"/>
        <w:numPr>
          <w:ilvl w:val="4"/>
          <w:numId w:val="162"/>
        </w:numPr>
        <w:tabs>
          <w:tab w:pos="2591" w:val="left" w:leader="none"/>
          <w:tab w:pos="2592" w:val="left" w:leader="none"/>
        </w:tabs>
        <w:spacing w:line="240" w:lineRule="auto" w:before="101" w:after="0"/>
        <w:ind w:left="2591" w:right="0" w:hanging="418"/>
        <w:jc w:val="left"/>
        <w:rPr>
          <w:sz w:val="20"/>
        </w:rPr>
      </w:pPr>
      <w:bookmarkStart w:name="b. Integrated silver ion anti-microbial " w:id="1210"/>
      <w:bookmarkEnd w:id="1210"/>
      <w:r>
        <w:rPr/>
      </w:r>
      <w:bookmarkStart w:name="b. Integrated silver ion anti-microbial " w:id="1211"/>
      <w:bookmarkEnd w:id="1211"/>
      <w:r>
        <w:rPr>
          <w:sz w:val="20"/>
        </w:rPr>
        <w:t>I</w:t>
      </w:r>
      <w:r>
        <w:rPr>
          <w:sz w:val="20"/>
        </w:rPr>
        <w:t>ntegrated silver ion anti-microbial</w:t>
      </w:r>
      <w:r>
        <w:rPr>
          <w:spacing w:val="-2"/>
          <w:sz w:val="20"/>
        </w:rPr>
        <w:t> </w:t>
      </w:r>
      <w:r>
        <w:rPr>
          <w:sz w:val="20"/>
        </w:rPr>
        <w:t>protection</w:t>
      </w:r>
    </w:p>
    <w:p>
      <w:pPr>
        <w:pStyle w:val="ListParagraph"/>
        <w:numPr>
          <w:ilvl w:val="4"/>
          <w:numId w:val="162"/>
        </w:numPr>
        <w:tabs>
          <w:tab w:pos="2591" w:val="left" w:leader="none"/>
          <w:tab w:pos="2592" w:val="left" w:leader="none"/>
        </w:tabs>
        <w:spacing w:line="240" w:lineRule="auto" w:before="139" w:after="0"/>
        <w:ind w:left="2591" w:right="0" w:hanging="418"/>
        <w:jc w:val="left"/>
        <w:rPr>
          <w:sz w:val="20"/>
        </w:rPr>
      </w:pPr>
      <w:bookmarkStart w:name="c. Fill rate: 1.5 gpm; 1.1 gpm when conn" w:id="1212"/>
      <w:bookmarkEnd w:id="1212"/>
      <w:r>
        <w:rPr/>
      </w:r>
      <w:bookmarkStart w:name="c. Fill rate: 1.5 gpm; 1.1 gpm when conn" w:id="1213"/>
      <w:bookmarkEnd w:id="1213"/>
      <w:r>
        <w:rPr>
          <w:sz w:val="20"/>
        </w:rPr>
        <w:t>F</w:t>
      </w:r>
      <w:r>
        <w:rPr>
          <w:sz w:val="20"/>
        </w:rPr>
        <w:t>ill rate: 1.5 gpm; 1.1 gpm when connected to a remote</w:t>
      </w:r>
      <w:r>
        <w:rPr>
          <w:spacing w:val="-3"/>
          <w:sz w:val="20"/>
        </w:rPr>
        <w:t> </w:t>
      </w:r>
      <w:r>
        <w:rPr>
          <w:sz w:val="20"/>
        </w:rPr>
        <w:t>chiller</w:t>
      </w:r>
    </w:p>
    <w:p>
      <w:pPr>
        <w:pStyle w:val="ListParagraph"/>
        <w:numPr>
          <w:ilvl w:val="4"/>
          <w:numId w:val="162"/>
        </w:numPr>
        <w:tabs>
          <w:tab w:pos="2591" w:val="left" w:leader="none"/>
          <w:tab w:pos="2592" w:val="left" w:leader="none"/>
        </w:tabs>
        <w:spacing w:line="240" w:lineRule="auto" w:before="140" w:after="0"/>
        <w:ind w:left="2591" w:right="0" w:hanging="418"/>
        <w:jc w:val="left"/>
        <w:rPr>
          <w:sz w:val="20"/>
        </w:rPr>
      </w:pPr>
      <w:bookmarkStart w:name="d. Laminar flow to reduce splash" w:id="1214"/>
      <w:bookmarkEnd w:id="1214"/>
      <w:r>
        <w:rPr/>
      </w:r>
      <w:bookmarkStart w:name="d. Laminar flow to reduce splash" w:id="1215"/>
      <w:bookmarkEnd w:id="1215"/>
      <w:r>
        <w:rPr>
          <w:sz w:val="20"/>
        </w:rPr>
        <w:t>La</w:t>
      </w:r>
      <w:r>
        <w:rPr>
          <w:sz w:val="20"/>
        </w:rPr>
        <w:t>minar flow to reduce</w:t>
      </w:r>
      <w:r>
        <w:rPr>
          <w:spacing w:val="-1"/>
          <w:sz w:val="20"/>
        </w:rPr>
        <w:t> </w:t>
      </w:r>
      <w:r>
        <w:rPr>
          <w:sz w:val="20"/>
        </w:rPr>
        <w:t>splash</w:t>
      </w:r>
    </w:p>
    <w:p>
      <w:pPr>
        <w:pStyle w:val="ListParagraph"/>
        <w:numPr>
          <w:ilvl w:val="4"/>
          <w:numId w:val="162"/>
        </w:numPr>
        <w:tabs>
          <w:tab w:pos="2591" w:val="left" w:leader="none"/>
          <w:tab w:pos="2592" w:val="left" w:leader="none"/>
        </w:tabs>
        <w:spacing w:line="240" w:lineRule="auto" w:before="139" w:after="0"/>
        <w:ind w:left="2591" w:right="0" w:hanging="418"/>
        <w:jc w:val="left"/>
        <w:rPr>
          <w:sz w:val="20"/>
        </w:rPr>
      </w:pPr>
      <w:bookmarkStart w:name="e. Real drain system" w:id="1216"/>
      <w:bookmarkEnd w:id="1216"/>
      <w:r>
        <w:rPr/>
      </w:r>
      <w:bookmarkStart w:name="e. Real drain system" w:id="1217"/>
      <w:bookmarkEnd w:id="1217"/>
      <w:r>
        <w:rPr>
          <w:sz w:val="20"/>
        </w:rPr>
        <w:t>R</w:t>
      </w:r>
      <w:r>
        <w:rPr>
          <w:sz w:val="20"/>
        </w:rPr>
        <w:t>eal drain</w:t>
      </w:r>
      <w:r>
        <w:rPr>
          <w:spacing w:val="-1"/>
          <w:sz w:val="20"/>
        </w:rPr>
        <w:t> </w:t>
      </w:r>
      <w:r>
        <w:rPr>
          <w:sz w:val="20"/>
        </w:rPr>
        <w:t>system</w:t>
      </w:r>
    </w:p>
    <w:p>
      <w:pPr>
        <w:pStyle w:val="ListParagraph"/>
        <w:numPr>
          <w:ilvl w:val="4"/>
          <w:numId w:val="162"/>
        </w:numPr>
        <w:tabs>
          <w:tab w:pos="2591" w:val="left" w:leader="none"/>
          <w:tab w:pos="2592" w:val="left" w:leader="none"/>
        </w:tabs>
        <w:spacing w:line="240" w:lineRule="auto" w:before="140" w:after="0"/>
        <w:ind w:left="2591" w:right="0" w:hanging="418"/>
        <w:jc w:val="left"/>
        <w:rPr>
          <w:sz w:val="20"/>
        </w:rPr>
      </w:pPr>
      <w:bookmarkStart w:name="f. Visual user interface display include" w:id="1218"/>
      <w:bookmarkEnd w:id="1218"/>
      <w:r>
        <w:rPr/>
      </w:r>
      <w:bookmarkStart w:name="f. Visual user interface display include" w:id="1219"/>
      <w:bookmarkEnd w:id="1219"/>
      <w:r>
        <w:rPr>
          <w:sz w:val="20"/>
        </w:rPr>
        <w:t>V</w:t>
      </w:r>
      <w:r>
        <w:rPr>
          <w:sz w:val="20"/>
        </w:rPr>
        <w:t>isual user interface display includes:</w:t>
      </w:r>
    </w:p>
    <w:p>
      <w:pPr>
        <w:pStyle w:val="ListParagraph"/>
        <w:numPr>
          <w:ilvl w:val="4"/>
          <w:numId w:val="162"/>
        </w:numPr>
        <w:tabs>
          <w:tab w:pos="2590" w:val="left" w:leader="none"/>
          <w:tab w:pos="2591" w:val="left" w:leader="none"/>
        </w:tabs>
        <w:spacing w:line="240" w:lineRule="auto" w:before="139" w:after="0"/>
        <w:ind w:left="2590" w:right="0" w:hanging="417"/>
        <w:jc w:val="left"/>
        <w:rPr>
          <w:sz w:val="20"/>
        </w:rPr>
      </w:pPr>
      <w:bookmarkStart w:name="g. Green Ticker counts bottles saved fro" w:id="1220"/>
      <w:bookmarkEnd w:id="1220"/>
      <w:r>
        <w:rPr/>
      </w:r>
      <w:bookmarkStart w:name="g. Green Ticker counts bottles saved fro" w:id="1221"/>
      <w:bookmarkEnd w:id="1221"/>
      <w:r>
        <w:rPr>
          <w:sz w:val="20"/>
        </w:rPr>
        <w:t>Gr</w:t>
      </w:r>
      <w:r>
        <w:rPr>
          <w:sz w:val="20"/>
        </w:rPr>
        <w:t>een Ticker counts bottles saved from waste</w:t>
      </w:r>
    </w:p>
    <w:p>
      <w:pPr>
        <w:pStyle w:val="ListParagraph"/>
        <w:numPr>
          <w:ilvl w:val="4"/>
          <w:numId w:val="162"/>
        </w:numPr>
        <w:tabs>
          <w:tab w:pos="2590" w:val="left" w:leader="none"/>
          <w:tab w:pos="2591" w:val="left" w:leader="none"/>
        </w:tabs>
        <w:spacing w:line="240" w:lineRule="auto" w:before="142" w:after="0"/>
        <w:ind w:left="2590" w:right="0" w:hanging="417"/>
        <w:jc w:val="left"/>
        <w:rPr>
          <w:sz w:val="20"/>
        </w:rPr>
      </w:pPr>
      <w:bookmarkStart w:name="h. LED visual filter monitor indicates w" w:id="1222"/>
      <w:bookmarkEnd w:id="1222"/>
      <w:r>
        <w:rPr/>
      </w:r>
      <w:bookmarkStart w:name="h. LED visual filter monitor indicates w" w:id="1223"/>
      <w:bookmarkEnd w:id="1223"/>
      <w:r>
        <w:rPr>
          <w:sz w:val="20"/>
        </w:rPr>
        <w:t>L</w:t>
      </w:r>
      <w:r>
        <w:rPr>
          <w:sz w:val="20"/>
        </w:rPr>
        <w:t>ED visual filter monitor indicates when to replace</w:t>
      </w:r>
      <w:r>
        <w:rPr>
          <w:spacing w:val="-2"/>
          <w:sz w:val="20"/>
        </w:rPr>
        <w:t> </w:t>
      </w:r>
      <w:r>
        <w:rPr>
          <w:sz w:val="20"/>
        </w:rPr>
        <w:t>filter</w:t>
      </w:r>
    </w:p>
    <w:p>
      <w:pPr>
        <w:pStyle w:val="ListParagraph"/>
        <w:numPr>
          <w:ilvl w:val="4"/>
          <w:numId w:val="162"/>
        </w:numPr>
        <w:tabs>
          <w:tab w:pos="2590" w:val="left" w:leader="none"/>
          <w:tab w:pos="2591" w:val="left" w:leader="none"/>
        </w:tabs>
        <w:spacing w:line="276" w:lineRule="auto" w:before="140" w:after="0"/>
        <w:ind w:left="2590" w:right="1506" w:hanging="417"/>
        <w:jc w:val="left"/>
        <w:rPr>
          <w:sz w:val="20"/>
        </w:rPr>
      </w:pPr>
      <w:bookmarkStart w:name="i. Optional remote chiller can be instal" w:id="1224"/>
      <w:bookmarkEnd w:id="1224"/>
      <w:r>
        <w:rPr/>
      </w:r>
      <w:bookmarkStart w:name="i. Optional remote chiller can be instal" w:id="1225"/>
      <w:bookmarkEnd w:id="1225"/>
      <w:r>
        <w:rPr>
          <w:sz w:val="20"/>
        </w:rPr>
        <w:t>O</w:t>
      </w:r>
      <w:r>
        <w:rPr>
          <w:sz w:val="20"/>
        </w:rPr>
        <w:t>ptional remote chiller can be installed within 15 feet of unit to deliver</w:t>
      </w:r>
      <w:r>
        <w:rPr>
          <w:spacing w:val="-31"/>
          <w:sz w:val="20"/>
        </w:rPr>
        <w:t> </w:t>
      </w:r>
      <w:r>
        <w:rPr>
          <w:sz w:val="20"/>
        </w:rPr>
        <w:t>chilled drinking</w:t>
      </w:r>
      <w:r>
        <w:rPr>
          <w:spacing w:val="-1"/>
          <w:sz w:val="20"/>
        </w:rPr>
        <w:t> </w:t>
      </w:r>
      <w:r>
        <w:rPr>
          <w:sz w:val="20"/>
        </w:rPr>
        <w:t>water.</w:t>
      </w:r>
    </w:p>
    <w:p>
      <w:pPr>
        <w:pStyle w:val="BodyText"/>
        <w:spacing w:before="11"/>
        <w:ind w:left="0" w:firstLine="0"/>
        <w:rPr>
          <w:sz w:val="17"/>
        </w:rPr>
      </w:pPr>
    </w:p>
    <w:p>
      <w:pPr>
        <w:pStyle w:val="ListParagraph"/>
        <w:numPr>
          <w:ilvl w:val="1"/>
          <w:numId w:val="162"/>
        </w:numPr>
        <w:tabs>
          <w:tab w:pos="1353" w:val="left" w:leader="none"/>
        </w:tabs>
        <w:spacing w:line="240" w:lineRule="auto" w:before="1" w:after="0"/>
        <w:ind w:left="1352" w:right="0" w:hanging="533"/>
        <w:jc w:val="left"/>
        <w:rPr>
          <w:sz w:val="20"/>
        </w:rPr>
      </w:pPr>
      <w:bookmarkStart w:name="2.03 EMERGENCY EYE AND FACE WASH" w:id="1226"/>
      <w:bookmarkEnd w:id="1226"/>
      <w:r>
        <w:rPr/>
      </w:r>
      <w:bookmarkStart w:name="2.03 EMERGENCY EYE AND FACE WASH" w:id="1227"/>
      <w:bookmarkEnd w:id="1227"/>
      <w:r>
        <w:rPr>
          <w:sz w:val="20"/>
        </w:rPr>
        <w:t>E</w:t>
      </w:r>
      <w:r>
        <w:rPr>
          <w:sz w:val="20"/>
        </w:rPr>
        <w:t>MERGENCY EYE AND FACE</w:t>
      </w:r>
      <w:r>
        <w:rPr>
          <w:spacing w:val="-2"/>
          <w:sz w:val="20"/>
        </w:rPr>
        <w:t> </w:t>
      </w:r>
      <w:r>
        <w:rPr>
          <w:sz w:val="20"/>
        </w:rPr>
        <w:t>WASH</w:t>
      </w:r>
    </w:p>
    <w:p>
      <w:pPr>
        <w:pStyle w:val="ListParagraph"/>
        <w:numPr>
          <w:ilvl w:val="2"/>
          <w:numId w:val="162"/>
        </w:numPr>
        <w:tabs>
          <w:tab w:pos="1713" w:val="left" w:leader="none"/>
        </w:tabs>
        <w:spacing w:line="276" w:lineRule="auto" w:before="142" w:after="0"/>
        <w:ind w:left="1712" w:right="1052" w:hanging="418"/>
        <w:jc w:val="both"/>
        <w:rPr>
          <w:sz w:val="20"/>
        </w:rPr>
      </w:pPr>
      <w:bookmarkStart w:name="A. Emergency Wash: ANSI Z358.1; wall-mou" w:id="1228"/>
      <w:bookmarkEnd w:id="1228"/>
      <w:r>
        <w:rPr/>
      </w:r>
      <w:bookmarkStart w:name="A. Emergency Wash: ANSI Z358.1; wall-mou" w:id="1229"/>
      <w:bookmarkEnd w:id="1229"/>
      <w:r>
        <w:rPr>
          <w:sz w:val="20"/>
        </w:rPr>
        <w:t>E</w:t>
      </w:r>
      <w:r>
        <w:rPr>
          <w:sz w:val="20"/>
        </w:rPr>
        <w:t>mergency Wash: ANSI Z358.1; wall-mounted, self-cleaning, non-clogging eye and face</w:t>
      </w:r>
      <w:r>
        <w:rPr>
          <w:spacing w:val="-31"/>
          <w:sz w:val="20"/>
        </w:rPr>
        <w:t> </w:t>
      </w:r>
      <w:r>
        <w:rPr>
          <w:sz w:val="20"/>
        </w:rPr>
        <w:t>wash with quick opening, full-flow valves, stainless steel eye and face wash receptor, twin eye wash heads and face spray ring, stainless steel dust cover, copper alloy control valve and</w:t>
      </w:r>
      <w:r>
        <w:rPr>
          <w:spacing w:val="-28"/>
          <w:sz w:val="20"/>
        </w:rPr>
        <w:t> </w:t>
      </w:r>
      <w:r>
        <w:rPr>
          <w:sz w:val="20"/>
        </w:rPr>
        <w:t>fittings.</w:t>
      </w:r>
    </w:p>
    <w:p>
      <w:pPr>
        <w:pStyle w:val="BodyText"/>
        <w:ind w:left="0" w:firstLine="0"/>
        <w:rPr>
          <w:sz w:val="36"/>
        </w:rPr>
      </w:pPr>
    </w:p>
    <w:p>
      <w:pPr>
        <w:pStyle w:val="Heading1"/>
        <w:ind w:left="819" w:firstLine="0"/>
      </w:pPr>
      <w:bookmarkStart w:name="PART 3 - EXECUTION" w:id="1230"/>
      <w:bookmarkEnd w:id="1230"/>
      <w:r>
        <w:rPr>
          <w:b w:val="0"/>
        </w:rPr>
      </w:r>
      <w:r>
        <w:rPr/>
        <w:t>PART 3 - EXECUTION</w:t>
      </w:r>
    </w:p>
    <w:p>
      <w:pPr>
        <w:pStyle w:val="BodyText"/>
        <w:spacing w:before="12"/>
        <w:ind w:left="0" w:firstLine="0"/>
        <w:rPr>
          <w:b/>
        </w:rPr>
      </w:pPr>
    </w:p>
    <w:p>
      <w:pPr>
        <w:pStyle w:val="ListParagraph"/>
        <w:numPr>
          <w:ilvl w:val="1"/>
          <w:numId w:val="162"/>
        </w:numPr>
        <w:tabs>
          <w:tab w:pos="1353" w:val="left" w:leader="none"/>
        </w:tabs>
        <w:spacing w:line="240" w:lineRule="auto" w:before="1" w:after="0"/>
        <w:ind w:left="1352" w:right="0" w:hanging="533"/>
        <w:jc w:val="left"/>
        <w:rPr>
          <w:sz w:val="20"/>
        </w:rPr>
      </w:pPr>
      <w:bookmarkStart w:name="2.04 INSTALLATION" w:id="1231"/>
      <w:bookmarkEnd w:id="1231"/>
      <w:r>
        <w:rPr/>
      </w:r>
      <w:bookmarkStart w:name="2.04 INSTALLATION" w:id="1232"/>
      <w:bookmarkEnd w:id="1232"/>
      <w:r>
        <w:rPr>
          <w:sz w:val="20"/>
        </w:rPr>
        <w:t>INS</w:t>
      </w:r>
      <w:r>
        <w:rPr>
          <w:sz w:val="20"/>
        </w:rPr>
        <w:t>TALLATION</w:t>
      </w:r>
    </w:p>
    <w:p>
      <w:pPr>
        <w:pStyle w:val="ListParagraph"/>
        <w:numPr>
          <w:ilvl w:val="2"/>
          <w:numId w:val="162"/>
        </w:numPr>
        <w:tabs>
          <w:tab w:pos="1711" w:val="left" w:leader="none"/>
          <w:tab w:pos="1712" w:val="left" w:leader="none"/>
        </w:tabs>
        <w:spacing w:line="240" w:lineRule="auto" w:before="141" w:after="0"/>
        <w:ind w:left="1711" w:right="0" w:hanging="417"/>
        <w:jc w:val="left"/>
        <w:rPr>
          <w:sz w:val="20"/>
        </w:rPr>
      </w:pPr>
      <w:bookmarkStart w:name="A. Install components level and plumb." w:id="1233"/>
      <w:bookmarkEnd w:id="1233"/>
      <w:r>
        <w:rPr/>
      </w:r>
      <w:bookmarkStart w:name="A. Install components level and plumb." w:id="1234"/>
      <w:bookmarkEnd w:id="1234"/>
      <w:r>
        <w:rPr>
          <w:sz w:val="20"/>
        </w:rPr>
        <w:t>I</w:t>
      </w:r>
      <w:r>
        <w:rPr>
          <w:sz w:val="20"/>
        </w:rPr>
        <w:t>nstall components level and plumb.</w:t>
      </w:r>
    </w:p>
    <w:p>
      <w:pPr>
        <w:pStyle w:val="BodyText"/>
        <w:spacing w:before="2"/>
        <w:ind w:left="0" w:firstLine="0"/>
        <w:rPr>
          <w:sz w:val="30"/>
        </w:rPr>
      </w:pPr>
    </w:p>
    <w:p>
      <w:pPr>
        <w:pStyle w:val="Heading1"/>
        <w:ind w:left="819" w:firstLine="0"/>
        <w:rPr>
          <w:rFonts w:ascii="Arial"/>
        </w:rPr>
      </w:pPr>
      <w:bookmarkStart w:name="END OF SECTION  22 47 00" w:id="1235"/>
      <w:bookmarkEnd w:id="1235"/>
      <w:r>
        <w:rPr>
          <w:b w:val="0"/>
        </w:rPr>
      </w:r>
      <w:r>
        <w:rPr>
          <w:rFonts w:ascii="Arial"/>
        </w:rPr>
        <w:t>END OF SECTION 22 47 00</w:t>
      </w:r>
    </w:p>
    <w:p>
      <w:pPr>
        <w:spacing w:after="0"/>
        <w:rPr>
          <w:rFonts w:ascii="Arial"/>
        </w:rPr>
        <w:sectPr>
          <w:pgSz w:w="12240" w:h="15840"/>
          <w:pgMar w:header="753" w:footer="1093" w:top="1680" w:bottom="1280" w:left="620" w:right="660"/>
        </w:sectPr>
      </w:pPr>
    </w:p>
    <w:p>
      <w:pPr>
        <w:pStyle w:val="BodyText"/>
        <w:spacing w:before="2"/>
        <w:ind w:left="0" w:firstLine="0"/>
        <w:rPr>
          <w:rFonts w:ascii="Arial"/>
          <w:b/>
          <w:sz w:val="17"/>
        </w:rPr>
      </w:pPr>
    </w:p>
    <w:p>
      <w:pPr>
        <w:spacing w:before="100"/>
        <w:ind w:left="819" w:right="0" w:firstLine="0"/>
        <w:jc w:val="left"/>
        <w:rPr>
          <w:b/>
          <w:sz w:val="20"/>
        </w:rPr>
      </w:pPr>
      <w:bookmarkStart w:name="22 61 14 - Laboratory Compressed Air" w:id="1236"/>
      <w:bookmarkEnd w:id="1236"/>
      <w:r>
        <w:rPr/>
      </w:r>
      <w:bookmarkStart w:name="SECTION 22 61 14 - LABORATORY COMPRESSED" w:id="1237"/>
      <w:bookmarkEnd w:id="1237"/>
      <w:r>
        <w:rPr/>
      </w:r>
      <w:r>
        <w:rPr>
          <w:b/>
          <w:sz w:val="20"/>
        </w:rPr>
        <w:t>SECTION 22 61 14 - LABORATORY COMPRESSED AIR SYSTEM</w:t>
      </w:r>
    </w:p>
    <w:p>
      <w:pPr>
        <w:spacing w:before="137"/>
        <w:ind w:left="2085" w:right="809" w:hanging="1186"/>
        <w:jc w:val="left"/>
        <w:rPr>
          <w:b/>
          <w:sz w:val="20"/>
        </w:rPr>
      </w:pPr>
      <w:r>
        <w:rPr>
          <w:b/>
          <w:color w:val="FF0000"/>
          <w:sz w:val="20"/>
        </w:rPr>
        <w:t>&lt;NOTE TO REVIEWER: ALL COLORED AND BRACKETED TEXT SHOULD BE REVIEWED, EDITED, AND CONVERTED TO BLACK TEXT PRIOR TO PUBLICATION OF THESE SPECIFICATIONS&gt;</w:t>
      </w:r>
    </w:p>
    <w:p>
      <w:pPr>
        <w:pStyle w:val="BodyText"/>
        <w:spacing w:before="2"/>
        <w:ind w:left="0" w:firstLine="0"/>
        <w:rPr>
          <w:b/>
          <w:sz w:val="32"/>
        </w:rPr>
      </w:pPr>
    </w:p>
    <w:p>
      <w:pPr>
        <w:spacing w:before="0"/>
        <w:ind w:left="820" w:right="0" w:firstLine="0"/>
        <w:jc w:val="left"/>
        <w:rPr>
          <w:b/>
          <w:sz w:val="20"/>
        </w:rPr>
      </w:pPr>
      <w:r>
        <w:rPr>
          <w:b/>
          <w:sz w:val="20"/>
        </w:rPr>
        <w:t>PART 1 - GENERAL</w:t>
      </w:r>
    </w:p>
    <w:p>
      <w:pPr>
        <w:pStyle w:val="ListParagraph"/>
        <w:numPr>
          <w:ilvl w:val="1"/>
          <w:numId w:val="163"/>
        </w:numPr>
        <w:tabs>
          <w:tab w:pos="1467" w:val="left" w:leader="none"/>
          <w:tab w:pos="1468" w:val="left" w:leader="none"/>
        </w:tabs>
        <w:spacing w:line="240" w:lineRule="auto" w:before="229" w:after="0"/>
        <w:ind w:left="1468" w:right="0" w:hanging="648"/>
        <w:jc w:val="left"/>
        <w:rPr>
          <w:sz w:val="20"/>
        </w:rPr>
      </w:pPr>
      <w:r>
        <w:rPr>
          <w:sz w:val="20"/>
        </w:rPr>
        <w:t>DESCRIPTION</w:t>
      </w:r>
    </w:p>
    <w:p>
      <w:pPr>
        <w:pStyle w:val="BodyText"/>
        <w:tabs>
          <w:tab w:pos="1467" w:val="left" w:leader="none"/>
        </w:tabs>
        <w:spacing w:before="60"/>
        <w:ind w:left="1467" w:right="864"/>
      </w:pPr>
      <w:r>
        <w:rPr/>
        <w:t>A.</w:t>
        <w:tab/>
        <w:t>This Section covers piping and equipment required to provide laboratory grade compressed air as shown on plans and</w:t>
      </w:r>
      <w:r>
        <w:rPr>
          <w:spacing w:val="-2"/>
        </w:rPr>
        <w:t> </w:t>
      </w:r>
      <w:r>
        <w:rPr/>
        <w:t>details.</w:t>
      </w:r>
    </w:p>
    <w:p>
      <w:pPr>
        <w:pStyle w:val="ListParagraph"/>
        <w:numPr>
          <w:ilvl w:val="1"/>
          <w:numId w:val="163"/>
        </w:numPr>
        <w:tabs>
          <w:tab w:pos="1467" w:val="left" w:leader="none"/>
          <w:tab w:pos="1468" w:val="left" w:leader="none"/>
        </w:tabs>
        <w:spacing w:line="240" w:lineRule="auto" w:before="231" w:after="0"/>
        <w:ind w:left="1468" w:right="0" w:hanging="648"/>
        <w:jc w:val="left"/>
        <w:rPr>
          <w:sz w:val="20"/>
        </w:rPr>
      </w:pPr>
      <w:bookmarkStart w:name="1.2 RELATED WORK" w:id="1238"/>
      <w:bookmarkEnd w:id="1238"/>
      <w:r>
        <w:rPr/>
      </w:r>
      <w:bookmarkStart w:name="1.2 RELATED WORK" w:id="1239"/>
      <w:bookmarkEnd w:id="1239"/>
      <w:r>
        <w:rPr>
          <w:sz w:val="20"/>
        </w:rPr>
        <w:t>RE</w:t>
      </w:r>
      <w:r>
        <w:rPr>
          <w:sz w:val="20"/>
        </w:rPr>
        <w:t>LATED</w:t>
      </w:r>
      <w:r>
        <w:rPr>
          <w:spacing w:val="-1"/>
          <w:sz w:val="20"/>
        </w:rPr>
        <w:t> </w:t>
      </w:r>
      <w:r>
        <w:rPr>
          <w:sz w:val="20"/>
        </w:rPr>
        <w:t>WORK</w:t>
      </w:r>
    </w:p>
    <w:p>
      <w:pPr>
        <w:pStyle w:val="ListParagraph"/>
        <w:numPr>
          <w:ilvl w:val="0"/>
          <w:numId w:val="164"/>
        </w:numPr>
        <w:tabs>
          <w:tab w:pos="1467" w:val="left" w:leader="none"/>
          <w:tab w:pos="1468" w:val="left" w:leader="none"/>
        </w:tabs>
        <w:spacing w:line="240" w:lineRule="auto" w:before="61" w:after="0"/>
        <w:ind w:left="1468" w:right="0" w:hanging="504"/>
        <w:jc w:val="left"/>
        <w:rPr>
          <w:sz w:val="20"/>
        </w:rPr>
      </w:pPr>
      <w:r>
        <w:rPr>
          <w:sz w:val="20"/>
        </w:rPr>
        <w:t>Section 20 05 13 -</w:t>
      </w:r>
      <w:r>
        <w:rPr>
          <w:spacing w:val="2"/>
          <w:sz w:val="20"/>
        </w:rPr>
        <w:t> </w:t>
      </w:r>
      <w:r>
        <w:rPr>
          <w:sz w:val="20"/>
        </w:rPr>
        <w:t>Motors</w:t>
      </w:r>
    </w:p>
    <w:p>
      <w:pPr>
        <w:pStyle w:val="ListParagraph"/>
        <w:numPr>
          <w:ilvl w:val="0"/>
          <w:numId w:val="164"/>
        </w:numPr>
        <w:tabs>
          <w:tab w:pos="1467" w:val="left" w:leader="none"/>
          <w:tab w:pos="1468" w:val="left" w:leader="none"/>
        </w:tabs>
        <w:spacing w:line="240" w:lineRule="auto" w:before="60" w:after="0"/>
        <w:ind w:left="1468" w:right="0" w:hanging="504"/>
        <w:jc w:val="left"/>
        <w:rPr>
          <w:sz w:val="20"/>
        </w:rPr>
      </w:pPr>
      <w:r>
        <w:rPr>
          <w:sz w:val="20"/>
        </w:rPr>
        <w:t>Section 20 05 29 - Piping and Equipment Supporting</w:t>
      </w:r>
      <w:r>
        <w:rPr>
          <w:spacing w:val="4"/>
          <w:sz w:val="20"/>
        </w:rPr>
        <w:t> </w:t>
      </w:r>
      <w:r>
        <w:rPr>
          <w:sz w:val="20"/>
        </w:rPr>
        <w:t>Devices</w:t>
      </w:r>
    </w:p>
    <w:p>
      <w:pPr>
        <w:pStyle w:val="ListParagraph"/>
        <w:numPr>
          <w:ilvl w:val="0"/>
          <w:numId w:val="164"/>
        </w:numPr>
        <w:tabs>
          <w:tab w:pos="1467" w:val="left" w:leader="none"/>
          <w:tab w:pos="1468" w:val="left" w:leader="none"/>
        </w:tabs>
        <w:spacing w:line="240" w:lineRule="auto" w:before="60" w:after="0"/>
        <w:ind w:left="1468" w:right="0" w:hanging="504"/>
        <w:jc w:val="left"/>
        <w:rPr>
          <w:sz w:val="20"/>
        </w:rPr>
      </w:pPr>
      <w:r>
        <w:rPr>
          <w:sz w:val="20"/>
        </w:rPr>
        <w:t>Section 20 05 49 - Seismic Anchorage</w:t>
      </w:r>
      <w:r>
        <w:rPr>
          <w:spacing w:val="-6"/>
          <w:sz w:val="20"/>
        </w:rPr>
        <w:t> </w:t>
      </w:r>
      <w:r>
        <w:rPr>
          <w:sz w:val="20"/>
        </w:rPr>
        <w:t>Restraints</w:t>
      </w:r>
    </w:p>
    <w:p>
      <w:pPr>
        <w:pStyle w:val="ListParagraph"/>
        <w:numPr>
          <w:ilvl w:val="0"/>
          <w:numId w:val="164"/>
        </w:numPr>
        <w:tabs>
          <w:tab w:pos="1467" w:val="left" w:leader="none"/>
          <w:tab w:pos="1468" w:val="left" w:leader="none"/>
        </w:tabs>
        <w:spacing w:line="240" w:lineRule="auto" w:before="58" w:after="0"/>
        <w:ind w:left="1468" w:right="0" w:hanging="504"/>
        <w:jc w:val="left"/>
        <w:rPr>
          <w:sz w:val="20"/>
        </w:rPr>
      </w:pPr>
      <w:r>
        <w:rPr>
          <w:sz w:val="20"/>
        </w:rPr>
        <w:t>Section 22 40 14 - Equipment by</w:t>
      </w:r>
      <w:r>
        <w:rPr>
          <w:spacing w:val="-3"/>
          <w:sz w:val="20"/>
        </w:rPr>
        <w:t> </w:t>
      </w:r>
      <w:r>
        <w:rPr>
          <w:sz w:val="20"/>
        </w:rPr>
        <w:t>Others</w:t>
      </w:r>
    </w:p>
    <w:p>
      <w:pPr>
        <w:pStyle w:val="ListParagraph"/>
        <w:numPr>
          <w:ilvl w:val="0"/>
          <w:numId w:val="164"/>
        </w:numPr>
        <w:tabs>
          <w:tab w:pos="1467" w:val="left" w:leader="none"/>
          <w:tab w:pos="1468" w:val="left" w:leader="none"/>
        </w:tabs>
        <w:spacing w:line="240" w:lineRule="auto" w:before="61" w:after="0"/>
        <w:ind w:left="1468" w:right="0" w:hanging="504"/>
        <w:jc w:val="left"/>
        <w:rPr>
          <w:sz w:val="20"/>
        </w:rPr>
      </w:pPr>
      <w:r>
        <w:rPr>
          <w:sz w:val="20"/>
        </w:rPr>
        <w:t>Section 23 05 50 - Vibration</w:t>
      </w:r>
      <w:r>
        <w:rPr>
          <w:spacing w:val="1"/>
          <w:sz w:val="20"/>
        </w:rPr>
        <w:t> </w:t>
      </w:r>
      <w:r>
        <w:rPr>
          <w:sz w:val="20"/>
        </w:rPr>
        <w:t>Isolation</w:t>
      </w:r>
    </w:p>
    <w:p>
      <w:pPr>
        <w:pStyle w:val="ListParagraph"/>
        <w:numPr>
          <w:ilvl w:val="0"/>
          <w:numId w:val="164"/>
        </w:numPr>
        <w:tabs>
          <w:tab w:pos="1467" w:val="left" w:leader="none"/>
          <w:tab w:pos="1468" w:val="left" w:leader="none"/>
        </w:tabs>
        <w:spacing w:line="240" w:lineRule="auto" w:before="60" w:after="0"/>
        <w:ind w:left="1468" w:right="0" w:hanging="504"/>
        <w:jc w:val="left"/>
        <w:rPr>
          <w:sz w:val="20"/>
        </w:rPr>
      </w:pPr>
      <w:r>
        <w:rPr>
          <w:sz w:val="20"/>
        </w:rPr>
        <w:t>Section 26 29 13 - Enclosed</w:t>
      </w:r>
      <w:r>
        <w:rPr>
          <w:spacing w:val="4"/>
          <w:sz w:val="20"/>
        </w:rPr>
        <w:t> </w:t>
      </w:r>
      <w:r>
        <w:rPr>
          <w:sz w:val="20"/>
        </w:rPr>
        <w:t>Controllers</w:t>
      </w:r>
    </w:p>
    <w:p>
      <w:pPr>
        <w:pStyle w:val="ListParagraph"/>
        <w:numPr>
          <w:ilvl w:val="0"/>
          <w:numId w:val="164"/>
        </w:numPr>
        <w:tabs>
          <w:tab w:pos="1467" w:val="left" w:leader="none"/>
          <w:tab w:pos="1468" w:val="left" w:leader="none"/>
        </w:tabs>
        <w:spacing w:line="237" w:lineRule="auto" w:before="65" w:after="0"/>
        <w:ind w:left="1468" w:right="995" w:hanging="504"/>
        <w:jc w:val="left"/>
        <w:rPr>
          <w:sz w:val="20"/>
        </w:rPr>
      </w:pPr>
      <w:r>
        <w:rPr>
          <w:sz w:val="20"/>
        </w:rPr>
        <w:t>Items listed as “Cleaned for Oxygen Service” shall comply with requirements of CGA Standard </w:t>
      </w:r>
      <w:r>
        <w:rPr>
          <w:spacing w:val="3"/>
          <w:sz w:val="20"/>
        </w:rPr>
        <w:t>G- </w:t>
      </w:r>
      <w:r>
        <w:rPr>
          <w:sz w:val="20"/>
        </w:rPr>
        <w:t>4.1, Cleaning Equipment for Oxygen</w:t>
      </w:r>
      <w:r>
        <w:rPr>
          <w:spacing w:val="-1"/>
          <w:sz w:val="20"/>
        </w:rPr>
        <w:t> </w:t>
      </w:r>
      <w:r>
        <w:rPr>
          <w:sz w:val="20"/>
        </w:rPr>
        <w:t>Service.</w:t>
      </w:r>
    </w:p>
    <w:p>
      <w:pPr>
        <w:pStyle w:val="ListParagraph"/>
        <w:numPr>
          <w:ilvl w:val="1"/>
          <w:numId w:val="163"/>
        </w:numPr>
        <w:tabs>
          <w:tab w:pos="1467" w:val="left" w:leader="none"/>
          <w:tab w:pos="1468" w:val="left" w:leader="none"/>
        </w:tabs>
        <w:spacing w:line="240" w:lineRule="auto" w:before="232" w:after="0"/>
        <w:ind w:left="1468" w:right="0" w:hanging="648"/>
        <w:jc w:val="left"/>
        <w:rPr>
          <w:sz w:val="20"/>
        </w:rPr>
      </w:pPr>
      <w:bookmarkStart w:name="1.3 SUBMITTALS" w:id="1240"/>
      <w:bookmarkEnd w:id="1240"/>
      <w:r>
        <w:rPr/>
      </w:r>
      <w:bookmarkStart w:name="1.3 SUBMITTALS" w:id="1241"/>
      <w:bookmarkEnd w:id="1241"/>
      <w:r>
        <w:rPr>
          <w:sz w:val="20"/>
        </w:rPr>
        <w:t>SU</w:t>
      </w:r>
      <w:r>
        <w:rPr>
          <w:sz w:val="20"/>
        </w:rPr>
        <w:t>BMITTALS</w:t>
      </w:r>
    </w:p>
    <w:p>
      <w:pPr>
        <w:pStyle w:val="BodyText"/>
        <w:tabs>
          <w:tab w:pos="1467" w:val="left" w:leader="none"/>
        </w:tabs>
        <w:spacing w:before="60"/>
        <w:ind w:left="964" w:firstLine="0"/>
      </w:pPr>
      <w:r>
        <w:rPr/>
        <w:t>A.</w:t>
        <w:tab/>
        <w:t>Shop drawings on items specified</w:t>
      </w:r>
      <w:r>
        <w:rPr>
          <w:spacing w:val="-2"/>
        </w:rPr>
        <w:t> </w:t>
      </w:r>
      <w:r>
        <w:rPr/>
        <w:t>herein.</w:t>
      </w:r>
    </w:p>
    <w:p>
      <w:pPr>
        <w:pStyle w:val="ListParagraph"/>
        <w:numPr>
          <w:ilvl w:val="1"/>
          <w:numId w:val="163"/>
        </w:numPr>
        <w:tabs>
          <w:tab w:pos="1467" w:val="left" w:leader="none"/>
          <w:tab w:pos="1468" w:val="left" w:leader="none"/>
        </w:tabs>
        <w:spacing w:line="240" w:lineRule="auto" w:before="231" w:after="0"/>
        <w:ind w:left="1468" w:right="0" w:hanging="648"/>
        <w:jc w:val="left"/>
        <w:rPr>
          <w:sz w:val="20"/>
        </w:rPr>
      </w:pPr>
      <w:bookmarkStart w:name="1.4 PRODUCT DELIVERY" w:id="1242"/>
      <w:bookmarkEnd w:id="1242"/>
      <w:r>
        <w:rPr/>
      </w:r>
      <w:bookmarkStart w:name="1.4 PRODUCT DELIVERY" w:id="1243"/>
      <w:bookmarkEnd w:id="1243"/>
      <w:r>
        <w:rPr>
          <w:sz w:val="20"/>
        </w:rPr>
        <w:t>P</w:t>
      </w:r>
      <w:r>
        <w:rPr>
          <w:sz w:val="20"/>
        </w:rPr>
        <w:t>RODUCT DELIVERY</w:t>
      </w:r>
    </w:p>
    <w:p>
      <w:pPr>
        <w:pStyle w:val="ListParagraph"/>
        <w:numPr>
          <w:ilvl w:val="0"/>
          <w:numId w:val="165"/>
        </w:numPr>
        <w:tabs>
          <w:tab w:pos="1467" w:val="left" w:leader="none"/>
          <w:tab w:pos="1468" w:val="left" w:leader="none"/>
        </w:tabs>
        <w:spacing w:line="240" w:lineRule="auto" w:before="60" w:after="0"/>
        <w:ind w:left="1468" w:right="0" w:hanging="504"/>
        <w:jc w:val="left"/>
        <w:rPr>
          <w:sz w:val="20"/>
        </w:rPr>
      </w:pPr>
      <w:r>
        <w:rPr>
          <w:sz w:val="20"/>
        </w:rPr>
        <w:t>Deliver pipe and equipment properly packaged to protect against shipping and handling</w:t>
      </w:r>
      <w:r>
        <w:rPr>
          <w:spacing w:val="-30"/>
          <w:sz w:val="20"/>
        </w:rPr>
        <w:t> </w:t>
      </w:r>
      <w:r>
        <w:rPr>
          <w:sz w:val="20"/>
        </w:rPr>
        <w:t>damage.</w:t>
      </w:r>
    </w:p>
    <w:p>
      <w:pPr>
        <w:pStyle w:val="ListParagraph"/>
        <w:numPr>
          <w:ilvl w:val="0"/>
          <w:numId w:val="165"/>
        </w:numPr>
        <w:tabs>
          <w:tab w:pos="1467" w:val="left" w:leader="none"/>
          <w:tab w:pos="1468" w:val="left" w:leader="none"/>
        </w:tabs>
        <w:spacing w:line="240" w:lineRule="auto" w:before="61" w:after="0"/>
        <w:ind w:left="1468" w:right="1310" w:hanging="504"/>
        <w:jc w:val="left"/>
        <w:rPr>
          <w:sz w:val="20"/>
        </w:rPr>
      </w:pPr>
      <w:r>
        <w:rPr>
          <w:sz w:val="20"/>
        </w:rPr>
        <w:t>Installed</w:t>
      </w:r>
      <w:r>
        <w:rPr>
          <w:spacing w:val="-12"/>
          <w:sz w:val="20"/>
        </w:rPr>
        <w:t> </w:t>
      </w:r>
      <w:r>
        <w:rPr>
          <w:sz w:val="20"/>
        </w:rPr>
        <w:t>pipe</w:t>
      </w:r>
      <w:r>
        <w:rPr>
          <w:spacing w:val="-14"/>
          <w:sz w:val="20"/>
        </w:rPr>
        <w:t> </w:t>
      </w:r>
      <w:r>
        <w:rPr>
          <w:sz w:val="20"/>
        </w:rPr>
        <w:t>shall</w:t>
      </w:r>
      <w:r>
        <w:rPr>
          <w:spacing w:val="-14"/>
          <w:sz w:val="20"/>
        </w:rPr>
        <w:t> </w:t>
      </w:r>
      <w:r>
        <w:rPr>
          <w:sz w:val="20"/>
        </w:rPr>
        <w:t>be</w:t>
      </w:r>
      <w:r>
        <w:rPr>
          <w:spacing w:val="-14"/>
          <w:sz w:val="20"/>
        </w:rPr>
        <w:t> </w:t>
      </w:r>
      <w:r>
        <w:rPr>
          <w:sz w:val="20"/>
        </w:rPr>
        <w:t>sealed</w:t>
      </w:r>
      <w:r>
        <w:rPr>
          <w:spacing w:val="-14"/>
          <w:sz w:val="20"/>
        </w:rPr>
        <w:t> </w:t>
      </w:r>
      <w:r>
        <w:rPr>
          <w:sz w:val="20"/>
        </w:rPr>
        <w:t>during</w:t>
      </w:r>
      <w:r>
        <w:rPr>
          <w:spacing w:val="-12"/>
          <w:sz w:val="20"/>
        </w:rPr>
        <w:t> </w:t>
      </w:r>
      <w:r>
        <w:rPr>
          <w:sz w:val="20"/>
        </w:rPr>
        <w:t>construction</w:t>
      </w:r>
      <w:r>
        <w:rPr>
          <w:spacing w:val="-15"/>
          <w:sz w:val="20"/>
        </w:rPr>
        <w:t> </w:t>
      </w:r>
      <w:r>
        <w:rPr>
          <w:sz w:val="20"/>
        </w:rPr>
        <w:t>to</w:t>
      </w:r>
      <w:r>
        <w:rPr>
          <w:spacing w:val="-13"/>
          <w:sz w:val="20"/>
        </w:rPr>
        <w:t> </w:t>
      </w:r>
      <w:r>
        <w:rPr>
          <w:sz w:val="20"/>
        </w:rPr>
        <w:t>prevent</w:t>
      </w:r>
      <w:r>
        <w:rPr>
          <w:spacing w:val="-13"/>
          <w:sz w:val="20"/>
        </w:rPr>
        <w:t> </w:t>
      </w:r>
      <w:r>
        <w:rPr>
          <w:sz w:val="20"/>
        </w:rPr>
        <w:t>construction</w:t>
      </w:r>
      <w:r>
        <w:rPr>
          <w:spacing w:val="-12"/>
          <w:sz w:val="20"/>
        </w:rPr>
        <w:t> </w:t>
      </w:r>
      <w:r>
        <w:rPr>
          <w:sz w:val="20"/>
        </w:rPr>
        <w:t>debris</w:t>
      </w:r>
      <w:r>
        <w:rPr>
          <w:spacing w:val="-15"/>
          <w:sz w:val="20"/>
        </w:rPr>
        <w:t> </w:t>
      </w:r>
      <w:r>
        <w:rPr>
          <w:sz w:val="20"/>
        </w:rPr>
        <w:t>from</w:t>
      </w:r>
      <w:r>
        <w:rPr>
          <w:spacing w:val="-11"/>
          <w:sz w:val="20"/>
        </w:rPr>
        <w:t> </w:t>
      </w:r>
      <w:r>
        <w:rPr>
          <w:sz w:val="20"/>
        </w:rPr>
        <w:t>entering piping</w:t>
      </w:r>
      <w:r>
        <w:rPr>
          <w:spacing w:val="-1"/>
          <w:sz w:val="20"/>
        </w:rPr>
        <w:t> </w:t>
      </w:r>
      <w:r>
        <w:rPr>
          <w:sz w:val="20"/>
        </w:rPr>
        <w:t>system.</w:t>
      </w:r>
    </w:p>
    <w:p>
      <w:pPr>
        <w:pStyle w:val="BodyText"/>
        <w:ind w:left="0" w:firstLine="0"/>
        <w:rPr>
          <w:sz w:val="26"/>
        </w:rPr>
      </w:pPr>
    </w:p>
    <w:p>
      <w:pPr>
        <w:pStyle w:val="BodyText"/>
        <w:spacing w:before="3"/>
        <w:ind w:left="0" w:firstLine="0"/>
        <w:rPr>
          <w:sz w:val="27"/>
        </w:rPr>
      </w:pPr>
    </w:p>
    <w:p>
      <w:pPr>
        <w:pStyle w:val="Heading1"/>
        <w:spacing w:before="1"/>
        <w:ind w:left="820" w:firstLine="0"/>
      </w:pPr>
      <w:bookmarkStart w:name="PART 2 - PRODUCTS" w:id="1244"/>
      <w:bookmarkEnd w:id="1244"/>
      <w:r>
        <w:rPr>
          <w:b w:val="0"/>
        </w:rPr>
      </w:r>
      <w:r>
        <w:rPr/>
        <w:t>PART 2 - PRODUCTS</w:t>
      </w:r>
    </w:p>
    <w:p>
      <w:pPr>
        <w:pStyle w:val="ListParagraph"/>
        <w:numPr>
          <w:ilvl w:val="1"/>
          <w:numId w:val="166"/>
        </w:numPr>
        <w:tabs>
          <w:tab w:pos="1467" w:val="left" w:leader="none"/>
          <w:tab w:pos="1468" w:val="left" w:leader="none"/>
        </w:tabs>
        <w:spacing w:line="240" w:lineRule="auto" w:before="233" w:after="0"/>
        <w:ind w:left="1468" w:right="0" w:hanging="648"/>
        <w:jc w:val="left"/>
        <w:rPr>
          <w:sz w:val="20"/>
        </w:rPr>
      </w:pPr>
      <w:r>
        <w:rPr>
          <w:sz w:val="20"/>
        </w:rPr>
        <w:t>MATERIALS</w:t>
      </w:r>
    </w:p>
    <w:p>
      <w:pPr>
        <w:pStyle w:val="BodyText"/>
        <w:tabs>
          <w:tab w:pos="1467" w:val="left" w:leader="none"/>
        </w:tabs>
        <w:spacing w:before="58"/>
        <w:ind w:left="963" w:firstLine="0"/>
      </w:pPr>
      <w:r>
        <w:rPr/>
        <w:t>A.</w:t>
        <w:tab/>
        <w:t>Materials herein specified shall be new unless otherwise</w:t>
      </w:r>
      <w:r>
        <w:rPr>
          <w:spacing w:val="-14"/>
        </w:rPr>
        <w:t> </w:t>
      </w:r>
      <w:r>
        <w:rPr/>
        <w:t>noted.</w:t>
      </w:r>
    </w:p>
    <w:p>
      <w:pPr>
        <w:pStyle w:val="ListParagraph"/>
        <w:numPr>
          <w:ilvl w:val="1"/>
          <w:numId w:val="166"/>
        </w:numPr>
        <w:tabs>
          <w:tab w:pos="1467" w:val="left" w:leader="none"/>
          <w:tab w:pos="1468" w:val="left" w:leader="none"/>
        </w:tabs>
        <w:spacing w:line="240" w:lineRule="auto" w:before="228" w:after="0"/>
        <w:ind w:left="1468" w:right="0" w:hanging="648"/>
        <w:jc w:val="left"/>
        <w:rPr>
          <w:sz w:val="20"/>
        </w:rPr>
      </w:pPr>
      <w:bookmarkStart w:name="2.2 PIPE AND FITTINGS" w:id="1245"/>
      <w:bookmarkEnd w:id="1245"/>
      <w:r>
        <w:rPr/>
      </w:r>
      <w:bookmarkStart w:name="2.2 PIPE AND FITTINGS" w:id="1246"/>
      <w:bookmarkEnd w:id="1246"/>
      <w:r>
        <w:rPr>
          <w:sz w:val="20"/>
        </w:rPr>
        <w:t>P</w:t>
      </w:r>
      <w:r>
        <w:rPr>
          <w:sz w:val="20"/>
        </w:rPr>
        <w:t>IPE AND</w:t>
      </w:r>
      <w:r>
        <w:rPr>
          <w:spacing w:val="-1"/>
          <w:sz w:val="20"/>
        </w:rPr>
        <w:t> </w:t>
      </w:r>
      <w:r>
        <w:rPr>
          <w:sz w:val="20"/>
        </w:rPr>
        <w:t>FITTINGS</w:t>
      </w:r>
    </w:p>
    <w:p>
      <w:pPr>
        <w:pStyle w:val="ListParagraph"/>
        <w:numPr>
          <w:ilvl w:val="0"/>
          <w:numId w:val="167"/>
        </w:numPr>
        <w:tabs>
          <w:tab w:pos="1467" w:val="left" w:leader="none"/>
          <w:tab w:pos="1468" w:val="left" w:leader="none"/>
        </w:tabs>
        <w:spacing w:line="240" w:lineRule="auto" w:before="61" w:after="0"/>
        <w:ind w:left="1468" w:right="0" w:hanging="504"/>
        <w:jc w:val="left"/>
        <w:rPr>
          <w:sz w:val="20"/>
        </w:rPr>
      </w:pPr>
      <w:r>
        <w:rPr>
          <w:sz w:val="20"/>
        </w:rPr>
        <w:t>Above</w:t>
      </w:r>
      <w:r>
        <w:rPr>
          <w:spacing w:val="-5"/>
          <w:sz w:val="20"/>
        </w:rPr>
        <w:t> </w:t>
      </w:r>
      <w:r>
        <w:rPr>
          <w:sz w:val="20"/>
        </w:rPr>
        <w:t>Ground</w:t>
      </w:r>
    </w:p>
    <w:p>
      <w:pPr>
        <w:pStyle w:val="ListParagraph"/>
        <w:numPr>
          <w:ilvl w:val="1"/>
          <w:numId w:val="167"/>
        </w:numPr>
        <w:tabs>
          <w:tab w:pos="1971" w:val="left" w:leader="none"/>
          <w:tab w:pos="1972" w:val="left" w:leader="none"/>
        </w:tabs>
        <w:spacing w:line="240" w:lineRule="auto" w:before="0" w:after="0"/>
        <w:ind w:left="1972" w:right="0" w:hanging="504"/>
        <w:jc w:val="left"/>
        <w:rPr>
          <w:sz w:val="20"/>
        </w:rPr>
      </w:pPr>
      <w:r>
        <w:rPr>
          <w:sz w:val="20"/>
        </w:rPr>
        <w:t>Copper</w:t>
      </w:r>
    </w:p>
    <w:p>
      <w:pPr>
        <w:pStyle w:val="ListParagraph"/>
        <w:numPr>
          <w:ilvl w:val="2"/>
          <w:numId w:val="167"/>
        </w:numPr>
        <w:tabs>
          <w:tab w:pos="2475" w:val="left" w:leader="none"/>
          <w:tab w:pos="2476" w:val="left" w:leader="none"/>
        </w:tabs>
        <w:spacing w:line="240" w:lineRule="auto" w:before="0" w:after="0"/>
        <w:ind w:left="2476" w:right="0" w:hanging="504"/>
        <w:jc w:val="left"/>
        <w:rPr>
          <w:sz w:val="20"/>
        </w:rPr>
      </w:pPr>
      <w:r>
        <w:rPr>
          <w:sz w:val="20"/>
        </w:rPr>
        <w:t>Pipe:</w:t>
      </w:r>
    </w:p>
    <w:p>
      <w:pPr>
        <w:pStyle w:val="ListParagraph"/>
        <w:numPr>
          <w:ilvl w:val="3"/>
          <w:numId w:val="167"/>
        </w:numPr>
        <w:tabs>
          <w:tab w:pos="2979" w:val="left" w:leader="none"/>
          <w:tab w:pos="2980" w:val="left" w:leader="none"/>
        </w:tabs>
        <w:spacing w:line="240" w:lineRule="auto" w:before="1" w:after="0"/>
        <w:ind w:left="2980" w:right="1305" w:hanging="504"/>
        <w:jc w:val="left"/>
        <w:rPr>
          <w:sz w:val="20"/>
        </w:rPr>
      </w:pPr>
      <w:r>
        <w:rPr>
          <w:sz w:val="20"/>
        </w:rPr>
        <w:t>Copper tube, Type L hard temper, cleaned and capped, ASTM B819,</w:t>
      </w:r>
      <w:r>
        <w:rPr>
          <w:spacing w:val="-27"/>
          <w:sz w:val="20"/>
        </w:rPr>
        <w:t> </w:t>
      </w:r>
      <w:r>
        <w:rPr>
          <w:sz w:val="20"/>
        </w:rPr>
        <w:t>marked "MED" or similar in accordance with</w:t>
      </w:r>
      <w:r>
        <w:rPr>
          <w:spacing w:val="-6"/>
          <w:sz w:val="20"/>
        </w:rPr>
        <w:t> </w:t>
      </w:r>
      <w:r>
        <w:rPr>
          <w:sz w:val="20"/>
        </w:rPr>
        <w:t>ASTM</w:t>
      </w:r>
    </w:p>
    <w:p>
      <w:pPr>
        <w:pStyle w:val="ListParagraph"/>
        <w:numPr>
          <w:ilvl w:val="2"/>
          <w:numId w:val="167"/>
        </w:numPr>
        <w:tabs>
          <w:tab w:pos="2475" w:val="left" w:leader="none"/>
          <w:tab w:pos="2476" w:val="left" w:leader="none"/>
        </w:tabs>
        <w:spacing w:line="233" w:lineRule="exact" w:before="0" w:after="0"/>
        <w:ind w:left="2476" w:right="0" w:hanging="504"/>
        <w:jc w:val="left"/>
        <w:rPr>
          <w:sz w:val="20"/>
        </w:rPr>
      </w:pPr>
      <w:r>
        <w:rPr>
          <w:sz w:val="20"/>
        </w:rPr>
        <w:t>Fittings:</w:t>
      </w:r>
      <w:r>
        <w:rPr>
          <w:spacing w:val="-20"/>
          <w:sz w:val="20"/>
        </w:rPr>
        <w:t> </w:t>
      </w:r>
      <w:r>
        <w:rPr>
          <w:sz w:val="20"/>
        </w:rPr>
        <w:t>Wrought</w:t>
      </w:r>
      <w:r>
        <w:rPr>
          <w:spacing w:val="-13"/>
          <w:sz w:val="20"/>
        </w:rPr>
        <w:t> </w:t>
      </w:r>
      <w:r>
        <w:rPr>
          <w:sz w:val="20"/>
        </w:rPr>
        <w:t>copper,</w:t>
      </w:r>
      <w:r>
        <w:rPr>
          <w:spacing w:val="-15"/>
          <w:sz w:val="20"/>
        </w:rPr>
        <w:t> </w:t>
      </w:r>
      <w:r>
        <w:rPr>
          <w:sz w:val="20"/>
        </w:rPr>
        <w:t>solder</w:t>
      </w:r>
      <w:r>
        <w:rPr>
          <w:spacing w:val="-14"/>
          <w:sz w:val="20"/>
        </w:rPr>
        <w:t> </w:t>
      </w:r>
      <w:r>
        <w:rPr>
          <w:sz w:val="20"/>
        </w:rPr>
        <w:t>joint,</w:t>
      </w:r>
      <w:r>
        <w:rPr>
          <w:spacing w:val="-17"/>
          <w:sz w:val="20"/>
        </w:rPr>
        <w:t> </w:t>
      </w:r>
      <w:r>
        <w:rPr>
          <w:sz w:val="20"/>
        </w:rPr>
        <w:t>pressure</w:t>
      </w:r>
      <w:r>
        <w:rPr>
          <w:spacing w:val="-16"/>
          <w:sz w:val="20"/>
        </w:rPr>
        <w:t> </w:t>
      </w:r>
      <w:r>
        <w:rPr>
          <w:sz w:val="20"/>
        </w:rPr>
        <w:t>rated,</w:t>
      </w:r>
      <w:r>
        <w:rPr>
          <w:spacing w:val="-15"/>
          <w:sz w:val="20"/>
        </w:rPr>
        <w:t> </w:t>
      </w:r>
      <w:r>
        <w:rPr>
          <w:sz w:val="20"/>
        </w:rPr>
        <w:t>cleaned</w:t>
      </w:r>
      <w:r>
        <w:rPr>
          <w:spacing w:val="-11"/>
          <w:sz w:val="20"/>
        </w:rPr>
        <w:t> </w:t>
      </w:r>
      <w:r>
        <w:rPr>
          <w:sz w:val="20"/>
        </w:rPr>
        <w:t>and</w:t>
      </w:r>
      <w:r>
        <w:rPr>
          <w:spacing w:val="-17"/>
          <w:sz w:val="20"/>
        </w:rPr>
        <w:t> </w:t>
      </w:r>
      <w:r>
        <w:rPr>
          <w:sz w:val="20"/>
        </w:rPr>
        <w:t>bagged,</w:t>
      </w:r>
      <w:r>
        <w:rPr>
          <w:spacing w:val="-15"/>
          <w:sz w:val="20"/>
        </w:rPr>
        <w:t> </w:t>
      </w:r>
      <w:r>
        <w:rPr>
          <w:sz w:val="20"/>
        </w:rPr>
        <w:t>ANSI</w:t>
      </w:r>
      <w:r>
        <w:rPr>
          <w:spacing w:val="-16"/>
          <w:sz w:val="20"/>
        </w:rPr>
        <w:t> </w:t>
      </w:r>
      <w:r>
        <w:rPr>
          <w:sz w:val="20"/>
        </w:rPr>
        <w:t>B16.22</w:t>
      </w:r>
    </w:p>
    <w:p>
      <w:pPr>
        <w:pStyle w:val="ListParagraph"/>
        <w:numPr>
          <w:ilvl w:val="2"/>
          <w:numId w:val="167"/>
        </w:numPr>
        <w:tabs>
          <w:tab w:pos="2475" w:val="left" w:leader="none"/>
          <w:tab w:pos="2476" w:val="left" w:leader="none"/>
        </w:tabs>
        <w:spacing w:line="240" w:lineRule="auto" w:before="0" w:after="0"/>
        <w:ind w:left="2476" w:right="1188" w:hanging="504"/>
        <w:jc w:val="left"/>
        <w:rPr>
          <w:sz w:val="20"/>
        </w:rPr>
      </w:pPr>
      <w:r>
        <w:rPr>
          <w:sz w:val="20"/>
        </w:rPr>
        <w:t>Joints: Brazed, silver solder, BCu-3 or BCuP-5 type, AWS A5.8, 1250ºF melting</w:t>
      </w:r>
      <w:r>
        <w:rPr>
          <w:spacing w:val="-35"/>
          <w:sz w:val="20"/>
        </w:rPr>
        <w:t> </w:t>
      </w:r>
      <w:r>
        <w:rPr>
          <w:sz w:val="20"/>
        </w:rPr>
        <w:t>point minimum.</w:t>
      </w:r>
    </w:p>
    <w:p>
      <w:pPr>
        <w:spacing w:after="0" w:line="240" w:lineRule="auto"/>
        <w:jc w:val="left"/>
        <w:rPr>
          <w:sz w:val="20"/>
        </w:rPr>
        <w:sectPr>
          <w:footerReference w:type="default" r:id="rId60"/>
          <w:pgSz w:w="12240" w:h="15840"/>
          <w:pgMar w:footer="656" w:header="753" w:top="1700" w:bottom="840" w:left="620" w:right="660"/>
          <w:pgNumType w:start="1"/>
        </w:sectPr>
      </w:pPr>
    </w:p>
    <w:p>
      <w:pPr>
        <w:pStyle w:val="BodyText"/>
        <w:spacing w:before="12"/>
        <w:ind w:left="0" w:firstLine="0"/>
        <w:rPr>
          <w:sz w:val="14"/>
        </w:rPr>
      </w:pPr>
    </w:p>
    <w:p>
      <w:pPr>
        <w:pStyle w:val="ListParagraph"/>
        <w:numPr>
          <w:ilvl w:val="1"/>
          <w:numId w:val="166"/>
        </w:numPr>
        <w:tabs>
          <w:tab w:pos="1467" w:val="left" w:leader="none"/>
          <w:tab w:pos="1468" w:val="left" w:leader="none"/>
        </w:tabs>
        <w:spacing w:line="240" w:lineRule="auto" w:before="99" w:after="0"/>
        <w:ind w:left="1468" w:right="0" w:hanging="648"/>
        <w:jc w:val="left"/>
        <w:rPr>
          <w:sz w:val="20"/>
        </w:rPr>
      </w:pPr>
      <w:bookmarkStart w:name="2.3 UNIONS" w:id="1247"/>
      <w:bookmarkEnd w:id="1247"/>
      <w:r>
        <w:rPr/>
      </w:r>
      <w:bookmarkStart w:name="2.3 UNIONS" w:id="1248"/>
      <w:bookmarkEnd w:id="1248"/>
      <w:r>
        <w:rPr>
          <w:sz w:val="20"/>
        </w:rPr>
        <w:t>UNI</w:t>
      </w:r>
      <w:r>
        <w:rPr>
          <w:sz w:val="20"/>
        </w:rPr>
        <w:t>ONS</w:t>
      </w:r>
    </w:p>
    <w:p>
      <w:pPr>
        <w:pStyle w:val="ListParagraph"/>
        <w:numPr>
          <w:ilvl w:val="0"/>
          <w:numId w:val="168"/>
        </w:numPr>
        <w:tabs>
          <w:tab w:pos="1467" w:val="left" w:leader="none"/>
          <w:tab w:pos="1468" w:val="left" w:leader="none"/>
        </w:tabs>
        <w:spacing w:line="240" w:lineRule="auto" w:before="58" w:after="0"/>
        <w:ind w:left="1468" w:right="0" w:hanging="504"/>
        <w:jc w:val="left"/>
        <w:rPr>
          <w:sz w:val="20"/>
        </w:rPr>
      </w:pPr>
      <w:r>
        <w:rPr>
          <w:sz w:val="20"/>
        </w:rPr>
        <w:t>Copper 3” and</w:t>
      </w:r>
      <w:r>
        <w:rPr>
          <w:spacing w:val="-4"/>
          <w:sz w:val="20"/>
        </w:rPr>
        <w:t> </w:t>
      </w:r>
      <w:r>
        <w:rPr>
          <w:sz w:val="20"/>
        </w:rPr>
        <w:t>smaller:</w:t>
      </w:r>
    </w:p>
    <w:p>
      <w:pPr>
        <w:pStyle w:val="ListParagraph"/>
        <w:numPr>
          <w:ilvl w:val="1"/>
          <w:numId w:val="168"/>
        </w:numPr>
        <w:tabs>
          <w:tab w:pos="1971" w:val="left" w:leader="none"/>
          <w:tab w:pos="1972" w:val="left" w:leader="none"/>
        </w:tabs>
        <w:spacing w:line="240" w:lineRule="auto" w:before="0" w:after="0"/>
        <w:ind w:left="1972" w:right="0" w:hanging="504"/>
        <w:jc w:val="left"/>
        <w:rPr>
          <w:sz w:val="20"/>
        </w:rPr>
      </w:pPr>
      <w:r>
        <w:rPr>
          <w:sz w:val="20"/>
        </w:rPr>
        <w:t>Wrought copper union, Nibco</w:t>
      </w:r>
      <w:r>
        <w:rPr>
          <w:spacing w:val="2"/>
          <w:sz w:val="20"/>
        </w:rPr>
        <w:t> </w:t>
      </w:r>
      <w:r>
        <w:rPr>
          <w:sz w:val="20"/>
        </w:rPr>
        <w:t>633-W</w:t>
      </w:r>
    </w:p>
    <w:p>
      <w:pPr>
        <w:pStyle w:val="ListParagraph"/>
        <w:numPr>
          <w:ilvl w:val="0"/>
          <w:numId w:val="168"/>
        </w:numPr>
        <w:tabs>
          <w:tab w:pos="1467" w:val="left" w:leader="none"/>
          <w:tab w:pos="1468" w:val="left" w:leader="none"/>
        </w:tabs>
        <w:spacing w:line="240" w:lineRule="auto" w:before="63" w:after="0"/>
        <w:ind w:left="1468" w:right="0" w:hanging="504"/>
        <w:jc w:val="left"/>
        <w:rPr>
          <w:sz w:val="20"/>
        </w:rPr>
      </w:pPr>
      <w:r>
        <w:rPr>
          <w:sz w:val="20"/>
        </w:rPr>
        <w:t>Copper 4” and</w:t>
      </w:r>
      <w:r>
        <w:rPr>
          <w:spacing w:val="-4"/>
          <w:sz w:val="20"/>
        </w:rPr>
        <w:t> </w:t>
      </w:r>
      <w:r>
        <w:rPr>
          <w:sz w:val="20"/>
        </w:rPr>
        <w:t>larger:</w:t>
      </w:r>
    </w:p>
    <w:p>
      <w:pPr>
        <w:pStyle w:val="ListParagraph"/>
        <w:numPr>
          <w:ilvl w:val="1"/>
          <w:numId w:val="168"/>
        </w:numPr>
        <w:tabs>
          <w:tab w:pos="1971" w:val="left" w:leader="none"/>
          <w:tab w:pos="1972" w:val="left" w:leader="none"/>
        </w:tabs>
        <w:spacing w:line="240" w:lineRule="auto" w:before="0" w:after="0"/>
        <w:ind w:left="1972" w:right="0" w:hanging="504"/>
        <w:jc w:val="left"/>
        <w:rPr>
          <w:sz w:val="20"/>
        </w:rPr>
      </w:pPr>
      <w:r>
        <w:rPr>
          <w:sz w:val="20"/>
        </w:rPr>
        <w:t>Cast</w:t>
      </w:r>
      <w:r>
        <w:rPr>
          <w:spacing w:val="-13"/>
          <w:sz w:val="20"/>
        </w:rPr>
        <w:t> </w:t>
      </w:r>
      <w:r>
        <w:rPr>
          <w:sz w:val="20"/>
        </w:rPr>
        <w:t>red</w:t>
      </w:r>
      <w:r>
        <w:rPr>
          <w:spacing w:val="-10"/>
          <w:sz w:val="20"/>
        </w:rPr>
        <w:t> </w:t>
      </w:r>
      <w:r>
        <w:rPr>
          <w:sz w:val="20"/>
        </w:rPr>
        <w:t>brass</w:t>
      </w:r>
      <w:r>
        <w:rPr>
          <w:spacing w:val="-11"/>
          <w:sz w:val="20"/>
        </w:rPr>
        <w:t> </w:t>
      </w:r>
      <w:r>
        <w:rPr>
          <w:sz w:val="20"/>
        </w:rPr>
        <w:t>flanges,</w:t>
      </w:r>
      <w:r>
        <w:rPr>
          <w:spacing w:val="-13"/>
          <w:sz w:val="20"/>
        </w:rPr>
        <w:t> </w:t>
      </w:r>
      <w:r>
        <w:rPr>
          <w:sz w:val="20"/>
        </w:rPr>
        <w:t>alloy</w:t>
      </w:r>
      <w:r>
        <w:rPr>
          <w:spacing w:val="-14"/>
          <w:sz w:val="20"/>
        </w:rPr>
        <w:t> </w:t>
      </w:r>
      <w:r>
        <w:rPr>
          <w:sz w:val="20"/>
        </w:rPr>
        <w:t>844,</w:t>
      </w:r>
      <w:r>
        <w:rPr>
          <w:spacing w:val="-8"/>
          <w:sz w:val="20"/>
        </w:rPr>
        <w:t> </w:t>
      </w:r>
      <w:r>
        <w:rPr>
          <w:sz w:val="20"/>
        </w:rPr>
        <w:t>ASTM</w:t>
      </w:r>
      <w:r>
        <w:rPr>
          <w:spacing w:val="-10"/>
          <w:sz w:val="20"/>
        </w:rPr>
        <w:t> </w:t>
      </w:r>
      <w:r>
        <w:rPr>
          <w:sz w:val="20"/>
        </w:rPr>
        <w:t>B584,</w:t>
      </w:r>
      <w:r>
        <w:rPr>
          <w:spacing w:val="-10"/>
          <w:sz w:val="20"/>
        </w:rPr>
        <w:t> </w:t>
      </w:r>
      <w:r>
        <w:rPr>
          <w:sz w:val="20"/>
        </w:rPr>
        <w:t>Class</w:t>
      </w:r>
      <w:r>
        <w:rPr>
          <w:spacing w:val="-11"/>
          <w:sz w:val="20"/>
        </w:rPr>
        <w:t> </w:t>
      </w:r>
      <w:r>
        <w:rPr>
          <w:sz w:val="20"/>
        </w:rPr>
        <w:t>150,</w:t>
      </w:r>
      <w:r>
        <w:rPr>
          <w:spacing w:val="-8"/>
          <w:sz w:val="20"/>
        </w:rPr>
        <w:t> </w:t>
      </w:r>
      <w:r>
        <w:rPr>
          <w:sz w:val="20"/>
        </w:rPr>
        <w:t>ANSI</w:t>
      </w:r>
      <w:r>
        <w:rPr>
          <w:spacing w:val="-11"/>
          <w:sz w:val="20"/>
        </w:rPr>
        <w:t> </w:t>
      </w:r>
      <w:r>
        <w:rPr>
          <w:sz w:val="20"/>
        </w:rPr>
        <w:t>B16.24</w:t>
      </w:r>
      <w:r>
        <w:rPr>
          <w:spacing w:val="-10"/>
          <w:sz w:val="20"/>
        </w:rPr>
        <w:t> </w:t>
      </w:r>
      <w:r>
        <w:rPr>
          <w:sz w:val="20"/>
        </w:rPr>
        <w:t>with</w:t>
      </w:r>
      <w:r>
        <w:rPr>
          <w:spacing w:val="-11"/>
          <w:sz w:val="20"/>
        </w:rPr>
        <w:t> </w:t>
      </w:r>
      <w:r>
        <w:rPr>
          <w:sz w:val="20"/>
        </w:rPr>
        <w:t>neoprene</w:t>
      </w:r>
      <w:r>
        <w:rPr>
          <w:spacing w:val="-9"/>
          <w:sz w:val="20"/>
        </w:rPr>
        <w:t> </w:t>
      </w:r>
      <w:r>
        <w:rPr>
          <w:sz w:val="20"/>
        </w:rPr>
        <w:t>gasket</w:t>
      </w:r>
    </w:p>
    <w:p>
      <w:pPr>
        <w:pStyle w:val="ListParagraph"/>
        <w:numPr>
          <w:ilvl w:val="1"/>
          <w:numId w:val="166"/>
        </w:numPr>
        <w:tabs>
          <w:tab w:pos="1467" w:val="left" w:leader="none"/>
          <w:tab w:pos="1468" w:val="left" w:leader="none"/>
        </w:tabs>
        <w:spacing w:line="240" w:lineRule="auto" w:before="231" w:after="0"/>
        <w:ind w:left="1468" w:right="0" w:hanging="648"/>
        <w:jc w:val="left"/>
        <w:rPr>
          <w:sz w:val="20"/>
        </w:rPr>
      </w:pPr>
      <w:bookmarkStart w:name="2.4 VALVES" w:id="1249"/>
      <w:bookmarkEnd w:id="1249"/>
      <w:r>
        <w:rPr/>
      </w:r>
      <w:bookmarkStart w:name="2.4 VALVES" w:id="1250"/>
      <w:bookmarkEnd w:id="1250"/>
      <w:r>
        <w:rPr>
          <w:sz w:val="20"/>
        </w:rPr>
        <w:t>V</w:t>
      </w:r>
      <w:r>
        <w:rPr>
          <w:sz w:val="20"/>
        </w:rPr>
        <w:t>ALVES</w:t>
      </w:r>
    </w:p>
    <w:p>
      <w:pPr>
        <w:pStyle w:val="ListParagraph"/>
        <w:numPr>
          <w:ilvl w:val="0"/>
          <w:numId w:val="169"/>
        </w:numPr>
        <w:tabs>
          <w:tab w:pos="1467" w:val="left" w:leader="none"/>
          <w:tab w:pos="1468" w:val="left" w:leader="none"/>
        </w:tabs>
        <w:spacing w:line="240" w:lineRule="auto" w:before="58" w:after="0"/>
        <w:ind w:left="1468" w:right="0" w:hanging="504"/>
        <w:jc w:val="left"/>
        <w:rPr>
          <w:sz w:val="20"/>
        </w:rPr>
      </w:pPr>
      <w:r>
        <w:rPr>
          <w:sz w:val="20"/>
        </w:rPr>
        <w:t>Ball</w:t>
      </w:r>
      <w:r>
        <w:rPr>
          <w:spacing w:val="-1"/>
          <w:sz w:val="20"/>
        </w:rPr>
        <w:t> </w:t>
      </w:r>
      <w:r>
        <w:rPr>
          <w:sz w:val="20"/>
        </w:rPr>
        <w:t>Valves:</w:t>
      </w:r>
    </w:p>
    <w:p>
      <w:pPr>
        <w:pStyle w:val="ListParagraph"/>
        <w:numPr>
          <w:ilvl w:val="1"/>
          <w:numId w:val="169"/>
        </w:numPr>
        <w:tabs>
          <w:tab w:pos="1971" w:val="left" w:leader="none"/>
          <w:tab w:pos="1972" w:val="left" w:leader="none"/>
        </w:tabs>
        <w:spacing w:line="240" w:lineRule="auto" w:before="1" w:after="0"/>
        <w:ind w:left="1972" w:right="0" w:hanging="504"/>
        <w:jc w:val="left"/>
        <w:rPr>
          <w:sz w:val="20"/>
        </w:rPr>
      </w:pPr>
      <w:r>
        <w:rPr>
          <w:sz w:val="20"/>
        </w:rPr>
        <w:t>Acceptable manufacturers: Nibco, Apollo, Watts OR</w:t>
      </w:r>
      <w:r>
        <w:rPr>
          <w:spacing w:val="-8"/>
          <w:sz w:val="20"/>
        </w:rPr>
        <w:t> </w:t>
      </w:r>
      <w:r>
        <w:rPr>
          <w:sz w:val="20"/>
        </w:rPr>
        <w:t>EQUAL</w:t>
      </w:r>
    </w:p>
    <w:p>
      <w:pPr>
        <w:pStyle w:val="ListParagraph"/>
        <w:numPr>
          <w:ilvl w:val="1"/>
          <w:numId w:val="169"/>
        </w:numPr>
        <w:tabs>
          <w:tab w:pos="1971" w:val="left" w:leader="none"/>
          <w:tab w:pos="1972" w:val="left" w:leader="none"/>
        </w:tabs>
        <w:spacing w:line="240" w:lineRule="auto" w:before="82" w:after="0"/>
        <w:ind w:left="1972" w:right="0" w:hanging="504"/>
        <w:jc w:val="left"/>
        <w:rPr>
          <w:sz w:val="20"/>
        </w:rPr>
      </w:pPr>
      <w:r>
        <w:rPr>
          <w:sz w:val="20"/>
        </w:rPr>
        <w:t>3” and</w:t>
      </w:r>
      <w:r>
        <w:rPr>
          <w:spacing w:val="-2"/>
          <w:sz w:val="20"/>
        </w:rPr>
        <w:t> </w:t>
      </w:r>
      <w:r>
        <w:rPr>
          <w:sz w:val="20"/>
        </w:rPr>
        <w:t>Smaller:</w:t>
      </w:r>
    </w:p>
    <w:p>
      <w:pPr>
        <w:pStyle w:val="ListParagraph"/>
        <w:numPr>
          <w:ilvl w:val="2"/>
          <w:numId w:val="169"/>
        </w:numPr>
        <w:tabs>
          <w:tab w:pos="2475" w:val="left" w:leader="none"/>
          <w:tab w:pos="2476" w:val="left" w:leader="none"/>
        </w:tabs>
        <w:spacing w:line="240" w:lineRule="auto" w:before="0" w:after="0"/>
        <w:ind w:left="2476" w:right="1354" w:hanging="504"/>
        <w:jc w:val="left"/>
        <w:rPr>
          <w:sz w:val="20"/>
        </w:rPr>
      </w:pPr>
      <w:r>
        <w:rPr>
          <w:sz w:val="20"/>
        </w:rPr>
        <w:t>Full port, 2-piece, bronze body, chrome plated bronze ball, reinforced PTFE</w:t>
      </w:r>
      <w:r>
        <w:rPr>
          <w:spacing w:val="-34"/>
          <w:sz w:val="20"/>
        </w:rPr>
        <w:t> </w:t>
      </w:r>
      <w:r>
        <w:rPr>
          <w:sz w:val="20"/>
        </w:rPr>
        <w:t>seats, blowout-proof stem, and threaded or soldered joint, NIBCO</w:t>
      </w:r>
      <w:r>
        <w:rPr>
          <w:spacing w:val="-16"/>
          <w:sz w:val="20"/>
        </w:rPr>
        <w:t> </w:t>
      </w:r>
      <w:r>
        <w:rPr>
          <w:sz w:val="20"/>
        </w:rPr>
        <w:t>T/S-585-70.</w:t>
      </w:r>
    </w:p>
    <w:p>
      <w:pPr>
        <w:pStyle w:val="ListParagraph"/>
        <w:numPr>
          <w:ilvl w:val="1"/>
          <w:numId w:val="169"/>
        </w:numPr>
        <w:tabs>
          <w:tab w:pos="1971" w:val="left" w:leader="none"/>
          <w:tab w:pos="1972" w:val="left" w:leader="none"/>
        </w:tabs>
        <w:spacing w:line="233" w:lineRule="exact" w:before="0" w:after="0"/>
        <w:ind w:left="1972" w:right="0" w:hanging="504"/>
        <w:jc w:val="left"/>
        <w:rPr>
          <w:sz w:val="20"/>
        </w:rPr>
      </w:pPr>
      <w:r>
        <w:rPr>
          <w:sz w:val="20"/>
        </w:rPr>
        <w:t>2” and Smaller for</w:t>
      </w:r>
      <w:r>
        <w:rPr>
          <w:spacing w:val="-4"/>
          <w:sz w:val="20"/>
        </w:rPr>
        <w:t> </w:t>
      </w:r>
      <w:r>
        <w:rPr>
          <w:sz w:val="20"/>
        </w:rPr>
        <w:t>Lock-out/Tag-out</w:t>
      </w:r>
    </w:p>
    <w:p>
      <w:pPr>
        <w:pStyle w:val="ListParagraph"/>
        <w:numPr>
          <w:ilvl w:val="2"/>
          <w:numId w:val="169"/>
        </w:numPr>
        <w:tabs>
          <w:tab w:pos="2476" w:val="left" w:leader="none"/>
        </w:tabs>
        <w:spacing w:line="240" w:lineRule="auto" w:before="0" w:after="0"/>
        <w:ind w:left="2475" w:right="778" w:hanging="503"/>
        <w:jc w:val="both"/>
        <w:rPr>
          <w:sz w:val="20"/>
        </w:rPr>
      </w:pPr>
      <w:r>
        <w:rPr>
          <w:sz w:val="20"/>
        </w:rPr>
        <w:t>Conventional port, 2-piece, bronze body, stainless steel ball, Teflon seats and seals, stainless steel trim, blow-out proof stem, pad locking handle in closed position, automatic venting of downstream pressure in closed position, cleaned and bagged for oxygen service, 600 psi CWP; Apollo</w:t>
      </w:r>
      <w:r>
        <w:rPr>
          <w:spacing w:val="-2"/>
          <w:sz w:val="20"/>
        </w:rPr>
        <w:t> </w:t>
      </w:r>
      <w:r>
        <w:rPr>
          <w:sz w:val="20"/>
        </w:rPr>
        <w:t>75-140-41-57</w:t>
      </w:r>
    </w:p>
    <w:p>
      <w:pPr>
        <w:pStyle w:val="ListParagraph"/>
        <w:numPr>
          <w:ilvl w:val="0"/>
          <w:numId w:val="169"/>
        </w:numPr>
        <w:tabs>
          <w:tab w:pos="1467" w:val="left" w:leader="none"/>
          <w:tab w:pos="1468" w:val="left" w:leader="none"/>
        </w:tabs>
        <w:spacing w:line="251" w:lineRule="exact" w:before="57" w:after="0"/>
        <w:ind w:left="1468" w:right="0" w:hanging="504"/>
        <w:jc w:val="left"/>
        <w:rPr>
          <w:sz w:val="20"/>
        </w:rPr>
      </w:pPr>
      <w:r>
        <w:rPr>
          <w:sz w:val="20"/>
        </w:rPr>
        <w:t>CHECK</w:t>
      </w:r>
      <w:r>
        <w:rPr>
          <w:spacing w:val="-4"/>
          <w:sz w:val="20"/>
        </w:rPr>
        <w:t> </w:t>
      </w:r>
      <w:r>
        <w:rPr>
          <w:sz w:val="20"/>
        </w:rPr>
        <w:t>VALVES</w:t>
      </w:r>
    </w:p>
    <w:p>
      <w:pPr>
        <w:pStyle w:val="ListParagraph"/>
        <w:numPr>
          <w:ilvl w:val="1"/>
          <w:numId w:val="169"/>
        </w:numPr>
        <w:tabs>
          <w:tab w:pos="1971" w:val="left" w:leader="none"/>
          <w:tab w:pos="1972" w:val="left" w:leader="none"/>
        </w:tabs>
        <w:spacing w:line="232" w:lineRule="exact" w:before="0" w:after="0"/>
        <w:ind w:left="1972" w:right="0" w:hanging="504"/>
        <w:jc w:val="left"/>
        <w:rPr>
          <w:sz w:val="20"/>
        </w:rPr>
      </w:pPr>
      <w:r>
        <w:rPr>
          <w:sz w:val="20"/>
        </w:rPr>
        <w:t>Acceptable manufacturers: Apollo, Nibco, Watts OR</w:t>
      </w:r>
      <w:r>
        <w:rPr>
          <w:spacing w:val="-8"/>
          <w:sz w:val="20"/>
        </w:rPr>
        <w:t> </w:t>
      </w:r>
      <w:r>
        <w:rPr>
          <w:sz w:val="20"/>
        </w:rPr>
        <w:t>EQUAL</w:t>
      </w:r>
    </w:p>
    <w:p>
      <w:pPr>
        <w:pStyle w:val="ListParagraph"/>
        <w:numPr>
          <w:ilvl w:val="1"/>
          <w:numId w:val="169"/>
        </w:numPr>
        <w:tabs>
          <w:tab w:pos="1971" w:val="left" w:leader="none"/>
          <w:tab w:pos="1972" w:val="left" w:leader="none"/>
        </w:tabs>
        <w:spacing w:line="245" w:lineRule="exact" w:before="0" w:after="0"/>
        <w:ind w:left="1972" w:right="0" w:hanging="504"/>
        <w:jc w:val="left"/>
        <w:rPr>
          <w:sz w:val="20"/>
        </w:rPr>
      </w:pPr>
      <w:r>
        <w:rPr>
          <w:sz w:val="20"/>
        </w:rPr>
        <w:t>2” and</w:t>
      </w:r>
      <w:r>
        <w:rPr>
          <w:spacing w:val="-4"/>
          <w:sz w:val="20"/>
        </w:rPr>
        <w:t> </w:t>
      </w:r>
      <w:r>
        <w:rPr>
          <w:sz w:val="20"/>
        </w:rPr>
        <w:t>smaller:</w:t>
      </w:r>
    </w:p>
    <w:p>
      <w:pPr>
        <w:pStyle w:val="ListParagraph"/>
        <w:numPr>
          <w:ilvl w:val="2"/>
          <w:numId w:val="169"/>
        </w:numPr>
        <w:tabs>
          <w:tab w:pos="2475" w:val="left" w:leader="none"/>
          <w:tab w:pos="2476" w:val="left" w:leader="none"/>
        </w:tabs>
        <w:spacing w:line="240" w:lineRule="auto" w:before="0" w:after="0"/>
        <w:ind w:left="2476" w:right="895" w:hanging="504"/>
        <w:jc w:val="left"/>
        <w:rPr>
          <w:sz w:val="20"/>
        </w:rPr>
      </w:pPr>
      <w:r>
        <w:rPr>
          <w:sz w:val="20"/>
        </w:rPr>
        <w:t>Spring</w:t>
      </w:r>
      <w:r>
        <w:rPr>
          <w:spacing w:val="-13"/>
          <w:sz w:val="20"/>
        </w:rPr>
        <w:t> </w:t>
      </w:r>
      <w:r>
        <w:rPr>
          <w:sz w:val="20"/>
        </w:rPr>
        <w:t>loaded,</w:t>
      </w:r>
      <w:r>
        <w:rPr>
          <w:spacing w:val="-13"/>
          <w:sz w:val="20"/>
        </w:rPr>
        <w:t> </w:t>
      </w:r>
      <w:r>
        <w:rPr>
          <w:sz w:val="20"/>
        </w:rPr>
        <w:t>bronze</w:t>
      </w:r>
      <w:r>
        <w:rPr>
          <w:spacing w:val="-13"/>
          <w:sz w:val="20"/>
        </w:rPr>
        <w:t> </w:t>
      </w:r>
      <w:r>
        <w:rPr>
          <w:sz w:val="20"/>
        </w:rPr>
        <w:t>or</w:t>
      </w:r>
      <w:r>
        <w:rPr>
          <w:spacing w:val="-12"/>
          <w:sz w:val="20"/>
        </w:rPr>
        <w:t> </w:t>
      </w:r>
      <w:r>
        <w:rPr>
          <w:sz w:val="20"/>
        </w:rPr>
        <w:t>bronze/stainless</w:t>
      </w:r>
      <w:r>
        <w:rPr>
          <w:spacing w:val="-13"/>
          <w:sz w:val="20"/>
        </w:rPr>
        <w:t> </w:t>
      </w:r>
      <w:r>
        <w:rPr>
          <w:sz w:val="20"/>
        </w:rPr>
        <w:t>steel</w:t>
      </w:r>
      <w:r>
        <w:rPr>
          <w:spacing w:val="-13"/>
          <w:sz w:val="20"/>
        </w:rPr>
        <w:t> </w:t>
      </w:r>
      <w:r>
        <w:rPr>
          <w:sz w:val="20"/>
        </w:rPr>
        <w:t>body,</w:t>
      </w:r>
      <w:r>
        <w:rPr>
          <w:spacing w:val="-11"/>
          <w:sz w:val="20"/>
        </w:rPr>
        <w:t> </w:t>
      </w:r>
      <w:r>
        <w:rPr>
          <w:sz w:val="20"/>
        </w:rPr>
        <w:t>316</w:t>
      </w:r>
      <w:r>
        <w:rPr>
          <w:spacing w:val="-14"/>
          <w:sz w:val="20"/>
        </w:rPr>
        <w:t> </w:t>
      </w:r>
      <w:r>
        <w:rPr>
          <w:sz w:val="20"/>
        </w:rPr>
        <w:t>stainless</w:t>
      </w:r>
      <w:r>
        <w:rPr>
          <w:spacing w:val="-13"/>
          <w:sz w:val="20"/>
        </w:rPr>
        <w:t> </w:t>
      </w:r>
      <w:r>
        <w:rPr>
          <w:sz w:val="20"/>
        </w:rPr>
        <w:t>steel</w:t>
      </w:r>
      <w:r>
        <w:rPr>
          <w:spacing w:val="-13"/>
          <w:sz w:val="20"/>
        </w:rPr>
        <w:t> </w:t>
      </w:r>
      <w:r>
        <w:rPr>
          <w:sz w:val="20"/>
        </w:rPr>
        <w:t>spring,</w:t>
      </w:r>
      <w:r>
        <w:rPr>
          <w:spacing w:val="-13"/>
          <w:sz w:val="20"/>
        </w:rPr>
        <w:t> </w:t>
      </w:r>
      <w:r>
        <w:rPr>
          <w:sz w:val="20"/>
        </w:rPr>
        <w:t>straight through flow, shipped bagged and oxygen clean. Apollo Ball-Cone Model</w:t>
      </w:r>
      <w:r>
        <w:rPr>
          <w:spacing w:val="-42"/>
          <w:sz w:val="20"/>
        </w:rPr>
        <w:t> </w:t>
      </w:r>
      <w:r>
        <w:rPr>
          <w:sz w:val="20"/>
        </w:rPr>
        <w:t>62-100-57.</w:t>
      </w:r>
    </w:p>
    <w:p>
      <w:pPr>
        <w:pStyle w:val="ListParagraph"/>
        <w:numPr>
          <w:ilvl w:val="1"/>
          <w:numId w:val="166"/>
        </w:numPr>
        <w:tabs>
          <w:tab w:pos="1467" w:val="left" w:leader="none"/>
          <w:tab w:pos="1468" w:val="left" w:leader="none"/>
        </w:tabs>
        <w:spacing w:line="240" w:lineRule="auto" w:before="229" w:after="0"/>
        <w:ind w:left="1468" w:right="0" w:hanging="648"/>
        <w:jc w:val="left"/>
        <w:rPr>
          <w:sz w:val="20"/>
        </w:rPr>
      </w:pPr>
      <w:bookmarkStart w:name="2.5 PRESSURE REGULATORS" w:id="1251"/>
      <w:bookmarkEnd w:id="1251"/>
      <w:r>
        <w:rPr/>
      </w:r>
      <w:bookmarkStart w:name="2.5 PRESSURE REGULATORS" w:id="1252"/>
      <w:bookmarkEnd w:id="1252"/>
      <w:r>
        <w:rPr>
          <w:sz w:val="20"/>
        </w:rPr>
        <w:t>P</w:t>
      </w:r>
      <w:r>
        <w:rPr>
          <w:sz w:val="20"/>
        </w:rPr>
        <w:t>RESSURE</w:t>
      </w:r>
      <w:r>
        <w:rPr>
          <w:spacing w:val="-1"/>
          <w:sz w:val="20"/>
        </w:rPr>
        <w:t> </w:t>
      </w:r>
      <w:r>
        <w:rPr>
          <w:sz w:val="20"/>
        </w:rPr>
        <w:t>REGULATORS</w:t>
      </w:r>
    </w:p>
    <w:p>
      <w:pPr>
        <w:pStyle w:val="ListParagraph"/>
        <w:numPr>
          <w:ilvl w:val="0"/>
          <w:numId w:val="170"/>
        </w:numPr>
        <w:tabs>
          <w:tab w:pos="1467" w:val="left" w:leader="none"/>
          <w:tab w:pos="1468" w:val="left" w:leader="none"/>
        </w:tabs>
        <w:spacing w:line="240" w:lineRule="auto" w:before="60" w:after="0"/>
        <w:ind w:left="1467" w:right="0" w:hanging="503"/>
        <w:jc w:val="left"/>
        <w:rPr>
          <w:rFonts w:ascii="Arial"/>
          <w:sz w:val="20"/>
        </w:rPr>
      </w:pPr>
      <w:r>
        <w:rPr>
          <w:sz w:val="20"/>
        </w:rPr>
        <w:t>Manufacturers: Cashco, Fisher, Jordan or</w:t>
      </w:r>
      <w:r>
        <w:rPr>
          <w:spacing w:val="-5"/>
          <w:sz w:val="20"/>
        </w:rPr>
        <w:t> </w:t>
      </w:r>
      <w:r>
        <w:rPr>
          <w:sz w:val="20"/>
        </w:rPr>
        <w:t>equal</w:t>
      </w:r>
    </w:p>
    <w:p>
      <w:pPr>
        <w:pStyle w:val="ListParagraph"/>
        <w:numPr>
          <w:ilvl w:val="0"/>
          <w:numId w:val="170"/>
        </w:numPr>
        <w:tabs>
          <w:tab w:pos="1468" w:val="left" w:leader="none"/>
        </w:tabs>
        <w:spacing w:line="240" w:lineRule="auto" w:before="63" w:after="0"/>
        <w:ind w:left="1467" w:right="775" w:hanging="503"/>
        <w:jc w:val="both"/>
        <w:rPr>
          <w:rFonts w:ascii="Arial"/>
          <w:b/>
          <w:sz w:val="20"/>
        </w:rPr>
      </w:pPr>
      <w:r>
        <w:rPr>
          <w:b/>
          <w:color w:val="FF0000"/>
          <w:sz w:val="20"/>
        </w:rPr>
        <w:t>[Bronze] [Stainless Steel] </w:t>
      </w:r>
      <w:r>
        <w:rPr>
          <w:sz w:val="20"/>
        </w:rPr>
        <w:t>body and spring case, direct acting valve, manual adjustment screw with top nut, stainless steel trim, resilient valve seat, cleaned for oxygen service. </w:t>
      </w:r>
      <w:r>
        <w:rPr>
          <w:b/>
          <w:color w:val="FF0000"/>
          <w:sz w:val="20"/>
        </w:rPr>
        <w:t>[Valve shall be capable of XXX </w:t>
      </w:r>
      <w:r>
        <w:rPr>
          <w:color w:val="FF0000"/>
          <w:sz w:val="20"/>
        </w:rPr>
        <w:t>cfm </w:t>
      </w:r>
      <w:r>
        <w:rPr>
          <w:b/>
          <w:color w:val="FF0000"/>
          <w:sz w:val="20"/>
        </w:rPr>
        <w:t>with outlet pressure of XXX </w:t>
      </w:r>
      <w:r>
        <w:rPr>
          <w:color w:val="FF0000"/>
          <w:sz w:val="20"/>
        </w:rPr>
        <w:t>psig </w:t>
      </w:r>
      <w:r>
        <w:rPr>
          <w:b/>
          <w:color w:val="FF0000"/>
          <w:sz w:val="20"/>
        </w:rPr>
        <w:t>with inlet pressure of XXX </w:t>
      </w:r>
      <w:r>
        <w:rPr>
          <w:sz w:val="20"/>
        </w:rPr>
        <w:t>psig</w:t>
      </w:r>
      <w:r>
        <w:rPr>
          <w:b/>
          <w:sz w:val="20"/>
        </w:rPr>
        <w:t>.] </w:t>
      </w:r>
      <w:r>
        <w:rPr>
          <w:b/>
          <w:color w:val="FF0000"/>
          <w:sz w:val="20"/>
        </w:rPr>
        <w:t>[Cashco Model [D][DL][DA1] Series or approved equal.] [Jordan Mark 68G Series] [Refer to schedule on drawings for performance</w:t>
      </w:r>
      <w:r>
        <w:rPr>
          <w:b/>
          <w:color w:val="FF0000"/>
          <w:spacing w:val="-5"/>
          <w:sz w:val="20"/>
        </w:rPr>
        <w:t> </w:t>
      </w:r>
      <w:r>
        <w:rPr>
          <w:b/>
          <w:color w:val="FF0000"/>
          <w:sz w:val="20"/>
        </w:rPr>
        <w:t>criteria.]</w:t>
      </w:r>
    </w:p>
    <w:p>
      <w:pPr>
        <w:pStyle w:val="Heading1"/>
        <w:numPr>
          <w:ilvl w:val="1"/>
          <w:numId w:val="166"/>
        </w:numPr>
        <w:tabs>
          <w:tab w:pos="1467" w:val="left" w:leader="none"/>
          <w:tab w:pos="1468" w:val="left" w:leader="none"/>
        </w:tabs>
        <w:spacing w:line="240" w:lineRule="auto" w:before="228" w:after="0"/>
        <w:ind w:left="1468" w:right="0" w:hanging="648"/>
        <w:jc w:val="left"/>
      </w:pPr>
      <w:bookmarkStart w:name="2.6 AUTOMATIC DRAIN DEVICE" w:id="1253"/>
      <w:bookmarkEnd w:id="1253"/>
      <w:r>
        <w:rPr>
          <w:b w:val="0"/>
        </w:rPr>
      </w:r>
      <w:bookmarkStart w:name="2.6 AUTOMATIC DRAIN DEVICE" w:id="1254"/>
      <w:bookmarkEnd w:id="1254"/>
      <w:r>
        <w:rPr/>
        <w:t>AU</w:t>
      </w:r>
      <w:r>
        <w:rPr/>
        <w:t>TOMATIC DRAIN</w:t>
      </w:r>
      <w:r>
        <w:rPr>
          <w:spacing w:val="2"/>
        </w:rPr>
        <w:t> </w:t>
      </w:r>
      <w:r>
        <w:rPr/>
        <w:t>DEVICE</w:t>
      </w:r>
    </w:p>
    <w:p>
      <w:pPr>
        <w:pStyle w:val="ListParagraph"/>
        <w:numPr>
          <w:ilvl w:val="0"/>
          <w:numId w:val="171"/>
        </w:numPr>
        <w:tabs>
          <w:tab w:pos="1467" w:val="left" w:leader="none"/>
          <w:tab w:pos="1468" w:val="left" w:leader="none"/>
        </w:tabs>
        <w:spacing w:line="240" w:lineRule="auto" w:before="60" w:after="0"/>
        <w:ind w:left="1468" w:right="0" w:hanging="504"/>
        <w:jc w:val="left"/>
        <w:rPr>
          <w:sz w:val="20"/>
        </w:rPr>
      </w:pPr>
      <w:r>
        <w:rPr>
          <w:sz w:val="20"/>
        </w:rPr>
        <w:t>Acceptable manufacturers: Jorc or</w:t>
      </w:r>
      <w:r>
        <w:rPr>
          <w:spacing w:val="-3"/>
          <w:sz w:val="20"/>
        </w:rPr>
        <w:t> </w:t>
      </w:r>
      <w:r>
        <w:rPr>
          <w:sz w:val="20"/>
        </w:rPr>
        <w:t>equal</w:t>
      </w:r>
    </w:p>
    <w:p>
      <w:pPr>
        <w:pStyle w:val="ListParagraph"/>
        <w:numPr>
          <w:ilvl w:val="0"/>
          <w:numId w:val="171"/>
        </w:numPr>
        <w:tabs>
          <w:tab w:pos="1467" w:val="left" w:leader="none"/>
          <w:tab w:pos="1468" w:val="left" w:leader="none"/>
        </w:tabs>
        <w:spacing w:line="240" w:lineRule="auto" w:before="60" w:after="0"/>
        <w:ind w:left="1468" w:right="885" w:hanging="504"/>
        <w:jc w:val="left"/>
        <w:rPr>
          <w:sz w:val="20"/>
        </w:rPr>
      </w:pPr>
      <w:r>
        <w:rPr>
          <w:sz w:val="20"/>
        </w:rPr>
        <w:t>Automatic</w:t>
      </w:r>
      <w:r>
        <w:rPr>
          <w:spacing w:val="-11"/>
          <w:sz w:val="20"/>
        </w:rPr>
        <w:t> </w:t>
      </w:r>
      <w:r>
        <w:rPr>
          <w:sz w:val="20"/>
        </w:rPr>
        <w:t>condensate</w:t>
      </w:r>
      <w:r>
        <w:rPr>
          <w:spacing w:val="-11"/>
          <w:sz w:val="20"/>
        </w:rPr>
        <w:t> </w:t>
      </w:r>
      <w:r>
        <w:rPr>
          <w:sz w:val="20"/>
        </w:rPr>
        <w:t>removal</w:t>
      </w:r>
      <w:r>
        <w:rPr>
          <w:spacing w:val="-11"/>
          <w:sz w:val="20"/>
        </w:rPr>
        <w:t> </w:t>
      </w:r>
      <w:r>
        <w:rPr>
          <w:sz w:val="20"/>
        </w:rPr>
        <w:t>device</w:t>
      </w:r>
      <w:r>
        <w:rPr>
          <w:spacing w:val="-10"/>
          <w:sz w:val="20"/>
        </w:rPr>
        <w:t> </w:t>
      </w:r>
      <w:r>
        <w:rPr>
          <w:sz w:val="20"/>
        </w:rPr>
        <w:t>with</w:t>
      </w:r>
      <w:r>
        <w:rPr>
          <w:spacing w:val="-10"/>
          <w:sz w:val="20"/>
        </w:rPr>
        <w:t> </w:t>
      </w:r>
      <w:r>
        <w:rPr>
          <w:sz w:val="20"/>
        </w:rPr>
        <w:t>zero</w:t>
      </w:r>
      <w:r>
        <w:rPr>
          <w:spacing w:val="-7"/>
          <w:sz w:val="20"/>
        </w:rPr>
        <w:t> </w:t>
      </w:r>
      <w:r>
        <w:rPr>
          <w:sz w:val="20"/>
        </w:rPr>
        <w:t>air</w:t>
      </w:r>
      <w:r>
        <w:rPr>
          <w:spacing w:val="-10"/>
          <w:sz w:val="20"/>
        </w:rPr>
        <w:t> </w:t>
      </w:r>
      <w:r>
        <w:rPr>
          <w:sz w:val="20"/>
        </w:rPr>
        <w:t>loss</w:t>
      </w:r>
      <w:r>
        <w:rPr>
          <w:spacing w:val="-11"/>
          <w:sz w:val="20"/>
        </w:rPr>
        <w:t> </w:t>
      </w:r>
      <w:r>
        <w:rPr>
          <w:sz w:val="20"/>
        </w:rPr>
        <w:t>during</w:t>
      </w:r>
      <w:r>
        <w:rPr>
          <w:spacing w:val="-9"/>
          <w:sz w:val="20"/>
        </w:rPr>
        <w:t> </w:t>
      </w:r>
      <w:r>
        <w:rPr>
          <w:sz w:val="20"/>
        </w:rPr>
        <w:t>condensate</w:t>
      </w:r>
      <w:r>
        <w:rPr>
          <w:spacing w:val="-11"/>
          <w:sz w:val="20"/>
        </w:rPr>
        <w:t> </w:t>
      </w:r>
      <w:r>
        <w:rPr>
          <w:sz w:val="20"/>
        </w:rPr>
        <w:t>discharge.</w:t>
      </w:r>
      <w:r>
        <w:rPr>
          <w:spacing w:val="-13"/>
          <w:sz w:val="20"/>
        </w:rPr>
        <w:t> </w:t>
      </w:r>
      <w:r>
        <w:rPr>
          <w:sz w:val="20"/>
        </w:rPr>
        <w:t>Drain</w:t>
      </w:r>
      <w:r>
        <w:rPr>
          <w:spacing w:val="-12"/>
          <w:sz w:val="20"/>
        </w:rPr>
        <w:t> </w:t>
      </w:r>
      <w:r>
        <w:rPr>
          <w:sz w:val="20"/>
        </w:rPr>
        <w:t>device shall have Viton seals and shall have 120 V power</w:t>
      </w:r>
      <w:r>
        <w:rPr>
          <w:spacing w:val="3"/>
          <w:sz w:val="20"/>
        </w:rPr>
        <w:t> </w:t>
      </w:r>
      <w:r>
        <w:rPr>
          <w:sz w:val="20"/>
        </w:rPr>
        <w:t>connection.</w:t>
      </w:r>
    </w:p>
    <w:p>
      <w:pPr>
        <w:pStyle w:val="ListParagraph"/>
        <w:numPr>
          <w:ilvl w:val="0"/>
          <w:numId w:val="171"/>
        </w:numPr>
        <w:tabs>
          <w:tab w:pos="1467" w:val="left" w:leader="none"/>
          <w:tab w:pos="1468" w:val="left" w:leader="none"/>
        </w:tabs>
        <w:spacing w:line="240" w:lineRule="auto" w:before="61" w:after="0"/>
        <w:ind w:left="1468" w:right="1204" w:hanging="504"/>
        <w:jc w:val="left"/>
        <w:rPr>
          <w:sz w:val="20"/>
        </w:rPr>
      </w:pPr>
      <w:r>
        <w:rPr>
          <w:sz w:val="20"/>
        </w:rPr>
        <w:t>Basis of design is Jorc “Smart Guard Ultra” capable of up to 3600 scfm at up to 230 psig at </w:t>
      </w:r>
      <w:r>
        <w:rPr>
          <w:spacing w:val="2"/>
          <w:sz w:val="20"/>
        </w:rPr>
        <w:t>34- </w:t>
      </w:r>
      <w:r>
        <w:rPr>
          <w:sz w:val="20"/>
        </w:rPr>
        <w:t>112°F.</w:t>
      </w:r>
    </w:p>
    <w:p>
      <w:pPr>
        <w:pStyle w:val="Heading1"/>
        <w:numPr>
          <w:ilvl w:val="1"/>
          <w:numId w:val="166"/>
        </w:numPr>
        <w:tabs>
          <w:tab w:pos="1467" w:val="left" w:leader="none"/>
          <w:tab w:pos="1468" w:val="left" w:leader="none"/>
        </w:tabs>
        <w:spacing w:line="240" w:lineRule="auto" w:before="231" w:after="0"/>
        <w:ind w:left="1468" w:right="0" w:hanging="648"/>
        <w:jc w:val="left"/>
      </w:pPr>
      <w:bookmarkStart w:name="2.7 OIL-LESS RECIPROCATING AIR COMPRESSO" w:id="1255"/>
      <w:bookmarkEnd w:id="1255"/>
      <w:r>
        <w:rPr>
          <w:b w:val="0"/>
        </w:rPr>
      </w:r>
      <w:bookmarkStart w:name="2.7 OIL-LESS RECIPROCATING AIR COMPRESSO" w:id="1256"/>
      <w:bookmarkEnd w:id="1256"/>
      <w:r>
        <w:rPr/>
        <w:t>O</w:t>
      </w:r>
      <w:r>
        <w:rPr/>
        <w:t>IL-LESS RECIPROCATING AIR</w:t>
      </w:r>
      <w:r>
        <w:rPr>
          <w:spacing w:val="-2"/>
        </w:rPr>
        <w:t> </w:t>
      </w:r>
      <w:r>
        <w:rPr/>
        <w:t>COMPRESSOR</w:t>
      </w:r>
    </w:p>
    <w:p>
      <w:pPr>
        <w:pStyle w:val="ListParagraph"/>
        <w:numPr>
          <w:ilvl w:val="0"/>
          <w:numId w:val="172"/>
        </w:numPr>
        <w:tabs>
          <w:tab w:pos="1467" w:val="left" w:leader="none"/>
          <w:tab w:pos="1468" w:val="left" w:leader="none"/>
        </w:tabs>
        <w:spacing w:line="240" w:lineRule="auto" w:before="58" w:after="0"/>
        <w:ind w:left="1468" w:right="0" w:hanging="504"/>
        <w:jc w:val="left"/>
        <w:rPr>
          <w:sz w:val="20"/>
        </w:rPr>
      </w:pPr>
      <w:r>
        <w:rPr>
          <w:sz w:val="20"/>
        </w:rPr>
        <w:t>Manufacturers: Nash, Atlas Copco, Ingersol-Rand, or</w:t>
      </w:r>
      <w:r>
        <w:rPr>
          <w:spacing w:val="3"/>
          <w:sz w:val="20"/>
        </w:rPr>
        <w:t> </w:t>
      </w:r>
      <w:r>
        <w:rPr>
          <w:sz w:val="20"/>
        </w:rPr>
        <w:t>equal</w:t>
      </w:r>
    </w:p>
    <w:p>
      <w:pPr>
        <w:pStyle w:val="ListParagraph"/>
        <w:numPr>
          <w:ilvl w:val="0"/>
          <w:numId w:val="172"/>
        </w:numPr>
        <w:tabs>
          <w:tab w:pos="1468" w:val="left" w:leader="none"/>
        </w:tabs>
        <w:spacing w:line="240" w:lineRule="auto" w:before="61" w:after="0"/>
        <w:ind w:left="1468" w:right="775" w:hanging="504"/>
        <w:jc w:val="both"/>
        <w:rPr>
          <w:sz w:val="20"/>
        </w:rPr>
      </w:pPr>
      <w:r>
        <w:rPr>
          <w:sz w:val="20"/>
        </w:rPr>
        <w:t>Air compressors shall be triplex water cooled, single stage, oil less reciprocating units piped in parallel. Compressors shall be </w:t>
      </w:r>
      <w:r>
        <w:rPr>
          <w:b/>
          <w:color w:val="FF0000"/>
          <w:sz w:val="20"/>
        </w:rPr>
        <w:t>[base mounted, tank mounted] </w:t>
      </w:r>
      <w:r>
        <w:rPr>
          <w:sz w:val="20"/>
        </w:rPr>
        <w:t>and shall be factory wired, piped and tested prior to delivery to</w:t>
      </w:r>
      <w:r>
        <w:rPr>
          <w:spacing w:val="-3"/>
          <w:sz w:val="20"/>
        </w:rPr>
        <w:t> </w:t>
      </w:r>
      <w:r>
        <w:rPr>
          <w:sz w:val="20"/>
        </w:rPr>
        <w:t>jobsite.</w:t>
      </w:r>
    </w:p>
    <w:p>
      <w:pPr>
        <w:pStyle w:val="ListParagraph"/>
        <w:numPr>
          <w:ilvl w:val="0"/>
          <w:numId w:val="172"/>
        </w:numPr>
        <w:tabs>
          <w:tab w:pos="1467" w:val="left" w:leader="none"/>
          <w:tab w:pos="1468" w:val="left" w:leader="none"/>
        </w:tabs>
        <w:spacing w:line="240" w:lineRule="auto" w:before="61" w:after="0"/>
        <w:ind w:left="1468" w:right="807" w:hanging="504"/>
        <w:jc w:val="left"/>
        <w:rPr>
          <w:sz w:val="20"/>
        </w:rPr>
      </w:pPr>
      <w:r>
        <w:rPr>
          <w:sz w:val="20"/>
        </w:rPr>
        <w:t>Compressors</w:t>
      </w:r>
      <w:r>
        <w:rPr>
          <w:spacing w:val="-16"/>
          <w:sz w:val="20"/>
        </w:rPr>
        <w:t> </w:t>
      </w:r>
      <w:r>
        <w:rPr>
          <w:sz w:val="20"/>
        </w:rPr>
        <w:t>shall</w:t>
      </w:r>
      <w:r>
        <w:rPr>
          <w:spacing w:val="-15"/>
          <w:sz w:val="20"/>
        </w:rPr>
        <w:t> </w:t>
      </w:r>
      <w:r>
        <w:rPr>
          <w:sz w:val="20"/>
        </w:rPr>
        <w:t>operate</w:t>
      </w:r>
      <w:r>
        <w:rPr>
          <w:spacing w:val="-10"/>
          <w:sz w:val="20"/>
        </w:rPr>
        <w:t> </w:t>
      </w:r>
      <w:r>
        <w:rPr>
          <w:sz w:val="20"/>
        </w:rPr>
        <w:t>in</w:t>
      </w:r>
      <w:r>
        <w:rPr>
          <w:spacing w:val="-15"/>
          <w:sz w:val="20"/>
        </w:rPr>
        <w:t> </w:t>
      </w:r>
      <w:r>
        <w:rPr>
          <w:sz w:val="20"/>
        </w:rPr>
        <w:t>lead/lag/alternate</w:t>
      </w:r>
      <w:r>
        <w:rPr>
          <w:spacing w:val="-14"/>
          <w:sz w:val="20"/>
        </w:rPr>
        <w:t> </w:t>
      </w:r>
      <w:r>
        <w:rPr>
          <w:sz w:val="20"/>
        </w:rPr>
        <w:t>configuration.</w:t>
      </w:r>
      <w:r>
        <w:rPr>
          <w:spacing w:val="-8"/>
          <w:sz w:val="20"/>
        </w:rPr>
        <w:t> </w:t>
      </w:r>
      <w:r>
        <w:rPr>
          <w:sz w:val="20"/>
        </w:rPr>
        <w:t>Panel</w:t>
      </w:r>
      <w:r>
        <w:rPr>
          <w:spacing w:val="-14"/>
          <w:sz w:val="20"/>
        </w:rPr>
        <w:t> </w:t>
      </w:r>
      <w:r>
        <w:rPr>
          <w:sz w:val="20"/>
        </w:rPr>
        <w:t>for</w:t>
      </w:r>
      <w:r>
        <w:rPr>
          <w:spacing w:val="-15"/>
          <w:sz w:val="20"/>
        </w:rPr>
        <w:t> </w:t>
      </w:r>
      <w:r>
        <w:rPr>
          <w:sz w:val="20"/>
        </w:rPr>
        <w:t>compressor</w:t>
      </w:r>
      <w:r>
        <w:rPr>
          <w:spacing w:val="-15"/>
          <w:sz w:val="20"/>
        </w:rPr>
        <w:t> </w:t>
      </w:r>
      <w:r>
        <w:rPr>
          <w:sz w:val="20"/>
        </w:rPr>
        <w:t>control</w:t>
      </w:r>
      <w:r>
        <w:rPr>
          <w:spacing w:val="-14"/>
          <w:sz w:val="20"/>
        </w:rPr>
        <w:t> </w:t>
      </w:r>
      <w:r>
        <w:rPr>
          <w:sz w:val="20"/>
        </w:rPr>
        <w:t>shall</w:t>
      </w:r>
      <w:r>
        <w:rPr>
          <w:spacing w:val="-15"/>
          <w:sz w:val="20"/>
        </w:rPr>
        <w:t> </w:t>
      </w:r>
      <w:r>
        <w:rPr>
          <w:sz w:val="20"/>
        </w:rPr>
        <w:t>be included with</w:t>
      </w:r>
      <w:r>
        <w:rPr>
          <w:spacing w:val="-1"/>
          <w:sz w:val="20"/>
        </w:rPr>
        <w:t> </w:t>
      </w:r>
      <w:r>
        <w:rPr>
          <w:sz w:val="20"/>
        </w:rPr>
        <w:t>package.</w:t>
      </w:r>
    </w:p>
    <w:p>
      <w:pPr>
        <w:pStyle w:val="ListParagraph"/>
        <w:numPr>
          <w:ilvl w:val="0"/>
          <w:numId w:val="172"/>
        </w:numPr>
        <w:tabs>
          <w:tab w:pos="1467" w:val="left" w:leader="none"/>
          <w:tab w:pos="1468" w:val="left" w:leader="none"/>
        </w:tabs>
        <w:spacing w:line="240" w:lineRule="auto" w:before="58" w:after="0"/>
        <w:ind w:left="1468" w:right="0" w:hanging="504"/>
        <w:jc w:val="left"/>
        <w:rPr>
          <w:sz w:val="20"/>
        </w:rPr>
      </w:pPr>
      <w:r>
        <w:rPr>
          <w:sz w:val="20"/>
        </w:rPr>
        <w:t>Each compressor shall be provided with following</w:t>
      </w:r>
      <w:r>
        <w:rPr>
          <w:spacing w:val="-4"/>
          <w:sz w:val="20"/>
        </w:rPr>
        <w:t> </w:t>
      </w:r>
      <w:r>
        <w:rPr>
          <w:sz w:val="20"/>
        </w:rPr>
        <w:t>components:</w:t>
      </w:r>
    </w:p>
    <w:p>
      <w:pPr>
        <w:spacing w:after="0" w:line="240" w:lineRule="auto"/>
        <w:jc w:val="left"/>
        <w:rPr>
          <w:sz w:val="20"/>
        </w:rPr>
        <w:sectPr>
          <w:pgSz w:w="12240" w:h="15840"/>
          <w:pgMar w:header="753" w:footer="656" w:top="1700" w:bottom="880" w:left="620" w:right="660"/>
        </w:sectPr>
      </w:pPr>
    </w:p>
    <w:p>
      <w:pPr>
        <w:pStyle w:val="BodyText"/>
        <w:spacing w:before="9"/>
        <w:ind w:left="0" w:firstLine="0"/>
        <w:rPr>
          <w:sz w:val="14"/>
        </w:rPr>
      </w:pPr>
    </w:p>
    <w:p>
      <w:pPr>
        <w:pStyle w:val="ListParagraph"/>
        <w:numPr>
          <w:ilvl w:val="1"/>
          <w:numId w:val="172"/>
        </w:numPr>
        <w:tabs>
          <w:tab w:pos="1971" w:val="left" w:leader="none"/>
          <w:tab w:pos="1972" w:val="left" w:leader="none"/>
        </w:tabs>
        <w:spacing w:line="240" w:lineRule="auto" w:before="100" w:after="0"/>
        <w:ind w:left="1972" w:right="0" w:hanging="504"/>
        <w:jc w:val="left"/>
        <w:rPr>
          <w:sz w:val="20"/>
        </w:rPr>
      </w:pPr>
      <w:r>
        <w:rPr>
          <w:sz w:val="20"/>
        </w:rPr>
        <w:t>10 micron inlet</w:t>
      </w:r>
      <w:r>
        <w:rPr>
          <w:spacing w:val="-3"/>
          <w:sz w:val="20"/>
        </w:rPr>
        <w:t> </w:t>
      </w:r>
      <w:r>
        <w:rPr>
          <w:sz w:val="20"/>
        </w:rPr>
        <w:t>filter</w:t>
      </w:r>
    </w:p>
    <w:p>
      <w:pPr>
        <w:pStyle w:val="ListParagraph"/>
        <w:numPr>
          <w:ilvl w:val="1"/>
          <w:numId w:val="172"/>
        </w:numPr>
        <w:tabs>
          <w:tab w:pos="1971" w:val="left" w:leader="none"/>
          <w:tab w:pos="1972" w:val="left" w:leader="none"/>
        </w:tabs>
        <w:spacing w:line="240" w:lineRule="auto" w:before="0" w:after="0"/>
        <w:ind w:left="1972" w:right="0" w:hanging="504"/>
        <w:jc w:val="left"/>
        <w:rPr>
          <w:sz w:val="20"/>
        </w:rPr>
      </w:pPr>
      <w:r>
        <w:rPr>
          <w:sz w:val="20"/>
        </w:rPr>
        <w:t>Air intake</w:t>
      </w:r>
      <w:r>
        <w:rPr>
          <w:spacing w:val="-2"/>
          <w:sz w:val="20"/>
        </w:rPr>
        <w:t> </w:t>
      </w:r>
      <w:r>
        <w:rPr>
          <w:sz w:val="20"/>
        </w:rPr>
        <w:t>silencer</w:t>
      </w:r>
    </w:p>
    <w:p>
      <w:pPr>
        <w:pStyle w:val="ListParagraph"/>
        <w:numPr>
          <w:ilvl w:val="1"/>
          <w:numId w:val="172"/>
        </w:numPr>
        <w:tabs>
          <w:tab w:pos="1971" w:val="left" w:leader="none"/>
          <w:tab w:pos="1972" w:val="left" w:leader="none"/>
        </w:tabs>
        <w:spacing w:line="240" w:lineRule="auto" w:before="0" w:after="0"/>
        <w:ind w:left="1972" w:right="0" w:hanging="504"/>
        <w:jc w:val="left"/>
        <w:rPr>
          <w:sz w:val="20"/>
        </w:rPr>
      </w:pPr>
      <w:r>
        <w:rPr>
          <w:sz w:val="20"/>
        </w:rPr>
        <w:t>Discharge air check valve</w:t>
      </w:r>
    </w:p>
    <w:p>
      <w:pPr>
        <w:pStyle w:val="ListParagraph"/>
        <w:numPr>
          <w:ilvl w:val="1"/>
          <w:numId w:val="172"/>
        </w:numPr>
        <w:tabs>
          <w:tab w:pos="1971" w:val="left" w:leader="none"/>
          <w:tab w:pos="1972" w:val="left" w:leader="none"/>
        </w:tabs>
        <w:spacing w:line="249" w:lineRule="exact" w:before="3" w:after="0"/>
        <w:ind w:left="1972" w:right="0" w:hanging="504"/>
        <w:jc w:val="left"/>
        <w:rPr>
          <w:sz w:val="20"/>
        </w:rPr>
      </w:pPr>
      <w:r>
        <w:rPr>
          <w:sz w:val="20"/>
        </w:rPr>
        <w:t>Manual compressor isolation</w:t>
      </w:r>
      <w:r>
        <w:rPr>
          <w:spacing w:val="-6"/>
          <w:sz w:val="20"/>
        </w:rPr>
        <w:t> </w:t>
      </w:r>
      <w:r>
        <w:rPr>
          <w:sz w:val="20"/>
        </w:rPr>
        <w:t>valve</w:t>
      </w:r>
    </w:p>
    <w:p>
      <w:pPr>
        <w:pStyle w:val="ListParagraph"/>
        <w:numPr>
          <w:ilvl w:val="1"/>
          <w:numId w:val="172"/>
        </w:numPr>
        <w:tabs>
          <w:tab w:pos="1971" w:val="left" w:leader="none"/>
          <w:tab w:pos="1972" w:val="left" w:leader="none"/>
        </w:tabs>
        <w:spacing w:line="230" w:lineRule="exact" w:before="0" w:after="0"/>
        <w:ind w:left="1972" w:right="0" w:hanging="504"/>
        <w:jc w:val="left"/>
        <w:rPr>
          <w:sz w:val="20"/>
        </w:rPr>
      </w:pPr>
      <w:r>
        <w:rPr>
          <w:sz w:val="20"/>
        </w:rPr>
        <w:t>Water cooled</w:t>
      </w:r>
      <w:r>
        <w:rPr>
          <w:spacing w:val="-1"/>
          <w:sz w:val="20"/>
        </w:rPr>
        <w:t> </w:t>
      </w:r>
      <w:r>
        <w:rPr>
          <w:sz w:val="20"/>
        </w:rPr>
        <w:t>aftercooler</w:t>
      </w:r>
    </w:p>
    <w:p>
      <w:pPr>
        <w:pStyle w:val="ListParagraph"/>
        <w:numPr>
          <w:ilvl w:val="1"/>
          <w:numId w:val="172"/>
        </w:numPr>
        <w:tabs>
          <w:tab w:pos="1971" w:val="left" w:leader="none"/>
          <w:tab w:pos="1972" w:val="left" w:leader="none"/>
        </w:tabs>
        <w:spacing w:line="245" w:lineRule="exact" w:before="0" w:after="0"/>
        <w:ind w:left="1972" w:right="0" w:hanging="504"/>
        <w:jc w:val="left"/>
        <w:rPr>
          <w:sz w:val="20"/>
        </w:rPr>
      </w:pPr>
      <w:r>
        <w:rPr>
          <w:b/>
          <w:color w:val="FF0000"/>
          <w:sz w:val="20"/>
        </w:rPr>
        <w:t>[200] [230] [460] </w:t>
      </w:r>
      <w:r>
        <w:rPr>
          <w:sz w:val="20"/>
        </w:rPr>
        <w:t>V, 3 Ph motor meeting efficiencies listed in 20</w:t>
      </w:r>
      <w:r>
        <w:rPr>
          <w:spacing w:val="-6"/>
          <w:sz w:val="20"/>
        </w:rPr>
        <w:t> </w:t>
      </w:r>
      <w:r>
        <w:rPr>
          <w:sz w:val="20"/>
        </w:rPr>
        <w:t>0513</w:t>
      </w:r>
    </w:p>
    <w:p>
      <w:pPr>
        <w:pStyle w:val="ListParagraph"/>
        <w:numPr>
          <w:ilvl w:val="1"/>
          <w:numId w:val="172"/>
        </w:numPr>
        <w:tabs>
          <w:tab w:pos="1971" w:val="left" w:leader="none"/>
          <w:tab w:pos="1972" w:val="left" w:leader="none"/>
        </w:tabs>
        <w:spacing w:line="264" w:lineRule="exact" w:before="0" w:after="0"/>
        <w:ind w:left="1972" w:right="0" w:hanging="504"/>
        <w:jc w:val="left"/>
        <w:rPr>
          <w:sz w:val="20"/>
        </w:rPr>
      </w:pPr>
      <w:r>
        <w:rPr>
          <w:sz w:val="20"/>
        </w:rPr>
        <w:t>Capacity of </w:t>
      </w:r>
      <w:r>
        <w:rPr>
          <w:b/>
          <w:color w:val="FF0000"/>
          <w:sz w:val="20"/>
        </w:rPr>
        <w:t>XXX </w:t>
      </w:r>
      <w:r>
        <w:rPr>
          <w:sz w:val="20"/>
        </w:rPr>
        <w:t>cfm at </w:t>
      </w:r>
      <w:r>
        <w:rPr>
          <w:b/>
          <w:color w:val="FF0000"/>
          <w:sz w:val="20"/>
        </w:rPr>
        <w:t>XXX </w:t>
      </w:r>
      <w:r>
        <w:rPr>
          <w:sz w:val="20"/>
        </w:rPr>
        <w:t>psig</w:t>
      </w:r>
    </w:p>
    <w:p>
      <w:pPr>
        <w:pStyle w:val="ListParagraph"/>
        <w:numPr>
          <w:ilvl w:val="1"/>
          <w:numId w:val="172"/>
        </w:numPr>
        <w:tabs>
          <w:tab w:pos="1971" w:val="left" w:leader="none"/>
          <w:tab w:pos="1972" w:val="left" w:leader="none"/>
        </w:tabs>
        <w:spacing w:line="240" w:lineRule="auto" w:before="3" w:after="0"/>
        <w:ind w:left="1972" w:right="1049" w:hanging="504"/>
        <w:jc w:val="left"/>
        <w:rPr>
          <w:sz w:val="20"/>
        </w:rPr>
      </w:pPr>
      <w:r>
        <w:rPr>
          <w:b/>
          <w:sz w:val="20"/>
        </w:rPr>
        <w:t>[</w:t>
      </w:r>
      <w:r>
        <w:rPr>
          <w:b/>
          <w:color w:val="FF0000"/>
          <w:sz w:val="20"/>
        </w:rPr>
        <w:t>Simplex] [Duplex] [Triplex</w:t>
      </w:r>
      <w:r>
        <w:rPr>
          <w:b/>
          <w:sz w:val="20"/>
        </w:rPr>
        <w:t>] </w:t>
      </w:r>
      <w:r>
        <w:rPr>
          <w:sz w:val="20"/>
        </w:rPr>
        <w:t>control panel shall be NEMA 4 rated enclosure with</w:t>
      </w:r>
      <w:r>
        <w:rPr>
          <w:spacing w:val="-35"/>
          <w:sz w:val="20"/>
        </w:rPr>
        <w:t> </w:t>
      </w:r>
      <w:r>
        <w:rPr>
          <w:sz w:val="20"/>
        </w:rPr>
        <w:t>gauges, controls and indicators to monitor the following</w:t>
      </w:r>
      <w:r>
        <w:rPr>
          <w:spacing w:val="-7"/>
          <w:sz w:val="20"/>
        </w:rPr>
        <w:t> </w:t>
      </w:r>
      <w:r>
        <w:rPr>
          <w:sz w:val="20"/>
        </w:rPr>
        <w:t>operations:</w:t>
      </w:r>
    </w:p>
    <w:p>
      <w:pPr>
        <w:pStyle w:val="ListParagraph"/>
        <w:numPr>
          <w:ilvl w:val="2"/>
          <w:numId w:val="172"/>
        </w:numPr>
        <w:tabs>
          <w:tab w:pos="2475" w:val="left" w:leader="none"/>
          <w:tab w:pos="2476" w:val="left" w:leader="none"/>
        </w:tabs>
        <w:spacing w:line="217" w:lineRule="exact" w:before="0" w:after="0"/>
        <w:ind w:left="2476" w:right="0" w:hanging="504"/>
        <w:jc w:val="left"/>
        <w:rPr>
          <w:sz w:val="20"/>
        </w:rPr>
      </w:pPr>
      <w:r>
        <w:rPr>
          <w:sz w:val="20"/>
        </w:rPr>
        <w:t>One main fused</w:t>
      </w:r>
      <w:r>
        <w:rPr>
          <w:spacing w:val="-6"/>
          <w:sz w:val="20"/>
        </w:rPr>
        <w:t> </w:t>
      </w:r>
      <w:r>
        <w:rPr>
          <w:sz w:val="20"/>
        </w:rPr>
        <w:t>disconnect</w:t>
      </w:r>
    </w:p>
    <w:p>
      <w:pPr>
        <w:pStyle w:val="ListParagraph"/>
        <w:numPr>
          <w:ilvl w:val="2"/>
          <w:numId w:val="172"/>
        </w:numPr>
        <w:tabs>
          <w:tab w:pos="2475" w:val="left" w:leader="none"/>
          <w:tab w:pos="2476" w:val="left" w:leader="none"/>
        </w:tabs>
        <w:spacing w:line="245" w:lineRule="exact" w:before="0" w:after="0"/>
        <w:ind w:left="2476" w:right="0" w:hanging="504"/>
        <w:jc w:val="left"/>
        <w:rPr>
          <w:sz w:val="20"/>
        </w:rPr>
      </w:pPr>
      <w:r>
        <w:rPr>
          <w:b/>
          <w:color w:val="FF0000"/>
          <w:sz w:val="20"/>
        </w:rPr>
        <w:t>[One] [Two] [Three] </w:t>
      </w:r>
      <w:r>
        <w:rPr>
          <w:sz w:val="20"/>
        </w:rPr>
        <w:t>magnetic</w:t>
      </w:r>
      <w:r>
        <w:rPr>
          <w:spacing w:val="-1"/>
          <w:sz w:val="20"/>
        </w:rPr>
        <w:t> </w:t>
      </w:r>
      <w:r>
        <w:rPr>
          <w:sz w:val="20"/>
        </w:rPr>
        <w:t>starters</w:t>
      </w:r>
    </w:p>
    <w:p>
      <w:pPr>
        <w:pStyle w:val="ListParagraph"/>
        <w:numPr>
          <w:ilvl w:val="2"/>
          <w:numId w:val="172"/>
        </w:numPr>
        <w:tabs>
          <w:tab w:pos="2475" w:val="left" w:leader="none"/>
          <w:tab w:pos="2476" w:val="left" w:leader="none"/>
        </w:tabs>
        <w:spacing w:line="264" w:lineRule="exact" w:before="0" w:after="0"/>
        <w:ind w:left="2476" w:right="0" w:hanging="504"/>
        <w:jc w:val="left"/>
        <w:rPr>
          <w:sz w:val="20"/>
        </w:rPr>
      </w:pPr>
      <w:r>
        <w:rPr>
          <w:sz w:val="20"/>
        </w:rPr>
        <w:t>Automatic alternator with three position</w:t>
      </w:r>
      <w:r>
        <w:rPr>
          <w:spacing w:val="-6"/>
          <w:sz w:val="20"/>
        </w:rPr>
        <w:t> </w:t>
      </w:r>
      <w:r>
        <w:rPr>
          <w:sz w:val="20"/>
        </w:rPr>
        <w:t>switch</w:t>
      </w:r>
    </w:p>
    <w:p>
      <w:pPr>
        <w:pStyle w:val="ListParagraph"/>
        <w:numPr>
          <w:ilvl w:val="2"/>
          <w:numId w:val="172"/>
        </w:numPr>
        <w:tabs>
          <w:tab w:pos="2475" w:val="left" w:leader="none"/>
          <w:tab w:pos="2476" w:val="left" w:leader="none"/>
        </w:tabs>
        <w:spacing w:line="240" w:lineRule="auto" w:before="0" w:after="0"/>
        <w:ind w:left="2476" w:right="0" w:hanging="504"/>
        <w:jc w:val="left"/>
        <w:rPr>
          <w:sz w:val="20"/>
        </w:rPr>
      </w:pPr>
      <w:r>
        <w:rPr>
          <w:sz w:val="20"/>
        </w:rPr>
        <w:t>120 V control</w:t>
      </w:r>
      <w:r>
        <w:rPr>
          <w:spacing w:val="-5"/>
          <w:sz w:val="20"/>
        </w:rPr>
        <w:t> </w:t>
      </w:r>
      <w:r>
        <w:rPr>
          <w:sz w:val="20"/>
        </w:rPr>
        <w:t>transformer</w:t>
      </w:r>
    </w:p>
    <w:p>
      <w:pPr>
        <w:pStyle w:val="ListParagraph"/>
        <w:numPr>
          <w:ilvl w:val="2"/>
          <w:numId w:val="172"/>
        </w:numPr>
        <w:tabs>
          <w:tab w:pos="2475" w:val="left" w:leader="none"/>
          <w:tab w:pos="2476" w:val="left" w:leader="none"/>
        </w:tabs>
        <w:spacing w:line="240" w:lineRule="auto" w:before="1" w:after="0"/>
        <w:ind w:left="2476" w:right="0" w:hanging="504"/>
        <w:jc w:val="left"/>
        <w:rPr>
          <w:sz w:val="20"/>
        </w:rPr>
      </w:pPr>
      <w:r>
        <w:rPr>
          <w:sz w:val="20"/>
        </w:rPr>
        <w:t>Compressor discharge pressure</w:t>
      </w:r>
      <w:r>
        <w:rPr>
          <w:spacing w:val="-8"/>
          <w:sz w:val="20"/>
        </w:rPr>
        <w:t> </w:t>
      </w:r>
      <w:r>
        <w:rPr>
          <w:sz w:val="20"/>
        </w:rPr>
        <w:t>gauge</w:t>
      </w:r>
    </w:p>
    <w:p>
      <w:pPr>
        <w:pStyle w:val="ListParagraph"/>
        <w:numPr>
          <w:ilvl w:val="2"/>
          <w:numId w:val="172"/>
        </w:numPr>
        <w:tabs>
          <w:tab w:pos="2475" w:val="left" w:leader="none"/>
          <w:tab w:pos="2476" w:val="left" w:leader="none"/>
        </w:tabs>
        <w:spacing w:line="251" w:lineRule="exact" w:before="0" w:after="0"/>
        <w:ind w:left="2476" w:right="0" w:hanging="504"/>
        <w:jc w:val="left"/>
        <w:rPr>
          <w:sz w:val="20"/>
        </w:rPr>
      </w:pPr>
      <w:r>
        <w:rPr>
          <w:sz w:val="20"/>
        </w:rPr>
        <w:t>Power indicator "ON" light</w:t>
      </w:r>
    </w:p>
    <w:p>
      <w:pPr>
        <w:pStyle w:val="ListParagraph"/>
        <w:numPr>
          <w:ilvl w:val="2"/>
          <w:numId w:val="172"/>
        </w:numPr>
        <w:tabs>
          <w:tab w:pos="2475" w:val="left" w:leader="none"/>
          <w:tab w:pos="2476" w:val="left" w:leader="none"/>
        </w:tabs>
        <w:spacing w:line="248" w:lineRule="exact" w:before="0" w:after="0"/>
        <w:ind w:left="2476" w:right="0" w:hanging="504"/>
        <w:jc w:val="left"/>
        <w:rPr>
          <w:sz w:val="20"/>
        </w:rPr>
      </w:pPr>
      <w:r>
        <w:rPr>
          <w:sz w:val="20"/>
        </w:rPr>
        <w:t>High temperature shut-down</w:t>
      </w:r>
      <w:r>
        <w:rPr>
          <w:spacing w:val="-4"/>
          <w:sz w:val="20"/>
        </w:rPr>
        <w:t> </w:t>
      </w:r>
      <w:r>
        <w:rPr>
          <w:sz w:val="20"/>
        </w:rPr>
        <w:t>switch</w:t>
      </w:r>
    </w:p>
    <w:p>
      <w:pPr>
        <w:pStyle w:val="ListParagraph"/>
        <w:numPr>
          <w:ilvl w:val="2"/>
          <w:numId w:val="172"/>
        </w:numPr>
        <w:tabs>
          <w:tab w:pos="2475" w:val="left" w:leader="none"/>
          <w:tab w:pos="2476" w:val="left" w:leader="none"/>
        </w:tabs>
        <w:spacing w:line="264" w:lineRule="exact" w:before="0" w:after="0"/>
        <w:ind w:left="2476" w:right="0" w:hanging="504"/>
        <w:jc w:val="left"/>
        <w:rPr>
          <w:sz w:val="20"/>
        </w:rPr>
      </w:pPr>
      <w:r>
        <w:rPr>
          <w:sz w:val="20"/>
        </w:rPr>
        <w:t>Hand-of-auto switch</w:t>
      </w:r>
    </w:p>
    <w:p>
      <w:pPr>
        <w:pStyle w:val="ListParagraph"/>
        <w:numPr>
          <w:ilvl w:val="2"/>
          <w:numId w:val="172"/>
        </w:numPr>
        <w:tabs>
          <w:tab w:pos="2475" w:val="left" w:leader="none"/>
          <w:tab w:pos="2476" w:val="left" w:leader="none"/>
        </w:tabs>
        <w:spacing w:line="240" w:lineRule="auto" w:before="0" w:after="0"/>
        <w:ind w:left="2476" w:right="0" w:hanging="504"/>
        <w:jc w:val="left"/>
        <w:rPr>
          <w:sz w:val="20"/>
        </w:rPr>
      </w:pPr>
      <w:r>
        <w:rPr>
          <w:sz w:val="20"/>
        </w:rPr>
        <w:t>Motor overload</w:t>
      </w:r>
      <w:r>
        <w:rPr>
          <w:spacing w:val="-1"/>
          <w:sz w:val="20"/>
        </w:rPr>
        <w:t> </w:t>
      </w:r>
      <w:r>
        <w:rPr>
          <w:sz w:val="20"/>
        </w:rPr>
        <w:t>alarm</w:t>
      </w:r>
    </w:p>
    <w:p>
      <w:pPr>
        <w:pStyle w:val="ListParagraph"/>
        <w:numPr>
          <w:ilvl w:val="2"/>
          <w:numId w:val="172"/>
        </w:numPr>
        <w:tabs>
          <w:tab w:pos="2475" w:val="left" w:leader="none"/>
          <w:tab w:pos="2476" w:val="left" w:leader="none"/>
        </w:tabs>
        <w:spacing w:line="240" w:lineRule="auto" w:before="1" w:after="0"/>
        <w:ind w:left="2476" w:right="0" w:hanging="504"/>
        <w:jc w:val="left"/>
        <w:rPr>
          <w:sz w:val="20"/>
        </w:rPr>
      </w:pPr>
      <w:r>
        <w:rPr>
          <w:sz w:val="20"/>
        </w:rPr>
        <w:t>Extra set of dry contacts for general alarm signal to building automation</w:t>
      </w:r>
      <w:r>
        <w:rPr>
          <w:spacing w:val="-19"/>
          <w:sz w:val="20"/>
        </w:rPr>
        <w:t> </w:t>
      </w:r>
      <w:r>
        <w:rPr>
          <w:sz w:val="20"/>
        </w:rPr>
        <w:t>system</w:t>
      </w:r>
    </w:p>
    <w:p>
      <w:pPr>
        <w:pStyle w:val="Heading1"/>
        <w:numPr>
          <w:ilvl w:val="1"/>
          <w:numId w:val="166"/>
        </w:numPr>
        <w:tabs>
          <w:tab w:pos="1467" w:val="left" w:leader="none"/>
          <w:tab w:pos="1468" w:val="left" w:leader="none"/>
        </w:tabs>
        <w:spacing w:line="240" w:lineRule="auto" w:before="231" w:after="0"/>
        <w:ind w:left="1468" w:right="0" w:hanging="648"/>
        <w:jc w:val="left"/>
      </w:pPr>
      <w:bookmarkStart w:name="2.8 OIL-LESS ROTARY SCREW AIR COMPRESSOR" w:id="1257"/>
      <w:bookmarkEnd w:id="1257"/>
      <w:r>
        <w:rPr>
          <w:b w:val="0"/>
        </w:rPr>
      </w:r>
      <w:bookmarkStart w:name="2.8 OIL-LESS ROTARY SCREW AIR COMPRESSOR" w:id="1258"/>
      <w:bookmarkEnd w:id="1258"/>
      <w:r>
        <w:rPr/>
        <w:t>O</w:t>
      </w:r>
      <w:r>
        <w:rPr/>
        <w:t>IL-LESS ROTARY SCREW AIR</w:t>
      </w:r>
      <w:r>
        <w:rPr>
          <w:spacing w:val="4"/>
        </w:rPr>
        <w:t> </w:t>
      </w:r>
      <w:r>
        <w:rPr/>
        <w:t>COMPRESSOR</w:t>
      </w:r>
    </w:p>
    <w:p>
      <w:pPr>
        <w:pStyle w:val="ListParagraph"/>
        <w:numPr>
          <w:ilvl w:val="0"/>
          <w:numId w:val="173"/>
        </w:numPr>
        <w:tabs>
          <w:tab w:pos="1467" w:val="left" w:leader="none"/>
          <w:tab w:pos="1468" w:val="left" w:leader="none"/>
        </w:tabs>
        <w:spacing w:line="240" w:lineRule="auto" w:before="60" w:after="0"/>
        <w:ind w:left="1467" w:right="0" w:hanging="503"/>
        <w:jc w:val="left"/>
        <w:rPr>
          <w:sz w:val="20"/>
        </w:rPr>
      </w:pPr>
      <w:r>
        <w:rPr>
          <w:sz w:val="20"/>
        </w:rPr>
        <w:t>Manufacturers: Atlas Copco, Ingersoll-Rand, Kobolco, Quincy or</w:t>
      </w:r>
      <w:r>
        <w:rPr>
          <w:spacing w:val="-4"/>
          <w:sz w:val="20"/>
        </w:rPr>
        <w:t> </w:t>
      </w:r>
      <w:r>
        <w:rPr>
          <w:sz w:val="20"/>
        </w:rPr>
        <w:t>equal</w:t>
      </w:r>
    </w:p>
    <w:p>
      <w:pPr>
        <w:pStyle w:val="ListParagraph"/>
        <w:numPr>
          <w:ilvl w:val="0"/>
          <w:numId w:val="173"/>
        </w:numPr>
        <w:tabs>
          <w:tab w:pos="1468" w:val="left" w:leader="none"/>
        </w:tabs>
        <w:spacing w:line="240" w:lineRule="auto" w:before="60" w:after="0"/>
        <w:ind w:left="1467" w:right="777" w:hanging="503"/>
        <w:jc w:val="both"/>
        <w:rPr>
          <w:sz w:val="20"/>
        </w:rPr>
      </w:pPr>
      <w:r>
        <w:rPr>
          <w:sz w:val="20"/>
        </w:rPr>
        <w:t>Air compressor</w:t>
      </w:r>
      <w:r>
        <w:rPr>
          <w:b/>
          <w:color w:val="FF0000"/>
          <w:sz w:val="20"/>
        </w:rPr>
        <w:t>[s] </w:t>
      </w:r>
      <w:r>
        <w:rPr>
          <w:sz w:val="20"/>
        </w:rPr>
        <w:t>shall be </w:t>
      </w:r>
      <w:r>
        <w:rPr>
          <w:b/>
          <w:sz w:val="20"/>
        </w:rPr>
        <w:t>[</w:t>
      </w:r>
      <w:r>
        <w:rPr>
          <w:b/>
          <w:color w:val="FF0000"/>
          <w:sz w:val="20"/>
        </w:rPr>
        <w:t>simplex, duplex, triplex] [air cooled, water cooled] [single state, two stage]</w:t>
      </w:r>
      <w:r>
        <w:rPr>
          <w:color w:val="FF0000"/>
          <w:sz w:val="20"/>
        </w:rPr>
        <w:t>, </w:t>
      </w:r>
      <w:r>
        <w:rPr>
          <w:sz w:val="20"/>
        </w:rPr>
        <w:t>oil less rotary screw unit</w:t>
      </w:r>
      <w:r>
        <w:rPr>
          <w:b/>
          <w:color w:val="FF0000"/>
          <w:sz w:val="20"/>
        </w:rPr>
        <w:t>[s] [piped in parallel]</w:t>
      </w:r>
      <w:r>
        <w:rPr>
          <w:color w:val="FF0000"/>
          <w:sz w:val="20"/>
        </w:rPr>
        <w:t>. </w:t>
      </w:r>
      <w:r>
        <w:rPr>
          <w:sz w:val="20"/>
        </w:rPr>
        <w:t>Compressor</w:t>
      </w:r>
      <w:r>
        <w:rPr>
          <w:b/>
          <w:color w:val="FF0000"/>
          <w:sz w:val="20"/>
        </w:rPr>
        <w:t>[s] </w:t>
      </w:r>
      <w:r>
        <w:rPr>
          <w:sz w:val="20"/>
        </w:rPr>
        <w:t>shall be base mounted</w:t>
      </w:r>
      <w:r>
        <w:rPr>
          <w:color w:val="FF0000"/>
          <w:sz w:val="20"/>
        </w:rPr>
        <w:t> </w:t>
      </w:r>
      <w:r>
        <w:rPr>
          <w:b/>
          <w:color w:val="FF0000"/>
          <w:sz w:val="20"/>
        </w:rPr>
        <w:t>[on frames with forklift slots][within sound enclosure</w:t>
      </w:r>
      <w:r>
        <w:rPr>
          <w:b/>
          <w:sz w:val="20"/>
        </w:rPr>
        <w:t>]</w:t>
      </w:r>
      <w:r>
        <w:rPr>
          <w:sz w:val="20"/>
        </w:rPr>
        <w:t>. Compressor</w:t>
      </w:r>
      <w:r>
        <w:rPr>
          <w:b/>
          <w:color w:val="FF0000"/>
          <w:sz w:val="20"/>
        </w:rPr>
        <w:t>[s] </w:t>
      </w:r>
      <w:r>
        <w:rPr>
          <w:sz w:val="20"/>
        </w:rPr>
        <w:t>shall be factory wired, piped and tested prior to delivery to</w:t>
      </w:r>
      <w:r>
        <w:rPr>
          <w:spacing w:val="-7"/>
          <w:sz w:val="20"/>
        </w:rPr>
        <w:t> </w:t>
      </w:r>
      <w:r>
        <w:rPr>
          <w:sz w:val="20"/>
        </w:rPr>
        <w:t>jobsite.</w:t>
      </w:r>
    </w:p>
    <w:p>
      <w:pPr>
        <w:pStyle w:val="ListParagraph"/>
        <w:numPr>
          <w:ilvl w:val="0"/>
          <w:numId w:val="173"/>
        </w:numPr>
        <w:tabs>
          <w:tab w:pos="1467" w:val="left" w:leader="none"/>
          <w:tab w:pos="1468" w:val="left" w:leader="none"/>
        </w:tabs>
        <w:spacing w:line="240" w:lineRule="auto" w:before="59" w:after="0"/>
        <w:ind w:left="1467" w:right="0" w:hanging="503"/>
        <w:jc w:val="left"/>
        <w:rPr>
          <w:sz w:val="20"/>
        </w:rPr>
      </w:pPr>
      <w:r>
        <w:rPr>
          <w:sz w:val="20"/>
        </w:rPr>
        <w:t>Air compressor enclosure shall include vibration isolationmeeting requirements of Section 23</w:t>
      </w:r>
      <w:r>
        <w:rPr>
          <w:spacing w:val="-12"/>
          <w:sz w:val="20"/>
        </w:rPr>
        <w:t> </w:t>
      </w:r>
      <w:r>
        <w:rPr>
          <w:sz w:val="20"/>
        </w:rPr>
        <w:t>0550</w:t>
      </w:r>
    </w:p>
    <w:p>
      <w:pPr>
        <w:pStyle w:val="BodyText"/>
        <w:spacing w:before="1"/>
        <w:ind w:left="1467" w:right="827" w:firstLine="0"/>
      </w:pPr>
      <w:r>
        <w:rPr/>
        <w:t>– Vibration Isolation. If enclosure cannot meet requirements of Section 23 0550, enclosure shall be provided with external isolators. Vibration isolator shall not be installed in series.</w:t>
      </w:r>
    </w:p>
    <w:p>
      <w:pPr>
        <w:pStyle w:val="ListParagraph"/>
        <w:numPr>
          <w:ilvl w:val="0"/>
          <w:numId w:val="173"/>
        </w:numPr>
        <w:tabs>
          <w:tab w:pos="1467" w:val="left" w:leader="none"/>
          <w:tab w:pos="1468" w:val="left" w:leader="none"/>
        </w:tabs>
        <w:spacing w:line="240" w:lineRule="auto" w:before="61" w:after="0"/>
        <w:ind w:left="1468" w:right="805" w:hanging="504"/>
        <w:jc w:val="left"/>
        <w:rPr>
          <w:sz w:val="20"/>
        </w:rPr>
      </w:pPr>
      <w:r>
        <w:rPr>
          <w:sz w:val="20"/>
        </w:rPr>
        <w:t>Compressors</w:t>
      </w:r>
      <w:r>
        <w:rPr>
          <w:spacing w:val="-16"/>
          <w:sz w:val="20"/>
        </w:rPr>
        <w:t> </w:t>
      </w:r>
      <w:r>
        <w:rPr>
          <w:sz w:val="20"/>
        </w:rPr>
        <w:t>shall</w:t>
      </w:r>
      <w:r>
        <w:rPr>
          <w:spacing w:val="-14"/>
          <w:sz w:val="20"/>
        </w:rPr>
        <w:t> </w:t>
      </w:r>
      <w:r>
        <w:rPr>
          <w:sz w:val="20"/>
        </w:rPr>
        <w:t>operate</w:t>
      </w:r>
      <w:r>
        <w:rPr>
          <w:spacing w:val="-11"/>
          <w:sz w:val="20"/>
        </w:rPr>
        <w:t> </w:t>
      </w:r>
      <w:r>
        <w:rPr>
          <w:sz w:val="20"/>
        </w:rPr>
        <w:t>in</w:t>
      </w:r>
      <w:r>
        <w:rPr>
          <w:spacing w:val="-15"/>
          <w:sz w:val="20"/>
        </w:rPr>
        <w:t> </w:t>
      </w:r>
      <w:r>
        <w:rPr>
          <w:sz w:val="20"/>
        </w:rPr>
        <w:t>lead/lag/alternate</w:t>
      </w:r>
      <w:r>
        <w:rPr>
          <w:spacing w:val="-14"/>
          <w:sz w:val="20"/>
        </w:rPr>
        <w:t> </w:t>
      </w:r>
      <w:r>
        <w:rPr>
          <w:sz w:val="20"/>
        </w:rPr>
        <w:t>configuration.</w:t>
      </w:r>
      <w:r>
        <w:rPr>
          <w:spacing w:val="-9"/>
          <w:sz w:val="20"/>
        </w:rPr>
        <w:t> </w:t>
      </w:r>
      <w:r>
        <w:rPr>
          <w:sz w:val="20"/>
        </w:rPr>
        <w:t>Panel</w:t>
      </w:r>
      <w:r>
        <w:rPr>
          <w:spacing w:val="-13"/>
          <w:sz w:val="20"/>
        </w:rPr>
        <w:t> </w:t>
      </w:r>
      <w:r>
        <w:rPr>
          <w:sz w:val="20"/>
        </w:rPr>
        <w:t>for</w:t>
      </w:r>
      <w:r>
        <w:rPr>
          <w:spacing w:val="-15"/>
          <w:sz w:val="20"/>
        </w:rPr>
        <w:t> </w:t>
      </w:r>
      <w:r>
        <w:rPr>
          <w:sz w:val="20"/>
        </w:rPr>
        <w:t>compressor</w:t>
      </w:r>
      <w:r>
        <w:rPr>
          <w:spacing w:val="-15"/>
          <w:sz w:val="20"/>
        </w:rPr>
        <w:t> </w:t>
      </w:r>
      <w:r>
        <w:rPr>
          <w:sz w:val="20"/>
        </w:rPr>
        <w:t>control</w:t>
      </w:r>
      <w:r>
        <w:rPr>
          <w:spacing w:val="-15"/>
          <w:sz w:val="20"/>
        </w:rPr>
        <w:t> </w:t>
      </w:r>
      <w:r>
        <w:rPr>
          <w:sz w:val="20"/>
        </w:rPr>
        <w:t>shall</w:t>
      </w:r>
      <w:r>
        <w:rPr>
          <w:spacing w:val="-13"/>
          <w:sz w:val="20"/>
        </w:rPr>
        <w:t> </w:t>
      </w:r>
      <w:r>
        <w:rPr>
          <w:sz w:val="20"/>
        </w:rPr>
        <w:t>be included with</w:t>
      </w:r>
      <w:r>
        <w:rPr>
          <w:spacing w:val="-1"/>
          <w:sz w:val="20"/>
        </w:rPr>
        <w:t> </w:t>
      </w:r>
      <w:r>
        <w:rPr>
          <w:sz w:val="20"/>
        </w:rPr>
        <w:t>package.</w:t>
      </w:r>
    </w:p>
    <w:p>
      <w:pPr>
        <w:pStyle w:val="ListParagraph"/>
        <w:numPr>
          <w:ilvl w:val="0"/>
          <w:numId w:val="173"/>
        </w:numPr>
        <w:tabs>
          <w:tab w:pos="1467" w:val="left" w:leader="none"/>
          <w:tab w:pos="1468" w:val="left" w:leader="none"/>
        </w:tabs>
        <w:spacing w:line="240" w:lineRule="auto" w:before="58" w:after="0"/>
        <w:ind w:left="1467" w:right="0" w:hanging="503"/>
        <w:jc w:val="left"/>
        <w:rPr>
          <w:sz w:val="20"/>
        </w:rPr>
      </w:pPr>
      <w:r>
        <w:rPr>
          <w:sz w:val="20"/>
        </w:rPr>
        <w:t>Each compressor shall be provided with following</w:t>
      </w:r>
      <w:r>
        <w:rPr>
          <w:spacing w:val="-4"/>
          <w:sz w:val="20"/>
        </w:rPr>
        <w:t> </w:t>
      </w:r>
      <w:r>
        <w:rPr>
          <w:sz w:val="20"/>
        </w:rPr>
        <w:t>components:</w:t>
      </w:r>
    </w:p>
    <w:p>
      <w:pPr>
        <w:pStyle w:val="ListParagraph"/>
        <w:numPr>
          <w:ilvl w:val="1"/>
          <w:numId w:val="173"/>
        </w:numPr>
        <w:tabs>
          <w:tab w:pos="1971" w:val="left" w:leader="none"/>
          <w:tab w:pos="1972" w:val="left" w:leader="none"/>
        </w:tabs>
        <w:spacing w:line="240" w:lineRule="auto" w:before="0" w:after="0"/>
        <w:ind w:left="1972" w:right="0" w:hanging="504"/>
        <w:jc w:val="left"/>
        <w:rPr>
          <w:sz w:val="20"/>
        </w:rPr>
      </w:pPr>
      <w:r>
        <w:rPr>
          <w:sz w:val="20"/>
        </w:rPr>
        <w:t>10 micron inlet</w:t>
      </w:r>
      <w:r>
        <w:rPr>
          <w:spacing w:val="-3"/>
          <w:sz w:val="20"/>
        </w:rPr>
        <w:t> </w:t>
      </w:r>
      <w:r>
        <w:rPr>
          <w:sz w:val="20"/>
        </w:rPr>
        <w:t>filter</w:t>
      </w:r>
    </w:p>
    <w:p>
      <w:pPr>
        <w:pStyle w:val="ListParagraph"/>
        <w:numPr>
          <w:ilvl w:val="1"/>
          <w:numId w:val="173"/>
        </w:numPr>
        <w:tabs>
          <w:tab w:pos="1971" w:val="left" w:leader="none"/>
          <w:tab w:pos="1972" w:val="left" w:leader="none"/>
        </w:tabs>
        <w:spacing w:line="251" w:lineRule="exact" w:before="1" w:after="0"/>
        <w:ind w:left="1972" w:right="0" w:hanging="504"/>
        <w:jc w:val="left"/>
        <w:rPr>
          <w:sz w:val="20"/>
        </w:rPr>
      </w:pPr>
      <w:r>
        <w:rPr>
          <w:sz w:val="20"/>
        </w:rPr>
        <w:t>Air intake</w:t>
      </w:r>
      <w:r>
        <w:rPr>
          <w:spacing w:val="-2"/>
          <w:sz w:val="20"/>
        </w:rPr>
        <w:t> </w:t>
      </w:r>
      <w:r>
        <w:rPr>
          <w:sz w:val="20"/>
        </w:rPr>
        <w:t>silencer</w:t>
      </w:r>
    </w:p>
    <w:p>
      <w:pPr>
        <w:pStyle w:val="ListParagraph"/>
        <w:numPr>
          <w:ilvl w:val="1"/>
          <w:numId w:val="173"/>
        </w:numPr>
        <w:tabs>
          <w:tab w:pos="1971" w:val="left" w:leader="none"/>
          <w:tab w:pos="1972" w:val="left" w:leader="none"/>
        </w:tabs>
        <w:spacing w:line="232" w:lineRule="exact" w:before="0" w:after="0"/>
        <w:ind w:left="1972" w:right="0" w:hanging="504"/>
        <w:jc w:val="left"/>
        <w:rPr>
          <w:sz w:val="20"/>
        </w:rPr>
      </w:pPr>
      <w:r>
        <w:rPr>
          <w:sz w:val="20"/>
        </w:rPr>
        <w:t>Compressor unloading</w:t>
      </w:r>
      <w:r>
        <w:rPr>
          <w:spacing w:val="-1"/>
          <w:sz w:val="20"/>
        </w:rPr>
        <w:t> </w:t>
      </w:r>
      <w:r>
        <w:rPr>
          <w:sz w:val="20"/>
        </w:rPr>
        <w:t>valve</w:t>
      </w:r>
    </w:p>
    <w:p>
      <w:pPr>
        <w:pStyle w:val="ListParagraph"/>
        <w:numPr>
          <w:ilvl w:val="1"/>
          <w:numId w:val="173"/>
        </w:numPr>
        <w:tabs>
          <w:tab w:pos="1971" w:val="left" w:leader="none"/>
          <w:tab w:pos="1972" w:val="left" w:leader="none"/>
        </w:tabs>
        <w:spacing w:line="246" w:lineRule="exact" w:before="0" w:after="0"/>
        <w:ind w:left="1972" w:right="0" w:hanging="504"/>
        <w:jc w:val="left"/>
        <w:rPr>
          <w:sz w:val="20"/>
        </w:rPr>
      </w:pPr>
      <w:r>
        <w:rPr>
          <w:sz w:val="20"/>
        </w:rPr>
        <w:t>Discharge air check valve</w:t>
      </w:r>
    </w:p>
    <w:p>
      <w:pPr>
        <w:pStyle w:val="ListParagraph"/>
        <w:numPr>
          <w:ilvl w:val="1"/>
          <w:numId w:val="173"/>
        </w:numPr>
        <w:tabs>
          <w:tab w:pos="1971" w:val="left" w:leader="none"/>
          <w:tab w:pos="1972" w:val="left" w:leader="none"/>
        </w:tabs>
        <w:spacing w:line="264" w:lineRule="exact" w:before="0" w:after="0"/>
        <w:ind w:left="1972" w:right="0" w:hanging="504"/>
        <w:jc w:val="left"/>
        <w:rPr>
          <w:sz w:val="20"/>
        </w:rPr>
      </w:pPr>
      <w:r>
        <w:rPr>
          <w:sz w:val="20"/>
        </w:rPr>
        <w:t>Manual compressor isolation</w:t>
      </w:r>
      <w:r>
        <w:rPr>
          <w:spacing w:val="-6"/>
          <w:sz w:val="20"/>
        </w:rPr>
        <w:t> </w:t>
      </w:r>
      <w:r>
        <w:rPr>
          <w:sz w:val="20"/>
        </w:rPr>
        <w:t>valve</w:t>
      </w:r>
    </w:p>
    <w:p>
      <w:pPr>
        <w:pStyle w:val="ListParagraph"/>
        <w:numPr>
          <w:ilvl w:val="1"/>
          <w:numId w:val="173"/>
        </w:numPr>
        <w:tabs>
          <w:tab w:pos="1971" w:val="left" w:leader="none"/>
          <w:tab w:pos="1972" w:val="left" w:leader="none"/>
        </w:tabs>
        <w:spacing w:line="265" w:lineRule="exact" w:before="0" w:after="0"/>
        <w:ind w:left="1972" w:right="0" w:hanging="504"/>
        <w:jc w:val="left"/>
        <w:rPr>
          <w:sz w:val="20"/>
        </w:rPr>
      </w:pPr>
      <w:r>
        <w:rPr>
          <w:b/>
          <w:color w:val="FF0000"/>
          <w:sz w:val="20"/>
        </w:rPr>
        <w:t>[Air] [Water] </w:t>
      </w:r>
      <w:r>
        <w:rPr>
          <w:sz w:val="20"/>
        </w:rPr>
        <w:t>cooled aftercooler</w:t>
      </w:r>
    </w:p>
    <w:p>
      <w:pPr>
        <w:pStyle w:val="ListParagraph"/>
        <w:numPr>
          <w:ilvl w:val="1"/>
          <w:numId w:val="173"/>
        </w:numPr>
        <w:tabs>
          <w:tab w:pos="1971" w:val="left" w:leader="none"/>
          <w:tab w:pos="1972" w:val="left" w:leader="none"/>
        </w:tabs>
        <w:spacing w:line="240" w:lineRule="auto" w:before="0" w:after="0"/>
        <w:ind w:left="1972" w:right="0" w:hanging="504"/>
        <w:jc w:val="left"/>
        <w:rPr>
          <w:sz w:val="20"/>
        </w:rPr>
      </w:pPr>
      <w:r>
        <w:rPr>
          <w:sz w:val="20"/>
        </w:rPr>
        <w:t>Discharge air/water</w:t>
      </w:r>
      <w:r>
        <w:rPr>
          <w:spacing w:val="-2"/>
          <w:sz w:val="20"/>
        </w:rPr>
        <w:t> </w:t>
      </w:r>
      <w:r>
        <w:rPr>
          <w:sz w:val="20"/>
        </w:rPr>
        <w:t>separator</w:t>
      </w:r>
    </w:p>
    <w:p>
      <w:pPr>
        <w:pStyle w:val="ListParagraph"/>
        <w:numPr>
          <w:ilvl w:val="1"/>
          <w:numId w:val="173"/>
        </w:numPr>
        <w:tabs>
          <w:tab w:pos="1971" w:val="left" w:leader="none"/>
          <w:tab w:pos="1972" w:val="left" w:leader="none"/>
        </w:tabs>
        <w:spacing w:line="251" w:lineRule="exact" w:before="1" w:after="0"/>
        <w:ind w:left="1972" w:right="0" w:hanging="504"/>
        <w:jc w:val="left"/>
        <w:rPr>
          <w:sz w:val="20"/>
        </w:rPr>
      </w:pPr>
      <w:r>
        <w:rPr>
          <w:b/>
          <w:color w:val="FF0000"/>
          <w:sz w:val="20"/>
        </w:rPr>
        <w:t>[200] [230] [460] </w:t>
      </w:r>
      <w:r>
        <w:rPr>
          <w:sz w:val="20"/>
        </w:rPr>
        <w:t>V, 3 Ph motor meeting efficiencies listed in 20</w:t>
      </w:r>
      <w:r>
        <w:rPr>
          <w:spacing w:val="-6"/>
          <w:sz w:val="20"/>
        </w:rPr>
        <w:t> </w:t>
      </w:r>
      <w:r>
        <w:rPr>
          <w:sz w:val="20"/>
        </w:rPr>
        <w:t>0513</w:t>
      </w:r>
    </w:p>
    <w:p>
      <w:pPr>
        <w:pStyle w:val="ListParagraph"/>
        <w:numPr>
          <w:ilvl w:val="1"/>
          <w:numId w:val="173"/>
        </w:numPr>
        <w:tabs>
          <w:tab w:pos="1971" w:val="left" w:leader="none"/>
          <w:tab w:pos="1972" w:val="left" w:leader="none"/>
        </w:tabs>
        <w:spacing w:line="248" w:lineRule="exact" w:before="0" w:after="0"/>
        <w:ind w:left="1972" w:right="0" w:hanging="504"/>
        <w:jc w:val="left"/>
        <w:rPr>
          <w:sz w:val="20"/>
        </w:rPr>
      </w:pPr>
      <w:r>
        <w:rPr>
          <w:sz w:val="20"/>
        </w:rPr>
        <w:t>Capacity of </w:t>
      </w:r>
      <w:r>
        <w:rPr>
          <w:b/>
          <w:color w:val="FF0000"/>
          <w:sz w:val="20"/>
        </w:rPr>
        <w:t>XXX </w:t>
      </w:r>
      <w:r>
        <w:rPr>
          <w:sz w:val="20"/>
        </w:rPr>
        <w:t>cfm at </w:t>
      </w:r>
      <w:r>
        <w:rPr>
          <w:b/>
          <w:color w:val="FF0000"/>
          <w:sz w:val="20"/>
        </w:rPr>
        <w:t>XXX </w:t>
      </w:r>
      <w:r>
        <w:rPr>
          <w:sz w:val="20"/>
        </w:rPr>
        <w:t>psig</w:t>
      </w:r>
    </w:p>
    <w:p>
      <w:pPr>
        <w:pStyle w:val="ListParagraph"/>
        <w:numPr>
          <w:ilvl w:val="1"/>
          <w:numId w:val="173"/>
        </w:numPr>
        <w:tabs>
          <w:tab w:pos="1971" w:val="left" w:leader="none"/>
          <w:tab w:pos="1972" w:val="left" w:leader="none"/>
        </w:tabs>
        <w:spacing w:line="240" w:lineRule="auto" w:before="0" w:after="0"/>
        <w:ind w:left="1972" w:right="1462" w:hanging="504"/>
        <w:jc w:val="left"/>
        <w:rPr>
          <w:sz w:val="20"/>
        </w:rPr>
      </w:pPr>
      <w:r>
        <w:rPr>
          <w:sz w:val="20"/>
        </w:rPr>
        <w:t>Compressor control panel shall be NEMA 4 rated enclosure with gauges, controls</w:t>
      </w:r>
      <w:r>
        <w:rPr>
          <w:spacing w:val="-29"/>
          <w:sz w:val="20"/>
        </w:rPr>
        <w:t> </w:t>
      </w:r>
      <w:r>
        <w:rPr>
          <w:sz w:val="20"/>
        </w:rPr>
        <w:t>and indicators to monitor the following</w:t>
      </w:r>
      <w:r>
        <w:rPr>
          <w:spacing w:val="-5"/>
          <w:sz w:val="20"/>
        </w:rPr>
        <w:t> </w:t>
      </w:r>
      <w:r>
        <w:rPr>
          <w:sz w:val="20"/>
        </w:rPr>
        <w:t>operations:</w:t>
      </w:r>
    </w:p>
    <w:p>
      <w:pPr>
        <w:pStyle w:val="ListParagraph"/>
        <w:numPr>
          <w:ilvl w:val="2"/>
          <w:numId w:val="173"/>
        </w:numPr>
        <w:tabs>
          <w:tab w:pos="2475" w:val="left" w:leader="none"/>
          <w:tab w:pos="2476" w:val="left" w:leader="none"/>
        </w:tabs>
        <w:spacing w:line="240" w:lineRule="auto" w:before="0" w:after="0"/>
        <w:ind w:left="2476" w:right="0" w:hanging="504"/>
        <w:jc w:val="left"/>
        <w:rPr>
          <w:sz w:val="20"/>
        </w:rPr>
      </w:pPr>
      <w:r>
        <w:rPr>
          <w:sz w:val="20"/>
        </w:rPr>
        <w:t>One main fused</w:t>
      </w:r>
      <w:r>
        <w:rPr>
          <w:spacing w:val="-6"/>
          <w:sz w:val="20"/>
        </w:rPr>
        <w:t> </w:t>
      </w:r>
      <w:r>
        <w:rPr>
          <w:sz w:val="20"/>
        </w:rPr>
        <w:t>disconnect</w:t>
      </w:r>
    </w:p>
    <w:p>
      <w:pPr>
        <w:pStyle w:val="ListParagraph"/>
        <w:numPr>
          <w:ilvl w:val="2"/>
          <w:numId w:val="173"/>
        </w:numPr>
        <w:tabs>
          <w:tab w:pos="2475" w:val="left" w:leader="none"/>
          <w:tab w:pos="2476" w:val="left" w:leader="none"/>
        </w:tabs>
        <w:spacing w:line="265" w:lineRule="exact" w:before="0" w:after="0"/>
        <w:ind w:left="2476" w:right="0" w:hanging="504"/>
        <w:jc w:val="left"/>
        <w:rPr>
          <w:sz w:val="20"/>
        </w:rPr>
      </w:pPr>
      <w:r>
        <w:rPr>
          <w:sz w:val="20"/>
        </w:rPr>
        <w:t>Magnetic across-the-line starters with thermal overload</w:t>
      </w:r>
      <w:r>
        <w:rPr>
          <w:spacing w:val="-11"/>
          <w:sz w:val="20"/>
        </w:rPr>
        <w:t> </w:t>
      </w:r>
      <w:r>
        <w:rPr>
          <w:sz w:val="20"/>
        </w:rPr>
        <w:t>protection</w:t>
      </w:r>
    </w:p>
    <w:p>
      <w:pPr>
        <w:pStyle w:val="ListParagraph"/>
        <w:numPr>
          <w:ilvl w:val="2"/>
          <w:numId w:val="173"/>
        </w:numPr>
        <w:tabs>
          <w:tab w:pos="2475" w:val="left" w:leader="none"/>
          <w:tab w:pos="2476" w:val="left" w:leader="none"/>
        </w:tabs>
        <w:spacing w:line="240" w:lineRule="auto" w:before="0" w:after="0"/>
        <w:ind w:left="2476" w:right="1367" w:hanging="504"/>
        <w:jc w:val="left"/>
        <w:rPr>
          <w:sz w:val="20"/>
        </w:rPr>
      </w:pPr>
      <w:r>
        <w:rPr>
          <w:sz w:val="20"/>
        </w:rPr>
        <w:t>Control functionality to start and stop multiple compressors in</w:t>
      </w:r>
      <w:r>
        <w:rPr>
          <w:spacing w:val="-33"/>
          <w:sz w:val="20"/>
        </w:rPr>
        <w:t> </w:t>
      </w:r>
      <w:r>
        <w:rPr>
          <w:sz w:val="20"/>
        </w:rPr>
        <w:t>lead-lag-alternate sequence. Each compressor shall be capable of being master control</w:t>
      </w:r>
      <w:r>
        <w:rPr>
          <w:spacing w:val="-33"/>
          <w:sz w:val="20"/>
        </w:rPr>
        <w:t> </w:t>
      </w:r>
      <w:r>
        <w:rPr>
          <w:sz w:val="20"/>
        </w:rPr>
        <w:t>machine.</w:t>
      </w:r>
    </w:p>
    <w:p>
      <w:pPr>
        <w:pStyle w:val="ListParagraph"/>
        <w:numPr>
          <w:ilvl w:val="2"/>
          <w:numId w:val="173"/>
        </w:numPr>
        <w:tabs>
          <w:tab w:pos="2475" w:val="left" w:leader="none"/>
          <w:tab w:pos="2476" w:val="left" w:leader="none"/>
        </w:tabs>
        <w:spacing w:line="233" w:lineRule="exact" w:before="0" w:after="0"/>
        <w:ind w:left="2476" w:right="0" w:hanging="504"/>
        <w:jc w:val="left"/>
        <w:rPr>
          <w:sz w:val="20"/>
        </w:rPr>
      </w:pPr>
      <w:r>
        <w:rPr>
          <w:sz w:val="20"/>
        </w:rPr>
        <w:t>120 V control</w:t>
      </w:r>
      <w:r>
        <w:rPr>
          <w:spacing w:val="-5"/>
          <w:sz w:val="20"/>
        </w:rPr>
        <w:t> </w:t>
      </w:r>
      <w:r>
        <w:rPr>
          <w:sz w:val="20"/>
        </w:rPr>
        <w:t>transformer</w:t>
      </w:r>
    </w:p>
    <w:p>
      <w:pPr>
        <w:spacing w:after="0" w:line="233" w:lineRule="exact"/>
        <w:jc w:val="left"/>
        <w:rPr>
          <w:sz w:val="20"/>
        </w:rPr>
        <w:sectPr>
          <w:pgSz w:w="12240" w:h="15840"/>
          <w:pgMar w:header="753" w:footer="656" w:top="1700" w:bottom="960" w:left="620" w:right="660"/>
        </w:sectPr>
      </w:pPr>
    </w:p>
    <w:p>
      <w:pPr>
        <w:pStyle w:val="BodyText"/>
        <w:spacing w:before="9"/>
        <w:ind w:left="0" w:firstLine="0"/>
        <w:rPr>
          <w:sz w:val="14"/>
        </w:rPr>
      </w:pPr>
    </w:p>
    <w:p>
      <w:pPr>
        <w:pStyle w:val="ListParagraph"/>
        <w:numPr>
          <w:ilvl w:val="2"/>
          <w:numId w:val="173"/>
        </w:numPr>
        <w:tabs>
          <w:tab w:pos="2475" w:val="left" w:leader="none"/>
          <w:tab w:pos="2476" w:val="left" w:leader="none"/>
        </w:tabs>
        <w:spacing w:line="240" w:lineRule="auto" w:before="100" w:after="0"/>
        <w:ind w:left="2476" w:right="0" w:hanging="504"/>
        <w:jc w:val="left"/>
        <w:rPr>
          <w:sz w:val="20"/>
        </w:rPr>
      </w:pPr>
      <w:r>
        <w:rPr>
          <w:sz w:val="20"/>
        </w:rPr>
        <w:t>Intercooler</w:t>
      </w:r>
      <w:r>
        <w:rPr>
          <w:spacing w:val="-3"/>
          <w:sz w:val="20"/>
        </w:rPr>
        <w:t> </w:t>
      </w:r>
      <w:r>
        <w:rPr>
          <w:sz w:val="20"/>
        </w:rPr>
        <w:t>pressure</w:t>
      </w:r>
    </w:p>
    <w:p>
      <w:pPr>
        <w:pStyle w:val="ListParagraph"/>
        <w:numPr>
          <w:ilvl w:val="2"/>
          <w:numId w:val="173"/>
        </w:numPr>
        <w:tabs>
          <w:tab w:pos="2475" w:val="left" w:leader="none"/>
          <w:tab w:pos="2476" w:val="left" w:leader="none"/>
        </w:tabs>
        <w:spacing w:line="240" w:lineRule="auto" w:before="0" w:after="0"/>
        <w:ind w:left="2476" w:right="0" w:hanging="504"/>
        <w:jc w:val="left"/>
        <w:rPr>
          <w:sz w:val="20"/>
        </w:rPr>
      </w:pPr>
      <w:r>
        <w:rPr>
          <w:sz w:val="20"/>
        </w:rPr>
        <w:t>Compressor discharge pressure</w:t>
      </w:r>
      <w:r>
        <w:rPr>
          <w:spacing w:val="-8"/>
          <w:sz w:val="20"/>
        </w:rPr>
        <w:t> </w:t>
      </w:r>
      <w:r>
        <w:rPr>
          <w:sz w:val="20"/>
        </w:rPr>
        <w:t>gauge</w:t>
      </w:r>
    </w:p>
    <w:p>
      <w:pPr>
        <w:pStyle w:val="ListParagraph"/>
        <w:numPr>
          <w:ilvl w:val="2"/>
          <w:numId w:val="173"/>
        </w:numPr>
        <w:tabs>
          <w:tab w:pos="2475" w:val="left" w:leader="none"/>
          <w:tab w:pos="2476" w:val="left" w:leader="none"/>
        </w:tabs>
        <w:spacing w:line="240" w:lineRule="auto" w:before="0" w:after="0"/>
        <w:ind w:left="2476" w:right="0" w:hanging="504"/>
        <w:jc w:val="left"/>
        <w:rPr>
          <w:sz w:val="20"/>
        </w:rPr>
      </w:pPr>
      <w:r>
        <w:rPr>
          <w:b/>
          <w:color w:val="FF0000"/>
          <w:sz w:val="20"/>
        </w:rPr>
        <w:t>[Air] [Water] </w:t>
      </w:r>
      <w:r>
        <w:rPr>
          <w:sz w:val="20"/>
        </w:rPr>
        <w:t>cooled aftercooler</w:t>
      </w:r>
    </w:p>
    <w:p>
      <w:pPr>
        <w:pStyle w:val="ListParagraph"/>
        <w:numPr>
          <w:ilvl w:val="2"/>
          <w:numId w:val="173"/>
        </w:numPr>
        <w:tabs>
          <w:tab w:pos="2475" w:val="left" w:leader="none"/>
          <w:tab w:pos="2476" w:val="left" w:leader="none"/>
        </w:tabs>
        <w:spacing w:line="249" w:lineRule="exact" w:before="3" w:after="0"/>
        <w:ind w:left="2476" w:right="0" w:hanging="504"/>
        <w:jc w:val="left"/>
        <w:rPr>
          <w:sz w:val="20"/>
        </w:rPr>
      </w:pPr>
      <w:r>
        <w:rPr>
          <w:sz w:val="20"/>
        </w:rPr>
        <w:t>First </w:t>
      </w:r>
      <w:r>
        <w:rPr>
          <w:b/>
          <w:color w:val="FF0000"/>
          <w:sz w:val="20"/>
        </w:rPr>
        <w:t>[and second] </w:t>
      </w:r>
      <w:r>
        <w:rPr>
          <w:sz w:val="20"/>
        </w:rPr>
        <w:t>stage outlet air</w:t>
      </w:r>
      <w:r>
        <w:rPr>
          <w:spacing w:val="-6"/>
          <w:sz w:val="20"/>
        </w:rPr>
        <w:t> </w:t>
      </w:r>
      <w:r>
        <w:rPr>
          <w:sz w:val="20"/>
        </w:rPr>
        <w:t>temperature</w:t>
      </w:r>
    </w:p>
    <w:p>
      <w:pPr>
        <w:pStyle w:val="ListParagraph"/>
        <w:numPr>
          <w:ilvl w:val="2"/>
          <w:numId w:val="173"/>
        </w:numPr>
        <w:tabs>
          <w:tab w:pos="2475" w:val="left" w:leader="none"/>
          <w:tab w:pos="2476" w:val="left" w:leader="none"/>
        </w:tabs>
        <w:spacing w:line="230" w:lineRule="exact" w:before="0" w:after="0"/>
        <w:ind w:left="2476" w:right="0" w:hanging="504"/>
        <w:jc w:val="left"/>
        <w:rPr>
          <w:sz w:val="20"/>
        </w:rPr>
      </w:pPr>
      <w:r>
        <w:rPr>
          <w:sz w:val="20"/>
        </w:rPr>
        <w:t>High first </w:t>
      </w:r>
      <w:r>
        <w:rPr>
          <w:b/>
          <w:color w:val="FF0000"/>
          <w:sz w:val="20"/>
        </w:rPr>
        <w:t>[and second] </w:t>
      </w:r>
      <w:r>
        <w:rPr>
          <w:sz w:val="20"/>
        </w:rPr>
        <w:t>stage outlet air temperature</w:t>
      </w:r>
      <w:r>
        <w:rPr>
          <w:spacing w:val="-6"/>
          <w:sz w:val="20"/>
        </w:rPr>
        <w:t> </w:t>
      </w:r>
      <w:r>
        <w:rPr>
          <w:sz w:val="20"/>
        </w:rPr>
        <w:t>alarm</w:t>
      </w:r>
    </w:p>
    <w:p>
      <w:pPr>
        <w:pStyle w:val="ListParagraph"/>
        <w:numPr>
          <w:ilvl w:val="2"/>
          <w:numId w:val="173"/>
        </w:numPr>
        <w:tabs>
          <w:tab w:pos="2475" w:val="left" w:leader="none"/>
          <w:tab w:pos="2476" w:val="left" w:leader="none"/>
        </w:tabs>
        <w:spacing w:line="246" w:lineRule="exact" w:before="0" w:after="0"/>
        <w:ind w:left="2476" w:right="0" w:hanging="504"/>
        <w:jc w:val="left"/>
        <w:rPr>
          <w:sz w:val="20"/>
        </w:rPr>
      </w:pPr>
      <w:r>
        <w:rPr>
          <w:sz w:val="20"/>
        </w:rPr>
        <w:t>High temperature shut-down</w:t>
      </w:r>
      <w:r>
        <w:rPr>
          <w:spacing w:val="-4"/>
          <w:sz w:val="20"/>
        </w:rPr>
        <w:t> </w:t>
      </w:r>
      <w:r>
        <w:rPr>
          <w:sz w:val="20"/>
        </w:rPr>
        <w:t>switch</w:t>
      </w:r>
    </w:p>
    <w:p>
      <w:pPr>
        <w:pStyle w:val="ListParagraph"/>
        <w:numPr>
          <w:ilvl w:val="2"/>
          <w:numId w:val="173"/>
        </w:numPr>
        <w:tabs>
          <w:tab w:pos="2475" w:val="left" w:leader="none"/>
          <w:tab w:pos="2476" w:val="left" w:leader="none"/>
        </w:tabs>
        <w:spacing w:line="264" w:lineRule="exact" w:before="0" w:after="0"/>
        <w:ind w:left="2476" w:right="0" w:hanging="504"/>
        <w:jc w:val="left"/>
        <w:rPr>
          <w:sz w:val="20"/>
        </w:rPr>
      </w:pPr>
      <w:r>
        <w:rPr>
          <w:sz w:val="20"/>
        </w:rPr>
        <w:t>Power</w:t>
      </w:r>
      <w:r>
        <w:rPr>
          <w:spacing w:val="2"/>
          <w:sz w:val="20"/>
        </w:rPr>
        <w:t> </w:t>
      </w:r>
      <w:r>
        <w:rPr>
          <w:sz w:val="20"/>
        </w:rPr>
        <w:t>indicator</w:t>
      </w:r>
    </w:p>
    <w:p>
      <w:pPr>
        <w:pStyle w:val="ListParagraph"/>
        <w:numPr>
          <w:ilvl w:val="2"/>
          <w:numId w:val="173"/>
        </w:numPr>
        <w:tabs>
          <w:tab w:pos="2475" w:val="left" w:leader="none"/>
          <w:tab w:pos="2476" w:val="left" w:leader="none"/>
        </w:tabs>
        <w:spacing w:line="265" w:lineRule="exact" w:before="0" w:after="0"/>
        <w:ind w:left="2476" w:right="0" w:hanging="504"/>
        <w:jc w:val="left"/>
        <w:rPr>
          <w:sz w:val="20"/>
        </w:rPr>
      </w:pPr>
      <w:r>
        <w:rPr>
          <w:sz w:val="20"/>
        </w:rPr>
        <w:t>Run time hour</w:t>
      </w:r>
      <w:r>
        <w:rPr>
          <w:spacing w:val="-4"/>
          <w:sz w:val="20"/>
        </w:rPr>
        <w:t> </w:t>
      </w:r>
      <w:r>
        <w:rPr>
          <w:sz w:val="20"/>
        </w:rPr>
        <w:t>indicator</w:t>
      </w:r>
    </w:p>
    <w:p>
      <w:pPr>
        <w:pStyle w:val="ListParagraph"/>
        <w:numPr>
          <w:ilvl w:val="2"/>
          <w:numId w:val="173"/>
        </w:numPr>
        <w:tabs>
          <w:tab w:pos="2475" w:val="left" w:leader="none"/>
          <w:tab w:pos="2476" w:val="left" w:leader="none"/>
        </w:tabs>
        <w:spacing w:line="251" w:lineRule="exact" w:before="0" w:after="0"/>
        <w:ind w:left="2476" w:right="0" w:hanging="504"/>
        <w:jc w:val="left"/>
        <w:rPr>
          <w:sz w:val="20"/>
        </w:rPr>
      </w:pPr>
      <w:r>
        <w:rPr>
          <w:sz w:val="20"/>
        </w:rPr>
        <w:t>Hand-off-auto</w:t>
      </w:r>
      <w:r>
        <w:rPr>
          <w:spacing w:val="-3"/>
          <w:sz w:val="20"/>
        </w:rPr>
        <w:t> </w:t>
      </w:r>
      <w:r>
        <w:rPr>
          <w:sz w:val="20"/>
        </w:rPr>
        <w:t>switch</w:t>
      </w:r>
    </w:p>
    <w:p>
      <w:pPr>
        <w:pStyle w:val="ListParagraph"/>
        <w:numPr>
          <w:ilvl w:val="2"/>
          <w:numId w:val="173"/>
        </w:numPr>
        <w:tabs>
          <w:tab w:pos="2475" w:val="left" w:leader="none"/>
          <w:tab w:pos="2476" w:val="left" w:leader="none"/>
        </w:tabs>
        <w:spacing w:line="232" w:lineRule="exact" w:before="0" w:after="0"/>
        <w:ind w:left="2476" w:right="0" w:hanging="504"/>
        <w:jc w:val="left"/>
        <w:rPr>
          <w:sz w:val="20"/>
        </w:rPr>
      </w:pPr>
      <w:r>
        <w:rPr>
          <w:sz w:val="20"/>
        </w:rPr>
        <w:t>Motor overload</w:t>
      </w:r>
      <w:r>
        <w:rPr>
          <w:spacing w:val="-1"/>
          <w:sz w:val="20"/>
        </w:rPr>
        <w:t> </w:t>
      </w:r>
      <w:r>
        <w:rPr>
          <w:sz w:val="20"/>
        </w:rPr>
        <w:t>alarm</w:t>
      </w:r>
    </w:p>
    <w:p>
      <w:pPr>
        <w:pStyle w:val="ListParagraph"/>
        <w:numPr>
          <w:ilvl w:val="2"/>
          <w:numId w:val="173"/>
        </w:numPr>
        <w:tabs>
          <w:tab w:pos="2475" w:val="left" w:leader="none"/>
          <w:tab w:pos="2476" w:val="left" w:leader="none"/>
        </w:tabs>
        <w:spacing w:line="247" w:lineRule="exact" w:before="0" w:after="0"/>
        <w:ind w:left="2476" w:right="0" w:hanging="504"/>
        <w:jc w:val="left"/>
        <w:rPr>
          <w:sz w:val="20"/>
        </w:rPr>
      </w:pPr>
      <w:r>
        <w:rPr>
          <w:sz w:val="20"/>
        </w:rPr>
        <w:t>Extra set of dry contacts for general alarm signal to Building Automation</w:t>
      </w:r>
      <w:r>
        <w:rPr>
          <w:spacing w:val="-37"/>
          <w:sz w:val="20"/>
        </w:rPr>
        <w:t> </w:t>
      </w:r>
      <w:r>
        <w:rPr>
          <w:sz w:val="20"/>
        </w:rPr>
        <w:t>System</w:t>
      </w:r>
    </w:p>
    <w:p>
      <w:pPr>
        <w:pStyle w:val="Heading1"/>
        <w:numPr>
          <w:ilvl w:val="1"/>
          <w:numId w:val="166"/>
        </w:numPr>
        <w:tabs>
          <w:tab w:pos="1467" w:val="left" w:leader="none"/>
          <w:tab w:pos="1468" w:val="left" w:leader="none"/>
        </w:tabs>
        <w:spacing w:line="240" w:lineRule="auto" w:before="226" w:after="0"/>
        <w:ind w:left="1468" w:right="0" w:hanging="648"/>
        <w:jc w:val="left"/>
      </w:pPr>
      <w:bookmarkStart w:name="2.9 AIR RECEIVER" w:id="1259"/>
      <w:bookmarkEnd w:id="1259"/>
      <w:r>
        <w:rPr>
          <w:b w:val="0"/>
        </w:rPr>
      </w:r>
      <w:bookmarkStart w:name="2.9 AIR RECEIVER" w:id="1260"/>
      <w:bookmarkEnd w:id="1260"/>
      <w:r>
        <w:rPr/>
        <w:t>AI</w:t>
      </w:r>
      <w:r>
        <w:rPr/>
        <w:t>R</w:t>
      </w:r>
      <w:r>
        <w:rPr>
          <w:spacing w:val="-5"/>
        </w:rPr>
        <w:t> </w:t>
      </w:r>
      <w:r>
        <w:rPr/>
        <w:t>RECEIVER</w:t>
      </w:r>
    </w:p>
    <w:p>
      <w:pPr>
        <w:pStyle w:val="ListParagraph"/>
        <w:numPr>
          <w:ilvl w:val="0"/>
          <w:numId w:val="174"/>
        </w:numPr>
        <w:tabs>
          <w:tab w:pos="1467" w:val="left" w:leader="none"/>
          <w:tab w:pos="1468" w:val="left" w:leader="none"/>
        </w:tabs>
        <w:spacing w:line="240" w:lineRule="auto" w:before="61" w:after="0"/>
        <w:ind w:left="1468" w:right="0" w:hanging="504"/>
        <w:jc w:val="left"/>
        <w:rPr>
          <w:sz w:val="20"/>
        </w:rPr>
      </w:pPr>
      <w:r>
        <w:rPr>
          <w:sz w:val="20"/>
        </w:rPr>
        <w:t>Manufacturers: Adamson, Brunner or equal</w:t>
      </w:r>
    </w:p>
    <w:p>
      <w:pPr>
        <w:pStyle w:val="ListParagraph"/>
        <w:numPr>
          <w:ilvl w:val="0"/>
          <w:numId w:val="174"/>
        </w:numPr>
        <w:tabs>
          <w:tab w:pos="1467" w:val="left" w:leader="none"/>
          <w:tab w:pos="1468" w:val="left" w:leader="none"/>
        </w:tabs>
        <w:spacing w:line="240" w:lineRule="auto" w:before="63" w:after="0"/>
        <w:ind w:left="1468" w:right="975" w:hanging="504"/>
        <w:jc w:val="left"/>
        <w:rPr>
          <w:sz w:val="20"/>
        </w:rPr>
      </w:pPr>
      <w:r>
        <w:rPr>
          <w:sz w:val="20"/>
        </w:rPr>
        <w:t>Air</w:t>
      </w:r>
      <w:r>
        <w:rPr>
          <w:spacing w:val="-15"/>
          <w:sz w:val="20"/>
        </w:rPr>
        <w:t> </w:t>
      </w:r>
      <w:r>
        <w:rPr>
          <w:sz w:val="20"/>
        </w:rPr>
        <w:t>receiver</w:t>
      </w:r>
      <w:r>
        <w:rPr>
          <w:spacing w:val="-15"/>
          <w:sz w:val="20"/>
        </w:rPr>
        <w:t> </w:t>
      </w:r>
      <w:r>
        <w:rPr>
          <w:sz w:val="20"/>
        </w:rPr>
        <w:t>shall</w:t>
      </w:r>
      <w:r>
        <w:rPr>
          <w:spacing w:val="-15"/>
          <w:sz w:val="20"/>
        </w:rPr>
        <w:t> </w:t>
      </w:r>
      <w:r>
        <w:rPr>
          <w:sz w:val="20"/>
        </w:rPr>
        <w:t>be</w:t>
      </w:r>
      <w:r>
        <w:rPr>
          <w:spacing w:val="-16"/>
          <w:sz w:val="20"/>
        </w:rPr>
        <w:t> </w:t>
      </w:r>
      <w:r>
        <w:rPr>
          <w:sz w:val="20"/>
        </w:rPr>
        <w:t>an</w:t>
      </w:r>
      <w:r>
        <w:rPr>
          <w:spacing w:val="-15"/>
          <w:sz w:val="20"/>
        </w:rPr>
        <w:t> </w:t>
      </w:r>
      <w:r>
        <w:rPr>
          <w:sz w:val="20"/>
        </w:rPr>
        <w:t>ASME</w:t>
      </w:r>
      <w:r>
        <w:rPr>
          <w:spacing w:val="-17"/>
          <w:sz w:val="20"/>
        </w:rPr>
        <w:t> </w:t>
      </w:r>
      <w:r>
        <w:rPr>
          <w:sz w:val="20"/>
        </w:rPr>
        <w:t>rated</w:t>
      </w:r>
      <w:r>
        <w:rPr>
          <w:spacing w:val="-12"/>
          <w:sz w:val="20"/>
        </w:rPr>
        <w:t> </w:t>
      </w:r>
      <w:r>
        <w:rPr>
          <w:b/>
          <w:color w:val="FF0000"/>
          <w:sz w:val="20"/>
        </w:rPr>
        <w:t>[vertical]</w:t>
      </w:r>
      <w:r>
        <w:rPr>
          <w:b/>
          <w:color w:val="FF0000"/>
          <w:spacing w:val="-14"/>
          <w:sz w:val="20"/>
        </w:rPr>
        <w:t> </w:t>
      </w:r>
      <w:r>
        <w:rPr>
          <w:b/>
          <w:color w:val="FF0000"/>
          <w:sz w:val="20"/>
        </w:rPr>
        <w:t>[horizontal]</w:t>
      </w:r>
      <w:r>
        <w:rPr>
          <w:b/>
          <w:color w:val="FF0000"/>
          <w:spacing w:val="-12"/>
          <w:sz w:val="20"/>
        </w:rPr>
        <w:t> </w:t>
      </w:r>
      <w:r>
        <w:rPr>
          <w:sz w:val="20"/>
        </w:rPr>
        <w:t>vessel.</w:t>
      </w:r>
      <w:r>
        <w:rPr>
          <w:spacing w:val="-15"/>
          <w:sz w:val="20"/>
        </w:rPr>
        <w:t> </w:t>
      </w:r>
      <w:r>
        <w:rPr>
          <w:sz w:val="20"/>
        </w:rPr>
        <w:t>Receiver</w:t>
      </w:r>
      <w:r>
        <w:rPr>
          <w:spacing w:val="-15"/>
          <w:sz w:val="20"/>
        </w:rPr>
        <w:t> </w:t>
      </w:r>
      <w:r>
        <w:rPr>
          <w:sz w:val="20"/>
        </w:rPr>
        <w:t>shall</w:t>
      </w:r>
      <w:r>
        <w:rPr>
          <w:spacing w:val="-13"/>
          <w:sz w:val="20"/>
        </w:rPr>
        <w:t> </w:t>
      </w:r>
      <w:r>
        <w:rPr>
          <w:sz w:val="20"/>
        </w:rPr>
        <w:t>have</w:t>
      </w:r>
      <w:r>
        <w:rPr>
          <w:spacing w:val="-16"/>
          <w:sz w:val="20"/>
        </w:rPr>
        <w:t> </w:t>
      </w:r>
      <w:r>
        <w:rPr>
          <w:sz w:val="20"/>
        </w:rPr>
        <w:t>the</w:t>
      </w:r>
      <w:r>
        <w:rPr>
          <w:spacing w:val="-15"/>
          <w:sz w:val="20"/>
        </w:rPr>
        <w:t> </w:t>
      </w:r>
      <w:r>
        <w:rPr>
          <w:sz w:val="20"/>
        </w:rPr>
        <w:t>following components:</w:t>
      </w:r>
    </w:p>
    <w:p>
      <w:pPr>
        <w:pStyle w:val="ListParagraph"/>
        <w:numPr>
          <w:ilvl w:val="1"/>
          <w:numId w:val="174"/>
        </w:numPr>
        <w:tabs>
          <w:tab w:pos="1971" w:val="left" w:leader="none"/>
          <w:tab w:pos="1972" w:val="left" w:leader="none"/>
        </w:tabs>
        <w:spacing w:line="240" w:lineRule="auto" w:before="0" w:after="0"/>
        <w:ind w:left="1972" w:right="0" w:hanging="504"/>
        <w:jc w:val="left"/>
        <w:rPr>
          <w:sz w:val="20"/>
        </w:rPr>
      </w:pPr>
      <w:r>
        <w:rPr>
          <w:b/>
          <w:color w:val="FF0000"/>
          <w:sz w:val="20"/>
        </w:rPr>
        <w:t>XXX </w:t>
      </w:r>
      <w:r>
        <w:rPr>
          <w:sz w:val="20"/>
        </w:rPr>
        <w:t>gal</w:t>
      </w:r>
      <w:r>
        <w:rPr>
          <w:spacing w:val="-5"/>
          <w:sz w:val="20"/>
        </w:rPr>
        <w:t> </w:t>
      </w:r>
      <w:r>
        <w:rPr>
          <w:sz w:val="20"/>
        </w:rPr>
        <w:t>capacity</w:t>
      </w:r>
    </w:p>
    <w:p>
      <w:pPr>
        <w:pStyle w:val="ListParagraph"/>
        <w:numPr>
          <w:ilvl w:val="1"/>
          <w:numId w:val="174"/>
        </w:numPr>
        <w:tabs>
          <w:tab w:pos="1971" w:val="left" w:leader="none"/>
          <w:tab w:pos="1972" w:val="left" w:leader="none"/>
        </w:tabs>
        <w:spacing w:line="249" w:lineRule="exact" w:before="1" w:after="0"/>
        <w:ind w:left="1972" w:right="0" w:hanging="504"/>
        <w:jc w:val="left"/>
        <w:rPr>
          <w:sz w:val="20"/>
        </w:rPr>
      </w:pPr>
      <w:r>
        <w:rPr>
          <w:b/>
          <w:color w:val="FF0000"/>
          <w:sz w:val="20"/>
        </w:rPr>
        <w:t>XXX </w:t>
      </w:r>
      <w:r>
        <w:rPr>
          <w:sz w:val="20"/>
        </w:rPr>
        <w:t>psig rated maximum working</w:t>
      </w:r>
      <w:r>
        <w:rPr>
          <w:spacing w:val="-6"/>
          <w:sz w:val="20"/>
        </w:rPr>
        <w:t> </w:t>
      </w:r>
      <w:r>
        <w:rPr>
          <w:sz w:val="20"/>
        </w:rPr>
        <w:t>pressure</w:t>
      </w:r>
    </w:p>
    <w:p>
      <w:pPr>
        <w:pStyle w:val="ListParagraph"/>
        <w:numPr>
          <w:ilvl w:val="1"/>
          <w:numId w:val="174"/>
        </w:numPr>
        <w:tabs>
          <w:tab w:pos="1971" w:val="left" w:leader="none"/>
          <w:tab w:pos="1972" w:val="left" w:leader="none"/>
        </w:tabs>
        <w:spacing w:line="230" w:lineRule="exact" w:before="0" w:after="0"/>
        <w:ind w:left="1972" w:right="0" w:hanging="504"/>
        <w:jc w:val="left"/>
        <w:rPr>
          <w:sz w:val="20"/>
        </w:rPr>
      </w:pPr>
      <w:r>
        <w:rPr>
          <w:sz w:val="20"/>
        </w:rPr>
        <w:t>Maximum dimensions of </w:t>
      </w:r>
      <w:r>
        <w:rPr>
          <w:b/>
          <w:color w:val="FF0000"/>
          <w:sz w:val="20"/>
        </w:rPr>
        <w:t>XXX</w:t>
      </w:r>
      <w:r>
        <w:rPr>
          <w:sz w:val="20"/>
        </w:rPr>
        <w:t>“ diameter and </w:t>
      </w:r>
      <w:r>
        <w:rPr>
          <w:b/>
          <w:color w:val="FF0000"/>
          <w:sz w:val="20"/>
        </w:rPr>
        <w:t>XXX</w:t>
      </w:r>
      <w:r>
        <w:rPr>
          <w:sz w:val="20"/>
        </w:rPr>
        <w:t>“ height excluding base</w:t>
      </w:r>
    </w:p>
    <w:p>
      <w:pPr>
        <w:pStyle w:val="ListParagraph"/>
        <w:numPr>
          <w:ilvl w:val="1"/>
          <w:numId w:val="174"/>
        </w:numPr>
        <w:tabs>
          <w:tab w:pos="1971" w:val="left" w:leader="none"/>
          <w:tab w:pos="1972" w:val="left" w:leader="none"/>
        </w:tabs>
        <w:spacing w:line="246" w:lineRule="exact" w:before="0" w:after="0"/>
        <w:ind w:left="1972" w:right="0" w:hanging="504"/>
        <w:jc w:val="left"/>
        <w:rPr>
          <w:sz w:val="20"/>
        </w:rPr>
      </w:pPr>
      <w:r>
        <w:rPr>
          <w:sz w:val="20"/>
        </w:rPr>
        <w:t>Ring base with access hand</w:t>
      </w:r>
      <w:r>
        <w:rPr>
          <w:spacing w:val="-1"/>
          <w:sz w:val="20"/>
        </w:rPr>
        <w:t> </w:t>
      </w:r>
      <w:r>
        <w:rPr>
          <w:sz w:val="20"/>
        </w:rPr>
        <w:t>holes</w:t>
      </w:r>
    </w:p>
    <w:p>
      <w:pPr>
        <w:pStyle w:val="ListParagraph"/>
        <w:numPr>
          <w:ilvl w:val="1"/>
          <w:numId w:val="174"/>
        </w:numPr>
        <w:tabs>
          <w:tab w:pos="1971" w:val="left" w:leader="none"/>
          <w:tab w:pos="1972" w:val="left" w:leader="none"/>
        </w:tabs>
        <w:spacing w:line="265" w:lineRule="exact" w:before="0" w:after="0"/>
        <w:ind w:left="1972" w:right="0" w:hanging="504"/>
        <w:jc w:val="left"/>
        <w:rPr>
          <w:sz w:val="20"/>
        </w:rPr>
      </w:pPr>
      <w:r>
        <w:rPr>
          <w:sz w:val="20"/>
        </w:rPr>
        <w:t>Inlet and outlet pressure</w:t>
      </w:r>
      <w:r>
        <w:rPr>
          <w:spacing w:val="-2"/>
          <w:sz w:val="20"/>
        </w:rPr>
        <w:t> </w:t>
      </w:r>
      <w:r>
        <w:rPr>
          <w:sz w:val="20"/>
        </w:rPr>
        <w:t>gauges</w:t>
      </w:r>
    </w:p>
    <w:p>
      <w:pPr>
        <w:pStyle w:val="ListParagraph"/>
        <w:numPr>
          <w:ilvl w:val="1"/>
          <w:numId w:val="174"/>
        </w:numPr>
        <w:tabs>
          <w:tab w:pos="1971" w:val="left" w:leader="none"/>
          <w:tab w:pos="1972" w:val="left" w:leader="none"/>
        </w:tabs>
        <w:spacing w:line="240" w:lineRule="auto" w:before="0" w:after="0"/>
        <w:ind w:left="1972" w:right="0" w:hanging="504"/>
        <w:jc w:val="left"/>
        <w:rPr>
          <w:sz w:val="20"/>
        </w:rPr>
      </w:pPr>
      <w:r>
        <w:rPr>
          <w:sz w:val="20"/>
        </w:rPr>
        <w:t>Safety relief valve with soft seat</w:t>
      </w:r>
    </w:p>
    <w:p>
      <w:pPr>
        <w:pStyle w:val="ListParagraph"/>
        <w:numPr>
          <w:ilvl w:val="1"/>
          <w:numId w:val="174"/>
        </w:numPr>
        <w:tabs>
          <w:tab w:pos="1971" w:val="left" w:leader="none"/>
          <w:tab w:pos="1972" w:val="left" w:leader="none"/>
        </w:tabs>
        <w:spacing w:line="240" w:lineRule="auto" w:before="1" w:after="0"/>
        <w:ind w:left="1972" w:right="0" w:hanging="504"/>
        <w:jc w:val="left"/>
        <w:rPr>
          <w:sz w:val="20"/>
        </w:rPr>
      </w:pPr>
      <w:r>
        <w:rPr>
          <w:sz w:val="20"/>
        </w:rPr>
        <w:t>Automatic drain</w:t>
      </w:r>
      <w:r>
        <w:rPr>
          <w:spacing w:val="-2"/>
          <w:sz w:val="20"/>
        </w:rPr>
        <w:t> </w:t>
      </w:r>
      <w:r>
        <w:rPr>
          <w:sz w:val="20"/>
        </w:rPr>
        <w:t>device</w:t>
      </w:r>
    </w:p>
    <w:p>
      <w:pPr>
        <w:pStyle w:val="ListParagraph"/>
        <w:numPr>
          <w:ilvl w:val="1"/>
          <w:numId w:val="174"/>
        </w:numPr>
        <w:tabs>
          <w:tab w:pos="1971" w:val="left" w:leader="none"/>
          <w:tab w:pos="1972" w:val="left" w:leader="none"/>
        </w:tabs>
        <w:spacing w:line="240" w:lineRule="auto" w:before="0" w:after="0"/>
        <w:ind w:left="1972" w:right="0" w:hanging="504"/>
        <w:jc w:val="left"/>
        <w:rPr>
          <w:sz w:val="20"/>
        </w:rPr>
      </w:pPr>
      <w:r>
        <w:rPr>
          <w:sz w:val="20"/>
        </w:rPr>
        <w:t>Outlet pressure regulating</w:t>
      </w:r>
      <w:r>
        <w:rPr>
          <w:spacing w:val="1"/>
          <w:sz w:val="20"/>
        </w:rPr>
        <w:t> </w:t>
      </w:r>
      <w:r>
        <w:rPr>
          <w:sz w:val="20"/>
        </w:rPr>
        <w:t>valve</w:t>
      </w:r>
    </w:p>
    <w:p>
      <w:pPr>
        <w:pStyle w:val="ListParagraph"/>
        <w:numPr>
          <w:ilvl w:val="1"/>
          <w:numId w:val="174"/>
        </w:numPr>
        <w:tabs>
          <w:tab w:pos="1971" w:val="left" w:leader="none"/>
          <w:tab w:pos="1972" w:val="left" w:leader="none"/>
        </w:tabs>
        <w:spacing w:line="240" w:lineRule="auto" w:before="0" w:after="0"/>
        <w:ind w:left="1972" w:right="0" w:hanging="504"/>
        <w:jc w:val="left"/>
        <w:rPr>
          <w:sz w:val="20"/>
        </w:rPr>
      </w:pPr>
      <w:r>
        <w:rPr>
          <w:sz w:val="20"/>
        </w:rPr>
        <w:t>Epoxy coated</w:t>
      </w:r>
      <w:r>
        <w:rPr>
          <w:spacing w:val="-1"/>
          <w:sz w:val="20"/>
        </w:rPr>
        <w:t> </w:t>
      </w:r>
      <w:r>
        <w:rPr>
          <w:sz w:val="20"/>
        </w:rPr>
        <w:t>interior</w:t>
      </w:r>
    </w:p>
    <w:p>
      <w:pPr>
        <w:pStyle w:val="Heading1"/>
        <w:numPr>
          <w:ilvl w:val="1"/>
          <w:numId w:val="166"/>
        </w:numPr>
        <w:tabs>
          <w:tab w:pos="1467" w:val="left" w:leader="none"/>
          <w:tab w:pos="1468" w:val="left" w:leader="none"/>
        </w:tabs>
        <w:spacing w:line="240" w:lineRule="auto" w:before="231" w:after="0"/>
        <w:ind w:left="1468" w:right="0" w:hanging="648"/>
        <w:jc w:val="left"/>
      </w:pPr>
      <w:bookmarkStart w:name="2.10 REFRIGERATED AIR DRYER" w:id="1261"/>
      <w:bookmarkEnd w:id="1261"/>
      <w:r>
        <w:rPr>
          <w:b w:val="0"/>
        </w:rPr>
      </w:r>
      <w:bookmarkStart w:name="2.10 REFRIGERATED AIR DRYER" w:id="1262"/>
      <w:bookmarkEnd w:id="1262"/>
      <w:r>
        <w:rPr/>
        <w:t>RE</w:t>
      </w:r>
      <w:r>
        <w:rPr/>
        <w:t>FRIGERATED AIR</w:t>
      </w:r>
      <w:r>
        <w:rPr>
          <w:spacing w:val="4"/>
        </w:rPr>
        <w:t> </w:t>
      </w:r>
      <w:r>
        <w:rPr/>
        <w:t>DRYER</w:t>
      </w:r>
    </w:p>
    <w:p>
      <w:pPr>
        <w:pStyle w:val="ListParagraph"/>
        <w:numPr>
          <w:ilvl w:val="0"/>
          <w:numId w:val="175"/>
        </w:numPr>
        <w:tabs>
          <w:tab w:pos="1467" w:val="left" w:leader="none"/>
          <w:tab w:pos="1468" w:val="left" w:leader="none"/>
        </w:tabs>
        <w:spacing w:line="240" w:lineRule="auto" w:before="60" w:after="0"/>
        <w:ind w:left="1468" w:right="0" w:hanging="504"/>
        <w:jc w:val="left"/>
        <w:rPr>
          <w:sz w:val="20"/>
        </w:rPr>
      </w:pPr>
      <w:r>
        <w:rPr>
          <w:sz w:val="20"/>
        </w:rPr>
        <w:t>Manufacturers: Arrow by McIntire, Deltech, Hankinson, Zeks or</w:t>
      </w:r>
      <w:r>
        <w:rPr>
          <w:spacing w:val="-7"/>
          <w:sz w:val="20"/>
        </w:rPr>
        <w:t> </w:t>
      </w:r>
      <w:r>
        <w:rPr>
          <w:sz w:val="20"/>
        </w:rPr>
        <w:t>equal</w:t>
      </w:r>
    </w:p>
    <w:p>
      <w:pPr>
        <w:pStyle w:val="ListParagraph"/>
        <w:numPr>
          <w:ilvl w:val="0"/>
          <w:numId w:val="175"/>
        </w:numPr>
        <w:tabs>
          <w:tab w:pos="1467" w:val="left" w:leader="none"/>
          <w:tab w:pos="1468" w:val="left" w:leader="none"/>
        </w:tabs>
        <w:spacing w:line="240" w:lineRule="auto" w:before="58" w:after="0"/>
        <w:ind w:left="1468" w:right="811" w:hanging="504"/>
        <w:jc w:val="left"/>
        <w:rPr>
          <w:sz w:val="20"/>
        </w:rPr>
      </w:pPr>
      <w:r>
        <w:rPr>
          <w:sz w:val="20"/>
        </w:rPr>
        <w:t>Air</w:t>
      </w:r>
      <w:r>
        <w:rPr>
          <w:spacing w:val="-12"/>
          <w:sz w:val="20"/>
        </w:rPr>
        <w:t> </w:t>
      </w:r>
      <w:r>
        <w:rPr>
          <w:sz w:val="20"/>
        </w:rPr>
        <w:t>dryer</w:t>
      </w:r>
      <w:r>
        <w:rPr>
          <w:b/>
          <w:color w:val="FF0000"/>
          <w:sz w:val="20"/>
        </w:rPr>
        <w:t>[s]</w:t>
      </w:r>
      <w:r>
        <w:rPr>
          <w:b/>
          <w:color w:val="FF0000"/>
          <w:spacing w:val="-14"/>
          <w:sz w:val="20"/>
        </w:rPr>
        <w:t> </w:t>
      </w:r>
      <w:r>
        <w:rPr>
          <w:sz w:val="20"/>
        </w:rPr>
        <w:t>shall</w:t>
      </w:r>
      <w:r>
        <w:rPr>
          <w:spacing w:val="-15"/>
          <w:sz w:val="20"/>
        </w:rPr>
        <w:t> </w:t>
      </w:r>
      <w:r>
        <w:rPr>
          <w:sz w:val="20"/>
        </w:rPr>
        <w:t>be</w:t>
      </w:r>
      <w:r>
        <w:rPr>
          <w:spacing w:val="-15"/>
          <w:sz w:val="20"/>
        </w:rPr>
        <w:t> </w:t>
      </w:r>
      <w:r>
        <w:rPr>
          <w:sz w:val="20"/>
        </w:rPr>
        <w:t>refrigerated</w:t>
      </w:r>
      <w:r>
        <w:rPr>
          <w:spacing w:val="-12"/>
          <w:sz w:val="20"/>
        </w:rPr>
        <w:t> </w:t>
      </w:r>
      <w:r>
        <w:rPr>
          <w:sz w:val="20"/>
        </w:rPr>
        <w:t>unit</w:t>
      </w:r>
      <w:r>
        <w:rPr>
          <w:b/>
          <w:color w:val="FF0000"/>
          <w:sz w:val="20"/>
        </w:rPr>
        <w:t>[s]</w:t>
      </w:r>
      <w:r>
        <w:rPr>
          <w:b/>
          <w:color w:val="FF0000"/>
          <w:spacing w:val="-13"/>
          <w:sz w:val="20"/>
        </w:rPr>
        <w:t> </w:t>
      </w:r>
      <w:r>
        <w:rPr>
          <w:b/>
          <w:color w:val="FF0000"/>
          <w:sz w:val="20"/>
        </w:rPr>
        <w:t>[piped</w:t>
      </w:r>
      <w:r>
        <w:rPr>
          <w:b/>
          <w:color w:val="FF0000"/>
          <w:spacing w:val="-11"/>
          <w:sz w:val="20"/>
        </w:rPr>
        <w:t> </w:t>
      </w:r>
      <w:r>
        <w:rPr>
          <w:b/>
          <w:color w:val="FF0000"/>
          <w:sz w:val="20"/>
        </w:rPr>
        <w:t>in</w:t>
      </w:r>
      <w:r>
        <w:rPr>
          <w:b/>
          <w:color w:val="FF0000"/>
          <w:spacing w:val="-13"/>
          <w:sz w:val="20"/>
        </w:rPr>
        <w:t> </w:t>
      </w:r>
      <w:r>
        <w:rPr>
          <w:b/>
          <w:color w:val="FF0000"/>
          <w:sz w:val="20"/>
        </w:rPr>
        <w:t>parallel]</w:t>
      </w:r>
      <w:r>
        <w:rPr>
          <w:color w:val="FF0000"/>
          <w:sz w:val="20"/>
        </w:rPr>
        <w:t>.</w:t>
      </w:r>
      <w:r>
        <w:rPr>
          <w:color w:val="FF0000"/>
          <w:spacing w:val="28"/>
          <w:sz w:val="20"/>
        </w:rPr>
        <w:t> </w:t>
      </w:r>
      <w:r>
        <w:rPr>
          <w:sz w:val="20"/>
        </w:rPr>
        <w:t>Air</w:t>
      </w:r>
      <w:r>
        <w:rPr>
          <w:spacing w:val="-11"/>
          <w:sz w:val="20"/>
        </w:rPr>
        <w:t> </w:t>
      </w:r>
      <w:r>
        <w:rPr>
          <w:sz w:val="20"/>
        </w:rPr>
        <w:t>dryer</w:t>
      </w:r>
      <w:r>
        <w:rPr>
          <w:b/>
          <w:color w:val="FF0000"/>
          <w:sz w:val="20"/>
        </w:rPr>
        <w:t>[s]</w:t>
      </w:r>
      <w:r>
        <w:rPr>
          <w:b/>
          <w:color w:val="FF0000"/>
          <w:spacing w:val="-14"/>
          <w:sz w:val="20"/>
        </w:rPr>
        <w:t> </w:t>
      </w:r>
      <w:r>
        <w:rPr>
          <w:sz w:val="20"/>
        </w:rPr>
        <w:t>shall</w:t>
      </w:r>
      <w:r>
        <w:rPr>
          <w:spacing w:val="-15"/>
          <w:sz w:val="20"/>
        </w:rPr>
        <w:t> </w:t>
      </w:r>
      <w:r>
        <w:rPr>
          <w:sz w:val="20"/>
        </w:rPr>
        <w:t>be</w:t>
      </w:r>
      <w:r>
        <w:rPr>
          <w:spacing w:val="-15"/>
          <w:sz w:val="20"/>
        </w:rPr>
        <w:t> </w:t>
      </w:r>
      <w:r>
        <w:rPr>
          <w:sz w:val="20"/>
        </w:rPr>
        <w:t>factory</w:t>
      </w:r>
      <w:r>
        <w:rPr>
          <w:spacing w:val="-16"/>
          <w:sz w:val="20"/>
        </w:rPr>
        <w:t> </w:t>
      </w:r>
      <w:r>
        <w:rPr>
          <w:sz w:val="20"/>
        </w:rPr>
        <w:t>wired,</w:t>
      </w:r>
      <w:r>
        <w:rPr>
          <w:spacing w:val="-14"/>
          <w:sz w:val="20"/>
        </w:rPr>
        <w:t> </w:t>
      </w:r>
      <w:r>
        <w:rPr>
          <w:sz w:val="20"/>
        </w:rPr>
        <w:t>piped and tested prior to delivery to</w:t>
      </w:r>
      <w:r>
        <w:rPr>
          <w:spacing w:val="-3"/>
          <w:sz w:val="20"/>
        </w:rPr>
        <w:t> </w:t>
      </w:r>
      <w:r>
        <w:rPr>
          <w:sz w:val="20"/>
        </w:rPr>
        <w:t>jobsite.</w:t>
      </w:r>
    </w:p>
    <w:p>
      <w:pPr>
        <w:pStyle w:val="ListParagraph"/>
        <w:numPr>
          <w:ilvl w:val="0"/>
          <w:numId w:val="175"/>
        </w:numPr>
        <w:tabs>
          <w:tab w:pos="1467" w:val="left" w:leader="none"/>
          <w:tab w:pos="1468" w:val="left" w:leader="none"/>
        </w:tabs>
        <w:spacing w:line="247" w:lineRule="exact" w:before="30" w:after="0"/>
        <w:ind w:left="1468" w:right="0" w:hanging="504"/>
        <w:jc w:val="left"/>
        <w:rPr>
          <w:sz w:val="20"/>
        </w:rPr>
      </w:pPr>
      <w:r>
        <w:rPr>
          <w:sz w:val="20"/>
        </w:rPr>
        <w:t>Air dryer</w:t>
      </w:r>
      <w:r>
        <w:rPr>
          <w:b/>
          <w:color w:val="FF0000"/>
          <w:sz w:val="20"/>
        </w:rPr>
        <w:t>[s] </w:t>
      </w:r>
      <w:r>
        <w:rPr>
          <w:sz w:val="20"/>
        </w:rPr>
        <w:t>shall be provided with following components:</w:t>
      </w:r>
    </w:p>
    <w:p>
      <w:pPr>
        <w:pStyle w:val="ListParagraph"/>
        <w:numPr>
          <w:ilvl w:val="1"/>
          <w:numId w:val="175"/>
        </w:numPr>
        <w:tabs>
          <w:tab w:pos="1971" w:val="left" w:leader="none"/>
          <w:tab w:pos="1972" w:val="left" w:leader="none"/>
        </w:tabs>
        <w:spacing w:line="246" w:lineRule="exact" w:before="0" w:after="0"/>
        <w:ind w:left="1972" w:right="0" w:hanging="504"/>
        <w:jc w:val="left"/>
        <w:rPr>
          <w:rFonts w:ascii="Arial"/>
          <w:sz w:val="20"/>
        </w:rPr>
      </w:pPr>
      <w:r>
        <w:rPr>
          <w:b/>
          <w:color w:val="FF0000"/>
          <w:sz w:val="20"/>
        </w:rPr>
        <w:t>[Simplex] [Duplex] </w:t>
      </w:r>
      <w:r>
        <w:rPr>
          <w:sz w:val="20"/>
        </w:rPr>
        <w:t>inlet coalescing filter</w:t>
      </w:r>
      <w:r>
        <w:rPr>
          <w:b/>
          <w:color w:val="FF0000"/>
          <w:sz w:val="20"/>
        </w:rPr>
        <w:t>[s] </w:t>
      </w:r>
      <w:r>
        <w:rPr>
          <w:sz w:val="20"/>
        </w:rPr>
        <w:t>with automatic drain</w:t>
      </w:r>
      <w:r>
        <w:rPr>
          <w:spacing w:val="-5"/>
          <w:sz w:val="20"/>
        </w:rPr>
        <w:t> </w:t>
      </w:r>
      <w:r>
        <w:rPr>
          <w:sz w:val="20"/>
        </w:rPr>
        <w:t>device</w:t>
      </w:r>
    </w:p>
    <w:p>
      <w:pPr>
        <w:pStyle w:val="ListParagraph"/>
        <w:numPr>
          <w:ilvl w:val="1"/>
          <w:numId w:val="175"/>
        </w:numPr>
        <w:tabs>
          <w:tab w:pos="1971" w:val="left" w:leader="none"/>
          <w:tab w:pos="1972" w:val="left" w:leader="none"/>
        </w:tabs>
        <w:spacing w:line="265" w:lineRule="exact" w:before="0" w:after="0"/>
        <w:ind w:left="1972" w:right="0" w:hanging="504"/>
        <w:jc w:val="left"/>
        <w:rPr>
          <w:rFonts w:ascii="Arial"/>
          <w:b/>
          <w:sz w:val="20"/>
        </w:rPr>
      </w:pPr>
      <w:r>
        <w:rPr>
          <w:b/>
          <w:color w:val="FF0000"/>
          <w:sz w:val="20"/>
        </w:rPr>
        <w:t>[Simplex] [Duplex] </w:t>
      </w:r>
      <w:r>
        <w:rPr>
          <w:sz w:val="20"/>
        </w:rPr>
        <w:t>outlet particulate</w:t>
      </w:r>
      <w:r>
        <w:rPr>
          <w:spacing w:val="1"/>
          <w:sz w:val="20"/>
        </w:rPr>
        <w:t> </w:t>
      </w:r>
      <w:r>
        <w:rPr>
          <w:sz w:val="20"/>
        </w:rPr>
        <w:t>filter</w:t>
      </w:r>
      <w:r>
        <w:rPr>
          <w:b/>
          <w:color w:val="FF0000"/>
          <w:sz w:val="20"/>
        </w:rPr>
        <w:t>[s]</w:t>
      </w:r>
    </w:p>
    <w:p>
      <w:pPr>
        <w:pStyle w:val="ListParagraph"/>
        <w:numPr>
          <w:ilvl w:val="1"/>
          <w:numId w:val="175"/>
        </w:numPr>
        <w:tabs>
          <w:tab w:pos="1971" w:val="left" w:leader="none"/>
          <w:tab w:pos="1972" w:val="left" w:leader="none"/>
        </w:tabs>
        <w:spacing w:line="265" w:lineRule="exact" w:before="0" w:after="0"/>
        <w:ind w:left="1972" w:right="0" w:hanging="504"/>
        <w:jc w:val="left"/>
        <w:rPr>
          <w:rFonts w:ascii="Arial"/>
          <w:sz w:val="20"/>
        </w:rPr>
      </w:pPr>
      <w:r>
        <w:rPr>
          <w:sz w:val="20"/>
        </w:rPr>
        <w:t>Hot gas</w:t>
      </w:r>
      <w:r>
        <w:rPr>
          <w:spacing w:val="-4"/>
          <w:sz w:val="20"/>
        </w:rPr>
        <w:t> </w:t>
      </w:r>
      <w:r>
        <w:rPr>
          <w:sz w:val="20"/>
        </w:rPr>
        <w:t>bypass</w:t>
      </w:r>
    </w:p>
    <w:p>
      <w:pPr>
        <w:pStyle w:val="ListParagraph"/>
        <w:numPr>
          <w:ilvl w:val="1"/>
          <w:numId w:val="175"/>
        </w:numPr>
        <w:tabs>
          <w:tab w:pos="1971" w:val="left" w:leader="none"/>
          <w:tab w:pos="1972" w:val="left" w:leader="none"/>
        </w:tabs>
        <w:spacing w:line="265" w:lineRule="exact" w:before="0" w:after="0"/>
        <w:ind w:left="1972" w:right="0" w:hanging="504"/>
        <w:jc w:val="left"/>
        <w:rPr>
          <w:rFonts w:ascii="Arial"/>
          <w:sz w:val="20"/>
        </w:rPr>
      </w:pPr>
      <w:r>
        <w:rPr>
          <w:b/>
          <w:color w:val="FF0000"/>
          <w:sz w:val="20"/>
        </w:rPr>
        <w:t>[Air] [Water] </w:t>
      </w:r>
      <w:r>
        <w:rPr>
          <w:sz w:val="20"/>
        </w:rPr>
        <w:t>cooled condensing unit</w:t>
      </w:r>
    </w:p>
    <w:p>
      <w:pPr>
        <w:pStyle w:val="ListParagraph"/>
        <w:numPr>
          <w:ilvl w:val="1"/>
          <w:numId w:val="175"/>
        </w:numPr>
        <w:tabs>
          <w:tab w:pos="1971" w:val="left" w:leader="none"/>
          <w:tab w:pos="1972" w:val="left" w:leader="none"/>
        </w:tabs>
        <w:spacing w:line="240" w:lineRule="auto" w:before="1" w:after="0"/>
        <w:ind w:left="1972" w:right="0" w:hanging="504"/>
        <w:jc w:val="left"/>
        <w:rPr>
          <w:rFonts w:ascii="Arial" w:hAnsi="Arial"/>
          <w:sz w:val="20"/>
        </w:rPr>
      </w:pPr>
      <w:r>
        <w:rPr>
          <w:sz w:val="20"/>
        </w:rPr>
        <w:t>Capacity of </w:t>
      </w:r>
      <w:r>
        <w:rPr>
          <w:b/>
          <w:color w:val="FF0000"/>
          <w:sz w:val="20"/>
        </w:rPr>
        <w:t>XXX </w:t>
      </w:r>
      <w:r>
        <w:rPr>
          <w:b/>
          <w:color w:val="006EC0"/>
          <w:sz w:val="20"/>
        </w:rPr>
        <w:t>standard L/s at 4.4ºC </w:t>
      </w:r>
      <w:r>
        <w:rPr>
          <w:b/>
          <w:color w:val="00AE50"/>
          <w:sz w:val="20"/>
        </w:rPr>
        <w:t>(</w:t>
      </w:r>
      <w:r>
        <w:rPr>
          <w:b/>
          <w:color w:val="FF0000"/>
          <w:sz w:val="20"/>
        </w:rPr>
        <w:t>scfm at 40°F</w:t>
      </w:r>
      <w:r>
        <w:rPr>
          <w:b/>
          <w:color w:val="00AE50"/>
          <w:sz w:val="20"/>
        </w:rPr>
        <w:t>) </w:t>
      </w:r>
      <w:r>
        <w:rPr>
          <w:sz w:val="20"/>
        </w:rPr>
        <w:t>dewpoint discharge</w:t>
      </w:r>
      <w:r>
        <w:rPr>
          <w:spacing w:val="-10"/>
          <w:sz w:val="20"/>
        </w:rPr>
        <w:t> </w:t>
      </w:r>
      <w:r>
        <w:rPr>
          <w:sz w:val="20"/>
        </w:rPr>
        <w:t>air</w:t>
      </w:r>
    </w:p>
    <w:p>
      <w:pPr>
        <w:pStyle w:val="ListParagraph"/>
        <w:numPr>
          <w:ilvl w:val="1"/>
          <w:numId w:val="175"/>
        </w:numPr>
        <w:tabs>
          <w:tab w:pos="1971" w:val="left" w:leader="none"/>
          <w:tab w:pos="1972" w:val="left" w:leader="none"/>
        </w:tabs>
        <w:spacing w:line="240" w:lineRule="auto" w:before="3" w:after="0"/>
        <w:ind w:left="1972" w:right="0" w:hanging="504"/>
        <w:jc w:val="left"/>
        <w:rPr>
          <w:rFonts w:ascii="Arial"/>
          <w:sz w:val="20"/>
        </w:rPr>
      </w:pPr>
      <w:r>
        <w:rPr>
          <w:b/>
          <w:color w:val="FF0000"/>
          <w:sz w:val="20"/>
        </w:rPr>
        <w:t>[120 V, 1 Ph] [240 V, 1 Ph] [208 V, 3 Ph] </w:t>
      </w:r>
      <w:r>
        <w:rPr>
          <w:sz w:val="20"/>
        </w:rPr>
        <w:t>power</w:t>
      </w:r>
      <w:r>
        <w:rPr>
          <w:spacing w:val="-5"/>
          <w:sz w:val="20"/>
        </w:rPr>
        <w:t> </w:t>
      </w:r>
      <w:r>
        <w:rPr>
          <w:sz w:val="20"/>
        </w:rPr>
        <w:t>connection</w:t>
      </w:r>
    </w:p>
    <w:p>
      <w:pPr>
        <w:pStyle w:val="BodyText"/>
        <w:ind w:left="0" w:firstLine="0"/>
        <w:rPr>
          <w:sz w:val="26"/>
        </w:rPr>
      </w:pPr>
    </w:p>
    <w:p>
      <w:pPr>
        <w:pStyle w:val="BodyText"/>
        <w:spacing w:before="6"/>
        <w:ind w:left="0" w:firstLine="0"/>
        <w:rPr>
          <w:sz w:val="36"/>
        </w:rPr>
      </w:pPr>
    </w:p>
    <w:p>
      <w:pPr>
        <w:pStyle w:val="Heading1"/>
        <w:ind w:left="820" w:firstLine="0"/>
      </w:pPr>
      <w:bookmarkStart w:name="PART 3 - EXECUTION" w:id="1263"/>
      <w:bookmarkEnd w:id="1263"/>
      <w:r>
        <w:rPr>
          <w:b w:val="0"/>
        </w:rPr>
      </w:r>
      <w:r>
        <w:rPr/>
        <w:t>PART 3 - EXECUTION</w:t>
      </w:r>
    </w:p>
    <w:p>
      <w:pPr>
        <w:pStyle w:val="ListParagraph"/>
        <w:numPr>
          <w:ilvl w:val="1"/>
          <w:numId w:val="176"/>
        </w:numPr>
        <w:tabs>
          <w:tab w:pos="1467" w:val="left" w:leader="none"/>
          <w:tab w:pos="1468" w:val="left" w:leader="none"/>
        </w:tabs>
        <w:spacing w:line="240" w:lineRule="auto" w:before="228" w:after="0"/>
        <w:ind w:left="1468" w:right="0" w:hanging="648"/>
        <w:jc w:val="left"/>
        <w:rPr>
          <w:b/>
          <w:sz w:val="20"/>
        </w:rPr>
      </w:pPr>
      <w:r>
        <w:rPr>
          <w:b/>
          <w:sz w:val="20"/>
        </w:rPr>
        <w:t>INSTALLATION</w:t>
      </w:r>
    </w:p>
    <w:p>
      <w:pPr>
        <w:pStyle w:val="ListParagraph"/>
        <w:numPr>
          <w:ilvl w:val="0"/>
          <w:numId w:val="177"/>
        </w:numPr>
        <w:tabs>
          <w:tab w:pos="1467" w:val="left" w:leader="none"/>
          <w:tab w:pos="1468" w:val="left" w:leader="none"/>
        </w:tabs>
        <w:spacing w:line="240" w:lineRule="auto" w:before="60" w:after="0"/>
        <w:ind w:left="1468" w:right="0" w:hanging="504"/>
        <w:jc w:val="left"/>
        <w:rPr>
          <w:sz w:val="20"/>
        </w:rPr>
      </w:pPr>
      <w:r>
        <w:rPr>
          <w:sz w:val="20"/>
        </w:rPr>
        <w:t>Install compressed air piping as shown on drawings and</w:t>
      </w:r>
      <w:r>
        <w:rPr>
          <w:spacing w:val="-10"/>
          <w:sz w:val="20"/>
        </w:rPr>
        <w:t> </w:t>
      </w:r>
      <w:r>
        <w:rPr>
          <w:sz w:val="20"/>
        </w:rPr>
        <w:t>details.</w:t>
      </w:r>
    </w:p>
    <w:p>
      <w:pPr>
        <w:pStyle w:val="ListParagraph"/>
        <w:numPr>
          <w:ilvl w:val="0"/>
          <w:numId w:val="177"/>
        </w:numPr>
        <w:tabs>
          <w:tab w:pos="1468" w:val="left" w:leader="none"/>
        </w:tabs>
        <w:spacing w:line="240" w:lineRule="auto" w:before="63" w:after="0"/>
        <w:ind w:left="1468" w:right="779" w:hanging="504"/>
        <w:jc w:val="both"/>
        <w:rPr>
          <w:sz w:val="20"/>
        </w:rPr>
      </w:pPr>
      <w:r>
        <w:rPr>
          <w:sz w:val="20"/>
        </w:rPr>
        <w:t>Provide low point drain valve at bottom of risers. Pipe mains shall not be trapped between connection at riser and last branch take-off. Branch take-offs to rooms or individual spaces shall be from top of</w:t>
      </w:r>
      <w:r>
        <w:rPr>
          <w:spacing w:val="-2"/>
          <w:sz w:val="20"/>
        </w:rPr>
        <w:t> </w:t>
      </w:r>
      <w:r>
        <w:rPr>
          <w:sz w:val="20"/>
        </w:rPr>
        <w:t>main.</w:t>
      </w:r>
    </w:p>
    <w:p>
      <w:pPr>
        <w:pStyle w:val="ListParagraph"/>
        <w:numPr>
          <w:ilvl w:val="0"/>
          <w:numId w:val="177"/>
        </w:numPr>
        <w:tabs>
          <w:tab w:pos="1467" w:val="left" w:leader="none"/>
          <w:tab w:pos="1468" w:val="left" w:leader="none"/>
        </w:tabs>
        <w:spacing w:line="240" w:lineRule="auto" w:before="57" w:after="0"/>
        <w:ind w:left="1468" w:right="0" w:hanging="504"/>
        <w:jc w:val="left"/>
        <w:rPr>
          <w:sz w:val="20"/>
        </w:rPr>
      </w:pPr>
      <w:r>
        <w:rPr>
          <w:sz w:val="20"/>
        </w:rPr>
        <w:t>Provide</w:t>
      </w:r>
      <w:r>
        <w:rPr>
          <w:spacing w:val="-3"/>
          <w:sz w:val="20"/>
        </w:rPr>
        <w:t> </w:t>
      </w:r>
      <w:r>
        <w:rPr>
          <w:sz w:val="20"/>
        </w:rPr>
        <w:t>flexible</w:t>
      </w:r>
      <w:r>
        <w:rPr>
          <w:spacing w:val="-2"/>
          <w:sz w:val="20"/>
        </w:rPr>
        <w:t> </w:t>
      </w:r>
      <w:r>
        <w:rPr>
          <w:sz w:val="20"/>
        </w:rPr>
        <w:t>connections</w:t>
      </w:r>
      <w:r>
        <w:rPr>
          <w:spacing w:val="-3"/>
          <w:sz w:val="20"/>
        </w:rPr>
        <w:t> </w:t>
      </w:r>
      <w:r>
        <w:rPr>
          <w:sz w:val="20"/>
        </w:rPr>
        <w:t>at</w:t>
      </w:r>
      <w:r>
        <w:rPr>
          <w:spacing w:val="-1"/>
          <w:sz w:val="20"/>
        </w:rPr>
        <w:t> </w:t>
      </w:r>
      <w:r>
        <w:rPr>
          <w:sz w:val="20"/>
        </w:rPr>
        <w:t>compressor</w:t>
      </w:r>
      <w:r>
        <w:rPr>
          <w:spacing w:val="-2"/>
          <w:sz w:val="20"/>
        </w:rPr>
        <w:t> </w:t>
      </w:r>
      <w:r>
        <w:rPr>
          <w:sz w:val="20"/>
        </w:rPr>
        <w:t>inlet</w:t>
      </w:r>
      <w:r>
        <w:rPr>
          <w:spacing w:val="-1"/>
          <w:sz w:val="20"/>
        </w:rPr>
        <w:t> </w:t>
      </w:r>
      <w:r>
        <w:rPr>
          <w:sz w:val="20"/>
        </w:rPr>
        <w:t>and</w:t>
      </w:r>
      <w:r>
        <w:rPr>
          <w:spacing w:val="-2"/>
          <w:sz w:val="20"/>
        </w:rPr>
        <w:t> </w:t>
      </w:r>
      <w:r>
        <w:rPr>
          <w:sz w:val="20"/>
        </w:rPr>
        <w:t>outlet</w:t>
      </w:r>
      <w:r>
        <w:rPr>
          <w:spacing w:val="1"/>
          <w:sz w:val="20"/>
        </w:rPr>
        <w:t> </w:t>
      </w:r>
      <w:r>
        <w:rPr>
          <w:sz w:val="20"/>
        </w:rPr>
        <w:t>connection</w:t>
      </w:r>
      <w:r>
        <w:rPr>
          <w:spacing w:val="-2"/>
          <w:sz w:val="20"/>
        </w:rPr>
        <w:t> </w:t>
      </w:r>
      <w:r>
        <w:rPr>
          <w:sz w:val="20"/>
        </w:rPr>
        <w:t>points</w:t>
      </w:r>
      <w:r>
        <w:rPr>
          <w:spacing w:val="-2"/>
          <w:sz w:val="20"/>
        </w:rPr>
        <w:t> </w:t>
      </w:r>
      <w:r>
        <w:rPr>
          <w:sz w:val="20"/>
        </w:rPr>
        <w:t>as</w:t>
      </w:r>
      <w:r>
        <w:rPr>
          <w:spacing w:val="-2"/>
          <w:sz w:val="20"/>
        </w:rPr>
        <w:t> </w:t>
      </w:r>
      <w:r>
        <w:rPr>
          <w:sz w:val="20"/>
        </w:rPr>
        <w:t>shown</w:t>
      </w:r>
      <w:r>
        <w:rPr>
          <w:spacing w:val="-2"/>
          <w:sz w:val="20"/>
        </w:rPr>
        <w:t> </w:t>
      </w:r>
      <w:r>
        <w:rPr>
          <w:sz w:val="20"/>
        </w:rPr>
        <w:t>on</w:t>
      </w:r>
      <w:r>
        <w:rPr>
          <w:spacing w:val="-27"/>
          <w:sz w:val="20"/>
        </w:rPr>
        <w:t> </w:t>
      </w:r>
      <w:r>
        <w:rPr>
          <w:sz w:val="20"/>
        </w:rPr>
        <w:t>details.</w:t>
      </w:r>
    </w:p>
    <w:p>
      <w:pPr>
        <w:spacing w:after="0" w:line="240" w:lineRule="auto"/>
        <w:jc w:val="left"/>
        <w:rPr>
          <w:sz w:val="20"/>
        </w:rPr>
        <w:sectPr>
          <w:pgSz w:w="12240" w:h="15840"/>
          <w:pgMar w:header="753" w:footer="656" w:top="1700" w:bottom="840" w:left="620" w:right="660"/>
        </w:sectPr>
      </w:pPr>
    </w:p>
    <w:p>
      <w:pPr>
        <w:pStyle w:val="BodyText"/>
        <w:spacing w:before="12"/>
        <w:ind w:left="0" w:firstLine="0"/>
        <w:rPr>
          <w:sz w:val="14"/>
        </w:rPr>
      </w:pPr>
    </w:p>
    <w:p>
      <w:pPr>
        <w:pStyle w:val="ListParagraph"/>
        <w:numPr>
          <w:ilvl w:val="0"/>
          <w:numId w:val="177"/>
        </w:numPr>
        <w:tabs>
          <w:tab w:pos="1467" w:val="left" w:leader="none"/>
          <w:tab w:pos="1468" w:val="left" w:leader="none"/>
        </w:tabs>
        <w:spacing w:line="237" w:lineRule="auto" w:before="101" w:after="0"/>
        <w:ind w:left="1468" w:right="1132" w:hanging="504"/>
        <w:jc w:val="left"/>
        <w:rPr>
          <w:sz w:val="20"/>
        </w:rPr>
      </w:pPr>
      <w:r>
        <w:rPr>
          <w:sz w:val="20"/>
        </w:rPr>
        <w:t>Cut copper tube square and ream before assembly. Keep piping capped during construction</w:t>
      </w:r>
      <w:r>
        <w:rPr>
          <w:spacing w:val="-39"/>
          <w:sz w:val="20"/>
        </w:rPr>
        <w:t> </w:t>
      </w:r>
      <w:r>
        <w:rPr>
          <w:sz w:val="20"/>
        </w:rPr>
        <w:t>to prevent intrusion of construction</w:t>
      </w:r>
      <w:r>
        <w:rPr>
          <w:spacing w:val="2"/>
          <w:sz w:val="20"/>
        </w:rPr>
        <w:t> </w:t>
      </w:r>
      <w:r>
        <w:rPr>
          <w:sz w:val="20"/>
        </w:rPr>
        <w:t>debris.</w:t>
      </w:r>
    </w:p>
    <w:p>
      <w:pPr>
        <w:pStyle w:val="ListParagraph"/>
        <w:numPr>
          <w:ilvl w:val="0"/>
          <w:numId w:val="177"/>
        </w:numPr>
        <w:tabs>
          <w:tab w:pos="1468" w:val="left" w:leader="none"/>
        </w:tabs>
        <w:spacing w:line="242" w:lineRule="auto" w:before="59" w:after="0"/>
        <w:ind w:left="1467" w:right="775" w:hanging="503"/>
        <w:jc w:val="both"/>
        <w:rPr>
          <w:sz w:val="20"/>
        </w:rPr>
      </w:pPr>
      <w:r>
        <w:rPr>
          <w:sz w:val="20"/>
        </w:rPr>
        <w:t>Support piping drops through finished ceiling from structure above to prevent any lateral or up/down movement. Other outlet drops shall be supported from walls, columns, or workbenches using appropriate hangers, anchors, or</w:t>
      </w:r>
      <w:r>
        <w:rPr>
          <w:spacing w:val="-3"/>
          <w:sz w:val="20"/>
        </w:rPr>
        <w:t> </w:t>
      </w:r>
      <w:r>
        <w:rPr>
          <w:sz w:val="20"/>
        </w:rPr>
        <w:t>Unistrut.</w:t>
      </w:r>
    </w:p>
    <w:p>
      <w:pPr>
        <w:pStyle w:val="ListParagraph"/>
        <w:numPr>
          <w:ilvl w:val="0"/>
          <w:numId w:val="177"/>
        </w:numPr>
        <w:tabs>
          <w:tab w:pos="1467" w:val="left" w:leader="none"/>
          <w:tab w:pos="1468" w:val="left" w:leader="none"/>
        </w:tabs>
        <w:spacing w:line="240" w:lineRule="auto" w:before="56" w:after="0"/>
        <w:ind w:left="1468" w:right="1484" w:hanging="504"/>
        <w:jc w:val="left"/>
        <w:rPr>
          <w:sz w:val="20"/>
        </w:rPr>
      </w:pPr>
      <w:r>
        <w:rPr>
          <w:sz w:val="20"/>
        </w:rPr>
        <w:t>Install unions on equipment side of shutoff valves for items such as: air dryers, receiver, compressors,</w:t>
      </w:r>
      <w:r>
        <w:rPr>
          <w:spacing w:val="-5"/>
          <w:sz w:val="20"/>
        </w:rPr>
        <w:t> </w:t>
      </w:r>
      <w:r>
        <w:rPr>
          <w:sz w:val="20"/>
        </w:rPr>
        <w:t>filters,</w:t>
      </w:r>
      <w:r>
        <w:rPr>
          <w:spacing w:val="-4"/>
          <w:sz w:val="20"/>
        </w:rPr>
        <w:t> </w:t>
      </w:r>
      <w:r>
        <w:rPr>
          <w:sz w:val="20"/>
        </w:rPr>
        <w:t>and</w:t>
      </w:r>
      <w:r>
        <w:rPr>
          <w:spacing w:val="-5"/>
          <w:sz w:val="20"/>
        </w:rPr>
        <w:t> </w:t>
      </w:r>
      <w:r>
        <w:rPr>
          <w:sz w:val="20"/>
        </w:rPr>
        <w:t>similar</w:t>
      </w:r>
      <w:r>
        <w:rPr>
          <w:spacing w:val="-4"/>
          <w:sz w:val="20"/>
        </w:rPr>
        <w:t> </w:t>
      </w:r>
      <w:r>
        <w:rPr>
          <w:sz w:val="20"/>
        </w:rPr>
        <w:t>equipment</w:t>
      </w:r>
      <w:r>
        <w:rPr>
          <w:spacing w:val="-5"/>
          <w:sz w:val="20"/>
        </w:rPr>
        <w:t> </w:t>
      </w:r>
      <w:r>
        <w:rPr>
          <w:sz w:val="20"/>
        </w:rPr>
        <w:t>requiring</w:t>
      </w:r>
      <w:r>
        <w:rPr>
          <w:spacing w:val="-1"/>
          <w:sz w:val="20"/>
        </w:rPr>
        <w:t> </w:t>
      </w:r>
      <w:r>
        <w:rPr>
          <w:sz w:val="20"/>
        </w:rPr>
        <w:t>periodic</w:t>
      </w:r>
      <w:r>
        <w:rPr>
          <w:spacing w:val="-6"/>
          <w:sz w:val="20"/>
        </w:rPr>
        <w:t> </w:t>
      </w:r>
      <w:r>
        <w:rPr>
          <w:sz w:val="20"/>
        </w:rPr>
        <w:t>replacement</w:t>
      </w:r>
      <w:r>
        <w:rPr>
          <w:spacing w:val="-4"/>
          <w:sz w:val="20"/>
        </w:rPr>
        <w:t> </w:t>
      </w:r>
      <w:r>
        <w:rPr>
          <w:sz w:val="20"/>
        </w:rPr>
        <w:t>or</w:t>
      </w:r>
      <w:r>
        <w:rPr>
          <w:spacing w:val="-18"/>
          <w:sz w:val="20"/>
        </w:rPr>
        <w:t> </w:t>
      </w:r>
      <w:r>
        <w:rPr>
          <w:sz w:val="20"/>
        </w:rPr>
        <w:t>maintenance.</w:t>
      </w:r>
    </w:p>
    <w:p>
      <w:pPr>
        <w:pStyle w:val="ListParagraph"/>
        <w:numPr>
          <w:ilvl w:val="0"/>
          <w:numId w:val="177"/>
        </w:numPr>
        <w:tabs>
          <w:tab w:pos="1467" w:val="left" w:leader="none"/>
          <w:tab w:pos="1468" w:val="left" w:leader="none"/>
        </w:tabs>
        <w:spacing w:line="240" w:lineRule="auto" w:before="61" w:after="0"/>
        <w:ind w:left="1468" w:right="1325" w:hanging="504"/>
        <w:jc w:val="left"/>
        <w:rPr>
          <w:sz w:val="20"/>
        </w:rPr>
      </w:pPr>
      <w:r>
        <w:rPr>
          <w:sz w:val="20"/>
        </w:rPr>
        <w:t>Install</w:t>
      </w:r>
      <w:r>
        <w:rPr>
          <w:spacing w:val="-9"/>
          <w:sz w:val="20"/>
        </w:rPr>
        <w:t> </w:t>
      </w:r>
      <w:r>
        <w:rPr>
          <w:sz w:val="20"/>
        </w:rPr>
        <w:t>vented</w:t>
      </w:r>
      <w:r>
        <w:rPr>
          <w:spacing w:val="-8"/>
          <w:sz w:val="20"/>
        </w:rPr>
        <w:t> </w:t>
      </w:r>
      <w:r>
        <w:rPr>
          <w:sz w:val="20"/>
        </w:rPr>
        <w:t>valve</w:t>
      </w:r>
      <w:r>
        <w:rPr>
          <w:spacing w:val="-9"/>
          <w:sz w:val="20"/>
        </w:rPr>
        <w:t> </w:t>
      </w:r>
      <w:r>
        <w:rPr>
          <w:sz w:val="20"/>
        </w:rPr>
        <w:t>for</w:t>
      </w:r>
      <w:r>
        <w:rPr>
          <w:spacing w:val="-7"/>
          <w:sz w:val="20"/>
        </w:rPr>
        <w:t> </w:t>
      </w:r>
      <w:r>
        <w:rPr>
          <w:sz w:val="20"/>
        </w:rPr>
        <w:t>lock-out/tag-out</w:t>
      </w:r>
      <w:r>
        <w:rPr>
          <w:spacing w:val="-6"/>
          <w:sz w:val="20"/>
        </w:rPr>
        <w:t> </w:t>
      </w:r>
      <w:r>
        <w:rPr>
          <w:sz w:val="20"/>
        </w:rPr>
        <w:t>at</w:t>
      </w:r>
      <w:r>
        <w:rPr>
          <w:spacing w:val="-9"/>
          <w:sz w:val="20"/>
        </w:rPr>
        <w:t> </w:t>
      </w:r>
      <w:r>
        <w:rPr>
          <w:sz w:val="20"/>
        </w:rPr>
        <w:t>connection</w:t>
      </w:r>
      <w:r>
        <w:rPr>
          <w:spacing w:val="-8"/>
          <w:sz w:val="20"/>
        </w:rPr>
        <w:t> </w:t>
      </w:r>
      <w:r>
        <w:rPr>
          <w:sz w:val="20"/>
        </w:rPr>
        <w:t>to</w:t>
      </w:r>
      <w:r>
        <w:rPr>
          <w:spacing w:val="-9"/>
          <w:sz w:val="20"/>
        </w:rPr>
        <w:t> </w:t>
      </w:r>
      <w:r>
        <w:rPr>
          <w:sz w:val="20"/>
        </w:rPr>
        <w:t>equipment.</w:t>
      </w:r>
      <w:r>
        <w:rPr>
          <w:spacing w:val="-5"/>
          <w:sz w:val="20"/>
        </w:rPr>
        <w:t> </w:t>
      </w:r>
      <w:r>
        <w:rPr>
          <w:sz w:val="20"/>
        </w:rPr>
        <w:t>Vented</w:t>
      </w:r>
      <w:r>
        <w:rPr>
          <w:spacing w:val="-5"/>
          <w:sz w:val="20"/>
        </w:rPr>
        <w:t> </w:t>
      </w:r>
      <w:r>
        <w:rPr>
          <w:sz w:val="20"/>
        </w:rPr>
        <w:t>valve</w:t>
      </w:r>
      <w:r>
        <w:rPr>
          <w:spacing w:val="-5"/>
          <w:sz w:val="20"/>
        </w:rPr>
        <w:t> </w:t>
      </w:r>
      <w:r>
        <w:rPr>
          <w:sz w:val="20"/>
        </w:rPr>
        <w:t>shall</w:t>
      </w:r>
      <w:r>
        <w:rPr>
          <w:spacing w:val="-3"/>
          <w:sz w:val="20"/>
        </w:rPr>
        <w:t> </w:t>
      </w:r>
      <w:r>
        <w:rPr>
          <w:sz w:val="20"/>
        </w:rPr>
        <w:t>meet OSHA requirements for disabling power source and bleeding downstream</w:t>
      </w:r>
      <w:r>
        <w:rPr>
          <w:spacing w:val="-9"/>
          <w:sz w:val="20"/>
        </w:rPr>
        <w:t> </w:t>
      </w:r>
      <w:r>
        <w:rPr>
          <w:sz w:val="20"/>
        </w:rPr>
        <w:t>energy.</w:t>
      </w:r>
    </w:p>
    <w:p>
      <w:pPr>
        <w:pStyle w:val="ListParagraph"/>
        <w:numPr>
          <w:ilvl w:val="0"/>
          <w:numId w:val="177"/>
        </w:numPr>
        <w:tabs>
          <w:tab w:pos="1467" w:val="left" w:leader="none"/>
          <w:tab w:pos="1468" w:val="left" w:leader="none"/>
        </w:tabs>
        <w:spacing w:line="240" w:lineRule="auto" w:before="58" w:after="0"/>
        <w:ind w:left="1468" w:right="0" w:hanging="504"/>
        <w:jc w:val="left"/>
        <w:rPr>
          <w:sz w:val="20"/>
        </w:rPr>
      </w:pPr>
      <w:r>
        <w:rPr>
          <w:sz w:val="20"/>
        </w:rPr>
        <w:t>Install temporary plugs and caps on openings during construction</w:t>
      </w:r>
      <w:r>
        <w:rPr>
          <w:spacing w:val="-12"/>
          <w:sz w:val="20"/>
        </w:rPr>
        <w:t> </w:t>
      </w:r>
      <w:r>
        <w:rPr>
          <w:sz w:val="20"/>
        </w:rPr>
        <w:t>phase.</w:t>
      </w:r>
    </w:p>
    <w:p>
      <w:pPr>
        <w:pStyle w:val="Heading1"/>
        <w:numPr>
          <w:ilvl w:val="1"/>
          <w:numId w:val="176"/>
        </w:numPr>
        <w:tabs>
          <w:tab w:pos="1467" w:val="left" w:leader="none"/>
          <w:tab w:pos="1468" w:val="left" w:leader="none"/>
        </w:tabs>
        <w:spacing w:line="240" w:lineRule="auto" w:before="231" w:after="0"/>
        <w:ind w:left="1468" w:right="0" w:hanging="648"/>
        <w:jc w:val="left"/>
      </w:pPr>
      <w:bookmarkStart w:name="3.2 COPPER TUBING" w:id="1264"/>
      <w:bookmarkEnd w:id="1264"/>
      <w:r>
        <w:rPr>
          <w:b w:val="0"/>
        </w:rPr>
      </w:r>
      <w:bookmarkStart w:name="3.2 COPPER TUBING" w:id="1265"/>
      <w:bookmarkEnd w:id="1265"/>
      <w:r>
        <w:rPr/>
        <w:t>CO</w:t>
      </w:r>
      <w:r>
        <w:rPr/>
        <w:t>PPER</w:t>
      </w:r>
      <w:r>
        <w:rPr>
          <w:spacing w:val="-2"/>
        </w:rPr>
        <w:t> </w:t>
      </w:r>
      <w:r>
        <w:rPr/>
        <w:t>TUBING</w:t>
      </w:r>
    </w:p>
    <w:p>
      <w:pPr>
        <w:pStyle w:val="ListParagraph"/>
        <w:numPr>
          <w:ilvl w:val="0"/>
          <w:numId w:val="178"/>
        </w:numPr>
        <w:tabs>
          <w:tab w:pos="1467" w:val="left" w:leader="none"/>
          <w:tab w:pos="1468" w:val="left" w:leader="none"/>
        </w:tabs>
        <w:spacing w:line="240" w:lineRule="auto" w:before="60" w:after="0"/>
        <w:ind w:left="1468" w:right="1139" w:hanging="504"/>
        <w:jc w:val="left"/>
        <w:rPr>
          <w:sz w:val="20"/>
        </w:rPr>
      </w:pPr>
      <w:r>
        <w:rPr>
          <w:sz w:val="20"/>
        </w:rPr>
        <w:t>Copper tubing shall be installed per Copper Development Association guidelines in addition</w:t>
      </w:r>
      <w:r>
        <w:rPr>
          <w:spacing w:val="-39"/>
          <w:sz w:val="20"/>
        </w:rPr>
        <w:t> </w:t>
      </w:r>
      <w:r>
        <w:rPr>
          <w:sz w:val="20"/>
        </w:rPr>
        <w:t>to methods specified</w:t>
      </w:r>
      <w:r>
        <w:rPr>
          <w:spacing w:val="-2"/>
          <w:sz w:val="20"/>
        </w:rPr>
        <w:t> </w:t>
      </w:r>
      <w:r>
        <w:rPr>
          <w:sz w:val="20"/>
        </w:rPr>
        <w:t>herein.</w:t>
      </w:r>
    </w:p>
    <w:p>
      <w:pPr>
        <w:pStyle w:val="ListParagraph"/>
        <w:numPr>
          <w:ilvl w:val="0"/>
          <w:numId w:val="178"/>
        </w:numPr>
        <w:tabs>
          <w:tab w:pos="1467" w:val="left" w:leader="none"/>
          <w:tab w:pos="1468" w:val="left" w:leader="none"/>
        </w:tabs>
        <w:spacing w:line="240" w:lineRule="auto" w:before="61" w:after="0"/>
        <w:ind w:left="1468" w:right="0" w:hanging="504"/>
        <w:jc w:val="left"/>
        <w:rPr>
          <w:sz w:val="20"/>
        </w:rPr>
      </w:pPr>
      <w:r>
        <w:rPr>
          <w:sz w:val="20"/>
        </w:rPr>
        <w:t>Soldered Copper</w:t>
      </w:r>
      <w:r>
        <w:rPr>
          <w:spacing w:val="-3"/>
          <w:sz w:val="20"/>
        </w:rPr>
        <w:t> </w:t>
      </w:r>
      <w:r>
        <w:rPr>
          <w:sz w:val="20"/>
        </w:rPr>
        <w:t>Joints:</w:t>
      </w:r>
    </w:p>
    <w:p>
      <w:pPr>
        <w:pStyle w:val="ListParagraph"/>
        <w:numPr>
          <w:ilvl w:val="1"/>
          <w:numId w:val="178"/>
        </w:numPr>
        <w:tabs>
          <w:tab w:pos="1971" w:val="left" w:leader="none"/>
          <w:tab w:pos="1972" w:val="left" w:leader="none"/>
        </w:tabs>
        <w:spacing w:line="249" w:lineRule="exact" w:before="0" w:after="0"/>
        <w:ind w:left="1972" w:right="0" w:hanging="504"/>
        <w:jc w:val="left"/>
        <w:rPr>
          <w:sz w:val="20"/>
        </w:rPr>
      </w:pPr>
      <w:r>
        <w:rPr>
          <w:sz w:val="20"/>
        </w:rPr>
        <w:t>Use non-acidic and lead free flux on cleaned pipe and fittings for soldered</w:t>
      </w:r>
      <w:r>
        <w:rPr>
          <w:spacing w:val="-26"/>
          <w:sz w:val="20"/>
        </w:rPr>
        <w:t> </w:t>
      </w:r>
      <w:r>
        <w:rPr>
          <w:sz w:val="20"/>
        </w:rPr>
        <w:t>joints.</w:t>
      </w:r>
    </w:p>
    <w:p>
      <w:pPr>
        <w:pStyle w:val="ListParagraph"/>
        <w:numPr>
          <w:ilvl w:val="1"/>
          <w:numId w:val="178"/>
        </w:numPr>
        <w:tabs>
          <w:tab w:pos="1971" w:val="left" w:leader="none"/>
          <w:tab w:pos="1972" w:val="left" w:leader="none"/>
        </w:tabs>
        <w:spacing w:line="232" w:lineRule="exact" w:before="0" w:after="0"/>
        <w:ind w:left="1972" w:right="0" w:hanging="504"/>
        <w:jc w:val="left"/>
        <w:rPr>
          <w:sz w:val="20"/>
        </w:rPr>
      </w:pPr>
      <w:r>
        <w:rPr>
          <w:sz w:val="20"/>
        </w:rPr>
        <w:t>Cut</w:t>
      </w:r>
      <w:r>
        <w:rPr>
          <w:spacing w:val="-17"/>
          <w:sz w:val="20"/>
        </w:rPr>
        <w:t> </w:t>
      </w:r>
      <w:r>
        <w:rPr>
          <w:sz w:val="20"/>
        </w:rPr>
        <w:t>tube</w:t>
      </w:r>
      <w:r>
        <w:rPr>
          <w:spacing w:val="-16"/>
          <w:sz w:val="20"/>
        </w:rPr>
        <w:t> </w:t>
      </w:r>
      <w:r>
        <w:rPr>
          <w:sz w:val="20"/>
        </w:rPr>
        <w:t>square,</w:t>
      </w:r>
      <w:r>
        <w:rPr>
          <w:spacing w:val="-13"/>
          <w:sz w:val="20"/>
        </w:rPr>
        <w:t> </w:t>
      </w:r>
      <w:r>
        <w:rPr>
          <w:sz w:val="20"/>
        </w:rPr>
        <w:t>remove</w:t>
      </w:r>
      <w:r>
        <w:rPr>
          <w:spacing w:val="-14"/>
          <w:sz w:val="20"/>
        </w:rPr>
        <w:t> </w:t>
      </w:r>
      <w:r>
        <w:rPr>
          <w:sz w:val="20"/>
        </w:rPr>
        <w:t>burrs</w:t>
      </w:r>
      <w:r>
        <w:rPr>
          <w:spacing w:val="-16"/>
          <w:sz w:val="20"/>
        </w:rPr>
        <w:t> </w:t>
      </w:r>
      <w:r>
        <w:rPr>
          <w:sz w:val="20"/>
        </w:rPr>
        <w:t>from</w:t>
      </w:r>
      <w:r>
        <w:rPr>
          <w:spacing w:val="-12"/>
          <w:sz w:val="20"/>
        </w:rPr>
        <w:t> </w:t>
      </w:r>
      <w:r>
        <w:rPr>
          <w:sz w:val="20"/>
        </w:rPr>
        <w:t>exterior</w:t>
      </w:r>
      <w:r>
        <w:rPr>
          <w:spacing w:val="-13"/>
          <w:sz w:val="20"/>
        </w:rPr>
        <w:t> </w:t>
      </w:r>
      <w:r>
        <w:rPr>
          <w:sz w:val="20"/>
        </w:rPr>
        <w:t>of</w:t>
      </w:r>
      <w:r>
        <w:rPr>
          <w:spacing w:val="-13"/>
          <w:sz w:val="20"/>
        </w:rPr>
        <w:t> </w:t>
      </w:r>
      <w:r>
        <w:rPr>
          <w:sz w:val="20"/>
        </w:rPr>
        <w:t>tube</w:t>
      </w:r>
      <w:r>
        <w:rPr>
          <w:spacing w:val="-15"/>
          <w:sz w:val="20"/>
        </w:rPr>
        <w:t> </w:t>
      </w:r>
      <w:r>
        <w:rPr>
          <w:sz w:val="20"/>
        </w:rPr>
        <w:t>and</w:t>
      </w:r>
      <w:r>
        <w:rPr>
          <w:spacing w:val="-10"/>
          <w:sz w:val="20"/>
        </w:rPr>
        <w:t> </w:t>
      </w:r>
      <w:r>
        <w:rPr>
          <w:sz w:val="20"/>
        </w:rPr>
        <w:t>ream</w:t>
      </w:r>
      <w:r>
        <w:rPr>
          <w:spacing w:val="-12"/>
          <w:sz w:val="20"/>
        </w:rPr>
        <w:t> </w:t>
      </w:r>
      <w:r>
        <w:rPr>
          <w:sz w:val="20"/>
        </w:rPr>
        <w:t>interior</w:t>
      </w:r>
      <w:r>
        <w:rPr>
          <w:spacing w:val="-13"/>
          <w:sz w:val="20"/>
        </w:rPr>
        <w:t> </w:t>
      </w:r>
      <w:r>
        <w:rPr>
          <w:sz w:val="20"/>
        </w:rPr>
        <w:t>of</w:t>
      </w:r>
      <w:r>
        <w:rPr>
          <w:spacing w:val="-13"/>
          <w:sz w:val="20"/>
        </w:rPr>
        <w:t> </w:t>
      </w:r>
      <w:r>
        <w:rPr>
          <w:sz w:val="20"/>
        </w:rPr>
        <w:t>tube</w:t>
      </w:r>
      <w:r>
        <w:rPr>
          <w:spacing w:val="-14"/>
          <w:sz w:val="20"/>
        </w:rPr>
        <w:t> </w:t>
      </w:r>
      <w:r>
        <w:rPr>
          <w:sz w:val="20"/>
        </w:rPr>
        <w:t>before</w:t>
      </w:r>
      <w:r>
        <w:rPr>
          <w:spacing w:val="-15"/>
          <w:sz w:val="20"/>
        </w:rPr>
        <w:t> </w:t>
      </w:r>
      <w:r>
        <w:rPr>
          <w:sz w:val="20"/>
        </w:rPr>
        <w:t>assembly.</w:t>
      </w:r>
    </w:p>
    <w:p>
      <w:pPr>
        <w:pStyle w:val="ListParagraph"/>
        <w:numPr>
          <w:ilvl w:val="1"/>
          <w:numId w:val="178"/>
        </w:numPr>
        <w:tabs>
          <w:tab w:pos="1971" w:val="left" w:leader="none"/>
          <w:tab w:pos="1972" w:val="left" w:leader="none"/>
        </w:tabs>
        <w:spacing w:line="246" w:lineRule="exact" w:before="0" w:after="0"/>
        <w:ind w:left="1972" w:right="0" w:hanging="504"/>
        <w:jc w:val="left"/>
        <w:rPr>
          <w:sz w:val="20"/>
        </w:rPr>
      </w:pPr>
      <w:r>
        <w:rPr>
          <w:sz w:val="20"/>
        </w:rPr>
        <w:t>Fill joints with solder by capillary action. Solder shall cover joint periphery. Wipe joint</w:t>
      </w:r>
      <w:r>
        <w:rPr>
          <w:spacing w:val="-39"/>
          <w:sz w:val="20"/>
        </w:rPr>
        <w:t> </w:t>
      </w:r>
      <w:r>
        <w:rPr>
          <w:sz w:val="20"/>
        </w:rPr>
        <w:t>clean.</w:t>
      </w:r>
    </w:p>
    <w:p>
      <w:pPr>
        <w:pStyle w:val="ListParagraph"/>
        <w:numPr>
          <w:ilvl w:val="1"/>
          <w:numId w:val="178"/>
        </w:numPr>
        <w:tabs>
          <w:tab w:pos="1971" w:val="left" w:leader="none"/>
          <w:tab w:pos="1972" w:val="left" w:leader="none"/>
        </w:tabs>
        <w:spacing w:line="264" w:lineRule="exact" w:before="0" w:after="0"/>
        <w:ind w:left="1972" w:right="0" w:hanging="504"/>
        <w:jc w:val="left"/>
        <w:rPr>
          <w:sz w:val="20"/>
        </w:rPr>
      </w:pPr>
      <w:r>
        <w:rPr>
          <w:sz w:val="20"/>
        </w:rPr>
        <w:t>Apply heat carefully to prevent damage to pipe, fittings and</w:t>
      </w:r>
      <w:r>
        <w:rPr>
          <w:spacing w:val="-10"/>
          <w:sz w:val="20"/>
        </w:rPr>
        <w:t> </w:t>
      </w:r>
      <w:r>
        <w:rPr>
          <w:sz w:val="20"/>
        </w:rPr>
        <w:t>valves.</w:t>
      </w:r>
    </w:p>
    <w:p>
      <w:pPr>
        <w:pStyle w:val="ListParagraph"/>
        <w:numPr>
          <w:ilvl w:val="1"/>
          <w:numId w:val="178"/>
        </w:numPr>
        <w:tabs>
          <w:tab w:pos="1971" w:val="left" w:leader="none"/>
          <w:tab w:pos="1972" w:val="left" w:leader="none"/>
        </w:tabs>
        <w:spacing w:line="240" w:lineRule="auto" w:before="1" w:after="0"/>
        <w:ind w:left="1972" w:right="1035" w:hanging="504"/>
        <w:jc w:val="left"/>
        <w:rPr>
          <w:sz w:val="20"/>
        </w:rPr>
      </w:pPr>
      <w:r>
        <w:rPr>
          <w:sz w:val="20"/>
        </w:rPr>
        <w:t>Follow manufacturer's recommendations when heating valves and equipment for</w:t>
      </w:r>
      <w:r>
        <w:rPr>
          <w:spacing w:val="-35"/>
          <w:sz w:val="20"/>
        </w:rPr>
        <w:t> </w:t>
      </w:r>
      <w:r>
        <w:rPr>
          <w:sz w:val="20"/>
        </w:rPr>
        <w:t>soldered connections.</w:t>
      </w:r>
    </w:p>
    <w:p>
      <w:pPr>
        <w:pStyle w:val="ListParagraph"/>
        <w:numPr>
          <w:ilvl w:val="0"/>
          <w:numId w:val="178"/>
        </w:numPr>
        <w:tabs>
          <w:tab w:pos="1467" w:val="left" w:leader="none"/>
          <w:tab w:pos="1468" w:val="left" w:leader="none"/>
        </w:tabs>
        <w:spacing w:line="264" w:lineRule="exact" w:before="29" w:after="0"/>
        <w:ind w:left="1468" w:right="0" w:hanging="504"/>
        <w:jc w:val="left"/>
        <w:rPr>
          <w:sz w:val="20"/>
        </w:rPr>
      </w:pPr>
      <w:r>
        <w:rPr>
          <w:sz w:val="20"/>
        </w:rPr>
        <w:t>Brazed Copper</w:t>
      </w:r>
      <w:r>
        <w:rPr>
          <w:spacing w:val="-3"/>
          <w:sz w:val="20"/>
        </w:rPr>
        <w:t> </w:t>
      </w:r>
      <w:r>
        <w:rPr>
          <w:sz w:val="20"/>
        </w:rPr>
        <w:t>Joints:</w:t>
      </w:r>
    </w:p>
    <w:p>
      <w:pPr>
        <w:pStyle w:val="ListParagraph"/>
        <w:numPr>
          <w:ilvl w:val="1"/>
          <w:numId w:val="178"/>
        </w:numPr>
        <w:tabs>
          <w:tab w:pos="1971" w:val="left" w:leader="none"/>
          <w:tab w:pos="1972" w:val="left" w:leader="none"/>
        </w:tabs>
        <w:spacing w:line="237" w:lineRule="auto" w:before="0" w:after="0"/>
        <w:ind w:left="1972" w:right="1044" w:hanging="504"/>
        <w:jc w:val="left"/>
        <w:rPr>
          <w:sz w:val="20"/>
        </w:rPr>
      </w:pPr>
      <w:r>
        <w:rPr>
          <w:sz w:val="20"/>
        </w:rPr>
        <w:t>Brazed joints shall be ASTM Grade 4 or 5 and have melting point at approximately 1250ºF. Solder impurities shall not exceed 0.15%.</w:t>
      </w:r>
    </w:p>
    <w:p>
      <w:pPr>
        <w:pStyle w:val="ListParagraph"/>
        <w:numPr>
          <w:ilvl w:val="1"/>
          <w:numId w:val="178"/>
        </w:numPr>
        <w:tabs>
          <w:tab w:pos="1971" w:val="left" w:leader="none"/>
          <w:tab w:pos="1972" w:val="left" w:leader="none"/>
        </w:tabs>
        <w:spacing w:line="240" w:lineRule="auto" w:before="2" w:after="0"/>
        <w:ind w:left="1972" w:right="0" w:hanging="504"/>
        <w:jc w:val="left"/>
        <w:rPr>
          <w:sz w:val="20"/>
        </w:rPr>
      </w:pPr>
      <w:r>
        <w:rPr>
          <w:sz w:val="20"/>
        </w:rPr>
        <w:t>Tubing shall be delivered to site with original mill caps in</w:t>
      </w:r>
      <w:r>
        <w:rPr>
          <w:spacing w:val="-12"/>
          <w:sz w:val="20"/>
        </w:rPr>
        <w:t> </w:t>
      </w:r>
      <w:r>
        <w:rPr>
          <w:sz w:val="20"/>
        </w:rPr>
        <w:t>place.</w:t>
      </w:r>
    </w:p>
    <w:p>
      <w:pPr>
        <w:pStyle w:val="ListParagraph"/>
        <w:numPr>
          <w:ilvl w:val="1"/>
          <w:numId w:val="178"/>
        </w:numPr>
        <w:tabs>
          <w:tab w:pos="1971" w:val="left" w:leader="none"/>
          <w:tab w:pos="1972" w:val="left" w:leader="none"/>
        </w:tabs>
        <w:spacing w:line="240" w:lineRule="auto" w:before="0" w:after="0"/>
        <w:ind w:left="1972" w:right="0" w:hanging="504"/>
        <w:jc w:val="left"/>
        <w:rPr>
          <w:sz w:val="20"/>
        </w:rPr>
      </w:pPr>
      <w:r>
        <w:rPr>
          <w:sz w:val="20"/>
        </w:rPr>
        <w:t>Cut</w:t>
      </w:r>
      <w:r>
        <w:rPr>
          <w:spacing w:val="-17"/>
          <w:sz w:val="20"/>
        </w:rPr>
        <w:t> </w:t>
      </w:r>
      <w:r>
        <w:rPr>
          <w:sz w:val="20"/>
        </w:rPr>
        <w:t>tube</w:t>
      </w:r>
      <w:r>
        <w:rPr>
          <w:spacing w:val="-16"/>
          <w:sz w:val="20"/>
        </w:rPr>
        <w:t> </w:t>
      </w:r>
      <w:r>
        <w:rPr>
          <w:sz w:val="20"/>
        </w:rPr>
        <w:t>square,</w:t>
      </w:r>
      <w:r>
        <w:rPr>
          <w:spacing w:val="-13"/>
          <w:sz w:val="20"/>
        </w:rPr>
        <w:t> </w:t>
      </w:r>
      <w:r>
        <w:rPr>
          <w:sz w:val="20"/>
        </w:rPr>
        <w:t>remove</w:t>
      </w:r>
      <w:r>
        <w:rPr>
          <w:spacing w:val="-14"/>
          <w:sz w:val="20"/>
        </w:rPr>
        <w:t> </w:t>
      </w:r>
      <w:r>
        <w:rPr>
          <w:sz w:val="20"/>
        </w:rPr>
        <w:t>burrs</w:t>
      </w:r>
      <w:r>
        <w:rPr>
          <w:spacing w:val="-16"/>
          <w:sz w:val="20"/>
        </w:rPr>
        <w:t> </w:t>
      </w:r>
      <w:r>
        <w:rPr>
          <w:sz w:val="20"/>
        </w:rPr>
        <w:t>from</w:t>
      </w:r>
      <w:r>
        <w:rPr>
          <w:spacing w:val="-12"/>
          <w:sz w:val="20"/>
        </w:rPr>
        <w:t> </w:t>
      </w:r>
      <w:r>
        <w:rPr>
          <w:sz w:val="20"/>
        </w:rPr>
        <w:t>exterior</w:t>
      </w:r>
      <w:r>
        <w:rPr>
          <w:spacing w:val="-13"/>
          <w:sz w:val="20"/>
        </w:rPr>
        <w:t> </w:t>
      </w:r>
      <w:r>
        <w:rPr>
          <w:sz w:val="20"/>
        </w:rPr>
        <w:t>of</w:t>
      </w:r>
      <w:r>
        <w:rPr>
          <w:spacing w:val="-13"/>
          <w:sz w:val="20"/>
        </w:rPr>
        <w:t> </w:t>
      </w:r>
      <w:r>
        <w:rPr>
          <w:sz w:val="20"/>
        </w:rPr>
        <w:t>tube</w:t>
      </w:r>
      <w:r>
        <w:rPr>
          <w:spacing w:val="-15"/>
          <w:sz w:val="20"/>
        </w:rPr>
        <w:t> </w:t>
      </w:r>
      <w:r>
        <w:rPr>
          <w:sz w:val="20"/>
        </w:rPr>
        <w:t>and</w:t>
      </w:r>
      <w:r>
        <w:rPr>
          <w:spacing w:val="-10"/>
          <w:sz w:val="20"/>
        </w:rPr>
        <w:t> </w:t>
      </w:r>
      <w:r>
        <w:rPr>
          <w:sz w:val="20"/>
        </w:rPr>
        <w:t>ream</w:t>
      </w:r>
      <w:r>
        <w:rPr>
          <w:spacing w:val="-12"/>
          <w:sz w:val="20"/>
        </w:rPr>
        <w:t> </w:t>
      </w:r>
      <w:r>
        <w:rPr>
          <w:sz w:val="20"/>
        </w:rPr>
        <w:t>interior</w:t>
      </w:r>
      <w:r>
        <w:rPr>
          <w:spacing w:val="-13"/>
          <w:sz w:val="20"/>
        </w:rPr>
        <w:t> </w:t>
      </w:r>
      <w:r>
        <w:rPr>
          <w:sz w:val="20"/>
        </w:rPr>
        <w:t>of</w:t>
      </w:r>
      <w:r>
        <w:rPr>
          <w:spacing w:val="-13"/>
          <w:sz w:val="20"/>
        </w:rPr>
        <w:t> </w:t>
      </w:r>
      <w:r>
        <w:rPr>
          <w:sz w:val="20"/>
        </w:rPr>
        <w:t>tube</w:t>
      </w:r>
      <w:r>
        <w:rPr>
          <w:spacing w:val="-14"/>
          <w:sz w:val="20"/>
        </w:rPr>
        <w:t> </w:t>
      </w:r>
      <w:r>
        <w:rPr>
          <w:sz w:val="20"/>
        </w:rPr>
        <w:t>before</w:t>
      </w:r>
      <w:r>
        <w:rPr>
          <w:spacing w:val="-15"/>
          <w:sz w:val="20"/>
        </w:rPr>
        <w:t> </w:t>
      </w:r>
      <w:r>
        <w:rPr>
          <w:sz w:val="20"/>
        </w:rPr>
        <w:t>assembly.</w:t>
      </w:r>
    </w:p>
    <w:p>
      <w:pPr>
        <w:pStyle w:val="ListParagraph"/>
        <w:numPr>
          <w:ilvl w:val="1"/>
          <w:numId w:val="178"/>
        </w:numPr>
        <w:tabs>
          <w:tab w:pos="1971" w:val="left" w:leader="none"/>
          <w:tab w:pos="1972" w:val="left" w:leader="none"/>
        </w:tabs>
        <w:spacing w:line="249" w:lineRule="exact" w:before="0" w:after="0"/>
        <w:ind w:left="1972" w:right="0" w:hanging="504"/>
        <w:jc w:val="left"/>
        <w:rPr>
          <w:sz w:val="20"/>
        </w:rPr>
      </w:pPr>
      <w:r>
        <w:rPr>
          <w:sz w:val="20"/>
        </w:rPr>
        <w:t>Joints shall be cleaned and polished before</w:t>
      </w:r>
      <w:r>
        <w:rPr>
          <w:spacing w:val="1"/>
          <w:sz w:val="20"/>
        </w:rPr>
        <w:t> </w:t>
      </w:r>
      <w:r>
        <w:rPr>
          <w:sz w:val="20"/>
        </w:rPr>
        <w:t>brazing.</w:t>
      </w:r>
    </w:p>
    <w:p>
      <w:pPr>
        <w:pStyle w:val="ListParagraph"/>
        <w:numPr>
          <w:ilvl w:val="1"/>
          <w:numId w:val="178"/>
        </w:numPr>
        <w:tabs>
          <w:tab w:pos="1971" w:val="left" w:leader="none"/>
          <w:tab w:pos="1972" w:val="left" w:leader="none"/>
        </w:tabs>
        <w:spacing w:line="248" w:lineRule="exact" w:before="0" w:after="0"/>
        <w:ind w:left="1972" w:right="0" w:hanging="504"/>
        <w:jc w:val="left"/>
        <w:rPr>
          <w:sz w:val="20"/>
        </w:rPr>
      </w:pPr>
      <w:r>
        <w:rPr>
          <w:sz w:val="20"/>
        </w:rPr>
        <w:t>Flux of any type shall not be</w:t>
      </w:r>
      <w:r>
        <w:rPr>
          <w:spacing w:val="-12"/>
          <w:sz w:val="20"/>
        </w:rPr>
        <w:t> </w:t>
      </w:r>
      <w:r>
        <w:rPr>
          <w:sz w:val="20"/>
        </w:rPr>
        <w:t>used.</w:t>
      </w:r>
    </w:p>
    <w:p>
      <w:pPr>
        <w:pStyle w:val="ListParagraph"/>
        <w:numPr>
          <w:ilvl w:val="1"/>
          <w:numId w:val="178"/>
        </w:numPr>
        <w:tabs>
          <w:tab w:pos="1971" w:val="left" w:leader="none"/>
          <w:tab w:pos="1972" w:val="left" w:leader="none"/>
        </w:tabs>
        <w:spacing w:line="237" w:lineRule="auto" w:before="2" w:after="0"/>
        <w:ind w:left="1972" w:right="894" w:hanging="504"/>
        <w:jc w:val="left"/>
        <w:rPr>
          <w:sz w:val="20"/>
        </w:rPr>
      </w:pPr>
      <w:r>
        <w:rPr>
          <w:sz w:val="20"/>
        </w:rPr>
        <w:t>Apply</w:t>
      </w:r>
      <w:r>
        <w:rPr>
          <w:spacing w:val="-15"/>
          <w:sz w:val="20"/>
        </w:rPr>
        <w:t> </w:t>
      </w:r>
      <w:r>
        <w:rPr>
          <w:sz w:val="20"/>
        </w:rPr>
        <w:t>heat</w:t>
      </w:r>
      <w:r>
        <w:rPr>
          <w:spacing w:val="-13"/>
          <w:sz w:val="20"/>
        </w:rPr>
        <w:t> </w:t>
      </w:r>
      <w:r>
        <w:rPr>
          <w:sz w:val="20"/>
        </w:rPr>
        <w:t>carefully</w:t>
      </w:r>
      <w:r>
        <w:rPr>
          <w:spacing w:val="-17"/>
          <w:sz w:val="20"/>
        </w:rPr>
        <w:t> </w:t>
      </w:r>
      <w:r>
        <w:rPr>
          <w:sz w:val="20"/>
        </w:rPr>
        <w:t>to</w:t>
      </w:r>
      <w:r>
        <w:rPr>
          <w:spacing w:val="-11"/>
          <w:sz w:val="20"/>
        </w:rPr>
        <w:t> </w:t>
      </w:r>
      <w:r>
        <w:rPr>
          <w:sz w:val="20"/>
        </w:rPr>
        <w:t>prevent</w:t>
      </w:r>
      <w:r>
        <w:rPr>
          <w:spacing w:val="-13"/>
          <w:sz w:val="20"/>
        </w:rPr>
        <w:t> </w:t>
      </w:r>
      <w:r>
        <w:rPr>
          <w:sz w:val="20"/>
        </w:rPr>
        <w:t>damage</w:t>
      </w:r>
      <w:r>
        <w:rPr>
          <w:spacing w:val="-14"/>
          <w:sz w:val="20"/>
        </w:rPr>
        <w:t> </w:t>
      </w:r>
      <w:r>
        <w:rPr>
          <w:sz w:val="20"/>
        </w:rPr>
        <w:t>to</w:t>
      </w:r>
      <w:r>
        <w:rPr>
          <w:spacing w:val="-13"/>
          <w:sz w:val="20"/>
        </w:rPr>
        <w:t> </w:t>
      </w:r>
      <w:r>
        <w:rPr>
          <w:sz w:val="20"/>
        </w:rPr>
        <w:t>pipe,</w:t>
      </w:r>
      <w:r>
        <w:rPr>
          <w:spacing w:val="-10"/>
          <w:sz w:val="20"/>
        </w:rPr>
        <w:t> </w:t>
      </w:r>
      <w:r>
        <w:rPr>
          <w:sz w:val="20"/>
        </w:rPr>
        <w:t>fittings</w:t>
      </w:r>
      <w:r>
        <w:rPr>
          <w:spacing w:val="-10"/>
          <w:sz w:val="20"/>
        </w:rPr>
        <w:t> </w:t>
      </w:r>
      <w:r>
        <w:rPr>
          <w:sz w:val="20"/>
        </w:rPr>
        <w:t>and</w:t>
      </w:r>
      <w:r>
        <w:rPr>
          <w:spacing w:val="-10"/>
          <w:sz w:val="20"/>
        </w:rPr>
        <w:t> </w:t>
      </w:r>
      <w:r>
        <w:rPr>
          <w:sz w:val="20"/>
        </w:rPr>
        <w:t>valves.</w:t>
      </w:r>
      <w:r>
        <w:rPr>
          <w:spacing w:val="-8"/>
          <w:sz w:val="20"/>
        </w:rPr>
        <w:t> </w:t>
      </w:r>
      <w:r>
        <w:rPr>
          <w:sz w:val="20"/>
        </w:rPr>
        <w:t>Disassemble</w:t>
      </w:r>
      <w:r>
        <w:rPr>
          <w:spacing w:val="-14"/>
          <w:sz w:val="20"/>
        </w:rPr>
        <w:t> </w:t>
      </w:r>
      <w:r>
        <w:rPr>
          <w:sz w:val="20"/>
        </w:rPr>
        <w:t>valves</w:t>
      </w:r>
      <w:r>
        <w:rPr>
          <w:spacing w:val="-10"/>
          <w:sz w:val="20"/>
        </w:rPr>
        <w:t> </w:t>
      </w:r>
      <w:r>
        <w:rPr>
          <w:sz w:val="20"/>
        </w:rPr>
        <w:t>where possible to prevent damage to seats during</w:t>
      </w:r>
      <w:r>
        <w:rPr>
          <w:spacing w:val="-7"/>
          <w:sz w:val="20"/>
        </w:rPr>
        <w:t> </w:t>
      </w:r>
      <w:r>
        <w:rPr>
          <w:sz w:val="20"/>
        </w:rPr>
        <w:t>brazing.</w:t>
      </w:r>
    </w:p>
    <w:p>
      <w:pPr>
        <w:pStyle w:val="ListParagraph"/>
        <w:numPr>
          <w:ilvl w:val="1"/>
          <w:numId w:val="178"/>
        </w:numPr>
        <w:tabs>
          <w:tab w:pos="1971" w:val="left" w:leader="none"/>
          <w:tab w:pos="1972" w:val="left" w:leader="none"/>
        </w:tabs>
        <w:spacing w:line="240" w:lineRule="auto" w:before="1" w:after="0"/>
        <w:ind w:left="1972" w:right="798" w:hanging="504"/>
        <w:jc w:val="left"/>
        <w:rPr>
          <w:sz w:val="20"/>
        </w:rPr>
      </w:pPr>
      <w:r>
        <w:rPr>
          <w:sz w:val="20"/>
        </w:rPr>
        <w:t>Purge tube with nitrogen during brazing procedure. Provide manual shut-off valve and</w:t>
      </w:r>
      <w:r>
        <w:rPr>
          <w:spacing w:val="-35"/>
          <w:sz w:val="20"/>
        </w:rPr>
        <w:t> </w:t>
      </w:r>
      <w:r>
        <w:rPr>
          <w:sz w:val="20"/>
        </w:rPr>
        <w:t>check valve as required for purge</w:t>
      </w:r>
      <w:r>
        <w:rPr>
          <w:spacing w:val="-2"/>
          <w:sz w:val="20"/>
        </w:rPr>
        <w:t> </w:t>
      </w:r>
      <w:r>
        <w:rPr>
          <w:sz w:val="20"/>
        </w:rPr>
        <w:t>gas.</w:t>
      </w:r>
    </w:p>
    <w:p>
      <w:pPr>
        <w:pStyle w:val="Heading1"/>
        <w:numPr>
          <w:ilvl w:val="1"/>
          <w:numId w:val="176"/>
        </w:numPr>
        <w:tabs>
          <w:tab w:pos="1467" w:val="left" w:leader="none"/>
          <w:tab w:pos="1468" w:val="left" w:leader="none"/>
        </w:tabs>
        <w:spacing w:line="240" w:lineRule="auto" w:before="231" w:after="0"/>
        <w:ind w:left="1468" w:right="0" w:hanging="648"/>
        <w:jc w:val="left"/>
      </w:pPr>
      <w:bookmarkStart w:name="3.3 AIR COMPRESSORS" w:id="1266"/>
      <w:bookmarkEnd w:id="1266"/>
      <w:r>
        <w:rPr>
          <w:b w:val="0"/>
        </w:rPr>
      </w:r>
      <w:bookmarkStart w:name="3.3 AIR COMPRESSORS" w:id="1267"/>
      <w:bookmarkEnd w:id="1267"/>
      <w:r>
        <w:rPr/>
        <w:t>AI</w:t>
      </w:r>
      <w:r>
        <w:rPr/>
        <w:t>R</w:t>
      </w:r>
      <w:r>
        <w:rPr>
          <w:spacing w:val="1"/>
        </w:rPr>
        <w:t> </w:t>
      </w:r>
      <w:r>
        <w:rPr/>
        <w:t>COMPRESSORS</w:t>
      </w:r>
    </w:p>
    <w:p>
      <w:pPr>
        <w:pStyle w:val="ListParagraph"/>
        <w:numPr>
          <w:ilvl w:val="0"/>
          <w:numId w:val="179"/>
        </w:numPr>
        <w:tabs>
          <w:tab w:pos="1467" w:val="left" w:leader="none"/>
          <w:tab w:pos="1468" w:val="left" w:leader="none"/>
        </w:tabs>
        <w:spacing w:line="240" w:lineRule="auto" w:before="61" w:after="0"/>
        <w:ind w:left="1467" w:right="0" w:hanging="503"/>
        <w:jc w:val="left"/>
        <w:rPr>
          <w:rFonts w:ascii="Arial"/>
          <w:sz w:val="20"/>
        </w:rPr>
      </w:pPr>
      <w:r>
        <w:rPr>
          <w:sz w:val="20"/>
        </w:rPr>
        <w:t>Provide wiring necessary for controls and automation systems</w:t>
      </w:r>
      <w:r>
        <w:rPr>
          <w:spacing w:val="-9"/>
          <w:sz w:val="20"/>
        </w:rPr>
        <w:t> </w:t>
      </w:r>
      <w:r>
        <w:rPr>
          <w:sz w:val="20"/>
        </w:rPr>
        <w:t>interface.</w:t>
      </w:r>
    </w:p>
    <w:p>
      <w:pPr>
        <w:pStyle w:val="ListParagraph"/>
        <w:numPr>
          <w:ilvl w:val="0"/>
          <w:numId w:val="179"/>
        </w:numPr>
        <w:tabs>
          <w:tab w:pos="1468" w:val="left" w:leader="none"/>
        </w:tabs>
        <w:spacing w:line="240" w:lineRule="auto" w:before="60" w:after="0"/>
        <w:ind w:left="1467" w:right="775" w:hanging="503"/>
        <w:jc w:val="both"/>
        <w:rPr>
          <w:rFonts w:ascii="Arial"/>
          <w:sz w:val="20"/>
        </w:rPr>
      </w:pPr>
      <w:r>
        <w:rPr>
          <w:sz w:val="20"/>
        </w:rPr>
        <w:t>Air compressor package with components and accessories shall be furnished by one manufacturer. Install components according to manufacturer's recommendations. Consult manufacturer- furnished piping diagrams for interconnecting piping of system</w:t>
      </w:r>
      <w:r>
        <w:rPr>
          <w:spacing w:val="-8"/>
          <w:sz w:val="20"/>
        </w:rPr>
        <w:t> </w:t>
      </w:r>
      <w:r>
        <w:rPr>
          <w:sz w:val="20"/>
        </w:rPr>
        <w:t>components.</w:t>
      </w:r>
    </w:p>
    <w:p>
      <w:pPr>
        <w:pStyle w:val="ListParagraph"/>
        <w:numPr>
          <w:ilvl w:val="0"/>
          <w:numId w:val="179"/>
        </w:numPr>
        <w:tabs>
          <w:tab w:pos="1467" w:val="left" w:leader="none"/>
          <w:tab w:pos="1468" w:val="left" w:leader="none"/>
        </w:tabs>
        <w:spacing w:line="240" w:lineRule="auto" w:before="59" w:after="0"/>
        <w:ind w:left="1468" w:right="808" w:hanging="504"/>
        <w:jc w:val="left"/>
        <w:rPr>
          <w:rFonts w:ascii="Arial"/>
          <w:sz w:val="20"/>
        </w:rPr>
      </w:pPr>
      <w:r>
        <w:rPr>
          <w:sz w:val="20"/>
        </w:rPr>
        <w:t>Installation</w:t>
      </w:r>
      <w:r>
        <w:rPr>
          <w:spacing w:val="-21"/>
          <w:sz w:val="20"/>
        </w:rPr>
        <w:t> </w:t>
      </w:r>
      <w:r>
        <w:rPr>
          <w:sz w:val="20"/>
        </w:rPr>
        <w:t>shall</w:t>
      </w:r>
      <w:r>
        <w:rPr>
          <w:spacing w:val="-20"/>
          <w:sz w:val="20"/>
        </w:rPr>
        <w:t> </w:t>
      </w:r>
      <w:r>
        <w:rPr>
          <w:sz w:val="20"/>
        </w:rPr>
        <w:t>be</w:t>
      </w:r>
      <w:r>
        <w:rPr>
          <w:spacing w:val="-22"/>
          <w:sz w:val="20"/>
        </w:rPr>
        <w:t> </w:t>
      </w:r>
      <w:r>
        <w:rPr>
          <w:sz w:val="20"/>
        </w:rPr>
        <w:t>inspected</w:t>
      </w:r>
      <w:r>
        <w:rPr>
          <w:spacing w:val="-17"/>
          <w:sz w:val="20"/>
        </w:rPr>
        <w:t> </w:t>
      </w:r>
      <w:r>
        <w:rPr>
          <w:sz w:val="20"/>
        </w:rPr>
        <w:t>and</w:t>
      </w:r>
      <w:r>
        <w:rPr>
          <w:spacing w:val="-18"/>
          <w:sz w:val="20"/>
        </w:rPr>
        <w:t> </w:t>
      </w:r>
      <w:r>
        <w:rPr>
          <w:sz w:val="20"/>
        </w:rPr>
        <w:t>approved</w:t>
      </w:r>
      <w:r>
        <w:rPr>
          <w:spacing w:val="-18"/>
          <w:sz w:val="20"/>
        </w:rPr>
        <w:t> </w:t>
      </w:r>
      <w:r>
        <w:rPr>
          <w:sz w:val="20"/>
        </w:rPr>
        <w:t>by</w:t>
      </w:r>
      <w:r>
        <w:rPr>
          <w:spacing w:val="-23"/>
          <w:sz w:val="20"/>
        </w:rPr>
        <w:t> </w:t>
      </w:r>
      <w:r>
        <w:rPr>
          <w:sz w:val="20"/>
        </w:rPr>
        <w:t>manufacturer's</w:t>
      </w:r>
      <w:r>
        <w:rPr>
          <w:spacing w:val="-16"/>
          <w:sz w:val="20"/>
        </w:rPr>
        <w:t> </w:t>
      </w:r>
      <w:r>
        <w:rPr>
          <w:sz w:val="20"/>
        </w:rPr>
        <w:t>field</w:t>
      </w:r>
      <w:r>
        <w:rPr>
          <w:spacing w:val="-18"/>
          <w:sz w:val="20"/>
        </w:rPr>
        <w:t> </w:t>
      </w:r>
      <w:r>
        <w:rPr>
          <w:sz w:val="20"/>
        </w:rPr>
        <w:t>representative.</w:t>
      </w:r>
      <w:r>
        <w:rPr>
          <w:spacing w:val="-11"/>
          <w:sz w:val="20"/>
        </w:rPr>
        <w:t> </w:t>
      </w:r>
      <w:r>
        <w:rPr>
          <w:sz w:val="20"/>
        </w:rPr>
        <w:t>Equipment</w:t>
      </w:r>
      <w:r>
        <w:rPr>
          <w:spacing w:val="-19"/>
          <w:sz w:val="20"/>
        </w:rPr>
        <w:t> </w:t>
      </w:r>
      <w:r>
        <w:rPr>
          <w:sz w:val="20"/>
        </w:rPr>
        <w:t>start- up shall be performed by manufacturer's representative in presence of Owner's</w:t>
      </w:r>
      <w:r>
        <w:rPr>
          <w:spacing w:val="-36"/>
          <w:sz w:val="20"/>
        </w:rPr>
        <w:t> </w:t>
      </w:r>
      <w:r>
        <w:rPr>
          <w:sz w:val="20"/>
        </w:rPr>
        <w:t>Representative.</w:t>
      </w:r>
    </w:p>
    <w:p>
      <w:pPr>
        <w:pStyle w:val="ListParagraph"/>
        <w:numPr>
          <w:ilvl w:val="0"/>
          <w:numId w:val="179"/>
        </w:numPr>
        <w:tabs>
          <w:tab w:pos="1467" w:val="left" w:leader="none"/>
          <w:tab w:pos="1468" w:val="left" w:leader="none"/>
        </w:tabs>
        <w:spacing w:line="240" w:lineRule="auto" w:before="61" w:after="0"/>
        <w:ind w:left="1468" w:right="821" w:hanging="504"/>
        <w:jc w:val="left"/>
        <w:rPr>
          <w:rFonts w:ascii="Arial"/>
          <w:b/>
          <w:sz w:val="20"/>
        </w:rPr>
      </w:pPr>
      <w:r>
        <w:rPr>
          <w:sz w:val="20"/>
        </w:rPr>
        <w:t>Air</w:t>
      </w:r>
      <w:r>
        <w:rPr>
          <w:spacing w:val="-10"/>
          <w:sz w:val="20"/>
        </w:rPr>
        <w:t> </w:t>
      </w:r>
      <w:r>
        <w:rPr>
          <w:sz w:val="20"/>
        </w:rPr>
        <w:t>compressors</w:t>
      </w:r>
      <w:r>
        <w:rPr>
          <w:spacing w:val="-11"/>
          <w:sz w:val="20"/>
        </w:rPr>
        <w:t> </w:t>
      </w:r>
      <w:r>
        <w:rPr>
          <w:sz w:val="20"/>
        </w:rPr>
        <w:t>shall</w:t>
      </w:r>
      <w:r>
        <w:rPr>
          <w:spacing w:val="-12"/>
          <w:sz w:val="20"/>
        </w:rPr>
        <w:t> </w:t>
      </w:r>
      <w:r>
        <w:rPr>
          <w:sz w:val="20"/>
        </w:rPr>
        <w:t>be</w:t>
      </w:r>
      <w:r>
        <w:rPr>
          <w:spacing w:val="-11"/>
          <w:sz w:val="20"/>
        </w:rPr>
        <w:t> </w:t>
      </w:r>
      <w:r>
        <w:rPr>
          <w:sz w:val="20"/>
        </w:rPr>
        <w:t>configured</w:t>
      </w:r>
      <w:r>
        <w:rPr>
          <w:spacing w:val="-10"/>
          <w:sz w:val="20"/>
        </w:rPr>
        <w:t> </w:t>
      </w:r>
      <w:r>
        <w:rPr>
          <w:sz w:val="20"/>
        </w:rPr>
        <w:t>to</w:t>
      </w:r>
      <w:r>
        <w:rPr>
          <w:spacing w:val="-9"/>
          <w:sz w:val="20"/>
        </w:rPr>
        <w:t> </w:t>
      </w:r>
      <w:r>
        <w:rPr>
          <w:sz w:val="20"/>
        </w:rPr>
        <w:t>operate</w:t>
      </w:r>
      <w:r>
        <w:rPr>
          <w:spacing w:val="-8"/>
          <w:sz w:val="20"/>
        </w:rPr>
        <w:t> </w:t>
      </w:r>
      <w:r>
        <w:rPr>
          <w:sz w:val="20"/>
        </w:rPr>
        <w:t>in</w:t>
      </w:r>
      <w:r>
        <w:rPr>
          <w:spacing w:val="-10"/>
          <w:sz w:val="20"/>
        </w:rPr>
        <w:t> </w:t>
      </w:r>
      <w:r>
        <w:rPr>
          <w:sz w:val="20"/>
        </w:rPr>
        <w:t>lead/lag/alternate</w:t>
      </w:r>
      <w:r>
        <w:rPr>
          <w:spacing w:val="-11"/>
          <w:sz w:val="20"/>
        </w:rPr>
        <w:t> </w:t>
      </w:r>
      <w:r>
        <w:rPr>
          <w:sz w:val="20"/>
        </w:rPr>
        <w:t>sequence</w:t>
      </w:r>
      <w:r>
        <w:rPr>
          <w:spacing w:val="-10"/>
          <w:sz w:val="20"/>
        </w:rPr>
        <w:t> </w:t>
      </w:r>
      <w:r>
        <w:rPr>
          <w:sz w:val="20"/>
        </w:rPr>
        <w:t>by</w:t>
      </w:r>
      <w:r>
        <w:rPr>
          <w:spacing w:val="-13"/>
          <w:sz w:val="20"/>
        </w:rPr>
        <w:t> </w:t>
      </w:r>
      <w:r>
        <w:rPr>
          <w:sz w:val="20"/>
        </w:rPr>
        <w:t>pressure</w:t>
      </w:r>
      <w:r>
        <w:rPr>
          <w:spacing w:val="-11"/>
          <w:sz w:val="20"/>
        </w:rPr>
        <w:t> </w:t>
      </w:r>
      <w:r>
        <w:rPr>
          <w:sz w:val="20"/>
        </w:rPr>
        <w:t>switch</w:t>
      </w:r>
      <w:r>
        <w:rPr>
          <w:spacing w:val="-7"/>
          <w:sz w:val="20"/>
        </w:rPr>
        <w:t> </w:t>
      </w:r>
      <w:r>
        <w:rPr>
          <w:sz w:val="20"/>
        </w:rPr>
        <w:t>in receiver set to operate between 24 and 40 psig 50 and 65 psig 100 and 115</w:t>
      </w:r>
      <w:r>
        <w:rPr>
          <w:spacing w:val="-8"/>
          <w:sz w:val="20"/>
        </w:rPr>
        <w:t> </w:t>
      </w:r>
      <w:r>
        <w:rPr>
          <w:sz w:val="20"/>
        </w:rPr>
        <w:t>psig</w:t>
      </w:r>
      <w:r>
        <w:rPr>
          <w:b/>
          <w:sz w:val="20"/>
        </w:rPr>
        <w:t>.</w:t>
      </w:r>
    </w:p>
    <w:p>
      <w:pPr>
        <w:pStyle w:val="Heading1"/>
        <w:numPr>
          <w:ilvl w:val="1"/>
          <w:numId w:val="176"/>
        </w:numPr>
        <w:tabs>
          <w:tab w:pos="1467" w:val="left" w:leader="none"/>
          <w:tab w:pos="1468" w:val="left" w:leader="none"/>
        </w:tabs>
        <w:spacing w:line="240" w:lineRule="auto" w:before="200" w:after="0"/>
        <w:ind w:left="1468" w:right="0" w:hanging="648"/>
        <w:jc w:val="left"/>
      </w:pPr>
      <w:bookmarkStart w:name="3.4 TESTING" w:id="1268"/>
      <w:bookmarkEnd w:id="1268"/>
      <w:r>
        <w:rPr>
          <w:b w:val="0"/>
        </w:rPr>
      </w:r>
      <w:bookmarkStart w:name="3.4 TESTING" w:id="1269"/>
      <w:bookmarkEnd w:id="1269"/>
      <w:r>
        <w:rPr/>
        <w:t>T</w:t>
      </w:r>
      <w:r>
        <w:rPr/>
        <w:t>ESTING</w:t>
      </w:r>
    </w:p>
    <w:p>
      <w:pPr>
        <w:pStyle w:val="ListParagraph"/>
        <w:numPr>
          <w:ilvl w:val="0"/>
          <w:numId w:val="180"/>
        </w:numPr>
        <w:tabs>
          <w:tab w:pos="1467" w:val="left" w:leader="none"/>
          <w:tab w:pos="1468" w:val="left" w:leader="none"/>
        </w:tabs>
        <w:spacing w:line="240" w:lineRule="auto" w:before="62" w:after="0"/>
        <w:ind w:left="1468" w:right="0" w:hanging="504"/>
        <w:jc w:val="left"/>
        <w:rPr>
          <w:sz w:val="20"/>
        </w:rPr>
      </w:pPr>
      <w:r>
        <w:rPr>
          <w:sz w:val="20"/>
        </w:rPr>
        <w:t>Refer to testing paragraph of Section 20 0000 - General Mechanical</w:t>
      </w:r>
      <w:r>
        <w:rPr>
          <w:spacing w:val="-11"/>
          <w:sz w:val="20"/>
        </w:rPr>
        <w:t> </w:t>
      </w:r>
      <w:r>
        <w:rPr>
          <w:sz w:val="20"/>
        </w:rPr>
        <w:t>Requirements.</w:t>
      </w:r>
    </w:p>
    <w:p>
      <w:pPr>
        <w:pStyle w:val="ListParagraph"/>
        <w:numPr>
          <w:ilvl w:val="0"/>
          <w:numId w:val="180"/>
        </w:numPr>
        <w:tabs>
          <w:tab w:pos="1467" w:val="left" w:leader="none"/>
          <w:tab w:pos="1468" w:val="left" w:leader="none"/>
        </w:tabs>
        <w:spacing w:line="240" w:lineRule="auto" w:before="61" w:after="0"/>
        <w:ind w:left="1468" w:right="0" w:hanging="504"/>
        <w:jc w:val="left"/>
        <w:rPr>
          <w:sz w:val="20"/>
        </w:rPr>
      </w:pPr>
      <w:r>
        <w:rPr>
          <w:sz w:val="20"/>
        </w:rPr>
        <w:t>Air</w:t>
      </w:r>
      <w:r>
        <w:rPr>
          <w:spacing w:val="15"/>
          <w:sz w:val="20"/>
        </w:rPr>
        <w:t> </w:t>
      </w:r>
      <w:r>
        <w:rPr>
          <w:sz w:val="20"/>
        </w:rPr>
        <w:t>piping</w:t>
      </w:r>
      <w:r>
        <w:rPr>
          <w:spacing w:val="16"/>
          <w:sz w:val="20"/>
        </w:rPr>
        <w:t> </w:t>
      </w:r>
      <w:r>
        <w:rPr>
          <w:sz w:val="20"/>
        </w:rPr>
        <w:t>shall</w:t>
      </w:r>
      <w:r>
        <w:rPr>
          <w:spacing w:val="14"/>
          <w:sz w:val="20"/>
        </w:rPr>
        <w:t> </w:t>
      </w:r>
      <w:r>
        <w:rPr>
          <w:sz w:val="20"/>
        </w:rPr>
        <w:t>be</w:t>
      </w:r>
      <w:r>
        <w:rPr>
          <w:spacing w:val="15"/>
          <w:sz w:val="20"/>
        </w:rPr>
        <w:t> </w:t>
      </w:r>
      <w:r>
        <w:rPr>
          <w:sz w:val="20"/>
        </w:rPr>
        <w:t>tested</w:t>
      </w:r>
      <w:r>
        <w:rPr>
          <w:spacing w:val="15"/>
          <w:sz w:val="20"/>
        </w:rPr>
        <w:t> </w:t>
      </w:r>
      <w:r>
        <w:rPr>
          <w:sz w:val="20"/>
        </w:rPr>
        <w:t>at</w:t>
      </w:r>
      <w:r>
        <w:rPr>
          <w:spacing w:val="15"/>
          <w:sz w:val="20"/>
        </w:rPr>
        <w:t> </w:t>
      </w:r>
      <w:r>
        <w:rPr>
          <w:sz w:val="20"/>
        </w:rPr>
        <w:t>150</w:t>
      </w:r>
      <w:r>
        <w:rPr>
          <w:spacing w:val="16"/>
          <w:sz w:val="20"/>
        </w:rPr>
        <w:t> </w:t>
      </w:r>
      <w:r>
        <w:rPr>
          <w:sz w:val="20"/>
        </w:rPr>
        <w:t>psig</w:t>
      </w:r>
      <w:r>
        <w:rPr>
          <w:spacing w:val="15"/>
          <w:sz w:val="20"/>
        </w:rPr>
        <w:t> </w:t>
      </w:r>
      <w:r>
        <w:rPr>
          <w:sz w:val="20"/>
        </w:rPr>
        <w:t>for</w:t>
      </w:r>
      <w:r>
        <w:rPr>
          <w:spacing w:val="16"/>
          <w:sz w:val="20"/>
        </w:rPr>
        <w:t> </w:t>
      </w:r>
      <w:r>
        <w:rPr>
          <w:sz w:val="20"/>
        </w:rPr>
        <w:t>2</w:t>
      </w:r>
      <w:r>
        <w:rPr>
          <w:spacing w:val="13"/>
          <w:sz w:val="20"/>
        </w:rPr>
        <w:t> </w:t>
      </w:r>
      <w:r>
        <w:rPr>
          <w:sz w:val="20"/>
        </w:rPr>
        <w:t>h</w:t>
      </w:r>
      <w:r>
        <w:rPr>
          <w:spacing w:val="16"/>
          <w:sz w:val="20"/>
        </w:rPr>
        <w:t> </w:t>
      </w:r>
      <w:r>
        <w:rPr>
          <w:sz w:val="20"/>
        </w:rPr>
        <w:t>prior</w:t>
      </w:r>
      <w:r>
        <w:rPr>
          <w:spacing w:val="15"/>
          <w:sz w:val="20"/>
        </w:rPr>
        <w:t> </w:t>
      </w:r>
      <w:r>
        <w:rPr>
          <w:sz w:val="20"/>
        </w:rPr>
        <w:t>to</w:t>
      </w:r>
      <w:r>
        <w:rPr>
          <w:spacing w:val="17"/>
          <w:sz w:val="20"/>
        </w:rPr>
        <w:t> </w:t>
      </w:r>
      <w:r>
        <w:rPr>
          <w:sz w:val="20"/>
        </w:rPr>
        <w:t>connection</w:t>
      </w:r>
      <w:r>
        <w:rPr>
          <w:spacing w:val="16"/>
          <w:sz w:val="20"/>
        </w:rPr>
        <w:t> </w:t>
      </w:r>
      <w:r>
        <w:rPr>
          <w:sz w:val="20"/>
        </w:rPr>
        <w:t>of</w:t>
      </w:r>
      <w:r>
        <w:rPr>
          <w:spacing w:val="15"/>
          <w:sz w:val="20"/>
        </w:rPr>
        <w:t> </w:t>
      </w:r>
      <w:r>
        <w:rPr>
          <w:sz w:val="20"/>
        </w:rPr>
        <w:t>laboratory</w:t>
      </w:r>
      <w:r>
        <w:rPr>
          <w:spacing w:val="13"/>
          <w:sz w:val="20"/>
        </w:rPr>
        <w:t> </w:t>
      </w:r>
      <w:r>
        <w:rPr>
          <w:sz w:val="20"/>
        </w:rPr>
        <w:t>fixtures.</w:t>
      </w:r>
      <w:r>
        <w:rPr>
          <w:spacing w:val="12"/>
          <w:sz w:val="20"/>
        </w:rPr>
        <w:t> </w:t>
      </w:r>
      <w:r>
        <w:rPr>
          <w:sz w:val="20"/>
        </w:rPr>
        <w:t>Soap</w:t>
      </w:r>
      <w:r>
        <w:rPr>
          <w:spacing w:val="14"/>
          <w:sz w:val="20"/>
        </w:rPr>
        <w:t> </w:t>
      </w:r>
      <w:r>
        <w:rPr>
          <w:sz w:val="20"/>
        </w:rPr>
        <w:t>test</w:t>
      </w:r>
    </w:p>
    <w:p>
      <w:pPr>
        <w:spacing w:after="0" w:line="240" w:lineRule="auto"/>
        <w:jc w:val="left"/>
        <w:rPr>
          <w:sz w:val="20"/>
        </w:rPr>
        <w:sectPr>
          <w:pgSz w:w="12240" w:h="15840"/>
          <w:pgMar w:header="753" w:footer="656" w:top="1700" w:bottom="960" w:left="620" w:right="660"/>
        </w:sectPr>
      </w:pPr>
    </w:p>
    <w:p>
      <w:pPr>
        <w:pStyle w:val="BodyText"/>
        <w:spacing w:before="12"/>
        <w:ind w:left="0" w:firstLine="0"/>
        <w:rPr>
          <w:sz w:val="14"/>
        </w:rPr>
      </w:pPr>
    </w:p>
    <w:p>
      <w:pPr>
        <w:pStyle w:val="BodyText"/>
        <w:spacing w:before="99"/>
        <w:ind w:left="1467" w:right="775" w:firstLine="0"/>
        <w:jc w:val="both"/>
      </w:pPr>
      <w:r>
        <w:rPr/>
        <w:t>each joint to detect leaks during test period. No loss of pressure allowed during test period. Defective joints shall be cut out and replaced. Air piping shall be re-tested at 100 psig for 8 h after final connection of laboratory fixtures.</w:t>
      </w:r>
    </w:p>
    <w:p>
      <w:pPr>
        <w:pStyle w:val="ListParagraph"/>
        <w:numPr>
          <w:ilvl w:val="0"/>
          <w:numId w:val="180"/>
        </w:numPr>
        <w:tabs>
          <w:tab w:pos="1467" w:val="left" w:leader="none"/>
          <w:tab w:pos="1468" w:val="left" w:leader="none"/>
        </w:tabs>
        <w:spacing w:line="240" w:lineRule="auto" w:before="56" w:after="0"/>
        <w:ind w:left="1468" w:right="0" w:hanging="504"/>
        <w:jc w:val="left"/>
        <w:rPr>
          <w:sz w:val="20"/>
        </w:rPr>
      </w:pPr>
      <w:r>
        <w:rPr>
          <w:sz w:val="20"/>
        </w:rPr>
        <w:t>Air</w:t>
      </w:r>
      <w:r>
        <w:rPr>
          <w:spacing w:val="-18"/>
          <w:sz w:val="20"/>
        </w:rPr>
        <w:t> </w:t>
      </w:r>
      <w:r>
        <w:rPr>
          <w:sz w:val="20"/>
        </w:rPr>
        <w:t>compressor</w:t>
      </w:r>
      <w:r>
        <w:rPr>
          <w:spacing w:val="-15"/>
          <w:sz w:val="20"/>
        </w:rPr>
        <w:t> </w:t>
      </w:r>
      <w:r>
        <w:rPr>
          <w:sz w:val="20"/>
        </w:rPr>
        <w:t>equipment</w:t>
      </w:r>
      <w:r>
        <w:rPr>
          <w:spacing w:val="-16"/>
          <w:sz w:val="20"/>
        </w:rPr>
        <w:t> </w:t>
      </w:r>
      <w:r>
        <w:rPr>
          <w:sz w:val="20"/>
        </w:rPr>
        <w:t>shall</w:t>
      </w:r>
      <w:r>
        <w:rPr>
          <w:spacing w:val="-16"/>
          <w:sz w:val="20"/>
        </w:rPr>
        <w:t> </w:t>
      </w:r>
      <w:r>
        <w:rPr>
          <w:sz w:val="20"/>
        </w:rPr>
        <w:t>be</w:t>
      </w:r>
      <w:r>
        <w:rPr>
          <w:spacing w:val="-16"/>
          <w:sz w:val="20"/>
        </w:rPr>
        <w:t> </w:t>
      </w:r>
      <w:r>
        <w:rPr>
          <w:sz w:val="20"/>
        </w:rPr>
        <w:t>delivered</w:t>
      </w:r>
      <w:r>
        <w:rPr>
          <w:spacing w:val="-15"/>
          <w:sz w:val="20"/>
        </w:rPr>
        <w:t> </w:t>
      </w:r>
      <w:r>
        <w:rPr>
          <w:sz w:val="20"/>
        </w:rPr>
        <w:t>pre-assembled</w:t>
      </w:r>
      <w:r>
        <w:rPr>
          <w:spacing w:val="-18"/>
          <w:sz w:val="20"/>
        </w:rPr>
        <w:t> </w:t>
      </w:r>
      <w:r>
        <w:rPr>
          <w:sz w:val="20"/>
        </w:rPr>
        <w:t>and</w:t>
      </w:r>
      <w:r>
        <w:rPr>
          <w:spacing w:val="-15"/>
          <w:sz w:val="20"/>
        </w:rPr>
        <w:t> </w:t>
      </w:r>
      <w:r>
        <w:rPr>
          <w:sz w:val="20"/>
        </w:rPr>
        <w:t>tested</w:t>
      </w:r>
      <w:r>
        <w:rPr>
          <w:spacing w:val="-15"/>
          <w:sz w:val="20"/>
        </w:rPr>
        <w:t> </w:t>
      </w:r>
      <w:r>
        <w:rPr>
          <w:sz w:val="20"/>
        </w:rPr>
        <w:t>by</w:t>
      </w:r>
      <w:r>
        <w:rPr>
          <w:spacing w:val="-16"/>
          <w:sz w:val="20"/>
        </w:rPr>
        <w:t> </w:t>
      </w:r>
      <w:r>
        <w:rPr>
          <w:sz w:val="20"/>
        </w:rPr>
        <w:t>equipment</w:t>
      </w:r>
      <w:r>
        <w:rPr>
          <w:spacing w:val="-19"/>
          <w:sz w:val="20"/>
        </w:rPr>
        <w:t> </w:t>
      </w:r>
      <w:r>
        <w:rPr>
          <w:sz w:val="20"/>
        </w:rPr>
        <w:t>manufacturer.</w:t>
      </w:r>
    </w:p>
    <w:p>
      <w:pPr>
        <w:pStyle w:val="ListParagraph"/>
        <w:numPr>
          <w:ilvl w:val="0"/>
          <w:numId w:val="180"/>
        </w:numPr>
        <w:tabs>
          <w:tab w:pos="1467" w:val="left" w:leader="none"/>
          <w:tab w:pos="1468" w:val="left" w:leader="none"/>
        </w:tabs>
        <w:spacing w:line="240" w:lineRule="auto" w:before="63" w:after="0"/>
        <w:ind w:left="1468" w:right="0" w:hanging="504"/>
        <w:jc w:val="left"/>
        <w:rPr>
          <w:sz w:val="20"/>
        </w:rPr>
      </w:pPr>
      <w:r>
        <w:rPr>
          <w:sz w:val="20"/>
        </w:rPr>
        <w:t>Verify proper signal transmission for each condition specified to Building Automation</w:t>
      </w:r>
      <w:r>
        <w:rPr>
          <w:spacing w:val="-38"/>
          <w:sz w:val="20"/>
        </w:rPr>
        <w:t> </w:t>
      </w:r>
      <w:r>
        <w:rPr>
          <w:sz w:val="20"/>
        </w:rPr>
        <w:t>Controller.</w:t>
      </w:r>
    </w:p>
    <w:p>
      <w:pPr>
        <w:pStyle w:val="Heading1"/>
        <w:numPr>
          <w:ilvl w:val="1"/>
          <w:numId w:val="176"/>
        </w:numPr>
        <w:tabs>
          <w:tab w:pos="1467" w:val="left" w:leader="none"/>
          <w:tab w:pos="1468" w:val="left" w:leader="none"/>
        </w:tabs>
        <w:spacing w:line="240" w:lineRule="auto" w:before="231" w:after="0"/>
        <w:ind w:left="1468" w:right="0" w:hanging="648"/>
        <w:jc w:val="left"/>
      </w:pPr>
      <w:bookmarkStart w:name="3.5 CLEANING" w:id="1270"/>
      <w:bookmarkEnd w:id="1270"/>
      <w:r>
        <w:rPr>
          <w:b w:val="0"/>
        </w:rPr>
      </w:r>
      <w:bookmarkStart w:name="3.5 CLEANING" w:id="1271"/>
      <w:bookmarkEnd w:id="1271"/>
      <w:r>
        <w:rPr/>
        <w:t>C</w:t>
      </w:r>
      <w:r>
        <w:rPr/>
        <w:t>LEANING</w:t>
      </w:r>
    </w:p>
    <w:p>
      <w:pPr>
        <w:pStyle w:val="ListParagraph"/>
        <w:numPr>
          <w:ilvl w:val="0"/>
          <w:numId w:val="181"/>
        </w:numPr>
        <w:tabs>
          <w:tab w:pos="1468" w:val="left" w:leader="none"/>
        </w:tabs>
        <w:spacing w:line="240" w:lineRule="auto" w:before="60" w:after="0"/>
        <w:ind w:left="1468" w:right="773" w:hanging="504"/>
        <w:jc w:val="both"/>
        <w:rPr>
          <w:sz w:val="20"/>
        </w:rPr>
      </w:pPr>
      <w:r>
        <w:rPr>
          <w:sz w:val="20"/>
        </w:rPr>
        <w:t>All pipe, fittings and valves will be cleaned by manufacturer. On- or off-site cleaning of any components</w:t>
      </w:r>
      <w:r>
        <w:rPr>
          <w:spacing w:val="-5"/>
          <w:sz w:val="20"/>
        </w:rPr>
        <w:t> </w:t>
      </w:r>
      <w:r>
        <w:rPr>
          <w:sz w:val="20"/>
        </w:rPr>
        <w:t>by</w:t>
      </w:r>
      <w:r>
        <w:rPr>
          <w:spacing w:val="-6"/>
          <w:sz w:val="20"/>
        </w:rPr>
        <w:t> </w:t>
      </w:r>
      <w:r>
        <w:rPr>
          <w:sz w:val="20"/>
        </w:rPr>
        <w:t>Contractor</w:t>
      </w:r>
      <w:r>
        <w:rPr>
          <w:spacing w:val="-5"/>
          <w:sz w:val="20"/>
        </w:rPr>
        <w:t> </w:t>
      </w:r>
      <w:r>
        <w:rPr>
          <w:sz w:val="20"/>
        </w:rPr>
        <w:t>is</w:t>
      </w:r>
      <w:r>
        <w:rPr>
          <w:spacing w:val="-6"/>
          <w:sz w:val="20"/>
        </w:rPr>
        <w:t> </w:t>
      </w:r>
      <w:r>
        <w:rPr>
          <w:sz w:val="20"/>
        </w:rPr>
        <w:t>not</w:t>
      </w:r>
      <w:r>
        <w:rPr>
          <w:spacing w:val="-6"/>
          <w:sz w:val="20"/>
        </w:rPr>
        <w:t> </w:t>
      </w:r>
      <w:r>
        <w:rPr>
          <w:sz w:val="20"/>
        </w:rPr>
        <w:t>allowed.</w:t>
      </w:r>
      <w:r>
        <w:rPr>
          <w:spacing w:val="-3"/>
          <w:sz w:val="20"/>
        </w:rPr>
        <w:t> </w:t>
      </w:r>
      <w:r>
        <w:rPr>
          <w:sz w:val="20"/>
        </w:rPr>
        <w:t>Any</w:t>
      </w:r>
      <w:r>
        <w:rPr>
          <w:spacing w:val="-8"/>
          <w:sz w:val="20"/>
        </w:rPr>
        <w:t> </w:t>
      </w:r>
      <w:r>
        <w:rPr>
          <w:sz w:val="20"/>
        </w:rPr>
        <w:t>components,</w:t>
      </w:r>
      <w:r>
        <w:rPr>
          <w:spacing w:val="-3"/>
          <w:sz w:val="20"/>
        </w:rPr>
        <w:t> </w:t>
      </w:r>
      <w:r>
        <w:rPr>
          <w:sz w:val="20"/>
        </w:rPr>
        <w:t>which</w:t>
      </w:r>
      <w:r>
        <w:rPr>
          <w:spacing w:val="-6"/>
          <w:sz w:val="20"/>
        </w:rPr>
        <w:t> </w:t>
      </w:r>
      <w:r>
        <w:rPr>
          <w:sz w:val="20"/>
        </w:rPr>
        <w:t>have</w:t>
      </w:r>
      <w:r>
        <w:rPr>
          <w:spacing w:val="-4"/>
          <w:sz w:val="20"/>
        </w:rPr>
        <w:t> </w:t>
      </w:r>
      <w:r>
        <w:rPr>
          <w:sz w:val="20"/>
        </w:rPr>
        <w:t>become</w:t>
      </w:r>
      <w:r>
        <w:rPr>
          <w:spacing w:val="-4"/>
          <w:sz w:val="20"/>
        </w:rPr>
        <w:t> </w:t>
      </w:r>
      <w:r>
        <w:rPr>
          <w:sz w:val="20"/>
        </w:rPr>
        <w:t>contaminated,</w:t>
      </w:r>
      <w:r>
        <w:rPr>
          <w:spacing w:val="-3"/>
          <w:sz w:val="20"/>
        </w:rPr>
        <w:t> </w:t>
      </w:r>
      <w:r>
        <w:rPr>
          <w:sz w:val="20"/>
        </w:rPr>
        <w:t>will not be used on any clean systems. They may be used in laboratory vacuum or any water system using copper pipe or</w:t>
      </w:r>
      <w:r>
        <w:rPr>
          <w:spacing w:val="-4"/>
          <w:sz w:val="20"/>
        </w:rPr>
        <w:t> </w:t>
      </w:r>
      <w:r>
        <w:rPr>
          <w:sz w:val="20"/>
        </w:rPr>
        <w:t>fittings.</w:t>
      </w:r>
    </w:p>
    <w:p>
      <w:pPr>
        <w:pStyle w:val="ListParagraph"/>
        <w:numPr>
          <w:ilvl w:val="0"/>
          <w:numId w:val="181"/>
        </w:numPr>
        <w:tabs>
          <w:tab w:pos="1467" w:val="left" w:leader="none"/>
          <w:tab w:pos="1468" w:val="left" w:leader="none"/>
        </w:tabs>
        <w:spacing w:line="240" w:lineRule="auto" w:before="59" w:after="0"/>
        <w:ind w:left="1468" w:right="0" w:hanging="504"/>
        <w:jc w:val="left"/>
        <w:rPr>
          <w:sz w:val="20"/>
        </w:rPr>
      </w:pPr>
      <w:r>
        <w:rPr>
          <w:sz w:val="20"/>
        </w:rPr>
        <w:t>Before system is placed into use, flush piping with product air to remove foreign</w:t>
      </w:r>
      <w:r>
        <w:rPr>
          <w:spacing w:val="-25"/>
          <w:sz w:val="20"/>
        </w:rPr>
        <w:t> </w:t>
      </w:r>
      <w:r>
        <w:rPr>
          <w:sz w:val="20"/>
        </w:rPr>
        <w:t>particles.</w:t>
      </w:r>
    </w:p>
    <w:p>
      <w:pPr>
        <w:pStyle w:val="Heading1"/>
        <w:numPr>
          <w:ilvl w:val="1"/>
          <w:numId w:val="176"/>
        </w:numPr>
        <w:tabs>
          <w:tab w:pos="1467" w:val="left" w:leader="none"/>
          <w:tab w:pos="1468" w:val="left" w:leader="none"/>
        </w:tabs>
        <w:spacing w:line="240" w:lineRule="auto" w:before="231" w:after="0"/>
        <w:ind w:left="1468" w:right="0" w:hanging="648"/>
        <w:jc w:val="left"/>
      </w:pPr>
      <w:bookmarkStart w:name="3.6 WARRANTY" w:id="1272"/>
      <w:bookmarkEnd w:id="1272"/>
      <w:r>
        <w:rPr>
          <w:b w:val="0"/>
        </w:rPr>
      </w:r>
      <w:bookmarkStart w:name="3.6 WARRANTY" w:id="1273"/>
      <w:bookmarkEnd w:id="1273"/>
      <w:r>
        <w:rPr/>
        <w:t>W</w:t>
      </w:r>
      <w:r>
        <w:rPr/>
        <w:t>ARRANTY</w:t>
      </w:r>
    </w:p>
    <w:p>
      <w:pPr>
        <w:pStyle w:val="BodyText"/>
        <w:tabs>
          <w:tab w:pos="1467" w:val="left" w:leader="none"/>
        </w:tabs>
        <w:spacing w:before="58"/>
        <w:ind w:right="827" w:hanging="505"/>
      </w:pPr>
      <w:r>
        <w:rPr/>
        <w:t>A.</w:t>
        <w:tab/>
        <w:t>Manufacturer</w:t>
      </w:r>
      <w:r>
        <w:rPr>
          <w:spacing w:val="-15"/>
        </w:rPr>
        <w:t> </w:t>
      </w:r>
      <w:r>
        <w:rPr/>
        <w:t>shall</w:t>
      </w:r>
      <w:r>
        <w:rPr>
          <w:spacing w:val="-15"/>
        </w:rPr>
        <w:t> </w:t>
      </w:r>
      <w:r>
        <w:rPr/>
        <w:t>warrant</w:t>
      </w:r>
      <w:r>
        <w:rPr>
          <w:spacing w:val="-12"/>
        </w:rPr>
        <w:t> </w:t>
      </w:r>
      <w:r>
        <w:rPr/>
        <w:t>air</w:t>
      </w:r>
      <w:r>
        <w:rPr>
          <w:spacing w:val="-15"/>
        </w:rPr>
        <w:t> </w:t>
      </w:r>
      <w:r>
        <w:rPr/>
        <w:t>compressor</w:t>
      </w:r>
      <w:r>
        <w:rPr>
          <w:spacing w:val="-17"/>
        </w:rPr>
        <w:t> </w:t>
      </w:r>
      <w:r>
        <w:rPr/>
        <w:t>package</w:t>
      </w:r>
      <w:r>
        <w:rPr>
          <w:spacing w:val="-16"/>
        </w:rPr>
        <w:t> </w:t>
      </w:r>
      <w:r>
        <w:rPr/>
        <w:t>and</w:t>
      </w:r>
      <w:r>
        <w:rPr>
          <w:spacing w:val="-15"/>
        </w:rPr>
        <w:t> </w:t>
      </w:r>
      <w:r>
        <w:rPr/>
        <w:t>components</w:t>
      </w:r>
      <w:r>
        <w:rPr>
          <w:spacing w:val="-12"/>
        </w:rPr>
        <w:t> </w:t>
      </w:r>
      <w:r>
        <w:rPr/>
        <w:t>complete,</w:t>
      </w:r>
      <w:r>
        <w:rPr>
          <w:spacing w:val="-15"/>
        </w:rPr>
        <w:t> </w:t>
      </w:r>
      <w:r>
        <w:rPr/>
        <w:t>for</w:t>
      </w:r>
      <w:r>
        <w:rPr>
          <w:spacing w:val="-17"/>
        </w:rPr>
        <w:t> </w:t>
      </w:r>
      <w:r>
        <w:rPr/>
        <w:t>period</w:t>
      </w:r>
      <w:r>
        <w:rPr>
          <w:spacing w:val="-15"/>
        </w:rPr>
        <w:t> </w:t>
      </w:r>
      <w:r>
        <w:rPr/>
        <w:t>of</w:t>
      </w:r>
      <w:r>
        <w:rPr>
          <w:spacing w:val="-16"/>
        </w:rPr>
        <w:t> </w:t>
      </w:r>
      <w:r>
        <w:rPr/>
        <w:t>2</w:t>
      </w:r>
      <w:r>
        <w:rPr>
          <w:spacing w:val="-12"/>
        </w:rPr>
        <w:t> </w:t>
      </w:r>
      <w:r>
        <w:rPr/>
        <w:t>years from date of</w:t>
      </w:r>
      <w:r>
        <w:rPr>
          <w:spacing w:val="-1"/>
        </w:rPr>
        <w:t> </w:t>
      </w:r>
      <w:r>
        <w:rPr/>
        <w:t>start-up.</w:t>
      </w:r>
    </w:p>
    <w:p>
      <w:pPr>
        <w:pStyle w:val="BodyText"/>
        <w:ind w:left="0" w:firstLine="0"/>
        <w:rPr>
          <w:sz w:val="26"/>
        </w:rPr>
      </w:pPr>
    </w:p>
    <w:p>
      <w:pPr>
        <w:pStyle w:val="BodyText"/>
        <w:spacing w:before="6"/>
        <w:ind w:left="0" w:firstLine="0"/>
        <w:rPr>
          <w:sz w:val="18"/>
        </w:rPr>
      </w:pPr>
    </w:p>
    <w:p>
      <w:pPr>
        <w:pStyle w:val="Heading1"/>
        <w:ind w:left="820" w:firstLine="0"/>
      </w:pPr>
      <w:bookmarkStart w:name="END OF SECTION 22 61 14" w:id="1274"/>
      <w:bookmarkEnd w:id="1274"/>
      <w:r>
        <w:rPr>
          <w:b w:val="0"/>
        </w:rPr>
      </w:r>
      <w:r>
        <w:rPr/>
        <w:t>END OF SECTION 22 61 14</w:t>
      </w:r>
    </w:p>
    <w:p>
      <w:pPr>
        <w:spacing w:after="0"/>
        <w:sectPr>
          <w:pgSz w:w="12240" w:h="15840"/>
          <w:pgMar w:header="753" w:footer="656" w:top="1700" w:bottom="960" w:left="620" w:right="660"/>
        </w:sectPr>
      </w:pPr>
    </w:p>
    <w:p>
      <w:pPr>
        <w:pStyle w:val="BodyText"/>
        <w:spacing w:before="12"/>
        <w:ind w:left="0" w:firstLine="0"/>
        <w:rPr>
          <w:b/>
          <w:sz w:val="14"/>
        </w:rPr>
      </w:pPr>
    </w:p>
    <w:p>
      <w:pPr>
        <w:spacing w:before="99"/>
        <w:ind w:left="820" w:right="0" w:firstLine="0"/>
        <w:jc w:val="left"/>
        <w:rPr>
          <w:b/>
          <w:sz w:val="20"/>
        </w:rPr>
      </w:pPr>
      <w:bookmarkStart w:name="22 62 14 - Laboratory Vacuum Piping Syst" w:id="1275"/>
      <w:bookmarkEnd w:id="1275"/>
      <w:r>
        <w:rPr/>
      </w:r>
      <w:bookmarkStart w:name="SECTION 22 62 14 - LABORATORY VACUUM PIP" w:id="1276"/>
      <w:bookmarkEnd w:id="1276"/>
      <w:r>
        <w:rPr/>
      </w:r>
      <w:r>
        <w:rPr>
          <w:b/>
          <w:sz w:val="20"/>
        </w:rPr>
        <w:t>SECTION 22 62 14 - LABORATORY VACUUM PIPING SYSTEM</w:t>
      </w:r>
    </w:p>
    <w:p>
      <w:pPr>
        <w:spacing w:line="240" w:lineRule="auto" w:before="137"/>
        <w:ind w:left="2185" w:right="1210" w:hanging="1186"/>
        <w:jc w:val="left"/>
        <w:rPr>
          <w:b/>
          <w:sz w:val="20"/>
        </w:rPr>
      </w:pPr>
      <w:r>
        <w:rPr>
          <w:b/>
          <w:color w:val="FF0000"/>
          <w:sz w:val="20"/>
        </w:rPr>
        <w:t>&lt;NOTE TO REVIEWER: ALL COLORED AND BRACKETED TEXT SHOULD BE REVIEWED, EDITED, AND CONVERTED TO BLACK TEXT PRIOR TO PUBLICATION OF THESE SPECIFICATIONS&gt;</w:t>
      </w:r>
    </w:p>
    <w:p>
      <w:pPr>
        <w:pStyle w:val="BodyText"/>
        <w:spacing w:before="2"/>
        <w:ind w:left="0" w:firstLine="0"/>
        <w:rPr>
          <w:b/>
          <w:sz w:val="32"/>
        </w:rPr>
      </w:pPr>
    </w:p>
    <w:p>
      <w:pPr>
        <w:spacing w:before="1"/>
        <w:ind w:left="920" w:right="0" w:firstLine="0"/>
        <w:jc w:val="left"/>
        <w:rPr>
          <w:b/>
          <w:sz w:val="20"/>
        </w:rPr>
      </w:pPr>
      <w:r>
        <w:rPr>
          <w:b/>
          <w:sz w:val="20"/>
        </w:rPr>
        <w:t>PART 1 - GENERAL</w:t>
      </w:r>
    </w:p>
    <w:p>
      <w:pPr>
        <w:pStyle w:val="ListParagraph"/>
        <w:numPr>
          <w:ilvl w:val="1"/>
          <w:numId w:val="182"/>
        </w:numPr>
        <w:tabs>
          <w:tab w:pos="1568" w:val="left" w:leader="none"/>
          <w:tab w:pos="1569" w:val="left" w:leader="none"/>
        </w:tabs>
        <w:spacing w:line="240" w:lineRule="auto" w:before="228" w:after="0"/>
        <w:ind w:left="1568" w:right="0" w:hanging="648"/>
        <w:jc w:val="left"/>
        <w:rPr>
          <w:sz w:val="20"/>
        </w:rPr>
      </w:pPr>
      <w:r>
        <w:rPr>
          <w:sz w:val="20"/>
        </w:rPr>
        <w:t>DESCRIPTION</w:t>
      </w:r>
    </w:p>
    <w:p>
      <w:pPr>
        <w:pStyle w:val="BodyText"/>
        <w:tabs>
          <w:tab w:pos="1568" w:val="left" w:leader="none"/>
        </w:tabs>
        <w:spacing w:before="61"/>
        <w:ind w:left="1568" w:right="1003"/>
      </w:pPr>
      <w:r>
        <w:rPr/>
        <w:t>A.</w:t>
        <w:tab/>
        <w:t>This Section covers piping and equipment required to provide laboratory vacuum to lab outlets and vacuum pump equipment as shown on drawings for general laboratory vacuum</w:t>
      </w:r>
      <w:r>
        <w:rPr>
          <w:spacing w:val="-30"/>
        </w:rPr>
        <w:t> </w:t>
      </w:r>
      <w:r>
        <w:rPr/>
        <w:t>outlets.</w:t>
      </w:r>
    </w:p>
    <w:p>
      <w:pPr>
        <w:pStyle w:val="ListParagraph"/>
        <w:numPr>
          <w:ilvl w:val="1"/>
          <w:numId w:val="182"/>
        </w:numPr>
        <w:tabs>
          <w:tab w:pos="1568" w:val="left" w:leader="none"/>
          <w:tab w:pos="1569" w:val="left" w:leader="none"/>
        </w:tabs>
        <w:spacing w:line="240" w:lineRule="auto" w:before="231" w:after="0"/>
        <w:ind w:left="1568" w:right="0" w:hanging="648"/>
        <w:jc w:val="left"/>
        <w:rPr>
          <w:sz w:val="20"/>
        </w:rPr>
      </w:pPr>
      <w:bookmarkStart w:name="1.2 RELATED WORK" w:id="1277"/>
      <w:bookmarkEnd w:id="1277"/>
      <w:r>
        <w:rPr/>
      </w:r>
      <w:bookmarkStart w:name="1.2 RELATED WORK" w:id="1278"/>
      <w:bookmarkEnd w:id="1278"/>
      <w:r>
        <w:rPr>
          <w:sz w:val="20"/>
        </w:rPr>
        <w:t>RE</w:t>
      </w:r>
      <w:r>
        <w:rPr>
          <w:sz w:val="20"/>
        </w:rPr>
        <w:t>LATED</w:t>
      </w:r>
      <w:r>
        <w:rPr>
          <w:spacing w:val="-1"/>
          <w:sz w:val="20"/>
        </w:rPr>
        <w:t> </w:t>
      </w:r>
      <w:r>
        <w:rPr>
          <w:sz w:val="20"/>
        </w:rPr>
        <w:t>WORK</w:t>
      </w:r>
    </w:p>
    <w:p>
      <w:pPr>
        <w:pStyle w:val="ListParagraph"/>
        <w:numPr>
          <w:ilvl w:val="0"/>
          <w:numId w:val="183"/>
        </w:numPr>
        <w:tabs>
          <w:tab w:pos="1568" w:val="left" w:leader="none"/>
          <w:tab w:pos="1569" w:val="left" w:leader="none"/>
        </w:tabs>
        <w:spacing w:line="240" w:lineRule="auto" w:before="60" w:after="0"/>
        <w:ind w:left="1568" w:right="0" w:hanging="504"/>
        <w:jc w:val="left"/>
        <w:rPr>
          <w:sz w:val="20"/>
        </w:rPr>
      </w:pPr>
      <w:r>
        <w:rPr>
          <w:sz w:val="20"/>
        </w:rPr>
        <w:t>Section 20 05 13 -</w:t>
      </w:r>
      <w:r>
        <w:rPr>
          <w:spacing w:val="2"/>
          <w:sz w:val="20"/>
        </w:rPr>
        <w:t> </w:t>
      </w:r>
      <w:r>
        <w:rPr>
          <w:sz w:val="20"/>
        </w:rPr>
        <w:t>Motors</w:t>
      </w:r>
    </w:p>
    <w:p>
      <w:pPr>
        <w:pStyle w:val="ListParagraph"/>
        <w:numPr>
          <w:ilvl w:val="0"/>
          <w:numId w:val="183"/>
        </w:numPr>
        <w:tabs>
          <w:tab w:pos="1568" w:val="left" w:leader="none"/>
          <w:tab w:pos="1569" w:val="left" w:leader="none"/>
        </w:tabs>
        <w:spacing w:line="240" w:lineRule="auto" w:before="61" w:after="0"/>
        <w:ind w:left="1568" w:right="0" w:hanging="504"/>
        <w:jc w:val="left"/>
        <w:rPr>
          <w:sz w:val="20"/>
        </w:rPr>
      </w:pPr>
      <w:r>
        <w:rPr>
          <w:sz w:val="20"/>
        </w:rPr>
        <w:t>Section 20 05 29 - Piping and Equipment Supporting</w:t>
      </w:r>
      <w:r>
        <w:rPr>
          <w:spacing w:val="4"/>
          <w:sz w:val="20"/>
        </w:rPr>
        <w:t> </w:t>
      </w:r>
      <w:r>
        <w:rPr>
          <w:sz w:val="20"/>
        </w:rPr>
        <w:t>Devices</w:t>
      </w:r>
    </w:p>
    <w:p>
      <w:pPr>
        <w:pStyle w:val="ListParagraph"/>
        <w:numPr>
          <w:ilvl w:val="0"/>
          <w:numId w:val="183"/>
        </w:numPr>
        <w:tabs>
          <w:tab w:pos="1568" w:val="left" w:leader="none"/>
          <w:tab w:pos="1569" w:val="left" w:leader="none"/>
        </w:tabs>
        <w:spacing w:line="240" w:lineRule="auto" w:before="60" w:after="0"/>
        <w:ind w:left="1568" w:right="0" w:hanging="504"/>
        <w:jc w:val="left"/>
        <w:rPr>
          <w:sz w:val="20"/>
        </w:rPr>
      </w:pPr>
      <w:r>
        <w:rPr>
          <w:sz w:val="20"/>
        </w:rPr>
        <w:t>Section 20 05 49 - Seismic Anchorage and Restraints</w:t>
      </w:r>
    </w:p>
    <w:p>
      <w:pPr>
        <w:pStyle w:val="ListParagraph"/>
        <w:numPr>
          <w:ilvl w:val="0"/>
          <w:numId w:val="183"/>
        </w:numPr>
        <w:tabs>
          <w:tab w:pos="1568" w:val="left" w:leader="none"/>
          <w:tab w:pos="1569" w:val="left" w:leader="none"/>
        </w:tabs>
        <w:spacing w:line="240" w:lineRule="auto" w:before="58" w:after="0"/>
        <w:ind w:left="1568" w:right="0" w:hanging="504"/>
        <w:jc w:val="left"/>
        <w:rPr>
          <w:sz w:val="20"/>
        </w:rPr>
      </w:pPr>
      <w:r>
        <w:rPr>
          <w:sz w:val="20"/>
        </w:rPr>
        <w:t>Section 22 21 14 - Plumbing</w:t>
      </w:r>
      <w:r>
        <w:rPr>
          <w:spacing w:val="-11"/>
          <w:sz w:val="20"/>
        </w:rPr>
        <w:t> </w:t>
      </w:r>
      <w:r>
        <w:rPr>
          <w:sz w:val="20"/>
        </w:rPr>
        <w:t>Specialties</w:t>
      </w:r>
    </w:p>
    <w:p>
      <w:pPr>
        <w:pStyle w:val="ListParagraph"/>
        <w:numPr>
          <w:ilvl w:val="0"/>
          <w:numId w:val="183"/>
        </w:numPr>
        <w:tabs>
          <w:tab w:pos="1568" w:val="left" w:leader="none"/>
          <w:tab w:pos="1569" w:val="left" w:leader="none"/>
        </w:tabs>
        <w:spacing w:line="240" w:lineRule="auto" w:before="60" w:after="0"/>
        <w:ind w:left="1568" w:right="0" w:hanging="504"/>
        <w:jc w:val="left"/>
        <w:rPr>
          <w:sz w:val="20"/>
        </w:rPr>
      </w:pPr>
      <w:r>
        <w:rPr>
          <w:sz w:val="20"/>
        </w:rPr>
        <w:t>Section 22 40 14 - Equipment by</w:t>
      </w:r>
      <w:r>
        <w:rPr>
          <w:spacing w:val="-10"/>
          <w:sz w:val="20"/>
        </w:rPr>
        <w:t> </w:t>
      </w:r>
      <w:r>
        <w:rPr>
          <w:sz w:val="20"/>
        </w:rPr>
        <w:t>Others</w:t>
      </w:r>
    </w:p>
    <w:p>
      <w:pPr>
        <w:pStyle w:val="ListParagraph"/>
        <w:numPr>
          <w:ilvl w:val="0"/>
          <w:numId w:val="183"/>
        </w:numPr>
        <w:tabs>
          <w:tab w:pos="1568" w:val="left" w:leader="none"/>
          <w:tab w:pos="1569" w:val="left" w:leader="none"/>
        </w:tabs>
        <w:spacing w:line="240" w:lineRule="auto" w:before="61" w:after="0"/>
        <w:ind w:left="1568" w:right="0" w:hanging="504"/>
        <w:jc w:val="left"/>
        <w:rPr>
          <w:sz w:val="20"/>
        </w:rPr>
      </w:pPr>
      <w:r>
        <w:rPr>
          <w:sz w:val="20"/>
        </w:rPr>
        <w:t>Section 23 05 50 - Vibration</w:t>
      </w:r>
      <w:r>
        <w:rPr>
          <w:spacing w:val="1"/>
          <w:sz w:val="20"/>
        </w:rPr>
        <w:t> </w:t>
      </w:r>
      <w:r>
        <w:rPr>
          <w:sz w:val="20"/>
        </w:rPr>
        <w:t>Isolation</w:t>
      </w:r>
    </w:p>
    <w:p>
      <w:pPr>
        <w:pStyle w:val="ListParagraph"/>
        <w:numPr>
          <w:ilvl w:val="0"/>
          <w:numId w:val="183"/>
        </w:numPr>
        <w:tabs>
          <w:tab w:pos="1568" w:val="left" w:leader="none"/>
          <w:tab w:pos="1569" w:val="left" w:leader="none"/>
        </w:tabs>
        <w:spacing w:line="240" w:lineRule="auto" w:before="60" w:after="0"/>
        <w:ind w:left="1568" w:right="0" w:hanging="504"/>
        <w:jc w:val="left"/>
        <w:rPr>
          <w:sz w:val="20"/>
        </w:rPr>
      </w:pPr>
      <w:r>
        <w:rPr>
          <w:sz w:val="20"/>
        </w:rPr>
        <w:t>Section 26 29 13 - Enclosed</w:t>
      </w:r>
      <w:r>
        <w:rPr>
          <w:spacing w:val="4"/>
          <w:sz w:val="20"/>
        </w:rPr>
        <w:t> </w:t>
      </w:r>
      <w:r>
        <w:rPr>
          <w:sz w:val="20"/>
        </w:rPr>
        <w:t>Controllers</w:t>
      </w:r>
    </w:p>
    <w:p>
      <w:pPr>
        <w:pStyle w:val="ListParagraph"/>
        <w:numPr>
          <w:ilvl w:val="1"/>
          <w:numId w:val="182"/>
        </w:numPr>
        <w:tabs>
          <w:tab w:pos="1568" w:val="left" w:leader="none"/>
          <w:tab w:pos="1569" w:val="left" w:leader="none"/>
        </w:tabs>
        <w:spacing w:line="240" w:lineRule="auto" w:before="231" w:after="0"/>
        <w:ind w:left="1568" w:right="0" w:hanging="648"/>
        <w:jc w:val="left"/>
        <w:rPr>
          <w:sz w:val="20"/>
        </w:rPr>
      </w:pPr>
      <w:bookmarkStart w:name="1.3 SUBMITTALS" w:id="1279"/>
      <w:bookmarkEnd w:id="1279"/>
      <w:r>
        <w:rPr/>
      </w:r>
      <w:bookmarkStart w:name="1.3 SUBMITTALS" w:id="1280"/>
      <w:bookmarkEnd w:id="1280"/>
      <w:r>
        <w:rPr>
          <w:sz w:val="20"/>
        </w:rPr>
        <w:t>SU</w:t>
      </w:r>
      <w:r>
        <w:rPr>
          <w:sz w:val="20"/>
        </w:rPr>
        <w:t>BMITTALS</w:t>
      </w:r>
    </w:p>
    <w:p>
      <w:pPr>
        <w:pStyle w:val="BodyText"/>
        <w:tabs>
          <w:tab w:pos="1568" w:val="left" w:leader="none"/>
        </w:tabs>
        <w:spacing w:before="60"/>
        <w:ind w:left="1064" w:firstLine="0"/>
      </w:pPr>
      <w:r>
        <w:rPr/>
        <w:t>A.</w:t>
        <w:tab/>
        <w:t>Shop Drawings on items specified</w:t>
      </w:r>
      <w:r>
        <w:rPr>
          <w:spacing w:val="-3"/>
        </w:rPr>
        <w:t> </w:t>
      </w:r>
      <w:r>
        <w:rPr/>
        <w:t>herein</w:t>
      </w:r>
    </w:p>
    <w:p>
      <w:pPr>
        <w:pStyle w:val="ListParagraph"/>
        <w:numPr>
          <w:ilvl w:val="1"/>
          <w:numId w:val="182"/>
        </w:numPr>
        <w:tabs>
          <w:tab w:pos="1568" w:val="left" w:leader="none"/>
          <w:tab w:pos="1569" w:val="left" w:leader="none"/>
        </w:tabs>
        <w:spacing w:line="240" w:lineRule="auto" w:before="231" w:after="0"/>
        <w:ind w:left="1568" w:right="0" w:hanging="648"/>
        <w:jc w:val="left"/>
        <w:rPr>
          <w:sz w:val="20"/>
        </w:rPr>
      </w:pPr>
      <w:bookmarkStart w:name="1.4 PRODUCT DELIVERY" w:id="1281"/>
      <w:bookmarkEnd w:id="1281"/>
      <w:r>
        <w:rPr/>
      </w:r>
      <w:bookmarkStart w:name="1.4 PRODUCT DELIVERY" w:id="1282"/>
      <w:bookmarkEnd w:id="1282"/>
      <w:r>
        <w:rPr>
          <w:sz w:val="20"/>
        </w:rPr>
        <w:t>P</w:t>
      </w:r>
      <w:r>
        <w:rPr>
          <w:sz w:val="20"/>
        </w:rPr>
        <w:t>RODUCT DELIVERY</w:t>
      </w:r>
    </w:p>
    <w:p>
      <w:pPr>
        <w:pStyle w:val="ListParagraph"/>
        <w:numPr>
          <w:ilvl w:val="0"/>
          <w:numId w:val="184"/>
        </w:numPr>
        <w:tabs>
          <w:tab w:pos="1568" w:val="left" w:leader="none"/>
          <w:tab w:pos="1569" w:val="left" w:leader="none"/>
        </w:tabs>
        <w:spacing w:line="240" w:lineRule="auto" w:before="60" w:after="0"/>
        <w:ind w:left="1568" w:right="1577" w:hanging="504"/>
        <w:jc w:val="left"/>
        <w:rPr>
          <w:sz w:val="20"/>
        </w:rPr>
      </w:pPr>
      <w:r>
        <w:rPr>
          <w:sz w:val="20"/>
        </w:rPr>
        <w:t>Deliver pipe and equipment properly packaged to protect against shipping and</w:t>
      </w:r>
      <w:r>
        <w:rPr>
          <w:spacing w:val="-35"/>
          <w:sz w:val="20"/>
        </w:rPr>
        <w:t> </w:t>
      </w:r>
      <w:r>
        <w:rPr>
          <w:sz w:val="20"/>
        </w:rPr>
        <w:t>handling damage.</w:t>
      </w:r>
    </w:p>
    <w:p>
      <w:pPr>
        <w:pStyle w:val="ListParagraph"/>
        <w:numPr>
          <w:ilvl w:val="0"/>
          <w:numId w:val="184"/>
        </w:numPr>
        <w:tabs>
          <w:tab w:pos="1568" w:val="left" w:leader="none"/>
          <w:tab w:pos="1569" w:val="left" w:leader="none"/>
        </w:tabs>
        <w:spacing w:line="240" w:lineRule="auto" w:before="61" w:after="0"/>
        <w:ind w:left="1569" w:right="1210" w:hanging="505"/>
        <w:jc w:val="left"/>
        <w:rPr>
          <w:sz w:val="20"/>
        </w:rPr>
      </w:pPr>
      <w:r>
        <w:rPr>
          <w:sz w:val="20"/>
        </w:rPr>
        <w:t>Installed</w:t>
      </w:r>
      <w:r>
        <w:rPr>
          <w:spacing w:val="-12"/>
          <w:sz w:val="20"/>
        </w:rPr>
        <w:t> </w:t>
      </w:r>
      <w:r>
        <w:rPr>
          <w:sz w:val="20"/>
        </w:rPr>
        <w:t>pipe</w:t>
      </w:r>
      <w:r>
        <w:rPr>
          <w:spacing w:val="-14"/>
          <w:sz w:val="20"/>
        </w:rPr>
        <w:t> </w:t>
      </w:r>
      <w:r>
        <w:rPr>
          <w:sz w:val="20"/>
        </w:rPr>
        <w:t>shall</w:t>
      </w:r>
      <w:r>
        <w:rPr>
          <w:spacing w:val="-14"/>
          <w:sz w:val="20"/>
        </w:rPr>
        <w:t> </w:t>
      </w:r>
      <w:r>
        <w:rPr>
          <w:sz w:val="20"/>
        </w:rPr>
        <w:t>be</w:t>
      </w:r>
      <w:r>
        <w:rPr>
          <w:spacing w:val="-14"/>
          <w:sz w:val="20"/>
        </w:rPr>
        <w:t> </w:t>
      </w:r>
      <w:r>
        <w:rPr>
          <w:sz w:val="20"/>
        </w:rPr>
        <w:t>sealed</w:t>
      </w:r>
      <w:r>
        <w:rPr>
          <w:spacing w:val="-14"/>
          <w:sz w:val="20"/>
        </w:rPr>
        <w:t> </w:t>
      </w:r>
      <w:r>
        <w:rPr>
          <w:sz w:val="20"/>
        </w:rPr>
        <w:t>during</w:t>
      </w:r>
      <w:r>
        <w:rPr>
          <w:spacing w:val="-12"/>
          <w:sz w:val="20"/>
        </w:rPr>
        <w:t> </w:t>
      </w:r>
      <w:r>
        <w:rPr>
          <w:sz w:val="20"/>
        </w:rPr>
        <w:t>construction</w:t>
      </w:r>
      <w:r>
        <w:rPr>
          <w:spacing w:val="-15"/>
          <w:sz w:val="20"/>
        </w:rPr>
        <w:t> </w:t>
      </w:r>
      <w:r>
        <w:rPr>
          <w:sz w:val="20"/>
        </w:rPr>
        <w:t>to</w:t>
      </w:r>
      <w:r>
        <w:rPr>
          <w:spacing w:val="-13"/>
          <w:sz w:val="20"/>
        </w:rPr>
        <w:t> </w:t>
      </w:r>
      <w:r>
        <w:rPr>
          <w:sz w:val="20"/>
        </w:rPr>
        <w:t>prevent</w:t>
      </w:r>
      <w:r>
        <w:rPr>
          <w:spacing w:val="-13"/>
          <w:sz w:val="20"/>
        </w:rPr>
        <w:t> </w:t>
      </w:r>
      <w:r>
        <w:rPr>
          <w:sz w:val="20"/>
        </w:rPr>
        <w:t>construction</w:t>
      </w:r>
      <w:r>
        <w:rPr>
          <w:spacing w:val="-12"/>
          <w:sz w:val="20"/>
        </w:rPr>
        <w:t> </w:t>
      </w:r>
      <w:r>
        <w:rPr>
          <w:sz w:val="20"/>
        </w:rPr>
        <w:t>debris</w:t>
      </w:r>
      <w:r>
        <w:rPr>
          <w:spacing w:val="-15"/>
          <w:sz w:val="20"/>
        </w:rPr>
        <w:t> </w:t>
      </w:r>
      <w:r>
        <w:rPr>
          <w:sz w:val="20"/>
        </w:rPr>
        <w:t>from</w:t>
      </w:r>
      <w:r>
        <w:rPr>
          <w:spacing w:val="-11"/>
          <w:sz w:val="20"/>
        </w:rPr>
        <w:t> </w:t>
      </w:r>
      <w:r>
        <w:rPr>
          <w:sz w:val="20"/>
        </w:rPr>
        <w:t>entering</w:t>
      </w:r>
      <w:bookmarkStart w:name="PART 2 - PRODUCTS" w:id="1283"/>
      <w:bookmarkEnd w:id="1283"/>
      <w:r>
        <w:rPr>
          <w:sz w:val="20"/>
        </w:rPr>
      </w:r>
      <w:r>
        <w:rPr>
          <w:sz w:val="20"/>
        </w:rPr>
        <w:t> piping</w:t>
      </w:r>
      <w:r>
        <w:rPr>
          <w:spacing w:val="-1"/>
          <w:sz w:val="20"/>
        </w:rPr>
        <w:t> </w:t>
      </w:r>
      <w:r>
        <w:rPr>
          <w:sz w:val="20"/>
        </w:rPr>
        <w:t>system.</w:t>
      </w:r>
    </w:p>
    <w:p>
      <w:pPr>
        <w:pStyle w:val="BodyText"/>
        <w:ind w:left="0" w:firstLine="0"/>
        <w:rPr>
          <w:sz w:val="26"/>
        </w:rPr>
      </w:pPr>
    </w:p>
    <w:p>
      <w:pPr>
        <w:pStyle w:val="BodyText"/>
        <w:spacing w:before="2"/>
        <w:ind w:left="0" w:firstLine="0"/>
        <w:rPr>
          <w:sz w:val="19"/>
        </w:rPr>
      </w:pPr>
    </w:p>
    <w:p>
      <w:pPr>
        <w:pStyle w:val="Heading1"/>
        <w:ind w:left="921" w:firstLine="0"/>
      </w:pPr>
      <w:r>
        <w:rPr/>
        <w:t>PART 2 - PRODUCTS</w:t>
      </w:r>
    </w:p>
    <w:p>
      <w:pPr>
        <w:pStyle w:val="ListParagraph"/>
        <w:numPr>
          <w:ilvl w:val="1"/>
          <w:numId w:val="185"/>
        </w:numPr>
        <w:tabs>
          <w:tab w:pos="1568" w:val="left" w:leader="none"/>
          <w:tab w:pos="1569" w:val="left" w:leader="none"/>
        </w:tabs>
        <w:spacing w:line="240" w:lineRule="auto" w:before="231" w:after="0"/>
        <w:ind w:left="1568" w:right="0" w:hanging="648"/>
        <w:jc w:val="left"/>
        <w:rPr>
          <w:sz w:val="20"/>
        </w:rPr>
      </w:pPr>
      <w:r>
        <w:rPr>
          <w:sz w:val="20"/>
        </w:rPr>
        <w:t>MATERIALS</w:t>
      </w:r>
    </w:p>
    <w:p>
      <w:pPr>
        <w:pStyle w:val="BodyText"/>
        <w:tabs>
          <w:tab w:pos="1568" w:val="left" w:leader="none"/>
        </w:tabs>
        <w:spacing w:before="61"/>
        <w:ind w:left="1064" w:firstLine="0"/>
      </w:pPr>
      <w:r>
        <w:rPr/>
        <w:t>A.</w:t>
        <w:tab/>
        <w:t>Materials as specified shall be new unless otherwise</w:t>
      </w:r>
      <w:r>
        <w:rPr>
          <w:spacing w:val="-6"/>
        </w:rPr>
        <w:t> </w:t>
      </w:r>
      <w:r>
        <w:rPr/>
        <w:t>noted.</w:t>
      </w:r>
    </w:p>
    <w:p>
      <w:pPr>
        <w:pStyle w:val="ListParagraph"/>
        <w:numPr>
          <w:ilvl w:val="1"/>
          <w:numId w:val="185"/>
        </w:numPr>
        <w:tabs>
          <w:tab w:pos="1568" w:val="left" w:leader="none"/>
          <w:tab w:pos="1569" w:val="left" w:leader="none"/>
        </w:tabs>
        <w:spacing w:line="240" w:lineRule="auto" w:before="228" w:after="0"/>
        <w:ind w:left="1568" w:right="0" w:hanging="648"/>
        <w:jc w:val="left"/>
        <w:rPr>
          <w:sz w:val="20"/>
        </w:rPr>
      </w:pPr>
      <w:bookmarkStart w:name="2.2 PIPE AND FITTINGS" w:id="1284"/>
      <w:bookmarkEnd w:id="1284"/>
      <w:r>
        <w:rPr/>
      </w:r>
      <w:bookmarkStart w:name="2.2 PIPE AND FITTINGS" w:id="1285"/>
      <w:bookmarkEnd w:id="1285"/>
      <w:r>
        <w:rPr>
          <w:sz w:val="20"/>
        </w:rPr>
        <w:t>P</w:t>
      </w:r>
      <w:r>
        <w:rPr>
          <w:sz w:val="20"/>
        </w:rPr>
        <w:t>IPE AND</w:t>
      </w:r>
      <w:r>
        <w:rPr>
          <w:spacing w:val="-1"/>
          <w:sz w:val="20"/>
        </w:rPr>
        <w:t> </w:t>
      </w:r>
      <w:r>
        <w:rPr>
          <w:sz w:val="20"/>
        </w:rPr>
        <w:t>FITTINGS</w:t>
      </w:r>
    </w:p>
    <w:p>
      <w:pPr>
        <w:pStyle w:val="ListParagraph"/>
        <w:numPr>
          <w:ilvl w:val="0"/>
          <w:numId w:val="186"/>
        </w:numPr>
        <w:tabs>
          <w:tab w:pos="1568" w:val="left" w:leader="none"/>
          <w:tab w:pos="1569" w:val="left" w:leader="none"/>
        </w:tabs>
        <w:spacing w:line="247" w:lineRule="exact" w:before="29" w:after="0"/>
        <w:ind w:left="1568" w:right="0" w:hanging="504"/>
        <w:jc w:val="left"/>
        <w:rPr>
          <w:sz w:val="20"/>
        </w:rPr>
      </w:pPr>
      <w:r>
        <w:rPr>
          <w:sz w:val="20"/>
        </w:rPr>
        <w:t>Above</w:t>
      </w:r>
      <w:r>
        <w:rPr>
          <w:spacing w:val="-5"/>
          <w:sz w:val="20"/>
        </w:rPr>
        <w:t> </w:t>
      </w:r>
      <w:r>
        <w:rPr>
          <w:sz w:val="20"/>
        </w:rPr>
        <w:t>Ground</w:t>
      </w:r>
    </w:p>
    <w:p>
      <w:pPr>
        <w:pStyle w:val="ListParagraph"/>
        <w:numPr>
          <w:ilvl w:val="1"/>
          <w:numId w:val="186"/>
        </w:numPr>
        <w:tabs>
          <w:tab w:pos="2072" w:val="left" w:leader="none"/>
          <w:tab w:pos="2073" w:val="left" w:leader="none"/>
        </w:tabs>
        <w:spacing w:line="246" w:lineRule="exact" w:before="0" w:after="0"/>
        <w:ind w:left="2072" w:right="0" w:hanging="504"/>
        <w:jc w:val="left"/>
        <w:rPr>
          <w:sz w:val="20"/>
        </w:rPr>
      </w:pPr>
      <w:r>
        <w:rPr>
          <w:sz w:val="20"/>
        </w:rPr>
        <w:t>Copper</w:t>
      </w:r>
    </w:p>
    <w:p>
      <w:pPr>
        <w:pStyle w:val="ListParagraph"/>
        <w:numPr>
          <w:ilvl w:val="2"/>
          <w:numId w:val="186"/>
        </w:numPr>
        <w:tabs>
          <w:tab w:pos="2576" w:val="left" w:leader="none"/>
          <w:tab w:pos="2577" w:val="left" w:leader="none"/>
        </w:tabs>
        <w:spacing w:line="264" w:lineRule="exact" w:before="0" w:after="0"/>
        <w:ind w:left="2576" w:right="0" w:hanging="504"/>
        <w:jc w:val="left"/>
        <w:rPr>
          <w:sz w:val="20"/>
        </w:rPr>
      </w:pPr>
      <w:r>
        <w:rPr>
          <w:sz w:val="20"/>
        </w:rPr>
        <w:t>Pipe: Copper tube, Type L, hard temper, ASTM Specification</w:t>
      </w:r>
      <w:r>
        <w:rPr>
          <w:spacing w:val="-8"/>
          <w:sz w:val="20"/>
        </w:rPr>
        <w:t> </w:t>
      </w:r>
      <w:r>
        <w:rPr>
          <w:sz w:val="20"/>
        </w:rPr>
        <w:t>B88</w:t>
      </w:r>
    </w:p>
    <w:p>
      <w:pPr>
        <w:pStyle w:val="ListParagraph"/>
        <w:numPr>
          <w:ilvl w:val="2"/>
          <w:numId w:val="186"/>
        </w:numPr>
        <w:tabs>
          <w:tab w:pos="2576" w:val="left" w:leader="none"/>
          <w:tab w:pos="2577" w:val="left" w:leader="none"/>
        </w:tabs>
        <w:spacing w:line="265" w:lineRule="exact" w:before="0" w:after="0"/>
        <w:ind w:left="2576" w:right="0" w:hanging="504"/>
        <w:jc w:val="left"/>
        <w:rPr>
          <w:sz w:val="20"/>
        </w:rPr>
      </w:pPr>
      <w:r>
        <w:rPr>
          <w:sz w:val="20"/>
        </w:rPr>
        <w:t>Fittings:</w:t>
      </w:r>
    </w:p>
    <w:p>
      <w:pPr>
        <w:pStyle w:val="ListParagraph"/>
        <w:numPr>
          <w:ilvl w:val="3"/>
          <w:numId w:val="186"/>
        </w:numPr>
        <w:tabs>
          <w:tab w:pos="3080" w:val="left" w:leader="none"/>
          <w:tab w:pos="3081" w:val="left" w:leader="none"/>
        </w:tabs>
        <w:spacing w:line="240" w:lineRule="auto" w:before="1" w:after="0"/>
        <w:ind w:left="3080" w:right="0" w:hanging="504"/>
        <w:jc w:val="left"/>
        <w:rPr>
          <w:sz w:val="20"/>
        </w:rPr>
      </w:pPr>
      <w:r>
        <w:rPr>
          <w:sz w:val="20"/>
        </w:rPr>
        <w:t>Cast copper alloy, solder joint, pressure rated, ANSI</w:t>
      </w:r>
      <w:r>
        <w:rPr>
          <w:spacing w:val="-7"/>
          <w:sz w:val="20"/>
        </w:rPr>
        <w:t> </w:t>
      </w:r>
      <w:r>
        <w:rPr>
          <w:sz w:val="20"/>
        </w:rPr>
        <w:t>B16.18</w:t>
      </w:r>
    </w:p>
    <w:p>
      <w:pPr>
        <w:pStyle w:val="ListParagraph"/>
        <w:numPr>
          <w:ilvl w:val="3"/>
          <w:numId w:val="186"/>
        </w:numPr>
        <w:tabs>
          <w:tab w:pos="3080" w:val="left" w:leader="none"/>
          <w:tab w:pos="3081" w:val="left" w:leader="none"/>
        </w:tabs>
        <w:spacing w:line="240" w:lineRule="auto" w:before="0" w:after="0"/>
        <w:ind w:left="3080" w:right="0" w:hanging="504"/>
        <w:jc w:val="left"/>
        <w:rPr>
          <w:sz w:val="20"/>
        </w:rPr>
      </w:pPr>
      <w:r>
        <w:rPr>
          <w:sz w:val="20"/>
        </w:rPr>
        <w:t>Wrought copper or bronze, solder joint, pressure rated, ANSI</w:t>
      </w:r>
      <w:r>
        <w:rPr>
          <w:spacing w:val="-6"/>
          <w:sz w:val="20"/>
        </w:rPr>
        <w:t> </w:t>
      </w:r>
      <w:r>
        <w:rPr>
          <w:sz w:val="20"/>
        </w:rPr>
        <w:t>B16.22</w:t>
      </w:r>
    </w:p>
    <w:p>
      <w:pPr>
        <w:pStyle w:val="ListParagraph"/>
        <w:numPr>
          <w:ilvl w:val="2"/>
          <w:numId w:val="186"/>
        </w:numPr>
        <w:tabs>
          <w:tab w:pos="2576" w:val="left" w:leader="none"/>
          <w:tab w:pos="2577" w:val="left" w:leader="none"/>
        </w:tabs>
        <w:spacing w:line="242" w:lineRule="auto" w:before="0" w:after="0"/>
        <w:ind w:left="2576" w:right="1097" w:hanging="504"/>
        <w:jc w:val="left"/>
        <w:rPr>
          <w:sz w:val="20"/>
        </w:rPr>
      </w:pPr>
      <w:r>
        <w:rPr>
          <w:sz w:val="20"/>
        </w:rPr>
        <w:t>Joints:</w:t>
      </w:r>
      <w:r>
        <w:rPr>
          <w:spacing w:val="-3"/>
          <w:sz w:val="20"/>
        </w:rPr>
        <w:t> </w:t>
      </w:r>
      <w:r>
        <w:rPr>
          <w:sz w:val="20"/>
        </w:rPr>
        <w:t>Lead</w:t>
      </w:r>
      <w:r>
        <w:rPr>
          <w:spacing w:val="-3"/>
          <w:sz w:val="20"/>
        </w:rPr>
        <w:t> </w:t>
      </w:r>
      <w:r>
        <w:rPr>
          <w:sz w:val="20"/>
        </w:rPr>
        <w:t>free</w:t>
      </w:r>
      <w:r>
        <w:rPr>
          <w:spacing w:val="-4"/>
          <w:sz w:val="20"/>
        </w:rPr>
        <w:t> </w:t>
      </w:r>
      <w:r>
        <w:rPr>
          <w:sz w:val="20"/>
        </w:rPr>
        <w:t>(&lt;0.2%)</w:t>
      </w:r>
      <w:r>
        <w:rPr>
          <w:spacing w:val="-3"/>
          <w:sz w:val="20"/>
        </w:rPr>
        <w:t> </w:t>
      </w:r>
      <w:r>
        <w:rPr>
          <w:sz w:val="20"/>
        </w:rPr>
        <w:t>solder,</w:t>
      </w:r>
      <w:r>
        <w:rPr>
          <w:spacing w:val="-3"/>
          <w:sz w:val="20"/>
        </w:rPr>
        <w:t> </w:t>
      </w:r>
      <w:r>
        <w:rPr>
          <w:sz w:val="20"/>
        </w:rPr>
        <w:t>Bridgit</w:t>
      </w:r>
      <w:r>
        <w:rPr>
          <w:spacing w:val="-3"/>
          <w:sz w:val="20"/>
        </w:rPr>
        <w:t> </w:t>
      </w:r>
      <w:r>
        <w:rPr>
          <w:sz w:val="20"/>
        </w:rPr>
        <w:t>or</w:t>
      </w:r>
      <w:r>
        <w:rPr>
          <w:spacing w:val="-2"/>
          <w:sz w:val="20"/>
        </w:rPr>
        <w:t> </w:t>
      </w:r>
      <w:r>
        <w:rPr>
          <w:sz w:val="20"/>
        </w:rPr>
        <w:t>Silvabrite,</w:t>
      </w:r>
      <w:r>
        <w:rPr>
          <w:spacing w:val="-3"/>
          <w:sz w:val="20"/>
        </w:rPr>
        <w:t> </w:t>
      </w:r>
      <w:r>
        <w:rPr>
          <w:sz w:val="20"/>
        </w:rPr>
        <w:t>ASTM</w:t>
      </w:r>
      <w:r>
        <w:rPr>
          <w:spacing w:val="-2"/>
          <w:sz w:val="20"/>
        </w:rPr>
        <w:t> </w:t>
      </w:r>
      <w:r>
        <w:rPr>
          <w:sz w:val="20"/>
        </w:rPr>
        <w:t>B32;</w:t>
      </w:r>
      <w:r>
        <w:rPr>
          <w:spacing w:val="-3"/>
          <w:sz w:val="20"/>
        </w:rPr>
        <w:t> </w:t>
      </w:r>
      <w:r>
        <w:rPr>
          <w:sz w:val="20"/>
        </w:rPr>
        <w:t>flux,</w:t>
      </w:r>
      <w:r>
        <w:rPr>
          <w:spacing w:val="-3"/>
          <w:sz w:val="20"/>
        </w:rPr>
        <w:t> </w:t>
      </w:r>
      <w:r>
        <w:rPr>
          <w:sz w:val="20"/>
        </w:rPr>
        <w:t>ASTM</w:t>
      </w:r>
      <w:r>
        <w:rPr>
          <w:spacing w:val="-19"/>
          <w:sz w:val="20"/>
        </w:rPr>
        <w:t> </w:t>
      </w:r>
      <w:r>
        <w:rPr>
          <w:sz w:val="20"/>
        </w:rPr>
        <w:t>B813</w:t>
      </w:r>
      <w:r>
        <w:rPr>
          <w:spacing w:val="-2"/>
          <w:sz w:val="20"/>
        </w:rPr>
        <w:t> </w:t>
      </w:r>
      <w:r>
        <w:rPr>
          <w:sz w:val="20"/>
        </w:rPr>
        <w:t>or Viega Pro</w:t>
      </w:r>
      <w:r>
        <w:rPr>
          <w:spacing w:val="2"/>
          <w:sz w:val="20"/>
        </w:rPr>
        <w:t> </w:t>
      </w:r>
      <w:r>
        <w:rPr>
          <w:sz w:val="20"/>
        </w:rPr>
        <w:t>Press</w:t>
      </w:r>
    </w:p>
    <w:p>
      <w:pPr>
        <w:spacing w:after="0" w:line="242" w:lineRule="auto"/>
        <w:jc w:val="left"/>
        <w:rPr>
          <w:sz w:val="20"/>
        </w:rPr>
        <w:sectPr>
          <w:footerReference w:type="default" r:id="rId61"/>
          <w:pgSz w:w="12240" w:h="15840"/>
          <w:pgMar w:footer="778" w:header="753" w:top="1700" w:bottom="960" w:left="620" w:right="660"/>
          <w:pgNumType w:start="1"/>
        </w:sectPr>
      </w:pPr>
    </w:p>
    <w:p>
      <w:pPr>
        <w:pStyle w:val="BodyText"/>
        <w:ind w:left="0" w:firstLine="0"/>
      </w:pPr>
    </w:p>
    <w:p>
      <w:pPr>
        <w:pStyle w:val="BodyText"/>
        <w:spacing w:before="4"/>
        <w:ind w:left="0" w:firstLine="0"/>
        <w:rPr>
          <w:sz w:val="19"/>
        </w:rPr>
      </w:pPr>
    </w:p>
    <w:p>
      <w:pPr>
        <w:pStyle w:val="ListParagraph"/>
        <w:numPr>
          <w:ilvl w:val="1"/>
          <w:numId w:val="185"/>
        </w:numPr>
        <w:tabs>
          <w:tab w:pos="1568" w:val="left" w:leader="none"/>
          <w:tab w:pos="1569" w:val="left" w:leader="none"/>
        </w:tabs>
        <w:spacing w:line="240" w:lineRule="auto" w:before="0" w:after="0"/>
        <w:ind w:left="1568" w:right="0" w:hanging="648"/>
        <w:jc w:val="left"/>
        <w:rPr>
          <w:sz w:val="20"/>
        </w:rPr>
      </w:pPr>
      <w:bookmarkStart w:name="2.3 FLANGES" w:id="1286"/>
      <w:bookmarkEnd w:id="1286"/>
      <w:r>
        <w:rPr/>
      </w:r>
      <w:bookmarkStart w:name="2.3 FLANGES" w:id="1287"/>
      <w:bookmarkEnd w:id="1287"/>
      <w:r>
        <w:rPr>
          <w:sz w:val="20"/>
        </w:rPr>
        <w:t>F</w:t>
      </w:r>
      <w:r>
        <w:rPr>
          <w:sz w:val="20"/>
        </w:rPr>
        <w:t>LANGES</w:t>
      </w:r>
    </w:p>
    <w:p>
      <w:pPr>
        <w:pStyle w:val="ListParagraph"/>
        <w:numPr>
          <w:ilvl w:val="0"/>
          <w:numId w:val="187"/>
        </w:numPr>
        <w:tabs>
          <w:tab w:pos="1568" w:val="left" w:leader="none"/>
          <w:tab w:pos="1569" w:val="left" w:leader="none"/>
        </w:tabs>
        <w:spacing w:line="264" w:lineRule="exact" w:before="29" w:after="0"/>
        <w:ind w:left="1568" w:right="0" w:hanging="504"/>
        <w:jc w:val="left"/>
        <w:rPr>
          <w:sz w:val="20"/>
        </w:rPr>
      </w:pPr>
      <w:r>
        <w:rPr>
          <w:sz w:val="20"/>
        </w:rPr>
        <w:t>Copper:</w:t>
      </w:r>
    </w:p>
    <w:p>
      <w:pPr>
        <w:pStyle w:val="ListParagraph"/>
        <w:numPr>
          <w:ilvl w:val="1"/>
          <w:numId w:val="187"/>
        </w:numPr>
        <w:tabs>
          <w:tab w:pos="2072" w:val="left" w:leader="none"/>
          <w:tab w:pos="2073" w:val="left" w:leader="none"/>
        </w:tabs>
        <w:spacing w:line="237" w:lineRule="auto" w:before="0" w:after="0"/>
        <w:ind w:left="2072" w:right="1246" w:hanging="504"/>
        <w:jc w:val="left"/>
        <w:rPr>
          <w:sz w:val="20"/>
        </w:rPr>
      </w:pPr>
      <w:r>
        <w:rPr>
          <w:sz w:val="20"/>
        </w:rPr>
        <w:t>Cast red brass, Alloy 844, ASTM B584, Class 150 (150 psig), Standard bolt pattern,</w:t>
      </w:r>
      <w:r>
        <w:rPr>
          <w:spacing w:val="-36"/>
          <w:sz w:val="20"/>
        </w:rPr>
        <w:t> </w:t>
      </w:r>
      <w:r>
        <w:rPr>
          <w:sz w:val="20"/>
        </w:rPr>
        <w:t>ANSI Standard B16.24 with neoprene</w:t>
      </w:r>
      <w:r>
        <w:rPr>
          <w:spacing w:val="-1"/>
          <w:sz w:val="20"/>
        </w:rPr>
        <w:t> </w:t>
      </w:r>
      <w:r>
        <w:rPr>
          <w:sz w:val="20"/>
        </w:rPr>
        <w:t>gasket</w:t>
      </w:r>
    </w:p>
    <w:p>
      <w:pPr>
        <w:pStyle w:val="ListParagraph"/>
        <w:numPr>
          <w:ilvl w:val="1"/>
          <w:numId w:val="185"/>
        </w:numPr>
        <w:tabs>
          <w:tab w:pos="1568" w:val="left" w:leader="none"/>
          <w:tab w:pos="1569" w:val="left" w:leader="none"/>
        </w:tabs>
        <w:spacing w:line="240" w:lineRule="auto" w:before="232" w:after="0"/>
        <w:ind w:left="1568" w:right="0" w:hanging="648"/>
        <w:jc w:val="left"/>
        <w:rPr>
          <w:sz w:val="20"/>
        </w:rPr>
      </w:pPr>
      <w:bookmarkStart w:name="2.4 VALVES" w:id="1288"/>
      <w:bookmarkEnd w:id="1288"/>
      <w:r>
        <w:rPr/>
      </w:r>
      <w:bookmarkStart w:name="2.4 VALVES" w:id="1289"/>
      <w:bookmarkEnd w:id="1289"/>
      <w:r>
        <w:rPr>
          <w:sz w:val="20"/>
        </w:rPr>
        <w:t>V</w:t>
      </w:r>
      <w:r>
        <w:rPr>
          <w:sz w:val="20"/>
        </w:rPr>
        <w:t>ALVES</w:t>
      </w:r>
    </w:p>
    <w:p>
      <w:pPr>
        <w:pStyle w:val="ListParagraph"/>
        <w:numPr>
          <w:ilvl w:val="0"/>
          <w:numId w:val="188"/>
        </w:numPr>
        <w:tabs>
          <w:tab w:pos="1568" w:val="left" w:leader="none"/>
          <w:tab w:pos="1569" w:val="left" w:leader="none"/>
        </w:tabs>
        <w:spacing w:line="240" w:lineRule="auto" w:before="60" w:after="0"/>
        <w:ind w:left="1568" w:right="0" w:hanging="504"/>
        <w:jc w:val="left"/>
        <w:rPr>
          <w:sz w:val="20"/>
        </w:rPr>
      </w:pPr>
      <w:r>
        <w:rPr>
          <w:sz w:val="20"/>
        </w:rPr>
        <w:t>Copper Piping</w:t>
      </w:r>
      <w:r>
        <w:rPr>
          <w:spacing w:val="-1"/>
          <w:sz w:val="20"/>
        </w:rPr>
        <w:t> </w:t>
      </w:r>
      <w:r>
        <w:rPr>
          <w:sz w:val="20"/>
        </w:rPr>
        <w:t>Systems:</w:t>
      </w:r>
    </w:p>
    <w:p>
      <w:pPr>
        <w:pStyle w:val="ListParagraph"/>
        <w:numPr>
          <w:ilvl w:val="1"/>
          <w:numId w:val="188"/>
        </w:numPr>
        <w:tabs>
          <w:tab w:pos="2072" w:val="left" w:leader="none"/>
          <w:tab w:pos="2073" w:val="left" w:leader="none"/>
        </w:tabs>
        <w:spacing w:line="240" w:lineRule="auto" w:before="1" w:after="0"/>
        <w:ind w:left="2072" w:right="1126" w:hanging="504"/>
        <w:jc w:val="left"/>
        <w:rPr>
          <w:sz w:val="20"/>
        </w:rPr>
      </w:pPr>
      <w:r>
        <w:rPr>
          <w:sz w:val="20"/>
        </w:rPr>
        <w:t>Manufacturers: The following list of valve manufacturers is acceptable unless otherwise noted</w:t>
      </w:r>
      <w:r>
        <w:rPr>
          <w:spacing w:val="-4"/>
          <w:sz w:val="20"/>
        </w:rPr>
        <w:t> </w:t>
      </w:r>
      <w:r>
        <w:rPr>
          <w:sz w:val="20"/>
        </w:rPr>
        <w:t>subject</w:t>
      </w:r>
      <w:r>
        <w:rPr>
          <w:spacing w:val="-3"/>
          <w:sz w:val="20"/>
        </w:rPr>
        <w:t> </w:t>
      </w:r>
      <w:r>
        <w:rPr>
          <w:sz w:val="20"/>
        </w:rPr>
        <w:t>to</w:t>
      </w:r>
      <w:r>
        <w:rPr>
          <w:spacing w:val="-3"/>
          <w:sz w:val="20"/>
        </w:rPr>
        <w:t> </w:t>
      </w:r>
      <w:r>
        <w:rPr>
          <w:sz w:val="20"/>
        </w:rPr>
        <w:t>providing</w:t>
      </w:r>
      <w:r>
        <w:rPr>
          <w:spacing w:val="-1"/>
          <w:sz w:val="20"/>
        </w:rPr>
        <w:t> </w:t>
      </w:r>
      <w:r>
        <w:rPr>
          <w:sz w:val="20"/>
        </w:rPr>
        <w:t>valves</w:t>
      </w:r>
      <w:r>
        <w:rPr>
          <w:spacing w:val="-1"/>
          <w:sz w:val="20"/>
        </w:rPr>
        <w:t> </w:t>
      </w:r>
      <w:r>
        <w:rPr>
          <w:sz w:val="20"/>
        </w:rPr>
        <w:t>equal</w:t>
      </w:r>
      <w:r>
        <w:rPr>
          <w:spacing w:val="-4"/>
          <w:sz w:val="20"/>
        </w:rPr>
        <w:t> </w:t>
      </w:r>
      <w:r>
        <w:rPr>
          <w:sz w:val="20"/>
        </w:rPr>
        <w:t>to</w:t>
      </w:r>
      <w:r>
        <w:rPr>
          <w:spacing w:val="-2"/>
          <w:sz w:val="20"/>
        </w:rPr>
        <w:t> </w:t>
      </w:r>
      <w:r>
        <w:rPr>
          <w:sz w:val="20"/>
        </w:rPr>
        <w:t>items</w:t>
      </w:r>
      <w:r>
        <w:rPr>
          <w:spacing w:val="-2"/>
          <w:sz w:val="20"/>
        </w:rPr>
        <w:t> </w:t>
      </w:r>
      <w:r>
        <w:rPr>
          <w:sz w:val="20"/>
        </w:rPr>
        <w:t>specified:</w:t>
      </w:r>
      <w:r>
        <w:rPr>
          <w:spacing w:val="-4"/>
          <w:sz w:val="20"/>
        </w:rPr>
        <w:t> </w:t>
      </w:r>
      <w:r>
        <w:rPr>
          <w:sz w:val="20"/>
        </w:rPr>
        <w:t>Nibco,</w:t>
      </w:r>
      <w:r>
        <w:rPr>
          <w:spacing w:val="-3"/>
          <w:sz w:val="20"/>
        </w:rPr>
        <w:t> </w:t>
      </w:r>
      <w:r>
        <w:rPr>
          <w:sz w:val="20"/>
        </w:rPr>
        <w:t>Apollo,</w:t>
      </w:r>
      <w:r>
        <w:rPr>
          <w:spacing w:val="-4"/>
          <w:sz w:val="20"/>
        </w:rPr>
        <w:t> </w:t>
      </w:r>
      <w:r>
        <w:rPr>
          <w:sz w:val="20"/>
        </w:rPr>
        <w:t>Watts</w:t>
      </w:r>
      <w:r>
        <w:rPr>
          <w:spacing w:val="-4"/>
          <w:sz w:val="20"/>
        </w:rPr>
        <w:t> </w:t>
      </w:r>
      <w:r>
        <w:rPr>
          <w:sz w:val="20"/>
        </w:rPr>
        <w:t>or</w:t>
      </w:r>
      <w:r>
        <w:rPr>
          <w:spacing w:val="-7"/>
          <w:sz w:val="20"/>
        </w:rPr>
        <w:t> </w:t>
      </w:r>
      <w:r>
        <w:rPr>
          <w:sz w:val="20"/>
        </w:rPr>
        <w:t>equal</w:t>
      </w:r>
    </w:p>
    <w:p>
      <w:pPr>
        <w:pStyle w:val="ListParagraph"/>
        <w:numPr>
          <w:ilvl w:val="1"/>
          <w:numId w:val="188"/>
        </w:numPr>
        <w:tabs>
          <w:tab w:pos="2072" w:val="left" w:leader="none"/>
          <w:tab w:pos="2073" w:val="left" w:leader="none"/>
        </w:tabs>
        <w:spacing w:line="240" w:lineRule="auto" w:before="82" w:after="0"/>
        <w:ind w:left="2072" w:right="0" w:hanging="504"/>
        <w:jc w:val="left"/>
        <w:rPr>
          <w:sz w:val="20"/>
        </w:rPr>
      </w:pPr>
      <w:r>
        <w:rPr>
          <w:sz w:val="20"/>
        </w:rPr>
        <w:t>Size 4” and</w:t>
      </w:r>
      <w:r>
        <w:rPr>
          <w:spacing w:val="-3"/>
          <w:sz w:val="20"/>
        </w:rPr>
        <w:t> </w:t>
      </w:r>
      <w:r>
        <w:rPr>
          <w:sz w:val="20"/>
        </w:rPr>
        <w:t>Smaller:</w:t>
      </w:r>
    </w:p>
    <w:p>
      <w:pPr>
        <w:pStyle w:val="ListParagraph"/>
        <w:numPr>
          <w:ilvl w:val="2"/>
          <w:numId w:val="188"/>
        </w:numPr>
        <w:tabs>
          <w:tab w:pos="2577" w:val="left" w:leader="none"/>
        </w:tabs>
        <w:spacing w:line="240" w:lineRule="auto" w:before="1" w:after="0"/>
        <w:ind w:left="2577" w:right="893" w:hanging="505"/>
        <w:jc w:val="both"/>
        <w:rPr>
          <w:sz w:val="20"/>
        </w:rPr>
      </w:pPr>
      <w:r>
        <w:rPr>
          <w:sz w:val="20"/>
        </w:rPr>
        <w:t>Ball Valves: Full port, 3-piece bronze body, quarter turn, stainless steel ball and stem, Teflon</w:t>
      </w:r>
      <w:r>
        <w:rPr>
          <w:spacing w:val="-18"/>
          <w:sz w:val="20"/>
        </w:rPr>
        <w:t> </w:t>
      </w:r>
      <w:r>
        <w:rPr>
          <w:sz w:val="20"/>
        </w:rPr>
        <w:t>seats,</w:t>
      </w:r>
      <w:r>
        <w:rPr>
          <w:spacing w:val="-17"/>
          <w:sz w:val="20"/>
        </w:rPr>
        <w:t> </w:t>
      </w:r>
      <w:r>
        <w:rPr>
          <w:sz w:val="20"/>
        </w:rPr>
        <w:t>blowout-proof</w:t>
      </w:r>
      <w:r>
        <w:rPr>
          <w:spacing w:val="-15"/>
          <w:sz w:val="20"/>
        </w:rPr>
        <w:t> </w:t>
      </w:r>
      <w:r>
        <w:rPr>
          <w:sz w:val="20"/>
        </w:rPr>
        <w:t>stem,</w:t>
      </w:r>
      <w:r>
        <w:rPr>
          <w:spacing w:val="-17"/>
          <w:sz w:val="20"/>
        </w:rPr>
        <w:t> </w:t>
      </w:r>
      <w:r>
        <w:rPr>
          <w:sz w:val="20"/>
        </w:rPr>
        <w:t>600</w:t>
      </w:r>
      <w:r>
        <w:rPr>
          <w:spacing w:val="-18"/>
          <w:sz w:val="20"/>
        </w:rPr>
        <w:t> </w:t>
      </w:r>
      <w:r>
        <w:rPr>
          <w:sz w:val="20"/>
        </w:rPr>
        <w:t>psi</w:t>
      </w:r>
      <w:r>
        <w:rPr>
          <w:spacing w:val="-15"/>
          <w:sz w:val="20"/>
        </w:rPr>
        <w:t> </w:t>
      </w:r>
      <w:r>
        <w:rPr>
          <w:sz w:val="20"/>
        </w:rPr>
        <w:t>CWP</w:t>
      </w:r>
      <w:r>
        <w:rPr>
          <w:spacing w:val="-19"/>
          <w:sz w:val="20"/>
        </w:rPr>
        <w:t> </w:t>
      </w:r>
      <w:r>
        <w:rPr>
          <w:sz w:val="20"/>
        </w:rPr>
        <w:t>rated,</w:t>
      </w:r>
      <w:r>
        <w:rPr>
          <w:spacing w:val="-17"/>
          <w:sz w:val="20"/>
        </w:rPr>
        <w:t> </w:t>
      </w:r>
      <w:r>
        <w:rPr>
          <w:sz w:val="20"/>
        </w:rPr>
        <w:t>screwed</w:t>
      </w:r>
      <w:r>
        <w:rPr>
          <w:spacing w:val="-17"/>
          <w:sz w:val="20"/>
        </w:rPr>
        <w:t> </w:t>
      </w:r>
      <w:r>
        <w:rPr>
          <w:sz w:val="20"/>
        </w:rPr>
        <w:t>or</w:t>
      </w:r>
      <w:r>
        <w:rPr>
          <w:spacing w:val="-17"/>
          <w:sz w:val="20"/>
        </w:rPr>
        <w:t> </w:t>
      </w:r>
      <w:r>
        <w:rPr>
          <w:sz w:val="20"/>
        </w:rPr>
        <w:t>soldered</w:t>
      </w:r>
      <w:r>
        <w:rPr>
          <w:spacing w:val="-18"/>
          <w:sz w:val="20"/>
        </w:rPr>
        <w:t> </w:t>
      </w:r>
      <w:r>
        <w:rPr>
          <w:sz w:val="20"/>
        </w:rPr>
        <w:t>joint.</w:t>
      </w:r>
      <w:r>
        <w:rPr>
          <w:spacing w:val="-17"/>
          <w:sz w:val="20"/>
        </w:rPr>
        <w:t> </w:t>
      </w:r>
      <w:r>
        <w:rPr>
          <w:sz w:val="20"/>
        </w:rPr>
        <w:t>NIBCO T/S-595-Y-66 or Apollo 92-240 Series</w:t>
      </w:r>
    </w:p>
    <w:p>
      <w:pPr>
        <w:pStyle w:val="ListParagraph"/>
        <w:numPr>
          <w:ilvl w:val="1"/>
          <w:numId w:val="185"/>
        </w:numPr>
        <w:tabs>
          <w:tab w:pos="1568" w:val="left" w:leader="none"/>
          <w:tab w:pos="1569" w:val="left" w:leader="none"/>
        </w:tabs>
        <w:spacing w:line="240" w:lineRule="auto" w:before="231" w:after="0"/>
        <w:ind w:left="1568" w:right="0" w:hanging="648"/>
        <w:jc w:val="left"/>
        <w:rPr>
          <w:sz w:val="20"/>
        </w:rPr>
      </w:pPr>
      <w:bookmarkStart w:name="2.5 DIELECTRIC FITTINGS" w:id="1290"/>
      <w:bookmarkEnd w:id="1290"/>
      <w:r>
        <w:rPr/>
      </w:r>
      <w:bookmarkStart w:name="2.5 DIELECTRIC FITTINGS" w:id="1291"/>
      <w:bookmarkEnd w:id="1291"/>
      <w:r>
        <w:rPr>
          <w:sz w:val="20"/>
        </w:rPr>
        <w:t>DIEL</w:t>
      </w:r>
      <w:r>
        <w:rPr>
          <w:sz w:val="20"/>
        </w:rPr>
        <w:t>ECTRIC</w:t>
      </w:r>
      <w:r>
        <w:rPr>
          <w:spacing w:val="-2"/>
          <w:sz w:val="20"/>
        </w:rPr>
        <w:t> </w:t>
      </w:r>
      <w:r>
        <w:rPr>
          <w:sz w:val="20"/>
        </w:rPr>
        <w:t>FITTINGS</w:t>
      </w:r>
    </w:p>
    <w:p>
      <w:pPr>
        <w:pStyle w:val="ListParagraph"/>
        <w:numPr>
          <w:ilvl w:val="0"/>
          <w:numId w:val="189"/>
        </w:numPr>
        <w:tabs>
          <w:tab w:pos="1568" w:val="left" w:leader="none"/>
          <w:tab w:pos="1569" w:val="left" w:leader="none"/>
        </w:tabs>
        <w:spacing w:line="247" w:lineRule="exact" w:before="27" w:after="0"/>
        <w:ind w:left="1568" w:right="0" w:hanging="504"/>
        <w:jc w:val="left"/>
        <w:rPr>
          <w:sz w:val="20"/>
        </w:rPr>
      </w:pPr>
      <w:r>
        <w:rPr>
          <w:sz w:val="20"/>
        </w:rPr>
        <w:t>Dielectric Flanges (3” and</w:t>
      </w:r>
      <w:r>
        <w:rPr>
          <w:spacing w:val="-4"/>
          <w:sz w:val="20"/>
        </w:rPr>
        <w:t> </w:t>
      </w:r>
      <w:r>
        <w:rPr>
          <w:sz w:val="20"/>
        </w:rPr>
        <w:t>Larger)</w:t>
      </w:r>
    </w:p>
    <w:p>
      <w:pPr>
        <w:pStyle w:val="ListParagraph"/>
        <w:numPr>
          <w:ilvl w:val="1"/>
          <w:numId w:val="189"/>
        </w:numPr>
        <w:tabs>
          <w:tab w:pos="2072" w:val="left" w:leader="none"/>
          <w:tab w:pos="2073" w:val="left" w:leader="none"/>
        </w:tabs>
        <w:spacing w:line="246" w:lineRule="exact" w:before="0" w:after="0"/>
        <w:ind w:left="2072" w:right="0" w:hanging="504"/>
        <w:jc w:val="left"/>
        <w:rPr>
          <w:sz w:val="20"/>
        </w:rPr>
      </w:pPr>
      <w:r>
        <w:rPr>
          <w:sz w:val="20"/>
        </w:rPr>
        <w:t>Acceptable Manufacturers: Epco Sales Inc., Lochinvar, Watts, Wilkins, Viega or</w:t>
      </w:r>
      <w:r>
        <w:rPr>
          <w:spacing w:val="-14"/>
          <w:sz w:val="20"/>
        </w:rPr>
        <w:t> </w:t>
      </w:r>
      <w:r>
        <w:rPr>
          <w:sz w:val="20"/>
        </w:rPr>
        <w:t>equal</w:t>
      </w:r>
    </w:p>
    <w:p>
      <w:pPr>
        <w:pStyle w:val="ListParagraph"/>
        <w:numPr>
          <w:ilvl w:val="1"/>
          <w:numId w:val="189"/>
        </w:numPr>
        <w:tabs>
          <w:tab w:pos="2072" w:val="left" w:leader="none"/>
          <w:tab w:pos="2073" w:val="left" w:leader="none"/>
        </w:tabs>
        <w:spacing w:line="240" w:lineRule="auto" w:before="0" w:after="0"/>
        <w:ind w:left="2072" w:right="1298" w:hanging="504"/>
        <w:jc w:val="left"/>
        <w:rPr>
          <w:sz w:val="20"/>
        </w:rPr>
      </w:pPr>
      <w:r>
        <w:rPr>
          <w:sz w:val="20"/>
        </w:rPr>
        <w:t>Iron female pipe thread to copper solder joint end connections, non-asbestos</w:t>
      </w:r>
      <w:r>
        <w:rPr>
          <w:spacing w:val="-32"/>
          <w:sz w:val="20"/>
        </w:rPr>
        <w:t> </w:t>
      </w:r>
      <w:r>
        <w:rPr>
          <w:sz w:val="20"/>
        </w:rPr>
        <w:t>gaskets, pressure rating of not less than 175 psig at</w:t>
      </w:r>
      <w:r>
        <w:rPr>
          <w:spacing w:val="-4"/>
          <w:sz w:val="20"/>
        </w:rPr>
        <w:t> </w:t>
      </w:r>
      <w:r>
        <w:rPr>
          <w:sz w:val="20"/>
        </w:rPr>
        <w:t>180ºF.</w:t>
      </w:r>
    </w:p>
    <w:p>
      <w:pPr>
        <w:pStyle w:val="ListParagraph"/>
        <w:numPr>
          <w:ilvl w:val="1"/>
          <w:numId w:val="185"/>
        </w:numPr>
        <w:tabs>
          <w:tab w:pos="1568" w:val="left" w:leader="none"/>
          <w:tab w:pos="1569" w:val="left" w:leader="none"/>
        </w:tabs>
        <w:spacing w:line="240" w:lineRule="auto" w:before="228" w:after="0"/>
        <w:ind w:left="1568" w:right="0" w:hanging="648"/>
        <w:jc w:val="left"/>
        <w:rPr>
          <w:sz w:val="20"/>
        </w:rPr>
      </w:pPr>
      <w:bookmarkStart w:name="2.6 ROTARY VANE VACUUM PUMP SYSTEM" w:id="1292"/>
      <w:bookmarkEnd w:id="1292"/>
      <w:r>
        <w:rPr/>
      </w:r>
      <w:bookmarkStart w:name="2.6 ROTARY VANE VACUUM PUMP SYSTEM" w:id="1293"/>
      <w:bookmarkEnd w:id="1293"/>
      <w:r>
        <w:rPr>
          <w:sz w:val="20"/>
        </w:rPr>
        <w:t>R</w:t>
      </w:r>
      <w:r>
        <w:rPr>
          <w:sz w:val="20"/>
        </w:rPr>
        <w:t>OTARY VANE VACUUM PUMP</w:t>
      </w:r>
      <w:r>
        <w:rPr>
          <w:spacing w:val="1"/>
          <w:sz w:val="20"/>
        </w:rPr>
        <w:t> </w:t>
      </w:r>
      <w:r>
        <w:rPr>
          <w:sz w:val="20"/>
        </w:rPr>
        <w:t>SYSTEM</w:t>
      </w:r>
    </w:p>
    <w:p>
      <w:pPr>
        <w:pStyle w:val="ListParagraph"/>
        <w:numPr>
          <w:ilvl w:val="0"/>
          <w:numId w:val="190"/>
        </w:numPr>
        <w:tabs>
          <w:tab w:pos="1568" w:val="left" w:leader="none"/>
          <w:tab w:pos="1569" w:val="left" w:leader="none"/>
        </w:tabs>
        <w:spacing w:line="240" w:lineRule="auto" w:before="60" w:after="0"/>
        <w:ind w:left="1569" w:right="0" w:hanging="505"/>
        <w:jc w:val="left"/>
        <w:rPr>
          <w:sz w:val="20"/>
        </w:rPr>
      </w:pPr>
      <w:r>
        <w:rPr>
          <w:sz w:val="20"/>
        </w:rPr>
        <w:t>Acceptable Manufacturers: Beacon Medaes, Busch, Rietchle-Thomas, Becker, Air-Tech or</w:t>
      </w:r>
      <w:r>
        <w:rPr>
          <w:spacing w:val="-26"/>
          <w:sz w:val="20"/>
        </w:rPr>
        <w:t> </w:t>
      </w:r>
      <w:r>
        <w:rPr>
          <w:sz w:val="20"/>
        </w:rPr>
        <w:t>equal</w:t>
      </w:r>
    </w:p>
    <w:p>
      <w:pPr>
        <w:pStyle w:val="ListParagraph"/>
        <w:numPr>
          <w:ilvl w:val="0"/>
          <w:numId w:val="190"/>
        </w:numPr>
        <w:tabs>
          <w:tab w:pos="1568" w:val="left" w:leader="none"/>
          <w:tab w:pos="1569" w:val="left" w:leader="none"/>
        </w:tabs>
        <w:spacing w:line="240" w:lineRule="auto" w:before="60" w:after="0"/>
        <w:ind w:left="1569" w:right="0" w:hanging="505"/>
        <w:jc w:val="left"/>
        <w:rPr>
          <w:sz w:val="20"/>
        </w:rPr>
      </w:pPr>
      <w:r>
        <w:rPr>
          <w:sz w:val="20"/>
        </w:rPr>
        <w:t>System Description:</w:t>
      </w:r>
    </w:p>
    <w:p>
      <w:pPr>
        <w:pStyle w:val="ListParagraph"/>
        <w:numPr>
          <w:ilvl w:val="1"/>
          <w:numId w:val="190"/>
        </w:numPr>
        <w:tabs>
          <w:tab w:pos="2072" w:val="left" w:leader="none"/>
          <w:tab w:pos="2073" w:val="left" w:leader="none"/>
        </w:tabs>
        <w:spacing w:line="242" w:lineRule="auto" w:before="1" w:after="0"/>
        <w:ind w:left="2072" w:right="1523" w:hanging="504"/>
        <w:jc w:val="left"/>
        <w:rPr>
          <w:sz w:val="20"/>
        </w:rPr>
      </w:pPr>
      <w:r>
        <w:rPr>
          <w:sz w:val="20"/>
        </w:rPr>
        <w:t>Vacuum pump package will be skid mounted and will include receiver tank, vacuum pumps, motors, all electrical components, valves, and</w:t>
      </w:r>
      <w:r>
        <w:rPr>
          <w:spacing w:val="-6"/>
          <w:sz w:val="20"/>
        </w:rPr>
        <w:t> </w:t>
      </w:r>
      <w:r>
        <w:rPr>
          <w:sz w:val="20"/>
        </w:rPr>
        <w:t>piping.</w:t>
      </w:r>
    </w:p>
    <w:p>
      <w:pPr>
        <w:pStyle w:val="ListParagraph"/>
        <w:numPr>
          <w:ilvl w:val="1"/>
          <w:numId w:val="190"/>
        </w:numPr>
        <w:tabs>
          <w:tab w:pos="2073" w:val="left" w:leader="none"/>
        </w:tabs>
        <w:spacing w:line="240" w:lineRule="auto" w:before="0" w:after="0"/>
        <w:ind w:left="2072" w:right="896" w:hanging="504"/>
        <w:jc w:val="both"/>
        <w:rPr>
          <w:sz w:val="20"/>
        </w:rPr>
      </w:pPr>
      <w:r>
        <w:rPr>
          <w:sz w:val="20"/>
        </w:rPr>
        <w:t>Vacuum pumps will be </w:t>
      </w:r>
      <w:r>
        <w:rPr>
          <w:b/>
          <w:color w:val="FF0000"/>
          <w:sz w:val="20"/>
        </w:rPr>
        <w:t>[duplex] [triplex] </w:t>
      </w:r>
      <w:r>
        <w:rPr>
          <w:sz w:val="20"/>
        </w:rPr>
        <w:t>configuration and a single ASME Rated vertical vacuum receiver. Each vacuum pump will be independently mounted having independent flexible connectors on inlet and outlet of each</w:t>
      </w:r>
      <w:r>
        <w:rPr>
          <w:spacing w:val="2"/>
          <w:sz w:val="20"/>
        </w:rPr>
        <w:t> </w:t>
      </w:r>
      <w:r>
        <w:rPr>
          <w:sz w:val="20"/>
        </w:rPr>
        <w:t>pump.</w:t>
      </w:r>
    </w:p>
    <w:p>
      <w:pPr>
        <w:pStyle w:val="ListParagraph"/>
        <w:numPr>
          <w:ilvl w:val="1"/>
          <w:numId w:val="190"/>
        </w:numPr>
        <w:tabs>
          <w:tab w:pos="2073" w:val="left" w:leader="none"/>
        </w:tabs>
        <w:spacing w:line="240" w:lineRule="auto" w:before="0" w:after="0"/>
        <w:ind w:left="2072" w:right="898" w:hanging="504"/>
        <w:jc w:val="both"/>
        <w:rPr>
          <w:sz w:val="20"/>
        </w:rPr>
      </w:pPr>
      <w:r>
        <w:rPr>
          <w:sz w:val="20"/>
        </w:rPr>
        <w:t>Pump package will have single points of connection for vacuum, vacuum exhaust, and electrical. Electrical feed will be </w:t>
      </w:r>
      <w:r>
        <w:rPr>
          <w:b/>
          <w:color w:val="FF0000"/>
          <w:sz w:val="20"/>
        </w:rPr>
        <w:t>[208] [240] [480] </w:t>
      </w:r>
      <w:r>
        <w:rPr>
          <w:sz w:val="20"/>
        </w:rPr>
        <w:t>V, 3 Ph service. Transformers for devices requiring additional voltage supply will be provided with</w:t>
      </w:r>
      <w:r>
        <w:rPr>
          <w:spacing w:val="-3"/>
          <w:sz w:val="20"/>
        </w:rPr>
        <w:t> </w:t>
      </w:r>
      <w:r>
        <w:rPr>
          <w:sz w:val="20"/>
        </w:rPr>
        <w:t>package.</w:t>
      </w:r>
    </w:p>
    <w:p>
      <w:pPr>
        <w:pStyle w:val="ListParagraph"/>
        <w:numPr>
          <w:ilvl w:val="1"/>
          <w:numId w:val="190"/>
        </w:numPr>
        <w:tabs>
          <w:tab w:pos="2072" w:val="left" w:leader="none"/>
          <w:tab w:pos="2073" w:val="left" w:leader="none"/>
        </w:tabs>
        <w:spacing w:line="240" w:lineRule="auto" w:before="0" w:after="0"/>
        <w:ind w:left="2072" w:right="1498" w:hanging="504"/>
        <w:jc w:val="left"/>
        <w:rPr>
          <w:sz w:val="20"/>
        </w:rPr>
      </w:pPr>
      <w:r>
        <w:rPr>
          <w:sz w:val="20"/>
        </w:rPr>
        <w:t>Vacuum</w:t>
      </w:r>
      <w:r>
        <w:rPr>
          <w:spacing w:val="-16"/>
          <w:sz w:val="20"/>
        </w:rPr>
        <w:t> </w:t>
      </w:r>
      <w:r>
        <w:rPr>
          <w:sz w:val="20"/>
        </w:rPr>
        <w:t>pumps</w:t>
      </w:r>
      <w:r>
        <w:rPr>
          <w:spacing w:val="-15"/>
          <w:sz w:val="20"/>
        </w:rPr>
        <w:t> </w:t>
      </w:r>
      <w:r>
        <w:rPr>
          <w:sz w:val="20"/>
        </w:rPr>
        <w:t>will</w:t>
      </w:r>
      <w:r>
        <w:rPr>
          <w:spacing w:val="-14"/>
          <w:sz w:val="20"/>
        </w:rPr>
        <w:t> </w:t>
      </w:r>
      <w:r>
        <w:rPr>
          <w:sz w:val="20"/>
        </w:rPr>
        <w:t>be</w:t>
      </w:r>
      <w:r>
        <w:rPr>
          <w:spacing w:val="-15"/>
          <w:sz w:val="20"/>
        </w:rPr>
        <w:t> </w:t>
      </w:r>
      <w:r>
        <w:rPr>
          <w:sz w:val="20"/>
        </w:rPr>
        <w:t>air</w:t>
      </w:r>
      <w:r>
        <w:rPr>
          <w:spacing w:val="-15"/>
          <w:sz w:val="20"/>
        </w:rPr>
        <w:t> </w:t>
      </w:r>
      <w:r>
        <w:rPr>
          <w:sz w:val="20"/>
        </w:rPr>
        <w:t>cooled,</w:t>
      </w:r>
      <w:r>
        <w:rPr>
          <w:spacing w:val="-14"/>
          <w:sz w:val="20"/>
        </w:rPr>
        <w:t> </w:t>
      </w:r>
      <w:r>
        <w:rPr>
          <w:sz w:val="20"/>
        </w:rPr>
        <w:t>rotary</w:t>
      </w:r>
      <w:r>
        <w:rPr>
          <w:spacing w:val="-19"/>
          <w:sz w:val="20"/>
        </w:rPr>
        <w:t> </w:t>
      </w:r>
      <w:r>
        <w:rPr>
          <w:sz w:val="20"/>
        </w:rPr>
        <w:t>vane,</w:t>
      </w:r>
      <w:r>
        <w:rPr>
          <w:spacing w:val="-16"/>
          <w:sz w:val="20"/>
        </w:rPr>
        <w:t> </w:t>
      </w:r>
      <w:r>
        <w:rPr>
          <w:sz w:val="20"/>
        </w:rPr>
        <w:t>single</w:t>
      </w:r>
      <w:r>
        <w:rPr>
          <w:spacing w:val="-17"/>
          <w:sz w:val="20"/>
        </w:rPr>
        <w:t> </w:t>
      </w:r>
      <w:r>
        <w:rPr>
          <w:sz w:val="20"/>
        </w:rPr>
        <w:t>stage.</w:t>
      </w:r>
      <w:r>
        <w:rPr>
          <w:spacing w:val="-12"/>
          <w:sz w:val="20"/>
        </w:rPr>
        <w:t> </w:t>
      </w:r>
      <w:r>
        <w:rPr>
          <w:sz w:val="20"/>
        </w:rPr>
        <w:t>Pumps</w:t>
      </w:r>
      <w:r>
        <w:rPr>
          <w:spacing w:val="-17"/>
          <w:sz w:val="20"/>
        </w:rPr>
        <w:t> </w:t>
      </w:r>
      <w:r>
        <w:rPr>
          <w:sz w:val="20"/>
        </w:rPr>
        <w:t>will</w:t>
      </w:r>
      <w:r>
        <w:rPr>
          <w:spacing w:val="-15"/>
          <w:sz w:val="20"/>
        </w:rPr>
        <w:t> </w:t>
      </w:r>
      <w:r>
        <w:rPr>
          <w:sz w:val="20"/>
        </w:rPr>
        <w:t>be</w:t>
      </w:r>
      <w:r>
        <w:rPr>
          <w:spacing w:val="-15"/>
          <w:sz w:val="20"/>
        </w:rPr>
        <w:t> </w:t>
      </w:r>
      <w:r>
        <w:rPr>
          <w:sz w:val="20"/>
        </w:rPr>
        <w:t>direct</w:t>
      </w:r>
      <w:r>
        <w:rPr>
          <w:spacing w:val="-14"/>
          <w:sz w:val="20"/>
        </w:rPr>
        <w:t> </w:t>
      </w:r>
      <w:r>
        <w:rPr>
          <w:sz w:val="20"/>
        </w:rPr>
        <w:t>drive, positive displacement, non-pulsating type. Each pump will have the</w:t>
      </w:r>
      <w:r>
        <w:rPr>
          <w:spacing w:val="-22"/>
          <w:sz w:val="20"/>
        </w:rPr>
        <w:t> </w:t>
      </w:r>
      <w:r>
        <w:rPr>
          <w:sz w:val="20"/>
        </w:rPr>
        <w:t>following:</w:t>
      </w:r>
    </w:p>
    <w:p>
      <w:pPr>
        <w:pStyle w:val="ListParagraph"/>
        <w:numPr>
          <w:ilvl w:val="2"/>
          <w:numId w:val="190"/>
        </w:numPr>
        <w:tabs>
          <w:tab w:pos="2576" w:val="left" w:leader="none"/>
          <w:tab w:pos="2577" w:val="left" w:leader="none"/>
        </w:tabs>
        <w:spacing w:line="240" w:lineRule="auto" w:before="0" w:after="0"/>
        <w:ind w:left="2577" w:right="1267" w:hanging="505"/>
        <w:jc w:val="left"/>
        <w:rPr>
          <w:sz w:val="20"/>
        </w:rPr>
      </w:pPr>
      <w:r>
        <w:rPr>
          <w:sz w:val="20"/>
        </w:rPr>
        <w:t>Totally</w:t>
      </w:r>
      <w:r>
        <w:rPr>
          <w:spacing w:val="-12"/>
          <w:sz w:val="20"/>
        </w:rPr>
        <w:t> </w:t>
      </w:r>
      <w:r>
        <w:rPr>
          <w:sz w:val="20"/>
        </w:rPr>
        <w:t>enclosed,</w:t>
      </w:r>
      <w:r>
        <w:rPr>
          <w:spacing w:val="-8"/>
          <w:sz w:val="20"/>
        </w:rPr>
        <w:t> </w:t>
      </w:r>
      <w:r>
        <w:rPr>
          <w:sz w:val="20"/>
        </w:rPr>
        <w:t>fan</w:t>
      </w:r>
      <w:r>
        <w:rPr>
          <w:spacing w:val="-8"/>
          <w:sz w:val="20"/>
        </w:rPr>
        <w:t> </w:t>
      </w:r>
      <w:r>
        <w:rPr>
          <w:sz w:val="20"/>
        </w:rPr>
        <w:t>cooled</w:t>
      </w:r>
      <w:r>
        <w:rPr>
          <w:spacing w:val="-7"/>
          <w:sz w:val="20"/>
        </w:rPr>
        <w:t> </w:t>
      </w:r>
      <w:r>
        <w:rPr>
          <w:sz w:val="20"/>
        </w:rPr>
        <w:t>(TEFC),</w:t>
      </w:r>
      <w:r>
        <w:rPr>
          <w:spacing w:val="-8"/>
          <w:sz w:val="20"/>
        </w:rPr>
        <w:t> </w:t>
      </w:r>
      <w:r>
        <w:rPr>
          <w:sz w:val="20"/>
        </w:rPr>
        <w:t>continuous</w:t>
      </w:r>
      <w:r>
        <w:rPr>
          <w:spacing w:val="-9"/>
          <w:sz w:val="20"/>
        </w:rPr>
        <w:t> </w:t>
      </w:r>
      <w:r>
        <w:rPr>
          <w:sz w:val="20"/>
        </w:rPr>
        <w:t>duty</w:t>
      </w:r>
      <w:r>
        <w:rPr>
          <w:spacing w:val="-8"/>
          <w:sz w:val="20"/>
        </w:rPr>
        <w:t> </w:t>
      </w:r>
      <w:r>
        <w:rPr>
          <w:sz w:val="20"/>
        </w:rPr>
        <w:t>motor.</w:t>
      </w:r>
      <w:r>
        <w:rPr>
          <w:spacing w:val="-3"/>
          <w:sz w:val="20"/>
        </w:rPr>
        <w:t> </w:t>
      </w:r>
      <w:r>
        <w:rPr>
          <w:sz w:val="20"/>
        </w:rPr>
        <w:t>Suction</w:t>
      </w:r>
      <w:r>
        <w:rPr>
          <w:spacing w:val="-6"/>
          <w:sz w:val="20"/>
        </w:rPr>
        <w:t> </w:t>
      </w:r>
      <w:r>
        <w:rPr>
          <w:sz w:val="20"/>
        </w:rPr>
        <w:t>line</w:t>
      </w:r>
      <w:r>
        <w:rPr>
          <w:spacing w:val="-11"/>
          <w:sz w:val="20"/>
        </w:rPr>
        <w:t> </w:t>
      </w:r>
      <w:r>
        <w:rPr>
          <w:sz w:val="20"/>
        </w:rPr>
        <w:t>5-micron filter, isolation valve, and liquid filled vacuum gauges with isolation</w:t>
      </w:r>
      <w:r>
        <w:rPr>
          <w:spacing w:val="-19"/>
          <w:sz w:val="20"/>
        </w:rPr>
        <w:t> </w:t>
      </w:r>
      <w:r>
        <w:rPr>
          <w:sz w:val="20"/>
        </w:rPr>
        <w:t>valves.</w:t>
      </w:r>
    </w:p>
    <w:p>
      <w:pPr>
        <w:pStyle w:val="ListParagraph"/>
        <w:numPr>
          <w:ilvl w:val="2"/>
          <w:numId w:val="190"/>
        </w:numPr>
        <w:tabs>
          <w:tab w:pos="2576" w:val="left" w:leader="none"/>
          <w:tab w:pos="2577" w:val="left" w:leader="none"/>
        </w:tabs>
        <w:spacing w:line="240" w:lineRule="auto" w:before="0" w:after="0"/>
        <w:ind w:left="2576" w:right="1488" w:hanging="504"/>
        <w:jc w:val="left"/>
        <w:rPr>
          <w:sz w:val="20"/>
        </w:rPr>
      </w:pPr>
      <w:r>
        <w:rPr>
          <w:sz w:val="20"/>
        </w:rPr>
        <w:t>Integral piping and fittings for all components. All pump connections will have flexible</w:t>
      </w:r>
      <w:r>
        <w:rPr>
          <w:spacing w:val="-2"/>
          <w:sz w:val="20"/>
        </w:rPr>
        <w:t> </w:t>
      </w:r>
      <w:r>
        <w:rPr>
          <w:sz w:val="20"/>
        </w:rPr>
        <w:t>connectors.</w:t>
      </w:r>
    </w:p>
    <w:p>
      <w:pPr>
        <w:pStyle w:val="ListParagraph"/>
        <w:numPr>
          <w:ilvl w:val="2"/>
          <w:numId w:val="190"/>
        </w:numPr>
        <w:tabs>
          <w:tab w:pos="2576" w:val="left" w:leader="none"/>
          <w:tab w:pos="2577" w:val="left" w:leader="none"/>
        </w:tabs>
        <w:spacing w:line="231" w:lineRule="exact" w:before="0" w:after="0"/>
        <w:ind w:left="2577" w:right="0" w:hanging="505"/>
        <w:jc w:val="left"/>
        <w:rPr>
          <w:sz w:val="20"/>
        </w:rPr>
      </w:pPr>
      <w:r>
        <w:rPr>
          <w:sz w:val="20"/>
        </w:rPr>
        <w:t>Each pump suction will be manifolded to one 150 lb (150 psig) flanged</w:t>
      </w:r>
      <w:r>
        <w:rPr>
          <w:spacing w:val="-26"/>
          <w:sz w:val="20"/>
        </w:rPr>
        <w:t> </w:t>
      </w:r>
      <w:r>
        <w:rPr>
          <w:sz w:val="20"/>
        </w:rPr>
        <w:t>connection.</w:t>
      </w:r>
    </w:p>
    <w:p>
      <w:pPr>
        <w:pStyle w:val="ListParagraph"/>
        <w:numPr>
          <w:ilvl w:val="2"/>
          <w:numId w:val="190"/>
        </w:numPr>
        <w:tabs>
          <w:tab w:pos="2577" w:val="left" w:leader="none"/>
        </w:tabs>
        <w:spacing w:line="240" w:lineRule="auto" w:before="0" w:after="0"/>
        <w:ind w:left="2576" w:right="900" w:hanging="504"/>
        <w:jc w:val="both"/>
        <w:rPr>
          <w:sz w:val="20"/>
        </w:rPr>
      </w:pPr>
      <w:r>
        <w:rPr>
          <w:sz w:val="20"/>
        </w:rPr>
        <w:t>Automatic purge system to flush any gases from pump and prevent condensation as pump cools. Purge system will include isolation valve and actuator, solenoid bleed valve, and controls to operate a 15-minute shutdown</w:t>
      </w:r>
      <w:r>
        <w:rPr>
          <w:spacing w:val="-10"/>
          <w:sz w:val="20"/>
        </w:rPr>
        <w:t> </w:t>
      </w:r>
      <w:r>
        <w:rPr>
          <w:sz w:val="20"/>
        </w:rPr>
        <w:t>purge.</w:t>
      </w:r>
    </w:p>
    <w:p>
      <w:pPr>
        <w:pStyle w:val="ListParagraph"/>
        <w:numPr>
          <w:ilvl w:val="2"/>
          <w:numId w:val="190"/>
        </w:numPr>
        <w:tabs>
          <w:tab w:pos="2576" w:val="left" w:leader="none"/>
          <w:tab w:pos="2577" w:val="left" w:leader="none"/>
        </w:tabs>
        <w:spacing w:line="215" w:lineRule="exact" w:before="0" w:after="0"/>
        <w:ind w:left="2577" w:right="0" w:hanging="505"/>
        <w:jc w:val="left"/>
        <w:rPr>
          <w:sz w:val="20"/>
        </w:rPr>
      </w:pPr>
      <w:r>
        <w:rPr>
          <w:sz w:val="20"/>
        </w:rPr>
        <w:t>Pump drain manifold, piped from each pump oil drain</w:t>
      </w:r>
      <w:r>
        <w:rPr>
          <w:spacing w:val="-1"/>
          <w:sz w:val="20"/>
        </w:rPr>
        <w:t> </w:t>
      </w:r>
      <w:r>
        <w:rPr>
          <w:sz w:val="20"/>
        </w:rPr>
        <w:t>valve.</w:t>
      </w:r>
    </w:p>
    <w:p>
      <w:pPr>
        <w:pStyle w:val="ListParagraph"/>
        <w:numPr>
          <w:ilvl w:val="2"/>
          <w:numId w:val="190"/>
        </w:numPr>
        <w:tabs>
          <w:tab w:pos="2576" w:val="left" w:leader="none"/>
          <w:tab w:pos="2577" w:val="left" w:leader="none"/>
        </w:tabs>
        <w:spacing w:line="246" w:lineRule="exact" w:before="0" w:after="0"/>
        <w:ind w:left="2577" w:right="0" w:hanging="505"/>
        <w:jc w:val="left"/>
        <w:rPr>
          <w:sz w:val="20"/>
        </w:rPr>
      </w:pPr>
      <w:r>
        <w:rPr>
          <w:sz w:val="20"/>
        </w:rPr>
        <w:t>Materials of Construction</w:t>
      </w:r>
    </w:p>
    <w:p>
      <w:pPr>
        <w:pStyle w:val="ListParagraph"/>
        <w:numPr>
          <w:ilvl w:val="3"/>
          <w:numId w:val="190"/>
        </w:numPr>
        <w:tabs>
          <w:tab w:pos="3080" w:val="left" w:leader="none"/>
          <w:tab w:pos="3081" w:val="left" w:leader="none"/>
        </w:tabs>
        <w:spacing w:line="240" w:lineRule="auto" w:before="0" w:after="0"/>
        <w:ind w:left="3080" w:right="1735" w:hanging="504"/>
        <w:jc w:val="left"/>
        <w:rPr>
          <w:sz w:val="20"/>
        </w:rPr>
      </w:pPr>
      <w:r>
        <w:rPr>
          <w:sz w:val="20"/>
        </w:rPr>
        <w:t>Vacuum pump: Cast iron casing, non-metallic, non-asbestos vanes,</w:t>
      </w:r>
      <w:r>
        <w:rPr>
          <w:spacing w:val="-28"/>
          <w:sz w:val="20"/>
        </w:rPr>
        <w:t> </w:t>
      </w:r>
      <w:r>
        <w:rPr>
          <w:sz w:val="20"/>
        </w:rPr>
        <w:t>oil lubricated bearings, single mechanical</w:t>
      </w:r>
      <w:r>
        <w:rPr>
          <w:spacing w:val="-6"/>
          <w:sz w:val="20"/>
        </w:rPr>
        <w:t> </w:t>
      </w:r>
      <w:r>
        <w:rPr>
          <w:sz w:val="20"/>
        </w:rPr>
        <w:t>seals</w:t>
      </w:r>
    </w:p>
    <w:p>
      <w:pPr>
        <w:pStyle w:val="ListParagraph"/>
        <w:numPr>
          <w:ilvl w:val="3"/>
          <w:numId w:val="190"/>
        </w:numPr>
        <w:tabs>
          <w:tab w:pos="3080" w:val="left" w:leader="none"/>
          <w:tab w:pos="3081" w:val="left" w:leader="none"/>
        </w:tabs>
        <w:spacing w:line="240" w:lineRule="auto" w:before="0" w:after="0"/>
        <w:ind w:left="3080" w:right="0" w:hanging="504"/>
        <w:jc w:val="left"/>
        <w:rPr>
          <w:sz w:val="20"/>
        </w:rPr>
      </w:pPr>
      <w:r>
        <w:rPr>
          <w:sz w:val="20"/>
        </w:rPr>
        <w:t>Piping: Schedule 40 carbon steel per ASTM A-53 Grade B, threaded 2”</w:t>
      </w:r>
      <w:r>
        <w:rPr>
          <w:spacing w:val="-7"/>
          <w:sz w:val="20"/>
        </w:rPr>
        <w:t> </w:t>
      </w:r>
      <w:r>
        <w:rPr>
          <w:sz w:val="20"/>
        </w:rPr>
        <w:t>and</w:t>
      </w:r>
    </w:p>
    <w:p>
      <w:pPr>
        <w:spacing w:after="0" w:line="240" w:lineRule="auto"/>
        <w:jc w:val="left"/>
        <w:rPr>
          <w:sz w:val="20"/>
        </w:rPr>
        <w:sectPr>
          <w:pgSz w:w="12240" w:h="15840"/>
          <w:pgMar w:header="753" w:footer="778" w:top="1700" w:bottom="960" w:left="620" w:right="660"/>
        </w:sectPr>
      </w:pPr>
    </w:p>
    <w:p>
      <w:pPr>
        <w:pStyle w:val="BodyText"/>
        <w:spacing w:before="12"/>
        <w:ind w:left="0" w:firstLine="0"/>
        <w:rPr>
          <w:sz w:val="14"/>
        </w:rPr>
      </w:pPr>
    </w:p>
    <w:p>
      <w:pPr>
        <w:pStyle w:val="BodyText"/>
        <w:spacing w:line="265" w:lineRule="exact" w:before="99"/>
        <w:ind w:left="3080" w:firstLine="0"/>
      </w:pPr>
      <w:r>
        <w:rPr/>
        <w:t>smaller, flanged or welded for piping larger than 2”</w:t>
      </w:r>
    </w:p>
    <w:p>
      <w:pPr>
        <w:pStyle w:val="ListParagraph"/>
        <w:numPr>
          <w:ilvl w:val="3"/>
          <w:numId w:val="190"/>
        </w:numPr>
        <w:tabs>
          <w:tab w:pos="3080" w:val="left" w:leader="none"/>
          <w:tab w:pos="3081" w:val="left" w:leader="none"/>
        </w:tabs>
        <w:spacing w:line="265" w:lineRule="exact" w:before="0" w:after="0"/>
        <w:ind w:left="3080" w:right="0" w:hanging="504"/>
        <w:jc w:val="left"/>
        <w:rPr>
          <w:sz w:val="20"/>
        </w:rPr>
      </w:pPr>
      <w:r>
        <w:rPr>
          <w:sz w:val="20"/>
        </w:rPr>
        <w:t>Base plate: Carbon</w:t>
      </w:r>
      <w:r>
        <w:rPr>
          <w:spacing w:val="-2"/>
          <w:sz w:val="20"/>
        </w:rPr>
        <w:t> </w:t>
      </w:r>
      <w:r>
        <w:rPr>
          <w:sz w:val="20"/>
        </w:rPr>
        <w:t>Steel</w:t>
      </w:r>
    </w:p>
    <w:p>
      <w:pPr>
        <w:pStyle w:val="ListParagraph"/>
        <w:numPr>
          <w:ilvl w:val="0"/>
          <w:numId w:val="190"/>
        </w:numPr>
        <w:tabs>
          <w:tab w:pos="1568" w:val="left" w:leader="none"/>
          <w:tab w:pos="1569" w:val="left" w:leader="none"/>
        </w:tabs>
        <w:spacing w:line="240" w:lineRule="auto" w:before="58" w:after="0"/>
        <w:ind w:left="1569" w:right="0" w:hanging="505"/>
        <w:jc w:val="left"/>
        <w:rPr>
          <w:sz w:val="20"/>
        </w:rPr>
      </w:pPr>
      <w:r>
        <w:rPr>
          <w:sz w:val="20"/>
        </w:rPr>
        <w:t>Pump lubrication will be by an integral, fully recirculating oil supply including oil</w:t>
      </w:r>
      <w:r>
        <w:rPr>
          <w:spacing w:val="-28"/>
          <w:sz w:val="20"/>
        </w:rPr>
        <w:t> </w:t>
      </w:r>
      <w:r>
        <w:rPr>
          <w:sz w:val="20"/>
        </w:rPr>
        <w:t>filter.</w:t>
      </w:r>
    </w:p>
    <w:p>
      <w:pPr>
        <w:pStyle w:val="ListParagraph"/>
        <w:numPr>
          <w:ilvl w:val="0"/>
          <w:numId w:val="190"/>
        </w:numPr>
        <w:tabs>
          <w:tab w:pos="1569" w:val="left" w:leader="none"/>
        </w:tabs>
        <w:spacing w:line="240" w:lineRule="auto" w:before="60" w:after="0"/>
        <w:ind w:left="1569" w:right="893" w:hanging="505"/>
        <w:jc w:val="both"/>
        <w:rPr>
          <w:sz w:val="20"/>
        </w:rPr>
      </w:pPr>
      <w:r>
        <w:rPr>
          <w:sz w:val="20"/>
        </w:rPr>
        <w:t>Vacuum system will be controlled by skid-mounted packaged control system. Programming of vacuum</w:t>
      </w:r>
      <w:r>
        <w:rPr>
          <w:spacing w:val="-15"/>
          <w:sz w:val="20"/>
        </w:rPr>
        <w:t> </w:t>
      </w:r>
      <w:r>
        <w:rPr>
          <w:sz w:val="20"/>
        </w:rPr>
        <w:t>system</w:t>
      </w:r>
      <w:r>
        <w:rPr>
          <w:spacing w:val="-14"/>
          <w:sz w:val="20"/>
        </w:rPr>
        <w:t> </w:t>
      </w:r>
      <w:r>
        <w:rPr>
          <w:sz w:val="20"/>
        </w:rPr>
        <w:t>will</w:t>
      </w:r>
      <w:r>
        <w:rPr>
          <w:spacing w:val="-13"/>
          <w:sz w:val="20"/>
        </w:rPr>
        <w:t> </w:t>
      </w:r>
      <w:r>
        <w:rPr>
          <w:sz w:val="20"/>
        </w:rPr>
        <w:t>be</w:t>
      </w:r>
      <w:r>
        <w:rPr>
          <w:spacing w:val="-14"/>
          <w:sz w:val="20"/>
        </w:rPr>
        <w:t> </w:t>
      </w:r>
      <w:r>
        <w:rPr>
          <w:sz w:val="20"/>
        </w:rPr>
        <w:t>by</w:t>
      </w:r>
      <w:r>
        <w:rPr>
          <w:spacing w:val="-13"/>
          <w:sz w:val="20"/>
        </w:rPr>
        <w:t> </w:t>
      </w:r>
      <w:r>
        <w:rPr>
          <w:sz w:val="20"/>
        </w:rPr>
        <w:t>system</w:t>
      </w:r>
      <w:r>
        <w:rPr>
          <w:spacing w:val="-14"/>
          <w:sz w:val="20"/>
        </w:rPr>
        <w:t> </w:t>
      </w:r>
      <w:r>
        <w:rPr>
          <w:sz w:val="20"/>
        </w:rPr>
        <w:t>vendor.</w:t>
      </w:r>
      <w:r>
        <w:rPr>
          <w:spacing w:val="-13"/>
          <w:sz w:val="20"/>
        </w:rPr>
        <w:t> </w:t>
      </w:r>
      <w:r>
        <w:rPr>
          <w:sz w:val="20"/>
        </w:rPr>
        <w:t>Local</w:t>
      </w:r>
      <w:r>
        <w:rPr>
          <w:spacing w:val="-14"/>
          <w:sz w:val="20"/>
        </w:rPr>
        <w:t> </w:t>
      </w:r>
      <w:r>
        <w:rPr>
          <w:b/>
          <w:color w:val="FF0000"/>
          <w:sz w:val="20"/>
        </w:rPr>
        <w:t>[duplex]</w:t>
      </w:r>
      <w:r>
        <w:rPr>
          <w:b/>
          <w:color w:val="FF0000"/>
          <w:spacing w:val="-12"/>
          <w:sz w:val="20"/>
        </w:rPr>
        <w:t> </w:t>
      </w:r>
      <w:r>
        <w:rPr>
          <w:b/>
          <w:color w:val="FF0000"/>
          <w:sz w:val="20"/>
        </w:rPr>
        <w:t>[triplex]</w:t>
      </w:r>
      <w:r>
        <w:rPr>
          <w:b/>
          <w:color w:val="FF0000"/>
          <w:spacing w:val="-12"/>
          <w:sz w:val="20"/>
        </w:rPr>
        <w:t> </w:t>
      </w:r>
      <w:r>
        <w:rPr>
          <w:sz w:val="20"/>
        </w:rPr>
        <w:t>Programmable</w:t>
      </w:r>
      <w:r>
        <w:rPr>
          <w:spacing w:val="-14"/>
          <w:sz w:val="20"/>
        </w:rPr>
        <w:t> </w:t>
      </w:r>
      <w:r>
        <w:rPr>
          <w:sz w:val="20"/>
        </w:rPr>
        <w:t>Logic</w:t>
      </w:r>
      <w:r>
        <w:rPr>
          <w:spacing w:val="-13"/>
          <w:sz w:val="20"/>
        </w:rPr>
        <w:t> </w:t>
      </w:r>
      <w:r>
        <w:rPr>
          <w:sz w:val="20"/>
        </w:rPr>
        <w:t>Controller (PLC) will</w:t>
      </w:r>
      <w:r>
        <w:rPr>
          <w:spacing w:val="-1"/>
          <w:sz w:val="20"/>
        </w:rPr>
        <w:t> </w:t>
      </w:r>
      <w:r>
        <w:rPr>
          <w:sz w:val="20"/>
        </w:rPr>
        <w:t>include:</w:t>
      </w:r>
    </w:p>
    <w:p>
      <w:pPr>
        <w:pStyle w:val="ListParagraph"/>
        <w:numPr>
          <w:ilvl w:val="1"/>
          <w:numId w:val="190"/>
        </w:numPr>
        <w:tabs>
          <w:tab w:pos="2072" w:val="left" w:leader="none"/>
          <w:tab w:pos="2073" w:val="left" w:leader="none"/>
        </w:tabs>
        <w:spacing w:line="242" w:lineRule="auto" w:before="1" w:after="0"/>
        <w:ind w:left="2072" w:right="957" w:hanging="504"/>
        <w:jc w:val="left"/>
        <w:rPr>
          <w:sz w:val="20"/>
        </w:rPr>
      </w:pPr>
      <w:r>
        <w:rPr>
          <w:sz w:val="20"/>
        </w:rPr>
        <w:t>UL Listed NEMA 12 Enclosure with across line magnetic starters, circuit breakers, one</w:t>
      </w:r>
      <w:r>
        <w:rPr>
          <w:spacing w:val="-35"/>
          <w:sz w:val="20"/>
        </w:rPr>
        <w:t> </w:t>
      </w:r>
      <w:r>
        <w:rPr>
          <w:sz w:val="20"/>
        </w:rPr>
        <w:t>main fused disconnect, hour meters for each</w:t>
      </w:r>
      <w:r>
        <w:rPr>
          <w:spacing w:val="-10"/>
          <w:sz w:val="20"/>
        </w:rPr>
        <w:t> </w:t>
      </w:r>
      <w:r>
        <w:rPr>
          <w:sz w:val="20"/>
        </w:rPr>
        <w:t>pump</w:t>
      </w:r>
    </w:p>
    <w:p>
      <w:pPr>
        <w:pStyle w:val="ListParagraph"/>
        <w:numPr>
          <w:ilvl w:val="1"/>
          <w:numId w:val="190"/>
        </w:numPr>
        <w:tabs>
          <w:tab w:pos="2072" w:val="left" w:leader="none"/>
          <w:tab w:pos="2073" w:val="left" w:leader="none"/>
        </w:tabs>
        <w:spacing w:line="240" w:lineRule="auto" w:before="0" w:after="0"/>
        <w:ind w:left="2072" w:right="1340" w:hanging="504"/>
        <w:jc w:val="left"/>
        <w:rPr>
          <w:sz w:val="20"/>
        </w:rPr>
      </w:pPr>
      <w:r>
        <w:rPr>
          <w:sz w:val="20"/>
        </w:rPr>
        <w:t>Lead-lag</w:t>
      </w:r>
      <w:r>
        <w:rPr>
          <w:spacing w:val="-8"/>
          <w:sz w:val="20"/>
        </w:rPr>
        <w:t> </w:t>
      </w:r>
      <w:r>
        <w:rPr>
          <w:sz w:val="20"/>
        </w:rPr>
        <w:t>pump</w:t>
      </w:r>
      <w:r>
        <w:rPr>
          <w:spacing w:val="-9"/>
          <w:sz w:val="20"/>
        </w:rPr>
        <w:t> </w:t>
      </w:r>
      <w:r>
        <w:rPr>
          <w:sz w:val="20"/>
        </w:rPr>
        <w:t>alternator</w:t>
      </w:r>
      <w:r>
        <w:rPr>
          <w:spacing w:val="-8"/>
          <w:sz w:val="20"/>
        </w:rPr>
        <w:t> </w:t>
      </w:r>
      <w:r>
        <w:rPr>
          <w:sz w:val="20"/>
        </w:rPr>
        <w:t>to</w:t>
      </w:r>
      <w:r>
        <w:rPr>
          <w:spacing w:val="-8"/>
          <w:sz w:val="20"/>
        </w:rPr>
        <w:t> </w:t>
      </w:r>
      <w:r>
        <w:rPr>
          <w:sz w:val="20"/>
        </w:rPr>
        <w:t>control</w:t>
      </w:r>
      <w:r>
        <w:rPr>
          <w:spacing w:val="-7"/>
          <w:sz w:val="20"/>
        </w:rPr>
        <w:t> </w:t>
      </w:r>
      <w:r>
        <w:rPr>
          <w:sz w:val="20"/>
        </w:rPr>
        <w:t>pumps</w:t>
      </w:r>
      <w:r>
        <w:rPr>
          <w:spacing w:val="-8"/>
          <w:sz w:val="20"/>
        </w:rPr>
        <w:t> </w:t>
      </w:r>
      <w:r>
        <w:rPr>
          <w:sz w:val="20"/>
        </w:rPr>
        <w:t>so</w:t>
      </w:r>
      <w:r>
        <w:rPr>
          <w:spacing w:val="-8"/>
          <w:sz w:val="20"/>
        </w:rPr>
        <w:t> </w:t>
      </w:r>
      <w:r>
        <w:rPr>
          <w:sz w:val="20"/>
        </w:rPr>
        <w:t>each</w:t>
      </w:r>
      <w:r>
        <w:rPr>
          <w:spacing w:val="-10"/>
          <w:sz w:val="20"/>
        </w:rPr>
        <w:t> </w:t>
      </w:r>
      <w:r>
        <w:rPr>
          <w:sz w:val="20"/>
        </w:rPr>
        <w:t>pump</w:t>
      </w:r>
      <w:r>
        <w:rPr>
          <w:spacing w:val="-9"/>
          <w:sz w:val="20"/>
        </w:rPr>
        <w:t> </w:t>
      </w:r>
      <w:r>
        <w:rPr>
          <w:sz w:val="20"/>
        </w:rPr>
        <w:t>receives</w:t>
      </w:r>
      <w:r>
        <w:rPr>
          <w:spacing w:val="-5"/>
          <w:sz w:val="20"/>
        </w:rPr>
        <w:t> </w:t>
      </w:r>
      <w:r>
        <w:rPr>
          <w:sz w:val="20"/>
        </w:rPr>
        <w:t>equal</w:t>
      </w:r>
      <w:r>
        <w:rPr>
          <w:spacing w:val="-10"/>
          <w:sz w:val="20"/>
        </w:rPr>
        <w:t> </w:t>
      </w:r>
      <w:r>
        <w:rPr>
          <w:sz w:val="20"/>
        </w:rPr>
        <w:t>run</w:t>
      </w:r>
      <w:r>
        <w:rPr>
          <w:spacing w:val="-9"/>
          <w:sz w:val="20"/>
        </w:rPr>
        <w:t> </w:t>
      </w:r>
      <w:r>
        <w:rPr>
          <w:sz w:val="20"/>
        </w:rPr>
        <w:t>time</w:t>
      </w:r>
      <w:r>
        <w:rPr>
          <w:spacing w:val="-9"/>
          <w:sz w:val="20"/>
        </w:rPr>
        <w:t> </w:t>
      </w:r>
      <w:r>
        <w:rPr>
          <w:sz w:val="20"/>
        </w:rPr>
        <w:t>and rotates</w:t>
      </w:r>
      <w:r>
        <w:rPr>
          <w:spacing w:val="-5"/>
          <w:sz w:val="20"/>
        </w:rPr>
        <w:t> </w:t>
      </w:r>
      <w:r>
        <w:rPr>
          <w:sz w:val="20"/>
        </w:rPr>
        <w:t>through</w:t>
      </w:r>
      <w:r>
        <w:rPr>
          <w:spacing w:val="-4"/>
          <w:sz w:val="20"/>
        </w:rPr>
        <w:t> </w:t>
      </w:r>
      <w:r>
        <w:rPr>
          <w:sz w:val="20"/>
        </w:rPr>
        <w:t>lead</w:t>
      </w:r>
      <w:r>
        <w:rPr>
          <w:spacing w:val="-4"/>
          <w:sz w:val="20"/>
        </w:rPr>
        <w:t> </w:t>
      </w:r>
      <w:r>
        <w:rPr>
          <w:sz w:val="20"/>
        </w:rPr>
        <w:t>pump</w:t>
      </w:r>
      <w:r>
        <w:rPr>
          <w:spacing w:val="-1"/>
          <w:sz w:val="20"/>
        </w:rPr>
        <w:t> </w:t>
      </w:r>
      <w:r>
        <w:rPr>
          <w:sz w:val="20"/>
        </w:rPr>
        <w:t>position,</w:t>
      </w:r>
      <w:r>
        <w:rPr>
          <w:spacing w:val="-3"/>
          <w:sz w:val="20"/>
        </w:rPr>
        <w:t> </w:t>
      </w:r>
      <w:r>
        <w:rPr>
          <w:sz w:val="20"/>
        </w:rPr>
        <w:t>and</w:t>
      </w:r>
      <w:r>
        <w:rPr>
          <w:spacing w:val="-1"/>
          <w:sz w:val="20"/>
        </w:rPr>
        <w:t> </w:t>
      </w:r>
      <w:r>
        <w:rPr>
          <w:sz w:val="20"/>
        </w:rPr>
        <w:t>capability</w:t>
      </w:r>
      <w:r>
        <w:rPr>
          <w:spacing w:val="-4"/>
          <w:sz w:val="20"/>
        </w:rPr>
        <w:t> </w:t>
      </w:r>
      <w:r>
        <w:rPr>
          <w:sz w:val="20"/>
        </w:rPr>
        <w:t>for</w:t>
      </w:r>
      <w:r>
        <w:rPr>
          <w:spacing w:val="-4"/>
          <w:sz w:val="20"/>
        </w:rPr>
        <w:t> </w:t>
      </w:r>
      <w:r>
        <w:rPr>
          <w:sz w:val="20"/>
        </w:rPr>
        <w:t>simultaneous</w:t>
      </w:r>
      <w:r>
        <w:rPr>
          <w:spacing w:val="-5"/>
          <w:sz w:val="20"/>
        </w:rPr>
        <w:t> </w:t>
      </w:r>
      <w:r>
        <w:rPr>
          <w:sz w:val="20"/>
        </w:rPr>
        <w:t>pump</w:t>
      </w:r>
      <w:r>
        <w:rPr>
          <w:spacing w:val="-13"/>
          <w:sz w:val="20"/>
        </w:rPr>
        <w:t> </w:t>
      </w:r>
      <w:r>
        <w:rPr>
          <w:sz w:val="20"/>
        </w:rPr>
        <w:t>operation.</w:t>
      </w:r>
    </w:p>
    <w:p>
      <w:pPr>
        <w:pStyle w:val="ListParagraph"/>
        <w:numPr>
          <w:ilvl w:val="1"/>
          <w:numId w:val="190"/>
        </w:numPr>
        <w:tabs>
          <w:tab w:pos="2072" w:val="left" w:leader="none"/>
          <w:tab w:pos="2073" w:val="left" w:leader="none"/>
        </w:tabs>
        <w:spacing w:line="240" w:lineRule="auto" w:before="0" w:after="0"/>
        <w:ind w:left="2072" w:right="0" w:hanging="504"/>
        <w:jc w:val="left"/>
        <w:rPr>
          <w:sz w:val="20"/>
        </w:rPr>
      </w:pPr>
      <w:r>
        <w:rPr>
          <w:sz w:val="20"/>
        </w:rPr>
        <w:t>Hand-off-auto switch for each</w:t>
      </w:r>
      <w:r>
        <w:rPr>
          <w:spacing w:val="-5"/>
          <w:sz w:val="20"/>
        </w:rPr>
        <w:t> </w:t>
      </w:r>
      <w:r>
        <w:rPr>
          <w:sz w:val="20"/>
        </w:rPr>
        <w:t>pump</w:t>
      </w:r>
    </w:p>
    <w:p>
      <w:pPr>
        <w:pStyle w:val="ListParagraph"/>
        <w:numPr>
          <w:ilvl w:val="1"/>
          <w:numId w:val="190"/>
        </w:numPr>
        <w:tabs>
          <w:tab w:pos="2072" w:val="left" w:leader="none"/>
          <w:tab w:pos="2073" w:val="left" w:leader="none"/>
        </w:tabs>
        <w:spacing w:line="251" w:lineRule="exact" w:before="0" w:after="0"/>
        <w:ind w:left="2072" w:right="0" w:hanging="504"/>
        <w:jc w:val="left"/>
        <w:rPr>
          <w:sz w:val="20"/>
        </w:rPr>
      </w:pPr>
      <w:r>
        <w:rPr>
          <w:sz w:val="20"/>
        </w:rPr>
        <w:t>Manual purge/stop-auto switches for each</w:t>
      </w:r>
      <w:r>
        <w:rPr>
          <w:spacing w:val="-4"/>
          <w:sz w:val="20"/>
        </w:rPr>
        <w:t> </w:t>
      </w:r>
      <w:r>
        <w:rPr>
          <w:sz w:val="20"/>
        </w:rPr>
        <w:t>pump</w:t>
      </w:r>
    </w:p>
    <w:p>
      <w:pPr>
        <w:pStyle w:val="ListParagraph"/>
        <w:numPr>
          <w:ilvl w:val="1"/>
          <w:numId w:val="190"/>
        </w:numPr>
        <w:tabs>
          <w:tab w:pos="2072" w:val="left" w:leader="none"/>
          <w:tab w:pos="2073" w:val="left" w:leader="none"/>
        </w:tabs>
        <w:spacing w:line="248" w:lineRule="exact" w:before="0" w:after="0"/>
        <w:ind w:left="2072" w:right="0" w:hanging="504"/>
        <w:jc w:val="left"/>
        <w:rPr>
          <w:sz w:val="20"/>
        </w:rPr>
      </w:pPr>
      <w:r>
        <w:rPr>
          <w:sz w:val="20"/>
        </w:rPr>
        <w:t>One hundred fifteen volt control transformer with fused primary and</w:t>
      </w:r>
      <w:r>
        <w:rPr>
          <w:spacing w:val="-19"/>
          <w:sz w:val="20"/>
        </w:rPr>
        <w:t> </w:t>
      </w:r>
      <w:r>
        <w:rPr>
          <w:sz w:val="20"/>
        </w:rPr>
        <w:t>secondary</w:t>
      </w:r>
    </w:p>
    <w:p>
      <w:pPr>
        <w:pStyle w:val="ListParagraph"/>
        <w:numPr>
          <w:ilvl w:val="1"/>
          <w:numId w:val="190"/>
        </w:numPr>
        <w:tabs>
          <w:tab w:pos="2073" w:val="left" w:leader="none"/>
        </w:tabs>
        <w:spacing w:line="240" w:lineRule="auto" w:before="0" w:after="0"/>
        <w:ind w:left="2072" w:right="905" w:hanging="504"/>
        <w:jc w:val="both"/>
        <w:rPr>
          <w:sz w:val="20"/>
        </w:rPr>
      </w:pPr>
      <w:r>
        <w:rPr>
          <w:sz w:val="20"/>
        </w:rPr>
        <w:t>Differential</w:t>
      </w:r>
      <w:r>
        <w:rPr>
          <w:spacing w:val="-7"/>
          <w:sz w:val="20"/>
        </w:rPr>
        <w:t> </w:t>
      </w:r>
      <w:r>
        <w:rPr>
          <w:sz w:val="20"/>
        </w:rPr>
        <w:t>type</w:t>
      </w:r>
      <w:r>
        <w:rPr>
          <w:spacing w:val="-6"/>
          <w:sz w:val="20"/>
        </w:rPr>
        <w:t> </w:t>
      </w:r>
      <w:r>
        <w:rPr>
          <w:sz w:val="20"/>
        </w:rPr>
        <w:t>vacuum</w:t>
      </w:r>
      <w:r>
        <w:rPr>
          <w:spacing w:val="-5"/>
          <w:sz w:val="20"/>
        </w:rPr>
        <w:t> </w:t>
      </w:r>
      <w:r>
        <w:rPr>
          <w:sz w:val="20"/>
        </w:rPr>
        <w:t>control</w:t>
      </w:r>
      <w:r>
        <w:rPr>
          <w:spacing w:val="-6"/>
          <w:sz w:val="20"/>
        </w:rPr>
        <w:t> </w:t>
      </w:r>
      <w:r>
        <w:rPr>
          <w:sz w:val="20"/>
        </w:rPr>
        <w:t>switches,</w:t>
      </w:r>
      <w:r>
        <w:rPr>
          <w:spacing w:val="-6"/>
          <w:sz w:val="20"/>
        </w:rPr>
        <w:t> </w:t>
      </w:r>
      <w:r>
        <w:rPr>
          <w:sz w:val="20"/>
        </w:rPr>
        <w:t>field</w:t>
      </w:r>
      <w:r>
        <w:rPr>
          <w:spacing w:val="-3"/>
          <w:sz w:val="20"/>
        </w:rPr>
        <w:t> </w:t>
      </w:r>
      <w:r>
        <w:rPr>
          <w:sz w:val="20"/>
        </w:rPr>
        <w:t>adjustable</w:t>
      </w:r>
      <w:r>
        <w:rPr>
          <w:spacing w:val="-6"/>
          <w:sz w:val="20"/>
        </w:rPr>
        <w:t> </w:t>
      </w:r>
      <w:r>
        <w:rPr>
          <w:sz w:val="20"/>
        </w:rPr>
        <w:t>pump</w:t>
      </w:r>
      <w:r>
        <w:rPr>
          <w:spacing w:val="-6"/>
          <w:sz w:val="20"/>
        </w:rPr>
        <w:t> </w:t>
      </w:r>
      <w:r>
        <w:rPr>
          <w:sz w:val="20"/>
        </w:rPr>
        <w:t>run</w:t>
      </w:r>
      <w:r>
        <w:rPr>
          <w:spacing w:val="-3"/>
          <w:sz w:val="20"/>
        </w:rPr>
        <w:t> </w:t>
      </w:r>
      <w:r>
        <w:rPr>
          <w:sz w:val="20"/>
        </w:rPr>
        <w:t>meters,</w:t>
      </w:r>
      <w:r>
        <w:rPr>
          <w:spacing w:val="-6"/>
          <w:sz w:val="20"/>
        </w:rPr>
        <w:t> </w:t>
      </w:r>
      <w:r>
        <w:rPr>
          <w:sz w:val="20"/>
        </w:rPr>
        <w:t>pump</w:t>
      </w:r>
      <w:r>
        <w:rPr>
          <w:spacing w:val="-5"/>
          <w:sz w:val="20"/>
        </w:rPr>
        <w:t> </w:t>
      </w:r>
      <w:r>
        <w:rPr>
          <w:sz w:val="20"/>
        </w:rPr>
        <w:t>run</w:t>
      </w:r>
      <w:r>
        <w:rPr>
          <w:spacing w:val="-6"/>
          <w:sz w:val="20"/>
        </w:rPr>
        <w:t> </w:t>
      </w:r>
      <w:r>
        <w:rPr>
          <w:sz w:val="20"/>
        </w:rPr>
        <w:t>and alarm lights and audible alarm with silence button, and vacuum gauges, and water temperature read-out devices for each pump, and terminal strip for external</w:t>
      </w:r>
      <w:r>
        <w:rPr>
          <w:spacing w:val="-36"/>
          <w:sz w:val="20"/>
        </w:rPr>
        <w:t> </w:t>
      </w:r>
      <w:r>
        <w:rPr>
          <w:sz w:val="20"/>
        </w:rPr>
        <w:t>conditions.</w:t>
      </w:r>
    </w:p>
    <w:p>
      <w:pPr>
        <w:pStyle w:val="ListParagraph"/>
        <w:numPr>
          <w:ilvl w:val="1"/>
          <w:numId w:val="190"/>
        </w:numPr>
        <w:tabs>
          <w:tab w:pos="2073" w:val="left" w:leader="none"/>
        </w:tabs>
        <w:spacing w:line="240" w:lineRule="auto" w:before="0" w:after="0"/>
        <w:ind w:left="2072" w:right="1204" w:hanging="504"/>
        <w:jc w:val="both"/>
        <w:rPr>
          <w:sz w:val="20"/>
        </w:rPr>
      </w:pPr>
      <w:r>
        <w:rPr>
          <w:sz w:val="20"/>
        </w:rPr>
        <w:t>All contacts, vacuum switches, relays, and other necessary accessories. Include extra dry contacts to signal Utility Monitoring System PLC of vacuum switch trips and equipment failures.</w:t>
      </w:r>
    </w:p>
    <w:p>
      <w:pPr>
        <w:pStyle w:val="ListParagraph"/>
        <w:numPr>
          <w:ilvl w:val="1"/>
          <w:numId w:val="190"/>
        </w:numPr>
        <w:tabs>
          <w:tab w:pos="2072" w:val="left" w:leader="none"/>
          <w:tab w:pos="2073" w:val="left" w:leader="none"/>
        </w:tabs>
        <w:spacing w:line="240" w:lineRule="auto" w:before="0" w:after="0"/>
        <w:ind w:left="2072" w:right="0" w:hanging="504"/>
        <w:jc w:val="left"/>
        <w:rPr>
          <w:sz w:val="20"/>
        </w:rPr>
      </w:pPr>
      <w:r>
        <w:rPr>
          <w:sz w:val="20"/>
        </w:rPr>
        <w:t>Frequent start protection with automatic pump</w:t>
      </w:r>
      <w:r>
        <w:rPr>
          <w:spacing w:val="-3"/>
          <w:sz w:val="20"/>
        </w:rPr>
        <w:t> </w:t>
      </w:r>
      <w:r>
        <w:rPr>
          <w:sz w:val="20"/>
        </w:rPr>
        <w:t>shutdown.</w:t>
      </w:r>
    </w:p>
    <w:p>
      <w:pPr>
        <w:pStyle w:val="ListParagraph"/>
        <w:numPr>
          <w:ilvl w:val="0"/>
          <w:numId w:val="190"/>
        </w:numPr>
        <w:tabs>
          <w:tab w:pos="1569" w:val="left" w:leader="none"/>
        </w:tabs>
        <w:spacing w:line="240" w:lineRule="auto" w:before="55" w:after="0"/>
        <w:ind w:left="1568" w:right="897" w:hanging="504"/>
        <w:jc w:val="both"/>
        <w:rPr>
          <w:sz w:val="20"/>
        </w:rPr>
      </w:pPr>
      <w:r>
        <w:rPr>
          <w:sz w:val="20"/>
        </w:rPr>
        <w:t>Vacuum</w:t>
      </w:r>
      <w:r>
        <w:rPr>
          <w:spacing w:val="-9"/>
          <w:sz w:val="20"/>
        </w:rPr>
        <w:t> </w:t>
      </w:r>
      <w:r>
        <w:rPr>
          <w:sz w:val="20"/>
        </w:rPr>
        <w:t>receiver</w:t>
      </w:r>
      <w:r>
        <w:rPr>
          <w:spacing w:val="-7"/>
          <w:sz w:val="20"/>
        </w:rPr>
        <w:t> </w:t>
      </w:r>
      <w:r>
        <w:rPr>
          <w:sz w:val="20"/>
        </w:rPr>
        <w:t>will</w:t>
      </w:r>
      <w:r>
        <w:rPr>
          <w:spacing w:val="-8"/>
          <w:sz w:val="20"/>
        </w:rPr>
        <w:t> </w:t>
      </w:r>
      <w:r>
        <w:rPr>
          <w:sz w:val="20"/>
        </w:rPr>
        <w:t>be</w:t>
      </w:r>
      <w:r>
        <w:rPr>
          <w:spacing w:val="-8"/>
          <w:sz w:val="20"/>
        </w:rPr>
        <w:t> </w:t>
      </w:r>
      <w:r>
        <w:rPr>
          <w:sz w:val="20"/>
        </w:rPr>
        <w:t>ASME</w:t>
      </w:r>
      <w:r>
        <w:rPr>
          <w:spacing w:val="-7"/>
          <w:sz w:val="20"/>
        </w:rPr>
        <w:t> </w:t>
      </w:r>
      <w:r>
        <w:rPr>
          <w:sz w:val="20"/>
        </w:rPr>
        <w:t>rated</w:t>
      </w:r>
      <w:r>
        <w:rPr>
          <w:spacing w:val="-8"/>
          <w:sz w:val="20"/>
        </w:rPr>
        <w:t> </w:t>
      </w:r>
      <w:r>
        <w:rPr>
          <w:sz w:val="20"/>
        </w:rPr>
        <w:t>for</w:t>
      </w:r>
      <w:r>
        <w:rPr>
          <w:spacing w:val="-7"/>
          <w:sz w:val="20"/>
        </w:rPr>
        <w:t> </w:t>
      </w:r>
      <w:r>
        <w:rPr>
          <w:sz w:val="20"/>
        </w:rPr>
        <w:t>30”</w:t>
      </w:r>
      <w:r>
        <w:rPr>
          <w:spacing w:val="-8"/>
          <w:sz w:val="20"/>
        </w:rPr>
        <w:t> </w:t>
      </w:r>
      <w:r>
        <w:rPr>
          <w:sz w:val="20"/>
        </w:rPr>
        <w:t>Hg</w:t>
      </w:r>
      <w:r>
        <w:rPr>
          <w:spacing w:val="-8"/>
          <w:sz w:val="20"/>
        </w:rPr>
        <w:t> </w:t>
      </w:r>
      <w:r>
        <w:rPr>
          <w:sz w:val="20"/>
        </w:rPr>
        <w:t>vacuum,</w:t>
      </w:r>
      <w:r>
        <w:rPr>
          <w:spacing w:val="-7"/>
          <w:sz w:val="20"/>
        </w:rPr>
        <w:t> </w:t>
      </w:r>
      <w:r>
        <w:rPr>
          <w:sz w:val="20"/>
        </w:rPr>
        <w:t>galvanized</w:t>
      </w:r>
      <w:r>
        <w:rPr>
          <w:spacing w:val="-8"/>
          <w:sz w:val="20"/>
        </w:rPr>
        <w:t> </w:t>
      </w:r>
      <w:r>
        <w:rPr>
          <w:sz w:val="20"/>
        </w:rPr>
        <w:t>steel.</w:t>
      </w:r>
      <w:r>
        <w:rPr>
          <w:spacing w:val="-7"/>
          <w:sz w:val="20"/>
        </w:rPr>
        <w:t> </w:t>
      </w:r>
      <w:r>
        <w:rPr>
          <w:sz w:val="20"/>
        </w:rPr>
        <w:t>Tank</w:t>
      </w:r>
      <w:r>
        <w:rPr>
          <w:spacing w:val="-7"/>
          <w:sz w:val="20"/>
        </w:rPr>
        <w:t> </w:t>
      </w:r>
      <w:r>
        <w:rPr>
          <w:sz w:val="20"/>
        </w:rPr>
        <w:t>shall</w:t>
      </w:r>
      <w:r>
        <w:rPr>
          <w:spacing w:val="-8"/>
          <w:sz w:val="20"/>
        </w:rPr>
        <w:t> </w:t>
      </w:r>
      <w:r>
        <w:rPr>
          <w:sz w:val="20"/>
        </w:rPr>
        <w:t>be</w:t>
      </w:r>
      <w:r>
        <w:rPr>
          <w:spacing w:val="-8"/>
          <w:sz w:val="20"/>
        </w:rPr>
        <w:t> </w:t>
      </w:r>
      <w:r>
        <w:rPr>
          <w:sz w:val="20"/>
        </w:rPr>
        <w:t>fitted</w:t>
      </w:r>
      <w:r>
        <w:rPr>
          <w:spacing w:val="-7"/>
          <w:sz w:val="20"/>
        </w:rPr>
        <w:t> </w:t>
      </w:r>
      <w:r>
        <w:rPr>
          <w:sz w:val="20"/>
        </w:rPr>
        <w:t>with inlet and outlet flange connections, level gauge, vacuum gauge with isolating valve, sight gauge glass,</w:t>
      </w:r>
      <w:r>
        <w:rPr>
          <w:spacing w:val="-1"/>
          <w:sz w:val="20"/>
        </w:rPr>
        <w:t> </w:t>
      </w:r>
      <w:r>
        <w:rPr>
          <w:sz w:val="20"/>
        </w:rPr>
        <w:t>and</w:t>
      </w:r>
      <w:r>
        <w:rPr>
          <w:spacing w:val="-2"/>
          <w:sz w:val="20"/>
        </w:rPr>
        <w:t> </w:t>
      </w:r>
      <w:r>
        <w:rPr>
          <w:sz w:val="20"/>
        </w:rPr>
        <w:t>tank</w:t>
      </w:r>
      <w:r>
        <w:rPr>
          <w:spacing w:val="-3"/>
          <w:sz w:val="20"/>
        </w:rPr>
        <w:t> </w:t>
      </w:r>
      <w:r>
        <w:rPr>
          <w:sz w:val="20"/>
        </w:rPr>
        <w:t>drain</w:t>
      </w:r>
      <w:r>
        <w:rPr>
          <w:spacing w:val="-3"/>
          <w:sz w:val="20"/>
        </w:rPr>
        <w:t> </w:t>
      </w:r>
      <w:r>
        <w:rPr>
          <w:sz w:val="20"/>
        </w:rPr>
        <w:t>valve.</w:t>
      </w:r>
      <w:r>
        <w:rPr>
          <w:spacing w:val="-2"/>
          <w:sz w:val="20"/>
        </w:rPr>
        <w:t> </w:t>
      </w:r>
      <w:r>
        <w:rPr>
          <w:sz w:val="20"/>
        </w:rPr>
        <w:t>Tank</w:t>
      </w:r>
      <w:r>
        <w:rPr>
          <w:spacing w:val="-3"/>
          <w:sz w:val="20"/>
        </w:rPr>
        <w:t> </w:t>
      </w:r>
      <w:r>
        <w:rPr>
          <w:sz w:val="20"/>
        </w:rPr>
        <w:t>drain</w:t>
      </w:r>
      <w:r>
        <w:rPr>
          <w:spacing w:val="-3"/>
          <w:sz w:val="20"/>
        </w:rPr>
        <w:t> </w:t>
      </w:r>
      <w:r>
        <w:rPr>
          <w:sz w:val="20"/>
        </w:rPr>
        <w:t>valve</w:t>
      </w:r>
      <w:r>
        <w:rPr>
          <w:spacing w:val="-3"/>
          <w:sz w:val="20"/>
        </w:rPr>
        <w:t> </w:t>
      </w:r>
      <w:r>
        <w:rPr>
          <w:sz w:val="20"/>
        </w:rPr>
        <w:t>shall</w:t>
      </w:r>
      <w:r>
        <w:rPr>
          <w:spacing w:val="-2"/>
          <w:sz w:val="20"/>
        </w:rPr>
        <w:t> </w:t>
      </w:r>
      <w:r>
        <w:rPr>
          <w:sz w:val="20"/>
        </w:rPr>
        <w:t>have</w:t>
      </w:r>
      <w:r>
        <w:rPr>
          <w:spacing w:val="-1"/>
          <w:sz w:val="20"/>
        </w:rPr>
        <w:t> </w:t>
      </w:r>
      <w:r>
        <w:rPr>
          <w:sz w:val="20"/>
        </w:rPr>
        <w:t>discharge</w:t>
      </w:r>
      <w:r>
        <w:rPr>
          <w:spacing w:val="-4"/>
          <w:sz w:val="20"/>
        </w:rPr>
        <w:t> </w:t>
      </w:r>
      <w:r>
        <w:rPr>
          <w:sz w:val="20"/>
        </w:rPr>
        <w:t>pipe</w:t>
      </w:r>
      <w:r>
        <w:rPr>
          <w:spacing w:val="-3"/>
          <w:sz w:val="20"/>
        </w:rPr>
        <w:t> </w:t>
      </w:r>
      <w:r>
        <w:rPr>
          <w:sz w:val="20"/>
        </w:rPr>
        <w:t>routed</w:t>
      </w:r>
      <w:r>
        <w:rPr>
          <w:spacing w:val="-2"/>
          <w:sz w:val="20"/>
        </w:rPr>
        <w:t> </w:t>
      </w:r>
      <w:r>
        <w:rPr>
          <w:sz w:val="20"/>
        </w:rPr>
        <w:t>to</w:t>
      </w:r>
      <w:r>
        <w:rPr>
          <w:spacing w:val="-2"/>
          <w:sz w:val="20"/>
        </w:rPr>
        <w:t> </w:t>
      </w:r>
      <w:r>
        <w:rPr>
          <w:sz w:val="20"/>
        </w:rPr>
        <w:t>skid</w:t>
      </w:r>
      <w:r>
        <w:rPr>
          <w:spacing w:val="-20"/>
          <w:sz w:val="20"/>
        </w:rPr>
        <w:t> </w:t>
      </w:r>
      <w:r>
        <w:rPr>
          <w:sz w:val="20"/>
        </w:rPr>
        <w:t>perimeter.</w:t>
      </w:r>
    </w:p>
    <w:p>
      <w:pPr>
        <w:pStyle w:val="ListParagraph"/>
        <w:numPr>
          <w:ilvl w:val="0"/>
          <w:numId w:val="190"/>
        </w:numPr>
        <w:tabs>
          <w:tab w:pos="1569" w:val="left" w:leader="none"/>
        </w:tabs>
        <w:spacing w:line="240" w:lineRule="auto" w:before="61" w:after="0"/>
        <w:ind w:left="1568" w:right="895" w:hanging="504"/>
        <w:jc w:val="both"/>
        <w:rPr>
          <w:sz w:val="20"/>
        </w:rPr>
      </w:pPr>
      <w:r>
        <w:rPr>
          <w:sz w:val="20"/>
        </w:rPr>
        <w:t>Vacuum pump skid shall include vibration isolation meeting requirements of Section 23 0550 – Vibration Isolation. If skid cannot meet requirements listed in Section 23 0550, skid shall be manufactured without vibration isolators and external isolation shall be provided. Vibration isolators shall not be installed in</w:t>
      </w:r>
      <w:r>
        <w:rPr>
          <w:spacing w:val="1"/>
          <w:sz w:val="20"/>
        </w:rPr>
        <w:t> </w:t>
      </w:r>
      <w:r>
        <w:rPr>
          <w:sz w:val="20"/>
        </w:rPr>
        <w:t>series.</w:t>
      </w:r>
    </w:p>
    <w:p>
      <w:pPr>
        <w:pStyle w:val="ListParagraph"/>
        <w:numPr>
          <w:ilvl w:val="0"/>
          <w:numId w:val="190"/>
        </w:numPr>
        <w:tabs>
          <w:tab w:pos="1568" w:val="left" w:leader="none"/>
          <w:tab w:pos="1569" w:val="left" w:leader="none"/>
        </w:tabs>
        <w:spacing w:line="240" w:lineRule="auto" w:before="59" w:after="0"/>
        <w:ind w:left="1569" w:right="0" w:hanging="505"/>
        <w:jc w:val="left"/>
        <w:rPr>
          <w:sz w:val="20"/>
        </w:rPr>
      </w:pPr>
      <w:r>
        <w:rPr>
          <w:sz w:val="20"/>
        </w:rPr>
        <w:t>System Capacity</w:t>
      </w:r>
    </w:p>
    <w:p>
      <w:pPr>
        <w:pStyle w:val="ListParagraph"/>
        <w:numPr>
          <w:ilvl w:val="1"/>
          <w:numId w:val="190"/>
        </w:numPr>
        <w:tabs>
          <w:tab w:pos="2072" w:val="left" w:leader="none"/>
          <w:tab w:pos="2073" w:val="left" w:leader="none"/>
        </w:tabs>
        <w:spacing w:line="240" w:lineRule="auto" w:before="1" w:after="0"/>
        <w:ind w:left="2072" w:right="0" w:hanging="504"/>
        <w:jc w:val="left"/>
        <w:rPr>
          <w:sz w:val="20"/>
        </w:rPr>
      </w:pPr>
      <w:r>
        <w:rPr>
          <w:sz w:val="20"/>
        </w:rPr>
        <w:t>Refer to schedule on drawings for vacuum pump operating capacities and</w:t>
      </w:r>
      <w:r>
        <w:rPr>
          <w:spacing w:val="-17"/>
          <w:sz w:val="20"/>
        </w:rPr>
        <w:t> </w:t>
      </w:r>
      <w:r>
        <w:rPr>
          <w:sz w:val="20"/>
        </w:rPr>
        <w:t>criteria.</w:t>
      </w:r>
    </w:p>
    <w:p>
      <w:pPr>
        <w:pStyle w:val="ListParagraph"/>
        <w:numPr>
          <w:ilvl w:val="1"/>
          <w:numId w:val="185"/>
        </w:numPr>
        <w:tabs>
          <w:tab w:pos="1568" w:val="left" w:leader="none"/>
          <w:tab w:pos="1569" w:val="left" w:leader="none"/>
        </w:tabs>
        <w:spacing w:line="240" w:lineRule="auto" w:before="231" w:after="0"/>
        <w:ind w:left="1568" w:right="0" w:hanging="648"/>
        <w:jc w:val="left"/>
        <w:rPr>
          <w:sz w:val="20"/>
        </w:rPr>
      </w:pPr>
      <w:bookmarkStart w:name="2.7 WARRANTY" w:id="1294"/>
      <w:bookmarkEnd w:id="1294"/>
      <w:r>
        <w:rPr/>
      </w:r>
      <w:bookmarkStart w:name="2.7 WARRANTY" w:id="1295"/>
      <w:bookmarkEnd w:id="1295"/>
      <w:r>
        <w:rPr>
          <w:sz w:val="20"/>
        </w:rPr>
        <w:t>WA</w:t>
      </w:r>
      <w:r>
        <w:rPr>
          <w:sz w:val="20"/>
        </w:rPr>
        <w:t>RRANTY</w:t>
      </w:r>
    </w:p>
    <w:p>
      <w:pPr>
        <w:pStyle w:val="ListParagraph"/>
        <w:numPr>
          <w:ilvl w:val="0"/>
          <w:numId w:val="191"/>
        </w:numPr>
        <w:tabs>
          <w:tab w:pos="1569" w:val="left" w:leader="none"/>
        </w:tabs>
        <w:spacing w:line="240" w:lineRule="auto" w:before="60" w:after="0"/>
        <w:ind w:left="1568" w:right="892" w:hanging="504"/>
        <w:jc w:val="both"/>
        <w:rPr>
          <w:sz w:val="20"/>
        </w:rPr>
      </w:pPr>
      <w:r>
        <w:rPr>
          <w:sz w:val="20"/>
        </w:rPr>
        <w:t>Complete</w:t>
      </w:r>
      <w:r>
        <w:rPr>
          <w:spacing w:val="-12"/>
          <w:sz w:val="20"/>
        </w:rPr>
        <w:t> </w:t>
      </w:r>
      <w:r>
        <w:rPr>
          <w:sz w:val="20"/>
        </w:rPr>
        <w:t>system</w:t>
      </w:r>
      <w:r>
        <w:rPr>
          <w:spacing w:val="-9"/>
          <w:sz w:val="20"/>
        </w:rPr>
        <w:t> </w:t>
      </w:r>
      <w:r>
        <w:rPr>
          <w:sz w:val="20"/>
        </w:rPr>
        <w:t>shall</w:t>
      </w:r>
      <w:r>
        <w:rPr>
          <w:spacing w:val="-11"/>
          <w:sz w:val="20"/>
        </w:rPr>
        <w:t> </w:t>
      </w:r>
      <w:r>
        <w:rPr>
          <w:sz w:val="20"/>
        </w:rPr>
        <w:t>be</w:t>
      </w:r>
      <w:r>
        <w:rPr>
          <w:spacing w:val="-12"/>
          <w:sz w:val="20"/>
        </w:rPr>
        <w:t> </w:t>
      </w:r>
      <w:r>
        <w:rPr>
          <w:sz w:val="20"/>
        </w:rPr>
        <w:t>warranted</w:t>
      </w:r>
      <w:r>
        <w:rPr>
          <w:spacing w:val="-10"/>
          <w:sz w:val="20"/>
        </w:rPr>
        <w:t> </w:t>
      </w:r>
      <w:r>
        <w:rPr>
          <w:sz w:val="20"/>
        </w:rPr>
        <w:t>by</w:t>
      </w:r>
      <w:r>
        <w:rPr>
          <w:spacing w:val="-9"/>
          <w:sz w:val="20"/>
        </w:rPr>
        <w:t> </w:t>
      </w:r>
      <w:r>
        <w:rPr>
          <w:sz w:val="20"/>
        </w:rPr>
        <w:t>manufacturer</w:t>
      </w:r>
      <w:r>
        <w:rPr>
          <w:spacing w:val="-9"/>
          <w:sz w:val="20"/>
        </w:rPr>
        <w:t> </w:t>
      </w:r>
      <w:r>
        <w:rPr>
          <w:sz w:val="20"/>
        </w:rPr>
        <w:t>for</w:t>
      </w:r>
      <w:r>
        <w:rPr>
          <w:spacing w:val="-10"/>
          <w:sz w:val="20"/>
        </w:rPr>
        <w:t> </w:t>
      </w:r>
      <w:r>
        <w:rPr>
          <w:sz w:val="20"/>
        </w:rPr>
        <w:t>2</w:t>
      </w:r>
      <w:r>
        <w:rPr>
          <w:spacing w:val="-10"/>
          <w:sz w:val="20"/>
        </w:rPr>
        <w:t> </w:t>
      </w:r>
      <w:r>
        <w:rPr>
          <w:sz w:val="20"/>
        </w:rPr>
        <w:t>years</w:t>
      </w:r>
      <w:r>
        <w:rPr>
          <w:spacing w:val="-11"/>
          <w:sz w:val="20"/>
        </w:rPr>
        <w:t> </w:t>
      </w:r>
      <w:r>
        <w:rPr>
          <w:sz w:val="20"/>
        </w:rPr>
        <w:t>from</w:t>
      </w:r>
      <w:r>
        <w:rPr>
          <w:spacing w:val="-12"/>
          <w:sz w:val="20"/>
        </w:rPr>
        <w:t> </w:t>
      </w:r>
      <w:r>
        <w:rPr>
          <w:sz w:val="20"/>
        </w:rPr>
        <w:t>date</w:t>
      </w:r>
      <w:r>
        <w:rPr>
          <w:spacing w:val="-11"/>
          <w:sz w:val="20"/>
        </w:rPr>
        <w:t> </w:t>
      </w:r>
      <w:r>
        <w:rPr>
          <w:sz w:val="20"/>
        </w:rPr>
        <w:t>of</w:t>
      </w:r>
      <w:r>
        <w:rPr>
          <w:spacing w:val="-11"/>
          <w:sz w:val="20"/>
        </w:rPr>
        <w:t> </w:t>
      </w:r>
      <w:r>
        <w:rPr>
          <w:sz w:val="20"/>
        </w:rPr>
        <w:t>startup.</w:t>
      </w:r>
      <w:r>
        <w:rPr>
          <w:spacing w:val="-11"/>
          <w:sz w:val="20"/>
        </w:rPr>
        <w:t> </w:t>
      </w:r>
      <w:r>
        <w:rPr>
          <w:sz w:val="20"/>
        </w:rPr>
        <w:t>Pumpsshall be warranted by manufacturer for </w:t>
      </w:r>
      <w:r>
        <w:rPr>
          <w:b/>
          <w:color w:val="FF0000"/>
          <w:sz w:val="20"/>
        </w:rPr>
        <w:t>[XXX] </w:t>
      </w:r>
      <w:r>
        <w:rPr>
          <w:sz w:val="20"/>
        </w:rPr>
        <w:t>years from startup. This warranty will include parts and labor</w:t>
      </w:r>
      <w:r>
        <w:rPr>
          <w:spacing w:val="-5"/>
          <w:sz w:val="20"/>
        </w:rPr>
        <w:t> </w:t>
      </w:r>
      <w:r>
        <w:rPr>
          <w:sz w:val="20"/>
        </w:rPr>
        <w:t>on</w:t>
      </w:r>
      <w:r>
        <w:rPr>
          <w:spacing w:val="-5"/>
          <w:sz w:val="20"/>
        </w:rPr>
        <w:t> </w:t>
      </w:r>
      <w:r>
        <w:rPr>
          <w:sz w:val="20"/>
        </w:rPr>
        <w:t>items</w:t>
      </w:r>
      <w:r>
        <w:rPr>
          <w:spacing w:val="-8"/>
          <w:sz w:val="20"/>
        </w:rPr>
        <w:t> </w:t>
      </w:r>
      <w:r>
        <w:rPr>
          <w:sz w:val="20"/>
        </w:rPr>
        <w:t>returned</w:t>
      </w:r>
      <w:r>
        <w:rPr>
          <w:spacing w:val="-5"/>
          <w:sz w:val="20"/>
        </w:rPr>
        <w:t> </w:t>
      </w:r>
      <w:r>
        <w:rPr>
          <w:sz w:val="20"/>
        </w:rPr>
        <w:t>to</w:t>
      </w:r>
      <w:r>
        <w:rPr>
          <w:spacing w:val="-4"/>
          <w:sz w:val="20"/>
        </w:rPr>
        <w:t> </w:t>
      </w:r>
      <w:r>
        <w:rPr>
          <w:sz w:val="20"/>
        </w:rPr>
        <w:t>factory</w:t>
      </w:r>
      <w:r>
        <w:rPr>
          <w:spacing w:val="-11"/>
          <w:sz w:val="20"/>
        </w:rPr>
        <w:t> </w:t>
      </w:r>
      <w:r>
        <w:rPr>
          <w:sz w:val="20"/>
        </w:rPr>
        <w:t>for</w:t>
      </w:r>
      <w:r>
        <w:rPr>
          <w:spacing w:val="-3"/>
          <w:sz w:val="20"/>
        </w:rPr>
        <w:t> </w:t>
      </w:r>
      <w:r>
        <w:rPr>
          <w:sz w:val="20"/>
        </w:rPr>
        <w:t>repair</w:t>
      </w:r>
      <w:r>
        <w:rPr>
          <w:spacing w:val="-5"/>
          <w:sz w:val="20"/>
        </w:rPr>
        <w:t> </w:t>
      </w:r>
      <w:r>
        <w:rPr>
          <w:sz w:val="20"/>
        </w:rPr>
        <w:t>and/or</w:t>
      </w:r>
      <w:r>
        <w:rPr>
          <w:spacing w:val="-4"/>
          <w:sz w:val="20"/>
        </w:rPr>
        <w:t> </w:t>
      </w:r>
      <w:r>
        <w:rPr>
          <w:sz w:val="20"/>
        </w:rPr>
        <w:t>replacement.</w:t>
      </w:r>
      <w:r>
        <w:rPr>
          <w:spacing w:val="-5"/>
          <w:sz w:val="20"/>
        </w:rPr>
        <w:t> </w:t>
      </w:r>
      <w:r>
        <w:rPr>
          <w:sz w:val="20"/>
        </w:rPr>
        <w:t>Labor</w:t>
      </w:r>
      <w:r>
        <w:rPr>
          <w:spacing w:val="-5"/>
          <w:sz w:val="20"/>
        </w:rPr>
        <w:t> </w:t>
      </w:r>
      <w:r>
        <w:rPr>
          <w:sz w:val="20"/>
        </w:rPr>
        <w:t>costs</w:t>
      </w:r>
      <w:r>
        <w:rPr>
          <w:spacing w:val="-6"/>
          <w:sz w:val="20"/>
        </w:rPr>
        <w:t> </w:t>
      </w:r>
      <w:r>
        <w:rPr>
          <w:sz w:val="20"/>
        </w:rPr>
        <w:t>associated</w:t>
      </w:r>
      <w:r>
        <w:rPr>
          <w:spacing w:val="-3"/>
          <w:sz w:val="20"/>
        </w:rPr>
        <w:t> </w:t>
      </w:r>
      <w:r>
        <w:rPr>
          <w:sz w:val="20"/>
        </w:rPr>
        <w:t>with</w:t>
      </w:r>
      <w:r>
        <w:rPr>
          <w:spacing w:val="-4"/>
          <w:sz w:val="20"/>
        </w:rPr>
        <w:t> </w:t>
      </w:r>
      <w:r>
        <w:rPr>
          <w:sz w:val="20"/>
        </w:rPr>
        <w:t>on- site warranty repairs shall also be covered by manufacturer and Contractor for minimum 1 year from date of</w:t>
      </w:r>
      <w:r>
        <w:rPr>
          <w:spacing w:val="-3"/>
          <w:sz w:val="20"/>
        </w:rPr>
        <w:t> </w:t>
      </w:r>
      <w:r>
        <w:rPr>
          <w:sz w:val="20"/>
        </w:rPr>
        <w:t>startup.</w:t>
      </w:r>
    </w:p>
    <w:p>
      <w:pPr>
        <w:pStyle w:val="ListParagraph"/>
        <w:numPr>
          <w:ilvl w:val="0"/>
          <w:numId w:val="191"/>
        </w:numPr>
        <w:tabs>
          <w:tab w:pos="1568" w:val="left" w:leader="none"/>
          <w:tab w:pos="1569" w:val="left" w:leader="none"/>
        </w:tabs>
        <w:spacing w:line="237" w:lineRule="auto" w:before="64" w:after="0"/>
        <w:ind w:left="1568" w:right="1173" w:hanging="504"/>
        <w:jc w:val="left"/>
        <w:rPr>
          <w:sz w:val="20"/>
        </w:rPr>
      </w:pPr>
      <w:r>
        <w:rPr>
          <w:sz w:val="20"/>
        </w:rPr>
        <w:t>Complete</w:t>
      </w:r>
      <w:r>
        <w:rPr>
          <w:spacing w:val="-11"/>
          <w:sz w:val="20"/>
        </w:rPr>
        <w:t> </w:t>
      </w:r>
      <w:r>
        <w:rPr>
          <w:sz w:val="20"/>
        </w:rPr>
        <w:t>vacuum</w:t>
      </w:r>
      <w:r>
        <w:rPr>
          <w:spacing w:val="-4"/>
          <w:sz w:val="20"/>
        </w:rPr>
        <w:t> </w:t>
      </w:r>
      <w:r>
        <w:rPr>
          <w:sz w:val="20"/>
        </w:rPr>
        <w:t>pump</w:t>
      </w:r>
      <w:r>
        <w:rPr>
          <w:spacing w:val="-7"/>
          <w:sz w:val="20"/>
        </w:rPr>
        <w:t> </w:t>
      </w:r>
      <w:r>
        <w:rPr>
          <w:sz w:val="20"/>
        </w:rPr>
        <w:t>system</w:t>
      </w:r>
      <w:r>
        <w:rPr>
          <w:spacing w:val="-7"/>
          <w:sz w:val="20"/>
        </w:rPr>
        <w:t> </w:t>
      </w:r>
      <w:r>
        <w:rPr>
          <w:sz w:val="20"/>
        </w:rPr>
        <w:t>shall</w:t>
      </w:r>
      <w:r>
        <w:rPr>
          <w:spacing w:val="-11"/>
          <w:sz w:val="20"/>
        </w:rPr>
        <w:t> </w:t>
      </w:r>
      <w:r>
        <w:rPr>
          <w:sz w:val="20"/>
        </w:rPr>
        <w:t>be</w:t>
      </w:r>
      <w:r>
        <w:rPr>
          <w:spacing w:val="-9"/>
          <w:sz w:val="20"/>
        </w:rPr>
        <w:t> </w:t>
      </w:r>
      <w:r>
        <w:rPr>
          <w:sz w:val="20"/>
        </w:rPr>
        <w:t>completely</w:t>
      </w:r>
      <w:r>
        <w:rPr>
          <w:spacing w:val="-10"/>
          <w:sz w:val="20"/>
        </w:rPr>
        <w:t> </w:t>
      </w:r>
      <w:r>
        <w:rPr>
          <w:sz w:val="20"/>
        </w:rPr>
        <w:t>factory</w:t>
      </w:r>
      <w:r>
        <w:rPr>
          <w:spacing w:val="-13"/>
          <w:sz w:val="20"/>
        </w:rPr>
        <w:t> </w:t>
      </w:r>
      <w:r>
        <w:rPr>
          <w:sz w:val="20"/>
        </w:rPr>
        <w:t>assembled</w:t>
      </w:r>
      <w:r>
        <w:rPr>
          <w:spacing w:val="-8"/>
          <w:sz w:val="20"/>
        </w:rPr>
        <w:t> </w:t>
      </w:r>
      <w:r>
        <w:rPr>
          <w:sz w:val="20"/>
        </w:rPr>
        <w:t>and</w:t>
      </w:r>
      <w:r>
        <w:rPr>
          <w:spacing w:val="-7"/>
          <w:sz w:val="20"/>
        </w:rPr>
        <w:t> </w:t>
      </w:r>
      <w:r>
        <w:rPr>
          <w:sz w:val="20"/>
        </w:rPr>
        <w:t>factory</w:t>
      </w:r>
      <w:r>
        <w:rPr>
          <w:spacing w:val="-3"/>
          <w:sz w:val="20"/>
        </w:rPr>
        <w:t> </w:t>
      </w:r>
      <w:r>
        <w:rPr>
          <w:sz w:val="20"/>
        </w:rPr>
        <w:t>pre-tested prior to shipment to job</w:t>
      </w:r>
      <w:r>
        <w:rPr>
          <w:spacing w:val="-3"/>
          <w:sz w:val="20"/>
        </w:rPr>
        <w:t> </w:t>
      </w:r>
      <w:r>
        <w:rPr>
          <w:sz w:val="20"/>
        </w:rPr>
        <w:t>site.</w:t>
      </w:r>
    </w:p>
    <w:p>
      <w:pPr>
        <w:pStyle w:val="BodyText"/>
        <w:spacing w:before="2"/>
        <w:ind w:left="0" w:firstLine="0"/>
        <w:rPr>
          <w:sz w:val="36"/>
        </w:rPr>
      </w:pPr>
    </w:p>
    <w:p>
      <w:pPr>
        <w:pStyle w:val="Heading1"/>
        <w:spacing w:before="1"/>
        <w:ind w:left="920" w:firstLine="0"/>
      </w:pPr>
      <w:bookmarkStart w:name="PART 3 - EXECUTION" w:id="1296"/>
      <w:bookmarkEnd w:id="1296"/>
      <w:r>
        <w:rPr>
          <w:b w:val="0"/>
        </w:rPr>
      </w:r>
      <w:r>
        <w:rPr/>
        <w:t>PART 3 - EXECUTION</w:t>
      </w:r>
    </w:p>
    <w:p>
      <w:pPr>
        <w:pStyle w:val="ListParagraph"/>
        <w:numPr>
          <w:ilvl w:val="1"/>
          <w:numId w:val="192"/>
        </w:numPr>
        <w:tabs>
          <w:tab w:pos="1568" w:val="left" w:leader="none"/>
          <w:tab w:pos="1569" w:val="left" w:leader="none"/>
        </w:tabs>
        <w:spacing w:line="240" w:lineRule="auto" w:before="231" w:after="0"/>
        <w:ind w:left="1568" w:right="0" w:hanging="648"/>
        <w:jc w:val="left"/>
        <w:rPr>
          <w:sz w:val="20"/>
        </w:rPr>
      </w:pPr>
      <w:r>
        <w:rPr>
          <w:sz w:val="20"/>
        </w:rPr>
        <w:t>INSTALLATION</w:t>
      </w:r>
    </w:p>
    <w:p>
      <w:pPr>
        <w:pStyle w:val="ListParagraph"/>
        <w:numPr>
          <w:ilvl w:val="0"/>
          <w:numId w:val="193"/>
        </w:numPr>
        <w:tabs>
          <w:tab w:pos="1568" w:val="left" w:leader="none"/>
          <w:tab w:pos="1569" w:val="left" w:leader="none"/>
        </w:tabs>
        <w:spacing w:line="240" w:lineRule="auto" w:before="60" w:after="0"/>
        <w:ind w:left="1568" w:right="0" w:hanging="504"/>
        <w:jc w:val="left"/>
        <w:rPr>
          <w:sz w:val="20"/>
        </w:rPr>
      </w:pPr>
      <w:r>
        <w:rPr>
          <w:sz w:val="20"/>
        </w:rPr>
        <w:t>Install vacuum piping as shown on drawings and details.</w:t>
      </w:r>
    </w:p>
    <w:p>
      <w:pPr>
        <w:pStyle w:val="ListParagraph"/>
        <w:numPr>
          <w:ilvl w:val="0"/>
          <w:numId w:val="193"/>
        </w:numPr>
        <w:tabs>
          <w:tab w:pos="1569" w:val="left" w:leader="none"/>
        </w:tabs>
        <w:spacing w:line="240" w:lineRule="auto" w:before="60" w:after="0"/>
        <w:ind w:left="1568" w:right="899" w:hanging="504"/>
        <w:jc w:val="both"/>
        <w:rPr>
          <w:sz w:val="20"/>
        </w:rPr>
      </w:pPr>
      <w:r>
        <w:rPr>
          <w:sz w:val="20"/>
        </w:rPr>
        <w:t>Provide low point drain valve at bottom of risers. Pipe mains shall not be trapped between connection at riser and last branch take-off. Branch take-offs to rooms or individual spaces</w:t>
      </w:r>
      <w:r>
        <w:rPr>
          <w:spacing w:val="22"/>
          <w:sz w:val="20"/>
        </w:rPr>
        <w:t> </w:t>
      </w:r>
      <w:r>
        <w:rPr>
          <w:sz w:val="20"/>
        </w:rPr>
        <w:t>shall</w:t>
      </w:r>
    </w:p>
    <w:p>
      <w:pPr>
        <w:spacing w:after="0" w:line="240" w:lineRule="auto"/>
        <w:jc w:val="both"/>
        <w:rPr>
          <w:sz w:val="20"/>
        </w:rPr>
        <w:sectPr>
          <w:pgSz w:w="12240" w:h="15840"/>
          <w:pgMar w:header="753" w:footer="778" w:top="1700" w:bottom="960" w:left="620" w:right="660"/>
        </w:sectPr>
      </w:pPr>
    </w:p>
    <w:p>
      <w:pPr>
        <w:pStyle w:val="BodyText"/>
        <w:spacing w:before="12"/>
        <w:ind w:left="0" w:firstLine="0"/>
        <w:rPr>
          <w:sz w:val="14"/>
        </w:rPr>
      </w:pPr>
    </w:p>
    <w:p>
      <w:pPr>
        <w:pStyle w:val="BodyText"/>
        <w:spacing w:before="99"/>
        <w:ind w:left="1568" w:firstLine="0"/>
      </w:pPr>
      <w:r>
        <w:rPr/>
        <w:t>be from top of main.</w:t>
      </w:r>
    </w:p>
    <w:p>
      <w:pPr>
        <w:pStyle w:val="ListParagraph"/>
        <w:numPr>
          <w:ilvl w:val="0"/>
          <w:numId w:val="193"/>
        </w:numPr>
        <w:tabs>
          <w:tab w:pos="1568" w:val="left" w:leader="none"/>
          <w:tab w:pos="1569" w:val="left" w:leader="none"/>
        </w:tabs>
        <w:spacing w:line="240" w:lineRule="auto" w:before="58" w:after="0"/>
        <w:ind w:left="1568" w:right="0" w:hanging="504"/>
        <w:jc w:val="left"/>
        <w:rPr>
          <w:sz w:val="20"/>
        </w:rPr>
      </w:pPr>
      <w:r>
        <w:rPr>
          <w:sz w:val="20"/>
        </w:rPr>
        <w:t>Provide line size cleanout plug at end of corridor distribution mains for flushing out</w:t>
      </w:r>
      <w:r>
        <w:rPr>
          <w:spacing w:val="-28"/>
          <w:sz w:val="20"/>
        </w:rPr>
        <w:t> </w:t>
      </w:r>
      <w:r>
        <w:rPr>
          <w:sz w:val="20"/>
        </w:rPr>
        <w:t>piping.</w:t>
      </w:r>
    </w:p>
    <w:p>
      <w:pPr>
        <w:pStyle w:val="ListParagraph"/>
        <w:numPr>
          <w:ilvl w:val="0"/>
          <w:numId w:val="193"/>
        </w:numPr>
        <w:tabs>
          <w:tab w:pos="1568" w:val="left" w:leader="none"/>
          <w:tab w:pos="1569" w:val="left" w:leader="none"/>
        </w:tabs>
        <w:spacing w:line="240" w:lineRule="auto" w:before="60" w:after="0"/>
        <w:ind w:left="1568" w:right="1569" w:hanging="504"/>
        <w:jc w:val="left"/>
        <w:rPr>
          <w:sz w:val="20"/>
        </w:rPr>
      </w:pPr>
      <w:r>
        <w:rPr>
          <w:sz w:val="20"/>
        </w:rPr>
        <w:t>Base-mounted pumps shall be anchored to structure in accordance with seismic restraint requirements. Refer to Section 20 05 49 - Seismic Anchorage and</w:t>
      </w:r>
      <w:r>
        <w:rPr>
          <w:spacing w:val="-15"/>
          <w:sz w:val="20"/>
        </w:rPr>
        <w:t> </w:t>
      </w:r>
      <w:r>
        <w:rPr>
          <w:sz w:val="20"/>
        </w:rPr>
        <w:t>Restraints.</w:t>
      </w:r>
    </w:p>
    <w:p>
      <w:pPr>
        <w:pStyle w:val="ListParagraph"/>
        <w:numPr>
          <w:ilvl w:val="0"/>
          <w:numId w:val="193"/>
        </w:numPr>
        <w:tabs>
          <w:tab w:pos="1568" w:val="left" w:leader="none"/>
          <w:tab w:pos="1569" w:val="left" w:leader="none"/>
        </w:tabs>
        <w:spacing w:line="240" w:lineRule="auto" w:before="61" w:after="0"/>
        <w:ind w:left="1568" w:right="0" w:hanging="504"/>
        <w:jc w:val="left"/>
        <w:rPr>
          <w:sz w:val="20"/>
        </w:rPr>
      </w:pPr>
      <w:r>
        <w:rPr>
          <w:sz w:val="20"/>
        </w:rPr>
        <w:t>Provide vibration isolators for base or skid-mounted</w:t>
      </w:r>
      <w:r>
        <w:rPr>
          <w:spacing w:val="-11"/>
          <w:sz w:val="20"/>
        </w:rPr>
        <w:t> </w:t>
      </w:r>
      <w:r>
        <w:rPr>
          <w:sz w:val="20"/>
        </w:rPr>
        <w:t>pumps.</w:t>
      </w:r>
    </w:p>
    <w:p>
      <w:pPr>
        <w:pStyle w:val="ListParagraph"/>
        <w:numPr>
          <w:ilvl w:val="0"/>
          <w:numId w:val="193"/>
        </w:numPr>
        <w:tabs>
          <w:tab w:pos="1568" w:val="left" w:leader="none"/>
          <w:tab w:pos="1569" w:val="left" w:leader="none"/>
        </w:tabs>
        <w:spacing w:line="240" w:lineRule="auto" w:before="60" w:after="0"/>
        <w:ind w:left="1568" w:right="946" w:hanging="504"/>
        <w:jc w:val="left"/>
        <w:rPr>
          <w:sz w:val="20"/>
        </w:rPr>
      </w:pPr>
      <w:r>
        <w:rPr>
          <w:sz w:val="20"/>
        </w:rPr>
        <w:t>Provide</w:t>
      </w:r>
      <w:r>
        <w:rPr>
          <w:spacing w:val="-5"/>
          <w:sz w:val="20"/>
        </w:rPr>
        <w:t> </w:t>
      </w:r>
      <w:r>
        <w:rPr>
          <w:sz w:val="20"/>
        </w:rPr>
        <w:t>wiring</w:t>
      </w:r>
      <w:r>
        <w:rPr>
          <w:spacing w:val="-3"/>
          <w:sz w:val="20"/>
        </w:rPr>
        <w:t> </w:t>
      </w:r>
      <w:r>
        <w:rPr>
          <w:sz w:val="20"/>
        </w:rPr>
        <w:t>necessary</w:t>
      </w:r>
      <w:r>
        <w:rPr>
          <w:spacing w:val="-4"/>
          <w:sz w:val="20"/>
        </w:rPr>
        <w:t> </w:t>
      </w:r>
      <w:r>
        <w:rPr>
          <w:sz w:val="20"/>
        </w:rPr>
        <w:t>for</w:t>
      </w:r>
      <w:r>
        <w:rPr>
          <w:spacing w:val="-3"/>
          <w:sz w:val="20"/>
        </w:rPr>
        <w:t> </w:t>
      </w:r>
      <w:r>
        <w:rPr>
          <w:sz w:val="20"/>
        </w:rPr>
        <w:t>float</w:t>
      </w:r>
      <w:r>
        <w:rPr>
          <w:spacing w:val="-4"/>
          <w:sz w:val="20"/>
        </w:rPr>
        <w:t> </w:t>
      </w:r>
      <w:r>
        <w:rPr>
          <w:sz w:val="20"/>
        </w:rPr>
        <w:t>control</w:t>
      </w:r>
      <w:r>
        <w:rPr>
          <w:spacing w:val="-3"/>
          <w:sz w:val="20"/>
        </w:rPr>
        <w:t> </w:t>
      </w:r>
      <w:r>
        <w:rPr>
          <w:sz w:val="20"/>
        </w:rPr>
        <w:t>switches,</w:t>
      </w:r>
      <w:r>
        <w:rPr>
          <w:spacing w:val="-4"/>
          <w:sz w:val="20"/>
        </w:rPr>
        <w:t> </w:t>
      </w:r>
      <w:r>
        <w:rPr>
          <w:sz w:val="20"/>
        </w:rPr>
        <w:t>safety</w:t>
      </w:r>
      <w:r>
        <w:rPr>
          <w:spacing w:val="-3"/>
          <w:sz w:val="20"/>
        </w:rPr>
        <w:t> </w:t>
      </w:r>
      <w:r>
        <w:rPr>
          <w:sz w:val="20"/>
        </w:rPr>
        <w:t>switches,</w:t>
      </w:r>
      <w:r>
        <w:rPr>
          <w:spacing w:val="-3"/>
          <w:sz w:val="20"/>
        </w:rPr>
        <w:t> </w:t>
      </w:r>
      <w:r>
        <w:rPr>
          <w:sz w:val="20"/>
        </w:rPr>
        <w:t>solenoid</w:t>
      </w:r>
      <w:r>
        <w:rPr>
          <w:spacing w:val="-4"/>
          <w:sz w:val="20"/>
        </w:rPr>
        <w:t> </w:t>
      </w:r>
      <w:r>
        <w:rPr>
          <w:sz w:val="20"/>
        </w:rPr>
        <w:t>valves,</w:t>
      </w:r>
      <w:r>
        <w:rPr>
          <w:spacing w:val="-1"/>
          <w:sz w:val="20"/>
        </w:rPr>
        <w:t> </w:t>
      </w:r>
      <w:r>
        <w:rPr>
          <w:sz w:val="20"/>
        </w:rPr>
        <w:t>and</w:t>
      </w:r>
      <w:r>
        <w:rPr>
          <w:spacing w:val="-4"/>
          <w:sz w:val="20"/>
        </w:rPr>
        <w:t> </w:t>
      </w:r>
      <w:r>
        <w:rPr>
          <w:sz w:val="20"/>
        </w:rPr>
        <w:t>controls interface required. Coordinate power requirements with Electrical</w:t>
      </w:r>
      <w:r>
        <w:rPr>
          <w:spacing w:val="-17"/>
          <w:sz w:val="20"/>
        </w:rPr>
        <w:t> </w:t>
      </w:r>
      <w:r>
        <w:rPr>
          <w:sz w:val="20"/>
        </w:rPr>
        <w:t>Contractor.</w:t>
      </w:r>
    </w:p>
    <w:p>
      <w:pPr>
        <w:pStyle w:val="ListParagraph"/>
        <w:numPr>
          <w:ilvl w:val="0"/>
          <w:numId w:val="193"/>
        </w:numPr>
        <w:tabs>
          <w:tab w:pos="1568" w:val="left" w:leader="none"/>
          <w:tab w:pos="1569" w:val="left" w:leader="none"/>
        </w:tabs>
        <w:spacing w:line="240" w:lineRule="auto" w:before="59" w:after="0"/>
        <w:ind w:left="1568" w:right="0" w:hanging="504"/>
        <w:jc w:val="left"/>
        <w:rPr>
          <w:sz w:val="20"/>
        </w:rPr>
      </w:pPr>
      <w:r>
        <w:rPr>
          <w:sz w:val="20"/>
        </w:rPr>
        <w:t>Flexible connections shall be provided as shown on</w:t>
      </w:r>
      <w:r>
        <w:rPr>
          <w:spacing w:val="-5"/>
          <w:sz w:val="20"/>
        </w:rPr>
        <w:t> </w:t>
      </w:r>
      <w:r>
        <w:rPr>
          <w:sz w:val="20"/>
        </w:rPr>
        <w:t>drawings.</w:t>
      </w:r>
    </w:p>
    <w:p>
      <w:pPr>
        <w:pStyle w:val="ListParagraph"/>
        <w:numPr>
          <w:ilvl w:val="0"/>
          <w:numId w:val="193"/>
        </w:numPr>
        <w:tabs>
          <w:tab w:pos="1568" w:val="left" w:leader="none"/>
          <w:tab w:pos="1569" w:val="left" w:leader="none"/>
        </w:tabs>
        <w:spacing w:line="240" w:lineRule="auto" w:before="60" w:after="0"/>
        <w:ind w:left="1569" w:right="1219" w:hanging="505"/>
        <w:jc w:val="left"/>
        <w:rPr>
          <w:sz w:val="20"/>
        </w:rPr>
      </w:pPr>
      <w:r>
        <w:rPr>
          <w:sz w:val="20"/>
        </w:rPr>
        <w:t>Installation</w:t>
      </w:r>
      <w:r>
        <w:rPr>
          <w:spacing w:val="-21"/>
          <w:sz w:val="20"/>
        </w:rPr>
        <w:t> </w:t>
      </w:r>
      <w:r>
        <w:rPr>
          <w:sz w:val="20"/>
        </w:rPr>
        <w:t>shall</w:t>
      </w:r>
      <w:r>
        <w:rPr>
          <w:spacing w:val="-21"/>
          <w:sz w:val="20"/>
        </w:rPr>
        <w:t> </w:t>
      </w:r>
      <w:r>
        <w:rPr>
          <w:sz w:val="20"/>
        </w:rPr>
        <w:t>be</w:t>
      </w:r>
      <w:r>
        <w:rPr>
          <w:spacing w:val="-19"/>
          <w:sz w:val="20"/>
        </w:rPr>
        <w:t> </w:t>
      </w:r>
      <w:r>
        <w:rPr>
          <w:sz w:val="20"/>
        </w:rPr>
        <w:t>inspected</w:t>
      </w:r>
      <w:r>
        <w:rPr>
          <w:spacing w:val="-21"/>
          <w:sz w:val="20"/>
        </w:rPr>
        <w:t> </w:t>
      </w:r>
      <w:r>
        <w:rPr>
          <w:sz w:val="20"/>
        </w:rPr>
        <w:t>and</w:t>
      </w:r>
      <w:r>
        <w:rPr>
          <w:spacing w:val="-18"/>
          <w:sz w:val="20"/>
        </w:rPr>
        <w:t> </w:t>
      </w:r>
      <w:r>
        <w:rPr>
          <w:sz w:val="20"/>
        </w:rPr>
        <w:t>approved</w:t>
      </w:r>
      <w:r>
        <w:rPr>
          <w:spacing w:val="-18"/>
          <w:sz w:val="20"/>
        </w:rPr>
        <w:t> </w:t>
      </w:r>
      <w:r>
        <w:rPr>
          <w:sz w:val="20"/>
        </w:rPr>
        <w:t>by</w:t>
      </w:r>
      <w:r>
        <w:rPr>
          <w:spacing w:val="-23"/>
          <w:sz w:val="20"/>
        </w:rPr>
        <w:t> </w:t>
      </w:r>
      <w:r>
        <w:rPr>
          <w:sz w:val="20"/>
        </w:rPr>
        <w:t>manufacturer's</w:t>
      </w:r>
      <w:r>
        <w:rPr>
          <w:spacing w:val="-17"/>
          <w:sz w:val="20"/>
        </w:rPr>
        <w:t> </w:t>
      </w:r>
      <w:r>
        <w:rPr>
          <w:sz w:val="20"/>
        </w:rPr>
        <w:t>field</w:t>
      </w:r>
      <w:r>
        <w:rPr>
          <w:spacing w:val="-18"/>
          <w:sz w:val="20"/>
        </w:rPr>
        <w:t> </w:t>
      </w:r>
      <w:r>
        <w:rPr>
          <w:sz w:val="20"/>
        </w:rPr>
        <w:t>representative.</w:t>
      </w:r>
      <w:r>
        <w:rPr>
          <w:spacing w:val="-7"/>
          <w:sz w:val="20"/>
        </w:rPr>
        <w:t> </w:t>
      </w:r>
      <w:r>
        <w:rPr>
          <w:sz w:val="20"/>
        </w:rPr>
        <w:t>Equipment start- up shall be by manufacturer's representative in presence of Owner's</w:t>
      </w:r>
      <w:r>
        <w:rPr>
          <w:spacing w:val="-34"/>
          <w:sz w:val="20"/>
        </w:rPr>
        <w:t> </w:t>
      </w:r>
      <w:r>
        <w:rPr>
          <w:sz w:val="20"/>
        </w:rPr>
        <w:t>representative.</w:t>
      </w:r>
    </w:p>
    <w:p>
      <w:pPr>
        <w:pStyle w:val="ListParagraph"/>
        <w:numPr>
          <w:ilvl w:val="1"/>
          <w:numId w:val="192"/>
        </w:numPr>
        <w:tabs>
          <w:tab w:pos="1568" w:val="left" w:leader="none"/>
          <w:tab w:pos="1569" w:val="left" w:leader="none"/>
        </w:tabs>
        <w:spacing w:line="240" w:lineRule="auto" w:before="231" w:after="0"/>
        <w:ind w:left="1568" w:right="0" w:hanging="648"/>
        <w:jc w:val="left"/>
        <w:rPr>
          <w:sz w:val="20"/>
        </w:rPr>
      </w:pPr>
      <w:bookmarkStart w:name="3.2 PIPING SYSTEMS" w:id="1297"/>
      <w:bookmarkEnd w:id="1297"/>
      <w:r>
        <w:rPr/>
      </w:r>
      <w:bookmarkStart w:name="3.2 PIPING SYSTEMS" w:id="1298"/>
      <w:bookmarkEnd w:id="1298"/>
      <w:r>
        <w:rPr>
          <w:sz w:val="20"/>
        </w:rPr>
        <w:t>P</w:t>
      </w:r>
      <w:r>
        <w:rPr>
          <w:sz w:val="20"/>
        </w:rPr>
        <w:t>IPING</w:t>
      </w:r>
      <w:r>
        <w:rPr>
          <w:spacing w:val="-1"/>
          <w:sz w:val="20"/>
        </w:rPr>
        <w:t> </w:t>
      </w:r>
      <w:r>
        <w:rPr>
          <w:sz w:val="20"/>
        </w:rPr>
        <w:t>SYSTEMS</w:t>
      </w:r>
    </w:p>
    <w:p>
      <w:pPr>
        <w:pStyle w:val="BodyText"/>
        <w:tabs>
          <w:tab w:pos="1568" w:val="left" w:leader="none"/>
        </w:tabs>
        <w:spacing w:before="61"/>
        <w:ind w:left="1064" w:firstLine="0"/>
      </w:pPr>
      <w:r>
        <w:rPr/>
        <w:t>A.</w:t>
        <w:tab/>
        <w:t>Piping for Laboratory Vacuum system shall be</w:t>
      </w:r>
      <w:r>
        <w:rPr>
          <w:spacing w:val="-1"/>
        </w:rPr>
        <w:t> </w:t>
      </w:r>
      <w:r>
        <w:rPr/>
        <w:t>copper.</w:t>
      </w:r>
    </w:p>
    <w:p>
      <w:pPr>
        <w:pStyle w:val="ListParagraph"/>
        <w:numPr>
          <w:ilvl w:val="1"/>
          <w:numId w:val="192"/>
        </w:numPr>
        <w:tabs>
          <w:tab w:pos="1568" w:val="left" w:leader="none"/>
          <w:tab w:pos="1569" w:val="left" w:leader="none"/>
        </w:tabs>
        <w:spacing w:line="240" w:lineRule="auto" w:before="231" w:after="0"/>
        <w:ind w:left="1568" w:right="0" w:hanging="648"/>
        <w:jc w:val="left"/>
        <w:rPr>
          <w:sz w:val="20"/>
        </w:rPr>
      </w:pPr>
      <w:bookmarkStart w:name="3.3 COPPER TUBING" w:id="1299"/>
      <w:bookmarkEnd w:id="1299"/>
      <w:r>
        <w:rPr/>
      </w:r>
      <w:bookmarkStart w:name="3.3 COPPER TUBING" w:id="1300"/>
      <w:bookmarkEnd w:id="1300"/>
      <w:r>
        <w:rPr>
          <w:sz w:val="20"/>
        </w:rPr>
        <w:t>C</w:t>
      </w:r>
      <w:r>
        <w:rPr>
          <w:sz w:val="20"/>
        </w:rPr>
        <w:t>OPPER TUBING</w:t>
      </w:r>
    </w:p>
    <w:p>
      <w:pPr>
        <w:pStyle w:val="ListParagraph"/>
        <w:numPr>
          <w:ilvl w:val="0"/>
          <w:numId w:val="194"/>
        </w:numPr>
        <w:tabs>
          <w:tab w:pos="1568" w:val="left" w:leader="none"/>
          <w:tab w:pos="1569" w:val="left" w:leader="none"/>
        </w:tabs>
        <w:spacing w:line="240" w:lineRule="auto" w:before="60" w:after="0"/>
        <w:ind w:left="1568" w:right="1038" w:hanging="504"/>
        <w:jc w:val="left"/>
        <w:rPr>
          <w:sz w:val="20"/>
        </w:rPr>
      </w:pPr>
      <w:r>
        <w:rPr>
          <w:sz w:val="20"/>
        </w:rPr>
        <w:t>Copper tubing shall be installed per Copper Development Association guidelines in addition</w:t>
      </w:r>
      <w:r>
        <w:rPr>
          <w:spacing w:val="-39"/>
          <w:sz w:val="20"/>
        </w:rPr>
        <w:t> </w:t>
      </w:r>
      <w:r>
        <w:rPr>
          <w:sz w:val="20"/>
        </w:rPr>
        <w:t>to methods specified</w:t>
      </w:r>
      <w:r>
        <w:rPr>
          <w:spacing w:val="-2"/>
          <w:sz w:val="20"/>
        </w:rPr>
        <w:t> </w:t>
      </w:r>
      <w:r>
        <w:rPr>
          <w:sz w:val="20"/>
        </w:rPr>
        <w:t>herein.</w:t>
      </w:r>
    </w:p>
    <w:p>
      <w:pPr>
        <w:pStyle w:val="ListParagraph"/>
        <w:numPr>
          <w:ilvl w:val="0"/>
          <w:numId w:val="194"/>
        </w:numPr>
        <w:tabs>
          <w:tab w:pos="1568" w:val="left" w:leader="none"/>
          <w:tab w:pos="1569" w:val="left" w:leader="none"/>
        </w:tabs>
        <w:spacing w:line="247" w:lineRule="exact" w:before="30" w:after="0"/>
        <w:ind w:left="1568" w:right="0" w:hanging="504"/>
        <w:jc w:val="left"/>
        <w:rPr>
          <w:sz w:val="20"/>
        </w:rPr>
      </w:pPr>
      <w:r>
        <w:rPr>
          <w:sz w:val="20"/>
        </w:rPr>
        <w:t>Soldered Copper</w:t>
      </w:r>
      <w:r>
        <w:rPr>
          <w:spacing w:val="-3"/>
          <w:sz w:val="20"/>
        </w:rPr>
        <w:t> </w:t>
      </w:r>
      <w:r>
        <w:rPr>
          <w:sz w:val="20"/>
        </w:rPr>
        <w:t>Joints:</w:t>
      </w:r>
    </w:p>
    <w:p>
      <w:pPr>
        <w:pStyle w:val="ListParagraph"/>
        <w:numPr>
          <w:ilvl w:val="1"/>
          <w:numId w:val="194"/>
        </w:numPr>
        <w:tabs>
          <w:tab w:pos="2072" w:val="left" w:leader="none"/>
          <w:tab w:pos="2073" w:val="left" w:leader="none"/>
        </w:tabs>
        <w:spacing w:line="245" w:lineRule="exact" w:before="0" w:after="0"/>
        <w:ind w:left="2073" w:right="0" w:hanging="505"/>
        <w:jc w:val="left"/>
        <w:rPr>
          <w:sz w:val="20"/>
        </w:rPr>
      </w:pPr>
      <w:r>
        <w:rPr>
          <w:sz w:val="20"/>
        </w:rPr>
        <w:t>Use non-acidic and lead-free flux on cleaned pipe and fittings for soldered</w:t>
      </w:r>
      <w:r>
        <w:rPr>
          <w:spacing w:val="-25"/>
          <w:sz w:val="20"/>
        </w:rPr>
        <w:t> </w:t>
      </w:r>
      <w:r>
        <w:rPr>
          <w:sz w:val="20"/>
        </w:rPr>
        <w:t>joints.</w:t>
      </w:r>
    </w:p>
    <w:p>
      <w:pPr>
        <w:pStyle w:val="ListParagraph"/>
        <w:numPr>
          <w:ilvl w:val="1"/>
          <w:numId w:val="194"/>
        </w:numPr>
        <w:tabs>
          <w:tab w:pos="2072" w:val="left" w:leader="none"/>
          <w:tab w:pos="2073" w:val="left" w:leader="none"/>
        </w:tabs>
        <w:spacing w:line="240" w:lineRule="auto" w:before="0" w:after="0"/>
        <w:ind w:left="2073" w:right="1578" w:hanging="505"/>
        <w:jc w:val="left"/>
        <w:rPr>
          <w:sz w:val="20"/>
        </w:rPr>
      </w:pPr>
      <w:r>
        <w:rPr>
          <w:sz w:val="20"/>
        </w:rPr>
        <w:t>Cut</w:t>
      </w:r>
      <w:r>
        <w:rPr>
          <w:spacing w:val="-18"/>
          <w:sz w:val="20"/>
        </w:rPr>
        <w:t> </w:t>
      </w:r>
      <w:r>
        <w:rPr>
          <w:sz w:val="20"/>
        </w:rPr>
        <w:t>tube</w:t>
      </w:r>
      <w:r>
        <w:rPr>
          <w:spacing w:val="-17"/>
          <w:sz w:val="20"/>
        </w:rPr>
        <w:t> </w:t>
      </w:r>
      <w:r>
        <w:rPr>
          <w:sz w:val="20"/>
        </w:rPr>
        <w:t>square,</w:t>
      </w:r>
      <w:r>
        <w:rPr>
          <w:spacing w:val="-14"/>
          <w:sz w:val="20"/>
        </w:rPr>
        <w:t> </w:t>
      </w:r>
      <w:r>
        <w:rPr>
          <w:sz w:val="20"/>
        </w:rPr>
        <w:t>remove</w:t>
      </w:r>
      <w:r>
        <w:rPr>
          <w:spacing w:val="-16"/>
          <w:sz w:val="20"/>
        </w:rPr>
        <w:t> </w:t>
      </w:r>
      <w:r>
        <w:rPr>
          <w:sz w:val="20"/>
        </w:rPr>
        <w:t>burrs</w:t>
      </w:r>
      <w:r>
        <w:rPr>
          <w:spacing w:val="-17"/>
          <w:sz w:val="20"/>
        </w:rPr>
        <w:t> </w:t>
      </w:r>
      <w:r>
        <w:rPr>
          <w:sz w:val="20"/>
        </w:rPr>
        <w:t>from</w:t>
      </w:r>
      <w:r>
        <w:rPr>
          <w:spacing w:val="-13"/>
          <w:sz w:val="20"/>
        </w:rPr>
        <w:t> </w:t>
      </w:r>
      <w:r>
        <w:rPr>
          <w:sz w:val="20"/>
        </w:rPr>
        <w:t>exterior</w:t>
      </w:r>
      <w:r>
        <w:rPr>
          <w:spacing w:val="-15"/>
          <w:sz w:val="20"/>
        </w:rPr>
        <w:t> </w:t>
      </w:r>
      <w:r>
        <w:rPr>
          <w:sz w:val="20"/>
        </w:rPr>
        <w:t>of</w:t>
      </w:r>
      <w:r>
        <w:rPr>
          <w:spacing w:val="-14"/>
          <w:sz w:val="20"/>
        </w:rPr>
        <w:t> </w:t>
      </w:r>
      <w:r>
        <w:rPr>
          <w:sz w:val="20"/>
        </w:rPr>
        <w:t>tube</w:t>
      </w:r>
      <w:r>
        <w:rPr>
          <w:spacing w:val="-15"/>
          <w:sz w:val="20"/>
        </w:rPr>
        <w:t> </w:t>
      </w:r>
      <w:r>
        <w:rPr>
          <w:sz w:val="20"/>
        </w:rPr>
        <w:t>and</w:t>
      </w:r>
      <w:r>
        <w:rPr>
          <w:spacing w:val="-12"/>
          <w:sz w:val="20"/>
        </w:rPr>
        <w:t> </w:t>
      </w:r>
      <w:r>
        <w:rPr>
          <w:sz w:val="20"/>
        </w:rPr>
        <w:t>ream</w:t>
      </w:r>
      <w:r>
        <w:rPr>
          <w:spacing w:val="-13"/>
          <w:sz w:val="20"/>
        </w:rPr>
        <w:t> </w:t>
      </w:r>
      <w:r>
        <w:rPr>
          <w:sz w:val="20"/>
        </w:rPr>
        <w:t>interior</w:t>
      </w:r>
      <w:r>
        <w:rPr>
          <w:spacing w:val="-15"/>
          <w:sz w:val="20"/>
        </w:rPr>
        <w:t> </w:t>
      </w:r>
      <w:r>
        <w:rPr>
          <w:sz w:val="20"/>
        </w:rPr>
        <w:t>of</w:t>
      </w:r>
      <w:r>
        <w:rPr>
          <w:spacing w:val="-14"/>
          <w:sz w:val="20"/>
        </w:rPr>
        <w:t> </w:t>
      </w:r>
      <w:r>
        <w:rPr>
          <w:sz w:val="20"/>
        </w:rPr>
        <w:t>tube</w:t>
      </w:r>
      <w:r>
        <w:rPr>
          <w:spacing w:val="-15"/>
          <w:sz w:val="20"/>
        </w:rPr>
        <w:t> </w:t>
      </w:r>
      <w:r>
        <w:rPr>
          <w:sz w:val="20"/>
        </w:rPr>
        <w:t>before assembly.</w:t>
      </w:r>
    </w:p>
    <w:p>
      <w:pPr>
        <w:pStyle w:val="ListParagraph"/>
        <w:numPr>
          <w:ilvl w:val="1"/>
          <w:numId w:val="194"/>
        </w:numPr>
        <w:tabs>
          <w:tab w:pos="2072" w:val="left" w:leader="none"/>
          <w:tab w:pos="2073" w:val="left" w:leader="none"/>
        </w:tabs>
        <w:spacing w:line="240" w:lineRule="auto" w:before="0" w:after="0"/>
        <w:ind w:left="2073" w:right="0" w:hanging="505"/>
        <w:jc w:val="left"/>
        <w:rPr>
          <w:sz w:val="20"/>
        </w:rPr>
      </w:pPr>
      <w:r>
        <w:rPr>
          <w:sz w:val="20"/>
        </w:rPr>
        <w:t>Fill joints with solder by capillary action. Solder shall cover joint periphery. Wipe joint</w:t>
      </w:r>
      <w:r>
        <w:rPr>
          <w:spacing w:val="-40"/>
          <w:sz w:val="20"/>
        </w:rPr>
        <w:t> </w:t>
      </w:r>
      <w:r>
        <w:rPr>
          <w:sz w:val="20"/>
        </w:rPr>
        <w:t>clean.</w:t>
      </w:r>
    </w:p>
    <w:p>
      <w:pPr>
        <w:pStyle w:val="ListParagraph"/>
        <w:numPr>
          <w:ilvl w:val="1"/>
          <w:numId w:val="194"/>
        </w:numPr>
        <w:tabs>
          <w:tab w:pos="2072" w:val="left" w:leader="none"/>
          <w:tab w:pos="2073" w:val="left" w:leader="none"/>
        </w:tabs>
        <w:spacing w:line="240" w:lineRule="auto" w:before="0" w:after="0"/>
        <w:ind w:left="2073" w:right="0" w:hanging="505"/>
        <w:jc w:val="left"/>
        <w:rPr>
          <w:sz w:val="20"/>
        </w:rPr>
      </w:pPr>
      <w:r>
        <w:rPr>
          <w:sz w:val="20"/>
        </w:rPr>
        <w:t>Apply heat carefully to prevent damage to pipe, fittings and</w:t>
      </w:r>
      <w:r>
        <w:rPr>
          <w:spacing w:val="-10"/>
          <w:sz w:val="20"/>
        </w:rPr>
        <w:t> </w:t>
      </w:r>
      <w:r>
        <w:rPr>
          <w:sz w:val="20"/>
        </w:rPr>
        <w:t>valves.</w:t>
      </w:r>
    </w:p>
    <w:p>
      <w:pPr>
        <w:pStyle w:val="ListParagraph"/>
        <w:numPr>
          <w:ilvl w:val="1"/>
          <w:numId w:val="194"/>
        </w:numPr>
        <w:tabs>
          <w:tab w:pos="2072" w:val="left" w:leader="none"/>
          <w:tab w:pos="2073" w:val="left" w:leader="none"/>
        </w:tabs>
        <w:spacing w:line="240" w:lineRule="auto" w:before="0" w:after="0"/>
        <w:ind w:left="2072" w:right="934" w:hanging="504"/>
        <w:jc w:val="left"/>
        <w:rPr>
          <w:sz w:val="20"/>
        </w:rPr>
      </w:pPr>
      <w:r>
        <w:rPr>
          <w:sz w:val="20"/>
        </w:rPr>
        <w:t>Follow manufacturer's recommendations when heating valves and equipment for</w:t>
      </w:r>
      <w:r>
        <w:rPr>
          <w:spacing w:val="-35"/>
          <w:sz w:val="20"/>
        </w:rPr>
        <w:t> </w:t>
      </w:r>
      <w:r>
        <w:rPr>
          <w:sz w:val="20"/>
        </w:rPr>
        <w:t>soldered connections.</w:t>
      </w:r>
    </w:p>
    <w:p>
      <w:pPr>
        <w:pStyle w:val="ListParagraph"/>
        <w:numPr>
          <w:ilvl w:val="0"/>
          <w:numId w:val="194"/>
        </w:numPr>
        <w:tabs>
          <w:tab w:pos="1568" w:val="left" w:leader="none"/>
          <w:tab w:pos="1569" w:val="left" w:leader="none"/>
        </w:tabs>
        <w:spacing w:line="240" w:lineRule="auto" w:before="81" w:after="0"/>
        <w:ind w:left="1568" w:right="0" w:hanging="504"/>
        <w:jc w:val="left"/>
        <w:rPr>
          <w:sz w:val="20"/>
        </w:rPr>
      </w:pPr>
      <w:r>
        <w:rPr>
          <w:sz w:val="20"/>
        </w:rPr>
        <w:t>Mechanical formed</w:t>
      </w:r>
      <w:r>
        <w:rPr>
          <w:spacing w:val="-14"/>
          <w:sz w:val="20"/>
        </w:rPr>
        <w:t> </w:t>
      </w:r>
      <w:r>
        <w:rPr>
          <w:sz w:val="20"/>
        </w:rPr>
        <w:t>Tees</w:t>
      </w:r>
    </w:p>
    <w:p>
      <w:pPr>
        <w:pStyle w:val="ListParagraph"/>
        <w:numPr>
          <w:ilvl w:val="1"/>
          <w:numId w:val="194"/>
        </w:numPr>
        <w:tabs>
          <w:tab w:pos="2072" w:val="left" w:leader="none"/>
          <w:tab w:pos="2073" w:val="left" w:leader="none"/>
        </w:tabs>
        <w:spacing w:line="240" w:lineRule="auto" w:before="1" w:after="0"/>
        <w:ind w:left="2072" w:right="900" w:hanging="504"/>
        <w:jc w:val="left"/>
        <w:rPr>
          <w:sz w:val="20"/>
        </w:rPr>
      </w:pPr>
      <w:r>
        <w:rPr>
          <w:sz w:val="20"/>
        </w:rPr>
        <w:t>Copper</w:t>
      </w:r>
      <w:r>
        <w:rPr>
          <w:spacing w:val="-12"/>
          <w:sz w:val="20"/>
        </w:rPr>
        <w:t> </w:t>
      </w:r>
      <w:r>
        <w:rPr>
          <w:sz w:val="20"/>
        </w:rPr>
        <w:t>pipe</w:t>
      </w:r>
      <w:r>
        <w:rPr>
          <w:spacing w:val="-13"/>
          <w:sz w:val="20"/>
        </w:rPr>
        <w:t> </w:t>
      </w:r>
      <w:r>
        <w:rPr>
          <w:sz w:val="20"/>
        </w:rPr>
        <w:t>may</w:t>
      </w:r>
      <w:r>
        <w:rPr>
          <w:spacing w:val="-13"/>
          <w:sz w:val="20"/>
        </w:rPr>
        <w:t> </w:t>
      </w:r>
      <w:r>
        <w:rPr>
          <w:sz w:val="20"/>
        </w:rPr>
        <w:t>utilize</w:t>
      </w:r>
      <w:r>
        <w:rPr>
          <w:spacing w:val="-10"/>
          <w:sz w:val="20"/>
        </w:rPr>
        <w:t> </w:t>
      </w:r>
      <w:r>
        <w:rPr>
          <w:sz w:val="20"/>
        </w:rPr>
        <w:t>mechanically</w:t>
      </w:r>
      <w:r>
        <w:rPr>
          <w:spacing w:val="-13"/>
          <w:sz w:val="20"/>
        </w:rPr>
        <w:t> </w:t>
      </w:r>
      <w:r>
        <w:rPr>
          <w:sz w:val="20"/>
        </w:rPr>
        <w:t>formed</w:t>
      </w:r>
      <w:r>
        <w:rPr>
          <w:spacing w:val="-9"/>
          <w:sz w:val="20"/>
        </w:rPr>
        <w:t> </w:t>
      </w:r>
      <w:r>
        <w:rPr>
          <w:sz w:val="20"/>
        </w:rPr>
        <w:t>tee</w:t>
      </w:r>
      <w:r>
        <w:rPr>
          <w:spacing w:val="-14"/>
          <w:sz w:val="20"/>
        </w:rPr>
        <w:t> </w:t>
      </w:r>
      <w:r>
        <w:rPr>
          <w:sz w:val="20"/>
        </w:rPr>
        <w:t>fittings</w:t>
      </w:r>
      <w:r>
        <w:rPr>
          <w:spacing w:val="-12"/>
          <w:sz w:val="20"/>
        </w:rPr>
        <w:t> </w:t>
      </w:r>
      <w:r>
        <w:rPr>
          <w:sz w:val="20"/>
        </w:rPr>
        <w:t>by</w:t>
      </w:r>
      <w:r>
        <w:rPr>
          <w:spacing w:val="-12"/>
          <w:sz w:val="20"/>
        </w:rPr>
        <w:t> </w:t>
      </w:r>
      <w:r>
        <w:rPr>
          <w:sz w:val="20"/>
        </w:rPr>
        <w:t>use</w:t>
      </w:r>
      <w:r>
        <w:rPr>
          <w:spacing w:val="-14"/>
          <w:sz w:val="20"/>
        </w:rPr>
        <w:t> </w:t>
      </w:r>
      <w:r>
        <w:rPr>
          <w:sz w:val="20"/>
        </w:rPr>
        <w:t>of</w:t>
      </w:r>
      <w:r>
        <w:rPr>
          <w:spacing w:val="-12"/>
          <w:sz w:val="20"/>
        </w:rPr>
        <w:t> </w:t>
      </w:r>
      <w:r>
        <w:rPr>
          <w:sz w:val="20"/>
        </w:rPr>
        <w:t>T-drill</w:t>
      </w:r>
      <w:r>
        <w:rPr>
          <w:spacing w:val="-11"/>
          <w:sz w:val="20"/>
        </w:rPr>
        <w:t> </w:t>
      </w:r>
      <w:r>
        <w:rPr>
          <w:sz w:val="20"/>
        </w:rPr>
        <w:t>machine,</w:t>
      </w:r>
      <w:r>
        <w:rPr>
          <w:spacing w:val="-9"/>
          <w:sz w:val="20"/>
        </w:rPr>
        <w:t> </w:t>
      </w:r>
      <w:r>
        <w:rPr>
          <w:sz w:val="20"/>
        </w:rPr>
        <w:t>UL</w:t>
      </w:r>
      <w:r>
        <w:rPr>
          <w:spacing w:val="-13"/>
          <w:sz w:val="20"/>
        </w:rPr>
        <w:t> </w:t>
      </w:r>
      <w:r>
        <w:rPr>
          <w:sz w:val="20"/>
        </w:rPr>
        <w:t>Listed method, ANSI</w:t>
      </w:r>
      <w:r>
        <w:rPr>
          <w:spacing w:val="-1"/>
          <w:sz w:val="20"/>
        </w:rPr>
        <w:t> </w:t>
      </w:r>
      <w:r>
        <w:rPr>
          <w:sz w:val="20"/>
        </w:rPr>
        <w:t>B31.</w:t>
      </w:r>
    </w:p>
    <w:p>
      <w:pPr>
        <w:pStyle w:val="ListParagraph"/>
        <w:numPr>
          <w:ilvl w:val="1"/>
          <w:numId w:val="194"/>
        </w:numPr>
        <w:tabs>
          <w:tab w:pos="2073" w:val="left" w:leader="none"/>
        </w:tabs>
        <w:spacing w:line="240" w:lineRule="auto" w:before="0" w:after="0"/>
        <w:ind w:left="2072" w:right="894" w:hanging="504"/>
        <w:jc w:val="both"/>
        <w:rPr>
          <w:sz w:val="20"/>
        </w:rPr>
      </w:pPr>
      <w:r>
        <w:rPr>
          <w:sz w:val="20"/>
        </w:rPr>
        <w:t>Joints for mechanically formed tees in copper system shall be brazed in accordance with American Welding Society lap joint weld, and Copper Development Association Copper Tube</w:t>
      </w:r>
      <w:r>
        <w:rPr>
          <w:spacing w:val="-11"/>
          <w:sz w:val="20"/>
        </w:rPr>
        <w:t> </w:t>
      </w:r>
      <w:r>
        <w:rPr>
          <w:sz w:val="20"/>
        </w:rPr>
        <w:t>Handbook</w:t>
      </w:r>
      <w:r>
        <w:rPr>
          <w:spacing w:val="-13"/>
          <w:sz w:val="20"/>
        </w:rPr>
        <w:t> </w:t>
      </w:r>
      <w:r>
        <w:rPr>
          <w:sz w:val="20"/>
        </w:rPr>
        <w:t>using</w:t>
      </w:r>
      <w:r>
        <w:rPr>
          <w:spacing w:val="-12"/>
          <w:sz w:val="20"/>
        </w:rPr>
        <w:t> </w:t>
      </w:r>
      <w:r>
        <w:rPr>
          <w:sz w:val="20"/>
        </w:rPr>
        <w:t>BCup</w:t>
      </w:r>
      <w:r>
        <w:rPr>
          <w:spacing w:val="-9"/>
          <w:sz w:val="20"/>
        </w:rPr>
        <w:t> </w:t>
      </w:r>
      <w:r>
        <w:rPr>
          <w:sz w:val="20"/>
        </w:rPr>
        <w:t>Series</w:t>
      </w:r>
      <w:r>
        <w:rPr>
          <w:spacing w:val="-11"/>
          <w:sz w:val="20"/>
        </w:rPr>
        <w:t> </w:t>
      </w:r>
      <w:r>
        <w:rPr>
          <w:sz w:val="20"/>
        </w:rPr>
        <w:t>filler</w:t>
      </w:r>
      <w:r>
        <w:rPr>
          <w:spacing w:val="-10"/>
          <w:sz w:val="20"/>
        </w:rPr>
        <w:t> </w:t>
      </w:r>
      <w:r>
        <w:rPr>
          <w:sz w:val="20"/>
        </w:rPr>
        <w:t>metal</w:t>
      </w:r>
      <w:r>
        <w:rPr>
          <w:spacing w:val="-11"/>
          <w:sz w:val="20"/>
        </w:rPr>
        <w:t> </w:t>
      </w:r>
      <w:r>
        <w:rPr>
          <w:sz w:val="20"/>
        </w:rPr>
        <w:t>(Note:</w:t>
      </w:r>
      <w:r>
        <w:rPr>
          <w:spacing w:val="-12"/>
          <w:sz w:val="20"/>
        </w:rPr>
        <w:t> </w:t>
      </w:r>
      <w:r>
        <w:rPr>
          <w:sz w:val="20"/>
        </w:rPr>
        <w:t>Soft</w:t>
      </w:r>
      <w:r>
        <w:rPr>
          <w:spacing w:val="-13"/>
          <w:sz w:val="20"/>
        </w:rPr>
        <w:t> </w:t>
      </w:r>
      <w:r>
        <w:rPr>
          <w:sz w:val="20"/>
        </w:rPr>
        <w:t>soldered</w:t>
      </w:r>
      <w:r>
        <w:rPr>
          <w:spacing w:val="-10"/>
          <w:sz w:val="20"/>
        </w:rPr>
        <w:t> </w:t>
      </w:r>
      <w:r>
        <w:rPr>
          <w:sz w:val="20"/>
        </w:rPr>
        <w:t>joints</w:t>
      </w:r>
      <w:r>
        <w:rPr>
          <w:spacing w:val="-11"/>
          <w:sz w:val="20"/>
        </w:rPr>
        <w:t> </w:t>
      </w:r>
      <w:r>
        <w:rPr>
          <w:sz w:val="20"/>
        </w:rPr>
        <w:t>are</w:t>
      </w:r>
      <w:r>
        <w:rPr>
          <w:spacing w:val="-13"/>
          <w:sz w:val="20"/>
        </w:rPr>
        <w:t> </w:t>
      </w:r>
      <w:r>
        <w:rPr>
          <w:sz w:val="20"/>
        </w:rPr>
        <w:t>not</w:t>
      </w:r>
      <w:r>
        <w:rPr>
          <w:spacing w:val="-20"/>
          <w:sz w:val="20"/>
        </w:rPr>
        <w:t> </w:t>
      </w:r>
      <w:r>
        <w:rPr>
          <w:sz w:val="20"/>
        </w:rPr>
        <w:t>permitted.)</w:t>
      </w:r>
    </w:p>
    <w:p>
      <w:pPr>
        <w:pStyle w:val="ListParagraph"/>
        <w:numPr>
          <w:ilvl w:val="1"/>
          <w:numId w:val="192"/>
        </w:numPr>
        <w:tabs>
          <w:tab w:pos="1568" w:val="left" w:leader="none"/>
          <w:tab w:pos="1569" w:val="left" w:leader="none"/>
        </w:tabs>
        <w:spacing w:line="240" w:lineRule="auto" w:before="230" w:after="0"/>
        <w:ind w:left="1568" w:right="0" w:hanging="648"/>
        <w:jc w:val="left"/>
        <w:rPr>
          <w:sz w:val="20"/>
        </w:rPr>
      </w:pPr>
      <w:bookmarkStart w:name="3.4 VACUUM PUMPS" w:id="1301"/>
      <w:bookmarkEnd w:id="1301"/>
      <w:r>
        <w:rPr/>
      </w:r>
      <w:bookmarkStart w:name="3.4 VACUUM PUMPS" w:id="1302"/>
      <w:bookmarkEnd w:id="1302"/>
      <w:r>
        <w:rPr>
          <w:sz w:val="20"/>
        </w:rPr>
        <w:t>V</w:t>
      </w:r>
      <w:r>
        <w:rPr>
          <w:sz w:val="20"/>
        </w:rPr>
        <w:t>ACUUM</w:t>
      </w:r>
      <w:r>
        <w:rPr>
          <w:spacing w:val="5"/>
          <w:sz w:val="20"/>
        </w:rPr>
        <w:t> </w:t>
      </w:r>
      <w:r>
        <w:rPr>
          <w:sz w:val="20"/>
        </w:rPr>
        <w:t>PUMPS</w:t>
      </w:r>
    </w:p>
    <w:p>
      <w:pPr>
        <w:pStyle w:val="ListParagraph"/>
        <w:numPr>
          <w:ilvl w:val="0"/>
          <w:numId w:val="195"/>
        </w:numPr>
        <w:tabs>
          <w:tab w:pos="1568" w:val="left" w:leader="none"/>
          <w:tab w:pos="1569" w:val="left" w:leader="none"/>
        </w:tabs>
        <w:spacing w:line="240" w:lineRule="auto" w:before="60" w:after="0"/>
        <w:ind w:left="1568" w:right="0" w:hanging="504"/>
        <w:jc w:val="left"/>
        <w:rPr>
          <w:sz w:val="20"/>
        </w:rPr>
      </w:pPr>
      <w:r>
        <w:rPr>
          <w:sz w:val="20"/>
        </w:rPr>
        <w:t>Provide wiring necessary for controls and automation system</w:t>
      </w:r>
      <w:r>
        <w:rPr>
          <w:spacing w:val="-4"/>
          <w:sz w:val="20"/>
        </w:rPr>
        <w:t> </w:t>
      </w:r>
      <w:r>
        <w:rPr>
          <w:sz w:val="20"/>
        </w:rPr>
        <w:t>interface.</w:t>
      </w:r>
    </w:p>
    <w:p>
      <w:pPr>
        <w:pStyle w:val="ListParagraph"/>
        <w:numPr>
          <w:ilvl w:val="0"/>
          <w:numId w:val="195"/>
        </w:numPr>
        <w:tabs>
          <w:tab w:pos="1569" w:val="left" w:leader="none"/>
        </w:tabs>
        <w:spacing w:line="240" w:lineRule="auto" w:before="60" w:after="0"/>
        <w:ind w:left="1568" w:right="898" w:hanging="504"/>
        <w:jc w:val="both"/>
        <w:rPr>
          <w:sz w:val="20"/>
        </w:rPr>
      </w:pPr>
      <w:r>
        <w:rPr>
          <w:sz w:val="20"/>
        </w:rPr>
        <w:t>Vacuum</w:t>
      </w:r>
      <w:r>
        <w:rPr>
          <w:spacing w:val="-13"/>
          <w:sz w:val="20"/>
        </w:rPr>
        <w:t> </w:t>
      </w:r>
      <w:r>
        <w:rPr>
          <w:sz w:val="20"/>
        </w:rPr>
        <w:t>pump</w:t>
      </w:r>
      <w:r>
        <w:rPr>
          <w:spacing w:val="-11"/>
          <w:sz w:val="20"/>
        </w:rPr>
        <w:t> </w:t>
      </w:r>
      <w:r>
        <w:rPr>
          <w:sz w:val="20"/>
        </w:rPr>
        <w:t>package</w:t>
      </w:r>
      <w:r>
        <w:rPr>
          <w:spacing w:val="-13"/>
          <w:sz w:val="20"/>
        </w:rPr>
        <w:t> </w:t>
      </w:r>
      <w:r>
        <w:rPr>
          <w:sz w:val="20"/>
        </w:rPr>
        <w:t>with</w:t>
      </w:r>
      <w:r>
        <w:rPr>
          <w:spacing w:val="-12"/>
          <w:sz w:val="20"/>
        </w:rPr>
        <w:t> </w:t>
      </w:r>
      <w:r>
        <w:rPr>
          <w:sz w:val="20"/>
        </w:rPr>
        <w:t>components</w:t>
      </w:r>
      <w:r>
        <w:rPr>
          <w:spacing w:val="-12"/>
          <w:sz w:val="20"/>
        </w:rPr>
        <w:t> </w:t>
      </w:r>
      <w:r>
        <w:rPr>
          <w:sz w:val="20"/>
        </w:rPr>
        <w:t>and</w:t>
      </w:r>
      <w:r>
        <w:rPr>
          <w:spacing w:val="-11"/>
          <w:sz w:val="20"/>
        </w:rPr>
        <w:t> </w:t>
      </w:r>
      <w:r>
        <w:rPr>
          <w:sz w:val="20"/>
        </w:rPr>
        <w:t>accessories</w:t>
      </w:r>
      <w:r>
        <w:rPr>
          <w:spacing w:val="-12"/>
          <w:sz w:val="20"/>
        </w:rPr>
        <w:t> </w:t>
      </w:r>
      <w:r>
        <w:rPr>
          <w:sz w:val="20"/>
        </w:rPr>
        <w:t>shall</w:t>
      </w:r>
      <w:r>
        <w:rPr>
          <w:spacing w:val="-12"/>
          <w:sz w:val="20"/>
        </w:rPr>
        <w:t> </w:t>
      </w:r>
      <w:r>
        <w:rPr>
          <w:sz w:val="20"/>
        </w:rPr>
        <w:t>be</w:t>
      </w:r>
      <w:r>
        <w:rPr>
          <w:spacing w:val="-13"/>
          <w:sz w:val="20"/>
        </w:rPr>
        <w:t> </w:t>
      </w:r>
      <w:r>
        <w:rPr>
          <w:sz w:val="20"/>
        </w:rPr>
        <w:t>furnished</w:t>
      </w:r>
      <w:r>
        <w:rPr>
          <w:spacing w:val="-11"/>
          <w:sz w:val="20"/>
        </w:rPr>
        <w:t> </w:t>
      </w:r>
      <w:r>
        <w:rPr>
          <w:sz w:val="20"/>
        </w:rPr>
        <w:t>by</w:t>
      </w:r>
      <w:r>
        <w:rPr>
          <w:spacing w:val="-12"/>
          <w:sz w:val="20"/>
        </w:rPr>
        <w:t> </w:t>
      </w:r>
      <w:r>
        <w:rPr>
          <w:sz w:val="20"/>
        </w:rPr>
        <w:t>onemanufacturer. Install components according to manufacturer’s recommendations. Consult manufacturer furnished piping diagrams for interconnecting piping of system</w:t>
      </w:r>
      <w:r>
        <w:rPr>
          <w:spacing w:val="-8"/>
          <w:sz w:val="20"/>
        </w:rPr>
        <w:t> </w:t>
      </w:r>
      <w:r>
        <w:rPr>
          <w:sz w:val="20"/>
        </w:rPr>
        <w:t>components.</w:t>
      </w:r>
    </w:p>
    <w:p>
      <w:pPr>
        <w:pStyle w:val="ListParagraph"/>
        <w:numPr>
          <w:ilvl w:val="0"/>
          <w:numId w:val="195"/>
        </w:numPr>
        <w:tabs>
          <w:tab w:pos="1568" w:val="left" w:leader="none"/>
          <w:tab w:pos="1569" w:val="left" w:leader="none"/>
        </w:tabs>
        <w:spacing w:line="240" w:lineRule="auto" w:before="59" w:after="0"/>
        <w:ind w:left="1568" w:right="1072" w:hanging="504"/>
        <w:jc w:val="left"/>
        <w:rPr>
          <w:sz w:val="20"/>
        </w:rPr>
      </w:pPr>
      <w:r>
        <w:rPr>
          <w:sz w:val="20"/>
        </w:rPr>
        <w:t>Installation shall be inspected and approved by manufacturer’s field representative.</w:t>
      </w:r>
      <w:r>
        <w:rPr>
          <w:spacing w:val="-36"/>
          <w:sz w:val="20"/>
        </w:rPr>
        <w:t> </w:t>
      </w:r>
      <w:r>
        <w:rPr>
          <w:sz w:val="20"/>
        </w:rPr>
        <w:t>Equipment startup shall be performed by manufacturer’s representative in presence of Owner’s Representative.</w:t>
      </w:r>
    </w:p>
    <w:p>
      <w:pPr>
        <w:pStyle w:val="ListParagraph"/>
        <w:numPr>
          <w:ilvl w:val="0"/>
          <w:numId w:val="195"/>
        </w:numPr>
        <w:tabs>
          <w:tab w:pos="1568" w:val="left" w:leader="none"/>
          <w:tab w:pos="1569" w:val="left" w:leader="none"/>
        </w:tabs>
        <w:spacing w:line="240" w:lineRule="auto" w:before="59" w:after="0"/>
        <w:ind w:left="1568" w:right="923" w:hanging="504"/>
        <w:jc w:val="left"/>
        <w:rPr>
          <w:sz w:val="20"/>
        </w:rPr>
      </w:pPr>
      <w:r>
        <w:rPr>
          <w:sz w:val="20"/>
        </w:rPr>
        <w:t>Vacuum</w:t>
      </w:r>
      <w:r>
        <w:rPr>
          <w:spacing w:val="-4"/>
          <w:sz w:val="20"/>
        </w:rPr>
        <w:t> </w:t>
      </w:r>
      <w:r>
        <w:rPr>
          <w:sz w:val="20"/>
        </w:rPr>
        <w:t>pumps</w:t>
      </w:r>
      <w:r>
        <w:rPr>
          <w:spacing w:val="-6"/>
          <w:sz w:val="20"/>
        </w:rPr>
        <w:t> </w:t>
      </w:r>
      <w:r>
        <w:rPr>
          <w:sz w:val="20"/>
        </w:rPr>
        <w:t>shall</w:t>
      </w:r>
      <w:r>
        <w:rPr>
          <w:spacing w:val="-7"/>
          <w:sz w:val="20"/>
        </w:rPr>
        <w:t> </w:t>
      </w:r>
      <w:r>
        <w:rPr>
          <w:sz w:val="20"/>
        </w:rPr>
        <w:t>be</w:t>
      </w:r>
      <w:r>
        <w:rPr>
          <w:spacing w:val="-6"/>
          <w:sz w:val="20"/>
        </w:rPr>
        <w:t> </w:t>
      </w:r>
      <w:r>
        <w:rPr>
          <w:sz w:val="20"/>
        </w:rPr>
        <w:t>configured</w:t>
      </w:r>
      <w:r>
        <w:rPr>
          <w:spacing w:val="-5"/>
          <w:sz w:val="20"/>
        </w:rPr>
        <w:t> </w:t>
      </w:r>
      <w:r>
        <w:rPr>
          <w:sz w:val="20"/>
        </w:rPr>
        <w:t>to</w:t>
      </w:r>
      <w:r>
        <w:rPr>
          <w:spacing w:val="-7"/>
          <w:sz w:val="20"/>
        </w:rPr>
        <w:t> </w:t>
      </w:r>
      <w:r>
        <w:rPr>
          <w:sz w:val="20"/>
        </w:rPr>
        <w:t>operate</w:t>
      </w:r>
      <w:r>
        <w:rPr>
          <w:spacing w:val="-5"/>
          <w:sz w:val="20"/>
        </w:rPr>
        <w:t> </w:t>
      </w:r>
      <w:r>
        <w:rPr>
          <w:sz w:val="20"/>
        </w:rPr>
        <w:t>in</w:t>
      </w:r>
      <w:r>
        <w:rPr>
          <w:spacing w:val="-5"/>
          <w:sz w:val="20"/>
        </w:rPr>
        <w:t> </w:t>
      </w:r>
      <w:r>
        <w:rPr>
          <w:sz w:val="20"/>
        </w:rPr>
        <w:t>lead/lag/alternate</w:t>
      </w:r>
      <w:r>
        <w:rPr>
          <w:spacing w:val="-8"/>
          <w:sz w:val="20"/>
        </w:rPr>
        <w:t> </w:t>
      </w:r>
      <w:r>
        <w:rPr>
          <w:sz w:val="20"/>
        </w:rPr>
        <w:t>sequence</w:t>
      </w:r>
      <w:r>
        <w:rPr>
          <w:spacing w:val="-5"/>
          <w:sz w:val="20"/>
        </w:rPr>
        <w:t> </w:t>
      </w:r>
      <w:r>
        <w:rPr>
          <w:sz w:val="20"/>
        </w:rPr>
        <w:t>by</w:t>
      </w:r>
      <w:r>
        <w:rPr>
          <w:spacing w:val="-11"/>
          <w:sz w:val="20"/>
        </w:rPr>
        <w:t> </w:t>
      </w:r>
      <w:r>
        <w:rPr>
          <w:sz w:val="20"/>
        </w:rPr>
        <w:t>pressure</w:t>
      </w:r>
      <w:r>
        <w:rPr>
          <w:spacing w:val="-5"/>
          <w:sz w:val="20"/>
        </w:rPr>
        <w:t> </w:t>
      </w:r>
      <w:r>
        <w:rPr>
          <w:sz w:val="20"/>
        </w:rPr>
        <w:t>switch in receiver set to operate between </w:t>
      </w:r>
      <w:r>
        <w:rPr>
          <w:b/>
          <w:color w:val="FF0000"/>
          <w:sz w:val="20"/>
        </w:rPr>
        <w:t>[19” and 23”][23” and 27”][25” and 29”] </w:t>
      </w:r>
      <w:r>
        <w:rPr>
          <w:sz w:val="20"/>
        </w:rPr>
        <w:t>of mercury vacuum.</w:t>
      </w:r>
    </w:p>
    <w:p>
      <w:pPr>
        <w:pStyle w:val="BodyText"/>
        <w:spacing w:before="7"/>
        <w:ind w:left="0" w:firstLine="0"/>
        <w:rPr>
          <w:sz w:val="17"/>
        </w:rPr>
      </w:pPr>
    </w:p>
    <w:p>
      <w:pPr>
        <w:pStyle w:val="ListParagraph"/>
        <w:numPr>
          <w:ilvl w:val="1"/>
          <w:numId w:val="192"/>
        </w:numPr>
        <w:tabs>
          <w:tab w:pos="1568" w:val="left" w:leader="none"/>
          <w:tab w:pos="1569" w:val="left" w:leader="none"/>
        </w:tabs>
        <w:spacing w:line="240" w:lineRule="auto" w:before="1" w:after="0"/>
        <w:ind w:left="1568" w:right="0" w:hanging="648"/>
        <w:jc w:val="left"/>
        <w:rPr>
          <w:sz w:val="20"/>
        </w:rPr>
      </w:pPr>
      <w:bookmarkStart w:name="3.5 CLEANING" w:id="1303"/>
      <w:bookmarkEnd w:id="1303"/>
      <w:r>
        <w:rPr/>
      </w:r>
      <w:bookmarkStart w:name="3.5 CLEANING" w:id="1304"/>
      <w:bookmarkEnd w:id="1304"/>
      <w:r>
        <w:rPr>
          <w:sz w:val="20"/>
        </w:rPr>
        <w:t>CL</w:t>
      </w:r>
      <w:r>
        <w:rPr>
          <w:sz w:val="20"/>
        </w:rPr>
        <w:t>EANING</w:t>
      </w:r>
    </w:p>
    <w:p>
      <w:pPr>
        <w:spacing w:after="0" w:line="240" w:lineRule="auto"/>
        <w:jc w:val="left"/>
        <w:rPr>
          <w:sz w:val="20"/>
        </w:rPr>
        <w:sectPr>
          <w:pgSz w:w="12240" w:h="15840"/>
          <w:pgMar w:header="753" w:footer="778" w:top="1700" w:bottom="960" w:left="620" w:right="660"/>
        </w:sectPr>
      </w:pPr>
    </w:p>
    <w:p>
      <w:pPr>
        <w:pStyle w:val="BodyText"/>
        <w:spacing w:before="12"/>
        <w:ind w:left="0" w:firstLine="0"/>
        <w:rPr>
          <w:sz w:val="14"/>
        </w:rPr>
      </w:pPr>
    </w:p>
    <w:p>
      <w:pPr>
        <w:pStyle w:val="BodyText"/>
        <w:tabs>
          <w:tab w:pos="1568" w:val="left" w:leader="none"/>
        </w:tabs>
        <w:spacing w:before="99"/>
        <w:ind w:left="1064" w:firstLine="0"/>
      </w:pPr>
      <w:r>
        <w:rPr/>
        <w:t>A.</w:t>
        <w:tab/>
        <w:t>Before system is in use, flush piping with dry compressed air to remove foreign</w:t>
      </w:r>
      <w:r>
        <w:rPr>
          <w:spacing w:val="-29"/>
        </w:rPr>
        <w:t> </w:t>
      </w:r>
      <w:r>
        <w:rPr/>
        <w:t>particles.</w:t>
      </w:r>
    </w:p>
    <w:p>
      <w:pPr>
        <w:pStyle w:val="ListParagraph"/>
        <w:numPr>
          <w:ilvl w:val="1"/>
          <w:numId w:val="192"/>
        </w:numPr>
        <w:tabs>
          <w:tab w:pos="1568" w:val="left" w:leader="none"/>
          <w:tab w:pos="1569" w:val="left" w:leader="none"/>
        </w:tabs>
        <w:spacing w:line="240" w:lineRule="auto" w:before="228" w:after="0"/>
        <w:ind w:left="1568" w:right="0" w:hanging="648"/>
        <w:jc w:val="left"/>
        <w:rPr>
          <w:sz w:val="20"/>
        </w:rPr>
      </w:pPr>
      <w:bookmarkStart w:name="3.6 TESTING" w:id="1305"/>
      <w:bookmarkEnd w:id="1305"/>
      <w:r>
        <w:rPr/>
      </w:r>
      <w:bookmarkStart w:name="3.6 TESTING" w:id="1306"/>
      <w:bookmarkEnd w:id="1306"/>
      <w:r>
        <w:rPr>
          <w:sz w:val="20"/>
        </w:rPr>
        <w:t>T</w:t>
      </w:r>
      <w:r>
        <w:rPr>
          <w:sz w:val="20"/>
        </w:rPr>
        <w:t>ESTING</w:t>
      </w:r>
    </w:p>
    <w:p>
      <w:pPr>
        <w:pStyle w:val="ListParagraph"/>
        <w:numPr>
          <w:ilvl w:val="0"/>
          <w:numId w:val="196"/>
        </w:numPr>
        <w:tabs>
          <w:tab w:pos="1568" w:val="left" w:leader="none"/>
          <w:tab w:pos="1569" w:val="left" w:leader="none"/>
        </w:tabs>
        <w:spacing w:line="240" w:lineRule="auto" w:before="61" w:after="0"/>
        <w:ind w:left="1567" w:right="0" w:hanging="503"/>
        <w:jc w:val="left"/>
        <w:rPr>
          <w:sz w:val="20"/>
        </w:rPr>
      </w:pPr>
      <w:r>
        <w:rPr>
          <w:sz w:val="20"/>
        </w:rPr>
        <w:t>Refer to testing paragraph of Section 20 00 00 - General Mechanical</w:t>
      </w:r>
      <w:r>
        <w:rPr>
          <w:spacing w:val="-6"/>
          <w:sz w:val="20"/>
        </w:rPr>
        <w:t> </w:t>
      </w:r>
      <w:r>
        <w:rPr>
          <w:sz w:val="20"/>
        </w:rPr>
        <w:t>Requirements.</w:t>
      </w:r>
    </w:p>
    <w:p>
      <w:pPr>
        <w:pStyle w:val="ListParagraph"/>
        <w:numPr>
          <w:ilvl w:val="0"/>
          <w:numId w:val="196"/>
        </w:numPr>
        <w:tabs>
          <w:tab w:pos="1569" w:val="left" w:leader="none"/>
        </w:tabs>
        <w:spacing w:line="240" w:lineRule="auto" w:before="60" w:after="0"/>
        <w:ind w:left="1567" w:right="896" w:hanging="503"/>
        <w:jc w:val="both"/>
        <w:rPr>
          <w:sz w:val="20"/>
        </w:rPr>
      </w:pPr>
      <w:r>
        <w:rPr>
          <w:sz w:val="20"/>
        </w:rPr>
        <w:t>Vacuum piping shall be tested at 200 psi for 2 h prior to connection of laboratory fixtures. Soap test each joint to detect leaks during test period. No loss of pressure allowed during test period. Vacuum piping shall be re-tested at 100 psi for 8 h after final connection of laboratory</w:t>
      </w:r>
      <w:r>
        <w:rPr>
          <w:spacing w:val="-42"/>
          <w:sz w:val="20"/>
        </w:rPr>
        <w:t> </w:t>
      </w:r>
      <w:r>
        <w:rPr>
          <w:sz w:val="20"/>
        </w:rPr>
        <w:t>fixtures.</w:t>
      </w:r>
    </w:p>
    <w:p>
      <w:pPr>
        <w:pStyle w:val="ListParagraph"/>
        <w:numPr>
          <w:ilvl w:val="0"/>
          <w:numId w:val="196"/>
        </w:numPr>
        <w:tabs>
          <w:tab w:pos="1568" w:val="left" w:leader="none"/>
          <w:tab w:pos="1569" w:val="left" w:leader="none"/>
        </w:tabs>
        <w:spacing w:line="240" w:lineRule="auto" w:before="59" w:after="0"/>
        <w:ind w:left="1568" w:right="1548" w:hanging="504"/>
        <w:jc w:val="left"/>
        <w:rPr>
          <w:sz w:val="20"/>
        </w:rPr>
      </w:pPr>
      <w:r>
        <w:rPr>
          <w:sz w:val="20"/>
        </w:rPr>
        <w:t>Vacuum pump equipment shall be delivered un-assembled and pre-tested by</w:t>
      </w:r>
      <w:r>
        <w:rPr>
          <w:spacing w:val="-29"/>
          <w:sz w:val="20"/>
        </w:rPr>
        <w:t> </w:t>
      </w:r>
      <w:r>
        <w:rPr>
          <w:sz w:val="20"/>
        </w:rPr>
        <w:t>equipment manufacturer.</w:t>
      </w:r>
    </w:p>
    <w:p>
      <w:pPr>
        <w:pStyle w:val="ListParagraph"/>
        <w:numPr>
          <w:ilvl w:val="0"/>
          <w:numId w:val="196"/>
        </w:numPr>
        <w:tabs>
          <w:tab w:pos="1568" w:val="left" w:leader="none"/>
          <w:tab w:pos="1569" w:val="left" w:leader="none"/>
        </w:tabs>
        <w:spacing w:line="240" w:lineRule="auto" w:before="61" w:after="0"/>
        <w:ind w:left="1567" w:right="0" w:hanging="503"/>
        <w:jc w:val="left"/>
        <w:rPr>
          <w:sz w:val="20"/>
        </w:rPr>
      </w:pPr>
      <w:r>
        <w:rPr>
          <w:sz w:val="20"/>
        </w:rPr>
        <w:t>Verify proper signal transmission for each condition specified to Building Automation</w:t>
      </w:r>
      <w:r>
        <w:rPr>
          <w:spacing w:val="-39"/>
          <w:sz w:val="20"/>
        </w:rPr>
        <w:t> </w:t>
      </w:r>
      <w:r>
        <w:rPr>
          <w:sz w:val="20"/>
        </w:rPr>
        <w:t>Controller.</w:t>
      </w:r>
    </w:p>
    <w:p>
      <w:pPr>
        <w:pStyle w:val="BodyText"/>
        <w:ind w:left="0" w:firstLine="0"/>
        <w:rPr>
          <w:sz w:val="26"/>
        </w:rPr>
      </w:pPr>
    </w:p>
    <w:p>
      <w:pPr>
        <w:pStyle w:val="BodyText"/>
        <w:spacing w:before="5"/>
        <w:ind w:left="0" w:firstLine="0"/>
        <w:rPr>
          <w:sz w:val="18"/>
        </w:rPr>
      </w:pPr>
    </w:p>
    <w:p>
      <w:pPr>
        <w:pStyle w:val="Heading1"/>
        <w:ind w:left="920" w:firstLine="0"/>
      </w:pPr>
      <w:bookmarkStart w:name="END OF SECTION 22 62 14" w:id="1307"/>
      <w:bookmarkEnd w:id="1307"/>
      <w:r>
        <w:rPr>
          <w:b w:val="0"/>
        </w:rPr>
      </w:r>
      <w:r>
        <w:rPr/>
        <w:t>END OF SECTION 22 62 14</w:t>
      </w:r>
    </w:p>
    <w:p>
      <w:pPr>
        <w:spacing w:after="0"/>
        <w:sectPr>
          <w:pgSz w:w="12240" w:h="15840"/>
          <w:pgMar w:header="753" w:footer="778" w:top="1700" w:bottom="960" w:left="620" w:right="660"/>
        </w:sectPr>
      </w:pPr>
    </w:p>
    <w:p>
      <w:pPr>
        <w:pStyle w:val="BodyText"/>
        <w:spacing w:before="10"/>
        <w:ind w:left="0" w:firstLine="0"/>
        <w:rPr>
          <w:b/>
          <w:sz w:val="19"/>
        </w:rPr>
      </w:pPr>
    </w:p>
    <w:p>
      <w:pPr>
        <w:spacing w:before="99"/>
        <w:ind w:left="920" w:right="0" w:firstLine="0"/>
        <w:jc w:val="left"/>
        <w:rPr>
          <w:b/>
          <w:sz w:val="20"/>
        </w:rPr>
      </w:pPr>
      <w:bookmarkStart w:name="22 63 14 - Nitrogen, Carbon Dioxide and " w:id="1308"/>
      <w:bookmarkEnd w:id="1308"/>
      <w:r>
        <w:rPr/>
      </w:r>
      <w:bookmarkStart w:name="SECTION 22 63 14 - NITROGEN, CARBON DIOX" w:id="1309"/>
      <w:bookmarkEnd w:id="1309"/>
      <w:r>
        <w:rPr/>
      </w:r>
      <w:r>
        <w:rPr>
          <w:b/>
          <w:sz w:val="20"/>
        </w:rPr>
        <w:t>SECTION 22 63 14 - NITROGEN, CARBON DIOXIDE AND SPECIAL GAS PIPING SYSTEMS</w:t>
      </w:r>
    </w:p>
    <w:p>
      <w:pPr>
        <w:spacing w:before="1"/>
        <w:ind w:left="1091" w:right="1210" w:hanging="92"/>
        <w:jc w:val="left"/>
        <w:rPr>
          <w:b/>
          <w:sz w:val="20"/>
        </w:rPr>
      </w:pPr>
      <w:r>
        <w:rPr>
          <w:b/>
          <w:color w:val="FF0000"/>
          <w:sz w:val="20"/>
        </w:rPr>
        <w:t>&lt;NOTE TO REVIEWER: ALL COLORED AND BRACKETED TEXT SHOULD BE REVIEWED, EDITED, AND CONVERTED TO BLACK TEXT PRIOR TO PUBLICATION OF THESE SPECIFICATIONS&gt;</w:t>
      </w:r>
    </w:p>
    <w:p>
      <w:pPr>
        <w:spacing w:before="0"/>
        <w:ind w:left="920" w:right="0" w:firstLine="0"/>
        <w:jc w:val="left"/>
        <w:rPr>
          <w:b/>
          <w:sz w:val="20"/>
        </w:rPr>
      </w:pPr>
      <w:r>
        <w:rPr>
          <w:b/>
          <w:sz w:val="20"/>
        </w:rPr>
        <w:t>PART 1 - GENERAL</w:t>
      </w:r>
    </w:p>
    <w:p>
      <w:pPr>
        <w:pStyle w:val="ListParagraph"/>
        <w:numPr>
          <w:ilvl w:val="1"/>
          <w:numId w:val="197"/>
        </w:numPr>
        <w:tabs>
          <w:tab w:pos="1568" w:val="left" w:leader="none"/>
          <w:tab w:pos="1569" w:val="left" w:leader="none"/>
        </w:tabs>
        <w:spacing w:line="240" w:lineRule="auto" w:before="231" w:after="0"/>
        <w:ind w:left="1568" w:right="0" w:hanging="648"/>
        <w:jc w:val="left"/>
        <w:rPr>
          <w:sz w:val="20"/>
        </w:rPr>
      </w:pPr>
      <w:r>
        <w:rPr>
          <w:sz w:val="20"/>
        </w:rPr>
        <w:t>DESCRIPTION</w:t>
      </w:r>
    </w:p>
    <w:p>
      <w:pPr>
        <w:pStyle w:val="ListParagraph"/>
        <w:numPr>
          <w:ilvl w:val="0"/>
          <w:numId w:val="198"/>
        </w:numPr>
        <w:tabs>
          <w:tab w:pos="1569" w:val="left" w:leader="none"/>
        </w:tabs>
        <w:spacing w:line="240" w:lineRule="auto" w:before="61" w:after="0"/>
        <w:ind w:left="1568" w:right="895" w:hanging="504"/>
        <w:jc w:val="both"/>
        <w:rPr>
          <w:sz w:val="20"/>
        </w:rPr>
      </w:pPr>
      <w:r>
        <w:rPr>
          <w:sz w:val="20"/>
        </w:rPr>
        <w:t>This Section specifies nitrogen, carbon dioxide and special gases, piping and related accessories. Special gas piping system shall include distribution of gases from gas cylinder central manifolds, and</w:t>
      </w:r>
      <w:r>
        <w:rPr>
          <w:spacing w:val="-8"/>
          <w:sz w:val="20"/>
        </w:rPr>
        <w:t> </w:t>
      </w:r>
      <w:r>
        <w:rPr>
          <w:sz w:val="20"/>
        </w:rPr>
        <w:t>from</w:t>
      </w:r>
      <w:r>
        <w:rPr>
          <w:spacing w:val="-2"/>
          <w:sz w:val="20"/>
        </w:rPr>
        <w:t> </w:t>
      </w:r>
      <w:r>
        <w:rPr>
          <w:sz w:val="20"/>
        </w:rPr>
        <w:t>localized</w:t>
      </w:r>
      <w:r>
        <w:rPr>
          <w:spacing w:val="-3"/>
          <w:sz w:val="20"/>
        </w:rPr>
        <w:t> </w:t>
      </w:r>
      <w:r>
        <w:rPr>
          <w:sz w:val="20"/>
        </w:rPr>
        <w:t>point-of-use</w:t>
      </w:r>
      <w:r>
        <w:rPr>
          <w:spacing w:val="-6"/>
          <w:sz w:val="20"/>
        </w:rPr>
        <w:t> </w:t>
      </w:r>
      <w:r>
        <w:rPr>
          <w:sz w:val="20"/>
        </w:rPr>
        <w:t>gas</w:t>
      </w:r>
      <w:r>
        <w:rPr>
          <w:spacing w:val="-3"/>
          <w:sz w:val="20"/>
        </w:rPr>
        <w:t> </w:t>
      </w:r>
      <w:r>
        <w:rPr>
          <w:sz w:val="20"/>
        </w:rPr>
        <w:t>cylinder</w:t>
      </w:r>
      <w:r>
        <w:rPr>
          <w:spacing w:val="-3"/>
          <w:sz w:val="20"/>
        </w:rPr>
        <w:t> </w:t>
      </w:r>
      <w:r>
        <w:rPr>
          <w:sz w:val="20"/>
        </w:rPr>
        <w:t>manifolds</w:t>
      </w:r>
      <w:r>
        <w:rPr>
          <w:spacing w:val="-4"/>
          <w:sz w:val="20"/>
        </w:rPr>
        <w:t> </w:t>
      </w:r>
      <w:r>
        <w:rPr>
          <w:sz w:val="20"/>
        </w:rPr>
        <w:t>to</w:t>
      </w:r>
      <w:r>
        <w:rPr>
          <w:spacing w:val="-5"/>
          <w:sz w:val="20"/>
        </w:rPr>
        <w:t> </w:t>
      </w:r>
      <w:r>
        <w:rPr>
          <w:sz w:val="20"/>
        </w:rPr>
        <w:t>terminal</w:t>
      </w:r>
      <w:r>
        <w:rPr>
          <w:spacing w:val="-7"/>
          <w:sz w:val="20"/>
        </w:rPr>
        <w:t> </w:t>
      </w:r>
      <w:r>
        <w:rPr>
          <w:sz w:val="20"/>
        </w:rPr>
        <w:t>devices</w:t>
      </w:r>
      <w:r>
        <w:rPr>
          <w:spacing w:val="-4"/>
          <w:sz w:val="20"/>
        </w:rPr>
        <w:t> </w:t>
      </w:r>
      <w:r>
        <w:rPr>
          <w:sz w:val="20"/>
        </w:rPr>
        <w:t>at</w:t>
      </w:r>
      <w:r>
        <w:rPr>
          <w:spacing w:val="-6"/>
          <w:sz w:val="20"/>
        </w:rPr>
        <w:t> </w:t>
      </w:r>
      <w:r>
        <w:rPr>
          <w:sz w:val="20"/>
        </w:rPr>
        <w:t>individual</w:t>
      </w:r>
      <w:r>
        <w:rPr>
          <w:spacing w:val="-8"/>
          <w:sz w:val="20"/>
        </w:rPr>
        <w:t> </w:t>
      </w:r>
      <w:r>
        <w:rPr>
          <w:sz w:val="20"/>
        </w:rPr>
        <w:t>points</w:t>
      </w:r>
      <w:r>
        <w:rPr>
          <w:spacing w:val="-3"/>
          <w:sz w:val="20"/>
        </w:rPr>
        <w:t> </w:t>
      </w:r>
      <w:r>
        <w:rPr>
          <w:sz w:val="20"/>
        </w:rPr>
        <w:t>of use throughout the</w:t>
      </w:r>
      <w:r>
        <w:rPr>
          <w:spacing w:val="-5"/>
          <w:sz w:val="20"/>
        </w:rPr>
        <w:t> </w:t>
      </w:r>
      <w:r>
        <w:rPr>
          <w:sz w:val="20"/>
        </w:rPr>
        <w:t>building.</w:t>
      </w:r>
    </w:p>
    <w:p>
      <w:pPr>
        <w:pStyle w:val="ListParagraph"/>
        <w:numPr>
          <w:ilvl w:val="0"/>
          <w:numId w:val="198"/>
        </w:numPr>
        <w:tabs>
          <w:tab w:pos="1568" w:val="left" w:leader="none"/>
          <w:tab w:pos="1569" w:val="left" w:leader="none"/>
        </w:tabs>
        <w:spacing w:line="240" w:lineRule="auto" w:before="56" w:after="0"/>
        <w:ind w:left="1568" w:right="0" w:hanging="504"/>
        <w:jc w:val="left"/>
        <w:rPr>
          <w:sz w:val="20"/>
        </w:rPr>
      </w:pPr>
      <w:r>
        <w:rPr>
          <w:sz w:val="20"/>
        </w:rPr>
        <w:t>(Special gases shall include but not be limited to Helium, Hydrogen, Oxygen, and</w:t>
      </w:r>
      <w:r>
        <w:rPr>
          <w:spacing w:val="-20"/>
          <w:sz w:val="20"/>
        </w:rPr>
        <w:t> </w:t>
      </w:r>
      <w:r>
        <w:rPr>
          <w:sz w:val="20"/>
        </w:rPr>
        <w:t>Argon).</w:t>
      </w:r>
    </w:p>
    <w:p>
      <w:pPr>
        <w:pStyle w:val="ListParagraph"/>
        <w:numPr>
          <w:ilvl w:val="1"/>
          <w:numId w:val="197"/>
        </w:numPr>
        <w:tabs>
          <w:tab w:pos="1568" w:val="left" w:leader="none"/>
          <w:tab w:pos="1569" w:val="left" w:leader="none"/>
        </w:tabs>
        <w:spacing w:line="240" w:lineRule="auto" w:before="233" w:after="0"/>
        <w:ind w:left="1568" w:right="0" w:hanging="648"/>
        <w:jc w:val="left"/>
        <w:rPr>
          <w:sz w:val="20"/>
        </w:rPr>
      </w:pPr>
      <w:bookmarkStart w:name="1.2 RELATED WORK" w:id="1310"/>
      <w:bookmarkEnd w:id="1310"/>
      <w:r>
        <w:rPr/>
      </w:r>
      <w:bookmarkStart w:name="1.2 RELATED WORK" w:id="1311"/>
      <w:bookmarkEnd w:id="1311"/>
      <w:r>
        <w:rPr>
          <w:sz w:val="20"/>
        </w:rPr>
        <w:t>RE</w:t>
      </w:r>
      <w:r>
        <w:rPr>
          <w:sz w:val="20"/>
        </w:rPr>
        <w:t>LATED</w:t>
      </w:r>
      <w:r>
        <w:rPr>
          <w:spacing w:val="-4"/>
          <w:sz w:val="20"/>
        </w:rPr>
        <w:t> </w:t>
      </w:r>
      <w:r>
        <w:rPr>
          <w:sz w:val="20"/>
        </w:rPr>
        <w:t>WORK</w:t>
      </w:r>
    </w:p>
    <w:p>
      <w:pPr>
        <w:pStyle w:val="ListParagraph"/>
        <w:numPr>
          <w:ilvl w:val="0"/>
          <w:numId w:val="199"/>
        </w:numPr>
        <w:tabs>
          <w:tab w:pos="1568" w:val="left" w:leader="none"/>
          <w:tab w:pos="1569" w:val="left" w:leader="none"/>
        </w:tabs>
        <w:spacing w:line="240" w:lineRule="auto" w:before="61" w:after="0"/>
        <w:ind w:left="1568" w:right="0" w:hanging="504"/>
        <w:jc w:val="left"/>
        <w:rPr>
          <w:sz w:val="20"/>
        </w:rPr>
      </w:pPr>
      <w:r>
        <w:rPr>
          <w:sz w:val="20"/>
        </w:rPr>
        <w:t>Section 20 05 29 - Piping and Equipment Supporting</w:t>
      </w:r>
      <w:r>
        <w:rPr>
          <w:spacing w:val="3"/>
          <w:sz w:val="20"/>
        </w:rPr>
        <w:t> </w:t>
      </w:r>
      <w:r>
        <w:rPr>
          <w:sz w:val="20"/>
        </w:rPr>
        <w:t>Devices</w:t>
      </w:r>
    </w:p>
    <w:p>
      <w:pPr>
        <w:pStyle w:val="ListParagraph"/>
        <w:numPr>
          <w:ilvl w:val="0"/>
          <w:numId w:val="199"/>
        </w:numPr>
        <w:tabs>
          <w:tab w:pos="1568" w:val="left" w:leader="none"/>
          <w:tab w:pos="1569" w:val="left" w:leader="none"/>
        </w:tabs>
        <w:spacing w:line="240" w:lineRule="auto" w:before="60" w:after="0"/>
        <w:ind w:left="1568" w:right="0" w:hanging="504"/>
        <w:jc w:val="left"/>
        <w:rPr>
          <w:sz w:val="20"/>
        </w:rPr>
      </w:pPr>
      <w:r>
        <w:rPr>
          <w:sz w:val="20"/>
        </w:rPr>
        <w:t>Section 20 05 53 - Mechanical Systems</w:t>
      </w:r>
      <w:r>
        <w:rPr>
          <w:spacing w:val="-5"/>
          <w:sz w:val="20"/>
        </w:rPr>
        <w:t> </w:t>
      </w:r>
      <w:r>
        <w:rPr>
          <w:sz w:val="20"/>
        </w:rPr>
        <w:t>Identification</w:t>
      </w:r>
    </w:p>
    <w:p>
      <w:pPr>
        <w:pStyle w:val="ListParagraph"/>
        <w:numPr>
          <w:ilvl w:val="0"/>
          <w:numId w:val="199"/>
        </w:numPr>
        <w:tabs>
          <w:tab w:pos="1568" w:val="left" w:leader="none"/>
          <w:tab w:pos="1569" w:val="left" w:leader="none"/>
        </w:tabs>
        <w:spacing w:line="240" w:lineRule="auto" w:before="61" w:after="0"/>
        <w:ind w:left="1568" w:right="0" w:hanging="504"/>
        <w:jc w:val="left"/>
        <w:rPr>
          <w:sz w:val="20"/>
        </w:rPr>
      </w:pPr>
      <w:r>
        <w:rPr>
          <w:sz w:val="20"/>
        </w:rPr>
        <w:t>Section 22 40 14 - Equipment by</w:t>
      </w:r>
      <w:r>
        <w:rPr>
          <w:spacing w:val="-3"/>
          <w:sz w:val="20"/>
        </w:rPr>
        <w:t> </w:t>
      </w:r>
      <w:r>
        <w:rPr>
          <w:sz w:val="20"/>
        </w:rPr>
        <w:t>Others</w:t>
      </w:r>
    </w:p>
    <w:p>
      <w:pPr>
        <w:pStyle w:val="ListParagraph"/>
        <w:numPr>
          <w:ilvl w:val="0"/>
          <w:numId w:val="199"/>
        </w:numPr>
        <w:tabs>
          <w:tab w:pos="1568" w:val="left" w:leader="none"/>
          <w:tab w:pos="1569" w:val="left" w:leader="none"/>
        </w:tabs>
        <w:spacing w:line="240" w:lineRule="auto" w:before="60" w:after="0"/>
        <w:ind w:left="1568" w:right="0" w:hanging="504"/>
        <w:jc w:val="left"/>
        <w:rPr>
          <w:sz w:val="20"/>
        </w:rPr>
      </w:pPr>
      <w:r>
        <w:rPr>
          <w:sz w:val="20"/>
        </w:rPr>
        <w:t>Section 22 62 14 - Laboratory Vacuum Piping</w:t>
      </w:r>
      <w:r>
        <w:rPr>
          <w:spacing w:val="3"/>
          <w:sz w:val="20"/>
        </w:rPr>
        <w:t> </w:t>
      </w:r>
      <w:r>
        <w:rPr>
          <w:sz w:val="20"/>
        </w:rPr>
        <w:t>System</w:t>
      </w:r>
    </w:p>
    <w:p>
      <w:pPr>
        <w:pStyle w:val="ListParagraph"/>
        <w:numPr>
          <w:ilvl w:val="0"/>
          <w:numId w:val="199"/>
        </w:numPr>
        <w:tabs>
          <w:tab w:pos="1568" w:val="left" w:leader="none"/>
          <w:tab w:pos="1569" w:val="left" w:leader="none"/>
        </w:tabs>
        <w:spacing w:line="240" w:lineRule="auto" w:before="60" w:after="0"/>
        <w:ind w:left="1568" w:right="0" w:hanging="504"/>
        <w:jc w:val="left"/>
        <w:rPr>
          <w:sz w:val="20"/>
        </w:rPr>
      </w:pPr>
      <w:r>
        <w:rPr>
          <w:sz w:val="20"/>
        </w:rPr>
        <w:t>Section 22 61 14 - Laboratory Compressed Air</w:t>
      </w:r>
      <w:r>
        <w:rPr>
          <w:spacing w:val="-3"/>
          <w:sz w:val="20"/>
        </w:rPr>
        <w:t> </w:t>
      </w:r>
      <w:r>
        <w:rPr>
          <w:sz w:val="20"/>
        </w:rPr>
        <w:t>System</w:t>
      </w:r>
    </w:p>
    <w:p>
      <w:pPr>
        <w:pStyle w:val="ListParagraph"/>
        <w:numPr>
          <w:ilvl w:val="1"/>
          <w:numId w:val="197"/>
        </w:numPr>
        <w:tabs>
          <w:tab w:pos="1568" w:val="left" w:leader="none"/>
          <w:tab w:pos="1569" w:val="left" w:leader="none"/>
        </w:tabs>
        <w:spacing w:line="240" w:lineRule="auto" w:before="231" w:after="0"/>
        <w:ind w:left="1568" w:right="0" w:hanging="648"/>
        <w:jc w:val="left"/>
        <w:rPr>
          <w:sz w:val="20"/>
        </w:rPr>
      </w:pPr>
      <w:bookmarkStart w:name="1.3 REFERENCE" w:id="1312"/>
      <w:bookmarkEnd w:id="1312"/>
      <w:r>
        <w:rPr/>
      </w:r>
      <w:bookmarkStart w:name="1.3 REFERENCE" w:id="1313"/>
      <w:bookmarkEnd w:id="1313"/>
      <w:r>
        <w:rPr>
          <w:sz w:val="20"/>
        </w:rPr>
        <w:t>RE</w:t>
      </w:r>
      <w:r>
        <w:rPr>
          <w:sz w:val="20"/>
        </w:rPr>
        <w:t>FERENCE</w:t>
      </w:r>
    </w:p>
    <w:p>
      <w:pPr>
        <w:pStyle w:val="BodyText"/>
        <w:tabs>
          <w:tab w:pos="1568" w:val="left" w:leader="none"/>
        </w:tabs>
        <w:spacing w:before="61"/>
        <w:ind w:left="1568" w:right="1175"/>
      </w:pPr>
      <w:r>
        <w:rPr/>
        <w:t>A.</w:t>
        <w:tab/>
        <w:t>Items listed as “Cleaned for Oxygen Service” shall comply with requirements of CGA</w:t>
      </w:r>
      <w:r>
        <w:rPr>
          <w:spacing w:val="-32"/>
        </w:rPr>
        <w:t> </w:t>
      </w:r>
      <w:r>
        <w:rPr/>
        <w:t>Standard </w:t>
      </w:r>
      <w:r>
        <w:rPr>
          <w:spacing w:val="3"/>
        </w:rPr>
        <w:t>G- </w:t>
      </w:r>
      <w:r>
        <w:rPr/>
        <w:t>4.1, Cleaning Equipment for Oxygen</w:t>
      </w:r>
      <w:r>
        <w:rPr>
          <w:spacing w:val="9"/>
        </w:rPr>
        <w:t> </w:t>
      </w:r>
      <w:r>
        <w:rPr/>
        <w:t>Service.</w:t>
      </w:r>
    </w:p>
    <w:p>
      <w:pPr>
        <w:pStyle w:val="ListParagraph"/>
        <w:numPr>
          <w:ilvl w:val="1"/>
          <w:numId w:val="197"/>
        </w:numPr>
        <w:tabs>
          <w:tab w:pos="1568" w:val="left" w:leader="none"/>
          <w:tab w:pos="1569" w:val="left" w:leader="none"/>
        </w:tabs>
        <w:spacing w:line="240" w:lineRule="auto" w:before="228" w:after="0"/>
        <w:ind w:left="1568" w:right="0" w:hanging="648"/>
        <w:jc w:val="left"/>
        <w:rPr>
          <w:sz w:val="20"/>
        </w:rPr>
      </w:pPr>
      <w:bookmarkStart w:name="1.4 SUBMITTALS" w:id="1314"/>
      <w:bookmarkEnd w:id="1314"/>
      <w:r>
        <w:rPr/>
      </w:r>
      <w:bookmarkStart w:name="1.4 SUBMITTALS" w:id="1315"/>
      <w:bookmarkEnd w:id="1315"/>
      <w:r>
        <w:rPr>
          <w:sz w:val="20"/>
        </w:rPr>
        <w:t>SU</w:t>
      </w:r>
      <w:r>
        <w:rPr>
          <w:sz w:val="20"/>
        </w:rPr>
        <w:t>BMITTALS</w:t>
      </w:r>
    </w:p>
    <w:p>
      <w:pPr>
        <w:pStyle w:val="BodyText"/>
        <w:tabs>
          <w:tab w:pos="1568" w:val="left" w:leader="none"/>
        </w:tabs>
        <w:spacing w:before="61"/>
        <w:ind w:left="1064" w:firstLine="0"/>
      </w:pPr>
      <w:r>
        <w:rPr/>
        <w:t>A.</w:t>
        <w:tab/>
        <w:t>Shop drawings on items specified</w:t>
      </w:r>
      <w:r>
        <w:rPr>
          <w:spacing w:val="-2"/>
        </w:rPr>
        <w:t> </w:t>
      </w:r>
      <w:r>
        <w:rPr/>
        <w:t>herein.</w:t>
      </w:r>
    </w:p>
    <w:p>
      <w:pPr>
        <w:pStyle w:val="BodyText"/>
        <w:spacing w:before="12"/>
        <w:ind w:left="0" w:firstLine="0"/>
        <w:rPr>
          <w:sz w:val="35"/>
        </w:rPr>
      </w:pPr>
    </w:p>
    <w:p>
      <w:pPr>
        <w:pStyle w:val="Heading1"/>
        <w:ind w:left="920" w:firstLine="0"/>
      </w:pPr>
      <w:bookmarkStart w:name="PART 2 - PRODUCTS" w:id="1316"/>
      <w:bookmarkEnd w:id="1316"/>
      <w:r>
        <w:rPr>
          <w:b w:val="0"/>
        </w:rPr>
      </w:r>
      <w:r>
        <w:rPr/>
        <w:t>PART 2 - PRODUCTS</w:t>
      </w:r>
    </w:p>
    <w:p>
      <w:pPr>
        <w:pStyle w:val="ListParagraph"/>
        <w:numPr>
          <w:ilvl w:val="1"/>
          <w:numId w:val="200"/>
        </w:numPr>
        <w:tabs>
          <w:tab w:pos="1568" w:val="left" w:leader="none"/>
          <w:tab w:pos="1569" w:val="left" w:leader="none"/>
        </w:tabs>
        <w:spacing w:line="240" w:lineRule="auto" w:before="233" w:after="0"/>
        <w:ind w:left="1568" w:right="0" w:hanging="648"/>
        <w:jc w:val="left"/>
        <w:rPr>
          <w:sz w:val="20"/>
        </w:rPr>
      </w:pPr>
      <w:r>
        <w:rPr>
          <w:sz w:val="20"/>
        </w:rPr>
        <w:t>PIPE</w:t>
      </w:r>
    </w:p>
    <w:p>
      <w:pPr>
        <w:pStyle w:val="ListParagraph"/>
        <w:numPr>
          <w:ilvl w:val="0"/>
          <w:numId w:val="201"/>
        </w:numPr>
        <w:tabs>
          <w:tab w:pos="1568" w:val="left" w:leader="none"/>
          <w:tab w:pos="1569" w:val="left" w:leader="none"/>
        </w:tabs>
        <w:spacing w:line="247" w:lineRule="exact" w:before="30" w:after="0"/>
        <w:ind w:left="1568" w:right="0" w:hanging="504"/>
        <w:jc w:val="left"/>
        <w:rPr>
          <w:sz w:val="20"/>
        </w:rPr>
      </w:pPr>
      <w:r>
        <w:rPr>
          <w:sz w:val="20"/>
        </w:rPr>
        <w:t>Above</w:t>
      </w:r>
      <w:r>
        <w:rPr>
          <w:spacing w:val="-5"/>
          <w:sz w:val="20"/>
        </w:rPr>
        <w:t> </w:t>
      </w:r>
      <w:r>
        <w:rPr>
          <w:sz w:val="20"/>
        </w:rPr>
        <w:t>Ground:</w:t>
      </w:r>
    </w:p>
    <w:p>
      <w:pPr>
        <w:pStyle w:val="ListParagraph"/>
        <w:numPr>
          <w:ilvl w:val="1"/>
          <w:numId w:val="201"/>
        </w:numPr>
        <w:tabs>
          <w:tab w:pos="2072" w:val="left" w:leader="none"/>
          <w:tab w:pos="2073" w:val="left" w:leader="none"/>
        </w:tabs>
        <w:spacing w:line="245" w:lineRule="exact" w:before="0" w:after="0"/>
        <w:ind w:left="2072" w:right="0" w:hanging="504"/>
        <w:jc w:val="left"/>
        <w:rPr>
          <w:sz w:val="20"/>
        </w:rPr>
      </w:pPr>
      <w:r>
        <w:rPr>
          <w:sz w:val="20"/>
        </w:rPr>
        <w:t>Copper</w:t>
      </w:r>
    </w:p>
    <w:p>
      <w:pPr>
        <w:pStyle w:val="ListParagraph"/>
        <w:numPr>
          <w:ilvl w:val="2"/>
          <w:numId w:val="201"/>
        </w:numPr>
        <w:tabs>
          <w:tab w:pos="2576" w:val="left" w:leader="none"/>
          <w:tab w:pos="2577" w:val="left" w:leader="none"/>
        </w:tabs>
        <w:spacing w:line="264" w:lineRule="exact" w:before="0" w:after="0"/>
        <w:ind w:left="2576" w:right="0" w:hanging="504"/>
        <w:jc w:val="left"/>
        <w:rPr>
          <w:sz w:val="20"/>
        </w:rPr>
      </w:pPr>
      <w:r>
        <w:rPr>
          <w:sz w:val="20"/>
        </w:rPr>
        <w:t>Pipe:</w:t>
      </w:r>
    </w:p>
    <w:p>
      <w:pPr>
        <w:pStyle w:val="ListParagraph"/>
        <w:numPr>
          <w:ilvl w:val="3"/>
          <w:numId w:val="201"/>
        </w:numPr>
        <w:tabs>
          <w:tab w:pos="3080" w:val="left" w:leader="none"/>
          <w:tab w:pos="3081" w:val="left" w:leader="none"/>
        </w:tabs>
        <w:spacing w:line="242" w:lineRule="auto" w:before="0" w:after="0"/>
        <w:ind w:left="3081" w:right="1584" w:hanging="505"/>
        <w:jc w:val="left"/>
        <w:rPr>
          <w:sz w:val="20"/>
        </w:rPr>
      </w:pPr>
      <w:r>
        <w:rPr>
          <w:sz w:val="20"/>
        </w:rPr>
        <w:t>Copper</w:t>
      </w:r>
      <w:r>
        <w:rPr>
          <w:spacing w:val="-10"/>
          <w:sz w:val="20"/>
        </w:rPr>
        <w:t> </w:t>
      </w:r>
      <w:r>
        <w:rPr>
          <w:sz w:val="20"/>
        </w:rPr>
        <w:t>tube,</w:t>
      </w:r>
      <w:r>
        <w:rPr>
          <w:spacing w:val="-12"/>
          <w:sz w:val="20"/>
        </w:rPr>
        <w:t> </w:t>
      </w:r>
      <w:r>
        <w:rPr>
          <w:sz w:val="20"/>
        </w:rPr>
        <w:t>Type</w:t>
      </w:r>
      <w:r>
        <w:rPr>
          <w:spacing w:val="-14"/>
          <w:sz w:val="20"/>
        </w:rPr>
        <w:t> </w:t>
      </w:r>
      <w:r>
        <w:rPr>
          <w:sz w:val="20"/>
        </w:rPr>
        <w:t>L,</w:t>
      </w:r>
      <w:r>
        <w:rPr>
          <w:spacing w:val="-9"/>
          <w:sz w:val="20"/>
        </w:rPr>
        <w:t> </w:t>
      </w:r>
      <w:r>
        <w:rPr>
          <w:sz w:val="20"/>
        </w:rPr>
        <w:t>hard</w:t>
      </w:r>
      <w:r>
        <w:rPr>
          <w:spacing w:val="-10"/>
          <w:sz w:val="20"/>
        </w:rPr>
        <w:t> </w:t>
      </w:r>
      <w:r>
        <w:rPr>
          <w:sz w:val="20"/>
        </w:rPr>
        <w:t>temper,</w:t>
      </w:r>
      <w:r>
        <w:rPr>
          <w:spacing w:val="-9"/>
          <w:sz w:val="20"/>
        </w:rPr>
        <w:t> </w:t>
      </w:r>
      <w:r>
        <w:rPr>
          <w:sz w:val="20"/>
        </w:rPr>
        <w:t>cleaned</w:t>
      </w:r>
      <w:r>
        <w:rPr>
          <w:spacing w:val="-10"/>
          <w:sz w:val="20"/>
        </w:rPr>
        <w:t> </w:t>
      </w:r>
      <w:r>
        <w:rPr>
          <w:sz w:val="20"/>
        </w:rPr>
        <w:t>and</w:t>
      </w:r>
      <w:r>
        <w:rPr>
          <w:spacing w:val="-11"/>
          <w:sz w:val="20"/>
        </w:rPr>
        <w:t> </w:t>
      </w:r>
      <w:r>
        <w:rPr>
          <w:sz w:val="20"/>
        </w:rPr>
        <w:t>capped,</w:t>
      </w:r>
      <w:r>
        <w:rPr>
          <w:spacing w:val="-12"/>
          <w:sz w:val="20"/>
        </w:rPr>
        <w:t> </w:t>
      </w:r>
      <w:r>
        <w:rPr>
          <w:sz w:val="20"/>
        </w:rPr>
        <w:t>ASTM</w:t>
      </w:r>
      <w:r>
        <w:rPr>
          <w:spacing w:val="-12"/>
          <w:sz w:val="20"/>
        </w:rPr>
        <w:t> </w:t>
      </w:r>
      <w:r>
        <w:rPr>
          <w:sz w:val="20"/>
        </w:rPr>
        <w:t>B280,</w:t>
      </w:r>
      <w:r>
        <w:rPr>
          <w:spacing w:val="-9"/>
          <w:sz w:val="20"/>
        </w:rPr>
        <w:t> </w:t>
      </w:r>
      <w:r>
        <w:rPr>
          <w:sz w:val="20"/>
        </w:rPr>
        <w:t>and marked "ACR" or similar in accordance with</w:t>
      </w:r>
      <w:r>
        <w:rPr>
          <w:spacing w:val="-5"/>
          <w:sz w:val="20"/>
        </w:rPr>
        <w:t> </w:t>
      </w:r>
      <w:r>
        <w:rPr>
          <w:sz w:val="20"/>
        </w:rPr>
        <w:t>ASTM</w:t>
      </w:r>
    </w:p>
    <w:p>
      <w:pPr>
        <w:pStyle w:val="ListParagraph"/>
        <w:numPr>
          <w:ilvl w:val="2"/>
          <w:numId w:val="201"/>
        </w:numPr>
        <w:tabs>
          <w:tab w:pos="2576" w:val="left" w:leader="none"/>
          <w:tab w:pos="2577" w:val="left" w:leader="none"/>
        </w:tabs>
        <w:spacing w:line="261" w:lineRule="exact" w:before="0" w:after="0"/>
        <w:ind w:left="2576" w:right="0" w:hanging="504"/>
        <w:jc w:val="left"/>
        <w:rPr>
          <w:sz w:val="20"/>
        </w:rPr>
      </w:pPr>
      <w:r>
        <w:rPr>
          <w:sz w:val="20"/>
        </w:rPr>
        <w:t>Fittings:</w:t>
      </w:r>
    </w:p>
    <w:p>
      <w:pPr>
        <w:pStyle w:val="ListParagraph"/>
        <w:numPr>
          <w:ilvl w:val="3"/>
          <w:numId w:val="201"/>
        </w:numPr>
        <w:tabs>
          <w:tab w:pos="3080" w:val="left" w:leader="none"/>
          <w:tab w:pos="3081" w:val="left" w:leader="none"/>
        </w:tabs>
        <w:spacing w:line="240" w:lineRule="auto" w:before="0" w:after="0"/>
        <w:ind w:left="3080" w:right="1006" w:hanging="504"/>
        <w:jc w:val="left"/>
        <w:rPr>
          <w:sz w:val="20"/>
        </w:rPr>
      </w:pPr>
      <w:r>
        <w:rPr>
          <w:sz w:val="20"/>
        </w:rPr>
        <w:t>Cast copper alloy, solder joint, pressure rated, cleaned and bagged for</w:t>
      </w:r>
      <w:r>
        <w:rPr>
          <w:spacing w:val="-31"/>
          <w:sz w:val="20"/>
        </w:rPr>
        <w:t> </w:t>
      </w:r>
      <w:r>
        <w:rPr>
          <w:sz w:val="20"/>
        </w:rPr>
        <w:t>oxygen service, ANSI B16.18 or Viega Pro</w:t>
      </w:r>
      <w:r>
        <w:rPr>
          <w:spacing w:val="-1"/>
          <w:sz w:val="20"/>
        </w:rPr>
        <w:t> </w:t>
      </w:r>
      <w:r>
        <w:rPr>
          <w:sz w:val="20"/>
        </w:rPr>
        <w:t>Press</w:t>
      </w:r>
    </w:p>
    <w:p>
      <w:pPr>
        <w:pStyle w:val="ListParagraph"/>
        <w:numPr>
          <w:ilvl w:val="3"/>
          <w:numId w:val="201"/>
        </w:numPr>
        <w:tabs>
          <w:tab w:pos="3080" w:val="left" w:leader="none"/>
          <w:tab w:pos="3081" w:val="left" w:leader="none"/>
        </w:tabs>
        <w:spacing w:line="240" w:lineRule="auto" w:before="1" w:after="0"/>
        <w:ind w:left="3080" w:right="896" w:hanging="504"/>
        <w:jc w:val="left"/>
        <w:rPr>
          <w:sz w:val="20"/>
        </w:rPr>
      </w:pPr>
      <w:r>
        <w:rPr>
          <w:sz w:val="20"/>
        </w:rPr>
        <w:t>Wrought copper or bronze solder joint, pressure rated, cleaned and bagged</w:t>
      </w:r>
      <w:r>
        <w:rPr>
          <w:spacing w:val="-28"/>
          <w:sz w:val="20"/>
        </w:rPr>
        <w:t> </w:t>
      </w:r>
      <w:r>
        <w:rPr>
          <w:sz w:val="20"/>
        </w:rPr>
        <w:t>for oxygen service, ANSI</w:t>
      </w:r>
      <w:r>
        <w:rPr>
          <w:spacing w:val="-3"/>
          <w:sz w:val="20"/>
        </w:rPr>
        <w:t> </w:t>
      </w:r>
      <w:r>
        <w:rPr>
          <w:sz w:val="20"/>
        </w:rPr>
        <w:t>B16.22</w:t>
      </w:r>
    </w:p>
    <w:p>
      <w:pPr>
        <w:pStyle w:val="ListParagraph"/>
        <w:numPr>
          <w:ilvl w:val="2"/>
          <w:numId w:val="201"/>
        </w:numPr>
        <w:tabs>
          <w:tab w:pos="2576" w:val="left" w:leader="none"/>
          <w:tab w:pos="2577" w:val="left" w:leader="none"/>
        </w:tabs>
        <w:spacing w:line="240" w:lineRule="auto" w:before="1" w:after="0"/>
        <w:ind w:left="2576" w:right="0" w:hanging="504"/>
        <w:jc w:val="left"/>
        <w:rPr>
          <w:sz w:val="20"/>
        </w:rPr>
      </w:pPr>
      <w:r>
        <w:rPr>
          <w:sz w:val="20"/>
        </w:rPr>
        <w:t>Joints: Brazed, silver solder, BCuP-5 type, AWS 5.8, 1250ºF melting point</w:t>
      </w:r>
      <w:r>
        <w:rPr>
          <w:spacing w:val="-24"/>
          <w:sz w:val="20"/>
        </w:rPr>
        <w:t> </w:t>
      </w:r>
      <w:r>
        <w:rPr>
          <w:sz w:val="20"/>
        </w:rPr>
        <w:t>minimum</w:t>
      </w:r>
    </w:p>
    <w:p>
      <w:pPr>
        <w:pStyle w:val="ListParagraph"/>
        <w:numPr>
          <w:ilvl w:val="1"/>
          <w:numId w:val="201"/>
        </w:numPr>
        <w:tabs>
          <w:tab w:pos="2072" w:val="left" w:leader="none"/>
          <w:tab w:pos="2073" w:val="left" w:leader="none"/>
        </w:tabs>
        <w:spacing w:line="240" w:lineRule="auto" w:before="0" w:after="0"/>
        <w:ind w:left="2072" w:right="0" w:hanging="504"/>
        <w:jc w:val="left"/>
        <w:rPr>
          <w:sz w:val="20"/>
        </w:rPr>
      </w:pPr>
      <w:r>
        <w:rPr>
          <w:sz w:val="20"/>
        </w:rPr>
        <w:t>Stainless</w:t>
      </w:r>
      <w:r>
        <w:rPr>
          <w:spacing w:val="-2"/>
          <w:sz w:val="20"/>
        </w:rPr>
        <w:t> </w:t>
      </w:r>
      <w:r>
        <w:rPr>
          <w:sz w:val="20"/>
        </w:rPr>
        <w:t>Steel</w:t>
      </w:r>
    </w:p>
    <w:p>
      <w:pPr>
        <w:pStyle w:val="ListParagraph"/>
        <w:numPr>
          <w:ilvl w:val="2"/>
          <w:numId w:val="201"/>
        </w:numPr>
        <w:tabs>
          <w:tab w:pos="2577" w:val="left" w:leader="none"/>
        </w:tabs>
        <w:spacing w:line="240" w:lineRule="auto" w:before="1" w:after="0"/>
        <w:ind w:left="2576" w:right="890" w:hanging="504"/>
        <w:jc w:val="both"/>
        <w:rPr>
          <w:sz w:val="20"/>
        </w:rPr>
      </w:pPr>
      <w:r>
        <w:rPr>
          <w:sz w:val="20"/>
        </w:rPr>
        <w:t>Pipe: Stainless steel tubing, Type 316, ASTM A269, hardness not to exceed Rb80, fully annealed, seamless tubing, free of scratches, burrs and surface defects, suitable for bending and flaring for sizes 1/16” through 2”, cleaned for oxygen service. Minimum pipe wall thickness shall meet the following</w:t>
      </w:r>
      <w:r>
        <w:rPr>
          <w:spacing w:val="-2"/>
          <w:sz w:val="20"/>
        </w:rPr>
        <w:t> </w:t>
      </w:r>
      <w:r>
        <w:rPr>
          <w:sz w:val="20"/>
        </w:rPr>
        <w:t>requirements:</w:t>
      </w:r>
    </w:p>
    <w:p>
      <w:pPr>
        <w:spacing w:after="0" w:line="240" w:lineRule="auto"/>
        <w:jc w:val="both"/>
        <w:rPr>
          <w:sz w:val="20"/>
        </w:rPr>
        <w:sectPr>
          <w:footerReference w:type="default" r:id="rId62"/>
          <w:pgSz w:w="12240" w:h="15840"/>
          <w:pgMar w:footer="620" w:header="753" w:top="1680" w:bottom="820" w:left="620" w:right="660"/>
          <w:pgNumType w:start="1"/>
        </w:sectPr>
      </w:pPr>
    </w:p>
    <w:p>
      <w:pPr>
        <w:pStyle w:val="BodyText"/>
        <w:spacing w:before="3"/>
        <w:ind w:left="0" w:firstLine="0"/>
        <w:rPr>
          <w:sz w:val="15"/>
        </w:rPr>
      </w:pPr>
    </w:p>
    <w:p>
      <w:pPr>
        <w:tabs>
          <w:tab w:pos="4993" w:val="left" w:leader="none"/>
          <w:tab w:pos="7873" w:val="left" w:leader="none"/>
        </w:tabs>
        <w:spacing w:before="99"/>
        <w:ind w:left="3553" w:right="0" w:firstLine="0"/>
        <w:jc w:val="left"/>
        <w:rPr>
          <w:b/>
          <w:sz w:val="20"/>
        </w:rPr>
      </w:pPr>
      <w:r>
        <w:rPr>
          <w:b/>
          <w:sz w:val="20"/>
        </w:rPr>
        <w:t>Pipe</w:t>
      </w:r>
      <w:r>
        <w:rPr>
          <w:b/>
          <w:spacing w:val="-2"/>
          <w:sz w:val="20"/>
        </w:rPr>
        <w:t> </w:t>
      </w:r>
      <w:r>
        <w:rPr>
          <w:b/>
          <w:sz w:val="20"/>
        </w:rPr>
        <w:t>Size</w:t>
      </w:r>
      <w:r>
        <w:rPr>
          <w:b/>
          <w:spacing w:val="-1"/>
          <w:sz w:val="20"/>
        </w:rPr>
        <w:t> </w:t>
      </w:r>
      <w:r>
        <w:rPr>
          <w:b/>
          <w:sz w:val="20"/>
        </w:rPr>
        <w:t>(“)</w:t>
        <w:tab/>
      </w:r>
      <w:r>
        <w:rPr>
          <w:b/>
          <w:sz w:val="18"/>
        </w:rPr>
        <w:t>Minimum Wall</w:t>
      </w:r>
      <w:r>
        <w:rPr>
          <w:b/>
          <w:spacing w:val="-3"/>
          <w:sz w:val="18"/>
        </w:rPr>
        <w:t> </w:t>
      </w:r>
      <w:r>
        <w:rPr>
          <w:b/>
          <w:sz w:val="18"/>
        </w:rPr>
        <w:t>Thickness</w:t>
        <w:tab/>
      </w:r>
      <w:r>
        <w:rPr>
          <w:b/>
          <w:sz w:val="20"/>
        </w:rPr>
        <w:t>Maximum</w:t>
      </w:r>
      <w:r>
        <w:rPr>
          <w:b/>
          <w:spacing w:val="2"/>
          <w:sz w:val="20"/>
        </w:rPr>
        <w:t> </w:t>
      </w:r>
      <w:r>
        <w:rPr>
          <w:b/>
          <w:sz w:val="20"/>
        </w:rPr>
        <w:t>Working</w:t>
      </w:r>
    </w:p>
    <w:tbl>
      <w:tblPr>
        <w:tblW w:w="0" w:type="auto"/>
        <w:jc w:val="left"/>
        <w:tblInd w:w="39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2"/>
        <w:gridCol w:w="2022"/>
        <w:gridCol w:w="2222"/>
      </w:tblGrid>
      <w:tr>
        <w:trPr>
          <w:trHeight w:val="252" w:hRule="atLeast"/>
        </w:trPr>
        <w:tc>
          <w:tcPr>
            <w:tcW w:w="1452" w:type="dxa"/>
          </w:tcPr>
          <w:p>
            <w:pPr>
              <w:pStyle w:val="TableParagraph"/>
              <w:spacing w:line="240" w:lineRule="auto"/>
              <w:rPr>
                <w:rFonts w:ascii="Times New Roman"/>
                <w:sz w:val="18"/>
              </w:rPr>
            </w:pPr>
          </w:p>
        </w:tc>
        <w:tc>
          <w:tcPr>
            <w:tcW w:w="2022" w:type="dxa"/>
          </w:tcPr>
          <w:p>
            <w:pPr>
              <w:pStyle w:val="TableParagraph"/>
              <w:spacing w:line="223" w:lineRule="exact"/>
              <w:ind w:left="1008" w:right="774"/>
              <w:jc w:val="center"/>
              <w:rPr>
                <w:rFonts w:ascii="Arial" w:hAnsi="Arial"/>
                <w:b/>
                <w:sz w:val="20"/>
              </w:rPr>
            </w:pPr>
            <w:r>
              <w:rPr>
                <w:rFonts w:ascii="Arial" w:hAnsi="Arial"/>
                <w:b/>
                <w:sz w:val="20"/>
              </w:rPr>
              <w:t>(</w:t>
            </w:r>
            <w:r>
              <w:rPr>
                <w:rFonts w:ascii="Arial" w:hAnsi="Arial"/>
                <w:sz w:val="20"/>
              </w:rPr>
              <w:t>“</w:t>
            </w:r>
            <w:r>
              <w:rPr>
                <w:rFonts w:ascii="Arial" w:hAnsi="Arial"/>
                <w:b/>
                <w:sz w:val="20"/>
              </w:rPr>
              <w:t>)</w:t>
            </w:r>
          </w:p>
        </w:tc>
        <w:tc>
          <w:tcPr>
            <w:tcW w:w="2222" w:type="dxa"/>
          </w:tcPr>
          <w:p>
            <w:pPr>
              <w:pStyle w:val="TableParagraph"/>
              <w:spacing w:line="223" w:lineRule="exact"/>
              <w:ind w:left="702" w:right="178"/>
              <w:jc w:val="center"/>
              <w:rPr>
                <w:rFonts w:ascii="Arial"/>
                <w:b/>
                <w:sz w:val="20"/>
              </w:rPr>
            </w:pPr>
            <w:r>
              <w:rPr>
                <w:rFonts w:ascii="Arial"/>
                <w:b/>
                <w:sz w:val="20"/>
              </w:rPr>
              <w:t>Pressure (</w:t>
            </w:r>
            <w:r>
              <w:rPr>
                <w:rFonts w:ascii="Arial"/>
                <w:sz w:val="20"/>
              </w:rPr>
              <w:t>psi</w:t>
            </w:r>
            <w:r>
              <w:rPr>
                <w:rFonts w:ascii="Arial"/>
                <w:b/>
                <w:sz w:val="20"/>
              </w:rPr>
              <w:t>)</w:t>
            </w:r>
          </w:p>
        </w:tc>
      </w:tr>
      <w:tr>
        <w:trPr>
          <w:trHeight w:val="280" w:hRule="atLeast"/>
        </w:trPr>
        <w:tc>
          <w:tcPr>
            <w:tcW w:w="1452" w:type="dxa"/>
          </w:tcPr>
          <w:p>
            <w:pPr>
              <w:pStyle w:val="TableParagraph"/>
              <w:spacing w:line="240" w:lineRule="auto" w:before="23"/>
              <w:ind w:left="288"/>
              <w:rPr>
                <w:rFonts w:ascii="Arial"/>
                <w:sz w:val="20"/>
              </w:rPr>
            </w:pPr>
            <w:r>
              <w:rPr>
                <w:rFonts w:ascii="Arial"/>
                <w:sz w:val="20"/>
              </w:rPr>
              <w:t>1/8</w:t>
            </w:r>
          </w:p>
        </w:tc>
        <w:tc>
          <w:tcPr>
            <w:tcW w:w="2022" w:type="dxa"/>
          </w:tcPr>
          <w:p>
            <w:pPr>
              <w:pStyle w:val="TableParagraph"/>
              <w:spacing w:line="240" w:lineRule="auto" w:before="23"/>
              <w:ind w:right="722"/>
              <w:jc w:val="right"/>
              <w:rPr>
                <w:rFonts w:ascii="Arial"/>
                <w:sz w:val="20"/>
              </w:rPr>
            </w:pPr>
            <w:r>
              <w:rPr>
                <w:rFonts w:ascii="Arial"/>
                <w:sz w:val="20"/>
              </w:rPr>
              <w:t>0.028</w:t>
            </w:r>
          </w:p>
        </w:tc>
        <w:tc>
          <w:tcPr>
            <w:tcW w:w="2222" w:type="dxa"/>
          </w:tcPr>
          <w:p>
            <w:pPr>
              <w:pStyle w:val="TableParagraph"/>
              <w:spacing w:line="240" w:lineRule="auto" w:before="23"/>
              <w:ind w:left="662" w:right="178"/>
              <w:jc w:val="center"/>
              <w:rPr>
                <w:rFonts w:ascii="Arial"/>
                <w:sz w:val="20"/>
              </w:rPr>
            </w:pPr>
            <w:r>
              <w:rPr>
                <w:rFonts w:ascii="Arial"/>
                <w:sz w:val="20"/>
              </w:rPr>
              <w:t>8500</w:t>
            </w:r>
          </w:p>
        </w:tc>
      </w:tr>
      <w:tr>
        <w:trPr>
          <w:trHeight w:val="278" w:hRule="atLeast"/>
        </w:trPr>
        <w:tc>
          <w:tcPr>
            <w:tcW w:w="1452" w:type="dxa"/>
          </w:tcPr>
          <w:p>
            <w:pPr>
              <w:pStyle w:val="TableParagraph"/>
              <w:spacing w:line="240" w:lineRule="auto" w:before="20"/>
              <w:ind w:left="288"/>
              <w:rPr>
                <w:rFonts w:ascii="Arial"/>
                <w:sz w:val="20"/>
              </w:rPr>
            </w:pPr>
            <w:r>
              <w:rPr>
                <w:rFonts w:ascii="Arial"/>
                <w:sz w:val="20"/>
              </w:rPr>
              <w:t>1/4</w:t>
            </w:r>
          </w:p>
        </w:tc>
        <w:tc>
          <w:tcPr>
            <w:tcW w:w="2022" w:type="dxa"/>
          </w:tcPr>
          <w:p>
            <w:pPr>
              <w:pStyle w:val="TableParagraph"/>
              <w:spacing w:line="240" w:lineRule="auto" w:before="20"/>
              <w:ind w:right="722"/>
              <w:jc w:val="right"/>
              <w:rPr>
                <w:rFonts w:ascii="Arial"/>
                <w:sz w:val="20"/>
              </w:rPr>
            </w:pPr>
            <w:r>
              <w:rPr>
                <w:rFonts w:ascii="Arial"/>
                <w:sz w:val="20"/>
              </w:rPr>
              <w:t>0.028</w:t>
            </w:r>
          </w:p>
        </w:tc>
        <w:tc>
          <w:tcPr>
            <w:tcW w:w="2222" w:type="dxa"/>
          </w:tcPr>
          <w:p>
            <w:pPr>
              <w:pStyle w:val="TableParagraph"/>
              <w:spacing w:line="240" w:lineRule="auto" w:before="20"/>
              <w:ind w:left="662" w:right="178"/>
              <w:jc w:val="center"/>
              <w:rPr>
                <w:rFonts w:ascii="Arial"/>
                <w:sz w:val="20"/>
              </w:rPr>
            </w:pPr>
            <w:r>
              <w:rPr>
                <w:rFonts w:ascii="Arial"/>
                <w:sz w:val="20"/>
              </w:rPr>
              <w:t>4000</w:t>
            </w:r>
          </w:p>
        </w:tc>
      </w:tr>
      <w:tr>
        <w:trPr>
          <w:trHeight w:val="278" w:hRule="atLeast"/>
        </w:trPr>
        <w:tc>
          <w:tcPr>
            <w:tcW w:w="1452" w:type="dxa"/>
          </w:tcPr>
          <w:p>
            <w:pPr>
              <w:pStyle w:val="TableParagraph"/>
              <w:spacing w:line="240" w:lineRule="auto" w:before="20"/>
              <w:ind w:left="288"/>
              <w:rPr>
                <w:rFonts w:ascii="Arial"/>
                <w:sz w:val="20"/>
              </w:rPr>
            </w:pPr>
            <w:r>
              <w:rPr>
                <w:rFonts w:ascii="Arial"/>
                <w:sz w:val="20"/>
              </w:rPr>
              <w:t>3/8</w:t>
            </w:r>
          </w:p>
        </w:tc>
        <w:tc>
          <w:tcPr>
            <w:tcW w:w="2022" w:type="dxa"/>
          </w:tcPr>
          <w:p>
            <w:pPr>
              <w:pStyle w:val="TableParagraph"/>
              <w:spacing w:line="240" w:lineRule="auto" w:before="20"/>
              <w:ind w:right="722"/>
              <w:jc w:val="right"/>
              <w:rPr>
                <w:rFonts w:ascii="Arial"/>
                <w:sz w:val="20"/>
              </w:rPr>
            </w:pPr>
            <w:r>
              <w:rPr>
                <w:rFonts w:ascii="Arial"/>
                <w:sz w:val="20"/>
              </w:rPr>
              <w:t>0.049</w:t>
            </w:r>
          </w:p>
        </w:tc>
        <w:tc>
          <w:tcPr>
            <w:tcW w:w="2222" w:type="dxa"/>
          </w:tcPr>
          <w:p>
            <w:pPr>
              <w:pStyle w:val="TableParagraph"/>
              <w:spacing w:line="240" w:lineRule="auto" w:before="20"/>
              <w:ind w:left="662" w:right="178"/>
              <w:jc w:val="center"/>
              <w:rPr>
                <w:rFonts w:ascii="Arial"/>
                <w:sz w:val="20"/>
              </w:rPr>
            </w:pPr>
            <w:r>
              <w:rPr>
                <w:rFonts w:ascii="Arial"/>
                <w:sz w:val="20"/>
              </w:rPr>
              <w:t>4800</w:t>
            </w:r>
          </w:p>
        </w:tc>
      </w:tr>
      <w:tr>
        <w:trPr>
          <w:trHeight w:val="272" w:hRule="atLeast"/>
        </w:trPr>
        <w:tc>
          <w:tcPr>
            <w:tcW w:w="1452" w:type="dxa"/>
          </w:tcPr>
          <w:p>
            <w:pPr>
              <w:pStyle w:val="TableParagraph"/>
              <w:spacing w:line="240" w:lineRule="auto" w:before="20"/>
              <w:ind w:left="288"/>
              <w:rPr>
                <w:rFonts w:ascii="Arial"/>
                <w:sz w:val="20"/>
              </w:rPr>
            </w:pPr>
            <w:r>
              <w:rPr>
                <w:rFonts w:ascii="Arial"/>
                <w:sz w:val="20"/>
              </w:rPr>
              <w:t>1/2</w:t>
            </w:r>
          </w:p>
        </w:tc>
        <w:tc>
          <w:tcPr>
            <w:tcW w:w="2022" w:type="dxa"/>
          </w:tcPr>
          <w:p>
            <w:pPr>
              <w:pStyle w:val="TableParagraph"/>
              <w:spacing w:line="240" w:lineRule="auto" w:before="20"/>
              <w:ind w:right="722"/>
              <w:jc w:val="right"/>
              <w:rPr>
                <w:rFonts w:ascii="Arial"/>
                <w:sz w:val="20"/>
              </w:rPr>
            </w:pPr>
            <w:r>
              <w:rPr>
                <w:rFonts w:ascii="Arial"/>
                <w:sz w:val="20"/>
              </w:rPr>
              <w:t>0.065</w:t>
            </w:r>
          </w:p>
        </w:tc>
        <w:tc>
          <w:tcPr>
            <w:tcW w:w="2222" w:type="dxa"/>
          </w:tcPr>
          <w:p>
            <w:pPr>
              <w:pStyle w:val="TableParagraph"/>
              <w:spacing w:line="240" w:lineRule="auto" w:before="20"/>
              <w:ind w:left="662" w:right="178"/>
              <w:jc w:val="center"/>
              <w:rPr>
                <w:rFonts w:ascii="Arial"/>
                <w:sz w:val="20"/>
              </w:rPr>
            </w:pPr>
            <w:r>
              <w:rPr>
                <w:rFonts w:ascii="Arial"/>
                <w:sz w:val="20"/>
              </w:rPr>
              <w:t>5100</w:t>
            </w:r>
          </w:p>
        </w:tc>
      </w:tr>
      <w:tr>
        <w:trPr>
          <w:trHeight w:val="262" w:hRule="atLeast"/>
        </w:trPr>
        <w:tc>
          <w:tcPr>
            <w:tcW w:w="1452" w:type="dxa"/>
          </w:tcPr>
          <w:p>
            <w:pPr>
              <w:pStyle w:val="TableParagraph"/>
              <w:spacing w:line="228" w:lineRule="exact" w:before="14"/>
              <w:ind w:left="288"/>
              <w:rPr>
                <w:rFonts w:ascii="Arial"/>
                <w:sz w:val="20"/>
              </w:rPr>
            </w:pPr>
            <w:r>
              <w:rPr>
                <w:rFonts w:ascii="Arial"/>
                <w:sz w:val="20"/>
              </w:rPr>
              <w:t>5/8</w:t>
            </w:r>
          </w:p>
        </w:tc>
        <w:tc>
          <w:tcPr>
            <w:tcW w:w="2022" w:type="dxa"/>
          </w:tcPr>
          <w:p>
            <w:pPr>
              <w:pStyle w:val="TableParagraph"/>
              <w:spacing w:line="228" w:lineRule="exact" w:before="14"/>
              <w:ind w:right="722"/>
              <w:jc w:val="right"/>
              <w:rPr>
                <w:rFonts w:ascii="Arial"/>
                <w:sz w:val="20"/>
              </w:rPr>
            </w:pPr>
            <w:r>
              <w:rPr>
                <w:rFonts w:ascii="Arial"/>
                <w:sz w:val="20"/>
              </w:rPr>
              <w:t>0.065</w:t>
            </w:r>
          </w:p>
        </w:tc>
        <w:tc>
          <w:tcPr>
            <w:tcW w:w="2222" w:type="dxa"/>
          </w:tcPr>
          <w:p>
            <w:pPr>
              <w:pStyle w:val="TableParagraph"/>
              <w:spacing w:line="228" w:lineRule="exact" w:before="14"/>
              <w:ind w:left="662" w:right="178"/>
              <w:jc w:val="center"/>
              <w:rPr>
                <w:rFonts w:ascii="Arial"/>
                <w:sz w:val="20"/>
              </w:rPr>
            </w:pPr>
            <w:r>
              <w:rPr>
                <w:rFonts w:ascii="Arial"/>
                <w:sz w:val="20"/>
              </w:rPr>
              <w:t>4000</w:t>
            </w:r>
          </w:p>
        </w:tc>
      </w:tr>
      <w:tr>
        <w:trPr>
          <w:trHeight w:val="259" w:hRule="atLeast"/>
        </w:trPr>
        <w:tc>
          <w:tcPr>
            <w:tcW w:w="1452" w:type="dxa"/>
          </w:tcPr>
          <w:p>
            <w:pPr>
              <w:pStyle w:val="TableParagraph"/>
              <w:spacing w:line="228" w:lineRule="exact" w:before="11"/>
              <w:ind w:left="288"/>
              <w:rPr>
                <w:rFonts w:ascii="Arial"/>
                <w:sz w:val="20"/>
              </w:rPr>
            </w:pPr>
            <w:r>
              <w:rPr>
                <w:rFonts w:ascii="Arial"/>
                <w:sz w:val="20"/>
              </w:rPr>
              <w:t>3/4</w:t>
            </w:r>
          </w:p>
        </w:tc>
        <w:tc>
          <w:tcPr>
            <w:tcW w:w="2022" w:type="dxa"/>
          </w:tcPr>
          <w:p>
            <w:pPr>
              <w:pStyle w:val="TableParagraph"/>
              <w:spacing w:line="228" w:lineRule="exact" w:before="11"/>
              <w:ind w:right="722"/>
              <w:jc w:val="right"/>
              <w:rPr>
                <w:rFonts w:ascii="Arial"/>
                <w:sz w:val="20"/>
              </w:rPr>
            </w:pPr>
            <w:r>
              <w:rPr>
                <w:rFonts w:ascii="Arial"/>
                <w:sz w:val="20"/>
              </w:rPr>
              <w:t>0.065</w:t>
            </w:r>
          </w:p>
        </w:tc>
        <w:tc>
          <w:tcPr>
            <w:tcW w:w="2222" w:type="dxa"/>
          </w:tcPr>
          <w:p>
            <w:pPr>
              <w:pStyle w:val="TableParagraph"/>
              <w:spacing w:line="228" w:lineRule="exact" w:before="11"/>
              <w:ind w:left="662" w:right="178"/>
              <w:jc w:val="center"/>
              <w:rPr>
                <w:rFonts w:ascii="Arial"/>
                <w:sz w:val="20"/>
              </w:rPr>
            </w:pPr>
            <w:r>
              <w:rPr>
                <w:rFonts w:ascii="Arial"/>
                <w:sz w:val="20"/>
              </w:rPr>
              <w:t>3300</w:t>
            </w:r>
          </w:p>
        </w:tc>
      </w:tr>
      <w:tr>
        <w:trPr>
          <w:trHeight w:val="259" w:hRule="atLeast"/>
        </w:trPr>
        <w:tc>
          <w:tcPr>
            <w:tcW w:w="1452" w:type="dxa"/>
          </w:tcPr>
          <w:p>
            <w:pPr>
              <w:pStyle w:val="TableParagraph"/>
              <w:spacing w:line="228" w:lineRule="exact" w:before="11"/>
              <w:ind w:left="372"/>
              <w:rPr>
                <w:rFonts w:ascii="Arial"/>
                <w:sz w:val="20"/>
              </w:rPr>
            </w:pPr>
            <w:r>
              <w:rPr>
                <w:rFonts w:ascii="Arial"/>
                <w:w w:val="99"/>
                <w:sz w:val="20"/>
              </w:rPr>
              <w:t>1</w:t>
            </w:r>
          </w:p>
        </w:tc>
        <w:tc>
          <w:tcPr>
            <w:tcW w:w="2022" w:type="dxa"/>
          </w:tcPr>
          <w:p>
            <w:pPr>
              <w:pStyle w:val="TableParagraph"/>
              <w:spacing w:line="228" w:lineRule="exact" w:before="11"/>
              <w:ind w:right="722"/>
              <w:jc w:val="right"/>
              <w:rPr>
                <w:rFonts w:ascii="Arial"/>
                <w:sz w:val="20"/>
              </w:rPr>
            </w:pPr>
            <w:r>
              <w:rPr>
                <w:rFonts w:ascii="Arial"/>
                <w:sz w:val="20"/>
              </w:rPr>
              <w:t>0.083</w:t>
            </w:r>
          </w:p>
        </w:tc>
        <w:tc>
          <w:tcPr>
            <w:tcW w:w="2222" w:type="dxa"/>
          </w:tcPr>
          <w:p>
            <w:pPr>
              <w:pStyle w:val="TableParagraph"/>
              <w:spacing w:line="228" w:lineRule="exact" w:before="11"/>
              <w:ind w:left="662" w:right="178"/>
              <w:jc w:val="center"/>
              <w:rPr>
                <w:rFonts w:ascii="Arial"/>
                <w:sz w:val="20"/>
              </w:rPr>
            </w:pPr>
            <w:r>
              <w:rPr>
                <w:rFonts w:ascii="Arial"/>
                <w:sz w:val="20"/>
              </w:rPr>
              <w:t>3100</w:t>
            </w:r>
          </w:p>
        </w:tc>
      </w:tr>
      <w:tr>
        <w:trPr>
          <w:trHeight w:val="259" w:hRule="atLeast"/>
        </w:trPr>
        <w:tc>
          <w:tcPr>
            <w:tcW w:w="1452" w:type="dxa"/>
          </w:tcPr>
          <w:p>
            <w:pPr>
              <w:pStyle w:val="TableParagraph"/>
              <w:spacing w:line="228" w:lineRule="exact" w:before="11"/>
              <w:ind w:left="200"/>
              <w:rPr>
                <w:rFonts w:ascii="Arial"/>
                <w:sz w:val="20"/>
              </w:rPr>
            </w:pPr>
            <w:r>
              <w:rPr>
                <w:rFonts w:ascii="Arial"/>
                <w:sz w:val="20"/>
              </w:rPr>
              <w:t>1-1/4</w:t>
            </w:r>
          </w:p>
        </w:tc>
        <w:tc>
          <w:tcPr>
            <w:tcW w:w="2022" w:type="dxa"/>
          </w:tcPr>
          <w:p>
            <w:pPr>
              <w:pStyle w:val="TableParagraph"/>
              <w:spacing w:line="228" w:lineRule="exact" w:before="11"/>
              <w:ind w:right="722"/>
              <w:jc w:val="right"/>
              <w:rPr>
                <w:rFonts w:ascii="Arial"/>
                <w:sz w:val="20"/>
              </w:rPr>
            </w:pPr>
            <w:r>
              <w:rPr>
                <w:rFonts w:ascii="Arial"/>
                <w:sz w:val="20"/>
              </w:rPr>
              <w:t>0.120</w:t>
            </w:r>
          </w:p>
        </w:tc>
        <w:tc>
          <w:tcPr>
            <w:tcW w:w="2222" w:type="dxa"/>
          </w:tcPr>
          <w:p>
            <w:pPr>
              <w:pStyle w:val="TableParagraph"/>
              <w:spacing w:line="228" w:lineRule="exact" w:before="11"/>
              <w:ind w:left="662" w:right="178"/>
              <w:jc w:val="center"/>
              <w:rPr>
                <w:rFonts w:ascii="Arial"/>
                <w:sz w:val="20"/>
              </w:rPr>
            </w:pPr>
            <w:r>
              <w:rPr>
                <w:rFonts w:ascii="Arial"/>
                <w:sz w:val="20"/>
              </w:rPr>
              <w:t>3600</w:t>
            </w:r>
          </w:p>
        </w:tc>
      </w:tr>
      <w:tr>
        <w:trPr>
          <w:trHeight w:val="259" w:hRule="atLeast"/>
        </w:trPr>
        <w:tc>
          <w:tcPr>
            <w:tcW w:w="1452" w:type="dxa"/>
          </w:tcPr>
          <w:p>
            <w:pPr>
              <w:pStyle w:val="TableParagraph"/>
              <w:spacing w:line="228" w:lineRule="exact" w:before="11"/>
              <w:ind w:left="200"/>
              <w:rPr>
                <w:rFonts w:ascii="Arial"/>
                <w:sz w:val="20"/>
              </w:rPr>
            </w:pPr>
            <w:r>
              <w:rPr>
                <w:rFonts w:ascii="Arial"/>
                <w:sz w:val="20"/>
              </w:rPr>
              <w:t>1-1/2</w:t>
            </w:r>
          </w:p>
        </w:tc>
        <w:tc>
          <w:tcPr>
            <w:tcW w:w="2022" w:type="dxa"/>
          </w:tcPr>
          <w:p>
            <w:pPr>
              <w:pStyle w:val="TableParagraph"/>
              <w:spacing w:line="228" w:lineRule="exact" w:before="11"/>
              <w:ind w:right="722"/>
              <w:jc w:val="right"/>
              <w:rPr>
                <w:rFonts w:ascii="Arial"/>
                <w:sz w:val="20"/>
              </w:rPr>
            </w:pPr>
            <w:r>
              <w:rPr>
                <w:rFonts w:ascii="Arial"/>
                <w:sz w:val="20"/>
              </w:rPr>
              <w:t>0.134</w:t>
            </w:r>
          </w:p>
        </w:tc>
        <w:tc>
          <w:tcPr>
            <w:tcW w:w="2222" w:type="dxa"/>
          </w:tcPr>
          <w:p>
            <w:pPr>
              <w:pStyle w:val="TableParagraph"/>
              <w:spacing w:line="228" w:lineRule="exact" w:before="11"/>
              <w:ind w:left="662" w:right="178"/>
              <w:jc w:val="center"/>
              <w:rPr>
                <w:rFonts w:ascii="Arial"/>
                <w:sz w:val="20"/>
              </w:rPr>
            </w:pPr>
            <w:r>
              <w:rPr>
                <w:rFonts w:ascii="Arial"/>
                <w:sz w:val="20"/>
              </w:rPr>
              <w:t>3400</w:t>
            </w:r>
          </w:p>
        </w:tc>
      </w:tr>
      <w:tr>
        <w:trPr>
          <w:trHeight w:val="240" w:hRule="atLeast"/>
        </w:trPr>
        <w:tc>
          <w:tcPr>
            <w:tcW w:w="1452" w:type="dxa"/>
          </w:tcPr>
          <w:p>
            <w:pPr>
              <w:pStyle w:val="TableParagraph"/>
              <w:spacing w:before="11"/>
              <w:ind w:left="372"/>
              <w:rPr>
                <w:rFonts w:ascii="Arial"/>
                <w:sz w:val="20"/>
              </w:rPr>
            </w:pPr>
            <w:r>
              <w:rPr>
                <w:rFonts w:ascii="Arial"/>
                <w:w w:val="99"/>
                <w:sz w:val="20"/>
              </w:rPr>
              <w:t>2</w:t>
            </w:r>
          </w:p>
        </w:tc>
        <w:tc>
          <w:tcPr>
            <w:tcW w:w="2022" w:type="dxa"/>
          </w:tcPr>
          <w:p>
            <w:pPr>
              <w:pStyle w:val="TableParagraph"/>
              <w:spacing w:before="11"/>
              <w:ind w:right="722"/>
              <w:jc w:val="right"/>
              <w:rPr>
                <w:rFonts w:ascii="Arial"/>
                <w:sz w:val="20"/>
              </w:rPr>
            </w:pPr>
            <w:r>
              <w:rPr>
                <w:rFonts w:ascii="Arial"/>
                <w:sz w:val="20"/>
              </w:rPr>
              <w:t>0.188</w:t>
            </w:r>
          </w:p>
        </w:tc>
        <w:tc>
          <w:tcPr>
            <w:tcW w:w="2222" w:type="dxa"/>
          </w:tcPr>
          <w:p>
            <w:pPr>
              <w:pStyle w:val="TableParagraph"/>
              <w:spacing w:before="11"/>
              <w:ind w:left="662" w:right="178"/>
              <w:jc w:val="center"/>
              <w:rPr>
                <w:rFonts w:ascii="Arial"/>
                <w:sz w:val="20"/>
              </w:rPr>
            </w:pPr>
            <w:r>
              <w:rPr>
                <w:rFonts w:ascii="Arial"/>
                <w:sz w:val="20"/>
              </w:rPr>
              <w:t>3600</w:t>
            </w:r>
          </w:p>
        </w:tc>
      </w:tr>
    </w:tbl>
    <w:p>
      <w:pPr>
        <w:pStyle w:val="ListParagraph"/>
        <w:numPr>
          <w:ilvl w:val="2"/>
          <w:numId w:val="201"/>
        </w:numPr>
        <w:tabs>
          <w:tab w:pos="2475" w:val="left" w:leader="none"/>
          <w:tab w:pos="2476" w:val="left" w:leader="none"/>
        </w:tabs>
        <w:spacing w:line="240" w:lineRule="auto" w:before="167" w:after="0"/>
        <w:ind w:left="2476" w:right="1131" w:hanging="504"/>
        <w:jc w:val="left"/>
        <w:rPr>
          <w:sz w:val="20"/>
        </w:rPr>
      </w:pPr>
      <w:r>
        <w:rPr>
          <w:sz w:val="20"/>
        </w:rPr>
        <w:t>Fittings and Joints: Type 316 stainless steel, double ferrule, compression by male, or compression by female tubing fittings, cleaned and bagged for oxygen</w:t>
      </w:r>
      <w:r>
        <w:rPr>
          <w:spacing w:val="-31"/>
          <w:sz w:val="20"/>
        </w:rPr>
        <w:t> </w:t>
      </w:r>
      <w:r>
        <w:rPr>
          <w:sz w:val="20"/>
        </w:rPr>
        <w:t>service.</w:t>
      </w:r>
    </w:p>
    <w:p>
      <w:pPr>
        <w:pStyle w:val="ListParagraph"/>
        <w:numPr>
          <w:ilvl w:val="3"/>
          <w:numId w:val="201"/>
        </w:numPr>
        <w:tabs>
          <w:tab w:pos="2979" w:val="left" w:leader="none"/>
          <w:tab w:pos="2980" w:val="left" w:leader="none"/>
        </w:tabs>
        <w:spacing w:line="233" w:lineRule="exact" w:before="0" w:after="0"/>
        <w:ind w:left="2980" w:right="0" w:hanging="504"/>
        <w:jc w:val="left"/>
        <w:rPr>
          <w:sz w:val="20"/>
        </w:rPr>
      </w:pPr>
      <w:r>
        <w:rPr>
          <w:sz w:val="20"/>
        </w:rPr>
        <w:t>Acceptable manufacturers: Parker, Swagelok, SSP Instrumentation,</w:t>
      </w:r>
      <w:r>
        <w:rPr>
          <w:spacing w:val="-14"/>
          <w:sz w:val="20"/>
        </w:rPr>
        <w:t> </w:t>
      </w:r>
      <w:r>
        <w:rPr>
          <w:sz w:val="20"/>
        </w:rPr>
        <w:t>Tylok</w:t>
      </w:r>
    </w:p>
    <w:p>
      <w:pPr>
        <w:pStyle w:val="ListParagraph"/>
        <w:numPr>
          <w:ilvl w:val="1"/>
          <w:numId w:val="200"/>
        </w:numPr>
        <w:tabs>
          <w:tab w:pos="1467" w:val="left" w:leader="none"/>
          <w:tab w:pos="1468" w:val="left" w:leader="none"/>
        </w:tabs>
        <w:spacing w:line="240" w:lineRule="auto" w:before="226" w:after="0"/>
        <w:ind w:left="1468" w:right="0" w:hanging="648"/>
        <w:jc w:val="left"/>
        <w:rPr>
          <w:sz w:val="20"/>
        </w:rPr>
      </w:pPr>
      <w:bookmarkStart w:name="2.2 FLEXIBLE CONNECTORS" w:id="1317"/>
      <w:bookmarkEnd w:id="1317"/>
      <w:r>
        <w:rPr/>
      </w:r>
      <w:bookmarkStart w:name="2.2 FLEXIBLE CONNECTORS" w:id="1318"/>
      <w:bookmarkEnd w:id="1318"/>
      <w:r>
        <w:rPr>
          <w:sz w:val="20"/>
        </w:rPr>
        <w:t>F</w:t>
      </w:r>
      <w:r>
        <w:rPr>
          <w:sz w:val="20"/>
        </w:rPr>
        <w:t>LEXIBLE</w:t>
      </w:r>
      <w:r>
        <w:rPr>
          <w:spacing w:val="-3"/>
          <w:sz w:val="20"/>
        </w:rPr>
        <w:t> </w:t>
      </w:r>
      <w:r>
        <w:rPr>
          <w:sz w:val="20"/>
        </w:rPr>
        <w:t>CONNECTORS</w:t>
      </w:r>
    </w:p>
    <w:p>
      <w:pPr>
        <w:pStyle w:val="ListParagraph"/>
        <w:numPr>
          <w:ilvl w:val="0"/>
          <w:numId w:val="202"/>
        </w:numPr>
        <w:tabs>
          <w:tab w:pos="1467" w:val="left" w:leader="none"/>
          <w:tab w:pos="1468" w:val="left" w:leader="none"/>
        </w:tabs>
        <w:spacing w:line="240" w:lineRule="auto" w:before="60" w:after="0"/>
        <w:ind w:left="1468" w:right="0" w:hanging="504"/>
        <w:jc w:val="left"/>
        <w:rPr>
          <w:sz w:val="20"/>
        </w:rPr>
      </w:pPr>
      <w:r>
        <w:rPr>
          <w:sz w:val="20"/>
        </w:rPr>
        <w:t>Acceptable Manufacturers: Saint-Gobain or equal</w:t>
      </w:r>
    </w:p>
    <w:p>
      <w:pPr>
        <w:pStyle w:val="ListParagraph"/>
        <w:numPr>
          <w:ilvl w:val="0"/>
          <w:numId w:val="202"/>
        </w:numPr>
        <w:tabs>
          <w:tab w:pos="1468" w:val="left" w:leader="none"/>
        </w:tabs>
        <w:spacing w:line="240" w:lineRule="auto" w:before="61" w:after="0"/>
        <w:ind w:left="1468" w:right="775" w:hanging="504"/>
        <w:jc w:val="both"/>
        <w:rPr>
          <w:sz w:val="20"/>
        </w:rPr>
      </w:pPr>
      <w:r>
        <w:rPr>
          <w:sz w:val="20"/>
        </w:rPr>
        <w:t>Teflon smooth inner tube with outer 304 stainless steel braid, stainless steel crimped on end connections, -100ºF to 450ºF continuous temperature rating, 500 psig maximum working pressure, cleaned and capped for oxygen</w:t>
      </w:r>
      <w:r>
        <w:rPr>
          <w:spacing w:val="-4"/>
          <w:sz w:val="20"/>
        </w:rPr>
        <w:t> </w:t>
      </w:r>
      <w:r>
        <w:rPr>
          <w:sz w:val="20"/>
        </w:rPr>
        <w:t>service.</w:t>
      </w:r>
    </w:p>
    <w:p>
      <w:pPr>
        <w:pStyle w:val="ListParagraph"/>
        <w:numPr>
          <w:ilvl w:val="0"/>
          <w:numId w:val="202"/>
        </w:numPr>
        <w:tabs>
          <w:tab w:pos="1467" w:val="left" w:leader="none"/>
          <w:tab w:pos="1468" w:val="left" w:leader="none"/>
        </w:tabs>
        <w:spacing w:line="240" w:lineRule="auto" w:before="61" w:after="0"/>
        <w:ind w:left="1468" w:right="0" w:hanging="504"/>
        <w:jc w:val="left"/>
        <w:rPr>
          <w:sz w:val="20"/>
        </w:rPr>
      </w:pPr>
      <w:r>
        <w:rPr>
          <w:sz w:val="20"/>
        </w:rPr>
        <w:t>Saint-Gobain TS series with </w:t>
      </w:r>
      <w:r>
        <w:rPr>
          <w:b/>
          <w:color w:val="FF0000"/>
          <w:sz w:val="20"/>
        </w:rPr>
        <w:t>[XXX]</w:t>
      </w:r>
      <w:r>
        <w:rPr>
          <w:b/>
          <w:color w:val="FF0000"/>
          <w:spacing w:val="1"/>
          <w:sz w:val="20"/>
        </w:rPr>
        <w:t> </w:t>
      </w:r>
      <w:r>
        <w:rPr>
          <w:sz w:val="20"/>
        </w:rPr>
        <w:t>ends.</w:t>
      </w:r>
    </w:p>
    <w:p>
      <w:pPr>
        <w:pStyle w:val="ListParagraph"/>
        <w:numPr>
          <w:ilvl w:val="1"/>
          <w:numId w:val="200"/>
        </w:numPr>
        <w:tabs>
          <w:tab w:pos="1467" w:val="left" w:leader="none"/>
          <w:tab w:pos="1468" w:val="left" w:leader="none"/>
        </w:tabs>
        <w:spacing w:line="240" w:lineRule="auto" w:before="231" w:after="0"/>
        <w:ind w:left="1468" w:right="0" w:hanging="648"/>
        <w:jc w:val="left"/>
        <w:rPr>
          <w:sz w:val="20"/>
        </w:rPr>
      </w:pPr>
      <w:bookmarkStart w:name="2.3 UNIONS" w:id="1319"/>
      <w:bookmarkEnd w:id="1319"/>
      <w:r>
        <w:rPr/>
      </w:r>
      <w:bookmarkStart w:name="2.3 UNIONS" w:id="1320"/>
      <w:bookmarkEnd w:id="1320"/>
      <w:r>
        <w:rPr>
          <w:sz w:val="20"/>
        </w:rPr>
        <w:t>UNI</w:t>
      </w:r>
      <w:r>
        <w:rPr>
          <w:sz w:val="20"/>
        </w:rPr>
        <w:t>ONS</w:t>
      </w:r>
    </w:p>
    <w:p>
      <w:pPr>
        <w:pStyle w:val="ListParagraph"/>
        <w:numPr>
          <w:ilvl w:val="0"/>
          <w:numId w:val="203"/>
        </w:numPr>
        <w:tabs>
          <w:tab w:pos="1467" w:val="left" w:leader="none"/>
          <w:tab w:pos="1468" w:val="left" w:leader="none"/>
        </w:tabs>
        <w:spacing w:line="264" w:lineRule="exact" w:before="27" w:after="0"/>
        <w:ind w:left="1468" w:right="0" w:hanging="504"/>
        <w:jc w:val="left"/>
        <w:rPr>
          <w:sz w:val="20"/>
        </w:rPr>
      </w:pPr>
      <w:r>
        <w:rPr>
          <w:sz w:val="20"/>
        </w:rPr>
        <w:t>Copper 3” and</w:t>
      </w:r>
      <w:r>
        <w:rPr>
          <w:spacing w:val="-4"/>
          <w:sz w:val="20"/>
        </w:rPr>
        <w:t> </w:t>
      </w:r>
      <w:r>
        <w:rPr>
          <w:sz w:val="20"/>
        </w:rPr>
        <w:t>smaller:</w:t>
      </w:r>
    </w:p>
    <w:p>
      <w:pPr>
        <w:pStyle w:val="ListParagraph"/>
        <w:numPr>
          <w:ilvl w:val="1"/>
          <w:numId w:val="203"/>
        </w:numPr>
        <w:tabs>
          <w:tab w:pos="1971" w:val="left" w:leader="none"/>
          <w:tab w:pos="1972" w:val="left" w:leader="none"/>
        </w:tabs>
        <w:spacing w:line="240" w:lineRule="auto" w:before="0" w:after="0"/>
        <w:ind w:left="1972" w:right="1019" w:hanging="504"/>
        <w:jc w:val="left"/>
        <w:rPr>
          <w:sz w:val="20"/>
        </w:rPr>
      </w:pPr>
      <w:r>
        <w:rPr>
          <w:sz w:val="20"/>
        </w:rPr>
        <w:t>Wrought copper union, cleaned and bagged for oxygen service, Nibco Fig. 633-W.</w:t>
      </w:r>
      <w:r>
        <w:rPr>
          <w:spacing w:val="-33"/>
          <w:sz w:val="20"/>
        </w:rPr>
        <w:t> </w:t>
      </w:r>
      <w:r>
        <w:rPr>
          <w:sz w:val="20"/>
        </w:rPr>
        <w:t>Mueller brass or</w:t>
      </w:r>
      <w:r>
        <w:rPr>
          <w:spacing w:val="-2"/>
          <w:sz w:val="20"/>
        </w:rPr>
        <w:t> </w:t>
      </w:r>
      <w:r>
        <w:rPr>
          <w:sz w:val="20"/>
        </w:rPr>
        <w:t>equal.</w:t>
      </w:r>
    </w:p>
    <w:p>
      <w:pPr>
        <w:pStyle w:val="ListParagraph"/>
        <w:numPr>
          <w:ilvl w:val="0"/>
          <w:numId w:val="203"/>
        </w:numPr>
        <w:tabs>
          <w:tab w:pos="1467" w:val="left" w:leader="none"/>
          <w:tab w:pos="1468" w:val="left" w:leader="none"/>
        </w:tabs>
        <w:spacing w:line="240" w:lineRule="auto" w:before="58" w:after="0"/>
        <w:ind w:left="1468" w:right="0" w:hanging="504"/>
        <w:jc w:val="left"/>
        <w:rPr>
          <w:sz w:val="20"/>
        </w:rPr>
      </w:pPr>
      <w:r>
        <w:rPr>
          <w:sz w:val="20"/>
        </w:rPr>
        <w:t>Copper 4” and</w:t>
      </w:r>
      <w:r>
        <w:rPr>
          <w:spacing w:val="-4"/>
          <w:sz w:val="20"/>
        </w:rPr>
        <w:t> </w:t>
      </w:r>
      <w:r>
        <w:rPr>
          <w:sz w:val="20"/>
        </w:rPr>
        <w:t>larger:</w:t>
      </w:r>
    </w:p>
    <w:p>
      <w:pPr>
        <w:pStyle w:val="ListParagraph"/>
        <w:numPr>
          <w:ilvl w:val="1"/>
          <w:numId w:val="203"/>
        </w:numPr>
        <w:tabs>
          <w:tab w:pos="1971" w:val="left" w:leader="none"/>
          <w:tab w:pos="1972" w:val="left" w:leader="none"/>
        </w:tabs>
        <w:spacing w:line="240" w:lineRule="auto" w:before="0" w:after="0"/>
        <w:ind w:left="1972" w:right="1142" w:hanging="504"/>
        <w:jc w:val="left"/>
        <w:rPr>
          <w:sz w:val="20"/>
        </w:rPr>
      </w:pPr>
      <w:r>
        <w:rPr>
          <w:sz w:val="20"/>
        </w:rPr>
        <w:t>Cast</w:t>
      </w:r>
      <w:r>
        <w:rPr>
          <w:spacing w:val="-15"/>
          <w:sz w:val="20"/>
        </w:rPr>
        <w:t> </w:t>
      </w:r>
      <w:r>
        <w:rPr>
          <w:sz w:val="20"/>
        </w:rPr>
        <w:t>red</w:t>
      </w:r>
      <w:r>
        <w:rPr>
          <w:spacing w:val="-15"/>
          <w:sz w:val="20"/>
        </w:rPr>
        <w:t> </w:t>
      </w:r>
      <w:r>
        <w:rPr>
          <w:sz w:val="20"/>
        </w:rPr>
        <w:t>brass</w:t>
      </w:r>
      <w:r>
        <w:rPr>
          <w:spacing w:val="-12"/>
          <w:sz w:val="20"/>
        </w:rPr>
        <w:t> </w:t>
      </w:r>
      <w:r>
        <w:rPr>
          <w:sz w:val="20"/>
        </w:rPr>
        <w:t>flanges;</w:t>
      </w:r>
      <w:r>
        <w:rPr>
          <w:spacing w:val="-15"/>
          <w:sz w:val="20"/>
        </w:rPr>
        <w:t> </w:t>
      </w:r>
      <w:r>
        <w:rPr>
          <w:sz w:val="20"/>
        </w:rPr>
        <w:t>alloy</w:t>
      </w:r>
      <w:r>
        <w:rPr>
          <w:spacing w:val="-15"/>
          <w:sz w:val="20"/>
        </w:rPr>
        <w:t> </w:t>
      </w:r>
      <w:r>
        <w:rPr>
          <w:sz w:val="20"/>
        </w:rPr>
        <w:t>844</w:t>
      </w:r>
      <w:r>
        <w:rPr>
          <w:spacing w:val="-10"/>
          <w:sz w:val="20"/>
        </w:rPr>
        <w:t> </w:t>
      </w:r>
      <w:r>
        <w:rPr>
          <w:sz w:val="20"/>
        </w:rPr>
        <w:t>ASTM</w:t>
      </w:r>
      <w:r>
        <w:rPr>
          <w:spacing w:val="-12"/>
          <w:sz w:val="20"/>
        </w:rPr>
        <w:t> </w:t>
      </w:r>
      <w:r>
        <w:rPr>
          <w:sz w:val="20"/>
        </w:rPr>
        <w:t>B584,</w:t>
      </w:r>
      <w:r>
        <w:rPr>
          <w:spacing w:val="-12"/>
          <w:sz w:val="20"/>
        </w:rPr>
        <w:t> </w:t>
      </w:r>
      <w:r>
        <w:rPr>
          <w:sz w:val="20"/>
        </w:rPr>
        <w:t>Class</w:t>
      </w:r>
      <w:r>
        <w:rPr>
          <w:spacing w:val="-12"/>
          <w:sz w:val="20"/>
        </w:rPr>
        <w:t> </w:t>
      </w:r>
      <w:r>
        <w:rPr>
          <w:sz w:val="20"/>
        </w:rPr>
        <w:t>150,</w:t>
      </w:r>
      <w:r>
        <w:rPr>
          <w:spacing w:val="-10"/>
          <w:sz w:val="20"/>
        </w:rPr>
        <w:t> </w:t>
      </w:r>
      <w:r>
        <w:rPr>
          <w:sz w:val="20"/>
        </w:rPr>
        <w:t>ANSI</w:t>
      </w:r>
      <w:r>
        <w:rPr>
          <w:spacing w:val="-13"/>
          <w:sz w:val="20"/>
        </w:rPr>
        <w:t> </w:t>
      </w:r>
      <w:r>
        <w:rPr>
          <w:sz w:val="20"/>
        </w:rPr>
        <w:t>B16.24</w:t>
      </w:r>
      <w:r>
        <w:rPr>
          <w:spacing w:val="-12"/>
          <w:sz w:val="20"/>
        </w:rPr>
        <w:t> </w:t>
      </w:r>
      <w:r>
        <w:rPr>
          <w:sz w:val="20"/>
        </w:rPr>
        <w:t>with</w:t>
      </w:r>
      <w:r>
        <w:rPr>
          <w:spacing w:val="-12"/>
          <w:sz w:val="20"/>
        </w:rPr>
        <w:t> </w:t>
      </w:r>
      <w:r>
        <w:rPr>
          <w:sz w:val="20"/>
        </w:rPr>
        <w:t>neoprene</w:t>
      </w:r>
      <w:r>
        <w:rPr>
          <w:spacing w:val="-11"/>
          <w:sz w:val="20"/>
        </w:rPr>
        <w:t> </w:t>
      </w:r>
      <w:r>
        <w:rPr>
          <w:sz w:val="20"/>
        </w:rPr>
        <w:t>gasket, cleaned and bagged for oxygen</w:t>
      </w:r>
      <w:r>
        <w:rPr>
          <w:spacing w:val="1"/>
          <w:sz w:val="20"/>
        </w:rPr>
        <w:t> </w:t>
      </w:r>
      <w:r>
        <w:rPr>
          <w:sz w:val="20"/>
        </w:rPr>
        <w:t>service</w:t>
      </w:r>
    </w:p>
    <w:p>
      <w:pPr>
        <w:pStyle w:val="ListParagraph"/>
        <w:numPr>
          <w:ilvl w:val="0"/>
          <w:numId w:val="203"/>
        </w:numPr>
        <w:tabs>
          <w:tab w:pos="1467" w:val="left" w:leader="none"/>
          <w:tab w:pos="1468" w:val="left" w:leader="none"/>
        </w:tabs>
        <w:spacing w:line="264" w:lineRule="exact" w:before="28" w:after="0"/>
        <w:ind w:left="1468" w:right="0" w:hanging="504"/>
        <w:jc w:val="left"/>
        <w:rPr>
          <w:sz w:val="20"/>
        </w:rPr>
      </w:pPr>
      <w:r>
        <w:rPr>
          <w:sz w:val="20"/>
        </w:rPr>
        <w:t>Stainless Steel 2” and</w:t>
      </w:r>
      <w:r>
        <w:rPr>
          <w:spacing w:val="-2"/>
          <w:sz w:val="20"/>
        </w:rPr>
        <w:t> </w:t>
      </w:r>
      <w:r>
        <w:rPr>
          <w:sz w:val="20"/>
        </w:rPr>
        <w:t>smaller:</w:t>
      </w:r>
    </w:p>
    <w:p>
      <w:pPr>
        <w:pStyle w:val="ListParagraph"/>
        <w:numPr>
          <w:ilvl w:val="1"/>
          <w:numId w:val="203"/>
        </w:numPr>
        <w:tabs>
          <w:tab w:pos="1971" w:val="left" w:leader="none"/>
          <w:tab w:pos="1972" w:val="left" w:leader="none"/>
        </w:tabs>
        <w:spacing w:line="240" w:lineRule="auto" w:before="0" w:after="0"/>
        <w:ind w:left="1972" w:right="1028" w:hanging="504"/>
        <w:jc w:val="left"/>
        <w:rPr>
          <w:sz w:val="20"/>
        </w:rPr>
      </w:pPr>
      <w:r>
        <w:rPr>
          <w:sz w:val="20"/>
        </w:rPr>
        <w:t>Swagelok Type 316 stainless steel, double ferrule tubing coupling, cleaned and bagged</w:t>
      </w:r>
      <w:r>
        <w:rPr>
          <w:spacing w:val="-34"/>
          <w:sz w:val="20"/>
        </w:rPr>
        <w:t> </w:t>
      </w:r>
      <w:r>
        <w:rPr>
          <w:sz w:val="20"/>
        </w:rPr>
        <w:t>for oxygen</w:t>
      </w:r>
      <w:r>
        <w:rPr>
          <w:spacing w:val="-1"/>
          <w:sz w:val="20"/>
        </w:rPr>
        <w:t> </w:t>
      </w:r>
      <w:r>
        <w:rPr>
          <w:sz w:val="20"/>
        </w:rPr>
        <w:t>service</w:t>
      </w:r>
    </w:p>
    <w:p>
      <w:pPr>
        <w:pStyle w:val="ListParagraph"/>
        <w:numPr>
          <w:ilvl w:val="1"/>
          <w:numId w:val="200"/>
        </w:numPr>
        <w:tabs>
          <w:tab w:pos="1467" w:val="left" w:leader="none"/>
          <w:tab w:pos="1468" w:val="left" w:leader="none"/>
        </w:tabs>
        <w:spacing w:line="240" w:lineRule="auto" w:before="229" w:after="0"/>
        <w:ind w:left="1468" w:right="0" w:hanging="648"/>
        <w:jc w:val="left"/>
        <w:rPr>
          <w:sz w:val="20"/>
        </w:rPr>
      </w:pPr>
      <w:bookmarkStart w:name="2.4 VALVES" w:id="1321"/>
      <w:bookmarkEnd w:id="1321"/>
      <w:r>
        <w:rPr/>
      </w:r>
      <w:bookmarkStart w:name="2.4 VALVES" w:id="1322"/>
      <w:bookmarkEnd w:id="1322"/>
      <w:r>
        <w:rPr>
          <w:sz w:val="20"/>
        </w:rPr>
        <w:t>V</w:t>
      </w:r>
      <w:r>
        <w:rPr>
          <w:sz w:val="20"/>
        </w:rPr>
        <w:t>ALVES</w:t>
      </w:r>
    </w:p>
    <w:p>
      <w:pPr>
        <w:pStyle w:val="ListParagraph"/>
        <w:numPr>
          <w:ilvl w:val="0"/>
          <w:numId w:val="204"/>
        </w:numPr>
        <w:tabs>
          <w:tab w:pos="1467" w:val="left" w:leader="none"/>
          <w:tab w:pos="1468" w:val="left" w:leader="none"/>
        </w:tabs>
        <w:spacing w:line="240" w:lineRule="auto" w:before="60" w:after="0"/>
        <w:ind w:left="1468" w:right="0" w:hanging="504"/>
        <w:jc w:val="left"/>
        <w:rPr>
          <w:sz w:val="20"/>
        </w:rPr>
      </w:pPr>
      <w:r>
        <w:rPr>
          <w:sz w:val="20"/>
        </w:rPr>
        <w:t>Copper:</w:t>
      </w:r>
    </w:p>
    <w:p>
      <w:pPr>
        <w:pStyle w:val="ListParagraph"/>
        <w:numPr>
          <w:ilvl w:val="1"/>
          <w:numId w:val="204"/>
        </w:numPr>
        <w:tabs>
          <w:tab w:pos="1971" w:val="left" w:leader="none"/>
          <w:tab w:pos="1972" w:val="left" w:leader="none"/>
        </w:tabs>
        <w:spacing w:line="240" w:lineRule="auto" w:before="0" w:after="0"/>
        <w:ind w:left="1972" w:right="0" w:hanging="504"/>
        <w:jc w:val="left"/>
        <w:rPr>
          <w:sz w:val="20"/>
        </w:rPr>
      </w:pPr>
      <w:r>
        <w:rPr>
          <w:sz w:val="20"/>
        </w:rPr>
        <w:t>Ball</w:t>
      </w:r>
      <w:r>
        <w:rPr>
          <w:spacing w:val="-1"/>
          <w:sz w:val="20"/>
        </w:rPr>
        <w:t> </w:t>
      </w:r>
      <w:r>
        <w:rPr>
          <w:sz w:val="20"/>
        </w:rPr>
        <w:t>Valve</w:t>
      </w:r>
    </w:p>
    <w:p>
      <w:pPr>
        <w:pStyle w:val="ListParagraph"/>
        <w:numPr>
          <w:ilvl w:val="2"/>
          <w:numId w:val="204"/>
        </w:numPr>
        <w:tabs>
          <w:tab w:pos="2475" w:val="left" w:leader="none"/>
          <w:tab w:pos="2476" w:val="left" w:leader="none"/>
        </w:tabs>
        <w:spacing w:line="240" w:lineRule="auto" w:before="1" w:after="0"/>
        <w:ind w:left="2476" w:right="0" w:hanging="504"/>
        <w:jc w:val="left"/>
        <w:rPr>
          <w:sz w:val="20"/>
        </w:rPr>
      </w:pPr>
      <w:r>
        <w:rPr>
          <w:sz w:val="20"/>
        </w:rPr>
        <w:t>Size 2” and</w:t>
      </w:r>
      <w:r>
        <w:rPr>
          <w:spacing w:val="-3"/>
          <w:sz w:val="20"/>
        </w:rPr>
        <w:t> </w:t>
      </w:r>
      <w:r>
        <w:rPr>
          <w:sz w:val="20"/>
        </w:rPr>
        <w:t>Smaller:</w:t>
      </w:r>
    </w:p>
    <w:p>
      <w:pPr>
        <w:pStyle w:val="ListParagraph"/>
        <w:numPr>
          <w:ilvl w:val="3"/>
          <w:numId w:val="204"/>
        </w:numPr>
        <w:tabs>
          <w:tab w:pos="2979" w:val="left" w:leader="none"/>
          <w:tab w:pos="2980" w:val="left" w:leader="none"/>
        </w:tabs>
        <w:spacing w:line="240" w:lineRule="auto" w:before="0" w:after="0"/>
        <w:ind w:left="2979" w:right="0" w:hanging="503"/>
        <w:jc w:val="left"/>
        <w:rPr>
          <w:sz w:val="20"/>
        </w:rPr>
      </w:pPr>
      <w:r>
        <w:rPr>
          <w:sz w:val="20"/>
        </w:rPr>
        <w:t>Acceptable manufacturers: Nibco, Apollo, Watts or</w:t>
      </w:r>
      <w:r>
        <w:rPr>
          <w:spacing w:val="-7"/>
          <w:sz w:val="20"/>
        </w:rPr>
        <w:t> </w:t>
      </w:r>
      <w:r>
        <w:rPr>
          <w:sz w:val="20"/>
        </w:rPr>
        <w:t>equal</w:t>
      </w:r>
    </w:p>
    <w:p>
      <w:pPr>
        <w:pStyle w:val="ListParagraph"/>
        <w:numPr>
          <w:ilvl w:val="3"/>
          <w:numId w:val="204"/>
        </w:numPr>
        <w:tabs>
          <w:tab w:pos="2980" w:val="left" w:leader="none"/>
        </w:tabs>
        <w:spacing w:line="240" w:lineRule="auto" w:before="1" w:after="0"/>
        <w:ind w:left="2979" w:right="774" w:hanging="503"/>
        <w:jc w:val="both"/>
        <w:rPr>
          <w:sz w:val="20"/>
        </w:rPr>
      </w:pPr>
      <w:r>
        <w:rPr>
          <w:sz w:val="20"/>
        </w:rPr>
        <w:t>Full</w:t>
      </w:r>
      <w:r>
        <w:rPr>
          <w:spacing w:val="-14"/>
          <w:sz w:val="20"/>
        </w:rPr>
        <w:t> </w:t>
      </w:r>
      <w:r>
        <w:rPr>
          <w:sz w:val="20"/>
        </w:rPr>
        <w:t>port,</w:t>
      </w:r>
      <w:r>
        <w:rPr>
          <w:spacing w:val="-14"/>
          <w:sz w:val="20"/>
        </w:rPr>
        <w:t> </w:t>
      </w:r>
      <w:r>
        <w:rPr>
          <w:sz w:val="20"/>
        </w:rPr>
        <w:t>3-piece,</w:t>
      </w:r>
      <w:r>
        <w:rPr>
          <w:spacing w:val="-14"/>
          <w:sz w:val="20"/>
        </w:rPr>
        <w:t> </w:t>
      </w:r>
      <w:r>
        <w:rPr>
          <w:sz w:val="20"/>
        </w:rPr>
        <w:t>stainless</w:t>
      </w:r>
      <w:r>
        <w:rPr>
          <w:spacing w:val="-14"/>
          <w:sz w:val="20"/>
        </w:rPr>
        <w:t> </w:t>
      </w:r>
      <w:r>
        <w:rPr>
          <w:sz w:val="20"/>
        </w:rPr>
        <w:t>steel</w:t>
      </w:r>
      <w:r>
        <w:rPr>
          <w:spacing w:val="-14"/>
          <w:sz w:val="20"/>
        </w:rPr>
        <w:t> </w:t>
      </w:r>
      <w:r>
        <w:rPr>
          <w:sz w:val="20"/>
        </w:rPr>
        <w:t>ball,</w:t>
      </w:r>
      <w:r>
        <w:rPr>
          <w:spacing w:val="-13"/>
          <w:sz w:val="20"/>
        </w:rPr>
        <w:t> </w:t>
      </w:r>
      <w:r>
        <w:rPr>
          <w:sz w:val="20"/>
        </w:rPr>
        <w:t>PTFE</w:t>
      </w:r>
      <w:r>
        <w:rPr>
          <w:spacing w:val="-14"/>
          <w:sz w:val="20"/>
        </w:rPr>
        <w:t> </w:t>
      </w:r>
      <w:r>
        <w:rPr>
          <w:sz w:val="20"/>
        </w:rPr>
        <w:t>seats,</w:t>
      </w:r>
      <w:r>
        <w:rPr>
          <w:spacing w:val="-14"/>
          <w:sz w:val="20"/>
        </w:rPr>
        <w:t> </w:t>
      </w:r>
      <w:r>
        <w:rPr>
          <w:sz w:val="20"/>
        </w:rPr>
        <w:t>stainless</w:t>
      </w:r>
      <w:r>
        <w:rPr>
          <w:spacing w:val="-14"/>
          <w:sz w:val="20"/>
        </w:rPr>
        <w:t> </w:t>
      </w:r>
      <w:r>
        <w:rPr>
          <w:sz w:val="20"/>
        </w:rPr>
        <w:t>steel</w:t>
      </w:r>
      <w:r>
        <w:rPr>
          <w:spacing w:val="-14"/>
          <w:sz w:val="20"/>
        </w:rPr>
        <w:t> </w:t>
      </w:r>
      <w:r>
        <w:rPr>
          <w:sz w:val="20"/>
        </w:rPr>
        <w:t>trim,</w:t>
      </w:r>
      <w:r>
        <w:rPr>
          <w:spacing w:val="-14"/>
          <w:sz w:val="20"/>
        </w:rPr>
        <w:t> </w:t>
      </w:r>
      <w:r>
        <w:rPr>
          <w:sz w:val="20"/>
        </w:rPr>
        <w:t>blow-out</w:t>
      </w:r>
      <w:r>
        <w:rPr>
          <w:spacing w:val="-13"/>
          <w:sz w:val="20"/>
        </w:rPr>
        <w:t> </w:t>
      </w:r>
      <w:r>
        <w:rPr>
          <w:sz w:val="20"/>
        </w:rPr>
        <w:t>proof stem, 6” tube extension, oxygen clean and bagged, quarter turn handle, 600 psi CWP rated, NIBCO</w:t>
      </w:r>
      <w:r>
        <w:rPr>
          <w:spacing w:val="-6"/>
          <w:sz w:val="20"/>
        </w:rPr>
        <w:t> </w:t>
      </w:r>
      <w:r>
        <w:rPr>
          <w:sz w:val="20"/>
        </w:rPr>
        <w:t>CS-595-YX-66.</w:t>
      </w:r>
    </w:p>
    <w:p>
      <w:pPr>
        <w:pStyle w:val="ListParagraph"/>
        <w:numPr>
          <w:ilvl w:val="2"/>
          <w:numId w:val="204"/>
        </w:numPr>
        <w:tabs>
          <w:tab w:pos="2475" w:val="left" w:leader="none"/>
          <w:tab w:pos="2476" w:val="left" w:leader="none"/>
        </w:tabs>
        <w:spacing w:line="230" w:lineRule="exact" w:before="0" w:after="0"/>
        <w:ind w:left="2476" w:right="0" w:hanging="504"/>
        <w:jc w:val="left"/>
        <w:rPr>
          <w:sz w:val="20"/>
        </w:rPr>
      </w:pPr>
      <w:r>
        <w:rPr>
          <w:sz w:val="20"/>
        </w:rPr>
        <w:t>Size 3” and</w:t>
      </w:r>
      <w:r>
        <w:rPr>
          <w:spacing w:val="-3"/>
          <w:sz w:val="20"/>
        </w:rPr>
        <w:t> </w:t>
      </w:r>
      <w:r>
        <w:rPr>
          <w:sz w:val="20"/>
        </w:rPr>
        <w:t>Larger:</w:t>
      </w:r>
    </w:p>
    <w:p>
      <w:pPr>
        <w:pStyle w:val="ListParagraph"/>
        <w:numPr>
          <w:ilvl w:val="3"/>
          <w:numId w:val="204"/>
        </w:numPr>
        <w:tabs>
          <w:tab w:pos="2979" w:val="left" w:leader="none"/>
          <w:tab w:pos="2980" w:val="left" w:leader="none"/>
        </w:tabs>
        <w:spacing w:line="265" w:lineRule="exact" w:before="0" w:after="0"/>
        <w:ind w:left="2980" w:right="0" w:hanging="504"/>
        <w:jc w:val="left"/>
        <w:rPr>
          <w:sz w:val="20"/>
        </w:rPr>
      </w:pPr>
      <w:r>
        <w:rPr>
          <w:sz w:val="20"/>
        </w:rPr>
        <w:t>Acceptable manufacturers: Nibco, Jamesbury, Watts, Worcester or</w:t>
      </w:r>
      <w:r>
        <w:rPr>
          <w:spacing w:val="-18"/>
          <w:sz w:val="20"/>
        </w:rPr>
        <w:t> </w:t>
      </w:r>
      <w:r>
        <w:rPr>
          <w:sz w:val="20"/>
        </w:rPr>
        <w:t>equal</w:t>
      </w:r>
    </w:p>
    <w:p>
      <w:pPr>
        <w:pStyle w:val="ListParagraph"/>
        <w:numPr>
          <w:ilvl w:val="3"/>
          <w:numId w:val="204"/>
        </w:numPr>
        <w:tabs>
          <w:tab w:pos="2980" w:val="left" w:leader="none"/>
        </w:tabs>
        <w:spacing w:line="240" w:lineRule="auto" w:before="0" w:after="0"/>
        <w:ind w:left="2980" w:right="782" w:hanging="504"/>
        <w:jc w:val="both"/>
        <w:rPr>
          <w:sz w:val="20"/>
        </w:rPr>
      </w:pPr>
      <w:r>
        <w:rPr>
          <w:sz w:val="20"/>
        </w:rPr>
        <w:t>Full port, stainless steel body and trim, quarter turn lever handle, 150 lb class flanged</w:t>
      </w:r>
      <w:r>
        <w:rPr>
          <w:spacing w:val="-10"/>
          <w:sz w:val="20"/>
        </w:rPr>
        <w:t> </w:t>
      </w:r>
      <w:r>
        <w:rPr>
          <w:sz w:val="20"/>
        </w:rPr>
        <w:t>ends,</w:t>
      </w:r>
      <w:r>
        <w:rPr>
          <w:spacing w:val="-7"/>
          <w:sz w:val="20"/>
        </w:rPr>
        <w:t> </w:t>
      </w:r>
      <w:r>
        <w:rPr>
          <w:sz w:val="20"/>
        </w:rPr>
        <w:t>Teflon</w:t>
      </w:r>
      <w:r>
        <w:rPr>
          <w:spacing w:val="-10"/>
          <w:sz w:val="20"/>
        </w:rPr>
        <w:t> </w:t>
      </w:r>
      <w:r>
        <w:rPr>
          <w:sz w:val="20"/>
        </w:rPr>
        <w:t>seats</w:t>
      </w:r>
      <w:r>
        <w:rPr>
          <w:spacing w:val="-10"/>
          <w:sz w:val="20"/>
        </w:rPr>
        <w:t> </w:t>
      </w:r>
      <w:r>
        <w:rPr>
          <w:sz w:val="20"/>
        </w:rPr>
        <w:t>and</w:t>
      </w:r>
      <w:r>
        <w:rPr>
          <w:spacing w:val="-9"/>
          <w:sz w:val="20"/>
        </w:rPr>
        <w:t> </w:t>
      </w:r>
      <w:r>
        <w:rPr>
          <w:sz w:val="20"/>
        </w:rPr>
        <w:t>seals,</w:t>
      </w:r>
      <w:r>
        <w:rPr>
          <w:spacing w:val="-7"/>
          <w:sz w:val="20"/>
        </w:rPr>
        <w:t> </w:t>
      </w:r>
      <w:r>
        <w:rPr>
          <w:sz w:val="20"/>
        </w:rPr>
        <w:t>end</w:t>
      </w:r>
      <w:r>
        <w:rPr>
          <w:spacing w:val="-8"/>
          <w:sz w:val="20"/>
        </w:rPr>
        <w:t> </w:t>
      </w:r>
      <w:r>
        <w:rPr>
          <w:sz w:val="20"/>
        </w:rPr>
        <w:t>entry,</w:t>
      </w:r>
      <w:r>
        <w:rPr>
          <w:spacing w:val="-9"/>
          <w:sz w:val="20"/>
        </w:rPr>
        <w:t> </w:t>
      </w:r>
      <w:r>
        <w:rPr>
          <w:sz w:val="20"/>
        </w:rPr>
        <w:t>ductile</w:t>
      </w:r>
      <w:r>
        <w:rPr>
          <w:spacing w:val="-10"/>
          <w:sz w:val="20"/>
        </w:rPr>
        <w:t> </w:t>
      </w:r>
      <w:r>
        <w:rPr>
          <w:sz w:val="20"/>
        </w:rPr>
        <w:t>iron</w:t>
      </w:r>
      <w:r>
        <w:rPr>
          <w:spacing w:val="-10"/>
          <w:sz w:val="20"/>
        </w:rPr>
        <w:t> </w:t>
      </w:r>
      <w:r>
        <w:rPr>
          <w:sz w:val="20"/>
        </w:rPr>
        <w:t>handle</w:t>
      </w:r>
      <w:r>
        <w:rPr>
          <w:spacing w:val="-10"/>
          <w:sz w:val="20"/>
        </w:rPr>
        <w:t> </w:t>
      </w:r>
      <w:r>
        <w:rPr>
          <w:sz w:val="20"/>
        </w:rPr>
        <w:t>wrench,</w:t>
      </w:r>
      <w:r>
        <w:rPr>
          <w:spacing w:val="-7"/>
          <w:sz w:val="20"/>
        </w:rPr>
        <w:t> </w:t>
      </w:r>
      <w:r>
        <w:rPr>
          <w:sz w:val="20"/>
        </w:rPr>
        <w:t>oxygen cleaned and bagged, 150 psi CWP. Nibco</w:t>
      </w:r>
      <w:r>
        <w:rPr>
          <w:spacing w:val="-10"/>
          <w:sz w:val="20"/>
        </w:rPr>
        <w:t> </w:t>
      </w:r>
      <w:r>
        <w:rPr>
          <w:sz w:val="20"/>
        </w:rPr>
        <w:t>F-510-S6-R-66-FS.</w:t>
      </w:r>
    </w:p>
    <w:p>
      <w:pPr>
        <w:spacing w:after="0" w:line="240" w:lineRule="auto"/>
        <w:jc w:val="both"/>
        <w:rPr>
          <w:sz w:val="20"/>
        </w:rPr>
        <w:sectPr>
          <w:pgSz w:w="12240" w:h="15840"/>
          <w:pgMar w:header="753" w:footer="620" w:top="1700" w:bottom="920" w:left="620" w:right="660"/>
        </w:sectPr>
      </w:pPr>
    </w:p>
    <w:p>
      <w:pPr>
        <w:pStyle w:val="BodyText"/>
        <w:spacing w:before="2"/>
        <w:ind w:left="0" w:firstLine="0"/>
        <w:rPr>
          <w:sz w:val="12"/>
        </w:rPr>
      </w:pPr>
    </w:p>
    <w:p>
      <w:pPr>
        <w:pStyle w:val="ListParagraph"/>
        <w:numPr>
          <w:ilvl w:val="1"/>
          <w:numId w:val="204"/>
        </w:numPr>
        <w:tabs>
          <w:tab w:pos="1971" w:val="left" w:leader="none"/>
          <w:tab w:pos="1972" w:val="left" w:leader="none"/>
        </w:tabs>
        <w:spacing w:line="265" w:lineRule="exact" w:before="100" w:after="0"/>
        <w:ind w:left="1972" w:right="0" w:hanging="504"/>
        <w:jc w:val="left"/>
        <w:rPr>
          <w:sz w:val="20"/>
        </w:rPr>
      </w:pPr>
      <w:r>
        <w:rPr>
          <w:sz w:val="20"/>
        </w:rPr>
        <w:t>Butterfly</w:t>
      </w:r>
      <w:r>
        <w:rPr>
          <w:spacing w:val="-6"/>
          <w:sz w:val="20"/>
        </w:rPr>
        <w:t> </w:t>
      </w:r>
      <w:r>
        <w:rPr>
          <w:sz w:val="20"/>
        </w:rPr>
        <w:t>Valve</w:t>
      </w:r>
    </w:p>
    <w:p>
      <w:pPr>
        <w:pStyle w:val="ListParagraph"/>
        <w:numPr>
          <w:ilvl w:val="2"/>
          <w:numId w:val="204"/>
        </w:numPr>
        <w:tabs>
          <w:tab w:pos="2475" w:val="left" w:leader="none"/>
          <w:tab w:pos="2476" w:val="left" w:leader="none"/>
        </w:tabs>
        <w:spacing w:line="265" w:lineRule="exact" w:before="0" w:after="0"/>
        <w:ind w:left="2476" w:right="0" w:hanging="504"/>
        <w:jc w:val="left"/>
        <w:rPr>
          <w:sz w:val="20"/>
        </w:rPr>
      </w:pPr>
      <w:r>
        <w:rPr>
          <w:sz w:val="20"/>
        </w:rPr>
        <w:t>Size 3” and</w:t>
      </w:r>
      <w:r>
        <w:rPr>
          <w:spacing w:val="-3"/>
          <w:sz w:val="20"/>
        </w:rPr>
        <w:t> </w:t>
      </w:r>
      <w:r>
        <w:rPr>
          <w:sz w:val="20"/>
        </w:rPr>
        <w:t>Larger:</w:t>
      </w:r>
    </w:p>
    <w:p>
      <w:pPr>
        <w:pStyle w:val="ListParagraph"/>
        <w:numPr>
          <w:ilvl w:val="3"/>
          <w:numId w:val="204"/>
        </w:numPr>
        <w:tabs>
          <w:tab w:pos="2979" w:val="left" w:leader="none"/>
          <w:tab w:pos="2980" w:val="left" w:leader="none"/>
        </w:tabs>
        <w:spacing w:line="240" w:lineRule="auto" w:before="0" w:after="0"/>
        <w:ind w:left="2979" w:right="0" w:hanging="503"/>
        <w:jc w:val="left"/>
        <w:rPr>
          <w:sz w:val="20"/>
        </w:rPr>
      </w:pPr>
      <w:r>
        <w:rPr>
          <w:sz w:val="20"/>
        </w:rPr>
        <w:t>Acceptable manufacturers: Nibco, Apollo, Kennedy, Watts or</w:t>
      </w:r>
      <w:r>
        <w:rPr>
          <w:spacing w:val="-11"/>
          <w:sz w:val="20"/>
        </w:rPr>
        <w:t> </w:t>
      </w:r>
      <w:r>
        <w:rPr>
          <w:sz w:val="20"/>
        </w:rPr>
        <w:t>equal</w:t>
      </w:r>
    </w:p>
    <w:p>
      <w:pPr>
        <w:pStyle w:val="ListParagraph"/>
        <w:numPr>
          <w:ilvl w:val="3"/>
          <w:numId w:val="204"/>
        </w:numPr>
        <w:tabs>
          <w:tab w:pos="2980" w:val="left" w:leader="none"/>
        </w:tabs>
        <w:spacing w:line="240" w:lineRule="auto" w:before="0" w:after="0"/>
        <w:ind w:left="2979" w:right="776" w:hanging="503"/>
        <w:jc w:val="both"/>
        <w:rPr>
          <w:sz w:val="20"/>
        </w:rPr>
      </w:pPr>
      <w:r>
        <w:rPr>
          <w:sz w:val="20"/>
        </w:rPr>
        <w:t>Ductile iron body, lug design, aluminum bronze or stainless steel disc, stainless steel stem, molded-in EPDM liner, Class 150 ANSI B16.1 flange ends, suitable for dead</w:t>
      </w:r>
      <w:r>
        <w:rPr>
          <w:spacing w:val="-9"/>
          <w:sz w:val="20"/>
        </w:rPr>
        <w:t> </w:t>
      </w:r>
      <w:r>
        <w:rPr>
          <w:sz w:val="20"/>
        </w:rPr>
        <w:t>end</w:t>
      </w:r>
      <w:r>
        <w:rPr>
          <w:spacing w:val="-9"/>
          <w:sz w:val="20"/>
        </w:rPr>
        <w:t> </w:t>
      </w:r>
      <w:r>
        <w:rPr>
          <w:sz w:val="20"/>
        </w:rPr>
        <w:t>shut-off</w:t>
      </w:r>
      <w:r>
        <w:rPr>
          <w:spacing w:val="-9"/>
          <w:sz w:val="20"/>
        </w:rPr>
        <w:t> </w:t>
      </w:r>
      <w:r>
        <w:rPr>
          <w:sz w:val="20"/>
        </w:rPr>
        <w:t>to</w:t>
      </w:r>
      <w:r>
        <w:rPr>
          <w:spacing w:val="-9"/>
          <w:sz w:val="20"/>
        </w:rPr>
        <w:t> </w:t>
      </w:r>
      <w:r>
        <w:rPr>
          <w:sz w:val="20"/>
        </w:rPr>
        <w:t>175</w:t>
      </w:r>
      <w:r>
        <w:rPr>
          <w:spacing w:val="-10"/>
          <w:sz w:val="20"/>
        </w:rPr>
        <w:t> </w:t>
      </w:r>
      <w:r>
        <w:rPr>
          <w:sz w:val="20"/>
        </w:rPr>
        <w:t>psi</w:t>
      </w:r>
      <w:r>
        <w:rPr>
          <w:spacing w:val="-8"/>
          <w:sz w:val="20"/>
        </w:rPr>
        <w:t> </w:t>
      </w:r>
      <w:r>
        <w:rPr>
          <w:sz w:val="20"/>
        </w:rPr>
        <w:t>with</w:t>
      </w:r>
      <w:r>
        <w:rPr>
          <w:spacing w:val="-8"/>
          <w:sz w:val="20"/>
        </w:rPr>
        <w:t> </w:t>
      </w:r>
      <w:r>
        <w:rPr>
          <w:sz w:val="20"/>
        </w:rPr>
        <w:t>no</w:t>
      </w:r>
      <w:r>
        <w:rPr>
          <w:spacing w:val="-7"/>
          <w:sz w:val="20"/>
        </w:rPr>
        <w:t> </w:t>
      </w:r>
      <w:r>
        <w:rPr>
          <w:sz w:val="20"/>
        </w:rPr>
        <w:t>downstream</w:t>
      </w:r>
      <w:r>
        <w:rPr>
          <w:spacing w:val="-7"/>
          <w:sz w:val="20"/>
        </w:rPr>
        <w:t> </w:t>
      </w:r>
      <w:r>
        <w:rPr>
          <w:sz w:val="20"/>
        </w:rPr>
        <w:t>flange</w:t>
      </w:r>
      <w:r>
        <w:rPr>
          <w:spacing w:val="-11"/>
          <w:sz w:val="20"/>
        </w:rPr>
        <w:t> </w:t>
      </w:r>
      <w:r>
        <w:rPr>
          <w:sz w:val="20"/>
        </w:rPr>
        <w:t>attached;</w:t>
      </w:r>
      <w:r>
        <w:rPr>
          <w:spacing w:val="-10"/>
          <w:sz w:val="20"/>
        </w:rPr>
        <w:t> </w:t>
      </w:r>
      <w:r>
        <w:rPr>
          <w:sz w:val="20"/>
        </w:rPr>
        <w:t>oxygen</w:t>
      </w:r>
      <w:r>
        <w:rPr>
          <w:spacing w:val="-10"/>
          <w:sz w:val="20"/>
        </w:rPr>
        <w:t> </w:t>
      </w:r>
      <w:r>
        <w:rPr>
          <w:sz w:val="20"/>
        </w:rPr>
        <w:t>cleaned and bagged, memory stop with locking device, lever actuator through 4”, gear operator 5” and larger. NIBCO LD2022.</w:t>
      </w:r>
    </w:p>
    <w:p>
      <w:pPr>
        <w:pStyle w:val="ListParagraph"/>
        <w:numPr>
          <w:ilvl w:val="1"/>
          <w:numId w:val="200"/>
        </w:numPr>
        <w:tabs>
          <w:tab w:pos="1467" w:val="left" w:leader="none"/>
          <w:tab w:pos="1468" w:val="left" w:leader="none"/>
        </w:tabs>
        <w:spacing w:line="240" w:lineRule="auto" w:before="230" w:after="0"/>
        <w:ind w:left="1468" w:right="0" w:hanging="648"/>
        <w:jc w:val="left"/>
        <w:rPr>
          <w:sz w:val="20"/>
        </w:rPr>
      </w:pPr>
      <w:bookmarkStart w:name="2.5 PRESSURE REDUCING VALVES" w:id="1323"/>
      <w:bookmarkEnd w:id="1323"/>
      <w:r>
        <w:rPr/>
      </w:r>
      <w:bookmarkStart w:name="2.5 PRESSURE REDUCING VALVES" w:id="1324"/>
      <w:bookmarkEnd w:id="1324"/>
      <w:r>
        <w:rPr>
          <w:sz w:val="20"/>
        </w:rPr>
        <w:t>P</w:t>
      </w:r>
      <w:r>
        <w:rPr>
          <w:sz w:val="20"/>
        </w:rPr>
        <w:t>RESSURE REDUCING</w:t>
      </w:r>
      <w:r>
        <w:rPr>
          <w:spacing w:val="1"/>
          <w:sz w:val="20"/>
        </w:rPr>
        <w:t> </w:t>
      </w:r>
      <w:r>
        <w:rPr>
          <w:sz w:val="20"/>
        </w:rPr>
        <w:t>VALVES</w:t>
      </w:r>
    </w:p>
    <w:p>
      <w:pPr>
        <w:pStyle w:val="ListParagraph"/>
        <w:numPr>
          <w:ilvl w:val="0"/>
          <w:numId w:val="205"/>
        </w:numPr>
        <w:tabs>
          <w:tab w:pos="1467" w:val="left" w:leader="none"/>
          <w:tab w:pos="1468" w:val="left" w:leader="none"/>
        </w:tabs>
        <w:spacing w:line="240" w:lineRule="auto" w:before="61" w:after="0"/>
        <w:ind w:left="1467" w:right="0" w:hanging="503"/>
        <w:jc w:val="left"/>
        <w:rPr>
          <w:sz w:val="20"/>
        </w:rPr>
      </w:pPr>
      <w:r>
        <w:rPr>
          <w:sz w:val="20"/>
        </w:rPr>
        <w:t>Acceptable Manufacturer: AGA/Linde, Norgren, Tescom or</w:t>
      </w:r>
      <w:r>
        <w:rPr>
          <w:spacing w:val="6"/>
          <w:sz w:val="20"/>
        </w:rPr>
        <w:t> </w:t>
      </w:r>
      <w:r>
        <w:rPr>
          <w:sz w:val="20"/>
        </w:rPr>
        <w:t>equal</w:t>
      </w:r>
    </w:p>
    <w:p>
      <w:pPr>
        <w:pStyle w:val="ListParagraph"/>
        <w:numPr>
          <w:ilvl w:val="0"/>
          <w:numId w:val="205"/>
        </w:numPr>
        <w:tabs>
          <w:tab w:pos="1468" w:val="left" w:leader="none"/>
        </w:tabs>
        <w:spacing w:line="240" w:lineRule="auto" w:before="82" w:after="0"/>
        <w:ind w:left="1467" w:right="776" w:hanging="503"/>
        <w:jc w:val="both"/>
        <w:rPr>
          <w:sz w:val="20"/>
        </w:rPr>
      </w:pPr>
      <w:r>
        <w:rPr>
          <w:sz w:val="20"/>
        </w:rPr>
        <w:t>Regulator shall be made from high purity brass or stainless steel barstock and have Hastelloy diaphragms. Regulator shall be cleaned and bagged for oxygen service. Regulator shall have 0- 80 psig</w:t>
      </w:r>
      <w:r>
        <w:rPr>
          <w:spacing w:val="-16"/>
          <w:sz w:val="20"/>
        </w:rPr>
        <w:t> </w:t>
      </w:r>
      <w:r>
        <w:rPr>
          <w:sz w:val="20"/>
        </w:rPr>
        <w:t>outlet</w:t>
      </w:r>
      <w:r>
        <w:rPr>
          <w:spacing w:val="-17"/>
          <w:sz w:val="20"/>
        </w:rPr>
        <w:t> </w:t>
      </w:r>
      <w:r>
        <w:rPr>
          <w:sz w:val="20"/>
        </w:rPr>
        <w:t>pressure</w:t>
      </w:r>
      <w:r>
        <w:rPr>
          <w:spacing w:val="-17"/>
          <w:sz w:val="20"/>
        </w:rPr>
        <w:t> </w:t>
      </w:r>
      <w:r>
        <w:rPr>
          <w:sz w:val="20"/>
        </w:rPr>
        <w:t>range</w:t>
      </w:r>
      <w:r>
        <w:rPr>
          <w:spacing w:val="-15"/>
          <w:sz w:val="20"/>
        </w:rPr>
        <w:t> </w:t>
      </w:r>
      <w:r>
        <w:rPr>
          <w:sz w:val="20"/>
        </w:rPr>
        <w:t>and</w:t>
      </w:r>
      <w:r>
        <w:rPr>
          <w:spacing w:val="-16"/>
          <w:sz w:val="20"/>
        </w:rPr>
        <w:t> </w:t>
      </w:r>
      <w:r>
        <w:rPr>
          <w:sz w:val="20"/>
        </w:rPr>
        <w:t>be</w:t>
      </w:r>
      <w:r>
        <w:rPr>
          <w:spacing w:val="-16"/>
          <w:sz w:val="20"/>
        </w:rPr>
        <w:t> </w:t>
      </w:r>
      <w:r>
        <w:rPr>
          <w:sz w:val="20"/>
        </w:rPr>
        <w:t>provided</w:t>
      </w:r>
      <w:r>
        <w:rPr>
          <w:spacing w:val="-14"/>
          <w:sz w:val="20"/>
        </w:rPr>
        <w:t> </w:t>
      </w:r>
      <w:r>
        <w:rPr>
          <w:sz w:val="20"/>
        </w:rPr>
        <w:t>with</w:t>
      </w:r>
      <w:r>
        <w:rPr>
          <w:spacing w:val="-14"/>
          <w:sz w:val="20"/>
        </w:rPr>
        <w:t> </w:t>
      </w:r>
      <w:r>
        <w:rPr>
          <w:sz w:val="20"/>
        </w:rPr>
        <w:t>outlet</w:t>
      </w:r>
      <w:r>
        <w:rPr>
          <w:spacing w:val="-17"/>
          <w:sz w:val="20"/>
        </w:rPr>
        <w:t> </w:t>
      </w:r>
      <w:r>
        <w:rPr>
          <w:sz w:val="20"/>
        </w:rPr>
        <w:t>pressure</w:t>
      </w:r>
      <w:r>
        <w:rPr>
          <w:spacing w:val="-15"/>
          <w:sz w:val="20"/>
        </w:rPr>
        <w:t> </w:t>
      </w:r>
      <w:r>
        <w:rPr>
          <w:sz w:val="20"/>
        </w:rPr>
        <w:t>gauge.</w:t>
      </w:r>
      <w:r>
        <w:rPr>
          <w:spacing w:val="23"/>
          <w:sz w:val="20"/>
        </w:rPr>
        <w:t> </w:t>
      </w:r>
      <w:r>
        <w:rPr>
          <w:sz w:val="20"/>
        </w:rPr>
        <w:t>Gauge</w:t>
      </w:r>
      <w:r>
        <w:rPr>
          <w:spacing w:val="-17"/>
          <w:sz w:val="20"/>
        </w:rPr>
        <w:t> </w:t>
      </w:r>
      <w:r>
        <w:rPr>
          <w:sz w:val="20"/>
        </w:rPr>
        <w:t>shall</w:t>
      </w:r>
      <w:r>
        <w:rPr>
          <w:spacing w:val="-14"/>
          <w:sz w:val="20"/>
        </w:rPr>
        <w:t> </w:t>
      </w:r>
      <w:r>
        <w:rPr>
          <w:sz w:val="20"/>
        </w:rPr>
        <w:t>be</w:t>
      </w:r>
      <w:r>
        <w:rPr>
          <w:spacing w:val="-17"/>
          <w:sz w:val="20"/>
        </w:rPr>
        <w:t> </w:t>
      </w:r>
      <w:r>
        <w:rPr>
          <w:sz w:val="20"/>
        </w:rPr>
        <w:t>selected</w:t>
      </w:r>
      <w:r>
        <w:rPr>
          <w:spacing w:val="-9"/>
          <w:sz w:val="20"/>
        </w:rPr>
        <w:t> </w:t>
      </w:r>
      <w:r>
        <w:rPr>
          <w:sz w:val="20"/>
        </w:rPr>
        <w:t>such that operating pressure is in center of gauge pressure range. Inlet and outlet connections shall be 1/4” female NPT</w:t>
      </w:r>
      <w:r>
        <w:rPr>
          <w:spacing w:val="-6"/>
          <w:sz w:val="20"/>
        </w:rPr>
        <w:t> </w:t>
      </w:r>
      <w:r>
        <w:rPr>
          <w:sz w:val="20"/>
        </w:rPr>
        <w:t>minimum.</w:t>
      </w:r>
    </w:p>
    <w:p>
      <w:pPr>
        <w:pStyle w:val="ListParagraph"/>
        <w:numPr>
          <w:ilvl w:val="0"/>
          <w:numId w:val="205"/>
        </w:numPr>
        <w:tabs>
          <w:tab w:pos="1467" w:val="left" w:leader="none"/>
          <w:tab w:pos="1468" w:val="left" w:leader="none"/>
        </w:tabs>
        <w:spacing w:line="240" w:lineRule="auto" w:before="59" w:after="0"/>
        <w:ind w:left="1467" w:right="0" w:hanging="503"/>
        <w:jc w:val="left"/>
        <w:rPr>
          <w:sz w:val="20"/>
        </w:rPr>
      </w:pPr>
      <w:r>
        <w:rPr>
          <w:sz w:val="20"/>
        </w:rPr>
        <w:t>Refer to schedule on drawings for flow rate and pressure requirements of each</w:t>
      </w:r>
      <w:r>
        <w:rPr>
          <w:spacing w:val="-25"/>
          <w:sz w:val="20"/>
        </w:rPr>
        <w:t> </w:t>
      </w:r>
      <w:r>
        <w:rPr>
          <w:sz w:val="20"/>
        </w:rPr>
        <w:t>regulator.</w:t>
      </w:r>
    </w:p>
    <w:p>
      <w:pPr>
        <w:pStyle w:val="ListParagraph"/>
        <w:numPr>
          <w:ilvl w:val="1"/>
          <w:numId w:val="200"/>
        </w:numPr>
        <w:tabs>
          <w:tab w:pos="1467" w:val="left" w:leader="none"/>
          <w:tab w:pos="1468" w:val="left" w:leader="none"/>
        </w:tabs>
        <w:spacing w:line="240" w:lineRule="auto" w:before="231" w:after="0"/>
        <w:ind w:left="1468" w:right="0" w:hanging="648"/>
        <w:jc w:val="left"/>
        <w:rPr>
          <w:sz w:val="20"/>
        </w:rPr>
      </w:pPr>
      <w:bookmarkStart w:name="2.6 FILTERS" w:id="1325"/>
      <w:bookmarkEnd w:id="1325"/>
      <w:r>
        <w:rPr/>
      </w:r>
      <w:bookmarkStart w:name="2.6 FILTERS" w:id="1326"/>
      <w:bookmarkEnd w:id="1326"/>
      <w:r>
        <w:rPr>
          <w:sz w:val="20"/>
        </w:rPr>
        <w:t>F</w:t>
      </w:r>
      <w:r>
        <w:rPr>
          <w:sz w:val="20"/>
        </w:rPr>
        <w:t>ILTERS</w:t>
      </w:r>
    </w:p>
    <w:p>
      <w:pPr>
        <w:pStyle w:val="ListParagraph"/>
        <w:numPr>
          <w:ilvl w:val="0"/>
          <w:numId w:val="206"/>
        </w:numPr>
        <w:tabs>
          <w:tab w:pos="1467" w:val="left" w:leader="none"/>
          <w:tab w:pos="1468" w:val="left" w:leader="none"/>
        </w:tabs>
        <w:spacing w:line="240" w:lineRule="auto" w:before="60" w:after="0"/>
        <w:ind w:left="1468" w:right="0" w:hanging="504"/>
        <w:jc w:val="left"/>
        <w:rPr>
          <w:sz w:val="20"/>
        </w:rPr>
      </w:pPr>
      <w:r>
        <w:rPr>
          <w:sz w:val="20"/>
        </w:rPr>
        <w:t>Coalescing</w:t>
      </w:r>
      <w:r>
        <w:rPr>
          <w:spacing w:val="-3"/>
          <w:sz w:val="20"/>
        </w:rPr>
        <w:t> </w:t>
      </w:r>
      <w:r>
        <w:rPr>
          <w:sz w:val="20"/>
        </w:rPr>
        <w:t>Filters</w:t>
      </w:r>
    </w:p>
    <w:p>
      <w:pPr>
        <w:pStyle w:val="ListParagraph"/>
        <w:numPr>
          <w:ilvl w:val="1"/>
          <w:numId w:val="206"/>
        </w:numPr>
        <w:tabs>
          <w:tab w:pos="1971" w:val="left" w:leader="none"/>
          <w:tab w:pos="1972" w:val="left" w:leader="none"/>
        </w:tabs>
        <w:spacing w:line="240" w:lineRule="auto" w:before="1" w:after="0"/>
        <w:ind w:left="1971" w:right="0" w:hanging="503"/>
        <w:jc w:val="left"/>
        <w:rPr>
          <w:sz w:val="20"/>
        </w:rPr>
      </w:pPr>
      <w:r>
        <w:rPr>
          <w:sz w:val="20"/>
        </w:rPr>
        <w:t>Acceptable Manufacturers: Balston, Dominick Hunter, Matheson, Pall, or</w:t>
      </w:r>
      <w:r>
        <w:rPr>
          <w:spacing w:val="-5"/>
          <w:sz w:val="20"/>
        </w:rPr>
        <w:t> </w:t>
      </w:r>
      <w:r>
        <w:rPr>
          <w:sz w:val="20"/>
        </w:rPr>
        <w:t>equal</w:t>
      </w:r>
    </w:p>
    <w:p>
      <w:pPr>
        <w:pStyle w:val="ListParagraph"/>
        <w:numPr>
          <w:ilvl w:val="1"/>
          <w:numId w:val="206"/>
        </w:numPr>
        <w:tabs>
          <w:tab w:pos="1971" w:val="left" w:leader="none"/>
          <w:tab w:pos="1972" w:val="left" w:leader="none"/>
        </w:tabs>
        <w:spacing w:line="240" w:lineRule="auto" w:before="0" w:after="0"/>
        <w:ind w:left="1971" w:right="778" w:hanging="503"/>
        <w:jc w:val="left"/>
        <w:rPr>
          <w:sz w:val="20"/>
        </w:rPr>
      </w:pPr>
      <w:r>
        <w:rPr>
          <w:sz w:val="20"/>
        </w:rPr>
        <w:t>Filter</w:t>
      </w:r>
      <w:r>
        <w:rPr>
          <w:spacing w:val="-5"/>
          <w:sz w:val="20"/>
        </w:rPr>
        <w:t> </w:t>
      </w:r>
      <w:r>
        <w:rPr>
          <w:sz w:val="20"/>
        </w:rPr>
        <w:t>element</w:t>
      </w:r>
      <w:r>
        <w:rPr>
          <w:spacing w:val="-7"/>
          <w:sz w:val="20"/>
        </w:rPr>
        <w:t> </w:t>
      </w:r>
      <w:r>
        <w:rPr>
          <w:sz w:val="20"/>
        </w:rPr>
        <w:t>shall</w:t>
      </w:r>
      <w:r>
        <w:rPr>
          <w:spacing w:val="-7"/>
          <w:sz w:val="20"/>
        </w:rPr>
        <w:t> </w:t>
      </w:r>
      <w:r>
        <w:rPr>
          <w:sz w:val="20"/>
        </w:rPr>
        <w:t>be</w:t>
      </w:r>
      <w:r>
        <w:rPr>
          <w:spacing w:val="-6"/>
          <w:sz w:val="20"/>
        </w:rPr>
        <w:t> </w:t>
      </w:r>
      <w:r>
        <w:rPr>
          <w:sz w:val="20"/>
        </w:rPr>
        <w:t>99.99%</w:t>
      </w:r>
      <w:r>
        <w:rPr>
          <w:spacing w:val="-7"/>
          <w:sz w:val="20"/>
        </w:rPr>
        <w:t> </w:t>
      </w:r>
      <w:r>
        <w:rPr>
          <w:sz w:val="20"/>
        </w:rPr>
        <w:t>efficient</w:t>
      </w:r>
      <w:r>
        <w:rPr>
          <w:spacing w:val="-2"/>
          <w:sz w:val="20"/>
        </w:rPr>
        <w:t> </w:t>
      </w:r>
      <w:r>
        <w:rPr>
          <w:sz w:val="20"/>
        </w:rPr>
        <w:t>at</w:t>
      </w:r>
      <w:r>
        <w:rPr>
          <w:spacing w:val="-5"/>
          <w:sz w:val="20"/>
        </w:rPr>
        <w:t> </w:t>
      </w:r>
      <w:r>
        <w:rPr>
          <w:sz w:val="20"/>
        </w:rPr>
        <w:t>0.1</w:t>
      </w:r>
      <w:r>
        <w:rPr>
          <w:spacing w:val="-4"/>
          <w:sz w:val="20"/>
        </w:rPr>
        <w:t> </w:t>
      </w:r>
      <w:r>
        <w:rPr>
          <w:sz w:val="20"/>
        </w:rPr>
        <w:t>micron</w:t>
      </w:r>
      <w:r>
        <w:rPr>
          <w:spacing w:val="-8"/>
          <w:sz w:val="20"/>
        </w:rPr>
        <w:t> </w:t>
      </w:r>
      <w:r>
        <w:rPr>
          <w:sz w:val="20"/>
        </w:rPr>
        <w:t>and</w:t>
      </w:r>
      <w:r>
        <w:rPr>
          <w:spacing w:val="-7"/>
          <w:sz w:val="20"/>
        </w:rPr>
        <w:t> </w:t>
      </w:r>
      <w:r>
        <w:rPr>
          <w:sz w:val="20"/>
        </w:rPr>
        <w:t>capable</w:t>
      </w:r>
      <w:r>
        <w:rPr>
          <w:spacing w:val="-5"/>
          <w:sz w:val="20"/>
        </w:rPr>
        <w:t> </w:t>
      </w:r>
      <w:r>
        <w:rPr>
          <w:sz w:val="20"/>
        </w:rPr>
        <w:t>of</w:t>
      </w:r>
      <w:r>
        <w:rPr>
          <w:spacing w:val="-4"/>
          <w:sz w:val="20"/>
        </w:rPr>
        <w:t> </w:t>
      </w:r>
      <w:r>
        <w:rPr>
          <w:b/>
          <w:color w:val="FF0000"/>
          <w:sz w:val="20"/>
        </w:rPr>
        <w:t>[XXX]</w:t>
      </w:r>
      <w:r>
        <w:rPr>
          <w:b/>
          <w:color w:val="FF0000"/>
          <w:spacing w:val="-6"/>
          <w:sz w:val="20"/>
        </w:rPr>
        <w:t> </w:t>
      </w:r>
      <w:r>
        <w:rPr>
          <w:sz w:val="20"/>
        </w:rPr>
        <w:t>scfm</w:t>
      </w:r>
      <w:r>
        <w:rPr>
          <w:spacing w:val="-3"/>
          <w:sz w:val="20"/>
        </w:rPr>
        <w:t> </w:t>
      </w:r>
      <w:r>
        <w:rPr>
          <w:sz w:val="20"/>
        </w:rPr>
        <w:t>at</w:t>
      </w:r>
      <w:r>
        <w:rPr>
          <w:spacing w:val="-5"/>
          <w:sz w:val="20"/>
        </w:rPr>
        <w:t> </w:t>
      </w:r>
      <w:r>
        <w:rPr>
          <w:b/>
          <w:color w:val="FF0000"/>
          <w:sz w:val="20"/>
        </w:rPr>
        <w:t>[XXX]</w:t>
      </w:r>
      <w:r>
        <w:rPr>
          <w:b/>
          <w:color w:val="FF0000"/>
          <w:spacing w:val="-5"/>
          <w:sz w:val="20"/>
        </w:rPr>
        <w:t> </w:t>
      </w:r>
      <w:r>
        <w:rPr>
          <w:sz w:val="20"/>
        </w:rPr>
        <w:t>psig with </w:t>
      </w:r>
      <w:r>
        <w:rPr>
          <w:b/>
          <w:color w:val="FF0000"/>
          <w:sz w:val="20"/>
        </w:rPr>
        <w:t>[XXX] </w:t>
      </w:r>
      <w:r>
        <w:rPr>
          <w:sz w:val="20"/>
        </w:rPr>
        <w:t>psig pressure drop when</w:t>
      </w:r>
      <w:r>
        <w:rPr>
          <w:spacing w:val="-3"/>
          <w:sz w:val="20"/>
        </w:rPr>
        <w:t> </w:t>
      </w:r>
      <w:r>
        <w:rPr>
          <w:sz w:val="20"/>
        </w:rPr>
        <w:t>clean.</w:t>
      </w:r>
    </w:p>
    <w:p>
      <w:pPr>
        <w:pStyle w:val="ListParagraph"/>
        <w:numPr>
          <w:ilvl w:val="1"/>
          <w:numId w:val="206"/>
        </w:numPr>
        <w:tabs>
          <w:tab w:pos="1972" w:val="left" w:leader="none"/>
        </w:tabs>
        <w:spacing w:line="240" w:lineRule="auto" w:before="1" w:after="0"/>
        <w:ind w:left="1972" w:right="769" w:hanging="504"/>
        <w:jc w:val="both"/>
        <w:rPr>
          <w:sz w:val="20"/>
        </w:rPr>
      </w:pPr>
      <w:r>
        <w:rPr>
          <w:sz w:val="20"/>
        </w:rPr>
        <w:t>Filter housing shall be stainless steel with auto-drain device, viton seals, and berated for 250 psig</w:t>
      </w:r>
      <w:r>
        <w:rPr>
          <w:spacing w:val="-8"/>
          <w:sz w:val="20"/>
        </w:rPr>
        <w:t> </w:t>
      </w:r>
      <w:r>
        <w:rPr>
          <w:sz w:val="20"/>
        </w:rPr>
        <w:t>working</w:t>
      </w:r>
      <w:r>
        <w:rPr>
          <w:spacing w:val="-7"/>
          <w:sz w:val="20"/>
        </w:rPr>
        <w:t> </w:t>
      </w:r>
      <w:r>
        <w:rPr>
          <w:sz w:val="20"/>
        </w:rPr>
        <w:t>pressure.</w:t>
      </w:r>
      <w:r>
        <w:rPr>
          <w:spacing w:val="-5"/>
          <w:sz w:val="20"/>
        </w:rPr>
        <w:t> </w:t>
      </w:r>
      <w:r>
        <w:rPr>
          <w:sz w:val="20"/>
        </w:rPr>
        <w:t>Pipe</w:t>
      </w:r>
      <w:r>
        <w:rPr>
          <w:spacing w:val="-5"/>
          <w:sz w:val="20"/>
        </w:rPr>
        <w:t> </w:t>
      </w:r>
      <w:r>
        <w:rPr>
          <w:sz w:val="20"/>
        </w:rPr>
        <w:t>discharge</w:t>
      </w:r>
      <w:r>
        <w:rPr>
          <w:spacing w:val="-8"/>
          <w:sz w:val="20"/>
        </w:rPr>
        <w:t> </w:t>
      </w:r>
      <w:r>
        <w:rPr>
          <w:sz w:val="20"/>
        </w:rPr>
        <w:t>from</w:t>
      </w:r>
      <w:r>
        <w:rPr>
          <w:spacing w:val="-6"/>
          <w:sz w:val="20"/>
        </w:rPr>
        <w:t> </w:t>
      </w:r>
      <w:r>
        <w:rPr>
          <w:sz w:val="20"/>
        </w:rPr>
        <w:t>auto-drain</w:t>
      </w:r>
      <w:r>
        <w:rPr>
          <w:spacing w:val="-3"/>
          <w:sz w:val="20"/>
        </w:rPr>
        <w:t> </w:t>
      </w:r>
      <w:r>
        <w:rPr>
          <w:sz w:val="20"/>
        </w:rPr>
        <w:t>to</w:t>
      </w:r>
      <w:r>
        <w:rPr>
          <w:spacing w:val="-6"/>
          <w:sz w:val="20"/>
        </w:rPr>
        <w:t> </w:t>
      </w:r>
      <w:r>
        <w:rPr>
          <w:sz w:val="20"/>
        </w:rPr>
        <w:t>nearest</w:t>
      </w:r>
      <w:r>
        <w:rPr>
          <w:spacing w:val="-8"/>
          <w:sz w:val="20"/>
        </w:rPr>
        <w:t> </w:t>
      </w:r>
      <w:r>
        <w:rPr>
          <w:sz w:val="20"/>
        </w:rPr>
        <w:t>floor</w:t>
      </w:r>
      <w:r>
        <w:rPr>
          <w:spacing w:val="-7"/>
          <w:sz w:val="20"/>
        </w:rPr>
        <w:t> </w:t>
      </w:r>
      <w:r>
        <w:rPr>
          <w:sz w:val="20"/>
        </w:rPr>
        <w:t>drain.</w:t>
      </w:r>
      <w:r>
        <w:rPr>
          <w:spacing w:val="-7"/>
          <w:sz w:val="20"/>
        </w:rPr>
        <w:t> </w:t>
      </w:r>
      <w:r>
        <w:rPr>
          <w:sz w:val="20"/>
        </w:rPr>
        <w:t>Housing</w:t>
      </w:r>
      <w:r>
        <w:rPr>
          <w:spacing w:val="-7"/>
          <w:sz w:val="20"/>
        </w:rPr>
        <w:t> </w:t>
      </w:r>
      <w:r>
        <w:rPr>
          <w:sz w:val="20"/>
        </w:rPr>
        <w:t>shall</w:t>
      </w:r>
      <w:r>
        <w:rPr>
          <w:spacing w:val="-8"/>
          <w:sz w:val="20"/>
        </w:rPr>
        <w:t> </w:t>
      </w:r>
      <w:r>
        <w:rPr>
          <w:sz w:val="20"/>
        </w:rPr>
        <w:t>be cleaned and bagged for oxygen service</w:t>
      </w:r>
    </w:p>
    <w:p>
      <w:pPr>
        <w:pStyle w:val="ListParagraph"/>
        <w:numPr>
          <w:ilvl w:val="1"/>
          <w:numId w:val="206"/>
        </w:numPr>
        <w:tabs>
          <w:tab w:pos="1971" w:val="left" w:leader="none"/>
          <w:tab w:pos="1972" w:val="left" w:leader="none"/>
        </w:tabs>
        <w:spacing w:line="231" w:lineRule="exact" w:before="0" w:after="0"/>
        <w:ind w:left="1971" w:right="0" w:hanging="503"/>
        <w:jc w:val="left"/>
        <w:rPr>
          <w:sz w:val="20"/>
        </w:rPr>
      </w:pPr>
      <w:r>
        <w:rPr>
          <w:sz w:val="20"/>
        </w:rPr>
        <w:t>Balston Grade BX with Model 45S6</w:t>
      </w:r>
      <w:r>
        <w:rPr>
          <w:spacing w:val="-1"/>
          <w:sz w:val="20"/>
        </w:rPr>
        <w:t> </w:t>
      </w:r>
      <w:r>
        <w:rPr>
          <w:sz w:val="20"/>
        </w:rPr>
        <w:t>housing.</w:t>
      </w:r>
    </w:p>
    <w:p>
      <w:pPr>
        <w:pStyle w:val="ListParagraph"/>
        <w:numPr>
          <w:ilvl w:val="0"/>
          <w:numId w:val="206"/>
        </w:numPr>
        <w:tabs>
          <w:tab w:pos="1467" w:val="left" w:leader="none"/>
          <w:tab w:pos="1468" w:val="left" w:leader="none"/>
        </w:tabs>
        <w:spacing w:line="249" w:lineRule="exact" w:before="58" w:after="0"/>
        <w:ind w:left="1468" w:right="0" w:hanging="504"/>
        <w:jc w:val="left"/>
        <w:rPr>
          <w:sz w:val="20"/>
        </w:rPr>
      </w:pPr>
      <w:r>
        <w:rPr>
          <w:sz w:val="20"/>
        </w:rPr>
        <w:t>Particulate</w:t>
      </w:r>
      <w:r>
        <w:rPr>
          <w:spacing w:val="-4"/>
          <w:sz w:val="20"/>
        </w:rPr>
        <w:t> </w:t>
      </w:r>
      <w:r>
        <w:rPr>
          <w:sz w:val="20"/>
        </w:rPr>
        <w:t>Filter</w:t>
      </w:r>
    </w:p>
    <w:p>
      <w:pPr>
        <w:pStyle w:val="ListParagraph"/>
        <w:numPr>
          <w:ilvl w:val="1"/>
          <w:numId w:val="206"/>
        </w:numPr>
        <w:tabs>
          <w:tab w:pos="1971" w:val="left" w:leader="none"/>
          <w:tab w:pos="1972" w:val="left" w:leader="none"/>
        </w:tabs>
        <w:spacing w:line="247" w:lineRule="exact" w:before="0" w:after="0"/>
        <w:ind w:left="1971" w:right="0" w:hanging="503"/>
        <w:jc w:val="left"/>
        <w:rPr>
          <w:sz w:val="20"/>
        </w:rPr>
      </w:pPr>
      <w:r>
        <w:rPr>
          <w:sz w:val="20"/>
        </w:rPr>
        <w:t>Acceptable Manufacturers: Balston, Dominick Hunter, Matheson, Pall, or approved</w:t>
      </w:r>
      <w:r>
        <w:rPr>
          <w:spacing w:val="-21"/>
          <w:sz w:val="20"/>
        </w:rPr>
        <w:t> </w:t>
      </w:r>
      <w:r>
        <w:rPr>
          <w:sz w:val="20"/>
        </w:rPr>
        <w:t>equal</w:t>
      </w:r>
    </w:p>
    <w:p>
      <w:pPr>
        <w:pStyle w:val="ListParagraph"/>
        <w:numPr>
          <w:ilvl w:val="1"/>
          <w:numId w:val="206"/>
        </w:numPr>
        <w:tabs>
          <w:tab w:pos="1971" w:val="left" w:leader="none"/>
          <w:tab w:pos="1972" w:val="left" w:leader="none"/>
        </w:tabs>
        <w:spacing w:line="240" w:lineRule="auto" w:before="0" w:after="0"/>
        <w:ind w:left="1971" w:right="778" w:hanging="503"/>
        <w:jc w:val="left"/>
        <w:rPr>
          <w:sz w:val="20"/>
        </w:rPr>
      </w:pPr>
      <w:r>
        <w:rPr>
          <w:sz w:val="20"/>
        </w:rPr>
        <w:t>Filter</w:t>
      </w:r>
      <w:r>
        <w:rPr>
          <w:spacing w:val="-5"/>
          <w:sz w:val="20"/>
        </w:rPr>
        <w:t> </w:t>
      </w:r>
      <w:r>
        <w:rPr>
          <w:sz w:val="20"/>
        </w:rPr>
        <w:t>element</w:t>
      </w:r>
      <w:r>
        <w:rPr>
          <w:spacing w:val="-7"/>
          <w:sz w:val="20"/>
        </w:rPr>
        <w:t> </w:t>
      </w:r>
      <w:r>
        <w:rPr>
          <w:sz w:val="20"/>
        </w:rPr>
        <w:t>shall</w:t>
      </w:r>
      <w:r>
        <w:rPr>
          <w:spacing w:val="-7"/>
          <w:sz w:val="20"/>
        </w:rPr>
        <w:t> </w:t>
      </w:r>
      <w:r>
        <w:rPr>
          <w:sz w:val="20"/>
        </w:rPr>
        <w:t>be</w:t>
      </w:r>
      <w:r>
        <w:rPr>
          <w:spacing w:val="-6"/>
          <w:sz w:val="20"/>
        </w:rPr>
        <w:t> </w:t>
      </w:r>
      <w:r>
        <w:rPr>
          <w:sz w:val="20"/>
        </w:rPr>
        <w:t>99.99%</w:t>
      </w:r>
      <w:r>
        <w:rPr>
          <w:spacing w:val="-7"/>
          <w:sz w:val="20"/>
        </w:rPr>
        <w:t> </w:t>
      </w:r>
      <w:r>
        <w:rPr>
          <w:sz w:val="20"/>
        </w:rPr>
        <w:t>efficient</w:t>
      </w:r>
      <w:r>
        <w:rPr>
          <w:spacing w:val="-2"/>
          <w:sz w:val="20"/>
        </w:rPr>
        <w:t> </w:t>
      </w:r>
      <w:r>
        <w:rPr>
          <w:sz w:val="20"/>
        </w:rPr>
        <w:t>at</w:t>
      </w:r>
      <w:r>
        <w:rPr>
          <w:spacing w:val="-5"/>
          <w:sz w:val="20"/>
        </w:rPr>
        <w:t> </w:t>
      </w:r>
      <w:r>
        <w:rPr>
          <w:sz w:val="20"/>
        </w:rPr>
        <w:t>0.1</w:t>
      </w:r>
      <w:r>
        <w:rPr>
          <w:spacing w:val="-4"/>
          <w:sz w:val="20"/>
        </w:rPr>
        <w:t> </w:t>
      </w:r>
      <w:r>
        <w:rPr>
          <w:sz w:val="20"/>
        </w:rPr>
        <w:t>micron</w:t>
      </w:r>
      <w:r>
        <w:rPr>
          <w:spacing w:val="-8"/>
          <w:sz w:val="20"/>
        </w:rPr>
        <w:t> </w:t>
      </w:r>
      <w:r>
        <w:rPr>
          <w:sz w:val="20"/>
        </w:rPr>
        <w:t>and</w:t>
      </w:r>
      <w:r>
        <w:rPr>
          <w:spacing w:val="-7"/>
          <w:sz w:val="20"/>
        </w:rPr>
        <w:t> </w:t>
      </w:r>
      <w:r>
        <w:rPr>
          <w:sz w:val="20"/>
        </w:rPr>
        <w:t>capable</w:t>
      </w:r>
      <w:r>
        <w:rPr>
          <w:spacing w:val="-5"/>
          <w:sz w:val="20"/>
        </w:rPr>
        <w:t> </w:t>
      </w:r>
      <w:r>
        <w:rPr>
          <w:sz w:val="20"/>
        </w:rPr>
        <w:t>of</w:t>
      </w:r>
      <w:r>
        <w:rPr>
          <w:spacing w:val="-4"/>
          <w:sz w:val="20"/>
        </w:rPr>
        <w:t> </w:t>
      </w:r>
      <w:r>
        <w:rPr>
          <w:b/>
          <w:color w:val="FF0000"/>
          <w:sz w:val="20"/>
        </w:rPr>
        <w:t>[XXX]</w:t>
      </w:r>
      <w:r>
        <w:rPr>
          <w:b/>
          <w:color w:val="FF0000"/>
          <w:spacing w:val="-6"/>
          <w:sz w:val="20"/>
        </w:rPr>
        <w:t> </w:t>
      </w:r>
      <w:r>
        <w:rPr>
          <w:sz w:val="20"/>
        </w:rPr>
        <w:t>scfm</w:t>
      </w:r>
      <w:r>
        <w:rPr>
          <w:spacing w:val="-3"/>
          <w:sz w:val="20"/>
        </w:rPr>
        <w:t> </w:t>
      </w:r>
      <w:r>
        <w:rPr>
          <w:sz w:val="20"/>
        </w:rPr>
        <w:t>at</w:t>
      </w:r>
      <w:r>
        <w:rPr>
          <w:spacing w:val="-5"/>
          <w:sz w:val="20"/>
        </w:rPr>
        <w:t> </w:t>
      </w:r>
      <w:r>
        <w:rPr>
          <w:b/>
          <w:color w:val="FF0000"/>
          <w:sz w:val="20"/>
        </w:rPr>
        <w:t>[XXX]</w:t>
      </w:r>
      <w:r>
        <w:rPr>
          <w:b/>
          <w:color w:val="FF0000"/>
          <w:spacing w:val="-5"/>
          <w:sz w:val="20"/>
        </w:rPr>
        <w:t> </w:t>
      </w:r>
      <w:r>
        <w:rPr>
          <w:sz w:val="20"/>
        </w:rPr>
        <w:t>psig with </w:t>
      </w:r>
      <w:r>
        <w:rPr>
          <w:b/>
          <w:color w:val="FF0000"/>
          <w:sz w:val="20"/>
        </w:rPr>
        <w:t>[XXX] </w:t>
      </w:r>
      <w:r>
        <w:rPr>
          <w:sz w:val="20"/>
        </w:rPr>
        <w:t>psig pressure drop when</w:t>
      </w:r>
      <w:r>
        <w:rPr>
          <w:spacing w:val="-3"/>
          <w:sz w:val="20"/>
        </w:rPr>
        <w:t> </w:t>
      </w:r>
      <w:r>
        <w:rPr>
          <w:sz w:val="20"/>
        </w:rPr>
        <w:t>clean.</w:t>
      </w:r>
    </w:p>
    <w:p>
      <w:pPr>
        <w:pStyle w:val="ListParagraph"/>
        <w:numPr>
          <w:ilvl w:val="1"/>
          <w:numId w:val="206"/>
        </w:numPr>
        <w:tabs>
          <w:tab w:pos="1971" w:val="left" w:leader="none"/>
          <w:tab w:pos="1972" w:val="left" w:leader="none"/>
        </w:tabs>
        <w:spacing w:line="240" w:lineRule="auto" w:before="0" w:after="0"/>
        <w:ind w:left="1972" w:right="773" w:hanging="504"/>
        <w:jc w:val="left"/>
        <w:rPr>
          <w:sz w:val="20"/>
        </w:rPr>
      </w:pPr>
      <w:r>
        <w:rPr>
          <w:sz w:val="20"/>
        </w:rPr>
        <w:t>Filter housing shall be stainless steel with viton seals and be rated for 250 psig working pressure.</w:t>
      </w:r>
    </w:p>
    <w:p>
      <w:pPr>
        <w:pStyle w:val="ListParagraph"/>
        <w:numPr>
          <w:ilvl w:val="1"/>
          <w:numId w:val="206"/>
        </w:numPr>
        <w:tabs>
          <w:tab w:pos="1971" w:val="left" w:leader="none"/>
          <w:tab w:pos="1972" w:val="left" w:leader="none"/>
        </w:tabs>
        <w:spacing w:line="240" w:lineRule="auto" w:before="0" w:after="0"/>
        <w:ind w:left="1971" w:right="0" w:hanging="503"/>
        <w:jc w:val="left"/>
        <w:rPr>
          <w:sz w:val="20"/>
        </w:rPr>
      </w:pPr>
      <w:r>
        <w:rPr>
          <w:sz w:val="20"/>
        </w:rPr>
        <w:t>Balston Grade AQ with Model 45S6</w:t>
      </w:r>
      <w:r>
        <w:rPr>
          <w:spacing w:val="-1"/>
          <w:sz w:val="20"/>
        </w:rPr>
        <w:t> </w:t>
      </w:r>
      <w:r>
        <w:rPr>
          <w:sz w:val="20"/>
        </w:rPr>
        <w:t>housing.</w:t>
      </w:r>
    </w:p>
    <w:p>
      <w:pPr>
        <w:pStyle w:val="ListParagraph"/>
        <w:numPr>
          <w:ilvl w:val="1"/>
          <w:numId w:val="200"/>
        </w:numPr>
        <w:tabs>
          <w:tab w:pos="1467" w:val="left" w:leader="none"/>
          <w:tab w:pos="1468" w:val="left" w:leader="none"/>
        </w:tabs>
        <w:spacing w:line="240" w:lineRule="auto" w:before="230" w:after="0"/>
        <w:ind w:left="1468" w:right="0" w:hanging="648"/>
        <w:jc w:val="left"/>
        <w:rPr>
          <w:sz w:val="20"/>
        </w:rPr>
      </w:pPr>
      <w:bookmarkStart w:name="2.7 SPECIAL GAS MANIFOLDS" w:id="1327"/>
      <w:bookmarkEnd w:id="1327"/>
      <w:r>
        <w:rPr/>
      </w:r>
      <w:bookmarkStart w:name="2.7 SPECIAL GAS MANIFOLDS" w:id="1328"/>
      <w:bookmarkEnd w:id="1328"/>
      <w:r>
        <w:rPr>
          <w:sz w:val="20"/>
        </w:rPr>
        <w:t>S</w:t>
      </w:r>
      <w:r>
        <w:rPr>
          <w:sz w:val="20"/>
        </w:rPr>
        <w:t>PECIAL GAS</w:t>
      </w:r>
      <w:r>
        <w:rPr>
          <w:spacing w:val="-1"/>
          <w:sz w:val="20"/>
        </w:rPr>
        <w:t> </w:t>
      </w:r>
      <w:r>
        <w:rPr>
          <w:sz w:val="20"/>
        </w:rPr>
        <w:t>MANIFOLDS</w:t>
      </w:r>
    </w:p>
    <w:p>
      <w:pPr>
        <w:pStyle w:val="ListParagraph"/>
        <w:numPr>
          <w:ilvl w:val="0"/>
          <w:numId w:val="207"/>
        </w:numPr>
        <w:tabs>
          <w:tab w:pos="1467" w:val="left" w:leader="none"/>
          <w:tab w:pos="1468" w:val="left" w:leader="none"/>
        </w:tabs>
        <w:spacing w:line="249" w:lineRule="exact" w:before="60" w:after="0"/>
        <w:ind w:left="1468" w:right="0" w:hanging="504"/>
        <w:jc w:val="left"/>
        <w:rPr>
          <w:rFonts w:ascii="Arial"/>
          <w:sz w:val="20"/>
        </w:rPr>
      </w:pPr>
      <w:r>
        <w:rPr>
          <w:sz w:val="20"/>
        </w:rPr>
        <w:t>Argon, Compressed Air, Helium, Nitrogen,</w:t>
      </w:r>
      <w:r>
        <w:rPr>
          <w:spacing w:val="-4"/>
          <w:sz w:val="20"/>
        </w:rPr>
        <w:t> </w:t>
      </w:r>
      <w:r>
        <w:rPr>
          <w:sz w:val="20"/>
        </w:rPr>
        <w:t>Oxygen</w:t>
      </w:r>
    </w:p>
    <w:p>
      <w:pPr>
        <w:pStyle w:val="ListParagraph"/>
        <w:numPr>
          <w:ilvl w:val="1"/>
          <w:numId w:val="207"/>
        </w:numPr>
        <w:tabs>
          <w:tab w:pos="1971" w:val="left" w:leader="none"/>
          <w:tab w:pos="1972" w:val="left" w:leader="none"/>
        </w:tabs>
        <w:spacing w:line="247" w:lineRule="exact" w:before="0" w:after="0"/>
        <w:ind w:left="1972" w:right="0" w:hanging="504"/>
        <w:jc w:val="left"/>
        <w:rPr>
          <w:sz w:val="20"/>
        </w:rPr>
      </w:pPr>
      <w:r>
        <w:rPr>
          <w:sz w:val="20"/>
        </w:rPr>
        <w:t>Acceptable manufacturers: AGA/Linde, Concoa, Matheson OR</w:t>
      </w:r>
      <w:r>
        <w:rPr>
          <w:spacing w:val="1"/>
          <w:sz w:val="20"/>
        </w:rPr>
        <w:t> </w:t>
      </w:r>
      <w:r>
        <w:rPr>
          <w:sz w:val="20"/>
        </w:rPr>
        <w:t>EQUAL,</w:t>
      </w:r>
    </w:p>
    <w:p>
      <w:pPr>
        <w:pStyle w:val="ListParagraph"/>
        <w:numPr>
          <w:ilvl w:val="1"/>
          <w:numId w:val="207"/>
        </w:numPr>
        <w:tabs>
          <w:tab w:pos="1972" w:val="left" w:leader="none"/>
        </w:tabs>
        <w:spacing w:line="240" w:lineRule="auto" w:before="0" w:after="0"/>
        <w:ind w:left="1972" w:right="773" w:hanging="504"/>
        <w:jc w:val="both"/>
        <w:rPr>
          <w:sz w:val="20"/>
        </w:rPr>
      </w:pPr>
      <w:r>
        <w:rPr>
          <w:sz w:val="20"/>
        </w:rPr>
        <w:t>Manifolds shall be high-purity semi - automatic style suitable for gas purities up to 99.999 percent</w:t>
      </w:r>
      <w:r>
        <w:rPr>
          <w:spacing w:val="-9"/>
          <w:sz w:val="20"/>
        </w:rPr>
        <w:t> </w:t>
      </w:r>
      <w:r>
        <w:rPr>
          <w:sz w:val="20"/>
        </w:rPr>
        <w:t>and</w:t>
      </w:r>
      <w:r>
        <w:rPr>
          <w:spacing w:val="-8"/>
          <w:sz w:val="20"/>
        </w:rPr>
        <w:t> </w:t>
      </w:r>
      <w:r>
        <w:rPr>
          <w:sz w:val="20"/>
        </w:rPr>
        <w:t>be</w:t>
      </w:r>
      <w:r>
        <w:rPr>
          <w:spacing w:val="-11"/>
          <w:sz w:val="20"/>
        </w:rPr>
        <w:t> </w:t>
      </w:r>
      <w:r>
        <w:rPr>
          <w:sz w:val="20"/>
        </w:rPr>
        <w:t>cleaned</w:t>
      </w:r>
      <w:r>
        <w:rPr>
          <w:spacing w:val="-9"/>
          <w:sz w:val="20"/>
        </w:rPr>
        <w:t> </w:t>
      </w:r>
      <w:r>
        <w:rPr>
          <w:sz w:val="20"/>
        </w:rPr>
        <w:t>for</w:t>
      </w:r>
      <w:r>
        <w:rPr>
          <w:spacing w:val="-6"/>
          <w:sz w:val="20"/>
        </w:rPr>
        <w:t> </w:t>
      </w:r>
      <w:r>
        <w:rPr>
          <w:sz w:val="20"/>
        </w:rPr>
        <w:t>oxygen</w:t>
      </w:r>
      <w:r>
        <w:rPr>
          <w:spacing w:val="-10"/>
          <w:sz w:val="20"/>
        </w:rPr>
        <w:t> </w:t>
      </w:r>
      <w:r>
        <w:rPr>
          <w:sz w:val="20"/>
        </w:rPr>
        <w:t>service.</w:t>
      </w:r>
      <w:r>
        <w:rPr>
          <w:spacing w:val="35"/>
          <w:sz w:val="20"/>
        </w:rPr>
        <w:t> </w:t>
      </w:r>
      <w:r>
        <w:rPr>
          <w:sz w:val="20"/>
        </w:rPr>
        <w:t>Manifold</w:t>
      </w:r>
      <w:r>
        <w:rPr>
          <w:spacing w:val="-10"/>
          <w:sz w:val="20"/>
        </w:rPr>
        <w:t> </w:t>
      </w:r>
      <w:r>
        <w:rPr>
          <w:sz w:val="20"/>
        </w:rPr>
        <w:t>shall</w:t>
      </w:r>
      <w:r>
        <w:rPr>
          <w:spacing w:val="-11"/>
          <w:sz w:val="20"/>
        </w:rPr>
        <w:t> </w:t>
      </w:r>
      <w:r>
        <w:rPr>
          <w:sz w:val="20"/>
        </w:rPr>
        <w:t>accommodate</w:t>
      </w:r>
      <w:r>
        <w:rPr>
          <w:spacing w:val="-6"/>
          <w:sz w:val="20"/>
        </w:rPr>
        <w:t> </w:t>
      </w:r>
      <w:r>
        <w:rPr>
          <w:sz w:val="20"/>
        </w:rPr>
        <w:t>one</w:t>
      </w:r>
      <w:r>
        <w:rPr>
          <w:spacing w:val="-9"/>
          <w:sz w:val="20"/>
        </w:rPr>
        <w:t> </w:t>
      </w:r>
      <w:r>
        <w:rPr>
          <w:sz w:val="20"/>
        </w:rPr>
        <w:t>primary</w:t>
      </w:r>
      <w:r>
        <w:rPr>
          <w:spacing w:val="-13"/>
          <w:sz w:val="20"/>
        </w:rPr>
        <w:t> </w:t>
      </w:r>
      <w:r>
        <w:rPr>
          <w:sz w:val="20"/>
        </w:rPr>
        <w:t>cylinder and one secondary cylinder with automatic changeover from primary cylinder to secondary cylinder. Manifolds shall include:</w:t>
      </w:r>
    </w:p>
    <w:p>
      <w:pPr>
        <w:pStyle w:val="ListParagraph"/>
        <w:numPr>
          <w:ilvl w:val="2"/>
          <w:numId w:val="207"/>
        </w:numPr>
        <w:tabs>
          <w:tab w:pos="2475" w:val="left" w:leader="none"/>
          <w:tab w:pos="2476" w:val="left" w:leader="none"/>
        </w:tabs>
        <w:spacing w:line="240" w:lineRule="auto" w:before="0" w:after="0"/>
        <w:ind w:left="2475" w:right="819" w:hanging="503"/>
        <w:jc w:val="left"/>
        <w:rPr>
          <w:sz w:val="20"/>
        </w:rPr>
      </w:pPr>
      <w:r>
        <w:rPr>
          <w:sz w:val="20"/>
        </w:rPr>
        <w:t>Regulators</w:t>
      </w:r>
      <w:r>
        <w:rPr>
          <w:spacing w:val="-9"/>
          <w:sz w:val="20"/>
        </w:rPr>
        <w:t> </w:t>
      </w:r>
      <w:r>
        <w:rPr>
          <w:sz w:val="20"/>
        </w:rPr>
        <w:t>shall</w:t>
      </w:r>
      <w:r>
        <w:rPr>
          <w:spacing w:val="-8"/>
          <w:sz w:val="20"/>
        </w:rPr>
        <w:t> </w:t>
      </w:r>
      <w:r>
        <w:rPr>
          <w:sz w:val="20"/>
        </w:rPr>
        <w:t>be</w:t>
      </w:r>
      <w:r>
        <w:rPr>
          <w:spacing w:val="-8"/>
          <w:sz w:val="20"/>
        </w:rPr>
        <w:t> </w:t>
      </w:r>
      <w:r>
        <w:rPr>
          <w:sz w:val="20"/>
        </w:rPr>
        <w:t>manufactured</w:t>
      </w:r>
      <w:r>
        <w:rPr>
          <w:spacing w:val="-10"/>
          <w:sz w:val="20"/>
        </w:rPr>
        <w:t> </w:t>
      </w:r>
      <w:r>
        <w:rPr>
          <w:sz w:val="20"/>
        </w:rPr>
        <w:t>from</w:t>
      </w:r>
      <w:r>
        <w:rPr>
          <w:spacing w:val="-4"/>
          <w:sz w:val="20"/>
        </w:rPr>
        <w:t> </w:t>
      </w:r>
      <w:r>
        <w:rPr>
          <w:sz w:val="20"/>
        </w:rPr>
        <w:t>high</w:t>
      </w:r>
      <w:r>
        <w:rPr>
          <w:spacing w:val="-11"/>
          <w:sz w:val="20"/>
        </w:rPr>
        <w:t> </w:t>
      </w:r>
      <w:r>
        <w:rPr>
          <w:sz w:val="20"/>
        </w:rPr>
        <w:t>purity</w:t>
      </w:r>
      <w:r>
        <w:rPr>
          <w:spacing w:val="-6"/>
          <w:sz w:val="20"/>
        </w:rPr>
        <w:t> </w:t>
      </w:r>
      <w:r>
        <w:rPr>
          <w:sz w:val="20"/>
        </w:rPr>
        <w:t>brass</w:t>
      </w:r>
      <w:r>
        <w:rPr>
          <w:spacing w:val="-8"/>
          <w:sz w:val="20"/>
        </w:rPr>
        <w:t> </w:t>
      </w:r>
      <w:r>
        <w:rPr>
          <w:sz w:val="20"/>
        </w:rPr>
        <w:t>barstock</w:t>
      </w:r>
      <w:r>
        <w:rPr>
          <w:spacing w:val="-12"/>
          <w:sz w:val="20"/>
        </w:rPr>
        <w:t> </w:t>
      </w:r>
      <w:r>
        <w:rPr>
          <w:sz w:val="20"/>
        </w:rPr>
        <w:t>materials</w:t>
      </w:r>
      <w:r>
        <w:rPr>
          <w:spacing w:val="-6"/>
          <w:sz w:val="20"/>
        </w:rPr>
        <w:t> </w:t>
      </w:r>
      <w:r>
        <w:rPr>
          <w:sz w:val="20"/>
        </w:rPr>
        <w:t>and</w:t>
      </w:r>
      <w:r>
        <w:rPr>
          <w:spacing w:val="-8"/>
          <w:sz w:val="20"/>
        </w:rPr>
        <w:t> </w:t>
      </w:r>
      <w:r>
        <w:rPr>
          <w:sz w:val="20"/>
        </w:rPr>
        <w:t>contain a brass</w:t>
      </w:r>
      <w:r>
        <w:rPr>
          <w:spacing w:val="-5"/>
          <w:sz w:val="20"/>
        </w:rPr>
        <w:t> </w:t>
      </w:r>
      <w:r>
        <w:rPr>
          <w:sz w:val="20"/>
        </w:rPr>
        <w:t>diaphragms.</w:t>
      </w:r>
    </w:p>
    <w:p>
      <w:pPr>
        <w:pStyle w:val="ListParagraph"/>
        <w:numPr>
          <w:ilvl w:val="2"/>
          <w:numId w:val="207"/>
        </w:numPr>
        <w:tabs>
          <w:tab w:pos="2475" w:val="left" w:leader="none"/>
          <w:tab w:pos="2476" w:val="left" w:leader="none"/>
        </w:tabs>
        <w:spacing w:line="240" w:lineRule="auto" w:before="0" w:after="0"/>
        <w:ind w:left="2475" w:right="1127" w:hanging="503"/>
        <w:jc w:val="left"/>
        <w:rPr>
          <w:sz w:val="20"/>
        </w:rPr>
      </w:pPr>
      <w:r>
        <w:rPr>
          <w:sz w:val="20"/>
        </w:rPr>
        <w:t>Manifolds shall be suitable for inlet pressures up to 3000 psig and deliver gas in</w:t>
      </w:r>
      <w:r>
        <w:rPr>
          <w:spacing w:val="-31"/>
          <w:sz w:val="20"/>
        </w:rPr>
        <w:t> </w:t>
      </w:r>
      <w:r>
        <w:rPr>
          <w:sz w:val="20"/>
        </w:rPr>
        <w:t>the range of 0-125</w:t>
      </w:r>
      <w:r>
        <w:rPr>
          <w:spacing w:val="1"/>
          <w:sz w:val="20"/>
        </w:rPr>
        <w:t> </w:t>
      </w:r>
      <w:r>
        <w:rPr>
          <w:sz w:val="20"/>
        </w:rPr>
        <w:t>psig.</w:t>
      </w:r>
    </w:p>
    <w:p>
      <w:pPr>
        <w:pStyle w:val="ListParagraph"/>
        <w:numPr>
          <w:ilvl w:val="2"/>
          <w:numId w:val="207"/>
        </w:numPr>
        <w:tabs>
          <w:tab w:pos="2475" w:val="left" w:leader="none"/>
          <w:tab w:pos="2476" w:val="left" w:leader="none"/>
        </w:tabs>
        <w:spacing w:line="240" w:lineRule="auto" w:before="0" w:after="0"/>
        <w:ind w:left="2476" w:right="1167" w:hanging="504"/>
        <w:jc w:val="left"/>
        <w:rPr>
          <w:sz w:val="20"/>
        </w:rPr>
      </w:pPr>
      <w:r>
        <w:rPr>
          <w:sz w:val="20"/>
        </w:rPr>
        <w:t>Manifolds</w:t>
      </w:r>
      <w:r>
        <w:rPr>
          <w:spacing w:val="-10"/>
          <w:sz w:val="20"/>
        </w:rPr>
        <w:t> </w:t>
      </w:r>
      <w:r>
        <w:rPr>
          <w:sz w:val="20"/>
        </w:rPr>
        <w:t>shall</w:t>
      </w:r>
      <w:r>
        <w:rPr>
          <w:spacing w:val="-12"/>
          <w:sz w:val="20"/>
        </w:rPr>
        <w:t> </w:t>
      </w:r>
      <w:r>
        <w:rPr>
          <w:sz w:val="20"/>
        </w:rPr>
        <w:t>be</w:t>
      </w:r>
      <w:r>
        <w:rPr>
          <w:spacing w:val="-8"/>
          <w:sz w:val="20"/>
        </w:rPr>
        <w:t> </w:t>
      </w:r>
      <w:r>
        <w:rPr>
          <w:sz w:val="20"/>
        </w:rPr>
        <w:t>equipped</w:t>
      </w:r>
      <w:r>
        <w:rPr>
          <w:spacing w:val="-9"/>
          <w:sz w:val="20"/>
        </w:rPr>
        <w:t> </w:t>
      </w:r>
      <w:r>
        <w:rPr>
          <w:sz w:val="20"/>
        </w:rPr>
        <w:t>with</w:t>
      </w:r>
      <w:r>
        <w:rPr>
          <w:spacing w:val="-7"/>
          <w:sz w:val="20"/>
        </w:rPr>
        <w:t> </w:t>
      </w:r>
      <w:r>
        <w:rPr>
          <w:sz w:val="20"/>
        </w:rPr>
        <w:t>purge</w:t>
      </w:r>
      <w:r>
        <w:rPr>
          <w:spacing w:val="-8"/>
          <w:sz w:val="20"/>
        </w:rPr>
        <w:t> </w:t>
      </w:r>
      <w:r>
        <w:rPr>
          <w:sz w:val="20"/>
        </w:rPr>
        <w:t>valves</w:t>
      </w:r>
      <w:r>
        <w:rPr>
          <w:spacing w:val="-7"/>
          <w:sz w:val="20"/>
        </w:rPr>
        <w:t> </w:t>
      </w:r>
      <w:r>
        <w:rPr>
          <w:sz w:val="20"/>
        </w:rPr>
        <w:t>to</w:t>
      </w:r>
      <w:r>
        <w:rPr>
          <w:spacing w:val="-8"/>
          <w:sz w:val="20"/>
        </w:rPr>
        <w:t> </w:t>
      </w:r>
      <w:r>
        <w:rPr>
          <w:sz w:val="20"/>
        </w:rPr>
        <w:t>allow</w:t>
      </w:r>
      <w:r>
        <w:rPr>
          <w:spacing w:val="-7"/>
          <w:sz w:val="20"/>
        </w:rPr>
        <w:t> </w:t>
      </w:r>
      <w:r>
        <w:rPr>
          <w:sz w:val="20"/>
        </w:rPr>
        <w:t>purging</w:t>
      </w:r>
      <w:r>
        <w:rPr>
          <w:spacing w:val="-9"/>
          <w:sz w:val="20"/>
        </w:rPr>
        <w:t> </w:t>
      </w:r>
      <w:r>
        <w:rPr>
          <w:sz w:val="20"/>
        </w:rPr>
        <w:t>of</w:t>
      </w:r>
      <w:r>
        <w:rPr>
          <w:spacing w:val="-9"/>
          <w:sz w:val="20"/>
        </w:rPr>
        <w:t> </w:t>
      </w:r>
      <w:r>
        <w:rPr>
          <w:sz w:val="20"/>
        </w:rPr>
        <w:t>cylinders</w:t>
      </w:r>
      <w:r>
        <w:rPr>
          <w:spacing w:val="-5"/>
          <w:sz w:val="20"/>
        </w:rPr>
        <w:t> </w:t>
      </w:r>
      <w:r>
        <w:rPr>
          <w:sz w:val="20"/>
        </w:rPr>
        <w:t>while</w:t>
      </w:r>
      <w:r>
        <w:rPr>
          <w:spacing w:val="-10"/>
          <w:sz w:val="20"/>
        </w:rPr>
        <w:t> </w:t>
      </w:r>
      <w:r>
        <w:rPr>
          <w:sz w:val="20"/>
        </w:rPr>
        <w:t>in use. Flow limiters shall be provided on purge</w:t>
      </w:r>
      <w:r>
        <w:rPr>
          <w:spacing w:val="-8"/>
          <w:sz w:val="20"/>
        </w:rPr>
        <w:t> </w:t>
      </w:r>
      <w:r>
        <w:rPr>
          <w:sz w:val="20"/>
        </w:rPr>
        <w:t>lines.</w:t>
      </w:r>
    </w:p>
    <w:p>
      <w:pPr>
        <w:spacing w:after="0" w:line="240" w:lineRule="auto"/>
        <w:jc w:val="left"/>
        <w:rPr>
          <w:sz w:val="20"/>
        </w:rPr>
        <w:sectPr>
          <w:pgSz w:w="12240" w:h="15840"/>
          <w:pgMar w:header="753" w:footer="620" w:top="1700" w:bottom="840" w:left="620" w:right="660"/>
        </w:sectPr>
      </w:pPr>
    </w:p>
    <w:p>
      <w:pPr>
        <w:pStyle w:val="BodyText"/>
        <w:spacing w:before="2"/>
        <w:ind w:left="0" w:firstLine="0"/>
        <w:rPr>
          <w:sz w:val="12"/>
        </w:rPr>
      </w:pPr>
    </w:p>
    <w:p>
      <w:pPr>
        <w:pStyle w:val="ListParagraph"/>
        <w:numPr>
          <w:ilvl w:val="2"/>
          <w:numId w:val="207"/>
        </w:numPr>
        <w:tabs>
          <w:tab w:pos="2475" w:val="left" w:leader="none"/>
          <w:tab w:pos="2476" w:val="left" w:leader="none"/>
        </w:tabs>
        <w:spacing w:line="265" w:lineRule="exact" w:before="100" w:after="0"/>
        <w:ind w:left="2475" w:right="0" w:hanging="503"/>
        <w:jc w:val="left"/>
        <w:rPr>
          <w:sz w:val="20"/>
        </w:rPr>
      </w:pPr>
      <w:r>
        <w:rPr>
          <w:sz w:val="20"/>
        </w:rPr>
        <w:t>All manifold valves shall be 1/4 turn ball</w:t>
      </w:r>
      <w:r>
        <w:rPr>
          <w:spacing w:val="-6"/>
          <w:sz w:val="20"/>
        </w:rPr>
        <w:t> </w:t>
      </w:r>
      <w:r>
        <w:rPr>
          <w:sz w:val="20"/>
        </w:rPr>
        <w:t>valves.</w:t>
      </w:r>
    </w:p>
    <w:p>
      <w:pPr>
        <w:pStyle w:val="ListParagraph"/>
        <w:numPr>
          <w:ilvl w:val="2"/>
          <w:numId w:val="207"/>
        </w:numPr>
        <w:tabs>
          <w:tab w:pos="2475" w:val="left" w:leader="none"/>
          <w:tab w:pos="2476" w:val="left" w:leader="none"/>
        </w:tabs>
        <w:spacing w:line="237" w:lineRule="auto" w:before="1" w:after="0"/>
        <w:ind w:left="2476" w:right="1116" w:hanging="504"/>
        <w:jc w:val="left"/>
        <w:rPr>
          <w:sz w:val="20"/>
        </w:rPr>
      </w:pPr>
      <w:r>
        <w:rPr>
          <w:sz w:val="20"/>
        </w:rPr>
        <w:t>Manifolds shall include stainless steel </w:t>
      </w:r>
      <w:r>
        <w:rPr>
          <w:b/>
          <w:color w:val="FF0000"/>
          <w:sz w:val="20"/>
        </w:rPr>
        <w:t>[braided flexible connectors] [pigtails]</w:t>
      </w:r>
      <w:r>
        <w:rPr>
          <w:b/>
          <w:color w:val="FF0000"/>
          <w:spacing w:val="-36"/>
          <w:sz w:val="20"/>
        </w:rPr>
        <w:t> </w:t>
      </w:r>
      <w:r>
        <w:rPr>
          <w:sz w:val="20"/>
        </w:rPr>
        <w:t>with appropriate CGA</w:t>
      </w:r>
      <w:r>
        <w:rPr>
          <w:spacing w:val="-1"/>
          <w:sz w:val="20"/>
        </w:rPr>
        <w:t> </w:t>
      </w:r>
      <w:r>
        <w:rPr>
          <w:sz w:val="20"/>
        </w:rPr>
        <w:t>fittings.</w:t>
      </w:r>
    </w:p>
    <w:p>
      <w:pPr>
        <w:pStyle w:val="ListParagraph"/>
        <w:numPr>
          <w:ilvl w:val="2"/>
          <w:numId w:val="207"/>
        </w:numPr>
        <w:tabs>
          <w:tab w:pos="2475" w:val="left" w:leader="none"/>
          <w:tab w:pos="2476" w:val="left" w:leader="none"/>
        </w:tabs>
        <w:spacing w:line="240" w:lineRule="auto" w:before="1" w:after="0"/>
        <w:ind w:left="2475" w:right="0" w:hanging="503"/>
        <w:jc w:val="left"/>
        <w:rPr>
          <w:sz w:val="20"/>
        </w:rPr>
      </w:pPr>
      <w:r>
        <w:rPr>
          <w:sz w:val="20"/>
        </w:rPr>
        <w:t>Manifolds shall have gauges with inductive style contacts for alarm</w:t>
      </w:r>
      <w:r>
        <w:rPr>
          <w:spacing w:val="-18"/>
          <w:sz w:val="20"/>
        </w:rPr>
        <w:t> </w:t>
      </w:r>
      <w:r>
        <w:rPr>
          <w:sz w:val="20"/>
        </w:rPr>
        <w:t>signals.</w:t>
      </w:r>
    </w:p>
    <w:p>
      <w:pPr>
        <w:pStyle w:val="ListParagraph"/>
        <w:numPr>
          <w:ilvl w:val="2"/>
          <w:numId w:val="207"/>
        </w:numPr>
        <w:tabs>
          <w:tab w:pos="2476" w:val="left" w:leader="none"/>
        </w:tabs>
        <w:spacing w:line="240" w:lineRule="auto" w:before="1" w:after="0"/>
        <w:ind w:left="2476" w:right="780" w:hanging="504"/>
        <w:jc w:val="both"/>
        <w:rPr>
          <w:sz w:val="20"/>
        </w:rPr>
      </w:pPr>
      <w:r>
        <w:rPr>
          <w:sz w:val="20"/>
        </w:rPr>
        <w:t>Relief valve for protection of manifold from overpressure. Relief valve shall accommodate</w:t>
      </w:r>
      <w:r>
        <w:rPr>
          <w:spacing w:val="-16"/>
          <w:sz w:val="20"/>
        </w:rPr>
        <w:t> </w:t>
      </w:r>
      <w:r>
        <w:rPr>
          <w:sz w:val="20"/>
        </w:rPr>
        <w:t>maximum</w:t>
      </w:r>
      <w:r>
        <w:rPr>
          <w:spacing w:val="-13"/>
          <w:sz w:val="20"/>
        </w:rPr>
        <w:t> </w:t>
      </w:r>
      <w:r>
        <w:rPr>
          <w:sz w:val="20"/>
        </w:rPr>
        <w:t>flow</w:t>
      </w:r>
      <w:r>
        <w:rPr>
          <w:spacing w:val="-14"/>
          <w:sz w:val="20"/>
        </w:rPr>
        <w:t> </w:t>
      </w:r>
      <w:r>
        <w:rPr>
          <w:sz w:val="20"/>
        </w:rPr>
        <w:t>from</w:t>
      </w:r>
      <w:r>
        <w:rPr>
          <w:spacing w:val="-14"/>
          <w:sz w:val="20"/>
        </w:rPr>
        <w:t> </w:t>
      </w:r>
      <w:r>
        <w:rPr>
          <w:sz w:val="20"/>
        </w:rPr>
        <w:t>failed</w:t>
      </w:r>
      <w:r>
        <w:rPr>
          <w:spacing w:val="-16"/>
          <w:sz w:val="20"/>
        </w:rPr>
        <w:t> </w:t>
      </w:r>
      <w:r>
        <w:rPr>
          <w:sz w:val="20"/>
        </w:rPr>
        <w:t>regulator</w:t>
      </w:r>
      <w:r>
        <w:rPr>
          <w:spacing w:val="-11"/>
          <w:sz w:val="20"/>
        </w:rPr>
        <w:t> </w:t>
      </w:r>
      <w:r>
        <w:rPr>
          <w:sz w:val="20"/>
        </w:rPr>
        <w:t>while</w:t>
      </w:r>
      <w:r>
        <w:rPr>
          <w:spacing w:val="-15"/>
          <w:sz w:val="20"/>
        </w:rPr>
        <w:t> </w:t>
      </w:r>
      <w:r>
        <w:rPr>
          <w:sz w:val="20"/>
        </w:rPr>
        <w:t>maintaining</w:t>
      </w:r>
      <w:r>
        <w:rPr>
          <w:spacing w:val="-16"/>
          <w:sz w:val="20"/>
        </w:rPr>
        <w:t> </w:t>
      </w:r>
      <w:r>
        <w:rPr>
          <w:sz w:val="20"/>
        </w:rPr>
        <w:t>system</w:t>
      </w:r>
      <w:r>
        <w:rPr>
          <w:spacing w:val="-14"/>
          <w:sz w:val="20"/>
        </w:rPr>
        <w:t> </w:t>
      </w:r>
      <w:r>
        <w:rPr>
          <w:sz w:val="20"/>
        </w:rPr>
        <w:t>pressure</w:t>
      </w:r>
      <w:r>
        <w:rPr>
          <w:spacing w:val="-17"/>
          <w:sz w:val="20"/>
        </w:rPr>
        <w:t> </w:t>
      </w:r>
      <w:r>
        <w:rPr>
          <w:sz w:val="20"/>
        </w:rPr>
        <w:t>or below design</w:t>
      </w:r>
      <w:r>
        <w:rPr>
          <w:spacing w:val="-3"/>
          <w:sz w:val="20"/>
        </w:rPr>
        <w:t> </w:t>
      </w:r>
      <w:r>
        <w:rPr>
          <w:sz w:val="20"/>
        </w:rPr>
        <w:t>pressure.</w:t>
      </w:r>
    </w:p>
    <w:p>
      <w:pPr>
        <w:pStyle w:val="ListParagraph"/>
        <w:numPr>
          <w:ilvl w:val="1"/>
          <w:numId w:val="207"/>
        </w:numPr>
        <w:tabs>
          <w:tab w:pos="1972" w:val="left" w:leader="none"/>
        </w:tabs>
        <w:spacing w:line="240" w:lineRule="auto" w:before="1" w:after="0"/>
        <w:ind w:left="1972" w:right="774" w:hanging="504"/>
        <w:jc w:val="both"/>
        <w:rPr>
          <w:sz w:val="20"/>
        </w:rPr>
      </w:pPr>
      <w:r>
        <w:rPr>
          <w:sz w:val="20"/>
        </w:rPr>
        <w:t>Changeover from primary to secondary supply shall take place automatically when primary supply becomes depleted. When depleted bank of cylinders is replenished, actuation of a clearly marked, easily operable lever on each bank regulator shall cause replenished bank to become secondary or reserve supply without requiring opening or closing of multiple bypass valves. Repositioning of operating levers shall expose indicator labels that clearly show if manifold has been properly reset and which bank is primary supply and which is secondary supply.</w:t>
      </w:r>
    </w:p>
    <w:p>
      <w:pPr>
        <w:pStyle w:val="ListParagraph"/>
        <w:numPr>
          <w:ilvl w:val="1"/>
          <w:numId w:val="207"/>
        </w:numPr>
        <w:tabs>
          <w:tab w:pos="1971" w:val="left" w:leader="none"/>
          <w:tab w:pos="1972" w:val="left" w:leader="none"/>
        </w:tabs>
        <w:spacing w:line="240" w:lineRule="auto" w:before="0" w:after="0"/>
        <w:ind w:left="1972" w:right="0" w:hanging="504"/>
        <w:jc w:val="left"/>
        <w:rPr>
          <w:sz w:val="20"/>
        </w:rPr>
      </w:pPr>
      <w:r>
        <w:rPr>
          <w:sz w:val="20"/>
        </w:rPr>
        <w:t>Manifold shall be set to deliver gas at listed</w:t>
      </w:r>
      <w:r>
        <w:rPr>
          <w:spacing w:val="-8"/>
          <w:sz w:val="20"/>
        </w:rPr>
        <w:t> </w:t>
      </w:r>
      <w:r>
        <w:rPr>
          <w:sz w:val="20"/>
        </w:rPr>
        <w:t>pressures:</w:t>
      </w:r>
    </w:p>
    <w:p>
      <w:pPr>
        <w:pStyle w:val="ListParagraph"/>
        <w:numPr>
          <w:ilvl w:val="2"/>
          <w:numId w:val="207"/>
        </w:numPr>
        <w:tabs>
          <w:tab w:pos="2475" w:val="left" w:leader="none"/>
          <w:tab w:pos="2476" w:val="left" w:leader="none"/>
          <w:tab w:pos="4419" w:val="left" w:leader="none"/>
        </w:tabs>
        <w:spacing w:line="240" w:lineRule="auto" w:before="0" w:after="0"/>
        <w:ind w:left="2476" w:right="0" w:hanging="504"/>
        <w:jc w:val="left"/>
        <w:rPr>
          <w:sz w:val="20"/>
        </w:rPr>
      </w:pPr>
      <w:r>
        <w:rPr>
          <w:sz w:val="20"/>
        </w:rPr>
        <w:t>Argon:</w:t>
        <w:tab/>
      </w:r>
      <w:r>
        <w:rPr>
          <w:b/>
          <w:color w:val="FF0000"/>
          <w:sz w:val="20"/>
        </w:rPr>
        <w:t>XXX</w:t>
      </w:r>
      <w:r>
        <w:rPr>
          <w:b/>
          <w:color w:val="FF0000"/>
          <w:spacing w:val="-5"/>
          <w:sz w:val="20"/>
        </w:rPr>
        <w:t> </w:t>
      </w:r>
      <w:r>
        <w:rPr>
          <w:sz w:val="20"/>
        </w:rPr>
        <w:t>psig</w:t>
      </w:r>
    </w:p>
    <w:p>
      <w:pPr>
        <w:pStyle w:val="ListParagraph"/>
        <w:numPr>
          <w:ilvl w:val="2"/>
          <w:numId w:val="207"/>
        </w:numPr>
        <w:tabs>
          <w:tab w:pos="2475" w:val="left" w:leader="none"/>
          <w:tab w:pos="2476" w:val="left" w:leader="none"/>
          <w:tab w:pos="4419" w:val="left" w:leader="none"/>
        </w:tabs>
        <w:spacing w:line="265" w:lineRule="exact" w:before="1" w:after="0"/>
        <w:ind w:left="2476" w:right="0" w:hanging="504"/>
        <w:jc w:val="left"/>
        <w:rPr>
          <w:sz w:val="20"/>
        </w:rPr>
      </w:pPr>
      <w:r>
        <w:rPr>
          <w:sz w:val="20"/>
        </w:rPr>
        <w:t>Compressed</w:t>
      </w:r>
      <w:r>
        <w:rPr>
          <w:spacing w:val="-5"/>
          <w:sz w:val="20"/>
        </w:rPr>
        <w:t> </w:t>
      </w:r>
      <w:r>
        <w:rPr>
          <w:sz w:val="20"/>
        </w:rPr>
        <w:t>Air:</w:t>
        <w:tab/>
      </w:r>
      <w:r>
        <w:rPr>
          <w:b/>
          <w:color w:val="FF0000"/>
          <w:sz w:val="20"/>
        </w:rPr>
        <w:t>XXX</w:t>
      </w:r>
      <w:r>
        <w:rPr>
          <w:b/>
          <w:color w:val="FF0000"/>
          <w:spacing w:val="-4"/>
          <w:sz w:val="20"/>
        </w:rPr>
        <w:t> </w:t>
      </w:r>
      <w:r>
        <w:rPr>
          <w:sz w:val="20"/>
        </w:rPr>
        <w:t>psig</w:t>
      </w:r>
    </w:p>
    <w:p>
      <w:pPr>
        <w:pStyle w:val="ListParagraph"/>
        <w:numPr>
          <w:ilvl w:val="2"/>
          <w:numId w:val="207"/>
        </w:numPr>
        <w:tabs>
          <w:tab w:pos="2475" w:val="left" w:leader="none"/>
          <w:tab w:pos="2476" w:val="left" w:leader="none"/>
          <w:tab w:pos="4419" w:val="left" w:leader="none"/>
        </w:tabs>
        <w:spacing w:line="265" w:lineRule="exact" w:before="0" w:after="0"/>
        <w:ind w:left="2476" w:right="0" w:hanging="504"/>
        <w:jc w:val="left"/>
        <w:rPr>
          <w:sz w:val="20"/>
        </w:rPr>
      </w:pPr>
      <w:r>
        <w:rPr>
          <w:sz w:val="20"/>
        </w:rPr>
        <w:t>Helium:</w:t>
        <w:tab/>
      </w:r>
      <w:r>
        <w:rPr>
          <w:b/>
          <w:color w:val="FF0000"/>
          <w:sz w:val="20"/>
        </w:rPr>
        <w:t>XXX</w:t>
      </w:r>
      <w:r>
        <w:rPr>
          <w:b/>
          <w:color w:val="FF0000"/>
          <w:spacing w:val="-5"/>
          <w:sz w:val="20"/>
        </w:rPr>
        <w:t> </w:t>
      </w:r>
      <w:r>
        <w:rPr>
          <w:sz w:val="20"/>
        </w:rPr>
        <w:t>psig</w:t>
      </w:r>
    </w:p>
    <w:p>
      <w:pPr>
        <w:pStyle w:val="ListParagraph"/>
        <w:numPr>
          <w:ilvl w:val="2"/>
          <w:numId w:val="207"/>
        </w:numPr>
        <w:tabs>
          <w:tab w:pos="2475" w:val="left" w:leader="none"/>
          <w:tab w:pos="2476" w:val="left" w:leader="none"/>
          <w:tab w:pos="4419" w:val="left" w:leader="none"/>
        </w:tabs>
        <w:spacing w:line="240" w:lineRule="auto" w:before="0" w:after="0"/>
        <w:ind w:left="2476" w:right="0" w:hanging="504"/>
        <w:jc w:val="left"/>
        <w:rPr>
          <w:sz w:val="20"/>
        </w:rPr>
      </w:pPr>
      <w:r>
        <w:rPr>
          <w:sz w:val="20"/>
        </w:rPr>
        <w:t>Nitrogen:</w:t>
        <w:tab/>
      </w:r>
      <w:r>
        <w:rPr>
          <w:b/>
          <w:color w:val="FF0000"/>
          <w:sz w:val="20"/>
        </w:rPr>
        <w:t>XXX</w:t>
      </w:r>
      <w:r>
        <w:rPr>
          <w:b/>
          <w:color w:val="FF0000"/>
          <w:spacing w:val="-2"/>
          <w:sz w:val="20"/>
        </w:rPr>
        <w:t> </w:t>
      </w:r>
      <w:r>
        <w:rPr>
          <w:sz w:val="20"/>
        </w:rPr>
        <w:t>psig</w:t>
      </w:r>
    </w:p>
    <w:p>
      <w:pPr>
        <w:pStyle w:val="ListParagraph"/>
        <w:numPr>
          <w:ilvl w:val="2"/>
          <w:numId w:val="207"/>
        </w:numPr>
        <w:tabs>
          <w:tab w:pos="2475" w:val="left" w:leader="none"/>
          <w:tab w:pos="2476" w:val="left" w:leader="none"/>
          <w:tab w:pos="4419" w:val="left" w:leader="none"/>
        </w:tabs>
        <w:spacing w:line="240" w:lineRule="auto" w:before="1" w:after="0"/>
        <w:ind w:left="2476" w:right="0" w:hanging="504"/>
        <w:jc w:val="left"/>
        <w:rPr>
          <w:sz w:val="20"/>
        </w:rPr>
      </w:pPr>
      <w:r>
        <w:rPr>
          <w:sz w:val="20"/>
        </w:rPr>
        <w:t>Oxygen:</w:t>
        <w:tab/>
      </w:r>
      <w:r>
        <w:rPr>
          <w:b/>
          <w:color w:val="FF0000"/>
          <w:sz w:val="20"/>
        </w:rPr>
        <w:t>XXX</w:t>
      </w:r>
      <w:r>
        <w:rPr>
          <w:b/>
          <w:color w:val="FF0000"/>
          <w:spacing w:val="-5"/>
          <w:sz w:val="20"/>
        </w:rPr>
        <w:t> </w:t>
      </w:r>
      <w:r>
        <w:rPr>
          <w:sz w:val="20"/>
        </w:rPr>
        <w:t>psig</w:t>
      </w:r>
    </w:p>
    <w:p>
      <w:pPr>
        <w:pStyle w:val="ListParagraph"/>
        <w:numPr>
          <w:ilvl w:val="0"/>
          <w:numId w:val="207"/>
        </w:numPr>
        <w:tabs>
          <w:tab w:pos="1467" w:val="left" w:leader="none"/>
          <w:tab w:pos="1468" w:val="left" w:leader="none"/>
        </w:tabs>
        <w:spacing w:line="240" w:lineRule="auto" w:before="60" w:after="0"/>
        <w:ind w:left="1468" w:right="0" w:hanging="504"/>
        <w:jc w:val="left"/>
        <w:rPr>
          <w:rFonts w:ascii="Arial"/>
          <w:b/>
          <w:sz w:val="20"/>
        </w:rPr>
      </w:pPr>
      <w:r>
        <w:rPr>
          <w:sz w:val="20"/>
        </w:rPr>
        <w:t>Gaseous Carbon Dioxide </w:t>
      </w:r>
      <w:r>
        <w:rPr>
          <w:b/>
          <w:color w:val="FF0000"/>
          <w:sz w:val="20"/>
        </w:rPr>
        <w:t>[from liquid</w:t>
      </w:r>
      <w:r>
        <w:rPr>
          <w:b/>
          <w:color w:val="FF0000"/>
          <w:spacing w:val="-29"/>
          <w:sz w:val="20"/>
        </w:rPr>
        <w:t> </w:t>
      </w:r>
      <w:r>
        <w:rPr>
          <w:b/>
          <w:color w:val="FF0000"/>
          <w:sz w:val="20"/>
        </w:rPr>
        <w:t>cylinders]</w:t>
      </w:r>
    </w:p>
    <w:p>
      <w:pPr>
        <w:pStyle w:val="ListParagraph"/>
        <w:numPr>
          <w:ilvl w:val="1"/>
          <w:numId w:val="207"/>
        </w:numPr>
        <w:tabs>
          <w:tab w:pos="1971" w:val="left" w:leader="none"/>
          <w:tab w:pos="1972" w:val="left" w:leader="none"/>
        </w:tabs>
        <w:spacing w:line="242" w:lineRule="auto" w:before="0" w:after="0"/>
        <w:ind w:left="1972" w:right="1364" w:hanging="504"/>
        <w:jc w:val="left"/>
        <w:rPr>
          <w:sz w:val="20"/>
        </w:rPr>
      </w:pPr>
      <w:r>
        <w:rPr>
          <w:sz w:val="20"/>
        </w:rPr>
        <w:t>Acceptable manufacturers: AGA/Linde, Concoa, Chart, Matheson, Linde Electronics</w:t>
      </w:r>
      <w:r>
        <w:rPr>
          <w:spacing w:val="-28"/>
          <w:sz w:val="20"/>
        </w:rPr>
        <w:t> </w:t>
      </w:r>
      <w:r>
        <w:rPr>
          <w:sz w:val="20"/>
        </w:rPr>
        <w:t>and Specialty Gases OR</w:t>
      </w:r>
      <w:r>
        <w:rPr>
          <w:spacing w:val="-6"/>
          <w:sz w:val="20"/>
        </w:rPr>
        <w:t> </w:t>
      </w:r>
      <w:r>
        <w:rPr>
          <w:sz w:val="20"/>
        </w:rPr>
        <w:t>EQUAL</w:t>
      </w:r>
    </w:p>
    <w:p>
      <w:pPr>
        <w:pStyle w:val="ListParagraph"/>
        <w:numPr>
          <w:ilvl w:val="1"/>
          <w:numId w:val="207"/>
        </w:numPr>
        <w:tabs>
          <w:tab w:pos="1972" w:val="left" w:leader="none"/>
        </w:tabs>
        <w:spacing w:line="240" w:lineRule="auto" w:before="0" w:after="0"/>
        <w:ind w:left="1972" w:right="771" w:hanging="504"/>
        <w:jc w:val="both"/>
        <w:rPr>
          <w:sz w:val="20"/>
        </w:rPr>
      </w:pPr>
      <w:r>
        <w:rPr>
          <w:sz w:val="20"/>
        </w:rPr>
        <w:t>Manifolds shall be high-purity semi - automatic style suitable for gas purities up to 99.999 percent. Manifold shall accommodate </w:t>
      </w:r>
      <w:r>
        <w:rPr>
          <w:b/>
          <w:color w:val="FF0000"/>
          <w:sz w:val="20"/>
        </w:rPr>
        <w:t>[one] [two] </w:t>
      </w:r>
      <w:r>
        <w:rPr>
          <w:sz w:val="20"/>
        </w:rPr>
        <w:t>primary cylinder</w:t>
      </w:r>
      <w:r>
        <w:rPr>
          <w:b/>
          <w:color w:val="FF0000"/>
          <w:sz w:val="20"/>
        </w:rPr>
        <w:t>[s] </w:t>
      </w:r>
      <w:r>
        <w:rPr>
          <w:sz w:val="20"/>
        </w:rPr>
        <w:t>and </w:t>
      </w:r>
      <w:r>
        <w:rPr>
          <w:b/>
          <w:color w:val="FF0000"/>
          <w:sz w:val="20"/>
        </w:rPr>
        <w:t>[one] [two]</w:t>
      </w:r>
      <w:r>
        <w:rPr>
          <w:b/>
          <w:sz w:val="20"/>
        </w:rPr>
        <w:t> </w:t>
      </w:r>
      <w:r>
        <w:rPr>
          <w:sz w:val="20"/>
        </w:rPr>
        <w:t>secondary </w:t>
      </w:r>
      <w:r>
        <w:rPr>
          <w:b/>
          <w:color w:val="FF0000"/>
          <w:sz w:val="20"/>
        </w:rPr>
        <w:t>cylinder[s] </w:t>
      </w:r>
      <w:r>
        <w:rPr>
          <w:sz w:val="20"/>
        </w:rPr>
        <w:t>with automatic changeover from primary cylinder</w:t>
      </w:r>
      <w:r>
        <w:rPr>
          <w:b/>
          <w:sz w:val="20"/>
        </w:rPr>
        <w:t>[s] </w:t>
      </w:r>
      <w:r>
        <w:rPr>
          <w:sz w:val="20"/>
        </w:rPr>
        <w:t>to secondary cylinder</w:t>
      </w:r>
      <w:r>
        <w:rPr>
          <w:b/>
          <w:color w:val="FF0000"/>
          <w:sz w:val="20"/>
        </w:rPr>
        <w:t>[s]</w:t>
      </w:r>
      <w:r>
        <w:rPr>
          <w:sz w:val="20"/>
        </w:rPr>
        <w:t>. Manifolds shall include:</w:t>
      </w:r>
    </w:p>
    <w:p>
      <w:pPr>
        <w:pStyle w:val="ListParagraph"/>
        <w:numPr>
          <w:ilvl w:val="2"/>
          <w:numId w:val="207"/>
        </w:numPr>
        <w:tabs>
          <w:tab w:pos="2475" w:val="left" w:leader="none"/>
          <w:tab w:pos="2476" w:val="left" w:leader="none"/>
        </w:tabs>
        <w:spacing w:line="240" w:lineRule="auto" w:before="0" w:after="0"/>
        <w:ind w:left="2475" w:right="824" w:hanging="503"/>
        <w:jc w:val="left"/>
        <w:rPr>
          <w:sz w:val="20"/>
        </w:rPr>
      </w:pPr>
      <w:r>
        <w:rPr>
          <w:sz w:val="20"/>
        </w:rPr>
        <w:t>Regulators</w:t>
      </w:r>
      <w:r>
        <w:rPr>
          <w:spacing w:val="-9"/>
          <w:sz w:val="20"/>
        </w:rPr>
        <w:t> </w:t>
      </w:r>
      <w:r>
        <w:rPr>
          <w:sz w:val="20"/>
        </w:rPr>
        <w:t>shall</w:t>
      </w:r>
      <w:r>
        <w:rPr>
          <w:spacing w:val="-8"/>
          <w:sz w:val="20"/>
        </w:rPr>
        <w:t> </w:t>
      </w:r>
      <w:r>
        <w:rPr>
          <w:sz w:val="20"/>
        </w:rPr>
        <w:t>be</w:t>
      </w:r>
      <w:r>
        <w:rPr>
          <w:spacing w:val="-9"/>
          <w:sz w:val="20"/>
        </w:rPr>
        <w:t> </w:t>
      </w:r>
      <w:r>
        <w:rPr>
          <w:sz w:val="20"/>
        </w:rPr>
        <w:t>manufactured</w:t>
      </w:r>
      <w:r>
        <w:rPr>
          <w:spacing w:val="-10"/>
          <w:sz w:val="20"/>
        </w:rPr>
        <w:t> </w:t>
      </w:r>
      <w:r>
        <w:rPr>
          <w:sz w:val="20"/>
        </w:rPr>
        <w:t>from</w:t>
      </w:r>
      <w:r>
        <w:rPr>
          <w:spacing w:val="-5"/>
          <w:sz w:val="20"/>
        </w:rPr>
        <w:t> </w:t>
      </w:r>
      <w:r>
        <w:rPr>
          <w:sz w:val="20"/>
        </w:rPr>
        <w:t>high</w:t>
      </w:r>
      <w:r>
        <w:rPr>
          <w:spacing w:val="-10"/>
          <w:sz w:val="20"/>
        </w:rPr>
        <w:t> </w:t>
      </w:r>
      <w:r>
        <w:rPr>
          <w:sz w:val="20"/>
        </w:rPr>
        <w:t>purity</w:t>
      </w:r>
      <w:r>
        <w:rPr>
          <w:spacing w:val="-8"/>
          <w:sz w:val="20"/>
        </w:rPr>
        <w:t> </w:t>
      </w:r>
      <w:r>
        <w:rPr>
          <w:sz w:val="20"/>
        </w:rPr>
        <w:t>brass</w:t>
      </w:r>
      <w:r>
        <w:rPr>
          <w:spacing w:val="-9"/>
          <w:sz w:val="20"/>
        </w:rPr>
        <w:t> </w:t>
      </w:r>
      <w:r>
        <w:rPr>
          <w:sz w:val="20"/>
        </w:rPr>
        <w:t>barstock</w:t>
      </w:r>
      <w:r>
        <w:rPr>
          <w:spacing w:val="-11"/>
          <w:sz w:val="20"/>
        </w:rPr>
        <w:t> </w:t>
      </w:r>
      <w:r>
        <w:rPr>
          <w:sz w:val="20"/>
        </w:rPr>
        <w:t>materials</w:t>
      </w:r>
      <w:r>
        <w:rPr>
          <w:spacing w:val="-6"/>
          <w:sz w:val="20"/>
        </w:rPr>
        <w:t> </w:t>
      </w:r>
      <w:r>
        <w:rPr>
          <w:sz w:val="20"/>
        </w:rPr>
        <w:t>and</w:t>
      </w:r>
      <w:r>
        <w:rPr>
          <w:spacing w:val="-9"/>
          <w:sz w:val="20"/>
        </w:rPr>
        <w:t> </w:t>
      </w:r>
      <w:r>
        <w:rPr>
          <w:sz w:val="20"/>
        </w:rPr>
        <w:t>contain a brass</w:t>
      </w:r>
      <w:r>
        <w:rPr>
          <w:spacing w:val="-5"/>
          <w:sz w:val="20"/>
        </w:rPr>
        <w:t> </w:t>
      </w:r>
      <w:r>
        <w:rPr>
          <w:sz w:val="20"/>
        </w:rPr>
        <w:t>diaphragms.</w:t>
      </w:r>
    </w:p>
    <w:p>
      <w:pPr>
        <w:pStyle w:val="ListParagraph"/>
        <w:numPr>
          <w:ilvl w:val="2"/>
          <w:numId w:val="207"/>
        </w:numPr>
        <w:tabs>
          <w:tab w:pos="2475" w:val="left" w:leader="none"/>
          <w:tab w:pos="2476" w:val="left" w:leader="none"/>
        </w:tabs>
        <w:spacing w:line="213" w:lineRule="exact" w:before="0" w:after="0"/>
        <w:ind w:left="2475" w:right="0" w:hanging="503"/>
        <w:jc w:val="left"/>
        <w:rPr>
          <w:sz w:val="20"/>
        </w:rPr>
      </w:pPr>
      <w:r>
        <w:rPr>
          <w:position w:val="2"/>
          <w:sz w:val="20"/>
        </w:rPr>
        <w:t>Manifolds shall deliver up to 1200 scfh C0</w:t>
      </w:r>
      <w:r>
        <w:rPr>
          <w:sz w:val="13"/>
        </w:rPr>
        <w:t>2 </w:t>
      </w:r>
      <w:r>
        <w:rPr>
          <w:position w:val="2"/>
          <w:sz w:val="20"/>
        </w:rPr>
        <w:t>at an outlet pressure of 75</w:t>
      </w:r>
      <w:r>
        <w:rPr>
          <w:spacing w:val="-12"/>
          <w:position w:val="2"/>
          <w:sz w:val="20"/>
        </w:rPr>
        <w:t> </w:t>
      </w:r>
      <w:r>
        <w:rPr>
          <w:position w:val="2"/>
          <w:sz w:val="20"/>
        </w:rPr>
        <w:t>psig.</w:t>
      </w:r>
    </w:p>
    <w:p>
      <w:pPr>
        <w:pStyle w:val="ListParagraph"/>
        <w:numPr>
          <w:ilvl w:val="2"/>
          <w:numId w:val="207"/>
        </w:numPr>
        <w:tabs>
          <w:tab w:pos="2475" w:val="left" w:leader="none"/>
          <w:tab w:pos="2476" w:val="left" w:leader="none"/>
        </w:tabs>
        <w:spacing w:line="246" w:lineRule="exact" w:before="0" w:after="0"/>
        <w:ind w:left="2475" w:right="0" w:hanging="503"/>
        <w:jc w:val="left"/>
        <w:rPr>
          <w:sz w:val="20"/>
        </w:rPr>
      </w:pPr>
      <w:r>
        <w:rPr>
          <w:sz w:val="20"/>
        </w:rPr>
        <w:t>All manifold valves shall be 1/4 turn diaphragm style with stainless steel</w:t>
      </w:r>
      <w:r>
        <w:rPr>
          <w:spacing w:val="-26"/>
          <w:sz w:val="20"/>
        </w:rPr>
        <w:t> </w:t>
      </w:r>
      <w:r>
        <w:rPr>
          <w:sz w:val="20"/>
        </w:rPr>
        <w:t>diaphragm</w:t>
      </w:r>
    </w:p>
    <w:p>
      <w:pPr>
        <w:pStyle w:val="ListParagraph"/>
        <w:numPr>
          <w:ilvl w:val="2"/>
          <w:numId w:val="207"/>
        </w:numPr>
        <w:tabs>
          <w:tab w:pos="2475" w:val="left" w:leader="none"/>
          <w:tab w:pos="2476" w:val="left" w:leader="none"/>
        </w:tabs>
        <w:spacing w:line="240" w:lineRule="auto" w:before="0" w:after="0"/>
        <w:ind w:left="2476" w:right="1116" w:hanging="504"/>
        <w:jc w:val="left"/>
        <w:rPr>
          <w:sz w:val="20"/>
        </w:rPr>
      </w:pPr>
      <w:r>
        <w:rPr>
          <w:sz w:val="20"/>
        </w:rPr>
        <w:t>Manifolds shall include stainless steel </w:t>
      </w:r>
      <w:r>
        <w:rPr>
          <w:b/>
          <w:color w:val="FF0000"/>
          <w:sz w:val="20"/>
        </w:rPr>
        <w:t>[braided flexible connectors] [pigtails]</w:t>
      </w:r>
      <w:r>
        <w:rPr>
          <w:b/>
          <w:color w:val="FF0000"/>
          <w:spacing w:val="-37"/>
          <w:sz w:val="20"/>
        </w:rPr>
        <w:t> </w:t>
      </w:r>
      <w:r>
        <w:rPr>
          <w:sz w:val="20"/>
        </w:rPr>
        <w:t>with appropriate CGA</w:t>
      </w:r>
      <w:r>
        <w:rPr>
          <w:spacing w:val="-1"/>
          <w:sz w:val="20"/>
        </w:rPr>
        <w:t> </w:t>
      </w:r>
      <w:r>
        <w:rPr>
          <w:sz w:val="20"/>
        </w:rPr>
        <w:t>fittings.</w:t>
      </w:r>
    </w:p>
    <w:p>
      <w:pPr>
        <w:pStyle w:val="ListParagraph"/>
        <w:numPr>
          <w:ilvl w:val="2"/>
          <w:numId w:val="207"/>
        </w:numPr>
        <w:tabs>
          <w:tab w:pos="2475" w:val="left" w:leader="none"/>
          <w:tab w:pos="2476" w:val="left" w:leader="none"/>
        </w:tabs>
        <w:spacing w:line="240" w:lineRule="auto" w:before="0" w:after="0"/>
        <w:ind w:left="2476" w:right="1322" w:hanging="504"/>
        <w:jc w:val="left"/>
        <w:rPr>
          <w:sz w:val="20"/>
        </w:rPr>
      </w:pPr>
      <w:r>
        <w:rPr>
          <w:sz w:val="20"/>
        </w:rPr>
        <w:t>Manifolds shall have inductive style contact gauges to be used by alarm system if required.</w:t>
      </w:r>
    </w:p>
    <w:p>
      <w:pPr>
        <w:pStyle w:val="ListParagraph"/>
        <w:numPr>
          <w:ilvl w:val="2"/>
          <w:numId w:val="207"/>
        </w:numPr>
        <w:tabs>
          <w:tab w:pos="2475" w:val="left" w:leader="none"/>
          <w:tab w:pos="2476" w:val="left" w:leader="none"/>
        </w:tabs>
        <w:spacing w:line="230" w:lineRule="exact" w:before="0" w:after="0"/>
        <w:ind w:left="2475" w:right="0" w:hanging="503"/>
        <w:jc w:val="left"/>
        <w:rPr>
          <w:sz w:val="20"/>
        </w:rPr>
      </w:pPr>
      <w:r>
        <w:rPr>
          <w:sz w:val="20"/>
        </w:rPr>
        <w:t>The manifolds shall incorporate an economizer gas control</w:t>
      </w:r>
      <w:r>
        <w:rPr>
          <w:spacing w:val="-11"/>
          <w:sz w:val="20"/>
        </w:rPr>
        <w:t> </w:t>
      </w:r>
      <w:r>
        <w:rPr>
          <w:sz w:val="20"/>
        </w:rPr>
        <w:t>circuit.</w:t>
      </w:r>
    </w:p>
    <w:p>
      <w:pPr>
        <w:pStyle w:val="ListParagraph"/>
        <w:numPr>
          <w:ilvl w:val="2"/>
          <w:numId w:val="207"/>
        </w:numPr>
        <w:tabs>
          <w:tab w:pos="2475" w:val="left" w:leader="none"/>
          <w:tab w:pos="2476" w:val="left" w:leader="none"/>
        </w:tabs>
        <w:spacing w:line="263" w:lineRule="exact" w:before="0" w:after="0"/>
        <w:ind w:left="2475" w:right="0" w:hanging="503"/>
        <w:jc w:val="left"/>
        <w:rPr>
          <w:sz w:val="20"/>
        </w:rPr>
      </w:pPr>
      <w:r>
        <w:rPr>
          <w:sz w:val="20"/>
        </w:rPr>
        <w:t>The</w:t>
      </w:r>
      <w:r>
        <w:rPr>
          <w:spacing w:val="-8"/>
          <w:sz w:val="20"/>
        </w:rPr>
        <w:t> </w:t>
      </w:r>
      <w:r>
        <w:rPr>
          <w:sz w:val="20"/>
        </w:rPr>
        <w:t>manifold</w:t>
      </w:r>
      <w:r>
        <w:rPr>
          <w:spacing w:val="-5"/>
          <w:sz w:val="20"/>
        </w:rPr>
        <w:t> </w:t>
      </w:r>
      <w:r>
        <w:rPr>
          <w:sz w:val="20"/>
        </w:rPr>
        <w:t>shall</w:t>
      </w:r>
      <w:r>
        <w:rPr>
          <w:spacing w:val="-9"/>
          <w:sz w:val="20"/>
        </w:rPr>
        <w:t> </w:t>
      </w:r>
      <w:r>
        <w:rPr>
          <w:sz w:val="20"/>
        </w:rPr>
        <w:t>incorporate</w:t>
      </w:r>
      <w:r>
        <w:rPr>
          <w:spacing w:val="-5"/>
          <w:sz w:val="20"/>
        </w:rPr>
        <w:t> </w:t>
      </w:r>
      <w:r>
        <w:rPr>
          <w:sz w:val="20"/>
        </w:rPr>
        <w:t>1000</w:t>
      </w:r>
      <w:r>
        <w:rPr>
          <w:spacing w:val="-1"/>
          <w:sz w:val="20"/>
        </w:rPr>
        <w:t> </w:t>
      </w:r>
      <w:r>
        <w:rPr>
          <w:sz w:val="20"/>
        </w:rPr>
        <w:t>watt</w:t>
      </w:r>
      <w:r>
        <w:rPr>
          <w:spacing w:val="-7"/>
          <w:sz w:val="20"/>
        </w:rPr>
        <w:t> </w:t>
      </w:r>
      <w:r>
        <w:rPr>
          <w:sz w:val="20"/>
        </w:rPr>
        <w:t>gas</w:t>
      </w:r>
      <w:r>
        <w:rPr>
          <w:spacing w:val="-4"/>
          <w:sz w:val="20"/>
        </w:rPr>
        <w:t> </w:t>
      </w:r>
      <w:r>
        <w:rPr>
          <w:sz w:val="20"/>
        </w:rPr>
        <w:t>heaters</w:t>
      </w:r>
      <w:r>
        <w:rPr>
          <w:spacing w:val="-6"/>
          <w:sz w:val="20"/>
        </w:rPr>
        <w:t> </w:t>
      </w:r>
      <w:r>
        <w:rPr>
          <w:sz w:val="20"/>
        </w:rPr>
        <w:t>to</w:t>
      </w:r>
      <w:r>
        <w:rPr>
          <w:spacing w:val="-6"/>
          <w:sz w:val="20"/>
        </w:rPr>
        <w:t> </w:t>
      </w:r>
      <w:r>
        <w:rPr>
          <w:sz w:val="20"/>
        </w:rPr>
        <w:t>prevent</w:t>
      </w:r>
      <w:r>
        <w:rPr>
          <w:spacing w:val="-6"/>
          <w:sz w:val="20"/>
        </w:rPr>
        <w:t> </w:t>
      </w:r>
      <w:r>
        <w:rPr>
          <w:sz w:val="20"/>
        </w:rPr>
        <w:t>regulator</w:t>
      </w:r>
      <w:r>
        <w:rPr>
          <w:spacing w:val="-4"/>
          <w:sz w:val="20"/>
        </w:rPr>
        <w:t> </w:t>
      </w:r>
      <w:r>
        <w:rPr>
          <w:sz w:val="20"/>
        </w:rPr>
        <w:t>malfunctions.</w:t>
      </w:r>
    </w:p>
    <w:p>
      <w:pPr>
        <w:pStyle w:val="ListParagraph"/>
        <w:numPr>
          <w:ilvl w:val="1"/>
          <w:numId w:val="207"/>
        </w:numPr>
        <w:tabs>
          <w:tab w:pos="1972" w:val="left" w:leader="none"/>
        </w:tabs>
        <w:spacing w:line="240" w:lineRule="auto" w:before="0" w:after="0"/>
        <w:ind w:left="1972" w:right="769" w:hanging="504"/>
        <w:jc w:val="both"/>
        <w:rPr>
          <w:sz w:val="20"/>
        </w:rPr>
      </w:pPr>
      <w:r>
        <w:rPr>
          <w:sz w:val="20"/>
        </w:rPr>
        <w:t>Changeover from primary to secondary supply shall take place automatically when primary supply becomes depleted. When depleted bank of cylinders is replenished, actuation of a clearly marked, easily operable lever on each bank regulator shall cause replenished bank to become secondary or reserve supply without requiring opening or closing of multiple bypass valves. Repositioning of operating levers shall expose indicator labels that clearly show if manifold has been properly reset and which bank is primary supply and which is secondary supply.</w:t>
      </w:r>
    </w:p>
    <w:p>
      <w:pPr>
        <w:pStyle w:val="ListParagraph"/>
        <w:numPr>
          <w:ilvl w:val="1"/>
          <w:numId w:val="207"/>
        </w:numPr>
        <w:tabs>
          <w:tab w:pos="1971" w:val="left" w:leader="none"/>
          <w:tab w:pos="1972" w:val="left" w:leader="none"/>
        </w:tabs>
        <w:spacing w:line="240" w:lineRule="auto" w:before="1" w:after="0"/>
        <w:ind w:left="1972" w:right="0" w:hanging="504"/>
        <w:jc w:val="left"/>
        <w:rPr>
          <w:sz w:val="20"/>
        </w:rPr>
      </w:pPr>
      <w:r>
        <w:rPr>
          <w:position w:val="2"/>
          <w:sz w:val="20"/>
        </w:rPr>
        <w:t>Manifold shall be set to deliver CO</w:t>
      </w:r>
      <w:r>
        <w:rPr>
          <w:sz w:val="13"/>
        </w:rPr>
        <w:t>2 </w:t>
      </w:r>
      <w:r>
        <w:rPr>
          <w:position w:val="2"/>
          <w:sz w:val="20"/>
        </w:rPr>
        <w:t>at </w:t>
      </w:r>
      <w:r>
        <w:rPr>
          <w:b/>
          <w:color w:val="FF0000"/>
          <w:position w:val="2"/>
          <w:sz w:val="20"/>
        </w:rPr>
        <w:t>XXX</w:t>
      </w:r>
      <w:r>
        <w:rPr>
          <w:b/>
          <w:color w:val="FF0000"/>
          <w:spacing w:val="-9"/>
          <w:position w:val="2"/>
          <w:sz w:val="20"/>
        </w:rPr>
        <w:t> </w:t>
      </w:r>
      <w:r>
        <w:rPr>
          <w:position w:val="2"/>
          <w:sz w:val="20"/>
        </w:rPr>
        <w:t>psig.</w:t>
      </w:r>
    </w:p>
    <w:p>
      <w:pPr>
        <w:pStyle w:val="ListParagraph"/>
        <w:numPr>
          <w:ilvl w:val="0"/>
          <w:numId w:val="207"/>
        </w:numPr>
        <w:tabs>
          <w:tab w:pos="1467" w:val="left" w:leader="none"/>
          <w:tab w:pos="1468" w:val="left" w:leader="none"/>
        </w:tabs>
        <w:spacing w:line="240" w:lineRule="auto" w:before="44" w:after="0"/>
        <w:ind w:left="1468" w:right="0" w:hanging="504"/>
        <w:jc w:val="left"/>
        <w:rPr>
          <w:rFonts w:ascii="Arial"/>
          <w:sz w:val="20"/>
        </w:rPr>
      </w:pPr>
      <w:r>
        <w:rPr>
          <w:sz w:val="20"/>
        </w:rPr>
        <w:t>Toxic Gas Cylinder Cabinet</w:t>
      </w:r>
    </w:p>
    <w:p>
      <w:pPr>
        <w:pStyle w:val="ListParagraph"/>
        <w:numPr>
          <w:ilvl w:val="1"/>
          <w:numId w:val="207"/>
        </w:numPr>
        <w:tabs>
          <w:tab w:pos="1971" w:val="left" w:leader="none"/>
          <w:tab w:pos="1972" w:val="left" w:leader="none"/>
        </w:tabs>
        <w:spacing w:line="240" w:lineRule="auto" w:before="0" w:after="0"/>
        <w:ind w:left="1972" w:right="1047" w:hanging="504"/>
        <w:jc w:val="left"/>
        <w:rPr>
          <w:sz w:val="20"/>
        </w:rPr>
      </w:pPr>
      <w:r>
        <w:rPr>
          <w:sz w:val="20"/>
        </w:rPr>
        <w:t>Acceptable Manufacturers: AGA/Linde, Matheson, Linde Electronics and Specialty Gases</w:t>
      </w:r>
      <w:r>
        <w:rPr>
          <w:spacing w:val="-33"/>
          <w:sz w:val="20"/>
        </w:rPr>
        <w:t> </w:t>
      </w:r>
      <w:r>
        <w:rPr>
          <w:sz w:val="20"/>
        </w:rPr>
        <w:t>or equal</w:t>
      </w:r>
    </w:p>
    <w:p>
      <w:pPr>
        <w:spacing w:after="0" w:line="240" w:lineRule="auto"/>
        <w:jc w:val="left"/>
        <w:rPr>
          <w:sz w:val="20"/>
        </w:rPr>
        <w:sectPr>
          <w:pgSz w:w="12240" w:h="15840"/>
          <w:pgMar w:header="753" w:footer="620" w:top="1700" w:bottom="960" w:left="620" w:right="660"/>
        </w:sectPr>
      </w:pPr>
    </w:p>
    <w:p>
      <w:pPr>
        <w:pStyle w:val="BodyText"/>
        <w:spacing w:before="9"/>
        <w:ind w:left="0" w:firstLine="0"/>
        <w:rPr>
          <w:sz w:val="14"/>
        </w:rPr>
      </w:pPr>
    </w:p>
    <w:p>
      <w:pPr>
        <w:pStyle w:val="ListParagraph"/>
        <w:numPr>
          <w:ilvl w:val="1"/>
          <w:numId w:val="207"/>
        </w:numPr>
        <w:tabs>
          <w:tab w:pos="1971" w:val="left" w:leader="none"/>
          <w:tab w:pos="1972" w:val="left" w:leader="none"/>
        </w:tabs>
        <w:spacing w:line="240" w:lineRule="auto" w:before="100" w:after="0"/>
        <w:ind w:left="1972" w:right="921" w:hanging="504"/>
        <w:jc w:val="left"/>
        <w:rPr>
          <w:sz w:val="20"/>
        </w:rPr>
      </w:pPr>
      <w:r>
        <w:rPr>
          <w:sz w:val="20"/>
        </w:rPr>
        <w:t>Toxic</w:t>
      </w:r>
      <w:r>
        <w:rPr>
          <w:spacing w:val="-4"/>
          <w:sz w:val="20"/>
        </w:rPr>
        <w:t> </w:t>
      </w:r>
      <w:r>
        <w:rPr>
          <w:sz w:val="20"/>
        </w:rPr>
        <w:t>gas</w:t>
      </w:r>
      <w:r>
        <w:rPr>
          <w:spacing w:val="-4"/>
          <w:sz w:val="20"/>
        </w:rPr>
        <w:t> </w:t>
      </w:r>
      <w:r>
        <w:rPr>
          <w:sz w:val="20"/>
        </w:rPr>
        <w:t>cylinder</w:t>
      </w:r>
      <w:r>
        <w:rPr>
          <w:spacing w:val="-2"/>
          <w:sz w:val="20"/>
        </w:rPr>
        <w:t> </w:t>
      </w:r>
      <w:r>
        <w:rPr>
          <w:sz w:val="20"/>
        </w:rPr>
        <w:t>shall</w:t>
      </w:r>
      <w:r>
        <w:rPr>
          <w:spacing w:val="-3"/>
          <w:sz w:val="20"/>
        </w:rPr>
        <w:t> </w:t>
      </w:r>
      <w:r>
        <w:rPr>
          <w:sz w:val="20"/>
        </w:rPr>
        <w:t>accommodate</w:t>
      </w:r>
      <w:r>
        <w:rPr>
          <w:spacing w:val="-3"/>
          <w:sz w:val="20"/>
        </w:rPr>
        <w:t> </w:t>
      </w:r>
      <w:r>
        <w:rPr>
          <w:sz w:val="20"/>
        </w:rPr>
        <w:t>one</w:t>
      </w:r>
      <w:r>
        <w:rPr>
          <w:spacing w:val="-4"/>
          <w:sz w:val="20"/>
        </w:rPr>
        <w:t> </w:t>
      </w:r>
      <w:r>
        <w:rPr>
          <w:sz w:val="20"/>
        </w:rPr>
        <w:t>primary,</w:t>
      </w:r>
      <w:r>
        <w:rPr>
          <w:spacing w:val="-2"/>
          <w:sz w:val="20"/>
        </w:rPr>
        <w:t> </w:t>
      </w:r>
      <w:r>
        <w:rPr>
          <w:sz w:val="20"/>
        </w:rPr>
        <w:t>one</w:t>
      </w:r>
      <w:r>
        <w:rPr>
          <w:spacing w:val="-4"/>
          <w:sz w:val="20"/>
        </w:rPr>
        <w:t> </w:t>
      </w:r>
      <w:r>
        <w:rPr>
          <w:sz w:val="20"/>
        </w:rPr>
        <w:t>reserve,</w:t>
      </w:r>
      <w:r>
        <w:rPr>
          <w:spacing w:val="-1"/>
          <w:sz w:val="20"/>
        </w:rPr>
        <w:t> </w:t>
      </w:r>
      <w:r>
        <w:rPr>
          <w:sz w:val="20"/>
        </w:rPr>
        <w:t>and</w:t>
      </w:r>
      <w:r>
        <w:rPr>
          <w:spacing w:val="-2"/>
          <w:sz w:val="20"/>
        </w:rPr>
        <w:t> </w:t>
      </w:r>
      <w:r>
        <w:rPr>
          <w:sz w:val="20"/>
        </w:rPr>
        <w:t>one</w:t>
      </w:r>
      <w:r>
        <w:rPr>
          <w:spacing w:val="-4"/>
          <w:sz w:val="20"/>
        </w:rPr>
        <w:t> </w:t>
      </w:r>
      <w:r>
        <w:rPr>
          <w:sz w:val="20"/>
        </w:rPr>
        <w:t>purge</w:t>
      </w:r>
      <w:r>
        <w:rPr>
          <w:spacing w:val="-3"/>
          <w:sz w:val="20"/>
        </w:rPr>
        <w:t> </w:t>
      </w:r>
      <w:r>
        <w:rPr>
          <w:sz w:val="20"/>
        </w:rPr>
        <w:t>gas</w:t>
      </w:r>
      <w:r>
        <w:rPr>
          <w:spacing w:val="-4"/>
          <w:sz w:val="20"/>
        </w:rPr>
        <w:t> </w:t>
      </w:r>
      <w:r>
        <w:rPr>
          <w:sz w:val="20"/>
        </w:rPr>
        <w:t>cylinder in single exhausted</w:t>
      </w:r>
      <w:r>
        <w:rPr>
          <w:spacing w:val="-2"/>
          <w:sz w:val="20"/>
        </w:rPr>
        <w:t> </w:t>
      </w:r>
      <w:r>
        <w:rPr>
          <w:sz w:val="20"/>
        </w:rPr>
        <w:t>cabinet.</w:t>
      </w:r>
    </w:p>
    <w:p>
      <w:pPr>
        <w:pStyle w:val="ListParagraph"/>
        <w:numPr>
          <w:ilvl w:val="1"/>
          <w:numId w:val="207"/>
        </w:numPr>
        <w:tabs>
          <w:tab w:pos="1971" w:val="left" w:leader="none"/>
          <w:tab w:pos="1972" w:val="left" w:leader="none"/>
        </w:tabs>
        <w:spacing w:line="217" w:lineRule="exact" w:before="0" w:after="0"/>
        <w:ind w:left="1972" w:right="0" w:hanging="504"/>
        <w:jc w:val="left"/>
        <w:rPr>
          <w:sz w:val="20"/>
        </w:rPr>
      </w:pPr>
      <w:r>
        <w:rPr>
          <w:sz w:val="20"/>
        </w:rPr>
        <w:t>Cabinet:</w:t>
      </w:r>
    </w:p>
    <w:p>
      <w:pPr>
        <w:pStyle w:val="ListParagraph"/>
        <w:numPr>
          <w:ilvl w:val="2"/>
          <w:numId w:val="207"/>
        </w:numPr>
        <w:tabs>
          <w:tab w:pos="2475" w:val="left" w:leader="none"/>
          <w:tab w:pos="2476" w:val="left" w:leader="none"/>
        </w:tabs>
        <w:spacing w:line="245" w:lineRule="exact" w:before="0" w:after="0"/>
        <w:ind w:left="2476" w:right="0" w:hanging="504"/>
        <w:jc w:val="left"/>
        <w:rPr>
          <w:sz w:val="20"/>
        </w:rPr>
      </w:pPr>
      <w:r>
        <w:rPr>
          <w:sz w:val="20"/>
        </w:rPr>
        <w:t>Painted steel cabinet with integral exhaust</w:t>
      </w:r>
      <w:r>
        <w:rPr>
          <w:spacing w:val="-6"/>
          <w:sz w:val="20"/>
        </w:rPr>
        <w:t> </w:t>
      </w:r>
      <w:r>
        <w:rPr>
          <w:sz w:val="20"/>
        </w:rPr>
        <w:t>connection.</w:t>
      </w:r>
    </w:p>
    <w:p>
      <w:pPr>
        <w:pStyle w:val="ListParagraph"/>
        <w:numPr>
          <w:ilvl w:val="2"/>
          <w:numId w:val="207"/>
        </w:numPr>
        <w:tabs>
          <w:tab w:pos="2475" w:val="left" w:leader="none"/>
          <w:tab w:pos="2476" w:val="left" w:leader="none"/>
        </w:tabs>
        <w:spacing w:line="240" w:lineRule="auto" w:before="0" w:after="0"/>
        <w:ind w:left="2476" w:right="802" w:hanging="504"/>
        <w:jc w:val="left"/>
        <w:rPr>
          <w:sz w:val="20"/>
        </w:rPr>
      </w:pPr>
      <w:r>
        <w:rPr>
          <w:sz w:val="20"/>
        </w:rPr>
        <w:t>Cabinet</w:t>
      </w:r>
      <w:r>
        <w:rPr>
          <w:spacing w:val="-13"/>
          <w:sz w:val="20"/>
        </w:rPr>
        <w:t> </w:t>
      </w:r>
      <w:r>
        <w:rPr>
          <w:sz w:val="20"/>
        </w:rPr>
        <w:t>doors</w:t>
      </w:r>
      <w:r>
        <w:rPr>
          <w:spacing w:val="-8"/>
          <w:sz w:val="20"/>
        </w:rPr>
        <w:t> </w:t>
      </w:r>
      <w:r>
        <w:rPr>
          <w:sz w:val="20"/>
        </w:rPr>
        <w:t>shall</w:t>
      </w:r>
      <w:r>
        <w:rPr>
          <w:spacing w:val="-12"/>
          <w:sz w:val="20"/>
        </w:rPr>
        <w:t> </w:t>
      </w:r>
      <w:r>
        <w:rPr>
          <w:sz w:val="20"/>
        </w:rPr>
        <w:t>have</w:t>
      </w:r>
      <w:r>
        <w:rPr>
          <w:spacing w:val="-11"/>
          <w:sz w:val="20"/>
        </w:rPr>
        <w:t> </w:t>
      </w:r>
      <w:r>
        <w:rPr>
          <w:sz w:val="20"/>
        </w:rPr>
        <w:t>fire-rated</w:t>
      </w:r>
      <w:r>
        <w:rPr>
          <w:spacing w:val="-10"/>
          <w:sz w:val="20"/>
        </w:rPr>
        <w:t> </w:t>
      </w:r>
      <w:r>
        <w:rPr>
          <w:sz w:val="20"/>
        </w:rPr>
        <w:t>vision</w:t>
      </w:r>
      <w:r>
        <w:rPr>
          <w:spacing w:val="-12"/>
          <w:sz w:val="20"/>
        </w:rPr>
        <w:t> </w:t>
      </w:r>
      <w:r>
        <w:rPr>
          <w:sz w:val="20"/>
        </w:rPr>
        <w:t>glass</w:t>
      </w:r>
      <w:r>
        <w:rPr>
          <w:spacing w:val="-11"/>
          <w:sz w:val="20"/>
        </w:rPr>
        <w:t> </w:t>
      </w:r>
      <w:r>
        <w:rPr>
          <w:sz w:val="20"/>
        </w:rPr>
        <w:t>and</w:t>
      </w:r>
      <w:r>
        <w:rPr>
          <w:spacing w:val="-10"/>
          <w:sz w:val="20"/>
        </w:rPr>
        <w:t> </w:t>
      </w:r>
      <w:r>
        <w:rPr>
          <w:sz w:val="20"/>
        </w:rPr>
        <w:t>louvers</w:t>
      </w:r>
      <w:r>
        <w:rPr>
          <w:spacing w:val="-10"/>
          <w:sz w:val="20"/>
        </w:rPr>
        <w:t> </w:t>
      </w:r>
      <w:r>
        <w:rPr>
          <w:sz w:val="20"/>
        </w:rPr>
        <w:t>for</w:t>
      </w:r>
      <w:r>
        <w:rPr>
          <w:spacing w:val="-10"/>
          <w:sz w:val="20"/>
        </w:rPr>
        <w:t> </w:t>
      </w:r>
      <w:r>
        <w:rPr>
          <w:sz w:val="20"/>
        </w:rPr>
        <w:t>air</w:t>
      </w:r>
      <w:r>
        <w:rPr>
          <w:spacing w:val="-11"/>
          <w:sz w:val="20"/>
        </w:rPr>
        <w:t> </w:t>
      </w:r>
      <w:r>
        <w:rPr>
          <w:sz w:val="20"/>
        </w:rPr>
        <w:t>flow</w:t>
      </w:r>
      <w:r>
        <w:rPr>
          <w:spacing w:val="-12"/>
          <w:sz w:val="20"/>
        </w:rPr>
        <w:t> </w:t>
      </w:r>
      <w:r>
        <w:rPr>
          <w:sz w:val="20"/>
        </w:rPr>
        <w:t>from</w:t>
      </w:r>
      <w:r>
        <w:rPr>
          <w:spacing w:val="-11"/>
          <w:sz w:val="20"/>
        </w:rPr>
        <w:t> </w:t>
      </w:r>
      <w:r>
        <w:rPr>
          <w:sz w:val="20"/>
        </w:rPr>
        <w:t>surrounding space. Cabinet doors shall be self-closing and gasketed with locking</w:t>
      </w:r>
      <w:r>
        <w:rPr>
          <w:spacing w:val="-20"/>
          <w:sz w:val="20"/>
        </w:rPr>
        <w:t> </w:t>
      </w:r>
      <w:r>
        <w:rPr>
          <w:sz w:val="20"/>
        </w:rPr>
        <w:t>latches.</w:t>
      </w:r>
    </w:p>
    <w:p>
      <w:pPr>
        <w:pStyle w:val="ListParagraph"/>
        <w:numPr>
          <w:ilvl w:val="2"/>
          <w:numId w:val="207"/>
        </w:numPr>
        <w:tabs>
          <w:tab w:pos="2475" w:val="left" w:leader="none"/>
          <w:tab w:pos="2476" w:val="left" w:leader="none"/>
        </w:tabs>
        <w:spacing w:line="240" w:lineRule="auto" w:before="0" w:after="0"/>
        <w:ind w:left="2476" w:right="1310" w:hanging="504"/>
        <w:jc w:val="left"/>
        <w:rPr>
          <w:sz w:val="20"/>
        </w:rPr>
      </w:pPr>
      <w:r>
        <w:rPr>
          <w:sz w:val="20"/>
        </w:rPr>
        <w:t>Cabinet interior shall include Unistrut mounting rails and cylinder clamps with the down</w:t>
      </w:r>
      <w:r>
        <w:rPr>
          <w:spacing w:val="-1"/>
          <w:sz w:val="20"/>
        </w:rPr>
        <w:t> </w:t>
      </w:r>
      <w:r>
        <w:rPr>
          <w:sz w:val="20"/>
        </w:rPr>
        <w:t>straps.</w:t>
      </w:r>
    </w:p>
    <w:p>
      <w:pPr>
        <w:pStyle w:val="ListParagraph"/>
        <w:numPr>
          <w:ilvl w:val="2"/>
          <w:numId w:val="207"/>
        </w:numPr>
        <w:tabs>
          <w:tab w:pos="2475" w:val="left" w:leader="none"/>
          <w:tab w:pos="2476" w:val="left" w:leader="none"/>
        </w:tabs>
        <w:spacing w:line="231" w:lineRule="exact" w:before="0" w:after="0"/>
        <w:ind w:left="2476" w:right="0" w:hanging="504"/>
        <w:jc w:val="left"/>
        <w:rPr>
          <w:sz w:val="20"/>
        </w:rPr>
      </w:pPr>
      <w:r>
        <w:rPr>
          <w:sz w:val="20"/>
        </w:rPr>
        <w:t>Cabinet shall be provided with automatic sprinkler head rated at</w:t>
      </w:r>
      <w:r>
        <w:rPr>
          <w:spacing w:val="-12"/>
          <w:sz w:val="20"/>
        </w:rPr>
        <w:t> </w:t>
      </w:r>
      <w:r>
        <w:rPr>
          <w:sz w:val="20"/>
        </w:rPr>
        <w:t>155ºF.</w:t>
      </w:r>
    </w:p>
    <w:p>
      <w:pPr>
        <w:pStyle w:val="ListParagraph"/>
        <w:numPr>
          <w:ilvl w:val="2"/>
          <w:numId w:val="207"/>
        </w:numPr>
        <w:tabs>
          <w:tab w:pos="2475" w:val="left" w:leader="none"/>
          <w:tab w:pos="2476" w:val="left" w:leader="none"/>
        </w:tabs>
        <w:spacing w:line="240" w:lineRule="auto" w:before="0" w:after="0"/>
        <w:ind w:left="2476" w:right="1192" w:hanging="504"/>
        <w:jc w:val="left"/>
        <w:rPr>
          <w:sz w:val="20"/>
        </w:rPr>
      </w:pPr>
      <w:r>
        <w:rPr>
          <w:sz w:val="20"/>
        </w:rPr>
        <w:t>Cabinet shall be provided with opening to accommodate gas leak detection</w:t>
      </w:r>
      <w:r>
        <w:rPr>
          <w:spacing w:val="-35"/>
          <w:sz w:val="20"/>
        </w:rPr>
        <w:t> </w:t>
      </w:r>
      <w:r>
        <w:rPr>
          <w:sz w:val="20"/>
        </w:rPr>
        <w:t>device provided by</w:t>
      </w:r>
      <w:r>
        <w:rPr>
          <w:spacing w:val="-8"/>
          <w:sz w:val="20"/>
        </w:rPr>
        <w:t> </w:t>
      </w:r>
      <w:r>
        <w:rPr>
          <w:sz w:val="20"/>
        </w:rPr>
        <w:t>others.</w:t>
      </w:r>
    </w:p>
    <w:p>
      <w:pPr>
        <w:pStyle w:val="ListParagraph"/>
        <w:numPr>
          <w:ilvl w:val="2"/>
          <w:numId w:val="207"/>
        </w:numPr>
        <w:tabs>
          <w:tab w:pos="2475" w:val="left" w:leader="none"/>
          <w:tab w:pos="2476" w:val="left" w:leader="none"/>
        </w:tabs>
        <w:spacing w:line="240" w:lineRule="auto" w:before="0" w:after="0"/>
        <w:ind w:left="2476" w:right="923" w:hanging="504"/>
        <w:jc w:val="left"/>
        <w:rPr>
          <w:sz w:val="20"/>
        </w:rPr>
      </w:pPr>
      <w:r>
        <w:rPr>
          <w:sz w:val="20"/>
        </w:rPr>
        <w:t>Cabinet shall have PLC controller for all critical process functions. Controller shall</w:t>
      </w:r>
      <w:r>
        <w:rPr>
          <w:spacing w:val="-39"/>
          <w:sz w:val="20"/>
        </w:rPr>
        <w:t> </w:t>
      </w:r>
      <w:r>
        <w:rPr>
          <w:sz w:val="20"/>
        </w:rPr>
        <w:t>have spare inputs and outputs for remote alarm</w:t>
      </w:r>
      <w:r>
        <w:rPr>
          <w:spacing w:val="-6"/>
          <w:sz w:val="20"/>
        </w:rPr>
        <w:t> </w:t>
      </w:r>
      <w:r>
        <w:rPr>
          <w:sz w:val="20"/>
        </w:rPr>
        <w:t>monitoring.</w:t>
      </w:r>
    </w:p>
    <w:p>
      <w:pPr>
        <w:pStyle w:val="ListParagraph"/>
        <w:numPr>
          <w:ilvl w:val="1"/>
          <w:numId w:val="207"/>
        </w:numPr>
        <w:tabs>
          <w:tab w:pos="1971" w:val="left" w:leader="none"/>
          <w:tab w:pos="1972" w:val="left" w:leader="none"/>
        </w:tabs>
        <w:spacing w:line="233" w:lineRule="exact" w:before="0" w:after="0"/>
        <w:ind w:left="1972" w:right="0" w:hanging="504"/>
        <w:jc w:val="left"/>
        <w:rPr>
          <w:sz w:val="20"/>
        </w:rPr>
      </w:pPr>
      <w:r>
        <w:rPr>
          <w:sz w:val="20"/>
        </w:rPr>
        <w:t>Manifold:</w:t>
      </w:r>
    </w:p>
    <w:p>
      <w:pPr>
        <w:pStyle w:val="ListParagraph"/>
        <w:numPr>
          <w:ilvl w:val="2"/>
          <w:numId w:val="207"/>
        </w:numPr>
        <w:tabs>
          <w:tab w:pos="2476" w:val="left" w:leader="none"/>
        </w:tabs>
        <w:spacing w:line="240" w:lineRule="auto" w:before="0" w:after="0"/>
        <w:ind w:left="2476" w:right="785" w:hanging="504"/>
        <w:jc w:val="both"/>
        <w:rPr>
          <w:sz w:val="20"/>
        </w:rPr>
      </w:pPr>
      <w:r>
        <w:rPr>
          <w:sz w:val="20"/>
        </w:rPr>
        <w:t>Manifolds</w:t>
      </w:r>
      <w:r>
        <w:rPr>
          <w:spacing w:val="-13"/>
          <w:sz w:val="20"/>
        </w:rPr>
        <w:t> </w:t>
      </w:r>
      <w:r>
        <w:rPr>
          <w:sz w:val="20"/>
        </w:rPr>
        <w:t>shall</w:t>
      </w:r>
      <w:r>
        <w:rPr>
          <w:spacing w:val="-13"/>
          <w:sz w:val="20"/>
        </w:rPr>
        <w:t> </w:t>
      </w:r>
      <w:r>
        <w:rPr>
          <w:sz w:val="20"/>
        </w:rPr>
        <w:t>be</w:t>
      </w:r>
      <w:r>
        <w:rPr>
          <w:spacing w:val="-14"/>
          <w:sz w:val="20"/>
        </w:rPr>
        <w:t> </w:t>
      </w:r>
      <w:r>
        <w:rPr>
          <w:sz w:val="20"/>
        </w:rPr>
        <w:t>suited</w:t>
      </w:r>
      <w:r>
        <w:rPr>
          <w:spacing w:val="-12"/>
          <w:sz w:val="20"/>
        </w:rPr>
        <w:t> </w:t>
      </w:r>
      <w:r>
        <w:rPr>
          <w:sz w:val="20"/>
        </w:rPr>
        <w:t>for</w:t>
      </w:r>
      <w:r>
        <w:rPr>
          <w:spacing w:val="-12"/>
          <w:sz w:val="20"/>
        </w:rPr>
        <w:t> </w:t>
      </w:r>
      <w:r>
        <w:rPr>
          <w:sz w:val="20"/>
        </w:rPr>
        <w:t>gas</w:t>
      </w:r>
      <w:r>
        <w:rPr>
          <w:spacing w:val="-13"/>
          <w:sz w:val="20"/>
        </w:rPr>
        <w:t> </w:t>
      </w:r>
      <w:r>
        <w:rPr>
          <w:sz w:val="20"/>
        </w:rPr>
        <w:t>purities</w:t>
      </w:r>
      <w:r>
        <w:rPr>
          <w:spacing w:val="-13"/>
          <w:sz w:val="20"/>
        </w:rPr>
        <w:t> </w:t>
      </w:r>
      <w:r>
        <w:rPr>
          <w:sz w:val="20"/>
        </w:rPr>
        <w:t>up</w:t>
      </w:r>
      <w:r>
        <w:rPr>
          <w:spacing w:val="-12"/>
          <w:sz w:val="20"/>
        </w:rPr>
        <w:t> </w:t>
      </w:r>
      <w:r>
        <w:rPr>
          <w:sz w:val="20"/>
        </w:rPr>
        <w:t>to</w:t>
      </w:r>
      <w:r>
        <w:rPr>
          <w:spacing w:val="-12"/>
          <w:sz w:val="20"/>
        </w:rPr>
        <w:t> </w:t>
      </w:r>
      <w:r>
        <w:rPr>
          <w:sz w:val="20"/>
        </w:rPr>
        <w:t>99.999</w:t>
      </w:r>
      <w:r>
        <w:rPr>
          <w:spacing w:val="-12"/>
          <w:sz w:val="20"/>
        </w:rPr>
        <w:t> </w:t>
      </w:r>
      <w:r>
        <w:rPr>
          <w:sz w:val="20"/>
        </w:rPr>
        <w:t>percent</w:t>
      </w:r>
      <w:r>
        <w:rPr>
          <w:spacing w:val="-13"/>
          <w:sz w:val="20"/>
        </w:rPr>
        <w:t> </w:t>
      </w:r>
      <w:r>
        <w:rPr>
          <w:sz w:val="20"/>
        </w:rPr>
        <w:t>and</w:t>
      </w:r>
      <w:r>
        <w:rPr>
          <w:spacing w:val="-10"/>
          <w:sz w:val="20"/>
        </w:rPr>
        <w:t> </w:t>
      </w:r>
      <w:r>
        <w:rPr>
          <w:sz w:val="20"/>
        </w:rPr>
        <w:t>be</w:t>
      </w:r>
      <w:r>
        <w:rPr>
          <w:spacing w:val="-14"/>
          <w:sz w:val="20"/>
        </w:rPr>
        <w:t> </w:t>
      </w:r>
      <w:r>
        <w:rPr>
          <w:sz w:val="20"/>
        </w:rPr>
        <w:t>cleaned</w:t>
      </w:r>
      <w:r>
        <w:rPr>
          <w:spacing w:val="-12"/>
          <w:sz w:val="20"/>
        </w:rPr>
        <w:t> </w:t>
      </w:r>
      <w:r>
        <w:rPr>
          <w:sz w:val="20"/>
        </w:rPr>
        <w:t>for</w:t>
      </w:r>
      <w:r>
        <w:rPr>
          <w:spacing w:val="-12"/>
          <w:sz w:val="20"/>
        </w:rPr>
        <w:t> </w:t>
      </w:r>
      <w:r>
        <w:rPr>
          <w:sz w:val="20"/>
        </w:rPr>
        <w:t>oxygen service. Manifolds shall be manufactured from high purity brass or stainless steel barstock</w:t>
      </w:r>
      <w:r>
        <w:rPr>
          <w:spacing w:val="1"/>
          <w:sz w:val="20"/>
        </w:rPr>
        <w:t> </w:t>
      </w:r>
      <w:r>
        <w:rPr>
          <w:sz w:val="20"/>
        </w:rPr>
        <w:t>material.</w:t>
      </w:r>
    </w:p>
    <w:p>
      <w:pPr>
        <w:pStyle w:val="ListParagraph"/>
        <w:numPr>
          <w:ilvl w:val="2"/>
          <w:numId w:val="207"/>
        </w:numPr>
        <w:tabs>
          <w:tab w:pos="2475" w:val="left" w:leader="none"/>
          <w:tab w:pos="2476" w:val="left" w:leader="none"/>
        </w:tabs>
        <w:spacing w:line="240" w:lineRule="auto" w:before="0" w:after="0"/>
        <w:ind w:left="2475" w:right="804" w:hanging="503"/>
        <w:jc w:val="left"/>
        <w:rPr>
          <w:sz w:val="20"/>
        </w:rPr>
      </w:pPr>
      <w:r>
        <w:rPr>
          <w:sz w:val="20"/>
        </w:rPr>
        <w:t>Manifolds</w:t>
      </w:r>
      <w:r>
        <w:rPr>
          <w:spacing w:val="-8"/>
          <w:sz w:val="20"/>
        </w:rPr>
        <w:t> </w:t>
      </w:r>
      <w:r>
        <w:rPr>
          <w:sz w:val="20"/>
        </w:rPr>
        <w:t>shall</w:t>
      </w:r>
      <w:r>
        <w:rPr>
          <w:spacing w:val="-7"/>
          <w:sz w:val="20"/>
        </w:rPr>
        <w:t> </w:t>
      </w:r>
      <w:r>
        <w:rPr>
          <w:sz w:val="20"/>
        </w:rPr>
        <w:t>be</w:t>
      </w:r>
      <w:r>
        <w:rPr>
          <w:spacing w:val="-8"/>
          <w:sz w:val="20"/>
        </w:rPr>
        <w:t> </w:t>
      </w:r>
      <w:r>
        <w:rPr>
          <w:sz w:val="20"/>
        </w:rPr>
        <w:t>rated</w:t>
      </w:r>
      <w:r>
        <w:rPr>
          <w:spacing w:val="-8"/>
          <w:sz w:val="20"/>
        </w:rPr>
        <w:t> </w:t>
      </w:r>
      <w:r>
        <w:rPr>
          <w:sz w:val="20"/>
        </w:rPr>
        <w:t>for</w:t>
      </w:r>
      <w:r>
        <w:rPr>
          <w:spacing w:val="-2"/>
          <w:sz w:val="20"/>
        </w:rPr>
        <w:t> </w:t>
      </w:r>
      <w:r>
        <w:rPr>
          <w:sz w:val="20"/>
        </w:rPr>
        <w:t>inlet</w:t>
      </w:r>
      <w:r>
        <w:rPr>
          <w:spacing w:val="-5"/>
          <w:sz w:val="20"/>
        </w:rPr>
        <w:t> </w:t>
      </w:r>
      <w:r>
        <w:rPr>
          <w:sz w:val="20"/>
        </w:rPr>
        <w:t>pressures</w:t>
      </w:r>
      <w:r>
        <w:rPr>
          <w:spacing w:val="-8"/>
          <w:sz w:val="20"/>
        </w:rPr>
        <w:t> </w:t>
      </w:r>
      <w:r>
        <w:rPr>
          <w:sz w:val="20"/>
        </w:rPr>
        <w:t>up</w:t>
      </w:r>
      <w:r>
        <w:rPr>
          <w:spacing w:val="-4"/>
          <w:sz w:val="20"/>
        </w:rPr>
        <w:t> </w:t>
      </w:r>
      <w:r>
        <w:rPr>
          <w:sz w:val="20"/>
        </w:rPr>
        <w:t>to 3000</w:t>
      </w:r>
      <w:r>
        <w:rPr>
          <w:spacing w:val="-4"/>
          <w:sz w:val="20"/>
        </w:rPr>
        <w:t> </w:t>
      </w:r>
      <w:r>
        <w:rPr>
          <w:sz w:val="20"/>
        </w:rPr>
        <w:t>psig</w:t>
      </w:r>
      <w:r>
        <w:rPr>
          <w:spacing w:val="-5"/>
          <w:sz w:val="20"/>
        </w:rPr>
        <w:t> </w:t>
      </w:r>
      <w:r>
        <w:rPr>
          <w:sz w:val="20"/>
        </w:rPr>
        <w:t>and</w:t>
      </w:r>
      <w:r>
        <w:rPr>
          <w:spacing w:val="-4"/>
          <w:sz w:val="20"/>
        </w:rPr>
        <w:t> </w:t>
      </w:r>
      <w:r>
        <w:rPr>
          <w:sz w:val="20"/>
        </w:rPr>
        <w:t>be</w:t>
      </w:r>
      <w:r>
        <w:rPr>
          <w:spacing w:val="-6"/>
          <w:sz w:val="20"/>
        </w:rPr>
        <w:t> </w:t>
      </w:r>
      <w:r>
        <w:rPr>
          <w:sz w:val="20"/>
        </w:rPr>
        <w:t>able</w:t>
      </w:r>
      <w:r>
        <w:rPr>
          <w:spacing w:val="-7"/>
          <w:sz w:val="20"/>
        </w:rPr>
        <w:t> </w:t>
      </w:r>
      <w:r>
        <w:rPr>
          <w:sz w:val="20"/>
        </w:rPr>
        <w:t>to</w:t>
      </w:r>
      <w:r>
        <w:rPr>
          <w:spacing w:val="-4"/>
          <w:sz w:val="20"/>
        </w:rPr>
        <w:t> </w:t>
      </w:r>
      <w:r>
        <w:rPr>
          <w:sz w:val="20"/>
        </w:rPr>
        <w:t>deliver</w:t>
      </w:r>
      <w:r>
        <w:rPr>
          <w:spacing w:val="-5"/>
          <w:sz w:val="20"/>
        </w:rPr>
        <w:t> </w:t>
      </w:r>
      <w:r>
        <w:rPr>
          <w:sz w:val="20"/>
        </w:rPr>
        <w:t>gas</w:t>
      </w:r>
      <w:r>
        <w:rPr>
          <w:spacing w:val="-7"/>
          <w:sz w:val="20"/>
        </w:rPr>
        <w:t> </w:t>
      </w:r>
      <w:r>
        <w:rPr>
          <w:sz w:val="20"/>
        </w:rPr>
        <w:t>in range of 0-125 psig to piping</w:t>
      </w:r>
      <w:r>
        <w:rPr>
          <w:spacing w:val="-2"/>
          <w:sz w:val="20"/>
        </w:rPr>
        <w:t> </w:t>
      </w:r>
      <w:r>
        <w:rPr>
          <w:sz w:val="20"/>
        </w:rPr>
        <w:t>system.</w:t>
      </w:r>
    </w:p>
    <w:p>
      <w:pPr>
        <w:pStyle w:val="ListParagraph"/>
        <w:numPr>
          <w:ilvl w:val="2"/>
          <w:numId w:val="207"/>
        </w:numPr>
        <w:tabs>
          <w:tab w:pos="2476" w:val="left" w:leader="none"/>
        </w:tabs>
        <w:spacing w:line="240" w:lineRule="auto" w:before="0" w:after="0"/>
        <w:ind w:left="2475" w:right="774" w:hanging="503"/>
        <w:jc w:val="both"/>
        <w:rPr>
          <w:sz w:val="20"/>
        </w:rPr>
      </w:pPr>
      <w:r>
        <w:rPr>
          <w:sz w:val="20"/>
        </w:rPr>
        <w:t>Manifold controls shall include two bank regulators and explosion-proof pressure differential switches. Controls shall include line pressure regulator and gauge, cylinder pressure gauges, safety relief valve with NPT fitting for attaching to vent line and pressure switch activated alarm switch. Relief valve capacity shall exceed maximum regulator</w:t>
      </w:r>
      <w:r>
        <w:rPr>
          <w:spacing w:val="-9"/>
          <w:sz w:val="20"/>
        </w:rPr>
        <w:t> </w:t>
      </w:r>
      <w:r>
        <w:rPr>
          <w:sz w:val="20"/>
        </w:rPr>
        <w:t>flow</w:t>
      </w:r>
      <w:r>
        <w:rPr>
          <w:spacing w:val="-10"/>
          <w:sz w:val="20"/>
        </w:rPr>
        <w:t> </w:t>
      </w:r>
      <w:r>
        <w:rPr>
          <w:sz w:val="20"/>
        </w:rPr>
        <w:t>capacity</w:t>
      </w:r>
      <w:r>
        <w:rPr>
          <w:spacing w:val="-10"/>
          <w:sz w:val="20"/>
        </w:rPr>
        <w:t> </w:t>
      </w:r>
      <w:r>
        <w:rPr>
          <w:sz w:val="20"/>
        </w:rPr>
        <w:t>and</w:t>
      </w:r>
      <w:r>
        <w:rPr>
          <w:spacing w:val="-6"/>
          <w:sz w:val="20"/>
        </w:rPr>
        <w:t> </w:t>
      </w:r>
      <w:r>
        <w:rPr>
          <w:sz w:val="20"/>
        </w:rPr>
        <w:t>shall</w:t>
      </w:r>
      <w:r>
        <w:rPr>
          <w:spacing w:val="-8"/>
          <w:sz w:val="20"/>
        </w:rPr>
        <w:t> </w:t>
      </w:r>
      <w:r>
        <w:rPr>
          <w:sz w:val="20"/>
        </w:rPr>
        <w:t>have</w:t>
      </w:r>
      <w:r>
        <w:rPr>
          <w:spacing w:val="-9"/>
          <w:sz w:val="20"/>
        </w:rPr>
        <w:t> </w:t>
      </w:r>
      <w:r>
        <w:rPr>
          <w:sz w:val="20"/>
        </w:rPr>
        <w:t>set</w:t>
      </w:r>
      <w:r>
        <w:rPr>
          <w:spacing w:val="-8"/>
          <w:sz w:val="20"/>
        </w:rPr>
        <w:t> </w:t>
      </w:r>
      <w:r>
        <w:rPr>
          <w:sz w:val="20"/>
        </w:rPr>
        <w:t>pressure</w:t>
      </w:r>
      <w:r>
        <w:rPr>
          <w:spacing w:val="-9"/>
          <w:sz w:val="20"/>
        </w:rPr>
        <w:t> </w:t>
      </w:r>
      <w:r>
        <w:rPr>
          <w:sz w:val="20"/>
        </w:rPr>
        <w:t>higher</w:t>
      </w:r>
      <w:r>
        <w:rPr>
          <w:spacing w:val="-8"/>
          <w:sz w:val="20"/>
        </w:rPr>
        <w:t> </w:t>
      </w:r>
      <w:r>
        <w:rPr>
          <w:sz w:val="20"/>
        </w:rPr>
        <w:t>than</w:t>
      </w:r>
      <w:r>
        <w:rPr>
          <w:spacing w:val="-8"/>
          <w:sz w:val="20"/>
        </w:rPr>
        <w:t> </w:t>
      </w:r>
      <w:r>
        <w:rPr>
          <w:sz w:val="20"/>
        </w:rPr>
        <w:t>line</w:t>
      </w:r>
      <w:r>
        <w:rPr>
          <w:spacing w:val="-9"/>
          <w:sz w:val="20"/>
        </w:rPr>
        <w:t> </w:t>
      </w:r>
      <w:r>
        <w:rPr>
          <w:sz w:val="20"/>
        </w:rPr>
        <w:t>it</w:t>
      </w:r>
      <w:r>
        <w:rPr>
          <w:spacing w:val="-8"/>
          <w:sz w:val="20"/>
        </w:rPr>
        <w:t> </w:t>
      </w:r>
      <w:r>
        <w:rPr>
          <w:sz w:val="20"/>
        </w:rPr>
        <w:t>protects</w:t>
      </w:r>
      <w:r>
        <w:rPr>
          <w:spacing w:val="-8"/>
          <w:sz w:val="20"/>
        </w:rPr>
        <w:t> </w:t>
      </w:r>
      <w:r>
        <w:rPr>
          <w:sz w:val="20"/>
        </w:rPr>
        <w:t>to</w:t>
      </w:r>
      <w:r>
        <w:rPr>
          <w:spacing w:val="-7"/>
          <w:sz w:val="20"/>
        </w:rPr>
        <w:t> </w:t>
      </w:r>
      <w:r>
        <w:rPr>
          <w:sz w:val="20"/>
        </w:rPr>
        <w:t>prevent unnecessary depletion of cylinder in event of regulator malfunction. Relief valve shall vent into cabinet</w:t>
      </w:r>
      <w:r>
        <w:rPr>
          <w:spacing w:val="-3"/>
          <w:sz w:val="20"/>
        </w:rPr>
        <w:t> </w:t>
      </w:r>
      <w:r>
        <w:rPr>
          <w:sz w:val="20"/>
        </w:rPr>
        <w:t>interior.</w:t>
      </w:r>
    </w:p>
    <w:p>
      <w:pPr>
        <w:pStyle w:val="ListParagraph"/>
        <w:numPr>
          <w:ilvl w:val="2"/>
          <w:numId w:val="207"/>
        </w:numPr>
        <w:tabs>
          <w:tab w:pos="2476" w:val="left" w:leader="none"/>
        </w:tabs>
        <w:spacing w:line="240" w:lineRule="auto" w:before="76" w:after="0"/>
        <w:ind w:left="2475" w:right="774" w:hanging="503"/>
        <w:jc w:val="both"/>
        <w:rPr>
          <w:sz w:val="20"/>
        </w:rPr>
      </w:pPr>
      <w:r>
        <w:rPr>
          <w:sz w:val="20"/>
        </w:rPr>
        <w:t>Manifold shall be quipped with purge valves for primary cylinder. Purge gas shall be supplied by separate purge cylinder located in cabinet. Purge cylinder shall be provided with two-stage regulator with gauges and safety relief valve. Relief valve shall vent into cabinet interiors. Purge/evacuation cycle shall be automatically controlled by cabinet PLC.</w:t>
      </w:r>
    </w:p>
    <w:p>
      <w:pPr>
        <w:pStyle w:val="ListParagraph"/>
        <w:numPr>
          <w:ilvl w:val="2"/>
          <w:numId w:val="207"/>
        </w:numPr>
        <w:tabs>
          <w:tab w:pos="2475" w:val="left" w:leader="none"/>
          <w:tab w:pos="2476" w:val="left" w:leader="none"/>
        </w:tabs>
        <w:spacing w:line="240" w:lineRule="auto" w:before="0" w:after="0"/>
        <w:ind w:left="2475" w:right="781" w:hanging="503"/>
        <w:jc w:val="left"/>
        <w:rPr>
          <w:sz w:val="20"/>
        </w:rPr>
      </w:pPr>
      <w:r>
        <w:rPr>
          <w:sz w:val="20"/>
        </w:rPr>
        <w:t>Manifold shall have excess flow valve located on supply from cabinet. Excess flow valve shall be provided with alarm reporting to cabinet</w:t>
      </w:r>
      <w:r>
        <w:rPr>
          <w:spacing w:val="-2"/>
          <w:sz w:val="20"/>
        </w:rPr>
        <w:t> </w:t>
      </w:r>
      <w:r>
        <w:rPr>
          <w:sz w:val="20"/>
        </w:rPr>
        <w:t>PLC.</w:t>
      </w:r>
    </w:p>
    <w:p>
      <w:pPr>
        <w:pStyle w:val="ListParagraph"/>
        <w:numPr>
          <w:ilvl w:val="2"/>
          <w:numId w:val="207"/>
        </w:numPr>
        <w:tabs>
          <w:tab w:pos="2475" w:val="left" w:leader="none"/>
          <w:tab w:pos="2476" w:val="left" w:leader="none"/>
        </w:tabs>
        <w:spacing w:line="240" w:lineRule="auto" w:before="0" w:after="0"/>
        <w:ind w:left="2476" w:right="0" w:hanging="504"/>
        <w:jc w:val="left"/>
        <w:rPr>
          <w:sz w:val="20"/>
        </w:rPr>
      </w:pPr>
      <w:r>
        <w:rPr>
          <w:sz w:val="20"/>
        </w:rPr>
        <w:t>Manifold</w:t>
      </w:r>
      <w:r>
        <w:rPr>
          <w:spacing w:val="-9"/>
          <w:sz w:val="20"/>
        </w:rPr>
        <w:t> </w:t>
      </w:r>
      <w:r>
        <w:rPr>
          <w:sz w:val="20"/>
        </w:rPr>
        <w:t>shall</w:t>
      </w:r>
      <w:r>
        <w:rPr>
          <w:spacing w:val="-4"/>
          <w:sz w:val="20"/>
        </w:rPr>
        <w:t> </w:t>
      </w:r>
      <w:r>
        <w:rPr>
          <w:sz w:val="20"/>
        </w:rPr>
        <w:t>be</w:t>
      </w:r>
      <w:r>
        <w:rPr>
          <w:spacing w:val="-6"/>
          <w:sz w:val="20"/>
        </w:rPr>
        <w:t> </w:t>
      </w:r>
      <w:r>
        <w:rPr>
          <w:sz w:val="20"/>
        </w:rPr>
        <w:t>provided</w:t>
      </w:r>
      <w:r>
        <w:rPr>
          <w:spacing w:val="-3"/>
          <w:sz w:val="20"/>
        </w:rPr>
        <w:t> </w:t>
      </w:r>
      <w:r>
        <w:rPr>
          <w:sz w:val="20"/>
        </w:rPr>
        <w:t>with</w:t>
      </w:r>
      <w:r>
        <w:rPr>
          <w:spacing w:val="-3"/>
          <w:sz w:val="20"/>
        </w:rPr>
        <w:t> </w:t>
      </w:r>
      <w:r>
        <w:rPr>
          <w:sz w:val="20"/>
        </w:rPr>
        <w:t>emergency</w:t>
      </w:r>
      <w:r>
        <w:rPr>
          <w:spacing w:val="-9"/>
          <w:sz w:val="20"/>
        </w:rPr>
        <w:t> </w:t>
      </w:r>
      <w:r>
        <w:rPr>
          <w:sz w:val="20"/>
        </w:rPr>
        <w:t>stop</w:t>
      </w:r>
      <w:r>
        <w:rPr>
          <w:spacing w:val="-3"/>
          <w:sz w:val="20"/>
        </w:rPr>
        <w:t> </w:t>
      </w:r>
      <w:r>
        <w:rPr>
          <w:sz w:val="20"/>
        </w:rPr>
        <w:t>valve</w:t>
      </w:r>
      <w:r>
        <w:rPr>
          <w:spacing w:val="-3"/>
          <w:sz w:val="20"/>
        </w:rPr>
        <w:t> </w:t>
      </w:r>
      <w:r>
        <w:rPr>
          <w:sz w:val="20"/>
        </w:rPr>
        <w:t>to</w:t>
      </w:r>
      <w:r>
        <w:rPr>
          <w:spacing w:val="-7"/>
          <w:sz w:val="20"/>
        </w:rPr>
        <w:t> </w:t>
      </w:r>
      <w:r>
        <w:rPr>
          <w:sz w:val="20"/>
        </w:rPr>
        <w:t>be</w:t>
      </w:r>
      <w:r>
        <w:rPr>
          <w:spacing w:val="-5"/>
          <w:sz w:val="20"/>
        </w:rPr>
        <w:t> </w:t>
      </w:r>
      <w:r>
        <w:rPr>
          <w:sz w:val="20"/>
        </w:rPr>
        <w:t>actuated</w:t>
      </w:r>
      <w:r>
        <w:rPr>
          <w:spacing w:val="-7"/>
          <w:sz w:val="20"/>
        </w:rPr>
        <w:t> </w:t>
      </w:r>
      <w:r>
        <w:rPr>
          <w:sz w:val="20"/>
        </w:rPr>
        <w:t>from</w:t>
      </w:r>
      <w:r>
        <w:rPr>
          <w:spacing w:val="-2"/>
          <w:sz w:val="20"/>
        </w:rPr>
        <w:t> </w:t>
      </w:r>
      <w:r>
        <w:rPr>
          <w:sz w:val="20"/>
        </w:rPr>
        <w:t>remote</w:t>
      </w:r>
      <w:r>
        <w:rPr>
          <w:spacing w:val="-8"/>
          <w:sz w:val="20"/>
        </w:rPr>
        <w:t> </w:t>
      </w:r>
      <w:r>
        <w:rPr>
          <w:sz w:val="20"/>
        </w:rPr>
        <w:t>input.</w:t>
      </w:r>
    </w:p>
    <w:p>
      <w:pPr>
        <w:pStyle w:val="ListParagraph"/>
        <w:numPr>
          <w:ilvl w:val="2"/>
          <w:numId w:val="207"/>
        </w:numPr>
        <w:tabs>
          <w:tab w:pos="2475" w:val="left" w:leader="none"/>
          <w:tab w:pos="2476" w:val="left" w:leader="none"/>
        </w:tabs>
        <w:spacing w:line="240" w:lineRule="auto" w:before="1" w:after="0"/>
        <w:ind w:left="2475" w:right="778" w:hanging="503"/>
        <w:jc w:val="left"/>
        <w:rPr>
          <w:sz w:val="20"/>
        </w:rPr>
      </w:pPr>
      <w:r>
        <w:rPr>
          <w:sz w:val="20"/>
        </w:rPr>
        <w:t>Entire</w:t>
      </w:r>
      <w:r>
        <w:rPr>
          <w:spacing w:val="-10"/>
          <w:sz w:val="20"/>
        </w:rPr>
        <w:t> </w:t>
      </w:r>
      <w:r>
        <w:rPr>
          <w:sz w:val="20"/>
        </w:rPr>
        <w:t>assembly</w:t>
      </w:r>
      <w:r>
        <w:rPr>
          <w:spacing w:val="-16"/>
          <w:sz w:val="20"/>
        </w:rPr>
        <w:t> </w:t>
      </w:r>
      <w:r>
        <w:rPr>
          <w:sz w:val="20"/>
        </w:rPr>
        <w:t>shall</w:t>
      </w:r>
      <w:r>
        <w:rPr>
          <w:spacing w:val="-8"/>
          <w:sz w:val="20"/>
        </w:rPr>
        <w:t> </w:t>
      </w:r>
      <w:r>
        <w:rPr>
          <w:sz w:val="20"/>
        </w:rPr>
        <w:t>be</w:t>
      </w:r>
      <w:r>
        <w:rPr>
          <w:spacing w:val="-9"/>
          <w:sz w:val="20"/>
        </w:rPr>
        <w:t> </w:t>
      </w:r>
      <w:r>
        <w:rPr>
          <w:sz w:val="20"/>
        </w:rPr>
        <w:t>helium</w:t>
      </w:r>
      <w:r>
        <w:rPr>
          <w:spacing w:val="-8"/>
          <w:sz w:val="20"/>
        </w:rPr>
        <w:t> </w:t>
      </w:r>
      <w:r>
        <w:rPr>
          <w:sz w:val="20"/>
        </w:rPr>
        <w:t>leak</w:t>
      </w:r>
      <w:r>
        <w:rPr>
          <w:spacing w:val="-6"/>
          <w:sz w:val="20"/>
        </w:rPr>
        <w:t> </w:t>
      </w:r>
      <w:r>
        <w:rPr>
          <w:sz w:val="20"/>
        </w:rPr>
        <w:t>tested</w:t>
      </w:r>
      <w:r>
        <w:rPr>
          <w:spacing w:val="-11"/>
          <w:sz w:val="20"/>
        </w:rPr>
        <w:t> </w:t>
      </w:r>
      <w:r>
        <w:rPr>
          <w:sz w:val="20"/>
        </w:rPr>
        <w:t>to</w:t>
      </w:r>
      <w:r>
        <w:rPr>
          <w:spacing w:val="-7"/>
          <w:sz w:val="20"/>
        </w:rPr>
        <w:t> </w:t>
      </w:r>
      <w:r>
        <w:rPr>
          <w:sz w:val="20"/>
        </w:rPr>
        <w:t>10</w:t>
      </w:r>
      <w:r>
        <w:rPr>
          <w:position w:val="6"/>
          <w:sz w:val="13"/>
        </w:rPr>
        <w:t>5</w:t>
      </w:r>
      <w:r>
        <w:rPr>
          <w:spacing w:val="-4"/>
          <w:position w:val="6"/>
          <w:sz w:val="13"/>
        </w:rPr>
        <w:t> </w:t>
      </w:r>
      <w:r>
        <w:rPr>
          <w:sz w:val="20"/>
        </w:rPr>
        <w:t>sccs</w:t>
      </w:r>
      <w:r>
        <w:rPr>
          <w:spacing w:val="-9"/>
          <w:sz w:val="20"/>
        </w:rPr>
        <w:t> </w:t>
      </w:r>
      <w:r>
        <w:rPr>
          <w:sz w:val="20"/>
        </w:rPr>
        <w:t>outboard</w:t>
      </w:r>
      <w:r>
        <w:rPr>
          <w:spacing w:val="-5"/>
          <w:sz w:val="20"/>
        </w:rPr>
        <w:t> </w:t>
      </w:r>
      <w:r>
        <w:rPr>
          <w:sz w:val="20"/>
        </w:rPr>
        <w:t>with</w:t>
      </w:r>
      <w:r>
        <w:rPr>
          <w:spacing w:val="-11"/>
          <w:sz w:val="20"/>
        </w:rPr>
        <w:t> </w:t>
      </w:r>
      <w:r>
        <w:rPr>
          <w:sz w:val="20"/>
        </w:rPr>
        <w:t>mass</w:t>
      </w:r>
      <w:r>
        <w:rPr>
          <w:spacing w:val="-8"/>
          <w:sz w:val="20"/>
        </w:rPr>
        <w:t> </w:t>
      </w:r>
      <w:r>
        <w:rPr>
          <w:sz w:val="20"/>
        </w:rPr>
        <w:t>spectrometer and dead-end pressure tested for 24 h for</w:t>
      </w:r>
      <w:r>
        <w:rPr>
          <w:spacing w:val="-4"/>
          <w:sz w:val="20"/>
        </w:rPr>
        <w:t> </w:t>
      </w:r>
      <w:r>
        <w:rPr>
          <w:sz w:val="20"/>
        </w:rPr>
        <w:t>creep.</w:t>
      </w:r>
    </w:p>
    <w:p>
      <w:pPr>
        <w:pStyle w:val="ListParagraph"/>
        <w:numPr>
          <w:ilvl w:val="0"/>
          <w:numId w:val="207"/>
        </w:numPr>
        <w:tabs>
          <w:tab w:pos="1467" w:val="left" w:leader="none"/>
          <w:tab w:pos="1468" w:val="left" w:leader="none"/>
        </w:tabs>
        <w:spacing w:line="240" w:lineRule="auto" w:before="58" w:after="0"/>
        <w:ind w:left="1468" w:right="0" w:hanging="504"/>
        <w:jc w:val="left"/>
        <w:rPr>
          <w:rFonts w:ascii="Arial"/>
          <w:sz w:val="20"/>
        </w:rPr>
      </w:pPr>
      <w:r>
        <w:rPr>
          <w:sz w:val="20"/>
        </w:rPr>
        <w:t>Flammable Gas Cylinder</w:t>
      </w:r>
      <w:r>
        <w:rPr>
          <w:spacing w:val="-5"/>
          <w:sz w:val="20"/>
        </w:rPr>
        <w:t> </w:t>
      </w:r>
      <w:r>
        <w:rPr>
          <w:sz w:val="20"/>
        </w:rPr>
        <w:t>Cabinet</w:t>
      </w:r>
    </w:p>
    <w:p>
      <w:pPr>
        <w:pStyle w:val="ListParagraph"/>
        <w:numPr>
          <w:ilvl w:val="1"/>
          <w:numId w:val="207"/>
        </w:numPr>
        <w:tabs>
          <w:tab w:pos="1971" w:val="left" w:leader="none"/>
          <w:tab w:pos="1972" w:val="left" w:leader="none"/>
        </w:tabs>
        <w:spacing w:line="240" w:lineRule="auto" w:before="0" w:after="0"/>
        <w:ind w:left="1972" w:right="1047" w:hanging="504"/>
        <w:jc w:val="left"/>
        <w:rPr>
          <w:sz w:val="20"/>
        </w:rPr>
      </w:pPr>
      <w:r>
        <w:rPr>
          <w:sz w:val="20"/>
        </w:rPr>
        <w:t>Acceptable Manufacturers: AGA/Linde, Matheson, Linde Electronics and Specialty Gases</w:t>
      </w:r>
      <w:r>
        <w:rPr>
          <w:spacing w:val="-33"/>
          <w:sz w:val="20"/>
        </w:rPr>
        <w:t> </w:t>
      </w:r>
      <w:r>
        <w:rPr>
          <w:sz w:val="20"/>
        </w:rPr>
        <w:t>or equal</w:t>
      </w:r>
    </w:p>
    <w:p>
      <w:pPr>
        <w:pStyle w:val="ListParagraph"/>
        <w:numPr>
          <w:ilvl w:val="1"/>
          <w:numId w:val="207"/>
        </w:numPr>
        <w:tabs>
          <w:tab w:pos="1971" w:val="left" w:leader="none"/>
          <w:tab w:pos="1972" w:val="left" w:leader="none"/>
        </w:tabs>
        <w:spacing w:line="240" w:lineRule="auto" w:before="1" w:after="0"/>
        <w:ind w:left="1972" w:right="904" w:hanging="504"/>
        <w:jc w:val="left"/>
        <w:rPr>
          <w:sz w:val="20"/>
        </w:rPr>
      </w:pPr>
      <w:r>
        <w:rPr>
          <w:sz w:val="20"/>
        </w:rPr>
        <w:t>Flammable</w:t>
      </w:r>
      <w:r>
        <w:rPr>
          <w:spacing w:val="-12"/>
          <w:sz w:val="20"/>
        </w:rPr>
        <w:t> </w:t>
      </w:r>
      <w:r>
        <w:rPr>
          <w:sz w:val="20"/>
        </w:rPr>
        <w:t>gas</w:t>
      </w:r>
      <w:r>
        <w:rPr>
          <w:spacing w:val="-8"/>
          <w:sz w:val="20"/>
        </w:rPr>
        <w:t> </w:t>
      </w:r>
      <w:r>
        <w:rPr>
          <w:sz w:val="20"/>
        </w:rPr>
        <w:t>cylinder</w:t>
      </w:r>
      <w:r>
        <w:rPr>
          <w:spacing w:val="-7"/>
          <w:sz w:val="20"/>
        </w:rPr>
        <w:t> </w:t>
      </w:r>
      <w:r>
        <w:rPr>
          <w:sz w:val="20"/>
        </w:rPr>
        <w:t>cabinet</w:t>
      </w:r>
      <w:r>
        <w:rPr>
          <w:spacing w:val="-12"/>
          <w:sz w:val="20"/>
        </w:rPr>
        <w:t> </w:t>
      </w:r>
      <w:r>
        <w:rPr>
          <w:sz w:val="20"/>
        </w:rPr>
        <w:t>shall</w:t>
      </w:r>
      <w:r>
        <w:rPr>
          <w:spacing w:val="-11"/>
          <w:sz w:val="20"/>
        </w:rPr>
        <w:t> </w:t>
      </w:r>
      <w:r>
        <w:rPr>
          <w:sz w:val="20"/>
        </w:rPr>
        <w:t>accommodate</w:t>
      </w:r>
      <w:r>
        <w:rPr>
          <w:spacing w:val="-11"/>
          <w:sz w:val="20"/>
        </w:rPr>
        <w:t> </w:t>
      </w:r>
      <w:r>
        <w:rPr>
          <w:sz w:val="20"/>
        </w:rPr>
        <w:t>one</w:t>
      </w:r>
      <w:r>
        <w:rPr>
          <w:spacing w:val="-11"/>
          <w:sz w:val="20"/>
        </w:rPr>
        <w:t> </w:t>
      </w:r>
      <w:r>
        <w:rPr>
          <w:sz w:val="20"/>
        </w:rPr>
        <w:t>primary,</w:t>
      </w:r>
      <w:r>
        <w:rPr>
          <w:spacing w:val="-10"/>
          <w:sz w:val="20"/>
        </w:rPr>
        <w:t> </w:t>
      </w:r>
      <w:r>
        <w:rPr>
          <w:sz w:val="20"/>
        </w:rPr>
        <w:t>one</w:t>
      </w:r>
      <w:r>
        <w:rPr>
          <w:spacing w:val="-11"/>
          <w:sz w:val="20"/>
        </w:rPr>
        <w:t> </w:t>
      </w:r>
      <w:r>
        <w:rPr>
          <w:sz w:val="20"/>
        </w:rPr>
        <w:t>reserve,</w:t>
      </w:r>
      <w:r>
        <w:rPr>
          <w:spacing w:val="-11"/>
          <w:sz w:val="20"/>
        </w:rPr>
        <w:t> </w:t>
      </w:r>
      <w:r>
        <w:rPr>
          <w:sz w:val="20"/>
        </w:rPr>
        <w:t>and</w:t>
      </w:r>
      <w:r>
        <w:rPr>
          <w:spacing w:val="-10"/>
          <w:sz w:val="20"/>
        </w:rPr>
        <w:t> </w:t>
      </w:r>
      <w:r>
        <w:rPr>
          <w:sz w:val="20"/>
        </w:rPr>
        <w:t>one</w:t>
      </w:r>
      <w:r>
        <w:rPr>
          <w:spacing w:val="-9"/>
          <w:sz w:val="20"/>
        </w:rPr>
        <w:t> </w:t>
      </w:r>
      <w:r>
        <w:rPr>
          <w:sz w:val="20"/>
        </w:rPr>
        <w:t>purge gas cylinder in single exhausted</w:t>
      </w:r>
      <w:r>
        <w:rPr>
          <w:spacing w:val="-4"/>
          <w:sz w:val="20"/>
        </w:rPr>
        <w:t> </w:t>
      </w:r>
      <w:r>
        <w:rPr>
          <w:sz w:val="20"/>
        </w:rPr>
        <w:t>cabinet.</w:t>
      </w:r>
    </w:p>
    <w:p>
      <w:pPr>
        <w:pStyle w:val="ListParagraph"/>
        <w:numPr>
          <w:ilvl w:val="1"/>
          <w:numId w:val="207"/>
        </w:numPr>
        <w:tabs>
          <w:tab w:pos="1971" w:val="left" w:leader="none"/>
          <w:tab w:pos="1972" w:val="left" w:leader="none"/>
        </w:tabs>
        <w:spacing w:line="218" w:lineRule="exact" w:before="0" w:after="0"/>
        <w:ind w:left="1972" w:right="0" w:hanging="504"/>
        <w:jc w:val="left"/>
        <w:rPr>
          <w:sz w:val="20"/>
        </w:rPr>
      </w:pPr>
      <w:r>
        <w:rPr>
          <w:sz w:val="20"/>
        </w:rPr>
        <w:t>Cabinet:</w:t>
      </w:r>
    </w:p>
    <w:p>
      <w:pPr>
        <w:pStyle w:val="ListParagraph"/>
        <w:numPr>
          <w:ilvl w:val="2"/>
          <w:numId w:val="207"/>
        </w:numPr>
        <w:tabs>
          <w:tab w:pos="2475" w:val="left" w:leader="none"/>
          <w:tab w:pos="2476" w:val="left" w:leader="none"/>
        </w:tabs>
        <w:spacing w:line="246" w:lineRule="exact" w:before="0" w:after="0"/>
        <w:ind w:left="2476" w:right="0" w:hanging="504"/>
        <w:jc w:val="left"/>
        <w:rPr>
          <w:sz w:val="20"/>
        </w:rPr>
      </w:pPr>
      <w:r>
        <w:rPr>
          <w:sz w:val="20"/>
        </w:rPr>
        <w:t>Painted steel cabinet with integral exhaust</w:t>
      </w:r>
      <w:r>
        <w:rPr>
          <w:spacing w:val="-6"/>
          <w:sz w:val="20"/>
        </w:rPr>
        <w:t> </w:t>
      </w:r>
      <w:r>
        <w:rPr>
          <w:sz w:val="20"/>
        </w:rPr>
        <w:t>connection.</w:t>
      </w:r>
    </w:p>
    <w:p>
      <w:pPr>
        <w:pStyle w:val="ListParagraph"/>
        <w:numPr>
          <w:ilvl w:val="2"/>
          <w:numId w:val="207"/>
        </w:numPr>
        <w:tabs>
          <w:tab w:pos="2475" w:val="left" w:leader="none"/>
          <w:tab w:pos="2476" w:val="left" w:leader="none"/>
        </w:tabs>
        <w:spacing w:line="240" w:lineRule="auto" w:before="0" w:after="0"/>
        <w:ind w:left="2476" w:right="778" w:hanging="504"/>
        <w:jc w:val="left"/>
        <w:rPr>
          <w:sz w:val="20"/>
        </w:rPr>
      </w:pPr>
      <w:r>
        <w:rPr>
          <w:sz w:val="20"/>
        </w:rPr>
        <w:t>Cabinet</w:t>
      </w:r>
      <w:r>
        <w:rPr>
          <w:spacing w:val="-10"/>
          <w:sz w:val="20"/>
        </w:rPr>
        <w:t> </w:t>
      </w:r>
      <w:r>
        <w:rPr>
          <w:sz w:val="20"/>
        </w:rPr>
        <w:t>doors</w:t>
      </w:r>
      <w:r>
        <w:rPr>
          <w:spacing w:val="-8"/>
          <w:sz w:val="20"/>
        </w:rPr>
        <w:t> </w:t>
      </w:r>
      <w:r>
        <w:rPr>
          <w:sz w:val="20"/>
        </w:rPr>
        <w:t>shall</w:t>
      </w:r>
      <w:r>
        <w:rPr>
          <w:spacing w:val="-11"/>
          <w:sz w:val="20"/>
        </w:rPr>
        <w:t> </w:t>
      </w:r>
      <w:r>
        <w:rPr>
          <w:sz w:val="20"/>
        </w:rPr>
        <w:t>have</w:t>
      </w:r>
      <w:r>
        <w:rPr>
          <w:spacing w:val="-9"/>
          <w:sz w:val="20"/>
        </w:rPr>
        <w:t> </w:t>
      </w:r>
      <w:r>
        <w:rPr>
          <w:sz w:val="20"/>
        </w:rPr>
        <w:t>fire-rated</w:t>
      </w:r>
      <w:r>
        <w:rPr>
          <w:spacing w:val="-8"/>
          <w:sz w:val="20"/>
        </w:rPr>
        <w:t> </w:t>
      </w:r>
      <w:r>
        <w:rPr>
          <w:sz w:val="20"/>
        </w:rPr>
        <w:t>vision</w:t>
      </w:r>
      <w:r>
        <w:rPr>
          <w:spacing w:val="-10"/>
          <w:sz w:val="20"/>
        </w:rPr>
        <w:t> </w:t>
      </w:r>
      <w:r>
        <w:rPr>
          <w:sz w:val="20"/>
        </w:rPr>
        <w:t>glass</w:t>
      </w:r>
      <w:r>
        <w:rPr>
          <w:spacing w:val="-8"/>
          <w:sz w:val="20"/>
        </w:rPr>
        <w:t> </w:t>
      </w:r>
      <w:r>
        <w:rPr>
          <w:sz w:val="20"/>
        </w:rPr>
        <w:t>and</w:t>
      </w:r>
      <w:r>
        <w:rPr>
          <w:spacing w:val="-10"/>
          <w:sz w:val="20"/>
        </w:rPr>
        <w:t> </w:t>
      </w:r>
      <w:r>
        <w:rPr>
          <w:sz w:val="20"/>
        </w:rPr>
        <w:t>louvers</w:t>
      </w:r>
      <w:r>
        <w:rPr>
          <w:spacing w:val="-8"/>
          <w:sz w:val="20"/>
        </w:rPr>
        <w:t> </w:t>
      </w:r>
      <w:r>
        <w:rPr>
          <w:sz w:val="20"/>
        </w:rPr>
        <w:t>for</w:t>
      </w:r>
      <w:r>
        <w:rPr>
          <w:spacing w:val="-7"/>
          <w:sz w:val="20"/>
        </w:rPr>
        <w:t> </w:t>
      </w:r>
      <w:r>
        <w:rPr>
          <w:sz w:val="20"/>
        </w:rPr>
        <w:t>air</w:t>
      </w:r>
      <w:r>
        <w:rPr>
          <w:spacing w:val="-10"/>
          <w:sz w:val="20"/>
        </w:rPr>
        <w:t> </w:t>
      </w:r>
      <w:r>
        <w:rPr>
          <w:sz w:val="20"/>
        </w:rPr>
        <w:t>flow</w:t>
      </w:r>
      <w:r>
        <w:rPr>
          <w:spacing w:val="-10"/>
          <w:sz w:val="20"/>
        </w:rPr>
        <w:t> </w:t>
      </w:r>
      <w:r>
        <w:rPr>
          <w:sz w:val="20"/>
        </w:rPr>
        <w:t>from</w:t>
      </w:r>
      <w:r>
        <w:rPr>
          <w:spacing w:val="-9"/>
          <w:sz w:val="20"/>
        </w:rPr>
        <w:t> </w:t>
      </w:r>
      <w:r>
        <w:rPr>
          <w:sz w:val="20"/>
        </w:rPr>
        <w:t>surrounding space. Cabinet doors shall be self-closing and gasketed with locking</w:t>
      </w:r>
      <w:r>
        <w:rPr>
          <w:spacing w:val="-20"/>
          <w:sz w:val="20"/>
        </w:rPr>
        <w:t> </w:t>
      </w:r>
      <w:r>
        <w:rPr>
          <w:sz w:val="20"/>
        </w:rPr>
        <w:t>latches.</w:t>
      </w:r>
    </w:p>
    <w:p>
      <w:pPr>
        <w:pStyle w:val="ListParagraph"/>
        <w:numPr>
          <w:ilvl w:val="2"/>
          <w:numId w:val="207"/>
        </w:numPr>
        <w:tabs>
          <w:tab w:pos="2475" w:val="left" w:leader="none"/>
          <w:tab w:pos="2476" w:val="left" w:leader="none"/>
        </w:tabs>
        <w:spacing w:line="240" w:lineRule="auto" w:before="0" w:after="0"/>
        <w:ind w:left="2476" w:right="780" w:hanging="504"/>
        <w:jc w:val="left"/>
        <w:rPr>
          <w:sz w:val="20"/>
        </w:rPr>
      </w:pPr>
      <w:r>
        <w:rPr>
          <w:sz w:val="20"/>
        </w:rPr>
        <w:t>Cabinet interior shall include Unistrut mounting rails and cylinder clamps with tie down straps.</w:t>
      </w:r>
    </w:p>
    <w:p>
      <w:pPr>
        <w:pStyle w:val="ListParagraph"/>
        <w:numPr>
          <w:ilvl w:val="2"/>
          <w:numId w:val="207"/>
        </w:numPr>
        <w:tabs>
          <w:tab w:pos="2475" w:val="left" w:leader="none"/>
          <w:tab w:pos="2476" w:val="left" w:leader="none"/>
        </w:tabs>
        <w:spacing w:line="231" w:lineRule="exact" w:before="0" w:after="0"/>
        <w:ind w:left="2476" w:right="0" w:hanging="504"/>
        <w:jc w:val="left"/>
        <w:rPr>
          <w:sz w:val="20"/>
        </w:rPr>
      </w:pPr>
      <w:r>
        <w:rPr>
          <w:sz w:val="20"/>
        </w:rPr>
        <w:t>Cabinet shall be provided with automatic sprinkler head rated at</w:t>
      </w:r>
      <w:r>
        <w:rPr>
          <w:spacing w:val="-12"/>
          <w:sz w:val="20"/>
        </w:rPr>
        <w:t> </w:t>
      </w:r>
      <w:r>
        <w:rPr>
          <w:sz w:val="20"/>
        </w:rPr>
        <w:t>155ºF.</w:t>
      </w:r>
    </w:p>
    <w:p>
      <w:pPr>
        <w:pStyle w:val="ListParagraph"/>
        <w:numPr>
          <w:ilvl w:val="2"/>
          <w:numId w:val="207"/>
        </w:numPr>
        <w:tabs>
          <w:tab w:pos="2475" w:val="left" w:leader="none"/>
          <w:tab w:pos="2476" w:val="left" w:leader="none"/>
        </w:tabs>
        <w:spacing w:line="264" w:lineRule="exact" w:before="0" w:after="0"/>
        <w:ind w:left="2476" w:right="0" w:hanging="504"/>
        <w:jc w:val="left"/>
        <w:rPr>
          <w:sz w:val="20"/>
        </w:rPr>
      </w:pPr>
      <w:r>
        <w:rPr>
          <w:sz w:val="20"/>
        </w:rPr>
        <w:t>Cabinet</w:t>
      </w:r>
      <w:r>
        <w:rPr>
          <w:spacing w:val="10"/>
          <w:sz w:val="20"/>
        </w:rPr>
        <w:t> </w:t>
      </w:r>
      <w:r>
        <w:rPr>
          <w:sz w:val="20"/>
        </w:rPr>
        <w:t>shall</w:t>
      </w:r>
      <w:r>
        <w:rPr>
          <w:spacing w:val="10"/>
          <w:sz w:val="20"/>
        </w:rPr>
        <w:t> </w:t>
      </w:r>
      <w:r>
        <w:rPr>
          <w:sz w:val="20"/>
        </w:rPr>
        <w:t>have</w:t>
      </w:r>
      <w:r>
        <w:rPr>
          <w:spacing w:val="9"/>
          <w:sz w:val="20"/>
        </w:rPr>
        <w:t> </w:t>
      </w:r>
      <w:r>
        <w:rPr>
          <w:sz w:val="20"/>
        </w:rPr>
        <w:t>PLC</w:t>
      </w:r>
      <w:r>
        <w:rPr>
          <w:spacing w:val="10"/>
          <w:sz w:val="20"/>
        </w:rPr>
        <w:t> </w:t>
      </w:r>
      <w:r>
        <w:rPr>
          <w:sz w:val="20"/>
        </w:rPr>
        <w:t>controller</w:t>
      </w:r>
      <w:r>
        <w:rPr>
          <w:spacing w:val="10"/>
          <w:sz w:val="20"/>
        </w:rPr>
        <w:t> </w:t>
      </w:r>
      <w:r>
        <w:rPr>
          <w:sz w:val="20"/>
        </w:rPr>
        <w:t>for</w:t>
      </w:r>
      <w:r>
        <w:rPr>
          <w:spacing w:val="10"/>
          <w:sz w:val="20"/>
        </w:rPr>
        <w:t> </w:t>
      </w:r>
      <w:r>
        <w:rPr>
          <w:sz w:val="20"/>
        </w:rPr>
        <w:t>all</w:t>
      </w:r>
      <w:r>
        <w:rPr>
          <w:spacing w:val="11"/>
          <w:sz w:val="20"/>
        </w:rPr>
        <w:t> </w:t>
      </w:r>
      <w:r>
        <w:rPr>
          <w:sz w:val="20"/>
        </w:rPr>
        <w:t>critical</w:t>
      </w:r>
      <w:r>
        <w:rPr>
          <w:spacing w:val="10"/>
          <w:sz w:val="20"/>
        </w:rPr>
        <w:t> </w:t>
      </w:r>
      <w:r>
        <w:rPr>
          <w:sz w:val="20"/>
        </w:rPr>
        <w:t>process</w:t>
      </w:r>
      <w:r>
        <w:rPr>
          <w:spacing w:val="9"/>
          <w:sz w:val="20"/>
        </w:rPr>
        <w:t> </w:t>
      </w:r>
      <w:r>
        <w:rPr>
          <w:sz w:val="20"/>
        </w:rPr>
        <w:t>functions.</w:t>
      </w:r>
      <w:r>
        <w:rPr>
          <w:spacing w:val="10"/>
          <w:sz w:val="20"/>
        </w:rPr>
        <w:t> </w:t>
      </w:r>
      <w:r>
        <w:rPr>
          <w:sz w:val="20"/>
        </w:rPr>
        <w:t>Controller</w:t>
      </w:r>
      <w:r>
        <w:rPr>
          <w:spacing w:val="11"/>
          <w:sz w:val="20"/>
        </w:rPr>
        <w:t> </w:t>
      </w:r>
      <w:r>
        <w:rPr>
          <w:sz w:val="20"/>
        </w:rPr>
        <w:t>shall</w:t>
      </w:r>
      <w:r>
        <w:rPr>
          <w:spacing w:val="12"/>
          <w:sz w:val="20"/>
        </w:rPr>
        <w:t> </w:t>
      </w:r>
      <w:r>
        <w:rPr>
          <w:sz w:val="20"/>
        </w:rPr>
        <w:t>have</w:t>
      </w:r>
    </w:p>
    <w:p>
      <w:pPr>
        <w:spacing w:after="0" w:line="264" w:lineRule="exact"/>
        <w:jc w:val="left"/>
        <w:rPr>
          <w:sz w:val="20"/>
        </w:rPr>
        <w:sectPr>
          <w:pgSz w:w="12240" w:h="15840"/>
          <w:pgMar w:header="753" w:footer="620" w:top="1700" w:bottom="820" w:left="620" w:right="660"/>
        </w:sectPr>
      </w:pPr>
    </w:p>
    <w:p>
      <w:pPr>
        <w:pStyle w:val="BodyText"/>
        <w:spacing w:before="9"/>
        <w:ind w:left="0" w:firstLine="0"/>
        <w:rPr>
          <w:sz w:val="14"/>
        </w:rPr>
      </w:pPr>
    </w:p>
    <w:p>
      <w:pPr>
        <w:pStyle w:val="BodyText"/>
        <w:spacing w:before="99"/>
        <w:ind w:left="2475" w:firstLine="0"/>
      </w:pPr>
      <w:r>
        <w:rPr/>
        <w:t>spare inputs and outputs for remote alarm monitoring.</w:t>
      </w:r>
    </w:p>
    <w:p>
      <w:pPr>
        <w:pStyle w:val="ListParagraph"/>
        <w:numPr>
          <w:ilvl w:val="1"/>
          <w:numId w:val="207"/>
        </w:numPr>
        <w:tabs>
          <w:tab w:pos="1971" w:val="left" w:leader="none"/>
          <w:tab w:pos="1972" w:val="left" w:leader="none"/>
        </w:tabs>
        <w:spacing w:line="240" w:lineRule="auto" w:before="1" w:after="0"/>
        <w:ind w:left="1972" w:right="0" w:hanging="504"/>
        <w:jc w:val="left"/>
        <w:rPr>
          <w:sz w:val="20"/>
        </w:rPr>
      </w:pPr>
      <w:r>
        <w:rPr>
          <w:sz w:val="20"/>
        </w:rPr>
        <w:t>Changeover</w:t>
      </w:r>
      <w:r>
        <w:rPr>
          <w:spacing w:val="2"/>
          <w:sz w:val="20"/>
        </w:rPr>
        <w:t> </w:t>
      </w:r>
      <w:r>
        <w:rPr>
          <w:sz w:val="20"/>
        </w:rPr>
        <w:t>Manifold:</w:t>
      </w:r>
    </w:p>
    <w:p>
      <w:pPr>
        <w:pStyle w:val="ListParagraph"/>
        <w:numPr>
          <w:ilvl w:val="2"/>
          <w:numId w:val="207"/>
        </w:numPr>
        <w:tabs>
          <w:tab w:pos="2476" w:val="left" w:leader="none"/>
        </w:tabs>
        <w:spacing w:line="240" w:lineRule="auto" w:before="0" w:after="0"/>
        <w:ind w:left="2476" w:right="774" w:hanging="504"/>
        <w:jc w:val="both"/>
        <w:rPr>
          <w:sz w:val="20"/>
        </w:rPr>
      </w:pPr>
      <w:r>
        <w:rPr>
          <w:sz w:val="20"/>
        </w:rPr>
        <w:t>Changeover</w:t>
      </w:r>
      <w:r>
        <w:rPr>
          <w:spacing w:val="-4"/>
          <w:sz w:val="20"/>
        </w:rPr>
        <w:t> </w:t>
      </w:r>
      <w:r>
        <w:rPr>
          <w:sz w:val="20"/>
        </w:rPr>
        <w:t>from primary</w:t>
      </w:r>
      <w:r>
        <w:rPr>
          <w:spacing w:val="-10"/>
          <w:sz w:val="20"/>
        </w:rPr>
        <w:t> </w:t>
      </w:r>
      <w:r>
        <w:rPr>
          <w:sz w:val="20"/>
        </w:rPr>
        <w:t>to</w:t>
      </w:r>
      <w:r>
        <w:rPr>
          <w:spacing w:val="-2"/>
          <w:sz w:val="20"/>
        </w:rPr>
        <w:t> </w:t>
      </w:r>
      <w:r>
        <w:rPr>
          <w:sz w:val="20"/>
        </w:rPr>
        <w:t>reserve</w:t>
      </w:r>
      <w:r>
        <w:rPr>
          <w:spacing w:val="-5"/>
          <w:sz w:val="20"/>
        </w:rPr>
        <w:t> </w:t>
      </w:r>
      <w:r>
        <w:rPr>
          <w:sz w:val="20"/>
        </w:rPr>
        <w:t>supply</w:t>
      </w:r>
      <w:r>
        <w:rPr>
          <w:spacing w:val="-8"/>
          <w:sz w:val="20"/>
        </w:rPr>
        <w:t> </w:t>
      </w:r>
      <w:r>
        <w:rPr>
          <w:sz w:val="20"/>
        </w:rPr>
        <w:t>shall</w:t>
      </w:r>
      <w:r>
        <w:rPr>
          <w:spacing w:val="-4"/>
          <w:sz w:val="20"/>
        </w:rPr>
        <w:t> </w:t>
      </w:r>
      <w:r>
        <w:rPr>
          <w:sz w:val="20"/>
        </w:rPr>
        <w:t>take</w:t>
      </w:r>
      <w:r>
        <w:rPr>
          <w:spacing w:val="-4"/>
          <w:sz w:val="20"/>
        </w:rPr>
        <w:t> </w:t>
      </w:r>
      <w:r>
        <w:rPr>
          <w:sz w:val="20"/>
        </w:rPr>
        <w:t>place</w:t>
      </w:r>
      <w:r>
        <w:rPr>
          <w:spacing w:val="-3"/>
          <w:sz w:val="20"/>
        </w:rPr>
        <w:t> </w:t>
      </w:r>
      <w:r>
        <w:rPr>
          <w:sz w:val="20"/>
        </w:rPr>
        <w:t>automatically</w:t>
      </w:r>
      <w:r>
        <w:rPr>
          <w:spacing w:val="-4"/>
          <w:sz w:val="20"/>
        </w:rPr>
        <w:t> </w:t>
      </w:r>
      <w:r>
        <w:rPr>
          <w:sz w:val="20"/>
        </w:rPr>
        <w:t>when</w:t>
      </w:r>
      <w:r>
        <w:rPr>
          <w:spacing w:val="-4"/>
          <w:sz w:val="20"/>
        </w:rPr>
        <w:t> </w:t>
      </w:r>
      <w:r>
        <w:rPr>
          <w:sz w:val="20"/>
        </w:rPr>
        <w:t>primary supply becomes depleted. When depleted cylinder is replenished, actuation of clearly marked,</w:t>
      </w:r>
      <w:r>
        <w:rPr>
          <w:spacing w:val="-8"/>
          <w:sz w:val="20"/>
        </w:rPr>
        <w:t> </w:t>
      </w:r>
      <w:r>
        <w:rPr>
          <w:sz w:val="20"/>
        </w:rPr>
        <w:t>easily</w:t>
      </w:r>
      <w:r>
        <w:rPr>
          <w:spacing w:val="-7"/>
          <w:sz w:val="20"/>
        </w:rPr>
        <w:t> </w:t>
      </w:r>
      <w:r>
        <w:rPr>
          <w:sz w:val="20"/>
        </w:rPr>
        <w:t>operable</w:t>
      </w:r>
      <w:r>
        <w:rPr>
          <w:spacing w:val="-8"/>
          <w:sz w:val="20"/>
        </w:rPr>
        <w:t> </w:t>
      </w:r>
      <w:r>
        <w:rPr>
          <w:sz w:val="20"/>
        </w:rPr>
        <w:t>lever</w:t>
      </w:r>
      <w:r>
        <w:rPr>
          <w:spacing w:val="-4"/>
          <w:sz w:val="20"/>
        </w:rPr>
        <w:t> </w:t>
      </w:r>
      <w:r>
        <w:rPr>
          <w:sz w:val="20"/>
        </w:rPr>
        <w:t>on</w:t>
      </w:r>
      <w:r>
        <w:rPr>
          <w:spacing w:val="-8"/>
          <w:sz w:val="20"/>
        </w:rPr>
        <w:t> </w:t>
      </w:r>
      <w:r>
        <w:rPr>
          <w:sz w:val="20"/>
        </w:rPr>
        <w:t>each</w:t>
      </w:r>
      <w:r>
        <w:rPr>
          <w:spacing w:val="-7"/>
          <w:sz w:val="20"/>
        </w:rPr>
        <w:t> </w:t>
      </w:r>
      <w:r>
        <w:rPr>
          <w:sz w:val="20"/>
        </w:rPr>
        <w:t>regulator</w:t>
      </w:r>
      <w:r>
        <w:rPr>
          <w:spacing w:val="1"/>
          <w:sz w:val="20"/>
        </w:rPr>
        <w:t> </w:t>
      </w:r>
      <w:r>
        <w:rPr>
          <w:sz w:val="20"/>
        </w:rPr>
        <w:t>shall</w:t>
      </w:r>
      <w:r>
        <w:rPr>
          <w:spacing w:val="-10"/>
          <w:sz w:val="20"/>
        </w:rPr>
        <w:t> </w:t>
      </w:r>
      <w:r>
        <w:rPr>
          <w:sz w:val="20"/>
        </w:rPr>
        <w:t>cause</w:t>
      </w:r>
      <w:r>
        <w:rPr>
          <w:spacing w:val="-9"/>
          <w:sz w:val="20"/>
        </w:rPr>
        <w:t> </w:t>
      </w:r>
      <w:r>
        <w:rPr>
          <w:sz w:val="20"/>
        </w:rPr>
        <w:t>replenished</w:t>
      </w:r>
      <w:r>
        <w:rPr>
          <w:spacing w:val="-6"/>
          <w:sz w:val="20"/>
        </w:rPr>
        <w:t> </w:t>
      </w:r>
      <w:r>
        <w:rPr>
          <w:sz w:val="20"/>
        </w:rPr>
        <w:t>bank to</w:t>
      </w:r>
      <w:r>
        <w:rPr>
          <w:spacing w:val="-7"/>
          <w:sz w:val="20"/>
        </w:rPr>
        <w:t> </w:t>
      </w:r>
      <w:r>
        <w:rPr>
          <w:sz w:val="20"/>
        </w:rPr>
        <w:t>become reserve supply without requiring opening or closing of multiple bypass valves. Repositioning of operating levers shall expose indicator labels that clearly show if manifold has been properly reset and which cylinder is primary and which is reserve supply.</w:t>
      </w:r>
    </w:p>
    <w:p>
      <w:pPr>
        <w:pStyle w:val="ListParagraph"/>
        <w:numPr>
          <w:ilvl w:val="2"/>
          <w:numId w:val="207"/>
        </w:numPr>
        <w:tabs>
          <w:tab w:pos="2476" w:val="left" w:leader="none"/>
        </w:tabs>
        <w:spacing w:line="240" w:lineRule="auto" w:before="1" w:after="0"/>
        <w:ind w:left="2476" w:right="785" w:hanging="504"/>
        <w:jc w:val="both"/>
        <w:rPr>
          <w:sz w:val="20"/>
        </w:rPr>
      </w:pPr>
      <w:r>
        <w:rPr>
          <w:sz w:val="20"/>
        </w:rPr>
        <w:t>Manifolds</w:t>
      </w:r>
      <w:r>
        <w:rPr>
          <w:spacing w:val="-13"/>
          <w:sz w:val="20"/>
        </w:rPr>
        <w:t> </w:t>
      </w:r>
      <w:r>
        <w:rPr>
          <w:sz w:val="20"/>
        </w:rPr>
        <w:t>shall</w:t>
      </w:r>
      <w:r>
        <w:rPr>
          <w:spacing w:val="-13"/>
          <w:sz w:val="20"/>
        </w:rPr>
        <w:t> </w:t>
      </w:r>
      <w:r>
        <w:rPr>
          <w:sz w:val="20"/>
        </w:rPr>
        <w:t>be</w:t>
      </w:r>
      <w:r>
        <w:rPr>
          <w:spacing w:val="-14"/>
          <w:sz w:val="20"/>
        </w:rPr>
        <w:t> </w:t>
      </w:r>
      <w:r>
        <w:rPr>
          <w:sz w:val="20"/>
        </w:rPr>
        <w:t>suited</w:t>
      </w:r>
      <w:r>
        <w:rPr>
          <w:spacing w:val="-12"/>
          <w:sz w:val="20"/>
        </w:rPr>
        <w:t> </w:t>
      </w:r>
      <w:r>
        <w:rPr>
          <w:sz w:val="20"/>
        </w:rPr>
        <w:t>for</w:t>
      </w:r>
      <w:r>
        <w:rPr>
          <w:spacing w:val="-12"/>
          <w:sz w:val="20"/>
        </w:rPr>
        <w:t> </w:t>
      </w:r>
      <w:r>
        <w:rPr>
          <w:sz w:val="20"/>
        </w:rPr>
        <w:t>gas</w:t>
      </w:r>
      <w:r>
        <w:rPr>
          <w:spacing w:val="-13"/>
          <w:sz w:val="20"/>
        </w:rPr>
        <w:t> </w:t>
      </w:r>
      <w:r>
        <w:rPr>
          <w:sz w:val="20"/>
        </w:rPr>
        <w:t>purities</w:t>
      </w:r>
      <w:r>
        <w:rPr>
          <w:spacing w:val="-13"/>
          <w:sz w:val="20"/>
        </w:rPr>
        <w:t> </w:t>
      </w:r>
      <w:r>
        <w:rPr>
          <w:sz w:val="20"/>
        </w:rPr>
        <w:t>up</w:t>
      </w:r>
      <w:r>
        <w:rPr>
          <w:spacing w:val="-12"/>
          <w:sz w:val="20"/>
        </w:rPr>
        <w:t> </w:t>
      </w:r>
      <w:r>
        <w:rPr>
          <w:sz w:val="20"/>
        </w:rPr>
        <w:t>to</w:t>
      </w:r>
      <w:r>
        <w:rPr>
          <w:spacing w:val="-12"/>
          <w:sz w:val="20"/>
        </w:rPr>
        <w:t> </w:t>
      </w:r>
      <w:r>
        <w:rPr>
          <w:sz w:val="20"/>
        </w:rPr>
        <w:t>99.999</w:t>
      </w:r>
      <w:r>
        <w:rPr>
          <w:spacing w:val="-12"/>
          <w:sz w:val="20"/>
        </w:rPr>
        <w:t> </w:t>
      </w:r>
      <w:r>
        <w:rPr>
          <w:sz w:val="20"/>
        </w:rPr>
        <w:t>percent</w:t>
      </w:r>
      <w:r>
        <w:rPr>
          <w:spacing w:val="-13"/>
          <w:sz w:val="20"/>
        </w:rPr>
        <w:t> </w:t>
      </w:r>
      <w:r>
        <w:rPr>
          <w:sz w:val="20"/>
        </w:rPr>
        <w:t>and</w:t>
      </w:r>
      <w:r>
        <w:rPr>
          <w:spacing w:val="-10"/>
          <w:sz w:val="20"/>
        </w:rPr>
        <w:t> </w:t>
      </w:r>
      <w:r>
        <w:rPr>
          <w:sz w:val="20"/>
        </w:rPr>
        <w:t>be</w:t>
      </w:r>
      <w:r>
        <w:rPr>
          <w:spacing w:val="-14"/>
          <w:sz w:val="20"/>
        </w:rPr>
        <w:t> </w:t>
      </w:r>
      <w:r>
        <w:rPr>
          <w:sz w:val="20"/>
        </w:rPr>
        <w:t>cleaned</w:t>
      </w:r>
      <w:r>
        <w:rPr>
          <w:spacing w:val="-12"/>
          <w:sz w:val="20"/>
        </w:rPr>
        <w:t> </w:t>
      </w:r>
      <w:r>
        <w:rPr>
          <w:sz w:val="20"/>
        </w:rPr>
        <w:t>for</w:t>
      </w:r>
      <w:r>
        <w:rPr>
          <w:spacing w:val="-12"/>
          <w:sz w:val="20"/>
        </w:rPr>
        <w:t> </w:t>
      </w:r>
      <w:r>
        <w:rPr>
          <w:sz w:val="20"/>
        </w:rPr>
        <w:t>oxygen service. Manifolds shall be manufactured from high purity brass or stainless steel barstock</w:t>
      </w:r>
      <w:r>
        <w:rPr>
          <w:spacing w:val="1"/>
          <w:sz w:val="20"/>
        </w:rPr>
        <w:t> </w:t>
      </w:r>
      <w:r>
        <w:rPr>
          <w:sz w:val="20"/>
        </w:rPr>
        <w:t>material.</w:t>
      </w:r>
    </w:p>
    <w:p>
      <w:pPr>
        <w:pStyle w:val="ListParagraph"/>
        <w:numPr>
          <w:ilvl w:val="2"/>
          <w:numId w:val="207"/>
        </w:numPr>
        <w:tabs>
          <w:tab w:pos="2476" w:val="left" w:leader="none"/>
        </w:tabs>
        <w:spacing w:line="240" w:lineRule="auto" w:before="1" w:after="0"/>
        <w:ind w:left="2475" w:right="780" w:hanging="503"/>
        <w:jc w:val="both"/>
        <w:rPr>
          <w:sz w:val="20"/>
        </w:rPr>
      </w:pPr>
      <w:r>
        <w:rPr>
          <w:sz w:val="20"/>
        </w:rPr>
        <w:t>Manifolds</w:t>
      </w:r>
      <w:r>
        <w:rPr>
          <w:spacing w:val="-6"/>
          <w:sz w:val="20"/>
        </w:rPr>
        <w:t> </w:t>
      </w:r>
      <w:r>
        <w:rPr>
          <w:sz w:val="20"/>
        </w:rPr>
        <w:t>shall</w:t>
      </w:r>
      <w:r>
        <w:rPr>
          <w:spacing w:val="-6"/>
          <w:sz w:val="20"/>
        </w:rPr>
        <w:t> </w:t>
      </w:r>
      <w:r>
        <w:rPr>
          <w:sz w:val="20"/>
        </w:rPr>
        <w:t>be</w:t>
      </w:r>
      <w:r>
        <w:rPr>
          <w:spacing w:val="-4"/>
          <w:sz w:val="20"/>
        </w:rPr>
        <w:t> </w:t>
      </w:r>
      <w:r>
        <w:rPr>
          <w:sz w:val="20"/>
        </w:rPr>
        <w:t>rated</w:t>
      </w:r>
      <w:r>
        <w:rPr>
          <w:spacing w:val="-7"/>
          <w:sz w:val="20"/>
        </w:rPr>
        <w:t> </w:t>
      </w:r>
      <w:r>
        <w:rPr>
          <w:sz w:val="20"/>
        </w:rPr>
        <w:t>for</w:t>
      </w:r>
      <w:r>
        <w:rPr>
          <w:spacing w:val="-3"/>
          <w:sz w:val="20"/>
        </w:rPr>
        <w:t> </w:t>
      </w:r>
      <w:r>
        <w:rPr>
          <w:sz w:val="20"/>
        </w:rPr>
        <w:t>inlet</w:t>
      </w:r>
      <w:r>
        <w:rPr>
          <w:spacing w:val="-3"/>
          <w:sz w:val="20"/>
        </w:rPr>
        <w:t> </w:t>
      </w:r>
      <w:r>
        <w:rPr>
          <w:sz w:val="20"/>
        </w:rPr>
        <w:t>pressures</w:t>
      </w:r>
      <w:r>
        <w:rPr>
          <w:spacing w:val="-3"/>
          <w:sz w:val="20"/>
        </w:rPr>
        <w:t> </w:t>
      </w:r>
      <w:r>
        <w:rPr>
          <w:sz w:val="20"/>
        </w:rPr>
        <w:t>up</w:t>
      </w:r>
      <w:r>
        <w:rPr>
          <w:spacing w:val="-2"/>
          <w:sz w:val="20"/>
        </w:rPr>
        <w:t> </w:t>
      </w:r>
      <w:r>
        <w:rPr>
          <w:sz w:val="20"/>
        </w:rPr>
        <w:t>to</w:t>
      </w:r>
      <w:r>
        <w:rPr>
          <w:spacing w:val="-2"/>
          <w:sz w:val="20"/>
        </w:rPr>
        <w:t> </w:t>
      </w:r>
      <w:r>
        <w:rPr>
          <w:sz w:val="20"/>
        </w:rPr>
        <w:t>3000</w:t>
      </w:r>
      <w:r>
        <w:rPr>
          <w:spacing w:val="-5"/>
          <w:sz w:val="20"/>
        </w:rPr>
        <w:t> </w:t>
      </w:r>
      <w:r>
        <w:rPr>
          <w:sz w:val="20"/>
        </w:rPr>
        <w:t>psig</w:t>
      </w:r>
      <w:r>
        <w:rPr>
          <w:spacing w:val="-3"/>
          <w:sz w:val="20"/>
        </w:rPr>
        <w:t> </w:t>
      </w:r>
      <w:r>
        <w:rPr>
          <w:sz w:val="20"/>
        </w:rPr>
        <w:t>and</w:t>
      </w:r>
      <w:r>
        <w:rPr>
          <w:spacing w:val="-3"/>
          <w:sz w:val="20"/>
        </w:rPr>
        <w:t> </w:t>
      </w:r>
      <w:r>
        <w:rPr>
          <w:sz w:val="20"/>
        </w:rPr>
        <w:t>be</w:t>
      </w:r>
      <w:r>
        <w:rPr>
          <w:spacing w:val="-3"/>
          <w:sz w:val="20"/>
        </w:rPr>
        <w:t> </w:t>
      </w:r>
      <w:r>
        <w:rPr>
          <w:sz w:val="20"/>
        </w:rPr>
        <w:t>able</w:t>
      </w:r>
      <w:r>
        <w:rPr>
          <w:spacing w:val="-4"/>
          <w:sz w:val="20"/>
        </w:rPr>
        <w:t> </w:t>
      </w:r>
      <w:r>
        <w:rPr>
          <w:sz w:val="20"/>
        </w:rPr>
        <w:t>to</w:t>
      </w:r>
      <w:r>
        <w:rPr>
          <w:spacing w:val="-2"/>
          <w:sz w:val="20"/>
        </w:rPr>
        <w:t> </w:t>
      </w:r>
      <w:r>
        <w:rPr>
          <w:sz w:val="20"/>
        </w:rPr>
        <w:t>deliver</w:t>
      </w:r>
      <w:r>
        <w:rPr>
          <w:spacing w:val="-3"/>
          <w:sz w:val="20"/>
        </w:rPr>
        <w:t> </w:t>
      </w:r>
      <w:r>
        <w:rPr>
          <w:sz w:val="20"/>
        </w:rPr>
        <w:t>gas</w:t>
      </w:r>
      <w:r>
        <w:rPr>
          <w:spacing w:val="-6"/>
          <w:sz w:val="20"/>
        </w:rPr>
        <w:t> </w:t>
      </w:r>
      <w:r>
        <w:rPr>
          <w:sz w:val="20"/>
        </w:rPr>
        <w:t>in range of 0-125 psig to piping</w:t>
      </w:r>
      <w:r>
        <w:rPr>
          <w:spacing w:val="-2"/>
          <w:sz w:val="20"/>
        </w:rPr>
        <w:t> </w:t>
      </w:r>
      <w:r>
        <w:rPr>
          <w:sz w:val="20"/>
        </w:rPr>
        <w:t>system.</w:t>
      </w:r>
    </w:p>
    <w:p>
      <w:pPr>
        <w:pStyle w:val="ListParagraph"/>
        <w:numPr>
          <w:ilvl w:val="2"/>
          <w:numId w:val="207"/>
        </w:numPr>
        <w:tabs>
          <w:tab w:pos="2476" w:val="left" w:leader="none"/>
        </w:tabs>
        <w:spacing w:line="240" w:lineRule="auto" w:before="0" w:after="0"/>
        <w:ind w:left="2475" w:right="773" w:hanging="503"/>
        <w:jc w:val="both"/>
        <w:rPr>
          <w:sz w:val="20"/>
        </w:rPr>
      </w:pPr>
      <w:r>
        <w:rPr>
          <w:sz w:val="20"/>
        </w:rPr>
        <w:t>Manifold controls shall include two bank regulators and explosion-proof pressure differential switches to prevent drawing from reserve supply before primary supply is depleted. Controls shall include line pressure regulator and gauge, cylinder pressure gauges, safety relief valve with NPT fitting for attaching to vent line and pressure switch activated alarm switch. Relief valve capacity shall exceed maximum regulator flow capacity and shall have set pressure higher than line it protects to preventunnecessary depletion of either or both cylinders in event of regulator malfunction. Relief valve shall vent</w:t>
      </w:r>
      <w:r>
        <w:rPr>
          <w:spacing w:val="-20"/>
          <w:sz w:val="20"/>
        </w:rPr>
        <w:t> </w:t>
      </w:r>
      <w:r>
        <w:rPr>
          <w:sz w:val="20"/>
        </w:rPr>
        <w:t>into</w:t>
      </w:r>
      <w:r>
        <w:rPr>
          <w:spacing w:val="-18"/>
          <w:sz w:val="20"/>
        </w:rPr>
        <w:t> </w:t>
      </w:r>
      <w:r>
        <w:rPr>
          <w:sz w:val="20"/>
        </w:rPr>
        <w:t>cabinet</w:t>
      </w:r>
      <w:r>
        <w:rPr>
          <w:spacing w:val="-18"/>
          <w:sz w:val="20"/>
        </w:rPr>
        <w:t> </w:t>
      </w:r>
      <w:r>
        <w:rPr>
          <w:sz w:val="20"/>
        </w:rPr>
        <w:t>interior.</w:t>
      </w:r>
      <w:r>
        <w:rPr>
          <w:spacing w:val="19"/>
          <w:sz w:val="20"/>
        </w:rPr>
        <w:t> </w:t>
      </w:r>
      <w:r>
        <w:rPr>
          <w:sz w:val="20"/>
        </w:rPr>
        <w:t>Manifold</w:t>
      </w:r>
      <w:r>
        <w:rPr>
          <w:spacing w:val="-19"/>
          <w:sz w:val="20"/>
        </w:rPr>
        <w:t> </w:t>
      </w:r>
      <w:r>
        <w:rPr>
          <w:sz w:val="20"/>
        </w:rPr>
        <w:t>shall</w:t>
      </w:r>
      <w:r>
        <w:rPr>
          <w:spacing w:val="-19"/>
          <w:sz w:val="20"/>
        </w:rPr>
        <w:t> </w:t>
      </w:r>
      <w:r>
        <w:rPr>
          <w:sz w:val="20"/>
        </w:rPr>
        <w:t>be</w:t>
      </w:r>
      <w:r>
        <w:rPr>
          <w:spacing w:val="-19"/>
          <w:sz w:val="20"/>
        </w:rPr>
        <w:t> </w:t>
      </w:r>
      <w:r>
        <w:rPr>
          <w:sz w:val="20"/>
        </w:rPr>
        <w:t>provided</w:t>
      </w:r>
      <w:r>
        <w:rPr>
          <w:spacing w:val="-18"/>
          <w:sz w:val="20"/>
        </w:rPr>
        <w:t> </w:t>
      </w:r>
      <w:r>
        <w:rPr>
          <w:sz w:val="20"/>
        </w:rPr>
        <w:t>with</w:t>
      </w:r>
      <w:r>
        <w:rPr>
          <w:spacing w:val="-20"/>
          <w:sz w:val="20"/>
        </w:rPr>
        <w:t> </w:t>
      </w:r>
      <w:r>
        <w:rPr>
          <w:sz w:val="20"/>
        </w:rPr>
        <w:t>flame</w:t>
      </w:r>
      <w:r>
        <w:rPr>
          <w:spacing w:val="-20"/>
          <w:sz w:val="20"/>
        </w:rPr>
        <w:t> </w:t>
      </w:r>
      <w:r>
        <w:rPr>
          <w:sz w:val="20"/>
        </w:rPr>
        <w:t>arrestor</w:t>
      </w:r>
      <w:r>
        <w:rPr>
          <w:spacing w:val="-19"/>
          <w:sz w:val="20"/>
        </w:rPr>
        <w:t> </w:t>
      </w:r>
      <w:r>
        <w:rPr>
          <w:sz w:val="20"/>
        </w:rPr>
        <w:t>on</w:t>
      </w:r>
      <w:r>
        <w:rPr>
          <w:spacing w:val="-19"/>
          <w:sz w:val="20"/>
        </w:rPr>
        <w:t> </w:t>
      </w:r>
      <w:r>
        <w:rPr>
          <w:sz w:val="20"/>
        </w:rPr>
        <w:t>supplies</w:t>
      </w:r>
      <w:r>
        <w:rPr>
          <w:spacing w:val="-18"/>
          <w:sz w:val="20"/>
        </w:rPr>
        <w:t> </w:t>
      </w:r>
      <w:r>
        <w:rPr>
          <w:sz w:val="20"/>
        </w:rPr>
        <w:t>from each</w:t>
      </w:r>
      <w:r>
        <w:rPr>
          <w:spacing w:val="-3"/>
          <w:sz w:val="20"/>
        </w:rPr>
        <w:t> </w:t>
      </w:r>
      <w:r>
        <w:rPr>
          <w:sz w:val="20"/>
        </w:rPr>
        <w:t>cylinder.</w:t>
      </w:r>
    </w:p>
    <w:p>
      <w:pPr>
        <w:pStyle w:val="ListParagraph"/>
        <w:numPr>
          <w:ilvl w:val="2"/>
          <w:numId w:val="207"/>
        </w:numPr>
        <w:tabs>
          <w:tab w:pos="2476" w:val="left" w:leader="none"/>
        </w:tabs>
        <w:spacing w:line="240" w:lineRule="auto" w:before="0" w:after="0"/>
        <w:ind w:left="2475" w:right="780" w:hanging="503"/>
        <w:jc w:val="both"/>
        <w:rPr>
          <w:sz w:val="20"/>
        </w:rPr>
      </w:pPr>
      <w:r>
        <w:rPr>
          <w:sz w:val="20"/>
        </w:rPr>
        <w:t>Manifold shall be equipped with purge valves for primary and reserve cylinders. Purge gas shall be supplied by separate purge cylinder located in cabinet. Purge cylinder shall be provided with two-stage regulator with gauges and safety relief valve with. Relief valve shall vent into cabinet interior. Purge/evacuation cycle shall be automatically controlled by cabinet</w:t>
      </w:r>
      <w:r>
        <w:rPr>
          <w:spacing w:val="-4"/>
          <w:sz w:val="20"/>
        </w:rPr>
        <w:t> </w:t>
      </w:r>
      <w:r>
        <w:rPr>
          <w:sz w:val="20"/>
        </w:rPr>
        <w:t>PLC.</w:t>
      </w:r>
    </w:p>
    <w:p>
      <w:pPr>
        <w:pStyle w:val="ListParagraph"/>
        <w:numPr>
          <w:ilvl w:val="2"/>
          <w:numId w:val="207"/>
        </w:numPr>
        <w:tabs>
          <w:tab w:pos="2476" w:val="left" w:leader="none"/>
        </w:tabs>
        <w:spacing w:line="237" w:lineRule="auto" w:before="3" w:after="0"/>
        <w:ind w:left="2475" w:right="774" w:hanging="503"/>
        <w:jc w:val="both"/>
        <w:rPr>
          <w:sz w:val="20"/>
        </w:rPr>
      </w:pPr>
      <w:r>
        <w:rPr>
          <w:sz w:val="20"/>
        </w:rPr>
        <w:t>Manifold shall have excess flow valve located on supply from cabinet. Excess flow valve shall be provided with alarm reporting to cabinet</w:t>
      </w:r>
      <w:r>
        <w:rPr>
          <w:spacing w:val="-2"/>
          <w:sz w:val="20"/>
        </w:rPr>
        <w:t> </w:t>
      </w:r>
      <w:r>
        <w:rPr>
          <w:sz w:val="20"/>
        </w:rPr>
        <w:t>PLC.</w:t>
      </w:r>
    </w:p>
    <w:p>
      <w:pPr>
        <w:pStyle w:val="ListParagraph"/>
        <w:numPr>
          <w:ilvl w:val="2"/>
          <w:numId w:val="207"/>
        </w:numPr>
        <w:tabs>
          <w:tab w:pos="2475" w:val="left" w:leader="none"/>
          <w:tab w:pos="2476" w:val="left" w:leader="none"/>
        </w:tabs>
        <w:spacing w:line="240" w:lineRule="auto" w:before="2" w:after="0"/>
        <w:ind w:left="2476" w:right="0" w:hanging="504"/>
        <w:jc w:val="left"/>
        <w:rPr>
          <w:sz w:val="20"/>
        </w:rPr>
      </w:pPr>
      <w:r>
        <w:rPr>
          <w:sz w:val="20"/>
        </w:rPr>
        <w:t>Manifold</w:t>
      </w:r>
      <w:r>
        <w:rPr>
          <w:spacing w:val="-9"/>
          <w:sz w:val="20"/>
        </w:rPr>
        <w:t> </w:t>
      </w:r>
      <w:r>
        <w:rPr>
          <w:sz w:val="20"/>
        </w:rPr>
        <w:t>shall</w:t>
      </w:r>
      <w:r>
        <w:rPr>
          <w:spacing w:val="-4"/>
          <w:sz w:val="20"/>
        </w:rPr>
        <w:t> </w:t>
      </w:r>
      <w:r>
        <w:rPr>
          <w:sz w:val="20"/>
        </w:rPr>
        <w:t>be</w:t>
      </w:r>
      <w:r>
        <w:rPr>
          <w:spacing w:val="-5"/>
          <w:sz w:val="20"/>
        </w:rPr>
        <w:t> </w:t>
      </w:r>
      <w:r>
        <w:rPr>
          <w:sz w:val="20"/>
        </w:rPr>
        <w:t>provided</w:t>
      </w:r>
      <w:r>
        <w:rPr>
          <w:spacing w:val="-4"/>
          <w:sz w:val="20"/>
        </w:rPr>
        <w:t> </w:t>
      </w:r>
      <w:r>
        <w:rPr>
          <w:sz w:val="20"/>
        </w:rPr>
        <w:t>with</w:t>
      </w:r>
      <w:r>
        <w:rPr>
          <w:spacing w:val="-3"/>
          <w:sz w:val="20"/>
        </w:rPr>
        <w:t> </w:t>
      </w:r>
      <w:r>
        <w:rPr>
          <w:sz w:val="20"/>
        </w:rPr>
        <w:t>emergency</w:t>
      </w:r>
      <w:r>
        <w:rPr>
          <w:spacing w:val="-10"/>
          <w:sz w:val="20"/>
        </w:rPr>
        <w:t> </w:t>
      </w:r>
      <w:r>
        <w:rPr>
          <w:sz w:val="20"/>
        </w:rPr>
        <w:t>stop</w:t>
      </w:r>
      <w:r>
        <w:rPr>
          <w:spacing w:val="-3"/>
          <w:sz w:val="20"/>
        </w:rPr>
        <w:t> </w:t>
      </w:r>
      <w:r>
        <w:rPr>
          <w:sz w:val="20"/>
        </w:rPr>
        <w:t>valve</w:t>
      </w:r>
      <w:r>
        <w:rPr>
          <w:spacing w:val="-5"/>
          <w:sz w:val="20"/>
        </w:rPr>
        <w:t> </w:t>
      </w:r>
      <w:r>
        <w:rPr>
          <w:sz w:val="20"/>
        </w:rPr>
        <w:t>to</w:t>
      </w:r>
      <w:r>
        <w:rPr>
          <w:spacing w:val="-6"/>
          <w:sz w:val="20"/>
        </w:rPr>
        <w:t> </w:t>
      </w:r>
      <w:r>
        <w:rPr>
          <w:sz w:val="20"/>
        </w:rPr>
        <w:t>be</w:t>
      </w:r>
      <w:r>
        <w:rPr>
          <w:spacing w:val="-5"/>
          <w:sz w:val="20"/>
        </w:rPr>
        <w:t> </w:t>
      </w:r>
      <w:r>
        <w:rPr>
          <w:sz w:val="20"/>
        </w:rPr>
        <w:t>actuated</w:t>
      </w:r>
      <w:r>
        <w:rPr>
          <w:spacing w:val="-6"/>
          <w:sz w:val="20"/>
        </w:rPr>
        <w:t> </w:t>
      </w:r>
      <w:r>
        <w:rPr>
          <w:sz w:val="20"/>
        </w:rPr>
        <w:t>from</w:t>
      </w:r>
      <w:r>
        <w:rPr>
          <w:spacing w:val="-3"/>
          <w:sz w:val="20"/>
        </w:rPr>
        <w:t> </w:t>
      </w:r>
      <w:r>
        <w:rPr>
          <w:sz w:val="20"/>
        </w:rPr>
        <w:t>remote</w:t>
      </w:r>
      <w:r>
        <w:rPr>
          <w:spacing w:val="-7"/>
          <w:sz w:val="20"/>
        </w:rPr>
        <w:t> </w:t>
      </w:r>
      <w:r>
        <w:rPr>
          <w:sz w:val="20"/>
        </w:rPr>
        <w:t>input.</w:t>
      </w:r>
    </w:p>
    <w:p>
      <w:pPr>
        <w:pStyle w:val="ListParagraph"/>
        <w:numPr>
          <w:ilvl w:val="2"/>
          <w:numId w:val="207"/>
        </w:numPr>
        <w:tabs>
          <w:tab w:pos="2476" w:val="left" w:leader="none"/>
        </w:tabs>
        <w:spacing w:line="240" w:lineRule="auto" w:before="0" w:after="0"/>
        <w:ind w:left="2476" w:right="778" w:hanging="504"/>
        <w:jc w:val="both"/>
        <w:rPr>
          <w:sz w:val="20"/>
        </w:rPr>
      </w:pPr>
      <w:r>
        <w:rPr>
          <w:sz w:val="20"/>
        </w:rPr>
        <w:t>Entire</w:t>
      </w:r>
      <w:r>
        <w:rPr>
          <w:spacing w:val="-11"/>
          <w:sz w:val="20"/>
        </w:rPr>
        <w:t> </w:t>
      </w:r>
      <w:r>
        <w:rPr>
          <w:sz w:val="20"/>
        </w:rPr>
        <w:t>assembly</w:t>
      </w:r>
      <w:r>
        <w:rPr>
          <w:spacing w:val="-10"/>
          <w:sz w:val="20"/>
        </w:rPr>
        <w:t> </w:t>
      </w:r>
      <w:r>
        <w:rPr>
          <w:sz w:val="20"/>
        </w:rPr>
        <w:t>shall</w:t>
      </w:r>
      <w:r>
        <w:rPr>
          <w:spacing w:val="-13"/>
          <w:sz w:val="20"/>
        </w:rPr>
        <w:t> </w:t>
      </w:r>
      <w:r>
        <w:rPr>
          <w:sz w:val="20"/>
        </w:rPr>
        <w:t>be</w:t>
      </w:r>
      <w:r>
        <w:rPr>
          <w:spacing w:val="-13"/>
          <w:sz w:val="20"/>
        </w:rPr>
        <w:t> </w:t>
      </w:r>
      <w:r>
        <w:rPr>
          <w:sz w:val="20"/>
        </w:rPr>
        <w:t>helium</w:t>
      </w:r>
      <w:r>
        <w:rPr>
          <w:spacing w:val="-13"/>
          <w:sz w:val="20"/>
        </w:rPr>
        <w:t> </w:t>
      </w:r>
      <w:r>
        <w:rPr>
          <w:sz w:val="20"/>
        </w:rPr>
        <w:t>leak</w:t>
      </w:r>
      <w:r>
        <w:rPr>
          <w:spacing w:val="-12"/>
          <w:sz w:val="20"/>
        </w:rPr>
        <w:t> </w:t>
      </w:r>
      <w:r>
        <w:rPr>
          <w:sz w:val="20"/>
        </w:rPr>
        <w:t>tested</w:t>
      </w:r>
      <w:r>
        <w:rPr>
          <w:spacing w:val="-12"/>
          <w:sz w:val="20"/>
        </w:rPr>
        <w:t> </w:t>
      </w:r>
      <w:r>
        <w:rPr>
          <w:sz w:val="20"/>
        </w:rPr>
        <w:t>to</w:t>
      </w:r>
      <w:r>
        <w:rPr>
          <w:spacing w:val="-11"/>
          <w:sz w:val="20"/>
        </w:rPr>
        <w:t> </w:t>
      </w:r>
      <w:r>
        <w:rPr>
          <w:sz w:val="20"/>
        </w:rPr>
        <w:t>10</w:t>
      </w:r>
      <w:r>
        <w:rPr>
          <w:position w:val="6"/>
          <w:sz w:val="13"/>
        </w:rPr>
        <w:t>-5</w:t>
      </w:r>
      <w:r>
        <w:rPr>
          <w:spacing w:val="-17"/>
          <w:position w:val="6"/>
          <w:sz w:val="13"/>
        </w:rPr>
        <w:t> </w:t>
      </w:r>
      <w:r>
        <w:rPr>
          <w:sz w:val="20"/>
        </w:rPr>
        <w:t>sccs</w:t>
      </w:r>
      <w:r>
        <w:rPr>
          <w:spacing w:val="-12"/>
          <w:sz w:val="20"/>
        </w:rPr>
        <w:t> </w:t>
      </w:r>
      <w:r>
        <w:rPr>
          <w:sz w:val="20"/>
        </w:rPr>
        <w:t>outboard</w:t>
      </w:r>
      <w:r>
        <w:rPr>
          <w:spacing w:val="-12"/>
          <w:sz w:val="20"/>
        </w:rPr>
        <w:t> </w:t>
      </w:r>
      <w:r>
        <w:rPr>
          <w:sz w:val="20"/>
        </w:rPr>
        <w:t>with</w:t>
      </w:r>
      <w:r>
        <w:rPr>
          <w:spacing w:val="-9"/>
          <w:sz w:val="20"/>
        </w:rPr>
        <w:t> </w:t>
      </w:r>
      <w:r>
        <w:rPr>
          <w:sz w:val="20"/>
        </w:rPr>
        <w:t>mass</w:t>
      </w:r>
      <w:r>
        <w:rPr>
          <w:spacing w:val="-12"/>
          <w:sz w:val="20"/>
        </w:rPr>
        <w:t> </w:t>
      </w:r>
      <w:r>
        <w:rPr>
          <w:sz w:val="20"/>
        </w:rPr>
        <w:t>spectrometer and dead-end pressure tested for 24 h for</w:t>
      </w:r>
      <w:r>
        <w:rPr>
          <w:spacing w:val="-8"/>
          <w:sz w:val="20"/>
        </w:rPr>
        <w:t> </w:t>
      </w:r>
      <w:r>
        <w:rPr>
          <w:sz w:val="20"/>
        </w:rPr>
        <w:t>creep.</w:t>
      </w:r>
    </w:p>
    <w:p>
      <w:pPr>
        <w:pStyle w:val="BodyText"/>
        <w:spacing w:before="2"/>
        <w:ind w:left="0" w:firstLine="0"/>
        <w:rPr>
          <w:sz w:val="36"/>
        </w:rPr>
      </w:pPr>
    </w:p>
    <w:p>
      <w:pPr>
        <w:pStyle w:val="Heading1"/>
        <w:ind w:left="820" w:firstLine="0"/>
      </w:pPr>
      <w:bookmarkStart w:name="PART 3 - EXECUTION" w:id="1329"/>
      <w:bookmarkEnd w:id="1329"/>
      <w:r>
        <w:rPr>
          <w:b w:val="0"/>
        </w:rPr>
      </w:r>
      <w:r>
        <w:rPr/>
        <w:t>PART 3 - EXECUTION</w:t>
      </w:r>
    </w:p>
    <w:p>
      <w:pPr>
        <w:pStyle w:val="ListParagraph"/>
        <w:numPr>
          <w:ilvl w:val="1"/>
          <w:numId w:val="208"/>
        </w:numPr>
        <w:tabs>
          <w:tab w:pos="1467" w:val="left" w:leader="none"/>
          <w:tab w:pos="1468" w:val="left" w:leader="none"/>
        </w:tabs>
        <w:spacing w:line="240" w:lineRule="auto" w:before="231" w:after="0"/>
        <w:ind w:left="1468" w:right="0" w:hanging="648"/>
        <w:jc w:val="left"/>
        <w:rPr>
          <w:sz w:val="20"/>
        </w:rPr>
      </w:pPr>
      <w:r>
        <w:rPr>
          <w:sz w:val="20"/>
        </w:rPr>
        <w:t>INSTALLATION</w:t>
      </w:r>
    </w:p>
    <w:p>
      <w:pPr>
        <w:pStyle w:val="ListParagraph"/>
        <w:numPr>
          <w:ilvl w:val="0"/>
          <w:numId w:val="209"/>
        </w:numPr>
        <w:tabs>
          <w:tab w:pos="1468" w:val="left" w:leader="none"/>
        </w:tabs>
        <w:spacing w:line="240" w:lineRule="auto" w:before="60" w:after="0"/>
        <w:ind w:left="1468" w:right="778" w:hanging="504"/>
        <w:jc w:val="both"/>
        <w:rPr>
          <w:sz w:val="20"/>
        </w:rPr>
      </w:pPr>
      <w:r>
        <w:rPr>
          <w:sz w:val="20"/>
        </w:rPr>
        <w:t>Nitrogen</w:t>
      </w:r>
      <w:r>
        <w:rPr>
          <w:spacing w:val="-9"/>
          <w:sz w:val="20"/>
        </w:rPr>
        <w:t> </w:t>
      </w:r>
      <w:r>
        <w:rPr>
          <w:sz w:val="20"/>
        </w:rPr>
        <w:t>and</w:t>
      </w:r>
      <w:r>
        <w:rPr>
          <w:spacing w:val="-8"/>
          <w:sz w:val="20"/>
        </w:rPr>
        <w:t> </w:t>
      </w:r>
      <w:r>
        <w:rPr>
          <w:sz w:val="20"/>
        </w:rPr>
        <w:t>Carbon</w:t>
      </w:r>
      <w:r>
        <w:rPr>
          <w:spacing w:val="-9"/>
          <w:sz w:val="20"/>
        </w:rPr>
        <w:t> </w:t>
      </w:r>
      <w:r>
        <w:rPr>
          <w:sz w:val="20"/>
        </w:rPr>
        <w:t>Dioxide</w:t>
      </w:r>
      <w:r>
        <w:rPr>
          <w:spacing w:val="-11"/>
          <w:sz w:val="20"/>
        </w:rPr>
        <w:t> </w:t>
      </w:r>
      <w:r>
        <w:rPr>
          <w:sz w:val="20"/>
        </w:rPr>
        <w:t>Piping:</w:t>
      </w:r>
      <w:r>
        <w:rPr>
          <w:spacing w:val="34"/>
          <w:sz w:val="20"/>
        </w:rPr>
        <w:t> </w:t>
      </w:r>
      <w:r>
        <w:rPr>
          <w:sz w:val="20"/>
        </w:rPr>
        <w:t>Gaseous</w:t>
      </w:r>
      <w:r>
        <w:rPr>
          <w:spacing w:val="-8"/>
          <w:sz w:val="20"/>
        </w:rPr>
        <w:t> </w:t>
      </w:r>
      <w:r>
        <w:rPr>
          <w:sz w:val="20"/>
        </w:rPr>
        <w:t>nitrogen</w:t>
      </w:r>
      <w:r>
        <w:rPr>
          <w:spacing w:val="-9"/>
          <w:sz w:val="20"/>
        </w:rPr>
        <w:t> </w:t>
      </w:r>
      <w:r>
        <w:rPr>
          <w:sz w:val="20"/>
        </w:rPr>
        <w:t>and</w:t>
      </w:r>
      <w:r>
        <w:rPr>
          <w:spacing w:val="-8"/>
          <w:sz w:val="20"/>
        </w:rPr>
        <w:t> </w:t>
      </w:r>
      <w:r>
        <w:rPr>
          <w:sz w:val="20"/>
        </w:rPr>
        <w:t>carbon</w:t>
      </w:r>
      <w:r>
        <w:rPr>
          <w:spacing w:val="-10"/>
          <w:sz w:val="20"/>
        </w:rPr>
        <w:t> </w:t>
      </w:r>
      <w:r>
        <w:rPr>
          <w:sz w:val="20"/>
        </w:rPr>
        <w:t>dioxide</w:t>
      </w:r>
      <w:r>
        <w:rPr>
          <w:spacing w:val="-10"/>
          <w:sz w:val="20"/>
        </w:rPr>
        <w:t> </w:t>
      </w:r>
      <w:r>
        <w:rPr>
          <w:sz w:val="20"/>
        </w:rPr>
        <w:t>piping</w:t>
      </w:r>
      <w:r>
        <w:rPr>
          <w:spacing w:val="-8"/>
          <w:sz w:val="20"/>
        </w:rPr>
        <w:t> </w:t>
      </w:r>
      <w:r>
        <w:rPr>
          <w:sz w:val="20"/>
        </w:rPr>
        <w:t>shall</w:t>
      </w:r>
      <w:r>
        <w:rPr>
          <w:spacing w:val="-11"/>
          <w:sz w:val="20"/>
        </w:rPr>
        <w:t> </w:t>
      </w:r>
      <w:r>
        <w:rPr>
          <w:sz w:val="20"/>
        </w:rPr>
        <w:t>be</w:t>
      </w:r>
      <w:r>
        <w:rPr>
          <w:spacing w:val="-10"/>
          <w:sz w:val="20"/>
        </w:rPr>
        <w:t> </w:t>
      </w:r>
      <w:r>
        <w:rPr>
          <w:sz w:val="20"/>
        </w:rPr>
        <w:t>installed according to requirements of CGA pamphlets and as shown on</w:t>
      </w:r>
      <w:r>
        <w:rPr>
          <w:spacing w:val="-4"/>
          <w:sz w:val="20"/>
        </w:rPr>
        <w:t> </w:t>
      </w:r>
      <w:r>
        <w:rPr>
          <w:sz w:val="20"/>
        </w:rPr>
        <w:t>drawings.</w:t>
      </w:r>
    </w:p>
    <w:p>
      <w:pPr>
        <w:pStyle w:val="ListParagraph"/>
        <w:numPr>
          <w:ilvl w:val="0"/>
          <w:numId w:val="209"/>
        </w:numPr>
        <w:tabs>
          <w:tab w:pos="1468" w:val="left" w:leader="none"/>
        </w:tabs>
        <w:spacing w:line="240" w:lineRule="auto" w:before="61" w:after="0"/>
        <w:ind w:left="1468" w:right="788" w:hanging="504"/>
        <w:jc w:val="both"/>
        <w:rPr>
          <w:sz w:val="20"/>
        </w:rPr>
      </w:pPr>
      <w:r>
        <w:rPr>
          <w:sz w:val="20"/>
        </w:rPr>
        <w:t>Piping shall be installed above ground in buildings. Protect pipe openings during construction to prevent introduction of dirt and</w:t>
      </w:r>
      <w:r>
        <w:rPr>
          <w:spacing w:val="4"/>
          <w:sz w:val="20"/>
        </w:rPr>
        <w:t> </w:t>
      </w:r>
      <w:r>
        <w:rPr>
          <w:sz w:val="20"/>
        </w:rPr>
        <w:t>debris.</w:t>
      </w:r>
    </w:p>
    <w:p>
      <w:pPr>
        <w:pStyle w:val="ListParagraph"/>
        <w:numPr>
          <w:ilvl w:val="0"/>
          <w:numId w:val="209"/>
        </w:numPr>
        <w:tabs>
          <w:tab w:pos="1468" w:val="left" w:leader="none"/>
        </w:tabs>
        <w:spacing w:line="240" w:lineRule="auto" w:before="58" w:after="0"/>
        <w:ind w:left="1468" w:right="775" w:hanging="504"/>
        <w:jc w:val="both"/>
        <w:rPr>
          <w:sz w:val="20"/>
        </w:rPr>
      </w:pPr>
      <w:r>
        <w:rPr>
          <w:sz w:val="20"/>
        </w:rPr>
        <w:t>Shutoff valves shall be accessible in case of emergency; installed minimum of 5 ft from each piece of</w:t>
      </w:r>
      <w:r>
        <w:rPr>
          <w:spacing w:val="-1"/>
          <w:sz w:val="20"/>
        </w:rPr>
        <w:t> </w:t>
      </w:r>
      <w:r>
        <w:rPr>
          <w:sz w:val="20"/>
        </w:rPr>
        <w:t>equipment.</w:t>
      </w:r>
    </w:p>
    <w:p>
      <w:pPr>
        <w:pStyle w:val="ListParagraph"/>
        <w:numPr>
          <w:ilvl w:val="0"/>
          <w:numId w:val="209"/>
        </w:numPr>
        <w:tabs>
          <w:tab w:pos="1468" w:val="left" w:leader="none"/>
        </w:tabs>
        <w:spacing w:line="240" w:lineRule="auto" w:before="61" w:after="0"/>
        <w:ind w:left="1468" w:right="786" w:hanging="504"/>
        <w:jc w:val="both"/>
        <w:rPr>
          <w:sz w:val="20"/>
        </w:rPr>
      </w:pPr>
      <w:r>
        <w:rPr>
          <w:sz w:val="20"/>
        </w:rPr>
        <w:t>Identify gas services during installation so that the chance for cross over of one gas service to a different terminal unit is avoided. Do not depend on test procedure listed herein to identify cross connections.</w:t>
      </w:r>
    </w:p>
    <w:p>
      <w:pPr>
        <w:spacing w:after="0" w:line="240" w:lineRule="auto"/>
        <w:jc w:val="both"/>
        <w:rPr>
          <w:sz w:val="20"/>
        </w:rPr>
        <w:sectPr>
          <w:pgSz w:w="12240" w:h="15840"/>
          <w:pgMar w:header="753" w:footer="620" w:top="1700" w:bottom="960" w:left="620" w:right="660"/>
        </w:sectPr>
      </w:pPr>
    </w:p>
    <w:p>
      <w:pPr>
        <w:pStyle w:val="BodyText"/>
        <w:spacing w:before="9"/>
        <w:ind w:left="0" w:firstLine="0"/>
        <w:rPr>
          <w:sz w:val="14"/>
        </w:rPr>
      </w:pPr>
    </w:p>
    <w:p>
      <w:pPr>
        <w:pStyle w:val="ListParagraph"/>
        <w:numPr>
          <w:ilvl w:val="0"/>
          <w:numId w:val="209"/>
        </w:numPr>
        <w:tabs>
          <w:tab w:pos="1468" w:val="left" w:leader="none"/>
        </w:tabs>
        <w:spacing w:line="240" w:lineRule="auto" w:before="100" w:after="0"/>
        <w:ind w:left="1467" w:right="782" w:hanging="503"/>
        <w:jc w:val="both"/>
        <w:rPr>
          <w:sz w:val="20"/>
        </w:rPr>
      </w:pPr>
      <w:r>
        <w:rPr>
          <w:sz w:val="20"/>
        </w:rPr>
        <w:t>Manifold</w:t>
      </w:r>
      <w:r>
        <w:rPr>
          <w:spacing w:val="-6"/>
          <w:sz w:val="20"/>
        </w:rPr>
        <w:t> </w:t>
      </w:r>
      <w:r>
        <w:rPr>
          <w:sz w:val="20"/>
        </w:rPr>
        <w:t>relief</w:t>
      </w:r>
      <w:r>
        <w:rPr>
          <w:spacing w:val="-6"/>
          <w:sz w:val="20"/>
        </w:rPr>
        <w:t> </w:t>
      </w:r>
      <w:r>
        <w:rPr>
          <w:sz w:val="20"/>
        </w:rPr>
        <w:t>valves</w:t>
      </w:r>
      <w:r>
        <w:rPr>
          <w:spacing w:val="-6"/>
          <w:sz w:val="20"/>
        </w:rPr>
        <w:t> </w:t>
      </w:r>
      <w:r>
        <w:rPr>
          <w:sz w:val="20"/>
        </w:rPr>
        <w:t>shall</w:t>
      </w:r>
      <w:r>
        <w:rPr>
          <w:spacing w:val="-4"/>
          <w:sz w:val="20"/>
        </w:rPr>
        <w:t> </w:t>
      </w:r>
      <w:r>
        <w:rPr>
          <w:sz w:val="20"/>
        </w:rPr>
        <w:t>be</w:t>
      </w:r>
      <w:r>
        <w:rPr>
          <w:spacing w:val="-6"/>
          <w:sz w:val="20"/>
        </w:rPr>
        <w:t> </w:t>
      </w:r>
      <w:r>
        <w:rPr>
          <w:sz w:val="20"/>
        </w:rPr>
        <w:t>piped</w:t>
      </w:r>
      <w:r>
        <w:rPr>
          <w:spacing w:val="-6"/>
          <w:sz w:val="20"/>
        </w:rPr>
        <w:t> </w:t>
      </w:r>
      <w:r>
        <w:rPr>
          <w:sz w:val="20"/>
        </w:rPr>
        <w:t>to</w:t>
      </w:r>
      <w:r>
        <w:rPr>
          <w:spacing w:val="-5"/>
          <w:sz w:val="20"/>
        </w:rPr>
        <w:t> </w:t>
      </w:r>
      <w:r>
        <w:rPr>
          <w:sz w:val="20"/>
        </w:rPr>
        <w:t>exterior</w:t>
      </w:r>
      <w:r>
        <w:rPr>
          <w:spacing w:val="-6"/>
          <w:sz w:val="20"/>
        </w:rPr>
        <w:t> </w:t>
      </w:r>
      <w:r>
        <w:rPr>
          <w:sz w:val="20"/>
        </w:rPr>
        <w:t>or</w:t>
      </w:r>
      <w:r>
        <w:rPr>
          <w:spacing w:val="-5"/>
          <w:sz w:val="20"/>
        </w:rPr>
        <w:t> </w:t>
      </w:r>
      <w:r>
        <w:rPr>
          <w:sz w:val="20"/>
        </w:rPr>
        <w:t>other</w:t>
      </w:r>
      <w:r>
        <w:rPr>
          <w:spacing w:val="-6"/>
          <w:sz w:val="20"/>
        </w:rPr>
        <w:t> </w:t>
      </w:r>
      <w:r>
        <w:rPr>
          <w:sz w:val="20"/>
        </w:rPr>
        <w:t>appropriate</w:t>
      </w:r>
      <w:r>
        <w:rPr>
          <w:spacing w:val="-6"/>
          <w:sz w:val="20"/>
        </w:rPr>
        <w:t> </w:t>
      </w:r>
      <w:r>
        <w:rPr>
          <w:sz w:val="20"/>
        </w:rPr>
        <w:t>points.</w:t>
      </w:r>
      <w:r>
        <w:rPr>
          <w:spacing w:val="-6"/>
          <w:sz w:val="20"/>
        </w:rPr>
        <w:t> </w:t>
      </w:r>
      <w:r>
        <w:rPr>
          <w:sz w:val="20"/>
        </w:rPr>
        <w:t>Avoid</w:t>
      </w:r>
      <w:r>
        <w:rPr>
          <w:spacing w:val="-5"/>
          <w:sz w:val="20"/>
        </w:rPr>
        <w:t> </w:t>
      </w:r>
      <w:r>
        <w:rPr>
          <w:sz w:val="20"/>
        </w:rPr>
        <w:t>discharging</w:t>
      </w:r>
      <w:r>
        <w:rPr>
          <w:spacing w:val="-33"/>
          <w:sz w:val="20"/>
        </w:rPr>
        <w:t> </w:t>
      </w:r>
      <w:r>
        <w:rPr>
          <w:sz w:val="20"/>
        </w:rPr>
        <w:t>close to windows, doors and air intake</w:t>
      </w:r>
      <w:r>
        <w:rPr>
          <w:spacing w:val="2"/>
          <w:sz w:val="20"/>
        </w:rPr>
        <w:t> </w:t>
      </w:r>
      <w:r>
        <w:rPr>
          <w:sz w:val="20"/>
        </w:rPr>
        <w:t>louvers.</w:t>
      </w:r>
    </w:p>
    <w:p>
      <w:pPr>
        <w:pStyle w:val="ListParagraph"/>
        <w:numPr>
          <w:ilvl w:val="0"/>
          <w:numId w:val="209"/>
        </w:numPr>
        <w:tabs>
          <w:tab w:pos="1468" w:val="left" w:leader="none"/>
        </w:tabs>
        <w:spacing w:line="240" w:lineRule="auto" w:before="58" w:after="0"/>
        <w:ind w:left="1468" w:right="788" w:hanging="504"/>
        <w:jc w:val="both"/>
        <w:rPr>
          <w:sz w:val="20"/>
        </w:rPr>
      </w:pPr>
      <w:r>
        <w:rPr>
          <w:sz w:val="20"/>
        </w:rPr>
        <w:t>Changes</w:t>
      </w:r>
      <w:r>
        <w:rPr>
          <w:spacing w:val="-12"/>
          <w:sz w:val="20"/>
        </w:rPr>
        <w:t> </w:t>
      </w:r>
      <w:r>
        <w:rPr>
          <w:sz w:val="20"/>
        </w:rPr>
        <w:t>in</w:t>
      </w:r>
      <w:r>
        <w:rPr>
          <w:spacing w:val="-12"/>
          <w:sz w:val="20"/>
        </w:rPr>
        <w:t> </w:t>
      </w:r>
      <w:r>
        <w:rPr>
          <w:sz w:val="20"/>
        </w:rPr>
        <w:t>direction</w:t>
      </w:r>
      <w:r>
        <w:rPr>
          <w:spacing w:val="-14"/>
          <w:sz w:val="20"/>
        </w:rPr>
        <w:t> </w:t>
      </w:r>
      <w:r>
        <w:rPr>
          <w:sz w:val="20"/>
        </w:rPr>
        <w:t>shall</w:t>
      </w:r>
      <w:r>
        <w:rPr>
          <w:spacing w:val="-17"/>
          <w:sz w:val="20"/>
        </w:rPr>
        <w:t> </w:t>
      </w:r>
      <w:r>
        <w:rPr>
          <w:sz w:val="20"/>
        </w:rPr>
        <w:t>be</w:t>
      </w:r>
      <w:r>
        <w:rPr>
          <w:spacing w:val="-15"/>
          <w:sz w:val="20"/>
        </w:rPr>
        <w:t> </w:t>
      </w:r>
      <w:r>
        <w:rPr>
          <w:sz w:val="20"/>
        </w:rPr>
        <w:t>made</w:t>
      </w:r>
      <w:r>
        <w:rPr>
          <w:spacing w:val="-13"/>
          <w:sz w:val="20"/>
        </w:rPr>
        <w:t> </w:t>
      </w:r>
      <w:r>
        <w:rPr>
          <w:sz w:val="20"/>
        </w:rPr>
        <w:t>by</w:t>
      </w:r>
      <w:r>
        <w:rPr>
          <w:spacing w:val="-16"/>
          <w:sz w:val="20"/>
        </w:rPr>
        <w:t> </w:t>
      </w:r>
      <w:r>
        <w:rPr>
          <w:sz w:val="20"/>
        </w:rPr>
        <w:t>use</w:t>
      </w:r>
      <w:r>
        <w:rPr>
          <w:spacing w:val="-15"/>
          <w:sz w:val="20"/>
        </w:rPr>
        <w:t> </w:t>
      </w:r>
      <w:r>
        <w:rPr>
          <w:sz w:val="20"/>
        </w:rPr>
        <w:t>of</w:t>
      </w:r>
      <w:r>
        <w:rPr>
          <w:spacing w:val="-11"/>
          <w:sz w:val="20"/>
        </w:rPr>
        <w:t> </w:t>
      </w:r>
      <w:r>
        <w:rPr>
          <w:sz w:val="20"/>
        </w:rPr>
        <w:t>fittings.</w:t>
      </w:r>
      <w:r>
        <w:rPr>
          <w:spacing w:val="30"/>
          <w:sz w:val="20"/>
        </w:rPr>
        <w:t> </w:t>
      </w:r>
      <w:r>
        <w:rPr>
          <w:sz w:val="20"/>
        </w:rPr>
        <w:t>No</w:t>
      </w:r>
      <w:r>
        <w:rPr>
          <w:spacing w:val="-13"/>
          <w:sz w:val="20"/>
        </w:rPr>
        <w:t> </w:t>
      </w:r>
      <w:r>
        <w:rPr>
          <w:sz w:val="20"/>
        </w:rPr>
        <w:t>pipe</w:t>
      </w:r>
      <w:r>
        <w:rPr>
          <w:spacing w:val="-15"/>
          <w:sz w:val="20"/>
        </w:rPr>
        <w:t> </w:t>
      </w:r>
      <w:r>
        <w:rPr>
          <w:sz w:val="20"/>
        </w:rPr>
        <w:t>bending</w:t>
      </w:r>
      <w:r>
        <w:rPr>
          <w:spacing w:val="-11"/>
          <w:sz w:val="20"/>
        </w:rPr>
        <w:t> </w:t>
      </w:r>
      <w:r>
        <w:rPr>
          <w:sz w:val="20"/>
        </w:rPr>
        <w:t>allowed.</w:t>
      </w:r>
      <w:r>
        <w:rPr>
          <w:spacing w:val="32"/>
          <w:sz w:val="20"/>
        </w:rPr>
        <w:t> </w:t>
      </w:r>
      <w:r>
        <w:rPr>
          <w:sz w:val="20"/>
        </w:rPr>
        <w:t>Pipe</w:t>
      </w:r>
      <w:r>
        <w:rPr>
          <w:spacing w:val="-15"/>
          <w:sz w:val="20"/>
        </w:rPr>
        <w:t> </w:t>
      </w:r>
      <w:r>
        <w:rPr>
          <w:sz w:val="20"/>
        </w:rPr>
        <w:t>size</w:t>
      </w:r>
      <w:r>
        <w:rPr>
          <w:spacing w:val="-15"/>
          <w:sz w:val="20"/>
        </w:rPr>
        <w:t> </w:t>
      </w:r>
      <w:r>
        <w:rPr>
          <w:sz w:val="20"/>
        </w:rPr>
        <w:t>reductions shall be by use of reducing fittings, no bushings</w:t>
      </w:r>
      <w:r>
        <w:rPr>
          <w:spacing w:val="-2"/>
          <w:sz w:val="20"/>
        </w:rPr>
        <w:t> </w:t>
      </w:r>
      <w:r>
        <w:rPr>
          <w:sz w:val="20"/>
        </w:rPr>
        <w:t>allowed.</w:t>
      </w:r>
    </w:p>
    <w:p>
      <w:pPr>
        <w:pStyle w:val="ListParagraph"/>
        <w:numPr>
          <w:ilvl w:val="1"/>
          <w:numId w:val="208"/>
        </w:numPr>
        <w:tabs>
          <w:tab w:pos="1467" w:val="left" w:leader="none"/>
          <w:tab w:pos="1468" w:val="left" w:leader="none"/>
        </w:tabs>
        <w:spacing w:line="240" w:lineRule="auto" w:before="121" w:after="0"/>
        <w:ind w:left="1468" w:right="0" w:hanging="648"/>
        <w:jc w:val="left"/>
        <w:rPr>
          <w:sz w:val="20"/>
        </w:rPr>
      </w:pPr>
      <w:bookmarkStart w:name="3.2 UNDERGROUND WARNING TAPE" w:id="1330"/>
      <w:bookmarkEnd w:id="1330"/>
      <w:r>
        <w:rPr/>
      </w:r>
      <w:bookmarkStart w:name="3.2 UNDERGROUND WARNING TAPE" w:id="1331"/>
      <w:bookmarkEnd w:id="1331"/>
      <w:r>
        <w:rPr>
          <w:sz w:val="20"/>
        </w:rPr>
        <w:t>UND</w:t>
      </w:r>
      <w:r>
        <w:rPr>
          <w:sz w:val="20"/>
        </w:rPr>
        <w:t>ERGROUND WARNING</w:t>
      </w:r>
      <w:r>
        <w:rPr>
          <w:spacing w:val="-4"/>
          <w:sz w:val="20"/>
        </w:rPr>
        <w:t> </w:t>
      </w:r>
      <w:r>
        <w:rPr>
          <w:sz w:val="20"/>
        </w:rPr>
        <w:t>TAPE</w:t>
      </w:r>
    </w:p>
    <w:p>
      <w:pPr>
        <w:pStyle w:val="BodyText"/>
        <w:tabs>
          <w:tab w:pos="1467" w:val="left" w:leader="none"/>
        </w:tabs>
        <w:spacing w:before="60"/>
        <w:ind w:left="963" w:firstLine="0"/>
      </w:pPr>
      <w:bookmarkStart w:name="3.3 COPPER TUBING" w:id="1332"/>
      <w:bookmarkEnd w:id="1332"/>
      <w:r>
        <w:rPr/>
      </w:r>
      <w:r>
        <w:rPr/>
        <w:t>A.</w:t>
        <w:tab/>
        <w:t>Provide warning tape for exterior buried compressed gas lines per Section 20</w:t>
      </w:r>
      <w:r>
        <w:rPr>
          <w:spacing w:val="-15"/>
        </w:rPr>
        <w:t> </w:t>
      </w:r>
      <w:r>
        <w:rPr/>
        <w:t>0553.</w:t>
      </w:r>
    </w:p>
    <w:p>
      <w:pPr>
        <w:pStyle w:val="ListParagraph"/>
        <w:numPr>
          <w:ilvl w:val="1"/>
          <w:numId w:val="208"/>
        </w:numPr>
        <w:tabs>
          <w:tab w:pos="1467" w:val="left" w:leader="none"/>
          <w:tab w:pos="1468" w:val="left" w:leader="none"/>
        </w:tabs>
        <w:spacing w:line="240" w:lineRule="auto" w:before="120" w:after="0"/>
        <w:ind w:left="1468" w:right="0" w:hanging="648"/>
        <w:jc w:val="left"/>
        <w:rPr>
          <w:sz w:val="20"/>
        </w:rPr>
      </w:pPr>
      <w:r>
        <w:rPr>
          <w:sz w:val="20"/>
        </w:rPr>
        <w:t>COPPER</w:t>
      </w:r>
      <w:r>
        <w:rPr>
          <w:spacing w:val="-3"/>
          <w:sz w:val="20"/>
        </w:rPr>
        <w:t> </w:t>
      </w:r>
      <w:r>
        <w:rPr>
          <w:sz w:val="20"/>
        </w:rPr>
        <w:t>TUBING</w:t>
      </w:r>
    </w:p>
    <w:p>
      <w:pPr>
        <w:pStyle w:val="ListParagraph"/>
        <w:numPr>
          <w:ilvl w:val="0"/>
          <w:numId w:val="210"/>
        </w:numPr>
        <w:tabs>
          <w:tab w:pos="1468" w:val="left" w:leader="none"/>
        </w:tabs>
        <w:spacing w:line="240" w:lineRule="auto" w:before="61" w:after="0"/>
        <w:ind w:left="1468" w:right="785" w:hanging="504"/>
        <w:jc w:val="both"/>
        <w:rPr>
          <w:sz w:val="20"/>
        </w:rPr>
      </w:pPr>
      <w:r>
        <w:rPr>
          <w:sz w:val="20"/>
        </w:rPr>
        <w:t>Copper tubing shall be installed per Copper Development Association guidelines in addition to methods specified</w:t>
      </w:r>
      <w:r>
        <w:rPr>
          <w:spacing w:val="-2"/>
          <w:sz w:val="20"/>
        </w:rPr>
        <w:t> </w:t>
      </w:r>
      <w:r>
        <w:rPr>
          <w:sz w:val="20"/>
        </w:rPr>
        <w:t>herein.</w:t>
      </w:r>
    </w:p>
    <w:p>
      <w:pPr>
        <w:pStyle w:val="ListParagraph"/>
        <w:numPr>
          <w:ilvl w:val="0"/>
          <w:numId w:val="210"/>
        </w:numPr>
        <w:tabs>
          <w:tab w:pos="1467" w:val="left" w:leader="none"/>
          <w:tab w:pos="1468" w:val="left" w:leader="none"/>
        </w:tabs>
        <w:spacing w:line="264" w:lineRule="exact" w:before="27" w:after="0"/>
        <w:ind w:left="1468" w:right="0" w:hanging="504"/>
        <w:jc w:val="left"/>
        <w:rPr>
          <w:sz w:val="20"/>
        </w:rPr>
      </w:pPr>
      <w:r>
        <w:rPr>
          <w:sz w:val="20"/>
        </w:rPr>
        <w:t>Brazed Copper</w:t>
      </w:r>
      <w:r>
        <w:rPr>
          <w:spacing w:val="-3"/>
          <w:sz w:val="20"/>
        </w:rPr>
        <w:t> </w:t>
      </w:r>
      <w:r>
        <w:rPr>
          <w:sz w:val="20"/>
        </w:rPr>
        <w:t>Joints:</w:t>
      </w:r>
    </w:p>
    <w:p>
      <w:pPr>
        <w:pStyle w:val="ListParagraph"/>
        <w:numPr>
          <w:ilvl w:val="1"/>
          <w:numId w:val="210"/>
        </w:numPr>
        <w:tabs>
          <w:tab w:pos="1971" w:val="left" w:leader="none"/>
          <w:tab w:pos="1972" w:val="left" w:leader="none"/>
        </w:tabs>
        <w:spacing w:line="240" w:lineRule="auto" w:before="0" w:after="0"/>
        <w:ind w:left="1972" w:right="1033" w:hanging="504"/>
        <w:jc w:val="left"/>
        <w:rPr>
          <w:sz w:val="20"/>
        </w:rPr>
      </w:pPr>
      <w:r>
        <w:rPr>
          <w:sz w:val="20"/>
        </w:rPr>
        <w:t>Brazed joints shall be ASTM Grade 4 or 5 and have melting point of approximately 1250ºF. Solder impurities shall not exceed</w:t>
      </w:r>
      <w:r>
        <w:rPr>
          <w:spacing w:val="1"/>
          <w:sz w:val="20"/>
        </w:rPr>
        <w:t> </w:t>
      </w:r>
      <w:r>
        <w:rPr>
          <w:sz w:val="20"/>
        </w:rPr>
        <w:t>0.15%.</w:t>
      </w:r>
    </w:p>
    <w:p>
      <w:pPr>
        <w:pStyle w:val="ListParagraph"/>
        <w:numPr>
          <w:ilvl w:val="1"/>
          <w:numId w:val="210"/>
        </w:numPr>
        <w:tabs>
          <w:tab w:pos="1971" w:val="left" w:leader="none"/>
          <w:tab w:pos="1972" w:val="left" w:leader="none"/>
        </w:tabs>
        <w:spacing w:line="240" w:lineRule="auto" w:before="0" w:after="0"/>
        <w:ind w:left="1972" w:right="0" w:hanging="504"/>
        <w:jc w:val="left"/>
        <w:rPr>
          <w:sz w:val="20"/>
        </w:rPr>
      </w:pPr>
      <w:r>
        <w:rPr>
          <w:sz w:val="20"/>
        </w:rPr>
        <w:t>Tubing shall be delivered to site with original mill caps in</w:t>
      </w:r>
      <w:r>
        <w:rPr>
          <w:spacing w:val="-12"/>
          <w:sz w:val="20"/>
        </w:rPr>
        <w:t> </w:t>
      </w:r>
      <w:r>
        <w:rPr>
          <w:sz w:val="20"/>
        </w:rPr>
        <w:t>place.</w:t>
      </w:r>
    </w:p>
    <w:p>
      <w:pPr>
        <w:pStyle w:val="ListParagraph"/>
        <w:numPr>
          <w:ilvl w:val="1"/>
          <w:numId w:val="210"/>
        </w:numPr>
        <w:tabs>
          <w:tab w:pos="1971" w:val="left" w:leader="none"/>
          <w:tab w:pos="1972" w:val="left" w:leader="none"/>
        </w:tabs>
        <w:spacing w:line="240" w:lineRule="auto" w:before="0" w:after="0"/>
        <w:ind w:left="1972" w:right="0" w:hanging="504"/>
        <w:jc w:val="left"/>
        <w:rPr>
          <w:sz w:val="20"/>
        </w:rPr>
      </w:pPr>
      <w:r>
        <w:rPr>
          <w:sz w:val="20"/>
        </w:rPr>
        <w:t>Cut</w:t>
      </w:r>
      <w:r>
        <w:rPr>
          <w:spacing w:val="-17"/>
          <w:sz w:val="20"/>
        </w:rPr>
        <w:t> </w:t>
      </w:r>
      <w:r>
        <w:rPr>
          <w:sz w:val="20"/>
        </w:rPr>
        <w:t>tube</w:t>
      </w:r>
      <w:r>
        <w:rPr>
          <w:spacing w:val="-16"/>
          <w:sz w:val="20"/>
        </w:rPr>
        <w:t> </w:t>
      </w:r>
      <w:r>
        <w:rPr>
          <w:sz w:val="20"/>
        </w:rPr>
        <w:t>square,</w:t>
      </w:r>
      <w:r>
        <w:rPr>
          <w:spacing w:val="-13"/>
          <w:sz w:val="20"/>
        </w:rPr>
        <w:t> </w:t>
      </w:r>
      <w:r>
        <w:rPr>
          <w:sz w:val="20"/>
        </w:rPr>
        <w:t>remove</w:t>
      </w:r>
      <w:r>
        <w:rPr>
          <w:spacing w:val="-14"/>
          <w:sz w:val="20"/>
        </w:rPr>
        <w:t> </w:t>
      </w:r>
      <w:r>
        <w:rPr>
          <w:sz w:val="20"/>
        </w:rPr>
        <w:t>burrs</w:t>
      </w:r>
      <w:r>
        <w:rPr>
          <w:spacing w:val="-16"/>
          <w:sz w:val="20"/>
        </w:rPr>
        <w:t> </w:t>
      </w:r>
      <w:r>
        <w:rPr>
          <w:sz w:val="20"/>
        </w:rPr>
        <w:t>from</w:t>
      </w:r>
      <w:r>
        <w:rPr>
          <w:spacing w:val="-12"/>
          <w:sz w:val="20"/>
        </w:rPr>
        <w:t> </w:t>
      </w:r>
      <w:r>
        <w:rPr>
          <w:sz w:val="20"/>
        </w:rPr>
        <w:t>exterior</w:t>
      </w:r>
      <w:r>
        <w:rPr>
          <w:spacing w:val="-13"/>
          <w:sz w:val="20"/>
        </w:rPr>
        <w:t> </w:t>
      </w:r>
      <w:r>
        <w:rPr>
          <w:sz w:val="20"/>
        </w:rPr>
        <w:t>of</w:t>
      </w:r>
      <w:r>
        <w:rPr>
          <w:spacing w:val="-13"/>
          <w:sz w:val="20"/>
        </w:rPr>
        <w:t> </w:t>
      </w:r>
      <w:r>
        <w:rPr>
          <w:sz w:val="20"/>
        </w:rPr>
        <w:t>tube</w:t>
      </w:r>
      <w:r>
        <w:rPr>
          <w:spacing w:val="-15"/>
          <w:sz w:val="20"/>
        </w:rPr>
        <w:t> </w:t>
      </w:r>
      <w:r>
        <w:rPr>
          <w:sz w:val="20"/>
        </w:rPr>
        <w:t>and</w:t>
      </w:r>
      <w:r>
        <w:rPr>
          <w:spacing w:val="-10"/>
          <w:sz w:val="20"/>
        </w:rPr>
        <w:t> </w:t>
      </w:r>
      <w:r>
        <w:rPr>
          <w:sz w:val="20"/>
        </w:rPr>
        <w:t>ream</w:t>
      </w:r>
      <w:r>
        <w:rPr>
          <w:spacing w:val="-12"/>
          <w:sz w:val="20"/>
        </w:rPr>
        <w:t> </w:t>
      </w:r>
      <w:r>
        <w:rPr>
          <w:sz w:val="20"/>
        </w:rPr>
        <w:t>interior</w:t>
      </w:r>
      <w:r>
        <w:rPr>
          <w:spacing w:val="-13"/>
          <w:sz w:val="20"/>
        </w:rPr>
        <w:t> </w:t>
      </w:r>
      <w:r>
        <w:rPr>
          <w:sz w:val="20"/>
        </w:rPr>
        <w:t>of</w:t>
      </w:r>
      <w:r>
        <w:rPr>
          <w:spacing w:val="-13"/>
          <w:sz w:val="20"/>
        </w:rPr>
        <w:t> </w:t>
      </w:r>
      <w:r>
        <w:rPr>
          <w:sz w:val="20"/>
        </w:rPr>
        <w:t>tube</w:t>
      </w:r>
      <w:r>
        <w:rPr>
          <w:spacing w:val="-14"/>
          <w:sz w:val="20"/>
        </w:rPr>
        <w:t> </w:t>
      </w:r>
      <w:r>
        <w:rPr>
          <w:sz w:val="20"/>
        </w:rPr>
        <w:t>before</w:t>
      </w:r>
      <w:r>
        <w:rPr>
          <w:spacing w:val="-15"/>
          <w:sz w:val="20"/>
        </w:rPr>
        <w:t> </w:t>
      </w:r>
      <w:r>
        <w:rPr>
          <w:sz w:val="20"/>
        </w:rPr>
        <w:t>assembly.</w:t>
      </w:r>
    </w:p>
    <w:p>
      <w:pPr>
        <w:pStyle w:val="ListParagraph"/>
        <w:numPr>
          <w:ilvl w:val="1"/>
          <w:numId w:val="210"/>
        </w:numPr>
        <w:tabs>
          <w:tab w:pos="1971" w:val="left" w:leader="none"/>
          <w:tab w:pos="1972" w:val="left" w:leader="none"/>
        </w:tabs>
        <w:spacing w:line="249" w:lineRule="exact" w:before="0" w:after="0"/>
        <w:ind w:left="1972" w:right="0" w:hanging="504"/>
        <w:jc w:val="left"/>
        <w:rPr>
          <w:sz w:val="20"/>
        </w:rPr>
      </w:pPr>
      <w:r>
        <w:rPr>
          <w:sz w:val="20"/>
        </w:rPr>
        <w:t>Joints shall be cleaned and polished before</w:t>
      </w:r>
      <w:r>
        <w:rPr>
          <w:spacing w:val="1"/>
          <w:sz w:val="20"/>
        </w:rPr>
        <w:t> </w:t>
      </w:r>
      <w:r>
        <w:rPr>
          <w:sz w:val="20"/>
        </w:rPr>
        <w:t>brazing.</w:t>
      </w:r>
    </w:p>
    <w:p>
      <w:pPr>
        <w:pStyle w:val="ListParagraph"/>
        <w:numPr>
          <w:ilvl w:val="1"/>
          <w:numId w:val="210"/>
        </w:numPr>
        <w:tabs>
          <w:tab w:pos="1971" w:val="left" w:leader="none"/>
          <w:tab w:pos="1972" w:val="left" w:leader="none"/>
        </w:tabs>
        <w:spacing w:line="247" w:lineRule="exact" w:before="0" w:after="0"/>
        <w:ind w:left="1972" w:right="0" w:hanging="504"/>
        <w:jc w:val="left"/>
        <w:rPr>
          <w:sz w:val="20"/>
        </w:rPr>
      </w:pPr>
      <w:r>
        <w:rPr>
          <w:sz w:val="20"/>
        </w:rPr>
        <w:t>Flux of any type shall not be</w:t>
      </w:r>
      <w:r>
        <w:rPr>
          <w:spacing w:val="-12"/>
          <w:sz w:val="20"/>
        </w:rPr>
        <w:t> </w:t>
      </w:r>
      <w:r>
        <w:rPr>
          <w:sz w:val="20"/>
        </w:rPr>
        <w:t>used.</w:t>
      </w:r>
    </w:p>
    <w:p>
      <w:pPr>
        <w:pStyle w:val="ListParagraph"/>
        <w:numPr>
          <w:ilvl w:val="1"/>
          <w:numId w:val="210"/>
        </w:numPr>
        <w:tabs>
          <w:tab w:pos="1971" w:val="left" w:leader="none"/>
          <w:tab w:pos="1972" w:val="left" w:leader="none"/>
        </w:tabs>
        <w:spacing w:line="240" w:lineRule="auto" w:before="0" w:after="0"/>
        <w:ind w:left="1972" w:right="898" w:hanging="504"/>
        <w:jc w:val="left"/>
        <w:rPr>
          <w:sz w:val="20"/>
        </w:rPr>
      </w:pPr>
      <w:r>
        <w:rPr>
          <w:sz w:val="20"/>
        </w:rPr>
        <w:t>Apply</w:t>
      </w:r>
      <w:r>
        <w:rPr>
          <w:spacing w:val="-20"/>
          <w:sz w:val="20"/>
        </w:rPr>
        <w:t> </w:t>
      </w:r>
      <w:r>
        <w:rPr>
          <w:sz w:val="20"/>
        </w:rPr>
        <w:t>heat</w:t>
      </w:r>
      <w:r>
        <w:rPr>
          <w:spacing w:val="-14"/>
          <w:sz w:val="20"/>
        </w:rPr>
        <w:t> </w:t>
      </w:r>
      <w:r>
        <w:rPr>
          <w:sz w:val="20"/>
        </w:rPr>
        <w:t>carefully</w:t>
      </w:r>
      <w:r>
        <w:rPr>
          <w:spacing w:val="-18"/>
          <w:sz w:val="20"/>
        </w:rPr>
        <w:t> </w:t>
      </w:r>
      <w:r>
        <w:rPr>
          <w:sz w:val="20"/>
        </w:rPr>
        <w:t>to</w:t>
      </w:r>
      <w:r>
        <w:rPr>
          <w:spacing w:val="-13"/>
          <w:sz w:val="20"/>
        </w:rPr>
        <w:t> </w:t>
      </w:r>
      <w:r>
        <w:rPr>
          <w:sz w:val="20"/>
        </w:rPr>
        <w:t>prevent</w:t>
      </w:r>
      <w:r>
        <w:rPr>
          <w:spacing w:val="-15"/>
          <w:sz w:val="20"/>
        </w:rPr>
        <w:t> </w:t>
      </w:r>
      <w:r>
        <w:rPr>
          <w:sz w:val="20"/>
        </w:rPr>
        <w:t>damage</w:t>
      </w:r>
      <w:r>
        <w:rPr>
          <w:spacing w:val="-17"/>
          <w:sz w:val="20"/>
        </w:rPr>
        <w:t> </w:t>
      </w:r>
      <w:r>
        <w:rPr>
          <w:sz w:val="20"/>
        </w:rPr>
        <w:t>to</w:t>
      </w:r>
      <w:r>
        <w:rPr>
          <w:spacing w:val="-14"/>
          <w:sz w:val="20"/>
        </w:rPr>
        <w:t> </w:t>
      </w:r>
      <w:r>
        <w:rPr>
          <w:sz w:val="20"/>
        </w:rPr>
        <w:t>pipe,</w:t>
      </w:r>
      <w:r>
        <w:rPr>
          <w:spacing w:val="-15"/>
          <w:sz w:val="20"/>
        </w:rPr>
        <w:t> </w:t>
      </w:r>
      <w:r>
        <w:rPr>
          <w:sz w:val="20"/>
        </w:rPr>
        <w:t>fittings</w:t>
      </w:r>
      <w:r>
        <w:rPr>
          <w:spacing w:val="-12"/>
          <w:sz w:val="20"/>
        </w:rPr>
        <w:t> </w:t>
      </w:r>
      <w:r>
        <w:rPr>
          <w:sz w:val="20"/>
        </w:rPr>
        <w:t>and</w:t>
      </w:r>
      <w:r>
        <w:rPr>
          <w:spacing w:val="-15"/>
          <w:sz w:val="20"/>
        </w:rPr>
        <w:t> </w:t>
      </w:r>
      <w:r>
        <w:rPr>
          <w:sz w:val="20"/>
        </w:rPr>
        <w:t>valves.</w:t>
      </w:r>
      <w:r>
        <w:rPr>
          <w:spacing w:val="25"/>
          <w:sz w:val="20"/>
        </w:rPr>
        <w:t> </w:t>
      </w:r>
      <w:r>
        <w:rPr>
          <w:sz w:val="20"/>
        </w:rPr>
        <w:t>Disassemble</w:t>
      </w:r>
      <w:r>
        <w:rPr>
          <w:spacing w:val="-15"/>
          <w:sz w:val="20"/>
        </w:rPr>
        <w:t> </w:t>
      </w:r>
      <w:r>
        <w:rPr>
          <w:sz w:val="20"/>
        </w:rPr>
        <w:t>valves</w:t>
      </w:r>
      <w:r>
        <w:rPr>
          <w:spacing w:val="-15"/>
          <w:sz w:val="20"/>
        </w:rPr>
        <w:t> </w:t>
      </w:r>
      <w:r>
        <w:rPr>
          <w:sz w:val="20"/>
        </w:rPr>
        <w:t>where possible to prevent damage to seats during</w:t>
      </w:r>
      <w:r>
        <w:rPr>
          <w:spacing w:val="-7"/>
          <w:sz w:val="20"/>
        </w:rPr>
        <w:t> </w:t>
      </w:r>
      <w:r>
        <w:rPr>
          <w:sz w:val="20"/>
        </w:rPr>
        <w:t>brazing.</w:t>
      </w:r>
    </w:p>
    <w:p>
      <w:pPr>
        <w:pStyle w:val="ListParagraph"/>
        <w:numPr>
          <w:ilvl w:val="1"/>
          <w:numId w:val="210"/>
        </w:numPr>
        <w:tabs>
          <w:tab w:pos="1971" w:val="left" w:leader="none"/>
          <w:tab w:pos="1972" w:val="left" w:leader="none"/>
        </w:tabs>
        <w:spacing w:line="240" w:lineRule="auto" w:before="0" w:after="0"/>
        <w:ind w:left="1972" w:right="798" w:hanging="504"/>
        <w:jc w:val="left"/>
        <w:rPr>
          <w:sz w:val="20"/>
        </w:rPr>
      </w:pPr>
      <w:r>
        <w:rPr>
          <w:sz w:val="20"/>
        </w:rPr>
        <w:t>Purge tube with nitrogen during brazing procedure. Provide manual shut-off valve and</w:t>
      </w:r>
      <w:r>
        <w:rPr>
          <w:spacing w:val="-36"/>
          <w:sz w:val="20"/>
        </w:rPr>
        <w:t> </w:t>
      </w:r>
      <w:r>
        <w:rPr>
          <w:sz w:val="20"/>
        </w:rPr>
        <w:t>check</w:t>
      </w:r>
      <w:bookmarkStart w:name="3.4 CLEANING" w:id="1333"/>
      <w:bookmarkEnd w:id="1333"/>
      <w:r>
        <w:rPr>
          <w:sz w:val="20"/>
        </w:rPr>
      </w:r>
      <w:r>
        <w:rPr>
          <w:sz w:val="20"/>
        </w:rPr>
        <w:t> valve as required for purge</w:t>
      </w:r>
      <w:r>
        <w:rPr>
          <w:spacing w:val="1"/>
          <w:sz w:val="20"/>
        </w:rPr>
        <w:t> </w:t>
      </w:r>
      <w:r>
        <w:rPr>
          <w:sz w:val="20"/>
        </w:rPr>
        <w:t>gas.</w:t>
      </w:r>
    </w:p>
    <w:p>
      <w:pPr>
        <w:pStyle w:val="ListParagraph"/>
        <w:numPr>
          <w:ilvl w:val="1"/>
          <w:numId w:val="208"/>
        </w:numPr>
        <w:tabs>
          <w:tab w:pos="1467" w:val="left" w:leader="none"/>
          <w:tab w:pos="1468" w:val="left" w:leader="none"/>
        </w:tabs>
        <w:spacing w:line="240" w:lineRule="auto" w:before="119" w:after="0"/>
        <w:ind w:left="1468" w:right="0" w:hanging="648"/>
        <w:jc w:val="left"/>
        <w:rPr>
          <w:sz w:val="20"/>
        </w:rPr>
      </w:pPr>
      <w:r>
        <w:rPr>
          <w:sz w:val="20"/>
        </w:rPr>
        <w:t>CLEANING</w:t>
      </w:r>
    </w:p>
    <w:p>
      <w:pPr>
        <w:pStyle w:val="ListParagraph"/>
        <w:numPr>
          <w:ilvl w:val="0"/>
          <w:numId w:val="211"/>
        </w:numPr>
        <w:tabs>
          <w:tab w:pos="1468" w:val="left" w:leader="none"/>
        </w:tabs>
        <w:spacing w:line="240" w:lineRule="auto" w:before="58" w:after="0"/>
        <w:ind w:left="1468" w:right="871" w:hanging="504"/>
        <w:jc w:val="both"/>
        <w:rPr>
          <w:sz w:val="20"/>
        </w:rPr>
      </w:pPr>
      <w:r>
        <w:rPr>
          <w:sz w:val="20"/>
        </w:rPr>
        <w:t>Piping</w:t>
      </w:r>
      <w:r>
        <w:rPr>
          <w:spacing w:val="-1"/>
          <w:sz w:val="20"/>
        </w:rPr>
        <w:t> </w:t>
      </w:r>
      <w:r>
        <w:rPr>
          <w:sz w:val="20"/>
        </w:rPr>
        <w:t>and</w:t>
      </w:r>
      <w:r>
        <w:rPr>
          <w:spacing w:val="-3"/>
          <w:sz w:val="20"/>
        </w:rPr>
        <w:t> </w:t>
      </w:r>
      <w:r>
        <w:rPr>
          <w:sz w:val="20"/>
        </w:rPr>
        <w:t>components</w:t>
      </w:r>
      <w:r>
        <w:rPr>
          <w:spacing w:val="-4"/>
          <w:sz w:val="20"/>
        </w:rPr>
        <w:t> </w:t>
      </w:r>
      <w:r>
        <w:rPr>
          <w:sz w:val="20"/>
        </w:rPr>
        <w:t>that</w:t>
      </w:r>
      <w:r>
        <w:rPr>
          <w:spacing w:val="-3"/>
          <w:sz w:val="20"/>
        </w:rPr>
        <w:t> </w:t>
      </w:r>
      <w:r>
        <w:rPr>
          <w:sz w:val="20"/>
        </w:rPr>
        <w:t>are</w:t>
      </w:r>
      <w:r>
        <w:rPr>
          <w:spacing w:val="-4"/>
          <w:sz w:val="20"/>
        </w:rPr>
        <w:t> </w:t>
      </w:r>
      <w:r>
        <w:rPr>
          <w:sz w:val="20"/>
        </w:rPr>
        <w:t>provided “Cleaned</w:t>
      </w:r>
      <w:r>
        <w:rPr>
          <w:spacing w:val="-3"/>
          <w:sz w:val="20"/>
        </w:rPr>
        <w:t> </w:t>
      </w:r>
      <w:r>
        <w:rPr>
          <w:sz w:val="20"/>
        </w:rPr>
        <w:t>for</w:t>
      </w:r>
      <w:r>
        <w:rPr>
          <w:spacing w:val="-1"/>
          <w:sz w:val="20"/>
        </w:rPr>
        <w:t> </w:t>
      </w:r>
      <w:r>
        <w:rPr>
          <w:sz w:val="20"/>
        </w:rPr>
        <w:t>Oxygen</w:t>
      </w:r>
      <w:r>
        <w:rPr>
          <w:spacing w:val="-3"/>
          <w:sz w:val="20"/>
        </w:rPr>
        <w:t> </w:t>
      </w:r>
      <w:r>
        <w:rPr>
          <w:sz w:val="20"/>
        </w:rPr>
        <w:t>Service”</w:t>
      </w:r>
      <w:r>
        <w:rPr>
          <w:spacing w:val="-1"/>
          <w:sz w:val="20"/>
        </w:rPr>
        <w:t> </w:t>
      </w:r>
      <w:r>
        <w:rPr>
          <w:sz w:val="20"/>
        </w:rPr>
        <w:t>shall</w:t>
      </w:r>
      <w:r>
        <w:rPr>
          <w:spacing w:val="-3"/>
          <w:sz w:val="20"/>
        </w:rPr>
        <w:t> </w:t>
      </w:r>
      <w:r>
        <w:rPr>
          <w:sz w:val="20"/>
        </w:rPr>
        <w:t>not</w:t>
      </w:r>
      <w:r>
        <w:rPr>
          <w:spacing w:val="-3"/>
          <w:sz w:val="20"/>
        </w:rPr>
        <w:t> </w:t>
      </w:r>
      <w:r>
        <w:rPr>
          <w:sz w:val="20"/>
        </w:rPr>
        <w:t>require</w:t>
      </w:r>
      <w:r>
        <w:rPr>
          <w:spacing w:val="-17"/>
          <w:sz w:val="20"/>
        </w:rPr>
        <w:t> </w:t>
      </w:r>
      <w:r>
        <w:rPr>
          <w:sz w:val="20"/>
        </w:rPr>
        <w:t>cleaning. Flush system with source gas until 100% concentration of service gas is verified at all</w:t>
      </w:r>
      <w:r>
        <w:rPr>
          <w:spacing w:val="-26"/>
          <w:sz w:val="20"/>
        </w:rPr>
        <w:t> </w:t>
      </w:r>
      <w:r>
        <w:rPr>
          <w:sz w:val="20"/>
        </w:rPr>
        <w:t>outlets.</w:t>
      </w:r>
    </w:p>
    <w:p>
      <w:pPr>
        <w:pStyle w:val="ListParagraph"/>
        <w:numPr>
          <w:ilvl w:val="0"/>
          <w:numId w:val="211"/>
        </w:numPr>
        <w:tabs>
          <w:tab w:pos="1468" w:val="left" w:leader="none"/>
        </w:tabs>
        <w:spacing w:line="240" w:lineRule="auto" w:before="63" w:after="0"/>
        <w:ind w:left="1468" w:right="775" w:hanging="504"/>
        <w:jc w:val="both"/>
        <w:rPr>
          <w:sz w:val="20"/>
        </w:rPr>
      </w:pPr>
      <w:r>
        <w:rPr>
          <w:sz w:val="20"/>
        </w:rPr>
        <w:t>For</w:t>
      </w:r>
      <w:r>
        <w:rPr>
          <w:spacing w:val="-6"/>
          <w:sz w:val="20"/>
        </w:rPr>
        <w:t> </w:t>
      </w:r>
      <w:r>
        <w:rPr>
          <w:sz w:val="20"/>
        </w:rPr>
        <w:t>components</w:t>
      </w:r>
      <w:r>
        <w:rPr>
          <w:spacing w:val="-6"/>
          <w:sz w:val="20"/>
        </w:rPr>
        <w:t> </w:t>
      </w:r>
      <w:r>
        <w:rPr>
          <w:sz w:val="20"/>
        </w:rPr>
        <w:t>not</w:t>
      </w:r>
      <w:r>
        <w:rPr>
          <w:spacing w:val="-7"/>
          <w:sz w:val="20"/>
        </w:rPr>
        <w:t> </w:t>
      </w:r>
      <w:r>
        <w:rPr>
          <w:sz w:val="20"/>
        </w:rPr>
        <w:t>provided</w:t>
      </w:r>
      <w:r>
        <w:rPr>
          <w:spacing w:val="-5"/>
          <w:sz w:val="20"/>
        </w:rPr>
        <w:t> </w:t>
      </w:r>
      <w:r>
        <w:rPr>
          <w:sz w:val="20"/>
        </w:rPr>
        <w:t>“Cleaned</w:t>
      </w:r>
      <w:r>
        <w:rPr>
          <w:spacing w:val="-6"/>
          <w:sz w:val="20"/>
        </w:rPr>
        <w:t> </w:t>
      </w:r>
      <w:r>
        <w:rPr>
          <w:sz w:val="20"/>
        </w:rPr>
        <w:t>for</w:t>
      </w:r>
      <w:r>
        <w:rPr>
          <w:spacing w:val="-5"/>
          <w:sz w:val="20"/>
        </w:rPr>
        <w:t> </w:t>
      </w:r>
      <w:r>
        <w:rPr>
          <w:sz w:val="20"/>
        </w:rPr>
        <w:t>Oxygen</w:t>
      </w:r>
      <w:r>
        <w:rPr>
          <w:spacing w:val="-6"/>
          <w:sz w:val="20"/>
        </w:rPr>
        <w:t> </w:t>
      </w:r>
      <w:r>
        <w:rPr>
          <w:sz w:val="20"/>
        </w:rPr>
        <w:t>Service”</w:t>
      </w:r>
      <w:r>
        <w:rPr>
          <w:spacing w:val="-6"/>
          <w:sz w:val="20"/>
        </w:rPr>
        <w:t> </w:t>
      </w:r>
      <w:r>
        <w:rPr>
          <w:sz w:val="20"/>
        </w:rPr>
        <w:t>and</w:t>
      </w:r>
      <w:r>
        <w:rPr>
          <w:spacing w:val="-6"/>
          <w:sz w:val="20"/>
        </w:rPr>
        <w:t> </w:t>
      </w:r>
      <w:r>
        <w:rPr>
          <w:sz w:val="20"/>
        </w:rPr>
        <w:t>components</w:t>
      </w:r>
      <w:r>
        <w:rPr>
          <w:spacing w:val="-6"/>
          <w:sz w:val="20"/>
        </w:rPr>
        <w:t> </w:t>
      </w:r>
      <w:r>
        <w:rPr>
          <w:sz w:val="20"/>
        </w:rPr>
        <w:t>where</w:t>
      </w:r>
      <w:r>
        <w:rPr>
          <w:spacing w:val="-7"/>
          <w:sz w:val="20"/>
        </w:rPr>
        <w:t> </w:t>
      </w:r>
      <w:r>
        <w:rPr>
          <w:sz w:val="20"/>
        </w:rPr>
        <w:t>cleanliness</w:t>
      </w:r>
      <w:r>
        <w:rPr>
          <w:spacing w:val="-6"/>
          <w:sz w:val="20"/>
        </w:rPr>
        <w:t> </w:t>
      </w:r>
      <w:r>
        <w:rPr>
          <w:sz w:val="20"/>
        </w:rPr>
        <w:t>has been compromised, pipe and fittings shall be thoroughly cleansed of oil, grease, dirt or other contaminating materials by washing in a hot solution of sodium carbonate or trisodium phosphate mixing in proportions of 1 pound to 3 gallons of water. Scrubbing shall be employed where necessary</w:t>
      </w:r>
      <w:r>
        <w:rPr>
          <w:spacing w:val="-15"/>
          <w:sz w:val="20"/>
        </w:rPr>
        <w:t> </w:t>
      </w:r>
      <w:r>
        <w:rPr>
          <w:sz w:val="20"/>
        </w:rPr>
        <w:t>to</w:t>
      </w:r>
      <w:r>
        <w:rPr>
          <w:spacing w:val="-17"/>
          <w:sz w:val="20"/>
        </w:rPr>
        <w:t> </w:t>
      </w:r>
      <w:r>
        <w:rPr>
          <w:sz w:val="20"/>
        </w:rPr>
        <w:t>obtain</w:t>
      </w:r>
      <w:r>
        <w:rPr>
          <w:spacing w:val="-16"/>
          <w:sz w:val="20"/>
        </w:rPr>
        <w:t> </w:t>
      </w:r>
      <w:r>
        <w:rPr>
          <w:sz w:val="20"/>
        </w:rPr>
        <w:t>complete</w:t>
      </w:r>
      <w:r>
        <w:rPr>
          <w:spacing w:val="-18"/>
          <w:sz w:val="20"/>
        </w:rPr>
        <w:t> </w:t>
      </w:r>
      <w:r>
        <w:rPr>
          <w:sz w:val="20"/>
        </w:rPr>
        <w:t>cleaning.</w:t>
      </w:r>
      <w:r>
        <w:rPr>
          <w:spacing w:val="-16"/>
          <w:sz w:val="20"/>
        </w:rPr>
        <w:t> </w:t>
      </w:r>
      <w:r>
        <w:rPr>
          <w:sz w:val="20"/>
        </w:rPr>
        <w:t>After</w:t>
      </w:r>
      <w:r>
        <w:rPr>
          <w:spacing w:val="-17"/>
          <w:sz w:val="20"/>
        </w:rPr>
        <w:t> </w:t>
      </w:r>
      <w:r>
        <w:rPr>
          <w:sz w:val="20"/>
        </w:rPr>
        <w:t>washing,</w:t>
      </w:r>
      <w:r>
        <w:rPr>
          <w:spacing w:val="-14"/>
          <w:sz w:val="20"/>
        </w:rPr>
        <w:t> </w:t>
      </w:r>
      <w:r>
        <w:rPr>
          <w:sz w:val="20"/>
        </w:rPr>
        <w:t>materials</w:t>
      </w:r>
      <w:r>
        <w:rPr>
          <w:spacing w:val="-16"/>
          <w:sz w:val="20"/>
        </w:rPr>
        <w:t> </w:t>
      </w:r>
      <w:r>
        <w:rPr>
          <w:sz w:val="20"/>
        </w:rPr>
        <w:t>shall</w:t>
      </w:r>
      <w:r>
        <w:rPr>
          <w:spacing w:val="-17"/>
          <w:sz w:val="20"/>
        </w:rPr>
        <w:t> </w:t>
      </w:r>
      <w:r>
        <w:rPr>
          <w:sz w:val="20"/>
        </w:rPr>
        <w:t>be</w:t>
      </w:r>
      <w:r>
        <w:rPr>
          <w:spacing w:val="-18"/>
          <w:sz w:val="20"/>
        </w:rPr>
        <w:t> </w:t>
      </w:r>
      <w:r>
        <w:rPr>
          <w:sz w:val="20"/>
        </w:rPr>
        <w:t>rinsed</w:t>
      </w:r>
      <w:r>
        <w:rPr>
          <w:spacing w:val="-15"/>
          <w:sz w:val="20"/>
        </w:rPr>
        <w:t> </w:t>
      </w:r>
      <w:r>
        <w:rPr>
          <w:sz w:val="20"/>
        </w:rPr>
        <w:t>thoroughly</w:t>
      </w:r>
      <w:r>
        <w:rPr>
          <w:spacing w:val="-17"/>
          <w:sz w:val="20"/>
        </w:rPr>
        <w:t> </w:t>
      </w:r>
      <w:r>
        <w:rPr>
          <w:sz w:val="20"/>
        </w:rPr>
        <w:t>with</w:t>
      </w:r>
      <w:r>
        <w:rPr>
          <w:spacing w:val="-15"/>
          <w:sz w:val="20"/>
        </w:rPr>
        <w:t> </w:t>
      </w:r>
      <w:r>
        <w:rPr>
          <w:sz w:val="20"/>
        </w:rPr>
        <w:t>clean hot water and dried with dry nitrogen. After cleaning, tubing, fittings, and valves shall be plugged or wrapped until item is to be installed. Particular care must be exercised in handling and in conditions</w:t>
      </w:r>
      <w:r>
        <w:rPr>
          <w:spacing w:val="-5"/>
          <w:sz w:val="20"/>
        </w:rPr>
        <w:t> </w:t>
      </w:r>
      <w:r>
        <w:rPr>
          <w:sz w:val="20"/>
        </w:rPr>
        <w:t>of</w:t>
      </w:r>
      <w:r>
        <w:rPr>
          <w:spacing w:val="-3"/>
          <w:sz w:val="20"/>
        </w:rPr>
        <w:t> </w:t>
      </w:r>
      <w:r>
        <w:rPr>
          <w:sz w:val="20"/>
        </w:rPr>
        <w:t>tools</w:t>
      </w:r>
      <w:r>
        <w:rPr>
          <w:spacing w:val="-4"/>
          <w:sz w:val="20"/>
        </w:rPr>
        <w:t> </w:t>
      </w:r>
      <w:r>
        <w:rPr>
          <w:sz w:val="20"/>
        </w:rPr>
        <w:t>used</w:t>
      </w:r>
      <w:r>
        <w:rPr>
          <w:spacing w:val="-3"/>
          <w:sz w:val="20"/>
        </w:rPr>
        <w:t> </w:t>
      </w:r>
      <w:r>
        <w:rPr>
          <w:sz w:val="20"/>
        </w:rPr>
        <w:t>to</w:t>
      </w:r>
      <w:r>
        <w:rPr>
          <w:spacing w:val="-6"/>
          <w:sz w:val="20"/>
        </w:rPr>
        <w:t> </w:t>
      </w:r>
      <w:r>
        <w:rPr>
          <w:sz w:val="20"/>
        </w:rPr>
        <w:t>prevent</w:t>
      </w:r>
      <w:r>
        <w:rPr>
          <w:spacing w:val="-3"/>
          <w:sz w:val="20"/>
        </w:rPr>
        <w:t> </w:t>
      </w:r>
      <w:r>
        <w:rPr>
          <w:sz w:val="20"/>
        </w:rPr>
        <w:t>oil</w:t>
      </w:r>
      <w:r>
        <w:rPr>
          <w:spacing w:val="-3"/>
          <w:sz w:val="20"/>
        </w:rPr>
        <w:t> </w:t>
      </w:r>
      <w:r>
        <w:rPr>
          <w:sz w:val="20"/>
        </w:rPr>
        <w:t>and</w:t>
      </w:r>
      <w:r>
        <w:rPr>
          <w:spacing w:val="-3"/>
          <w:sz w:val="20"/>
        </w:rPr>
        <w:t> </w:t>
      </w:r>
      <w:r>
        <w:rPr>
          <w:sz w:val="20"/>
        </w:rPr>
        <w:t>grease</w:t>
      </w:r>
      <w:r>
        <w:rPr>
          <w:spacing w:val="-5"/>
          <w:sz w:val="20"/>
        </w:rPr>
        <w:t> </w:t>
      </w:r>
      <w:r>
        <w:rPr>
          <w:sz w:val="20"/>
        </w:rPr>
        <w:t>being</w:t>
      </w:r>
      <w:r>
        <w:rPr>
          <w:spacing w:val="-3"/>
          <w:sz w:val="20"/>
        </w:rPr>
        <w:t> </w:t>
      </w:r>
      <w:r>
        <w:rPr>
          <w:sz w:val="20"/>
        </w:rPr>
        <w:t>introduced.</w:t>
      </w:r>
      <w:r>
        <w:rPr>
          <w:spacing w:val="-3"/>
          <w:sz w:val="20"/>
        </w:rPr>
        <w:t> </w:t>
      </w:r>
      <w:r>
        <w:rPr>
          <w:sz w:val="20"/>
        </w:rPr>
        <w:t>If</w:t>
      </w:r>
      <w:r>
        <w:rPr>
          <w:spacing w:val="-3"/>
          <w:sz w:val="20"/>
        </w:rPr>
        <w:t> </w:t>
      </w:r>
      <w:r>
        <w:rPr>
          <w:sz w:val="20"/>
        </w:rPr>
        <w:t>contamination</w:t>
      </w:r>
      <w:r>
        <w:rPr>
          <w:spacing w:val="-4"/>
          <w:sz w:val="20"/>
        </w:rPr>
        <w:t> </w:t>
      </w:r>
      <w:r>
        <w:rPr>
          <w:sz w:val="20"/>
        </w:rPr>
        <w:t>has</w:t>
      </w:r>
      <w:r>
        <w:rPr>
          <w:spacing w:val="-4"/>
          <w:sz w:val="20"/>
        </w:rPr>
        <w:t> </w:t>
      </w:r>
      <w:r>
        <w:rPr>
          <w:sz w:val="20"/>
        </w:rPr>
        <w:t>occurred, affected items must be</w:t>
      </w:r>
      <w:r>
        <w:rPr>
          <w:spacing w:val="-10"/>
          <w:sz w:val="20"/>
        </w:rPr>
        <w:t> </w:t>
      </w:r>
      <w:r>
        <w:rPr>
          <w:sz w:val="20"/>
        </w:rPr>
        <w:t>rewashed.</w:t>
      </w:r>
    </w:p>
    <w:p>
      <w:pPr>
        <w:pStyle w:val="ListParagraph"/>
        <w:numPr>
          <w:ilvl w:val="0"/>
          <w:numId w:val="211"/>
        </w:numPr>
        <w:tabs>
          <w:tab w:pos="1468" w:val="left" w:leader="none"/>
        </w:tabs>
        <w:spacing w:line="240" w:lineRule="auto" w:before="58" w:after="0"/>
        <w:ind w:left="1467" w:right="786" w:hanging="503"/>
        <w:jc w:val="both"/>
        <w:rPr>
          <w:sz w:val="20"/>
        </w:rPr>
      </w:pPr>
      <w:r>
        <w:rPr>
          <w:sz w:val="20"/>
        </w:rPr>
        <w:t>Before actuation of gas supply, systems shall be flushed with dry nitrogen to ensure a clean system free of oil and construction debris. Nitrogen shall then be purged by source gas until 100% concentration of source gas is verified at all gas outlets for that service</w:t>
      </w:r>
      <w:r>
        <w:rPr>
          <w:spacing w:val="-16"/>
          <w:sz w:val="20"/>
        </w:rPr>
        <w:t> </w:t>
      </w:r>
      <w:r>
        <w:rPr>
          <w:sz w:val="20"/>
        </w:rPr>
        <w:t>gas.</w:t>
      </w:r>
    </w:p>
    <w:p>
      <w:pPr>
        <w:pStyle w:val="ListParagraph"/>
        <w:numPr>
          <w:ilvl w:val="1"/>
          <w:numId w:val="208"/>
        </w:numPr>
        <w:tabs>
          <w:tab w:pos="1467" w:val="left" w:leader="none"/>
          <w:tab w:pos="1468" w:val="left" w:leader="none"/>
        </w:tabs>
        <w:spacing w:line="240" w:lineRule="auto" w:before="122" w:after="0"/>
        <w:ind w:left="1468" w:right="0" w:hanging="648"/>
        <w:jc w:val="left"/>
        <w:rPr>
          <w:sz w:val="20"/>
        </w:rPr>
      </w:pPr>
      <w:bookmarkStart w:name="3.5 TESTING" w:id="1334"/>
      <w:bookmarkEnd w:id="1334"/>
      <w:r>
        <w:rPr/>
      </w:r>
      <w:bookmarkStart w:name="3.5 TESTING" w:id="1335"/>
      <w:bookmarkEnd w:id="1335"/>
      <w:r>
        <w:rPr>
          <w:sz w:val="20"/>
        </w:rPr>
        <w:t>T</w:t>
      </w:r>
      <w:r>
        <w:rPr>
          <w:sz w:val="20"/>
        </w:rPr>
        <w:t>ESTING</w:t>
      </w:r>
    </w:p>
    <w:p>
      <w:pPr>
        <w:pStyle w:val="ListParagraph"/>
        <w:numPr>
          <w:ilvl w:val="0"/>
          <w:numId w:val="212"/>
        </w:numPr>
        <w:tabs>
          <w:tab w:pos="1467" w:val="left" w:leader="none"/>
          <w:tab w:pos="1468" w:val="left" w:leader="none"/>
        </w:tabs>
        <w:spacing w:line="240" w:lineRule="auto" w:before="60" w:after="0"/>
        <w:ind w:left="1467" w:right="0" w:hanging="503"/>
        <w:jc w:val="left"/>
        <w:rPr>
          <w:sz w:val="20"/>
        </w:rPr>
      </w:pPr>
      <w:r>
        <w:rPr>
          <w:sz w:val="20"/>
        </w:rPr>
        <w:t>Refer to testing paragraph of Section 20 00 00 - General Mechanical</w:t>
      </w:r>
      <w:r>
        <w:rPr>
          <w:spacing w:val="-8"/>
          <w:sz w:val="20"/>
        </w:rPr>
        <w:t> </w:t>
      </w:r>
      <w:r>
        <w:rPr>
          <w:sz w:val="20"/>
        </w:rPr>
        <w:t>Requirements.</w:t>
      </w:r>
    </w:p>
    <w:p>
      <w:pPr>
        <w:pStyle w:val="ListParagraph"/>
        <w:numPr>
          <w:ilvl w:val="0"/>
          <w:numId w:val="212"/>
        </w:numPr>
        <w:tabs>
          <w:tab w:pos="1468" w:val="left" w:leader="none"/>
        </w:tabs>
        <w:spacing w:line="240" w:lineRule="auto" w:before="82" w:after="0"/>
        <w:ind w:left="1467" w:right="775" w:hanging="503"/>
        <w:jc w:val="both"/>
        <w:rPr>
          <w:sz w:val="20"/>
        </w:rPr>
      </w:pPr>
      <w:r>
        <w:rPr>
          <w:sz w:val="20"/>
        </w:rPr>
        <w:t>Pressurize piping system prior to connection of laboratory fixtures and check for leakage by examining</w:t>
      </w:r>
      <w:r>
        <w:rPr>
          <w:spacing w:val="-8"/>
          <w:sz w:val="20"/>
        </w:rPr>
        <w:t> </w:t>
      </w:r>
      <w:r>
        <w:rPr>
          <w:sz w:val="20"/>
        </w:rPr>
        <w:t>each</w:t>
      </w:r>
      <w:r>
        <w:rPr>
          <w:spacing w:val="-8"/>
          <w:sz w:val="20"/>
        </w:rPr>
        <w:t> </w:t>
      </w:r>
      <w:r>
        <w:rPr>
          <w:sz w:val="20"/>
        </w:rPr>
        <w:t>joint</w:t>
      </w:r>
      <w:r>
        <w:rPr>
          <w:spacing w:val="-8"/>
          <w:sz w:val="20"/>
        </w:rPr>
        <w:t> </w:t>
      </w:r>
      <w:r>
        <w:rPr>
          <w:sz w:val="20"/>
        </w:rPr>
        <w:t>by</w:t>
      </w:r>
      <w:r>
        <w:rPr>
          <w:spacing w:val="-10"/>
          <w:sz w:val="20"/>
        </w:rPr>
        <w:t> </w:t>
      </w:r>
      <w:r>
        <w:rPr>
          <w:sz w:val="20"/>
        </w:rPr>
        <w:t>means</w:t>
      </w:r>
      <w:r>
        <w:rPr>
          <w:spacing w:val="-8"/>
          <w:sz w:val="20"/>
        </w:rPr>
        <w:t> </w:t>
      </w:r>
      <w:r>
        <w:rPr>
          <w:sz w:val="20"/>
        </w:rPr>
        <w:t>of</w:t>
      </w:r>
      <w:r>
        <w:rPr>
          <w:spacing w:val="-5"/>
          <w:sz w:val="20"/>
        </w:rPr>
        <w:t> </w:t>
      </w:r>
      <w:r>
        <w:rPr>
          <w:sz w:val="20"/>
        </w:rPr>
        <w:t>Oxweld</w:t>
      </w:r>
      <w:r>
        <w:rPr>
          <w:spacing w:val="-5"/>
          <w:sz w:val="20"/>
        </w:rPr>
        <w:t> </w:t>
      </w:r>
      <w:r>
        <w:rPr>
          <w:sz w:val="20"/>
        </w:rPr>
        <w:t>No.</w:t>
      </w:r>
      <w:r>
        <w:rPr>
          <w:spacing w:val="-9"/>
          <w:sz w:val="20"/>
        </w:rPr>
        <w:t> </w:t>
      </w:r>
      <w:r>
        <w:rPr>
          <w:sz w:val="20"/>
        </w:rPr>
        <w:t>23</w:t>
      </w:r>
      <w:r>
        <w:rPr>
          <w:spacing w:val="-3"/>
          <w:sz w:val="20"/>
        </w:rPr>
        <w:t> </w:t>
      </w:r>
      <w:r>
        <w:rPr>
          <w:sz w:val="20"/>
        </w:rPr>
        <w:t>Leak</w:t>
      </w:r>
      <w:r>
        <w:rPr>
          <w:spacing w:val="-4"/>
          <w:sz w:val="20"/>
        </w:rPr>
        <w:t> </w:t>
      </w:r>
      <w:r>
        <w:rPr>
          <w:sz w:val="20"/>
        </w:rPr>
        <w:t>Test</w:t>
      </w:r>
      <w:r>
        <w:rPr>
          <w:spacing w:val="-6"/>
          <w:sz w:val="20"/>
        </w:rPr>
        <w:t> </w:t>
      </w:r>
      <w:r>
        <w:rPr>
          <w:sz w:val="20"/>
        </w:rPr>
        <w:t>Solution</w:t>
      </w:r>
      <w:r>
        <w:rPr>
          <w:spacing w:val="-8"/>
          <w:sz w:val="20"/>
        </w:rPr>
        <w:t> </w:t>
      </w:r>
      <w:r>
        <w:rPr>
          <w:sz w:val="20"/>
        </w:rPr>
        <w:t>or</w:t>
      </w:r>
      <w:r>
        <w:rPr>
          <w:spacing w:val="-6"/>
          <w:sz w:val="20"/>
        </w:rPr>
        <w:t> </w:t>
      </w:r>
      <w:r>
        <w:rPr>
          <w:sz w:val="20"/>
        </w:rPr>
        <w:t>other</w:t>
      </w:r>
      <w:r>
        <w:rPr>
          <w:spacing w:val="-5"/>
          <w:sz w:val="20"/>
        </w:rPr>
        <w:t> </w:t>
      </w:r>
      <w:r>
        <w:rPr>
          <w:sz w:val="20"/>
        </w:rPr>
        <w:t>non-frothing</w:t>
      </w:r>
      <w:r>
        <w:rPr>
          <w:spacing w:val="-8"/>
          <w:sz w:val="20"/>
        </w:rPr>
        <w:t> </w:t>
      </w:r>
      <w:r>
        <w:rPr>
          <w:sz w:val="20"/>
        </w:rPr>
        <w:t>solutions approved for this</w:t>
      </w:r>
      <w:r>
        <w:rPr>
          <w:spacing w:val="-4"/>
          <w:sz w:val="20"/>
        </w:rPr>
        <w:t> </w:t>
      </w:r>
      <w:r>
        <w:rPr>
          <w:sz w:val="20"/>
        </w:rPr>
        <w:t>purpose.</w:t>
      </w:r>
    </w:p>
    <w:p>
      <w:pPr>
        <w:pStyle w:val="ListParagraph"/>
        <w:numPr>
          <w:ilvl w:val="1"/>
          <w:numId w:val="212"/>
        </w:numPr>
        <w:tabs>
          <w:tab w:pos="1971" w:val="left" w:leader="none"/>
          <w:tab w:pos="1972" w:val="left" w:leader="none"/>
        </w:tabs>
        <w:spacing w:line="217" w:lineRule="exact" w:before="0" w:after="0"/>
        <w:ind w:left="1972" w:right="0" w:hanging="504"/>
        <w:jc w:val="left"/>
        <w:rPr>
          <w:sz w:val="20"/>
        </w:rPr>
      </w:pPr>
      <w:r>
        <w:rPr>
          <w:sz w:val="20"/>
        </w:rPr>
        <w:t>Gaseous carbon dioxide piping shall be pressurized with dry nitrogen at 150</w:t>
      </w:r>
      <w:r>
        <w:rPr>
          <w:spacing w:val="-16"/>
          <w:sz w:val="20"/>
        </w:rPr>
        <w:t> </w:t>
      </w:r>
      <w:r>
        <w:rPr>
          <w:sz w:val="20"/>
        </w:rPr>
        <w:t>psi.</w:t>
      </w:r>
    </w:p>
    <w:p>
      <w:pPr>
        <w:pStyle w:val="ListParagraph"/>
        <w:numPr>
          <w:ilvl w:val="1"/>
          <w:numId w:val="212"/>
        </w:numPr>
        <w:tabs>
          <w:tab w:pos="1971" w:val="left" w:leader="none"/>
          <w:tab w:pos="1972" w:val="left" w:leader="none"/>
        </w:tabs>
        <w:spacing w:line="245" w:lineRule="exact" w:before="0" w:after="0"/>
        <w:ind w:left="1972" w:right="0" w:hanging="504"/>
        <w:jc w:val="left"/>
        <w:rPr>
          <w:sz w:val="20"/>
        </w:rPr>
      </w:pPr>
      <w:r>
        <w:rPr>
          <w:sz w:val="20"/>
        </w:rPr>
        <w:t>Gaseous nitrogen system shall be pressurized with dry nitrogen at </w:t>
      </w:r>
      <w:r>
        <w:rPr>
          <w:b/>
          <w:sz w:val="20"/>
        </w:rPr>
        <w:t>[</w:t>
      </w:r>
      <w:r>
        <w:rPr>
          <w:sz w:val="20"/>
        </w:rPr>
        <w:t>150 psig</w:t>
      </w:r>
      <w:r>
        <w:rPr>
          <w:b/>
          <w:sz w:val="20"/>
        </w:rPr>
        <w:t>] [</w:t>
      </w:r>
      <w:r>
        <w:rPr>
          <w:sz w:val="20"/>
        </w:rPr>
        <w:t>300</w:t>
      </w:r>
      <w:r>
        <w:rPr>
          <w:spacing w:val="-23"/>
          <w:sz w:val="20"/>
        </w:rPr>
        <w:t> </w:t>
      </w:r>
      <w:r>
        <w:rPr>
          <w:sz w:val="20"/>
        </w:rPr>
        <w:t>psig</w:t>
      </w:r>
      <w:r>
        <w:rPr>
          <w:b/>
          <w:sz w:val="20"/>
        </w:rPr>
        <w:t>]</w:t>
      </w:r>
      <w:r>
        <w:rPr>
          <w:sz w:val="20"/>
        </w:rPr>
        <w:t>.</w:t>
      </w:r>
    </w:p>
    <w:p>
      <w:pPr>
        <w:pStyle w:val="ListParagraph"/>
        <w:numPr>
          <w:ilvl w:val="2"/>
          <w:numId w:val="212"/>
        </w:numPr>
        <w:tabs>
          <w:tab w:pos="2475" w:val="left" w:leader="none"/>
          <w:tab w:pos="2476" w:val="left" w:leader="none"/>
        </w:tabs>
        <w:spacing w:line="240" w:lineRule="auto" w:before="0" w:after="0"/>
        <w:ind w:left="2476" w:right="1279" w:hanging="504"/>
        <w:jc w:val="left"/>
        <w:rPr>
          <w:sz w:val="20"/>
        </w:rPr>
      </w:pPr>
      <w:r>
        <w:rPr>
          <w:sz w:val="20"/>
        </w:rPr>
        <w:t>Special gas piping systems shall be pressurized with oil free compressed air or</w:t>
      </w:r>
      <w:r>
        <w:rPr>
          <w:spacing w:val="-34"/>
          <w:sz w:val="20"/>
        </w:rPr>
        <w:t> </w:t>
      </w:r>
      <w:r>
        <w:rPr>
          <w:sz w:val="20"/>
        </w:rPr>
        <w:t>dry nitrogen at 150 psig.</w:t>
      </w:r>
    </w:p>
    <w:p>
      <w:pPr>
        <w:spacing w:after="0" w:line="240" w:lineRule="auto"/>
        <w:jc w:val="left"/>
        <w:rPr>
          <w:sz w:val="20"/>
        </w:rPr>
        <w:sectPr>
          <w:pgSz w:w="12240" w:h="15840"/>
          <w:pgMar w:header="753" w:footer="620" w:top="1700" w:bottom="960" w:left="620" w:right="660"/>
        </w:sectPr>
      </w:pPr>
    </w:p>
    <w:p>
      <w:pPr>
        <w:pStyle w:val="BodyText"/>
        <w:spacing w:before="9"/>
        <w:ind w:left="0" w:firstLine="0"/>
        <w:rPr>
          <w:sz w:val="14"/>
        </w:rPr>
      </w:pPr>
    </w:p>
    <w:p>
      <w:pPr>
        <w:pStyle w:val="ListParagraph"/>
        <w:numPr>
          <w:ilvl w:val="0"/>
          <w:numId w:val="212"/>
        </w:numPr>
        <w:tabs>
          <w:tab w:pos="1468" w:val="left" w:leader="none"/>
        </w:tabs>
        <w:spacing w:line="240" w:lineRule="auto" w:before="100" w:after="0"/>
        <w:ind w:left="1467" w:right="778" w:hanging="503"/>
        <w:jc w:val="both"/>
        <w:rPr>
          <w:sz w:val="20"/>
        </w:rPr>
      </w:pPr>
      <w:r>
        <w:rPr>
          <w:sz w:val="20"/>
        </w:rPr>
        <w:t>Test pressure shall remain in piping for at least </w:t>
      </w:r>
      <w:r>
        <w:rPr>
          <w:b/>
          <w:color w:val="FF0000"/>
          <w:sz w:val="20"/>
        </w:rPr>
        <w:t>[2] [8] [24] </w:t>
      </w:r>
      <w:r>
        <w:rPr>
          <w:sz w:val="20"/>
        </w:rPr>
        <w:t>h. Source pressure shall be shut off and pipe</w:t>
      </w:r>
      <w:r>
        <w:rPr>
          <w:spacing w:val="-6"/>
          <w:sz w:val="20"/>
        </w:rPr>
        <w:t> </w:t>
      </w:r>
      <w:r>
        <w:rPr>
          <w:sz w:val="20"/>
        </w:rPr>
        <w:t>temperature</w:t>
      </w:r>
      <w:r>
        <w:rPr>
          <w:spacing w:val="-4"/>
          <w:sz w:val="20"/>
        </w:rPr>
        <w:t> </w:t>
      </w:r>
      <w:r>
        <w:rPr>
          <w:sz w:val="20"/>
        </w:rPr>
        <w:t>at</w:t>
      </w:r>
      <w:r>
        <w:rPr>
          <w:spacing w:val="-2"/>
          <w:sz w:val="20"/>
        </w:rPr>
        <w:t> </w:t>
      </w:r>
      <w:r>
        <w:rPr>
          <w:sz w:val="20"/>
        </w:rPr>
        <w:t>beginning</w:t>
      </w:r>
      <w:r>
        <w:rPr>
          <w:spacing w:val="-5"/>
          <w:sz w:val="20"/>
        </w:rPr>
        <w:t> </w:t>
      </w:r>
      <w:r>
        <w:rPr>
          <w:sz w:val="20"/>
        </w:rPr>
        <w:t>and</w:t>
      </w:r>
      <w:r>
        <w:rPr>
          <w:spacing w:val="-3"/>
          <w:sz w:val="20"/>
        </w:rPr>
        <w:t> </w:t>
      </w:r>
      <w:r>
        <w:rPr>
          <w:sz w:val="20"/>
        </w:rPr>
        <w:t>end</w:t>
      </w:r>
      <w:r>
        <w:rPr>
          <w:spacing w:val="-4"/>
          <w:sz w:val="20"/>
        </w:rPr>
        <w:t> </w:t>
      </w:r>
      <w:r>
        <w:rPr>
          <w:sz w:val="20"/>
        </w:rPr>
        <w:t>of</w:t>
      </w:r>
      <w:r>
        <w:rPr>
          <w:spacing w:val="-3"/>
          <w:sz w:val="20"/>
        </w:rPr>
        <w:t> </w:t>
      </w:r>
      <w:r>
        <w:rPr>
          <w:sz w:val="20"/>
        </w:rPr>
        <w:t>test</w:t>
      </w:r>
      <w:r>
        <w:rPr>
          <w:spacing w:val="-3"/>
          <w:sz w:val="20"/>
        </w:rPr>
        <w:t> </w:t>
      </w:r>
      <w:r>
        <w:rPr>
          <w:sz w:val="20"/>
        </w:rPr>
        <w:t>shall</w:t>
      </w:r>
      <w:r>
        <w:rPr>
          <w:spacing w:val="-2"/>
          <w:sz w:val="20"/>
        </w:rPr>
        <w:t> </w:t>
      </w:r>
      <w:r>
        <w:rPr>
          <w:sz w:val="20"/>
        </w:rPr>
        <w:t>be</w:t>
      </w:r>
      <w:r>
        <w:rPr>
          <w:spacing w:val="-2"/>
          <w:sz w:val="20"/>
        </w:rPr>
        <w:t> </w:t>
      </w:r>
      <w:r>
        <w:rPr>
          <w:sz w:val="20"/>
        </w:rPr>
        <w:t>recorded.</w:t>
      </w:r>
      <w:r>
        <w:rPr>
          <w:spacing w:val="-1"/>
          <w:sz w:val="20"/>
        </w:rPr>
        <w:t> </w:t>
      </w:r>
      <w:r>
        <w:rPr>
          <w:sz w:val="20"/>
        </w:rPr>
        <w:t>Pressure</w:t>
      </w:r>
      <w:r>
        <w:rPr>
          <w:spacing w:val="-3"/>
          <w:sz w:val="20"/>
        </w:rPr>
        <w:t> </w:t>
      </w:r>
      <w:r>
        <w:rPr>
          <w:sz w:val="20"/>
        </w:rPr>
        <w:t>changes,</w:t>
      </w:r>
      <w:r>
        <w:rPr>
          <w:spacing w:val="-3"/>
          <w:sz w:val="20"/>
        </w:rPr>
        <w:t> </w:t>
      </w:r>
      <w:r>
        <w:rPr>
          <w:sz w:val="20"/>
        </w:rPr>
        <w:t>other</w:t>
      </w:r>
      <w:r>
        <w:rPr>
          <w:spacing w:val="-3"/>
          <w:sz w:val="20"/>
        </w:rPr>
        <w:t> </w:t>
      </w:r>
      <w:r>
        <w:rPr>
          <w:sz w:val="20"/>
        </w:rPr>
        <w:t>than</w:t>
      </w:r>
      <w:r>
        <w:rPr>
          <w:spacing w:val="-4"/>
          <w:sz w:val="20"/>
        </w:rPr>
        <w:t> </w:t>
      </w:r>
      <w:r>
        <w:rPr>
          <w:sz w:val="20"/>
        </w:rPr>
        <w:t>that caused by temperature change, will not be</w:t>
      </w:r>
      <w:r>
        <w:rPr>
          <w:spacing w:val="-11"/>
          <w:sz w:val="20"/>
        </w:rPr>
        <w:t> </w:t>
      </w:r>
      <w:r>
        <w:rPr>
          <w:sz w:val="20"/>
        </w:rPr>
        <w:t>permitted.</w:t>
      </w:r>
    </w:p>
    <w:p>
      <w:pPr>
        <w:pStyle w:val="ListParagraph"/>
        <w:numPr>
          <w:ilvl w:val="0"/>
          <w:numId w:val="212"/>
        </w:numPr>
        <w:tabs>
          <w:tab w:pos="1467" w:val="left" w:leader="none"/>
          <w:tab w:pos="1468" w:val="left" w:leader="none"/>
        </w:tabs>
        <w:spacing w:line="240" w:lineRule="auto" w:before="58" w:after="0"/>
        <w:ind w:left="1467" w:right="0" w:hanging="503"/>
        <w:jc w:val="left"/>
        <w:rPr>
          <w:sz w:val="20"/>
        </w:rPr>
      </w:pPr>
      <w:r>
        <w:rPr>
          <w:sz w:val="20"/>
        </w:rPr>
        <w:t>Provide</w:t>
      </w:r>
      <w:r>
        <w:rPr>
          <w:spacing w:val="-4"/>
          <w:sz w:val="20"/>
        </w:rPr>
        <w:t> </w:t>
      </w:r>
      <w:r>
        <w:rPr>
          <w:sz w:val="20"/>
        </w:rPr>
        <w:t>final</w:t>
      </w:r>
      <w:r>
        <w:rPr>
          <w:spacing w:val="-2"/>
          <w:sz w:val="20"/>
        </w:rPr>
        <w:t> </w:t>
      </w:r>
      <w:r>
        <w:rPr>
          <w:sz w:val="20"/>
        </w:rPr>
        <w:t>pressure</w:t>
      </w:r>
      <w:r>
        <w:rPr>
          <w:spacing w:val="-4"/>
          <w:sz w:val="20"/>
        </w:rPr>
        <w:t> </w:t>
      </w:r>
      <w:r>
        <w:rPr>
          <w:sz w:val="20"/>
        </w:rPr>
        <w:t>test</w:t>
      </w:r>
      <w:r>
        <w:rPr>
          <w:spacing w:val="-2"/>
          <w:sz w:val="20"/>
        </w:rPr>
        <w:t> </w:t>
      </w:r>
      <w:r>
        <w:rPr>
          <w:sz w:val="20"/>
        </w:rPr>
        <w:t>at</w:t>
      </w:r>
      <w:r>
        <w:rPr>
          <w:spacing w:val="-3"/>
          <w:sz w:val="20"/>
        </w:rPr>
        <w:t> </w:t>
      </w:r>
      <w:r>
        <w:rPr>
          <w:sz w:val="20"/>
        </w:rPr>
        <w:t>100</w:t>
      </w:r>
      <w:r>
        <w:rPr>
          <w:spacing w:val="-2"/>
          <w:sz w:val="20"/>
        </w:rPr>
        <w:t> </w:t>
      </w:r>
      <w:r>
        <w:rPr>
          <w:sz w:val="20"/>
        </w:rPr>
        <w:t>psig</w:t>
      </w:r>
      <w:r>
        <w:rPr>
          <w:spacing w:val="-3"/>
          <w:sz w:val="20"/>
        </w:rPr>
        <w:t> </w:t>
      </w:r>
      <w:r>
        <w:rPr>
          <w:sz w:val="20"/>
        </w:rPr>
        <w:t>for</w:t>
      </w:r>
      <w:r>
        <w:rPr>
          <w:spacing w:val="-2"/>
          <w:sz w:val="20"/>
        </w:rPr>
        <w:t> </w:t>
      </w:r>
      <w:r>
        <w:rPr>
          <w:sz w:val="20"/>
        </w:rPr>
        <w:t>8</w:t>
      </w:r>
      <w:r>
        <w:rPr>
          <w:spacing w:val="-3"/>
          <w:sz w:val="20"/>
        </w:rPr>
        <w:t> </w:t>
      </w:r>
      <w:r>
        <w:rPr>
          <w:sz w:val="20"/>
        </w:rPr>
        <w:t>h</w:t>
      </w:r>
      <w:r>
        <w:rPr>
          <w:spacing w:val="-2"/>
          <w:sz w:val="20"/>
        </w:rPr>
        <w:t> </w:t>
      </w:r>
      <w:r>
        <w:rPr>
          <w:sz w:val="20"/>
        </w:rPr>
        <w:t>after</w:t>
      </w:r>
      <w:r>
        <w:rPr>
          <w:spacing w:val="-3"/>
          <w:sz w:val="20"/>
        </w:rPr>
        <w:t> </w:t>
      </w:r>
      <w:r>
        <w:rPr>
          <w:sz w:val="20"/>
        </w:rPr>
        <w:t>connection</w:t>
      </w:r>
      <w:r>
        <w:rPr>
          <w:spacing w:val="-2"/>
          <w:sz w:val="20"/>
        </w:rPr>
        <w:t> </w:t>
      </w:r>
      <w:r>
        <w:rPr>
          <w:sz w:val="20"/>
        </w:rPr>
        <w:t>of</w:t>
      </w:r>
      <w:r>
        <w:rPr>
          <w:spacing w:val="-3"/>
          <w:sz w:val="20"/>
        </w:rPr>
        <w:t> </w:t>
      </w:r>
      <w:r>
        <w:rPr>
          <w:sz w:val="20"/>
        </w:rPr>
        <w:t>laboratory</w:t>
      </w:r>
      <w:r>
        <w:rPr>
          <w:spacing w:val="-25"/>
          <w:sz w:val="20"/>
        </w:rPr>
        <w:t> </w:t>
      </w:r>
      <w:r>
        <w:rPr>
          <w:sz w:val="20"/>
        </w:rPr>
        <w:t>fixtures.</w:t>
      </w:r>
    </w:p>
    <w:p>
      <w:pPr>
        <w:pStyle w:val="ListParagraph"/>
        <w:numPr>
          <w:ilvl w:val="0"/>
          <w:numId w:val="212"/>
        </w:numPr>
        <w:tabs>
          <w:tab w:pos="1467" w:val="left" w:leader="none"/>
          <w:tab w:pos="1468" w:val="left" w:leader="none"/>
        </w:tabs>
        <w:spacing w:line="240" w:lineRule="auto" w:before="61" w:after="0"/>
        <w:ind w:left="1467" w:right="0" w:hanging="503"/>
        <w:jc w:val="left"/>
        <w:rPr>
          <w:sz w:val="20"/>
        </w:rPr>
      </w:pPr>
      <w:r>
        <w:rPr>
          <w:sz w:val="20"/>
        </w:rPr>
        <w:t>Test</w:t>
      </w:r>
      <w:r>
        <w:rPr>
          <w:spacing w:val="-4"/>
          <w:sz w:val="20"/>
        </w:rPr>
        <w:t> </w:t>
      </w:r>
      <w:r>
        <w:rPr>
          <w:sz w:val="20"/>
        </w:rPr>
        <w:t>operation</w:t>
      </w:r>
      <w:r>
        <w:rPr>
          <w:spacing w:val="-3"/>
          <w:sz w:val="20"/>
        </w:rPr>
        <w:t> </w:t>
      </w:r>
      <w:r>
        <w:rPr>
          <w:sz w:val="20"/>
        </w:rPr>
        <w:t>of</w:t>
      </w:r>
      <w:r>
        <w:rPr>
          <w:spacing w:val="-3"/>
          <w:sz w:val="20"/>
        </w:rPr>
        <w:t> </w:t>
      </w:r>
      <w:r>
        <w:rPr>
          <w:sz w:val="20"/>
        </w:rPr>
        <w:t>pressure</w:t>
      </w:r>
      <w:r>
        <w:rPr>
          <w:spacing w:val="-3"/>
          <w:sz w:val="20"/>
        </w:rPr>
        <w:t> </w:t>
      </w:r>
      <w:r>
        <w:rPr>
          <w:sz w:val="20"/>
        </w:rPr>
        <w:t>switches</w:t>
      </w:r>
      <w:r>
        <w:rPr>
          <w:spacing w:val="-4"/>
          <w:sz w:val="20"/>
        </w:rPr>
        <w:t> </w:t>
      </w:r>
      <w:r>
        <w:rPr>
          <w:sz w:val="20"/>
        </w:rPr>
        <w:t>and</w:t>
      </w:r>
      <w:r>
        <w:rPr>
          <w:spacing w:val="-3"/>
          <w:sz w:val="20"/>
        </w:rPr>
        <w:t> </w:t>
      </w:r>
      <w:r>
        <w:rPr>
          <w:sz w:val="20"/>
        </w:rPr>
        <w:t>verify</w:t>
      </w:r>
      <w:r>
        <w:rPr>
          <w:spacing w:val="-3"/>
          <w:sz w:val="20"/>
        </w:rPr>
        <w:t> </w:t>
      </w:r>
      <w:r>
        <w:rPr>
          <w:sz w:val="20"/>
        </w:rPr>
        <w:t>that</w:t>
      </w:r>
      <w:r>
        <w:rPr>
          <w:spacing w:val="-4"/>
          <w:sz w:val="20"/>
        </w:rPr>
        <w:t> </w:t>
      </w:r>
      <w:r>
        <w:rPr>
          <w:sz w:val="20"/>
        </w:rPr>
        <w:t>signals</w:t>
      </w:r>
      <w:r>
        <w:rPr>
          <w:spacing w:val="-4"/>
          <w:sz w:val="20"/>
        </w:rPr>
        <w:t> </w:t>
      </w:r>
      <w:r>
        <w:rPr>
          <w:sz w:val="20"/>
        </w:rPr>
        <w:t>are</w:t>
      </w:r>
      <w:r>
        <w:rPr>
          <w:spacing w:val="-4"/>
          <w:sz w:val="20"/>
        </w:rPr>
        <w:t> </w:t>
      </w:r>
      <w:r>
        <w:rPr>
          <w:sz w:val="20"/>
        </w:rPr>
        <w:t>properly</w:t>
      </w:r>
      <w:r>
        <w:rPr>
          <w:spacing w:val="-19"/>
          <w:sz w:val="20"/>
        </w:rPr>
        <w:t> </w:t>
      </w:r>
      <w:r>
        <w:rPr>
          <w:sz w:val="20"/>
        </w:rPr>
        <w:t>transmitted.</w:t>
      </w:r>
    </w:p>
    <w:p>
      <w:pPr>
        <w:pStyle w:val="Heading1"/>
        <w:numPr>
          <w:ilvl w:val="1"/>
          <w:numId w:val="208"/>
        </w:numPr>
        <w:tabs>
          <w:tab w:pos="1467" w:val="left" w:leader="none"/>
          <w:tab w:pos="1468" w:val="left" w:leader="none"/>
        </w:tabs>
        <w:spacing w:line="240" w:lineRule="auto" w:before="230" w:after="0"/>
        <w:ind w:left="1468" w:right="0" w:hanging="648"/>
        <w:jc w:val="left"/>
      </w:pPr>
      <w:bookmarkStart w:name="3.6 HIGH PURITY GAS QUALITY CERTIFICATIO" w:id="1336"/>
      <w:bookmarkEnd w:id="1336"/>
      <w:r>
        <w:rPr>
          <w:b w:val="0"/>
        </w:rPr>
      </w:r>
      <w:bookmarkStart w:name="3.6 HIGH PURITY GAS QUALITY CERTIFICATIO" w:id="1337"/>
      <w:bookmarkEnd w:id="1337"/>
      <w:r>
        <w:rPr/>
        <w:t>H</w:t>
      </w:r>
      <w:r>
        <w:rPr/>
        <w:t>IGH PURITY GAS QUALITY</w:t>
      </w:r>
      <w:r>
        <w:rPr>
          <w:spacing w:val="-1"/>
        </w:rPr>
        <w:t> </w:t>
      </w:r>
      <w:r>
        <w:rPr/>
        <w:t>CERTIFICATION</w:t>
      </w:r>
    </w:p>
    <w:p>
      <w:pPr>
        <w:pStyle w:val="ListParagraph"/>
        <w:numPr>
          <w:ilvl w:val="0"/>
          <w:numId w:val="213"/>
        </w:numPr>
        <w:tabs>
          <w:tab w:pos="1467" w:val="left" w:leader="none"/>
          <w:tab w:pos="1468" w:val="left" w:leader="none"/>
        </w:tabs>
        <w:spacing w:line="240" w:lineRule="auto" w:before="61" w:after="0"/>
        <w:ind w:left="1468" w:right="0" w:hanging="504"/>
        <w:jc w:val="left"/>
        <w:rPr>
          <w:sz w:val="20"/>
        </w:rPr>
      </w:pPr>
      <w:r>
        <w:rPr>
          <w:sz w:val="20"/>
        </w:rPr>
        <w:t>Particulate</w:t>
      </w:r>
      <w:r>
        <w:rPr>
          <w:spacing w:val="-4"/>
          <w:sz w:val="20"/>
        </w:rPr>
        <w:t> </w:t>
      </w:r>
      <w:r>
        <w:rPr>
          <w:sz w:val="20"/>
        </w:rPr>
        <w:t>Testing</w:t>
      </w:r>
    </w:p>
    <w:p>
      <w:pPr>
        <w:pStyle w:val="ListParagraph"/>
        <w:numPr>
          <w:ilvl w:val="1"/>
          <w:numId w:val="213"/>
        </w:numPr>
        <w:tabs>
          <w:tab w:pos="1972" w:val="left" w:leader="none"/>
        </w:tabs>
        <w:spacing w:line="240" w:lineRule="auto" w:before="0" w:after="0"/>
        <w:ind w:left="1972" w:right="775" w:hanging="504"/>
        <w:jc w:val="both"/>
        <w:rPr>
          <w:sz w:val="20"/>
        </w:rPr>
      </w:pPr>
      <w:r>
        <w:rPr>
          <w:sz w:val="20"/>
        </w:rPr>
        <w:t>Establish background count by connecting particle counter to 0.1 micron filter and record number of counts per volume. Background counting shall begin at least 8 h prior to final particulate</w:t>
      </w:r>
      <w:r>
        <w:rPr>
          <w:spacing w:val="-4"/>
          <w:sz w:val="20"/>
        </w:rPr>
        <w:t> </w:t>
      </w:r>
      <w:r>
        <w:rPr>
          <w:sz w:val="20"/>
        </w:rPr>
        <w:t>analysis.</w:t>
      </w:r>
    </w:p>
    <w:p>
      <w:pPr>
        <w:pStyle w:val="ListParagraph"/>
        <w:numPr>
          <w:ilvl w:val="1"/>
          <w:numId w:val="213"/>
        </w:numPr>
        <w:tabs>
          <w:tab w:pos="1972" w:val="left" w:leader="none"/>
        </w:tabs>
        <w:spacing w:line="240" w:lineRule="auto" w:before="1" w:after="0"/>
        <w:ind w:left="1972" w:right="776" w:hanging="504"/>
        <w:jc w:val="both"/>
        <w:rPr>
          <w:sz w:val="20"/>
        </w:rPr>
      </w:pPr>
      <w:r>
        <w:rPr>
          <w:sz w:val="20"/>
        </w:rPr>
        <w:t>Test system by withdrawing sample from </w:t>
      </w:r>
      <w:r>
        <w:rPr>
          <w:b/>
          <w:color w:val="FF0000"/>
          <w:sz w:val="20"/>
        </w:rPr>
        <w:t>[25% of outlets] [each terminal point] </w:t>
      </w:r>
      <w:r>
        <w:rPr>
          <w:sz w:val="20"/>
        </w:rPr>
        <w:t>in system. Samples shall be taken by connecting particle counter to system using VCR type face seal fitting.</w:t>
      </w:r>
      <w:r>
        <w:rPr>
          <w:spacing w:val="22"/>
          <w:sz w:val="20"/>
        </w:rPr>
        <w:t> </w:t>
      </w:r>
      <w:r>
        <w:rPr>
          <w:sz w:val="20"/>
        </w:rPr>
        <w:t>Sample</w:t>
      </w:r>
      <w:r>
        <w:rPr>
          <w:spacing w:val="-18"/>
          <w:sz w:val="20"/>
        </w:rPr>
        <w:t> </w:t>
      </w:r>
      <w:r>
        <w:rPr>
          <w:sz w:val="20"/>
        </w:rPr>
        <w:t>gas</w:t>
      </w:r>
      <w:r>
        <w:rPr>
          <w:spacing w:val="-18"/>
          <w:sz w:val="20"/>
        </w:rPr>
        <w:t> </w:t>
      </w:r>
      <w:r>
        <w:rPr>
          <w:sz w:val="20"/>
        </w:rPr>
        <w:t>flow</w:t>
      </w:r>
      <w:r>
        <w:rPr>
          <w:spacing w:val="-19"/>
          <w:sz w:val="20"/>
        </w:rPr>
        <w:t> </w:t>
      </w:r>
      <w:r>
        <w:rPr>
          <w:sz w:val="20"/>
        </w:rPr>
        <w:t>shall</w:t>
      </w:r>
      <w:r>
        <w:rPr>
          <w:spacing w:val="-18"/>
          <w:sz w:val="20"/>
        </w:rPr>
        <w:t> </w:t>
      </w:r>
      <w:r>
        <w:rPr>
          <w:sz w:val="20"/>
        </w:rPr>
        <w:t>be</w:t>
      </w:r>
      <w:r>
        <w:rPr>
          <w:spacing w:val="-19"/>
          <w:sz w:val="20"/>
        </w:rPr>
        <w:t> </w:t>
      </w:r>
      <w:r>
        <w:rPr>
          <w:sz w:val="20"/>
        </w:rPr>
        <w:t>sufficient</w:t>
      </w:r>
      <w:r>
        <w:rPr>
          <w:spacing w:val="-18"/>
          <w:sz w:val="20"/>
        </w:rPr>
        <w:t> </w:t>
      </w:r>
      <w:r>
        <w:rPr>
          <w:sz w:val="20"/>
        </w:rPr>
        <w:t>to</w:t>
      </w:r>
      <w:r>
        <w:rPr>
          <w:spacing w:val="-17"/>
          <w:sz w:val="20"/>
        </w:rPr>
        <w:t> </w:t>
      </w:r>
      <w:r>
        <w:rPr>
          <w:sz w:val="20"/>
        </w:rPr>
        <w:t>produce</w:t>
      </w:r>
      <w:r>
        <w:rPr>
          <w:spacing w:val="-16"/>
          <w:sz w:val="20"/>
        </w:rPr>
        <w:t> </w:t>
      </w:r>
      <w:r>
        <w:rPr>
          <w:sz w:val="20"/>
        </w:rPr>
        <w:t>and</w:t>
      </w:r>
      <w:r>
        <w:rPr>
          <w:spacing w:val="-17"/>
          <w:sz w:val="20"/>
        </w:rPr>
        <w:t> </w:t>
      </w:r>
      <w:r>
        <w:rPr>
          <w:sz w:val="20"/>
        </w:rPr>
        <w:t>maintain</w:t>
      </w:r>
      <w:r>
        <w:rPr>
          <w:spacing w:val="-15"/>
          <w:sz w:val="20"/>
        </w:rPr>
        <w:t> </w:t>
      </w:r>
      <w:r>
        <w:rPr>
          <w:sz w:val="20"/>
        </w:rPr>
        <w:t>turbulent</w:t>
      </w:r>
      <w:r>
        <w:rPr>
          <w:spacing w:val="-18"/>
          <w:sz w:val="20"/>
        </w:rPr>
        <w:t> </w:t>
      </w:r>
      <w:r>
        <w:rPr>
          <w:sz w:val="20"/>
        </w:rPr>
        <w:t>flow,</w:t>
      </w:r>
      <w:r>
        <w:rPr>
          <w:spacing w:val="-15"/>
          <w:sz w:val="20"/>
        </w:rPr>
        <w:t> </w:t>
      </w:r>
      <w:r>
        <w:rPr>
          <w:sz w:val="20"/>
        </w:rPr>
        <w:t>i.e.,</w:t>
      </w:r>
      <w:r>
        <w:rPr>
          <w:spacing w:val="-18"/>
          <w:sz w:val="20"/>
        </w:rPr>
        <w:t> </w:t>
      </w:r>
      <w:r>
        <w:rPr>
          <w:sz w:val="20"/>
        </w:rPr>
        <w:t>maintain a Reynolds number greater than 4000.</w:t>
      </w:r>
    </w:p>
    <w:p>
      <w:pPr>
        <w:pStyle w:val="ListParagraph"/>
        <w:numPr>
          <w:ilvl w:val="1"/>
          <w:numId w:val="213"/>
        </w:numPr>
        <w:tabs>
          <w:tab w:pos="1972" w:val="left" w:leader="none"/>
        </w:tabs>
        <w:spacing w:line="240" w:lineRule="auto" w:before="0" w:after="0"/>
        <w:ind w:left="1972" w:right="777" w:hanging="504"/>
        <w:jc w:val="both"/>
        <w:rPr>
          <w:sz w:val="20"/>
        </w:rPr>
      </w:pPr>
      <w:r>
        <w:rPr>
          <w:sz w:val="20"/>
        </w:rPr>
        <w:t>Duration of test at each terminal point shall be such that 10 scf of gas or 10 minutes of time elapses,</w:t>
      </w:r>
      <w:r>
        <w:rPr>
          <w:spacing w:val="-11"/>
          <w:sz w:val="20"/>
        </w:rPr>
        <w:t> </w:t>
      </w:r>
      <w:r>
        <w:rPr>
          <w:sz w:val="20"/>
        </w:rPr>
        <w:t>whichever</w:t>
      </w:r>
      <w:r>
        <w:rPr>
          <w:spacing w:val="-10"/>
          <w:sz w:val="20"/>
        </w:rPr>
        <w:t> </w:t>
      </w:r>
      <w:r>
        <w:rPr>
          <w:sz w:val="20"/>
        </w:rPr>
        <w:t>is</w:t>
      </w:r>
      <w:r>
        <w:rPr>
          <w:spacing w:val="-11"/>
          <w:sz w:val="20"/>
        </w:rPr>
        <w:t> </w:t>
      </w:r>
      <w:r>
        <w:rPr>
          <w:sz w:val="20"/>
        </w:rPr>
        <w:t>greater.</w:t>
      </w:r>
      <w:r>
        <w:rPr>
          <w:spacing w:val="-10"/>
          <w:sz w:val="20"/>
        </w:rPr>
        <w:t> </w:t>
      </w:r>
      <w:r>
        <w:rPr>
          <w:sz w:val="20"/>
        </w:rPr>
        <w:t>Test</w:t>
      </w:r>
      <w:r>
        <w:rPr>
          <w:spacing w:val="-11"/>
          <w:sz w:val="20"/>
        </w:rPr>
        <w:t> </w:t>
      </w:r>
      <w:r>
        <w:rPr>
          <w:sz w:val="20"/>
        </w:rPr>
        <w:t>shall</w:t>
      </w:r>
      <w:r>
        <w:rPr>
          <w:spacing w:val="-11"/>
          <w:sz w:val="20"/>
        </w:rPr>
        <w:t> </w:t>
      </w:r>
      <w:r>
        <w:rPr>
          <w:sz w:val="20"/>
        </w:rPr>
        <w:t>be</w:t>
      </w:r>
      <w:r>
        <w:rPr>
          <w:spacing w:val="-11"/>
          <w:sz w:val="20"/>
        </w:rPr>
        <w:t> </w:t>
      </w:r>
      <w:r>
        <w:rPr>
          <w:sz w:val="20"/>
        </w:rPr>
        <w:t>considered</w:t>
      </w:r>
      <w:r>
        <w:rPr>
          <w:spacing w:val="-10"/>
          <w:sz w:val="20"/>
        </w:rPr>
        <w:t> </w:t>
      </w:r>
      <w:r>
        <w:rPr>
          <w:sz w:val="20"/>
        </w:rPr>
        <w:t>failed</w:t>
      </w:r>
      <w:r>
        <w:rPr>
          <w:spacing w:val="-10"/>
          <w:sz w:val="20"/>
        </w:rPr>
        <w:t> </w:t>
      </w:r>
      <w:r>
        <w:rPr>
          <w:sz w:val="20"/>
        </w:rPr>
        <w:t>if</w:t>
      </w:r>
      <w:r>
        <w:rPr>
          <w:spacing w:val="-10"/>
          <w:sz w:val="20"/>
        </w:rPr>
        <w:t> </w:t>
      </w:r>
      <w:r>
        <w:rPr>
          <w:sz w:val="20"/>
        </w:rPr>
        <w:t>sampled</w:t>
      </w:r>
      <w:r>
        <w:rPr>
          <w:spacing w:val="-10"/>
          <w:sz w:val="20"/>
        </w:rPr>
        <w:t> </w:t>
      </w:r>
      <w:r>
        <w:rPr>
          <w:sz w:val="20"/>
        </w:rPr>
        <w:t>gas</w:t>
      </w:r>
      <w:r>
        <w:rPr>
          <w:spacing w:val="-11"/>
          <w:sz w:val="20"/>
        </w:rPr>
        <w:t> </w:t>
      </w:r>
      <w:r>
        <w:rPr>
          <w:sz w:val="20"/>
        </w:rPr>
        <w:t>does</w:t>
      </w:r>
      <w:r>
        <w:rPr>
          <w:spacing w:val="-11"/>
          <w:sz w:val="20"/>
        </w:rPr>
        <w:t> </w:t>
      </w:r>
      <w:r>
        <w:rPr>
          <w:sz w:val="20"/>
        </w:rPr>
        <w:t>not</w:t>
      </w:r>
      <w:r>
        <w:rPr>
          <w:spacing w:val="-11"/>
          <w:sz w:val="20"/>
        </w:rPr>
        <w:t> </w:t>
      </w:r>
      <w:r>
        <w:rPr>
          <w:sz w:val="20"/>
        </w:rPr>
        <w:t>fall</w:t>
      </w:r>
      <w:r>
        <w:rPr>
          <w:spacing w:val="-11"/>
          <w:sz w:val="20"/>
        </w:rPr>
        <w:t> </w:t>
      </w:r>
      <w:r>
        <w:rPr>
          <w:sz w:val="20"/>
        </w:rPr>
        <w:t>within limits within 30 scf of gas or 30 minutes, whichever is</w:t>
      </w:r>
      <w:r>
        <w:rPr>
          <w:spacing w:val="-8"/>
          <w:sz w:val="20"/>
        </w:rPr>
        <w:t> </w:t>
      </w:r>
      <w:r>
        <w:rPr>
          <w:sz w:val="20"/>
        </w:rPr>
        <w:t>greater.</w:t>
      </w:r>
    </w:p>
    <w:p>
      <w:pPr>
        <w:pStyle w:val="ListParagraph"/>
        <w:numPr>
          <w:ilvl w:val="2"/>
          <w:numId w:val="213"/>
        </w:numPr>
        <w:tabs>
          <w:tab w:pos="2475" w:val="left" w:leader="none"/>
          <w:tab w:pos="2476" w:val="left" w:leader="none"/>
        </w:tabs>
        <w:spacing w:line="240" w:lineRule="auto" w:before="1" w:after="0"/>
        <w:ind w:left="2476" w:right="841" w:hanging="504"/>
        <w:jc w:val="left"/>
        <w:rPr>
          <w:sz w:val="20"/>
        </w:rPr>
      </w:pPr>
      <w:r>
        <w:rPr>
          <w:sz w:val="20"/>
        </w:rPr>
        <w:t>Failed</w:t>
      </w:r>
      <w:r>
        <w:rPr>
          <w:spacing w:val="-13"/>
          <w:sz w:val="20"/>
        </w:rPr>
        <w:t> </w:t>
      </w:r>
      <w:r>
        <w:rPr>
          <w:sz w:val="20"/>
        </w:rPr>
        <w:t>lines</w:t>
      </w:r>
      <w:r>
        <w:rPr>
          <w:spacing w:val="-15"/>
          <w:sz w:val="20"/>
        </w:rPr>
        <w:t> </w:t>
      </w:r>
      <w:r>
        <w:rPr>
          <w:sz w:val="20"/>
        </w:rPr>
        <w:t>shall</w:t>
      </w:r>
      <w:r>
        <w:rPr>
          <w:spacing w:val="-13"/>
          <w:sz w:val="20"/>
        </w:rPr>
        <w:t> </w:t>
      </w:r>
      <w:r>
        <w:rPr>
          <w:sz w:val="20"/>
        </w:rPr>
        <w:t>be</w:t>
      </w:r>
      <w:r>
        <w:rPr>
          <w:spacing w:val="-16"/>
          <w:sz w:val="20"/>
        </w:rPr>
        <w:t> </w:t>
      </w:r>
      <w:r>
        <w:rPr>
          <w:sz w:val="20"/>
        </w:rPr>
        <w:t>purged</w:t>
      </w:r>
      <w:r>
        <w:rPr>
          <w:spacing w:val="-10"/>
          <w:sz w:val="20"/>
        </w:rPr>
        <w:t> </w:t>
      </w:r>
      <w:r>
        <w:rPr>
          <w:sz w:val="20"/>
        </w:rPr>
        <w:t>and</w:t>
      </w:r>
      <w:r>
        <w:rPr>
          <w:spacing w:val="-15"/>
          <w:sz w:val="20"/>
        </w:rPr>
        <w:t> </w:t>
      </w:r>
      <w:r>
        <w:rPr>
          <w:sz w:val="20"/>
        </w:rPr>
        <w:t>testing</w:t>
      </w:r>
      <w:r>
        <w:rPr>
          <w:spacing w:val="-15"/>
          <w:sz w:val="20"/>
        </w:rPr>
        <w:t> </w:t>
      </w:r>
      <w:r>
        <w:rPr>
          <w:sz w:val="20"/>
        </w:rPr>
        <w:t>defined</w:t>
      </w:r>
      <w:r>
        <w:rPr>
          <w:spacing w:val="-15"/>
          <w:sz w:val="20"/>
        </w:rPr>
        <w:t> </w:t>
      </w:r>
      <w:r>
        <w:rPr>
          <w:sz w:val="20"/>
        </w:rPr>
        <w:t>herein</w:t>
      </w:r>
      <w:r>
        <w:rPr>
          <w:spacing w:val="-15"/>
          <w:sz w:val="20"/>
        </w:rPr>
        <w:t> </w:t>
      </w:r>
      <w:r>
        <w:rPr>
          <w:sz w:val="20"/>
        </w:rPr>
        <w:t>shall</w:t>
      </w:r>
      <w:r>
        <w:rPr>
          <w:spacing w:val="-15"/>
          <w:sz w:val="20"/>
        </w:rPr>
        <w:t> </w:t>
      </w:r>
      <w:r>
        <w:rPr>
          <w:sz w:val="20"/>
        </w:rPr>
        <w:t>be</w:t>
      </w:r>
      <w:r>
        <w:rPr>
          <w:spacing w:val="-16"/>
          <w:sz w:val="20"/>
        </w:rPr>
        <w:t> </w:t>
      </w:r>
      <w:r>
        <w:rPr>
          <w:sz w:val="20"/>
        </w:rPr>
        <w:t>repeated</w:t>
      </w:r>
      <w:r>
        <w:rPr>
          <w:spacing w:val="-15"/>
          <w:sz w:val="20"/>
        </w:rPr>
        <w:t> </w:t>
      </w:r>
      <w:r>
        <w:rPr>
          <w:sz w:val="20"/>
        </w:rPr>
        <w:t>until</w:t>
      </w:r>
      <w:r>
        <w:rPr>
          <w:spacing w:val="-14"/>
          <w:sz w:val="20"/>
        </w:rPr>
        <w:t> </w:t>
      </w:r>
      <w:r>
        <w:rPr>
          <w:sz w:val="20"/>
        </w:rPr>
        <w:t>acceptable results are</w:t>
      </w:r>
      <w:r>
        <w:rPr>
          <w:spacing w:val="-3"/>
          <w:sz w:val="20"/>
        </w:rPr>
        <w:t> </w:t>
      </w:r>
      <w:r>
        <w:rPr>
          <w:sz w:val="20"/>
        </w:rPr>
        <w:t>obtained.</w:t>
      </w:r>
    </w:p>
    <w:p>
      <w:pPr>
        <w:pStyle w:val="ListParagraph"/>
        <w:numPr>
          <w:ilvl w:val="1"/>
          <w:numId w:val="213"/>
        </w:numPr>
        <w:tabs>
          <w:tab w:pos="1971" w:val="left" w:leader="none"/>
          <w:tab w:pos="1972" w:val="left" w:leader="none"/>
        </w:tabs>
        <w:spacing w:line="264" w:lineRule="exact" w:before="0" w:after="0"/>
        <w:ind w:left="1972" w:right="0" w:hanging="504"/>
        <w:jc w:val="left"/>
        <w:rPr>
          <w:sz w:val="20"/>
        </w:rPr>
      </w:pPr>
      <w:r>
        <w:rPr>
          <w:sz w:val="20"/>
        </w:rPr>
        <w:t>Acceptable particle test</w:t>
      </w:r>
      <w:r>
        <w:rPr>
          <w:spacing w:val="-6"/>
          <w:sz w:val="20"/>
        </w:rPr>
        <w:t> </w:t>
      </w:r>
      <w:r>
        <w:rPr>
          <w:sz w:val="20"/>
        </w:rPr>
        <w:t>results:</w:t>
      </w:r>
    </w:p>
    <w:p>
      <w:pPr>
        <w:pStyle w:val="ListParagraph"/>
        <w:numPr>
          <w:ilvl w:val="2"/>
          <w:numId w:val="213"/>
        </w:numPr>
        <w:tabs>
          <w:tab w:pos="2475" w:val="left" w:leader="none"/>
          <w:tab w:pos="2476" w:val="left" w:leader="none"/>
          <w:tab w:pos="5139" w:val="left" w:leader="none"/>
        </w:tabs>
        <w:spacing w:line="251" w:lineRule="exact" w:before="0" w:after="0"/>
        <w:ind w:left="2476" w:right="0" w:hanging="504"/>
        <w:jc w:val="left"/>
        <w:rPr>
          <w:sz w:val="20"/>
        </w:rPr>
      </w:pPr>
      <w:r>
        <w:rPr>
          <w:sz w:val="20"/>
        </w:rPr>
        <w:t>0.01</w:t>
      </w:r>
      <w:r>
        <w:rPr>
          <w:spacing w:val="-5"/>
          <w:sz w:val="20"/>
        </w:rPr>
        <w:t> </w:t>
      </w:r>
      <w:r>
        <w:rPr>
          <w:sz w:val="20"/>
        </w:rPr>
        <w:t>micron</w:t>
        <w:tab/>
        <w:t>&lt;50 per 1</w:t>
      </w:r>
      <w:r>
        <w:rPr>
          <w:spacing w:val="3"/>
          <w:sz w:val="20"/>
        </w:rPr>
        <w:t> </w:t>
      </w:r>
      <w:r>
        <w:rPr>
          <w:sz w:val="20"/>
        </w:rPr>
        <w:t>scf</w:t>
      </w:r>
    </w:p>
    <w:p>
      <w:pPr>
        <w:pStyle w:val="ListParagraph"/>
        <w:numPr>
          <w:ilvl w:val="2"/>
          <w:numId w:val="213"/>
        </w:numPr>
        <w:tabs>
          <w:tab w:pos="2475" w:val="left" w:leader="none"/>
          <w:tab w:pos="2476" w:val="left" w:leader="none"/>
          <w:tab w:pos="5139" w:val="left" w:leader="none"/>
        </w:tabs>
        <w:spacing w:line="232" w:lineRule="exact" w:before="0" w:after="0"/>
        <w:ind w:left="2476" w:right="0" w:hanging="504"/>
        <w:jc w:val="left"/>
        <w:rPr>
          <w:sz w:val="20"/>
        </w:rPr>
      </w:pPr>
      <w:r>
        <w:rPr>
          <w:sz w:val="20"/>
        </w:rPr>
        <w:t>0.1</w:t>
      </w:r>
      <w:r>
        <w:rPr>
          <w:spacing w:val="-3"/>
          <w:sz w:val="20"/>
        </w:rPr>
        <w:t> </w:t>
      </w:r>
      <w:r>
        <w:rPr>
          <w:sz w:val="20"/>
        </w:rPr>
        <w:t>micron</w:t>
        <w:tab/>
        <w:t>&lt;10 per 1</w:t>
      </w:r>
      <w:r>
        <w:rPr>
          <w:spacing w:val="1"/>
          <w:sz w:val="20"/>
        </w:rPr>
        <w:t> </w:t>
      </w:r>
      <w:r>
        <w:rPr>
          <w:sz w:val="20"/>
        </w:rPr>
        <w:t>scf</w:t>
      </w:r>
    </w:p>
    <w:p>
      <w:pPr>
        <w:pStyle w:val="ListParagraph"/>
        <w:numPr>
          <w:ilvl w:val="2"/>
          <w:numId w:val="213"/>
        </w:numPr>
        <w:tabs>
          <w:tab w:pos="2475" w:val="left" w:leader="none"/>
          <w:tab w:pos="2476" w:val="left" w:leader="none"/>
          <w:tab w:pos="5139" w:val="left" w:leader="none"/>
        </w:tabs>
        <w:spacing w:line="246" w:lineRule="exact" w:before="0" w:after="0"/>
        <w:ind w:left="2476" w:right="0" w:hanging="504"/>
        <w:jc w:val="left"/>
        <w:rPr>
          <w:sz w:val="20"/>
        </w:rPr>
      </w:pPr>
      <w:r>
        <w:rPr>
          <w:sz w:val="20"/>
        </w:rPr>
        <w:t>0.2</w:t>
      </w:r>
      <w:r>
        <w:rPr>
          <w:spacing w:val="-3"/>
          <w:sz w:val="20"/>
        </w:rPr>
        <w:t> </w:t>
      </w:r>
      <w:r>
        <w:rPr>
          <w:sz w:val="20"/>
        </w:rPr>
        <w:t>micron</w:t>
        <w:tab/>
        <w:t>&lt;5 per 1</w:t>
      </w:r>
      <w:r>
        <w:rPr>
          <w:spacing w:val="1"/>
          <w:sz w:val="20"/>
        </w:rPr>
        <w:t> </w:t>
      </w:r>
      <w:r>
        <w:rPr>
          <w:sz w:val="20"/>
        </w:rPr>
        <w:t>scf</w:t>
      </w:r>
    </w:p>
    <w:p>
      <w:pPr>
        <w:pStyle w:val="ListParagraph"/>
        <w:numPr>
          <w:ilvl w:val="2"/>
          <w:numId w:val="213"/>
        </w:numPr>
        <w:tabs>
          <w:tab w:pos="2475" w:val="left" w:leader="none"/>
          <w:tab w:pos="2476" w:val="left" w:leader="none"/>
          <w:tab w:pos="5140" w:val="left" w:leader="none"/>
        </w:tabs>
        <w:spacing w:line="265" w:lineRule="exact" w:before="0" w:after="0"/>
        <w:ind w:left="2476" w:right="0" w:hanging="504"/>
        <w:jc w:val="left"/>
        <w:rPr>
          <w:sz w:val="20"/>
        </w:rPr>
      </w:pPr>
      <w:r>
        <w:rPr>
          <w:sz w:val="20"/>
        </w:rPr>
        <w:t>0.3 micron</w:t>
      </w:r>
      <w:r>
        <w:rPr>
          <w:spacing w:val="-7"/>
          <w:sz w:val="20"/>
        </w:rPr>
        <w:t> </w:t>
      </w:r>
      <w:r>
        <w:rPr>
          <w:sz w:val="20"/>
        </w:rPr>
        <w:t>and</w:t>
      </w:r>
      <w:r>
        <w:rPr>
          <w:spacing w:val="-3"/>
          <w:sz w:val="20"/>
        </w:rPr>
        <w:t> </w:t>
      </w:r>
      <w:r>
        <w:rPr>
          <w:sz w:val="20"/>
        </w:rPr>
        <w:t>larger</w:t>
        <w:tab/>
        <w:t>0</w:t>
      </w:r>
    </w:p>
    <w:p>
      <w:pPr>
        <w:pStyle w:val="ListParagraph"/>
        <w:numPr>
          <w:ilvl w:val="0"/>
          <w:numId w:val="213"/>
        </w:numPr>
        <w:tabs>
          <w:tab w:pos="1467" w:val="left" w:leader="none"/>
          <w:tab w:pos="1468" w:val="left" w:leader="none"/>
        </w:tabs>
        <w:spacing w:line="240" w:lineRule="auto" w:before="60" w:after="0"/>
        <w:ind w:left="1468" w:right="0" w:hanging="504"/>
        <w:jc w:val="left"/>
        <w:rPr>
          <w:sz w:val="20"/>
        </w:rPr>
      </w:pPr>
      <w:r>
        <w:rPr>
          <w:sz w:val="20"/>
        </w:rPr>
        <w:t>Gas Purity</w:t>
      </w:r>
      <w:r>
        <w:rPr>
          <w:spacing w:val="-5"/>
          <w:sz w:val="20"/>
        </w:rPr>
        <w:t> </w:t>
      </w:r>
      <w:r>
        <w:rPr>
          <w:sz w:val="20"/>
        </w:rPr>
        <w:t>Testing</w:t>
      </w:r>
    </w:p>
    <w:p>
      <w:pPr>
        <w:pStyle w:val="ListParagraph"/>
        <w:numPr>
          <w:ilvl w:val="1"/>
          <w:numId w:val="213"/>
        </w:numPr>
        <w:tabs>
          <w:tab w:pos="1972" w:val="left" w:leader="none"/>
        </w:tabs>
        <w:spacing w:line="240" w:lineRule="auto" w:before="1" w:after="0"/>
        <w:ind w:left="1972" w:right="774" w:hanging="504"/>
        <w:jc w:val="both"/>
        <w:rPr>
          <w:sz w:val="20"/>
        </w:rPr>
      </w:pPr>
      <w:r>
        <w:rPr>
          <w:sz w:val="20"/>
        </w:rPr>
        <w:t>Gas purity testing shall be performed to detect residual moisture, oxygen, and total hydrocarbon content. Test shall be done with nitrogen filtered to 0.01 microns. Source gas shall be certified by supplier as having no impurities in excess of 5 ppm moisture and 1 ppm oxygen</w:t>
      </w:r>
      <w:r>
        <w:rPr>
          <w:spacing w:val="-3"/>
          <w:sz w:val="20"/>
        </w:rPr>
        <w:t> </w:t>
      </w:r>
      <w:r>
        <w:rPr>
          <w:sz w:val="20"/>
        </w:rPr>
        <w:t>and</w:t>
      </w:r>
      <w:r>
        <w:rPr>
          <w:spacing w:val="-2"/>
          <w:sz w:val="20"/>
        </w:rPr>
        <w:t> </w:t>
      </w:r>
      <w:r>
        <w:rPr>
          <w:sz w:val="20"/>
        </w:rPr>
        <w:t>hydrocarbon</w:t>
      </w:r>
      <w:r>
        <w:rPr>
          <w:spacing w:val="-2"/>
          <w:sz w:val="20"/>
        </w:rPr>
        <w:t> </w:t>
      </w:r>
      <w:r>
        <w:rPr>
          <w:sz w:val="20"/>
        </w:rPr>
        <w:t>content. Purge</w:t>
      </w:r>
      <w:r>
        <w:rPr>
          <w:spacing w:val="-3"/>
          <w:sz w:val="20"/>
        </w:rPr>
        <w:t> </w:t>
      </w:r>
      <w:r>
        <w:rPr>
          <w:sz w:val="20"/>
        </w:rPr>
        <w:t>gas</w:t>
      </w:r>
      <w:r>
        <w:rPr>
          <w:spacing w:val="-3"/>
          <w:sz w:val="20"/>
        </w:rPr>
        <w:t> </w:t>
      </w:r>
      <w:r>
        <w:rPr>
          <w:sz w:val="20"/>
        </w:rPr>
        <w:t>source</w:t>
      </w:r>
      <w:r>
        <w:rPr>
          <w:spacing w:val="-3"/>
          <w:sz w:val="20"/>
        </w:rPr>
        <w:t> </w:t>
      </w:r>
      <w:r>
        <w:rPr>
          <w:sz w:val="20"/>
        </w:rPr>
        <w:t>shall</w:t>
      </w:r>
      <w:r>
        <w:rPr>
          <w:spacing w:val="-2"/>
          <w:sz w:val="20"/>
        </w:rPr>
        <w:t> </w:t>
      </w:r>
      <w:r>
        <w:rPr>
          <w:sz w:val="20"/>
        </w:rPr>
        <w:t>be</w:t>
      </w:r>
      <w:r>
        <w:rPr>
          <w:spacing w:val="-4"/>
          <w:sz w:val="20"/>
        </w:rPr>
        <w:t> </w:t>
      </w:r>
      <w:r>
        <w:rPr>
          <w:sz w:val="20"/>
        </w:rPr>
        <w:t>tested</w:t>
      </w:r>
      <w:r>
        <w:rPr>
          <w:spacing w:val="-2"/>
          <w:sz w:val="20"/>
        </w:rPr>
        <w:t> </w:t>
      </w:r>
      <w:r>
        <w:rPr>
          <w:sz w:val="20"/>
        </w:rPr>
        <w:t>prior</w:t>
      </w:r>
      <w:r>
        <w:rPr>
          <w:spacing w:val="-2"/>
          <w:sz w:val="20"/>
        </w:rPr>
        <w:t> </w:t>
      </w:r>
      <w:r>
        <w:rPr>
          <w:sz w:val="20"/>
        </w:rPr>
        <w:t>to</w:t>
      </w:r>
      <w:r>
        <w:rPr>
          <w:spacing w:val="-1"/>
          <w:sz w:val="20"/>
        </w:rPr>
        <w:t> </w:t>
      </w:r>
      <w:r>
        <w:rPr>
          <w:sz w:val="20"/>
        </w:rPr>
        <w:t>use</w:t>
      </w:r>
      <w:r>
        <w:rPr>
          <w:spacing w:val="-3"/>
          <w:sz w:val="20"/>
        </w:rPr>
        <w:t> </w:t>
      </w:r>
      <w:r>
        <w:rPr>
          <w:sz w:val="20"/>
        </w:rPr>
        <w:t>as trace</w:t>
      </w:r>
      <w:r>
        <w:rPr>
          <w:spacing w:val="-15"/>
          <w:sz w:val="20"/>
        </w:rPr>
        <w:t> </w:t>
      </w:r>
      <w:r>
        <w:rPr>
          <w:sz w:val="20"/>
        </w:rPr>
        <w:t>gas.</w:t>
      </w:r>
    </w:p>
    <w:p>
      <w:pPr>
        <w:pStyle w:val="ListParagraph"/>
        <w:numPr>
          <w:ilvl w:val="1"/>
          <w:numId w:val="213"/>
        </w:numPr>
        <w:tabs>
          <w:tab w:pos="1972" w:val="left" w:leader="none"/>
        </w:tabs>
        <w:spacing w:line="240" w:lineRule="auto" w:before="0" w:after="0"/>
        <w:ind w:left="1972" w:right="777" w:hanging="504"/>
        <w:jc w:val="both"/>
        <w:rPr>
          <w:sz w:val="20"/>
        </w:rPr>
      </w:pPr>
      <w:r>
        <w:rPr>
          <w:sz w:val="20"/>
        </w:rPr>
        <w:t>Nitrogen</w:t>
      </w:r>
      <w:r>
        <w:rPr>
          <w:spacing w:val="-3"/>
          <w:sz w:val="20"/>
        </w:rPr>
        <w:t> </w:t>
      </w:r>
      <w:r>
        <w:rPr>
          <w:sz w:val="20"/>
        </w:rPr>
        <w:t>shall</w:t>
      </w:r>
      <w:r>
        <w:rPr>
          <w:spacing w:val="-5"/>
          <w:sz w:val="20"/>
        </w:rPr>
        <w:t> </w:t>
      </w:r>
      <w:r>
        <w:rPr>
          <w:sz w:val="20"/>
        </w:rPr>
        <w:t>flow</w:t>
      </w:r>
      <w:r>
        <w:rPr>
          <w:spacing w:val="-5"/>
          <w:sz w:val="20"/>
        </w:rPr>
        <w:t> </w:t>
      </w:r>
      <w:r>
        <w:rPr>
          <w:sz w:val="20"/>
        </w:rPr>
        <w:t>continuously</w:t>
      </w:r>
      <w:r>
        <w:rPr>
          <w:spacing w:val="-5"/>
          <w:sz w:val="20"/>
        </w:rPr>
        <w:t> </w:t>
      </w:r>
      <w:r>
        <w:rPr>
          <w:sz w:val="20"/>
        </w:rPr>
        <w:t>during</w:t>
      </w:r>
      <w:r>
        <w:rPr>
          <w:spacing w:val="-5"/>
          <w:sz w:val="20"/>
        </w:rPr>
        <w:t> </w:t>
      </w:r>
      <w:r>
        <w:rPr>
          <w:sz w:val="20"/>
        </w:rPr>
        <w:t>sample</w:t>
      </w:r>
      <w:r>
        <w:rPr>
          <w:spacing w:val="-3"/>
          <w:sz w:val="20"/>
        </w:rPr>
        <w:t> </w:t>
      </w:r>
      <w:r>
        <w:rPr>
          <w:sz w:val="20"/>
        </w:rPr>
        <w:t>period</w:t>
      </w:r>
      <w:r>
        <w:rPr>
          <w:spacing w:val="-3"/>
          <w:sz w:val="20"/>
        </w:rPr>
        <w:t> </w:t>
      </w:r>
      <w:r>
        <w:rPr>
          <w:sz w:val="20"/>
        </w:rPr>
        <w:t>at</w:t>
      </w:r>
      <w:r>
        <w:rPr>
          <w:spacing w:val="-5"/>
          <w:sz w:val="20"/>
        </w:rPr>
        <w:t> </w:t>
      </w:r>
      <w:r>
        <w:rPr>
          <w:sz w:val="20"/>
        </w:rPr>
        <w:t>no</w:t>
      </w:r>
      <w:r>
        <w:rPr>
          <w:spacing w:val="-5"/>
          <w:sz w:val="20"/>
        </w:rPr>
        <w:t> </w:t>
      </w:r>
      <w:r>
        <w:rPr>
          <w:sz w:val="20"/>
        </w:rPr>
        <w:t>greater</w:t>
      </w:r>
      <w:r>
        <w:rPr>
          <w:spacing w:val="-2"/>
          <w:sz w:val="20"/>
        </w:rPr>
        <w:t> </w:t>
      </w:r>
      <w:r>
        <w:rPr>
          <w:sz w:val="20"/>
        </w:rPr>
        <w:t>than</w:t>
      </w:r>
      <w:r>
        <w:rPr>
          <w:spacing w:val="-3"/>
          <w:sz w:val="20"/>
        </w:rPr>
        <w:t> </w:t>
      </w:r>
      <w:r>
        <w:rPr>
          <w:sz w:val="20"/>
        </w:rPr>
        <w:t>10</w:t>
      </w:r>
      <w:r>
        <w:rPr>
          <w:spacing w:val="-4"/>
          <w:sz w:val="20"/>
        </w:rPr>
        <w:t> </w:t>
      </w:r>
      <w:r>
        <w:rPr>
          <w:sz w:val="20"/>
        </w:rPr>
        <w:t>scfh</w:t>
      </w:r>
      <w:r>
        <w:rPr>
          <w:spacing w:val="-5"/>
          <w:sz w:val="20"/>
        </w:rPr>
        <w:t> </w:t>
      </w:r>
      <w:r>
        <w:rPr>
          <w:sz w:val="20"/>
        </w:rPr>
        <w:t>to</w:t>
      </w:r>
      <w:r>
        <w:rPr>
          <w:spacing w:val="-4"/>
          <w:sz w:val="20"/>
        </w:rPr>
        <w:t> </w:t>
      </w:r>
      <w:r>
        <w:rPr>
          <w:sz w:val="20"/>
        </w:rPr>
        <w:t>eliminate dilution of sample</w:t>
      </w:r>
      <w:r>
        <w:rPr>
          <w:spacing w:val="-2"/>
          <w:sz w:val="20"/>
        </w:rPr>
        <w:t> </w:t>
      </w:r>
      <w:r>
        <w:rPr>
          <w:sz w:val="20"/>
        </w:rPr>
        <w:t>contamination.</w:t>
      </w:r>
    </w:p>
    <w:p>
      <w:pPr>
        <w:pStyle w:val="ListParagraph"/>
        <w:numPr>
          <w:ilvl w:val="1"/>
          <w:numId w:val="213"/>
        </w:numPr>
        <w:tabs>
          <w:tab w:pos="1972" w:val="left" w:leader="none"/>
        </w:tabs>
        <w:spacing w:line="240" w:lineRule="auto" w:before="0" w:after="0"/>
        <w:ind w:left="1971" w:right="784" w:hanging="503"/>
        <w:jc w:val="both"/>
        <w:rPr>
          <w:sz w:val="20"/>
        </w:rPr>
      </w:pPr>
      <w:r>
        <w:rPr>
          <w:sz w:val="20"/>
        </w:rPr>
        <w:t>System shall be certified as acceptable if change increase from source gas to sample point of each impurity does not exceed following</w:t>
      </w:r>
      <w:r>
        <w:rPr>
          <w:spacing w:val="-7"/>
          <w:sz w:val="20"/>
        </w:rPr>
        <w:t> </w:t>
      </w:r>
      <w:r>
        <w:rPr>
          <w:sz w:val="20"/>
        </w:rPr>
        <w:t>levels:</w:t>
      </w:r>
    </w:p>
    <w:p>
      <w:pPr>
        <w:pStyle w:val="ListParagraph"/>
        <w:numPr>
          <w:ilvl w:val="2"/>
          <w:numId w:val="213"/>
        </w:numPr>
        <w:tabs>
          <w:tab w:pos="2475" w:val="left" w:leader="none"/>
          <w:tab w:pos="2476" w:val="left" w:leader="none"/>
          <w:tab w:pos="5140" w:val="left" w:leader="none"/>
        </w:tabs>
        <w:spacing w:line="231" w:lineRule="exact" w:before="0" w:after="0"/>
        <w:ind w:left="2476" w:right="0" w:hanging="504"/>
        <w:jc w:val="left"/>
        <w:rPr>
          <w:sz w:val="20"/>
        </w:rPr>
      </w:pPr>
      <w:r>
        <w:rPr>
          <w:sz w:val="20"/>
        </w:rPr>
        <w:t>Oxygen</w:t>
        <w:tab/>
        <w:t>&lt;1</w:t>
      </w:r>
      <w:r>
        <w:rPr>
          <w:spacing w:val="-5"/>
          <w:sz w:val="20"/>
        </w:rPr>
        <w:t> </w:t>
      </w:r>
      <w:r>
        <w:rPr>
          <w:sz w:val="20"/>
        </w:rPr>
        <w:t>ppm</w:t>
      </w:r>
    </w:p>
    <w:p>
      <w:pPr>
        <w:pStyle w:val="ListParagraph"/>
        <w:numPr>
          <w:ilvl w:val="2"/>
          <w:numId w:val="213"/>
        </w:numPr>
        <w:tabs>
          <w:tab w:pos="2475" w:val="left" w:leader="none"/>
          <w:tab w:pos="2476" w:val="left" w:leader="none"/>
          <w:tab w:pos="5140" w:val="left" w:leader="none"/>
        </w:tabs>
        <w:spacing w:line="263" w:lineRule="exact" w:before="0" w:after="0"/>
        <w:ind w:left="2476" w:right="0" w:hanging="504"/>
        <w:jc w:val="left"/>
        <w:rPr>
          <w:sz w:val="20"/>
        </w:rPr>
      </w:pPr>
      <w:r>
        <w:rPr>
          <w:sz w:val="20"/>
        </w:rPr>
        <w:t>Moisture</w:t>
        <w:tab/>
        <w:t>&lt;2</w:t>
      </w:r>
      <w:r>
        <w:rPr>
          <w:spacing w:val="-8"/>
          <w:sz w:val="20"/>
        </w:rPr>
        <w:t> </w:t>
      </w:r>
      <w:r>
        <w:rPr>
          <w:sz w:val="20"/>
        </w:rPr>
        <w:t>ppm</w:t>
      </w:r>
    </w:p>
    <w:p>
      <w:pPr>
        <w:pStyle w:val="ListParagraph"/>
        <w:numPr>
          <w:ilvl w:val="2"/>
          <w:numId w:val="213"/>
        </w:numPr>
        <w:tabs>
          <w:tab w:pos="2475" w:val="left" w:leader="none"/>
          <w:tab w:pos="2476" w:val="left" w:leader="none"/>
          <w:tab w:pos="5140" w:val="left" w:leader="none"/>
        </w:tabs>
        <w:spacing w:line="265" w:lineRule="exact" w:before="0" w:after="0"/>
        <w:ind w:left="2476" w:right="0" w:hanging="504"/>
        <w:jc w:val="left"/>
        <w:rPr>
          <w:sz w:val="20"/>
        </w:rPr>
      </w:pPr>
      <w:r>
        <w:rPr>
          <w:sz w:val="20"/>
        </w:rPr>
        <w:t>Total</w:t>
      </w:r>
      <w:r>
        <w:rPr>
          <w:spacing w:val="-8"/>
          <w:sz w:val="20"/>
        </w:rPr>
        <w:t> </w:t>
      </w:r>
      <w:r>
        <w:rPr>
          <w:sz w:val="20"/>
        </w:rPr>
        <w:t>hydrocarbon</w:t>
      </w:r>
      <w:r>
        <w:rPr>
          <w:spacing w:val="-5"/>
          <w:sz w:val="20"/>
        </w:rPr>
        <w:t> </w:t>
      </w:r>
      <w:r>
        <w:rPr>
          <w:sz w:val="20"/>
        </w:rPr>
        <w:t>content</w:t>
        <w:tab/>
        <w:t>&lt;1 ppm</w:t>
      </w:r>
    </w:p>
    <w:p>
      <w:pPr>
        <w:pStyle w:val="ListParagraph"/>
        <w:numPr>
          <w:ilvl w:val="1"/>
          <w:numId w:val="213"/>
        </w:numPr>
        <w:tabs>
          <w:tab w:pos="1972" w:val="left" w:leader="none"/>
        </w:tabs>
        <w:spacing w:line="240" w:lineRule="auto" w:before="0" w:after="0"/>
        <w:ind w:left="1972" w:right="777" w:hanging="504"/>
        <w:jc w:val="both"/>
        <w:rPr>
          <w:sz w:val="20"/>
        </w:rPr>
      </w:pPr>
      <w:r>
        <w:rPr>
          <w:sz w:val="20"/>
        </w:rPr>
        <w:t>Duration of test at each test point shall be such that 10 scf of nitrogen or 10 minutes time elapses,</w:t>
      </w:r>
      <w:r>
        <w:rPr>
          <w:spacing w:val="-14"/>
          <w:sz w:val="20"/>
        </w:rPr>
        <w:t> </w:t>
      </w:r>
      <w:r>
        <w:rPr>
          <w:sz w:val="20"/>
        </w:rPr>
        <w:t>whichever</w:t>
      </w:r>
      <w:r>
        <w:rPr>
          <w:spacing w:val="-14"/>
          <w:sz w:val="20"/>
        </w:rPr>
        <w:t> </w:t>
      </w:r>
      <w:r>
        <w:rPr>
          <w:sz w:val="20"/>
        </w:rPr>
        <w:t>is</w:t>
      </w:r>
      <w:r>
        <w:rPr>
          <w:spacing w:val="-15"/>
          <w:sz w:val="20"/>
        </w:rPr>
        <w:t> </w:t>
      </w:r>
      <w:r>
        <w:rPr>
          <w:sz w:val="20"/>
        </w:rPr>
        <w:t>greater.</w:t>
      </w:r>
      <w:r>
        <w:rPr>
          <w:spacing w:val="-13"/>
          <w:sz w:val="20"/>
        </w:rPr>
        <w:t> </w:t>
      </w:r>
      <w:r>
        <w:rPr>
          <w:sz w:val="20"/>
        </w:rPr>
        <w:t>Test</w:t>
      </w:r>
      <w:r>
        <w:rPr>
          <w:spacing w:val="-12"/>
          <w:sz w:val="20"/>
        </w:rPr>
        <w:t> </w:t>
      </w:r>
      <w:r>
        <w:rPr>
          <w:sz w:val="20"/>
        </w:rPr>
        <w:t>shall</w:t>
      </w:r>
      <w:r>
        <w:rPr>
          <w:spacing w:val="-14"/>
          <w:sz w:val="20"/>
        </w:rPr>
        <w:t> </w:t>
      </w:r>
      <w:r>
        <w:rPr>
          <w:sz w:val="20"/>
        </w:rPr>
        <w:t>be</w:t>
      </w:r>
      <w:r>
        <w:rPr>
          <w:spacing w:val="-12"/>
          <w:sz w:val="20"/>
        </w:rPr>
        <w:t> </w:t>
      </w:r>
      <w:r>
        <w:rPr>
          <w:sz w:val="20"/>
        </w:rPr>
        <w:t>considered</w:t>
      </w:r>
      <w:r>
        <w:rPr>
          <w:spacing w:val="-14"/>
          <w:sz w:val="20"/>
        </w:rPr>
        <w:t> </w:t>
      </w:r>
      <w:r>
        <w:rPr>
          <w:sz w:val="20"/>
        </w:rPr>
        <w:t>failed</w:t>
      </w:r>
      <w:r>
        <w:rPr>
          <w:spacing w:val="-14"/>
          <w:sz w:val="20"/>
        </w:rPr>
        <w:t> </w:t>
      </w:r>
      <w:r>
        <w:rPr>
          <w:sz w:val="20"/>
        </w:rPr>
        <w:t>if</w:t>
      </w:r>
      <w:r>
        <w:rPr>
          <w:spacing w:val="-14"/>
          <w:sz w:val="20"/>
        </w:rPr>
        <w:t> </w:t>
      </w:r>
      <w:r>
        <w:rPr>
          <w:sz w:val="20"/>
        </w:rPr>
        <w:t>sample</w:t>
      </w:r>
      <w:r>
        <w:rPr>
          <w:spacing w:val="-14"/>
          <w:sz w:val="20"/>
        </w:rPr>
        <w:t> </w:t>
      </w:r>
      <w:r>
        <w:rPr>
          <w:sz w:val="20"/>
        </w:rPr>
        <w:t>does</w:t>
      </w:r>
      <w:r>
        <w:rPr>
          <w:spacing w:val="-12"/>
          <w:sz w:val="20"/>
        </w:rPr>
        <w:t> </w:t>
      </w:r>
      <w:r>
        <w:rPr>
          <w:sz w:val="20"/>
        </w:rPr>
        <w:t>not</w:t>
      </w:r>
      <w:r>
        <w:rPr>
          <w:spacing w:val="-14"/>
          <w:sz w:val="20"/>
        </w:rPr>
        <w:t> </w:t>
      </w:r>
      <w:r>
        <w:rPr>
          <w:sz w:val="20"/>
        </w:rPr>
        <w:t>fall</w:t>
      </w:r>
      <w:r>
        <w:rPr>
          <w:spacing w:val="-13"/>
          <w:sz w:val="20"/>
        </w:rPr>
        <w:t> </w:t>
      </w:r>
      <w:r>
        <w:rPr>
          <w:sz w:val="20"/>
        </w:rPr>
        <w:t>within</w:t>
      </w:r>
      <w:r>
        <w:rPr>
          <w:spacing w:val="-14"/>
          <w:sz w:val="20"/>
        </w:rPr>
        <w:t> </w:t>
      </w:r>
      <w:r>
        <w:rPr>
          <w:sz w:val="20"/>
        </w:rPr>
        <w:t>limits within 30 scf of nitrogen or 30 minutes, whichever is</w:t>
      </w:r>
      <w:r>
        <w:rPr>
          <w:spacing w:val="-2"/>
          <w:sz w:val="20"/>
        </w:rPr>
        <w:t> </w:t>
      </w:r>
      <w:r>
        <w:rPr>
          <w:sz w:val="20"/>
        </w:rPr>
        <w:t>greater.</w:t>
      </w:r>
    </w:p>
    <w:p>
      <w:pPr>
        <w:pStyle w:val="ListParagraph"/>
        <w:numPr>
          <w:ilvl w:val="2"/>
          <w:numId w:val="213"/>
        </w:numPr>
        <w:tabs>
          <w:tab w:pos="2475" w:val="left" w:leader="none"/>
          <w:tab w:pos="2476" w:val="left" w:leader="none"/>
        </w:tabs>
        <w:spacing w:line="240" w:lineRule="auto" w:before="1" w:after="0"/>
        <w:ind w:left="2476" w:right="836" w:hanging="504"/>
        <w:jc w:val="left"/>
        <w:rPr>
          <w:sz w:val="20"/>
        </w:rPr>
      </w:pPr>
      <w:r>
        <w:rPr>
          <w:sz w:val="20"/>
        </w:rPr>
        <w:t>Failed</w:t>
      </w:r>
      <w:r>
        <w:rPr>
          <w:spacing w:val="-13"/>
          <w:sz w:val="20"/>
        </w:rPr>
        <w:t> </w:t>
      </w:r>
      <w:r>
        <w:rPr>
          <w:sz w:val="20"/>
        </w:rPr>
        <w:t>lines</w:t>
      </w:r>
      <w:r>
        <w:rPr>
          <w:spacing w:val="-13"/>
          <w:sz w:val="20"/>
        </w:rPr>
        <w:t> </w:t>
      </w:r>
      <w:r>
        <w:rPr>
          <w:sz w:val="20"/>
        </w:rPr>
        <w:t>shall</w:t>
      </w:r>
      <w:r>
        <w:rPr>
          <w:spacing w:val="-14"/>
          <w:sz w:val="20"/>
        </w:rPr>
        <w:t> </w:t>
      </w:r>
      <w:r>
        <w:rPr>
          <w:sz w:val="20"/>
        </w:rPr>
        <w:t>be</w:t>
      </w:r>
      <w:r>
        <w:rPr>
          <w:spacing w:val="-14"/>
          <w:sz w:val="20"/>
        </w:rPr>
        <w:t> </w:t>
      </w:r>
      <w:r>
        <w:rPr>
          <w:sz w:val="20"/>
        </w:rPr>
        <w:t>purged</w:t>
      </w:r>
      <w:r>
        <w:rPr>
          <w:spacing w:val="-10"/>
          <w:sz w:val="20"/>
        </w:rPr>
        <w:t> </w:t>
      </w:r>
      <w:r>
        <w:rPr>
          <w:sz w:val="20"/>
        </w:rPr>
        <w:t>and</w:t>
      </w:r>
      <w:r>
        <w:rPr>
          <w:spacing w:val="-15"/>
          <w:sz w:val="20"/>
        </w:rPr>
        <w:t> </w:t>
      </w:r>
      <w:r>
        <w:rPr>
          <w:sz w:val="20"/>
        </w:rPr>
        <w:t>testing</w:t>
      </w:r>
      <w:r>
        <w:rPr>
          <w:spacing w:val="-15"/>
          <w:sz w:val="20"/>
        </w:rPr>
        <w:t> </w:t>
      </w:r>
      <w:r>
        <w:rPr>
          <w:sz w:val="20"/>
        </w:rPr>
        <w:t>defined</w:t>
      </w:r>
      <w:r>
        <w:rPr>
          <w:spacing w:val="-15"/>
          <w:sz w:val="20"/>
        </w:rPr>
        <w:t> </w:t>
      </w:r>
      <w:r>
        <w:rPr>
          <w:sz w:val="20"/>
        </w:rPr>
        <w:t>herein</w:t>
      </w:r>
      <w:r>
        <w:rPr>
          <w:spacing w:val="-15"/>
          <w:sz w:val="20"/>
        </w:rPr>
        <w:t> </w:t>
      </w:r>
      <w:r>
        <w:rPr>
          <w:sz w:val="20"/>
        </w:rPr>
        <w:t>shall</w:t>
      </w:r>
      <w:r>
        <w:rPr>
          <w:spacing w:val="-15"/>
          <w:sz w:val="20"/>
        </w:rPr>
        <w:t> </w:t>
      </w:r>
      <w:r>
        <w:rPr>
          <w:sz w:val="20"/>
        </w:rPr>
        <w:t>be</w:t>
      </w:r>
      <w:r>
        <w:rPr>
          <w:spacing w:val="-16"/>
          <w:sz w:val="20"/>
        </w:rPr>
        <w:t> </w:t>
      </w:r>
      <w:r>
        <w:rPr>
          <w:sz w:val="20"/>
        </w:rPr>
        <w:t>repeated</w:t>
      </w:r>
      <w:r>
        <w:rPr>
          <w:spacing w:val="-14"/>
          <w:sz w:val="20"/>
        </w:rPr>
        <w:t> </w:t>
      </w:r>
      <w:r>
        <w:rPr>
          <w:sz w:val="20"/>
        </w:rPr>
        <w:t>until</w:t>
      </w:r>
      <w:r>
        <w:rPr>
          <w:spacing w:val="-15"/>
          <w:sz w:val="20"/>
        </w:rPr>
        <w:t> </w:t>
      </w:r>
      <w:r>
        <w:rPr>
          <w:sz w:val="20"/>
        </w:rPr>
        <w:t>acceptable results are</w:t>
      </w:r>
      <w:r>
        <w:rPr>
          <w:spacing w:val="-3"/>
          <w:sz w:val="20"/>
        </w:rPr>
        <w:t> </w:t>
      </w:r>
      <w:r>
        <w:rPr>
          <w:sz w:val="20"/>
        </w:rPr>
        <w:t>obtained.</w:t>
      </w:r>
    </w:p>
    <w:p>
      <w:pPr>
        <w:pStyle w:val="ListParagraph"/>
        <w:numPr>
          <w:ilvl w:val="1"/>
          <w:numId w:val="213"/>
        </w:numPr>
        <w:tabs>
          <w:tab w:pos="1972" w:val="left" w:leader="none"/>
        </w:tabs>
        <w:spacing w:line="240" w:lineRule="auto" w:before="1" w:after="0"/>
        <w:ind w:left="1972" w:right="791" w:hanging="504"/>
        <w:jc w:val="both"/>
        <w:rPr>
          <w:sz w:val="20"/>
        </w:rPr>
      </w:pPr>
      <w:r>
        <w:rPr>
          <w:sz w:val="20"/>
        </w:rPr>
        <w:t>Test analyzer shall be calibrated prior to use. Certification of calibration shall be provided to Owner and copy to be retained with analyzer at all</w:t>
      </w:r>
      <w:r>
        <w:rPr>
          <w:spacing w:val="-4"/>
          <w:sz w:val="20"/>
        </w:rPr>
        <w:t> </w:t>
      </w:r>
      <w:r>
        <w:rPr>
          <w:sz w:val="20"/>
        </w:rPr>
        <w:t>times.</w:t>
      </w:r>
    </w:p>
    <w:p>
      <w:pPr>
        <w:pStyle w:val="ListParagraph"/>
        <w:numPr>
          <w:ilvl w:val="1"/>
          <w:numId w:val="213"/>
        </w:numPr>
        <w:tabs>
          <w:tab w:pos="1971" w:val="left" w:leader="none"/>
          <w:tab w:pos="1972" w:val="left" w:leader="none"/>
        </w:tabs>
        <w:spacing w:line="240" w:lineRule="auto" w:before="1" w:after="0"/>
        <w:ind w:left="1972" w:right="0" w:hanging="504"/>
        <w:jc w:val="left"/>
        <w:rPr>
          <w:sz w:val="20"/>
        </w:rPr>
      </w:pPr>
      <w:r>
        <w:rPr>
          <w:sz w:val="20"/>
        </w:rPr>
        <w:t>Test shall be performed on </w:t>
      </w:r>
      <w:r>
        <w:rPr>
          <w:b/>
          <w:color w:val="FF0000"/>
          <w:sz w:val="20"/>
        </w:rPr>
        <w:t>[25% of outlets] [each terminal</w:t>
      </w:r>
      <w:r>
        <w:rPr>
          <w:b/>
          <w:color w:val="FF0000"/>
          <w:spacing w:val="-9"/>
          <w:sz w:val="20"/>
        </w:rPr>
        <w:t> </w:t>
      </w:r>
      <w:r>
        <w:rPr>
          <w:b/>
          <w:color w:val="FF0000"/>
          <w:sz w:val="20"/>
        </w:rPr>
        <w:t>outlet]</w:t>
      </w:r>
      <w:r>
        <w:rPr>
          <w:color w:val="FF0000"/>
          <w:sz w:val="20"/>
        </w:rPr>
        <w:t>.</w:t>
      </w:r>
    </w:p>
    <w:p>
      <w:pPr>
        <w:pStyle w:val="BodyText"/>
        <w:spacing w:before="5"/>
        <w:ind w:left="0" w:firstLine="0"/>
        <w:rPr>
          <w:sz w:val="35"/>
        </w:rPr>
      </w:pPr>
    </w:p>
    <w:p>
      <w:pPr>
        <w:pStyle w:val="Heading1"/>
        <w:ind w:left="820" w:firstLine="0"/>
      </w:pPr>
      <w:bookmarkStart w:name="END OF SECTION 22 63 14" w:id="1338"/>
      <w:bookmarkEnd w:id="1338"/>
      <w:r>
        <w:rPr>
          <w:b w:val="0"/>
        </w:rPr>
      </w:r>
      <w:r>
        <w:rPr/>
        <w:t>END OF SECTION 22 63 14</w:t>
      </w:r>
    </w:p>
    <w:p>
      <w:pPr>
        <w:spacing w:after="0"/>
        <w:sectPr>
          <w:pgSz w:w="12240" w:h="15840"/>
          <w:pgMar w:header="753" w:footer="620" w:top="1700" w:bottom="940" w:left="620" w:right="660"/>
        </w:sectPr>
      </w:pPr>
    </w:p>
    <w:p>
      <w:pPr>
        <w:pStyle w:val="BodyText"/>
        <w:spacing w:before="11"/>
        <w:ind w:left="0" w:firstLine="0"/>
        <w:rPr>
          <w:b/>
          <w:sz w:val="22"/>
        </w:rPr>
      </w:pPr>
    </w:p>
    <w:p>
      <w:pPr>
        <w:spacing w:line="448" w:lineRule="auto" w:before="99"/>
        <w:ind w:left="820" w:right="3306" w:firstLine="26"/>
        <w:jc w:val="left"/>
        <w:rPr>
          <w:b/>
          <w:sz w:val="20"/>
        </w:rPr>
      </w:pPr>
      <w:r>
        <w:rPr>
          <w:b/>
          <w:sz w:val="20"/>
        </w:rPr>
        <w:t>SECTION 22 66 53 - CORROSION RESISTANT WASTE AND VENT SYSTEM PART 1 - GENERAL</w:t>
      </w:r>
    </w:p>
    <w:p>
      <w:pPr>
        <w:pStyle w:val="ListParagraph"/>
        <w:numPr>
          <w:ilvl w:val="1"/>
          <w:numId w:val="214"/>
        </w:numPr>
        <w:tabs>
          <w:tab w:pos="1467" w:val="left" w:leader="none"/>
          <w:tab w:pos="1468" w:val="left" w:leader="none"/>
        </w:tabs>
        <w:spacing w:line="233" w:lineRule="exact" w:before="0" w:after="0"/>
        <w:ind w:left="1468" w:right="0" w:hanging="648"/>
        <w:jc w:val="left"/>
        <w:rPr>
          <w:sz w:val="20"/>
        </w:rPr>
      </w:pPr>
      <w:r>
        <w:rPr>
          <w:sz w:val="20"/>
        </w:rPr>
        <w:t>DESCRIPTION</w:t>
      </w:r>
    </w:p>
    <w:p>
      <w:pPr>
        <w:pStyle w:val="BodyText"/>
        <w:tabs>
          <w:tab w:pos="1467" w:val="left" w:leader="none"/>
        </w:tabs>
        <w:spacing w:before="61"/>
        <w:ind w:left="1467" w:right="939"/>
      </w:pPr>
      <w:r>
        <w:rPr/>
        <w:t>A.</w:t>
        <w:tab/>
        <w:t>This Section specifies pipe, fittings, equipment and methods for laboratory waste</w:t>
      </w:r>
      <w:r>
        <w:rPr>
          <w:spacing w:val="-40"/>
        </w:rPr>
        <w:t> </w:t>
      </w:r>
      <w:r>
        <w:rPr/>
        <w:t>and vent piping system installed to 5 ft outside the building</w:t>
      </w:r>
      <w:r>
        <w:rPr>
          <w:spacing w:val="-1"/>
        </w:rPr>
        <w:t> </w:t>
      </w:r>
      <w:r>
        <w:rPr/>
        <w:t>wall.</w:t>
      </w:r>
    </w:p>
    <w:p>
      <w:pPr>
        <w:pStyle w:val="ListParagraph"/>
        <w:numPr>
          <w:ilvl w:val="1"/>
          <w:numId w:val="214"/>
        </w:numPr>
        <w:tabs>
          <w:tab w:pos="1467" w:val="left" w:leader="none"/>
          <w:tab w:pos="1468" w:val="left" w:leader="none"/>
        </w:tabs>
        <w:spacing w:line="240" w:lineRule="auto" w:before="231" w:after="0"/>
        <w:ind w:left="1468" w:right="0" w:hanging="648"/>
        <w:jc w:val="left"/>
        <w:rPr>
          <w:sz w:val="20"/>
        </w:rPr>
      </w:pPr>
      <w:r>
        <w:rPr>
          <w:sz w:val="20"/>
        </w:rPr>
        <w:t>RELATED</w:t>
      </w:r>
      <w:r>
        <w:rPr>
          <w:spacing w:val="-4"/>
          <w:sz w:val="20"/>
        </w:rPr>
        <w:t> </w:t>
      </w:r>
      <w:r>
        <w:rPr>
          <w:sz w:val="20"/>
        </w:rPr>
        <w:t>WORK</w:t>
      </w:r>
    </w:p>
    <w:p>
      <w:pPr>
        <w:pStyle w:val="ListParagraph"/>
        <w:numPr>
          <w:ilvl w:val="0"/>
          <w:numId w:val="215"/>
        </w:numPr>
        <w:tabs>
          <w:tab w:pos="1467" w:val="left" w:leader="none"/>
          <w:tab w:pos="1468" w:val="left" w:leader="none"/>
        </w:tabs>
        <w:spacing w:line="240" w:lineRule="auto" w:before="60" w:after="0"/>
        <w:ind w:left="1468" w:right="0" w:hanging="504"/>
        <w:jc w:val="left"/>
        <w:rPr>
          <w:sz w:val="20"/>
        </w:rPr>
      </w:pPr>
      <w:r>
        <w:rPr>
          <w:sz w:val="20"/>
        </w:rPr>
        <w:t>Section 20 05 20 - Excavation and</w:t>
      </w:r>
      <w:r>
        <w:rPr>
          <w:spacing w:val="1"/>
          <w:sz w:val="20"/>
        </w:rPr>
        <w:t> </w:t>
      </w:r>
      <w:r>
        <w:rPr>
          <w:sz w:val="20"/>
        </w:rPr>
        <w:t>Backfill</w:t>
      </w:r>
    </w:p>
    <w:p>
      <w:pPr>
        <w:pStyle w:val="ListParagraph"/>
        <w:numPr>
          <w:ilvl w:val="0"/>
          <w:numId w:val="215"/>
        </w:numPr>
        <w:tabs>
          <w:tab w:pos="1467" w:val="left" w:leader="none"/>
          <w:tab w:pos="1468" w:val="left" w:leader="none"/>
        </w:tabs>
        <w:spacing w:line="240" w:lineRule="auto" w:before="61" w:after="0"/>
        <w:ind w:left="1468" w:right="0" w:hanging="504"/>
        <w:jc w:val="left"/>
        <w:rPr>
          <w:sz w:val="20"/>
        </w:rPr>
      </w:pPr>
      <w:r>
        <w:rPr>
          <w:sz w:val="20"/>
        </w:rPr>
        <w:t>Section 20 05 29 - Piping and Equipment Supporting</w:t>
      </w:r>
      <w:r>
        <w:rPr>
          <w:spacing w:val="4"/>
          <w:sz w:val="20"/>
        </w:rPr>
        <w:t> </w:t>
      </w:r>
      <w:r>
        <w:rPr>
          <w:sz w:val="20"/>
        </w:rPr>
        <w:t>Devices</w:t>
      </w:r>
    </w:p>
    <w:p>
      <w:pPr>
        <w:pStyle w:val="ListParagraph"/>
        <w:numPr>
          <w:ilvl w:val="0"/>
          <w:numId w:val="215"/>
        </w:numPr>
        <w:tabs>
          <w:tab w:pos="1467" w:val="left" w:leader="none"/>
          <w:tab w:pos="1468" w:val="left" w:leader="none"/>
        </w:tabs>
        <w:spacing w:line="240" w:lineRule="auto" w:before="60" w:after="0"/>
        <w:ind w:left="1468" w:right="0" w:hanging="504"/>
        <w:jc w:val="left"/>
        <w:rPr>
          <w:sz w:val="20"/>
        </w:rPr>
      </w:pPr>
      <w:r>
        <w:rPr>
          <w:sz w:val="20"/>
        </w:rPr>
        <w:t>Section 22 11 14 - Exterior</w:t>
      </w:r>
      <w:r>
        <w:rPr>
          <w:spacing w:val="4"/>
          <w:sz w:val="20"/>
        </w:rPr>
        <w:t> </w:t>
      </w:r>
      <w:r>
        <w:rPr>
          <w:sz w:val="20"/>
        </w:rPr>
        <w:t>Services</w:t>
      </w:r>
    </w:p>
    <w:p>
      <w:pPr>
        <w:pStyle w:val="ListParagraph"/>
        <w:numPr>
          <w:ilvl w:val="0"/>
          <w:numId w:val="215"/>
        </w:numPr>
        <w:tabs>
          <w:tab w:pos="1467" w:val="left" w:leader="none"/>
          <w:tab w:pos="1468" w:val="left" w:leader="none"/>
        </w:tabs>
        <w:spacing w:line="240" w:lineRule="auto" w:before="58" w:after="0"/>
        <w:ind w:left="1468" w:right="0" w:hanging="504"/>
        <w:jc w:val="left"/>
        <w:rPr>
          <w:sz w:val="20"/>
        </w:rPr>
      </w:pPr>
      <w:r>
        <w:rPr>
          <w:sz w:val="20"/>
        </w:rPr>
        <w:t>Section 22 21 14 - Material</w:t>
      </w:r>
      <w:r>
        <w:rPr>
          <w:spacing w:val="1"/>
          <w:sz w:val="20"/>
        </w:rPr>
        <w:t> </w:t>
      </w:r>
      <w:r>
        <w:rPr>
          <w:sz w:val="20"/>
        </w:rPr>
        <w:t>Specialties</w:t>
      </w:r>
    </w:p>
    <w:p>
      <w:pPr>
        <w:pStyle w:val="ListParagraph"/>
        <w:numPr>
          <w:ilvl w:val="1"/>
          <w:numId w:val="214"/>
        </w:numPr>
        <w:tabs>
          <w:tab w:pos="1467" w:val="left" w:leader="none"/>
          <w:tab w:pos="1468" w:val="left" w:leader="none"/>
        </w:tabs>
        <w:spacing w:line="240" w:lineRule="auto" w:before="231" w:after="0"/>
        <w:ind w:left="1468" w:right="0" w:hanging="648"/>
        <w:jc w:val="left"/>
        <w:rPr>
          <w:sz w:val="20"/>
        </w:rPr>
      </w:pPr>
      <w:r>
        <w:rPr>
          <w:sz w:val="20"/>
        </w:rPr>
        <w:t>SUBMITTALS</w:t>
      </w:r>
    </w:p>
    <w:p>
      <w:pPr>
        <w:pStyle w:val="ListParagraph"/>
        <w:numPr>
          <w:ilvl w:val="0"/>
          <w:numId w:val="216"/>
        </w:numPr>
        <w:tabs>
          <w:tab w:pos="1467" w:val="left" w:leader="none"/>
          <w:tab w:pos="1468" w:val="left" w:leader="none"/>
        </w:tabs>
        <w:spacing w:line="240" w:lineRule="auto" w:before="60" w:after="0"/>
        <w:ind w:left="1468" w:right="0" w:hanging="504"/>
        <w:jc w:val="left"/>
        <w:rPr>
          <w:sz w:val="20"/>
        </w:rPr>
      </w:pPr>
      <w:r>
        <w:rPr>
          <w:sz w:val="20"/>
        </w:rPr>
        <w:t>Shop drawings on items specified</w:t>
      </w:r>
      <w:r>
        <w:rPr>
          <w:spacing w:val="-2"/>
          <w:sz w:val="20"/>
        </w:rPr>
        <w:t> </w:t>
      </w:r>
      <w:r>
        <w:rPr>
          <w:sz w:val="20"/>
        </w:rPr>
        <w:t>herein.</w:t>
      </w:r>
    </w:p>
    <w:p>
      <w:pPr>
        <w:pStyle w:val="ListParagraph"/>
        <w:numPr>
          <w:ilvl w:val="0"/>
          <w:numId w:val="216"/>
        </w:numPr>
        <w:tabs>
          <w:tab w:pos="1467" w:val="left" w:leader="none"/>
          <w:tab w:pos="1468" w:val="left" w:leader="none"/>
        </w:tabs>
        <w:spacing w:line="240" w:lineRule="auto" w:before="60" w:after="0"/>
        <w:ind w:left="1468" w:right="0" w:hanging="504"/>
        <w:jc w:val="left"/>
        <w:rPr>
          <w:sz w:val="20"/>
        </w:rPr>
      </w:pPr>
      <w:r>
        <w:rPr>
          <w:sz w:val="20"/>
        </w:rPr>
        <w:t>Submit Manufacturer's technical data for the</w:t>
      </w:r>
      <w:r>
        <w:rPr>
          <w:spacing w:val="-7"/>
          <w:sz w:val="20"/>
        </w:rPr>
        <w:t> </w:t>
      </w:r>
      <w:r>
        <w:rPr>
          <w:sz w:val="20"/>
        </w:rPr>
        <w:t>following:</w:t>
      </w:r>
    </w:p>
    <w:p>
      <w:pPr>
        <w:pStyle w:val="ListParagraph"/>
        <w:numPr>
          <w:ilvl w:val="1"/>
          <w:numId w:val="216"/>
        </w:numPr>
        <w:tabs>
          <w:tab w:pos="1971" w:val="left" w:leader="none"/>
          <w:tab w:pos="1972" w:val="left" w:leader="none"/>
        </w:tabs>
        <w:spacing w:line="240" w:lineRule="auto" w:before="1" w:after="0"/>
        <w:ind w:left="1972" w:right="0" w:hanging="504"/>
        <w:jc w:val="left"/>
        <w:rPr>
          <w:sz w:val="20"/>
        </w:rPr>
      </w:pPr>
      <w:r>
        <w:rPr>
          <w:sz w:val="20"/>
        </w:rPr>
        <w:t>Pipe and</w:t>
      </w:r>
      <w:r>
        <w:rPr>
          <w:spacing w:val="-2"/>
          <w:sz w:val="20"/>
        </w:rPr>
        <w:t> </w:t>
      </w:r>
      <w:r>
        <w:rPr>
          <w:sz w:val="20"/>
        </w:rPr>
        <w:t>fittings</w:t>
      </w:r>
    </w:p>
    <w:p>
      <w:pPr>
        <w:pStyle w:val="ListParagraph"/>
        <w:numPr>
          <w:ilvl w:val="1"/>
          <w:numId w:val="216"/>
        </w:numPr>
        <w:tabs>
          <w:tab w:pos="1971" w:val="left" w:leader="none"/>
          <w:tab w:pos="1972" w:val="left" w:leader="none"/>
        </w:tabs>
        <w:spacing w:line="249" w:lineRule="exact" w:before="0" w:after="0"/>
        <w:ind w:left="1972" w:right="0" w:hanging="504"/>
        <w:jc w:val="left"/>
        <w:rPr>
          <w:sz w:val="20"/>
        </w:rPr>
      </w:pPr>
      <w:r>
        <w:rPr>
          <w:sz w:val="20"/>
        </w:rPr>
        <w:t>Joints</w:t>
      </w:r>
    </w:p>
    <w:p>
      <w:pPr>
        <w:pStyle w:val="ListParagraph"/>
        <w:numPr>
          <w:ilvl w:val="1"/>
          <w:numId w:val="216"/>
        </w:numPr>
        <w:tabs>
          <w:tab w:pos="1971" w:val="left" w:leader="none"/>
          <w:tab w:pos="1972" w:val="left" w:leader="none"/>
        </w:tabs>
        <w:spacing w:line="230" w:lineRule="exact" w:before="0" w:after="0"/>
        <w:ind w:left="1972" w:right="0" w:hanging="504"/>
        <w:jc w:val="left"/>
        <w:rPr>
          <w:sz w:val="20"/>
        </w:rPr>
      </w:pPr>
      <w:r>
        <w:rPr>
          <w:sz w:val="20"/>
        </w:rPr>
        <w:t>Floor</w:t>
      </w:r>
      <w:r>
        <w:rPr>
          <w:spacing w:val="-1"/>
          <w:sz w:val="20"/>
        </w:rPr>
        <w:t> </w:t>
      </w:r>
      <w:r>
        <w:rPr>
          <w:sz w:val="20"/>
        </w:rPr>
        <w:t>drains</w:t>
      </w:r>
    </w:p>
    <w:p>
      <w:pPr>
        <w:pStyle w:val="ListParagraph"/>
        <w:numPr>
          <w:ilvl w:val="1"/>
          <w:numId w:val="216"/>
        </w:numPr>
        <w:tabs>
          <w:tab w:pos="1971" w:val="left" w:leader="none"/>
          <w:tab w:pos="1972" w:val="left" w:leader="none"/>
        </w:tabs>
        <w:spacing w:line="246" w:lineRule="exact" w:before="0" w:after="0"/>
        <w:ind w:left="1972" w:right="0" w:hanging="504"/>
        <w:jc w:val="left"/>
        <w:rPr>
          <w:sz w:val="20"/>
        </w:rPr>
      </w:pPr>
      <w:r>
        <w:rPr>
          <w:sz w:val="20"/>
        </w:rPr>
        <w:t>Cleanouts</w:t>
      </w:r>
    </w:p>
    <w:p>
      <w:pPr>
        <w:pStyle w:val="ListParagraph"/>
        <w:numPr>
          <w:ilvl w:val="1"/>
          <w:numId w:val="216"/>
        </w:numPr>
        <w:tabs>
          <w:tab w:pos="1971" w:val="left" w:leader="none"/>
          <w:tab w:pos="1972" w:val="left" w:leader="none"/>
        </w:tabs>
        <w:spacing w:line="265" w:lineRule="exact" w:before="0" w:after="0"/>
        <w:ind w:left="1972" w:right="0" w:hanging="504"/>
        <w:jc w:val="left"/>
        <w:rPr>
          <w:sz w:val="20"/>
        </w:rPr>
      </w:pPr>
      <w:r>
        <w:rPr>
          <w:sz w:val="20"/>
        </w:rPr>
        <w:t>Sampling</w:t>
      </w:r>
      <w:r>
        <w:rPr>
          <w:spacing w:val="2"/>
          <w:sz w:val="20"/>
        </w:rPr>
        <w:t> </w:t>
      </w:r>
      <w:r>
        <w:rPr>
          <w:sz w:val="20"/>
        </w:rPr>
        <w:t>Port</w:t>
      </w:r>
    </w:p>
    <w:p>
      <w:pPr>
        <w:pStyle w:val="BodyText"/>
        <w:ind w:left="0" w:firstLine="0"/>
        <w:rPr>
          <w:sz w:val="26"/>
        </w:rPr>
      </w:pPr>
    </w:p>
    <w:p>
      <w:pPr>
        <w:pStyle w:val="BodyText"/>
        <w:spacing w:before="3"/>
        <w:ind w:left="0" w:firstLine="0"/>
        <w:rPr>
          <w:sz w:val="27"/>
        </w:rPr>
      </w:pPr>
    </w:p>
    <w:p>
      <w:pPr>
        <w:pStyle w:val="Heading1"/>
        <w:spacing w:before="1"/>
        <w:ind w:left="820" w:firstLine="0"/>
      </w:pPr>
      <w:r>
        <w:rPr/>
        <w:t>PART 2 - PRODUCTS</w:t>
      </w:r>
    </w:p>
    <w:p>
      <w:pPr>
        <w:pStyle w:val="ListParagraph"/>
        <w:numPr>
          <w:ilvl w:val="1"/>
          <w:numId w:val="217"/>
        </w:numPr>
        <w:tabs>
          <w:tab w:pos="1467" w:val="left" w:leader="none"/>
          <w:tab w:pos="1468" w:val="left" w:leader="none"/>
        </w:tabs>
        <w:spacing w:line="240" w:lineRule="auto" w:before="199" w:after="0"/>
        <w:ind w:left="1468" w:right="0" w:hanging="648"/>
        <w:jc w:val="left"/>
        <w:rPr>
          <w:sz w:val="20"/>
        </w:rPr>
      </w:pPr>
      <w:r>
        <w:rPr>
          <w:sz w:val="20"/>
        </w:rPr>
        <w:t>MATERIALS</w:t>
      </w:r>
    </w:p>
    <w:p>
      <w:pPr>
        <w:pStyle w:val="BodyText"/>
        <w:tabs>
          <w:tab w:pos="1467" w:val="left" w:leader="none"/>
        </w:tabs>
        <w:spacing w:before="61"/>
        <w:ind w:left="963" w:firstLine="0"/>
      </w:pPr>
      <w:r>
        <w:rPr/>
        <w:t>A.</w:t>
        <w:tab/>
        <w:t>Use new materials unless otherwise</w:t>
      </w:r>
      <w:r>
        <w:rPr>
          <w:spacing w:val="-8"/>
        </w:rPr>
        <w:t> </w:t>
      </w:r>
      <w:r>
        <w:rPr/>
        <w:t>noted.</w:t>
      </w:r>
    </w:p>
    <w:p>
      <w:pPr>
        <w:pStyle w:val="ListParagraph"/>
        <w:numPr>
          <w:ilvl w:val="1"/>
          <w:numId w:val="217"/>
        </w:numPr>
        <w:tabs>
          <w:tab w:pos="1467" w:val="left" w:leader="none"/>
          <w:tab w:pos="1468" w:val="left" w:leader="none"/>
        </w:tabs>
        <w:spacing w:line="240" w:lineRule="auto" w:before="230" w:after="0"/>
        <w:ind w:left="1468" w:right="0" w:hanging="648"/>
        <w:jc w:val="left"/>
        <w:rPr>
          <w:sz w:val="20"/>
        </w:rPr>
      </w:pPr>
      <w:r>
        <w:rPr>
          <w:sz w:val="20"/>
        </w:rPr>
        <w:t>PIPE</w:t>
      </w:r>
    </w:p>
    <w:p>
      <w:pPr>
        <w:pStyle w:val="ListParagraph"/>
        <w:numPr>
          <w:ilvl w:val="0"/>
          <w:numId w:val="218"/>
        </w:numPr>
        <w:tabs>
          <w:tab w:pos="1467" w:val="left" w:leader="none"/>
          <w:tab w:pos="1468" w:val="left" w:leader="none"/>
        </w:tabs>
        <w:spacing w:line="240" w:lineRule="auto" w:before="61" w:after="0"/>
        <w:ind w:left="1468" w:right="0" w:hanging="504"/>
        <w:jc w:val="left"/>
        <w:rPr>
          <w:sz w:val="20"/>
        </w:rPr>
      </w:pPr>
      <w:r>
        <w:rPr>
          <w:sz w:val="20"/>
        </w:rPr>
        <w:t>Underground:</w:t>
      </w:r>
    </w:p>
    <w:p>
      <w:pPr>
        <w:pStyle w:val="ListParagraph"/>
        <w:numPr>
          <w:ilvl w:val="1"/>
          <w:numId w:val="218"/>
        </w:numPr>
        <w:tabs>
          <w:tab w:pos="1971" w:val="left" w:leader="none"/>
          <w:tab w:pos="1972" w:val="left" w:leader="none"/>
        </w:tabs>
        <w:spacing w:line="240" w:lineRule="auto" w:before="0" w:after="0"/>
        <w:ind w:left="1972" w:right="1049" w:hanging="504"/>
        <w:jc w:val="left"/>
        <w:rPr>
          <w:sz w:val="20"/>
        </w:rPr>
      </w:pPr>
      <w:r>
        <w:rPr>
          <w:sz w:val="20"/>
        </w:rPr>
        <w:t>Schedule 40 chlorinated polyvinyl chloride pipe (CPVC), ASTM D1784, with solvent</w:t>
      </w:r>
      <w:r>
        <w:rPr>
          <w:spacing w:val="-35"/>
          <w:sz w:val="20"/>
        </w:rPr>
        <w:t> </w:t>
      </w:r>
      <w:r>
        <w:rPr>
          <w:sz w:val="20"/>
        </w:rPr>
        <w:t>cement joints</w:t>
      </w:r>
    </w:p>
    <w:p>
      <w:pPr>
        <w:pStyle w:val="ListParagraph"/>
        <w:numPr>
          <w:ilvl w:val="2"/>
          <w:numId w:val="218"/>
        </w:numPr>
        <w:tabs>
          <w:tab w:pos="2475" w:val="left" w:leader="none"/>
          <w:tab w:pos="2476" w:val="left" w:leader="none"/>
        </w:tabs>
        <w:spacing w:line="240" w:lineRule="auto" w:before="1" w:after="0"/>
        <w:ind w:left="2476" w:right="0" w:hanging="504"/>
        <w:jc w:val="left"/>
        <w:rPr>
          <w:sz w:val="20"/>
        </w:rPr>
      </w:pPr>
      <w:r>
        <w:rPr>
          <w:sz w:val="20"/>
        </w:rPr>
        <w:t>Manufacturers: Charlotte “ChemDrain”, Spears “LabWaste” or</w:t>
      </w:r>
      <w:r>
        <w:rPr>
          <w:spacing w:val="-10"/>
          <w:sz w:val="20"/>
        </w:rPr>
        <w:t> </w:t>
      </w:r>
      <w:r>
        <w:rPr>
          <w:sz w:val="20"/>
        </w:rPr>
        <w:t>equal.</w:t>
      </w:r>
    </w:p>
    <w:p>
      <w:pPr>
        <w:pStyle w:val="ListParagraph"/>
        <w:numPr>
          <w:ilvl w:val="0"/>
          <w:numId w:val="218"/>
        </w:numPr>
        <w:tabs>
          <w:tab w:pos="1467" w:val="left" w:leader="none"/>
          <w:tab w:pos="1468" w:val="left" w:leader="none"/>
        </w:tabs>
        <w:spacing w:line="240" w:lineRule="auto" w:before="60" w:after="0"/>
        <w:ind w:left="1468" w:right="0" w:hanging="504"/>
        <w:jc w:val="left"/>
        <w:rPr>
          <w:sz w:val="20"/>
        </w:rPr>
      </w:pPr>
      <w:r>
        <w:rPr>
          <w:sz w:val="20"/>
        </w:rPr>
        <w:t>Above</w:t>
      </w:r>
      <w:r>
        <w:rPr>
          <w:spacing w:val="-5"/>
          <w:sz w:val="20"/>
        </w:rPr>
        <w:t> </w:t>
      </w:r>
      <w:r>
        <w:rPr>
          <w:sz w:val="20"/>
        </w:rPr>
        <w:t>Ground:</w:t>
      </w:r>
    </w:p>
    <w:p>
      <w:pPr>
        <w:pStyle w:val="ListParagraph"/>
        <w:numPr>
          <w:ilvl w:val="1"/>
          <w:numId w:val="218"/>
        </w:numPr>
        <w:tabs>
          <w:tab w:pos="1971" w:val="left" w:leader="none"/>
          <w:tab w:pos="1972" w:val="left" w:leader="none"/>
        </w:tabs>
        <w:spacing w:line="240" w:lineRule="auto" w:before="1" w:after="0"/>
        <w:ind w:left="1972" w:right="1049" w:hanging="504"/>
        <w:jc w:val="left"/>
        <w:rPr>
          <w:sz w:val="20"/>
        </w:rPr>
      </w:pPr>
      <w:r>
        <w:rPr>
          <w:sz w:val="20"/>
        </w:rPr>
        <w:t>Schedule 40 chlorinated polyvinyl chloride pipe (CPVC), ASTM D1784, with solvent</w:t>
      </w:r>
      <w:r>
        <w:rPr>
          <w:spacing w:val="-35"/>
          <w:sz w:val="20"/>
        </w:rPr>
        <w:t> </w:t>
      </w:r>
      <w:r>
        <w:rPr>
          <w:sz w:val="20"/>
        </w:rPr>
        <w:t>cement joints</w:t>
      </w:r>
    </w:p>
    <w:p>
      <w:pPr>
        <w:pStyle w:val="ListParagraph"/>
        <w:numPr>
          <w:ilvl w:val="1"/>
          <w:numId w:val="218"/>
        </w:numPr>
        <w:tabs>
          <w:tab w:pos="1972" w:val="left" w:leader="none"/>
        </w:tabs>
        <w:spacing w:line="240" w:lineRule="auto" w:before="0" w:after="0"/>
        <w:ind w:left="1972" w:right="778" w:hanging="504"/>
        <w:jc w:val="both"/>
        <w:rPr>
          <w:sz w:val="20"/>
        </w:rPr>
      </w:pPr>
      <w:r>
        <w:rPr>
          <w:sz w:val="20"/>
        </w:rPr>
        <w:t>Provide 3M™ Fire Barrier Plenum Wrap 5A+ for piping above ceiling areas unless the piping material is rated to comply with ASTM E84 / UL 723 to have a flame spread of less than 25 and smoke developed index of less than 50 for use in plenum</w:t>
      </w:r>
      <w:r>
        <w:rPr>
          <w:spacing w:val="-9"/>
          <w:sz w:val="20"/>
        </w:rPr>
        <w:t> </w:t>
      </w:r>
      <w:r>
        <w:rPr>
          <w:sz w:val="20"/>
        </w:rPr>
        <w:t>ceilings.</w:t>
      </w:r>
    </w:p>
    <w:p>
      <w:pPr>
        <w:pStyle w:val="ListParagraph"/>
        <w:numPr>
          <w:ilvl w:val="1"/>
          <w:numId w:val="217"/>
        </w:numPr>
        <w:tabs>
          <w:tab w:pos="1467" w:val="left" w:leader="none"/>
          <w:tab w:pos="1468" w:val="left" w:leader="none"/>
        </w:tabs>
        <w:spacing w:line="240" w:lineRule="auto" w:before="230" w:after="0"/>
        <w:ind w:left="1468" w:right="0" w:hanging="648"/>
        <w:jc w:val="left"/>
        <w:rPr>
          <w:sz w:val="20"/>
        </w:rPr>
      </w:pPr>
      <w:r>
        <w:rPr>
          <w:sz w:val="20"/>
        </w:rPr>
        <w:t>ADAPTERS</w:t>
      </w:r>
    </w:p>
    <w:p>
      <w:pPr>
        <w:pStyle w:val="BodyText"/>
        <w:tabs>
          <w:tab w:pos="1467" w:val="left" w:leader="none"/>
        </w:tabs>
        <w:spacing w:before="60"/>
        <w:ind w:right="991"/>
      </w:pPr>
      <w:r>
        <w:rPr/>
        <w:t>A.</w:t>
        <w:tab/>
        <w:t>Provide where indicated and as necessary; glass to plastic compression coupling, plastic to metal mechanical joint, or glass to metal mechanical joint and/or compression</w:t>
      </w:r>
      <w:r>
        <w:rPr>
          <w:spacing w:val="-20"/>
        </w:rPr>
        <w:t> </w:t>
      </w:r>
      <w:r>
        <w:rPr/>
        <w:t>coupling.</w:t>
      </w:r>
    </w:p>
    <w:p>
      <w:pPr>
        <w:spacing w:after="0"/>
        <w:sectPr>
          <w:footerReference w:type="default" r:id="rId63"/>
          <w:pgSz w:w="12240" w:h="15840"/>
          <w:pgMar w:footer="724" w:header="753" w:top="1680" w:bottom="920" w:left="620" w:right="660"/>
          <w:pgNumType w:start="1"/>
        </w:sectPr>
      </w:pPr>
    </w:p>
    <w:p>
      <w:pPr>
        <w:pStyle w:val="BodyText"/>
        <w:spacing w:before="12"/>
        <w:ind w:left="0" w:firstLine="0"/>
        <w:rPr>
          <w:sz w:val="14"/>
        </w:rPr>
      </w:pPr>
    </w:p>
    <w:p>
      <w:pPr>
        <w:pStyle w:val="ListParagraph"/>
        <w:numPr>
          <w:ilvl w:val="1"/>
          <w:numId w:val="217"/>
        </w:numPr>
        <w:tabs>
          <w:tab w:pos="1467" w:val="left" w:leader="none"/>
          <w:tab w:pos="1468" w:val="left" w:leader="none"/>
        </w:tabs>
        <w:spacing w:line="240" w:lineRule="auto" w:before="99" w:after="0"/>
        <w:ind w:left="1468" w:right="0" w:hanging="648"/>
        <w:jc w:val="left"/>
        <w:rPr>
          <w:sz w:val="20"/>
        </w:rPr>
      </w:pPr>
      <w:r>
        <w:rPr>
          <w:sz w:val="20"/>
        </w:rPr>
        <w:t>CLEANOUTS</w:t>
      </w:r>
    </w:p>
    <w:p>
      <w:pPr>
        <w:pStyle w:val="BodyText"/>
        <w:tabs>
          <w:tab w:pos="1467" w:val="left" w:leader="none"/>
        </w:tabs>
        <w:spacing w:before="60"/>
        <w:ind w:left="964" w:firstLine="0"/>
      </w:pPr>
      <w:r>
        <w:rPr/>
        <w:t>A.</w:t>
        <w:tab/>
        <w:t>Corrosion resistant materials similar to piping materials. Refer to Cleanout Schedule on</w:t>
      </w:r>
      <w:r>
        <w:rPr>
          <w:spacing w:val="-36"/>
        </w:rPr>
        <w:t> </w:t>
      </w:r>
      <w:r>
        <w:rPr/>
        <w:t>drawings.</w:t>
      </w:r>
    </w:p>
    <w:p>
      <w:pPr>
        <w:pStyle w:val="ListParagraph"/>
        <w:numPr>
          <w:ilvl w:val="1"/>
          <w:numId w:val="217"/>
        </w:numPr>
        <w:tabs>
          <w:tab w:pos="1467" w:val="left" w:leader="none"/>
          <w:tab w:pos="1468" w:val="left" w:leader="none"/>
        </w:tabs>
        <w:spacing w:line="240" w:lineRule="auto" w:before="229" w:after="0"/>
        <w:ind w:left="1468" w:right="0" w:hanging="648"/>
        <w:jc w:val="left"/>
        <w:rPr>
          <w:sz w:val="20"/>
        </w:rPr>
      </w:pPr>
      <w:r>
        <w:rPr>
          <w:sz w:val="20"/>
        </w:rPr>
        <w:t>FLOOR</w:t>
      </w:r>
      <w:r>
        <w:rPr>
          <w:spacing w:val="-3"/>
          <w:sz w:val="20"/>
        </w:rPr>
        <w:t> </w:t>
      </w:r>
      <w:r>
        <w:rPr>
          <w:sz w:val="20"/>
        </w:rPr>
        <w:t>DRAINS</w:t>
      </w:r>
    </w:p>
    <w:p>
      <w:pPr>
        <w:pStyle w:val="BodyText"/>
        <w:tabs>
          <w:tab w:pos="1467" w:val="left" w:leader="none"/>
        </w:tabs>
        <w:spacing w:before="60"/>
        <w:ind w:left="963" w:firstLine="0"/>
      </w:pPr>
      <w:r>
        <w:rPr/>
        <w:t>A.</w:t>
        <w:tab/>
        <w:t>Refer to Drain and Cleanout</w:t>
      </w:r>
      <w:r>
        <w:rPr>
          <w:spacing w:val="-2"/>
        </w:rPr>
        <w:t> </w:t>
      </w:r>
      <w:r>
        <w:rPr/>
        <w:t>Schedule.</w:t>
      </w:r>
    </w:p>
    <w:p>
      <w:pPr>
        <w:pStyle w:val="BodyText"/>
        <w:spacing w:before="4"/>
        <w:ind w:left="0" w:firstLine="0"/>
        <w:rPr>
          <w:sz w:val="36"/>
        </w:rPr>
      </w:pPr>
    </w:p>
    <w:p>
      <w:pPr>
        <w:pStyle w:val="Heading1"/>
        <w:ind w:left="819" w:firstLine="0"/>
      </w:pPr>
      <w:r>
        <w:rPr/>
        <w:t>PART 3 - EXECUTION</w:t>
      </w:r>
    </w:p>
    <w:p>
      <w:pPr>
        <w:pStyle w:val="ListParagraph"/>
        <w:numPr>
          <w:ilvl w:val="1"/>
          <w:numId w:val="219"/>
        </w:numPr>
        <w:tabs>
          <w:tab w:pos="1467" w:val="left" w:leader="none"/>
          <w:tab w:pos="1468" w:val="left" w:leader="none"/>
        </w:tabs>
        <w:spacing w:line="240" w:lineRule="auto" w:before="200" w:after="0"/>
        <w:ind w:left="1468" w:right="0" w:hanging="648"/>
        <w:jc w:val="left"/>
        <w:rPr>
          <w:sz w:val="20"/>
        </w:rPr>
      </w:pPr>
      <w:r>
        <w:rPr>
          <w:sz w:val="20"/>
        </w:rPr>
        <w:t>INSTALLATION</w:t>
      </w:r>
    </w:p>
    <w:p>
      <w:pPr>
        <w:pStyle w:val="ListParagraph"/>
        <w:numPr>
          <w:ilvl w:val="0"/>
          <w:numId w:val="220"/>
        </w:numPr>
        <w:tabs>
          <w:tab w:pos="1468" w:val="left" w:leader="none"/>
        </w:tabs>
        <w:spacing w:line="240" w:lineRule="auto" w:before="60" w:after="0"/>
        <w:ind w:left="1468" w:right="773" w:hanging="504"/>
        <w:jc w:val="both"/>
        <w:rPr>
          <w:sz w:val="20"/>
        </w:rPr>
      </w:pPr>
      <w:r>
        <w:rPr>
          <w:sz w:val="20"/>
        </w:rPr>
        <w:t>Install piping neat and orderly; accomplish changes of direction using proper pipe fittings. Connect to sinks, cup sinks, floor drains, and other devices as shown on drawings. Conceal piping unless noted to be exposed in reagent rack. Piping within casework shall be coordinated with casework supplier.</w:t>
      </w:r>
    </w:p>
    <w:p>
      <w:pPr>
        <w:pStyle w:val="ListParagraph"/>
        <w:numPr>
          <w:ilvl w:val="0"/>
          <w:numId w:val="220"/>
        </w:numPr>
        <w:tabs>
          <w:tab w:pos="1468" w:val="left" w:leader="none"/>
        </w:tabs>
        <w:spacing w:line="240" w:lineRule="auto" w:before="59" w:after="0"/>
        <w:ind w:left="1469" w:right="770" w:hanging="505"/>
        <w:jc w:val="both"/>
        <w:rPr>
          <w:sz w:val="20"/>
        </w:rPr>
      </w:pPr>
      <w:r>
        <w:rPr>
          <w:sz w:val="20"/>
        </w:rPr>
        <w:t>Pitch vent piping to waste line. Install horizontal waste piping with minimum pitch of 1” in 4 ft; except</w:t>
      </w:r>
      <w:r>
        <w:rPr>
          <w:spacing w:val="-3"/>
          <w:sz w:val="20"/>
        </w:rPr>
        <w:t> </w:t>
      </w:r>
      <w:r>
        <w:rPr>
          <w:sz w:val="20"/>
        </w:rPr>
        <w:t>piping</w:t>
      </w:r>
      <w:r>
        <w:rPr>
          <w:spacing w:val="-9"/>
          <w:sz w:val="20"/>
        </w:rPr>
        <w:t> </w:t>
      </w:r>
      <w:r>
        <w:rPr>
          <w:sz w:val="20"/>
        </w:rPr>
        <w:t>3”</w:t>
      </w:r>
      <w:r>
        <w:rPr>
          <w:spacing w:val="-10"/>
          <w:sz w:val="20"/>
        </w:rPr>
        <w:t> </w:t>
      </w:r>
      <w:r>
        <w:rPr>
          <w:sz w:val="20"/>
        </w:rPr>
        <w:t>and</w:t>
      </w:r>
      <w:r>
        <w:rPr>
          <w:spacing w:val="-11"/>
          <w:sz w:val="20"/>
        </w:rPr>
        <w:t> </w:t>
      </w:r>
      <w:r>
        <w:rPr>
          <w:sz w:val="20"/>
        </w:rPr>
        <w:t>larger</w:t>
      </w:r>
      <w:r>
        <w:rPr>
          <w:spacing w:val="-9"/>
          <w:sz w:val="20"/>
        </w:rPr>
        <w:t> </w:t>
      </w:r>
      <w:r>
        <w:rPr>
          <w:sz w:val="20"/>
        </w:rPr>
        <w:t>may</w:t>
      </w:r>
      <w:r>
        <w:rPr>
          <w:spacing w:val="-12"/>
          <w:sz w:val="20"/>
        </w:rPr>
        <w:t> </w:t>
      </w:r>
      <w:r>
        <w:rPr>
          <w:sz w:val="20"/>
        </w:rPr>
        <w:t>pitch</w:t>
      </w:r>
      <w:r>
        <w:rPr>
          <w:spacing w:val="-9"/>
          <w:sz w:val="20"/>
        </w:rPr>
        <w:t> </w:t>
      </w:r>
      <w:r>
        <w:rPr>
          <w:sz w:val="20"/>
        </w:rPr>
        <w:t>1”</w:t>
      </w:r>
      <w:r>
        <w:rPr>
          <w:spacing w:val="-10"/>
          <w:sz w:val="20"/>
        </w:rPr>
        <w:t> </w:t>
      </w:r>
      <w:r>
        <w:rPr>
          <w:sz w:val="20"/>
        </w:rPr>
        <w:t>in</w:t>
      </w:r>
      <w:r>
        <w:rPr>
          <w:spacing w:val="-9"/>
          <w:sz w:val="20"/>
        </w:rPr>
        <w:t> </w:t>
      </w:r>
      <w:r>
        <w:rPr>
          <w:sz w:val="20"/>
        </w:rPr>
        <w:t>8</w:t>
      </w:r>
      <w:r>
        <w:rPr>
          <w:spacing w:val="-11"/>
          <w:sz w:val="20"/>
        </w:rPr>
        <w:t> </w:t>
      </w:r>
      <w:r>
        <w:rPr>
          <w:sz w:val="20"/>
        </w:rPr>
        <w:t>ft.</w:t>
      </w:r>
      <w:r>
        <w:rPr>
          <w:spacing w:val="-12"/>
          <w:sz w:val="20"/>
        </w:rPr>
        <w:t> </w:t>
      </w:r>
      <w:r>
        <w:rPr>
          <w:sz w:val="20"/>
        </w:rPr>
        <w:t>Make</w:t>
      </w:r>
      <w:r>
        <w:rPr>
          <w:spacing w:val="-10"/>
          <w:sz w:val="20"/>
        </w:rPr>
        <w:t> </w:t>
      </w:r>
      <w:r>
        <w:rPr>
          <w:sz w:val="20"/>
        </w:rPr>
        <w:t>changes</w:t>
      </w:r>
      <w:r>
        <w:rPr>
          <w:spacing w:val="-11"/>
          <w:sz w:val="20"/>
        </w:rPr>
        <w:t> </w:t>
      </w:r>
      <w:r>
        <w:rPr>
          <w:sz w:val="20"/>
        </w:rPr>
        <w:t>in</w:t>
      </w:r>
      <w:r>
        <w:rPr>
          <w:spacing w:val="-11"/>
          <w:sz w:val="20"/>
        </w:rPr>
        <w:t> </w:t>
      </w:r>
      <w:r>
        <w:rPr>
          <w:sz w:val="20"/>
        </w:rPr>
        <w:t>direction</w:t>
      </w:r>
      <w:r>
        <w:rPr>
          <w:spacing w:val="-10"/>
          <w:sz w:val="20"/>
        </w:rPr>
        <w:t> </w:t>
      </w:r>
      <w:r>
        <w:rPr>
          <w:sz w:val="20"/>
        </w:rPr>
        <w:t>of</w:t>
      </w:r>
      <w:r>
        <w:rPr>
          <w:spacing w:val="-9"/>
          <w:sz w:val="20"/>
        </w:rPr>
        <w:t> </w:t>
      </w:r>
      <w:r>
        <w:rPr>
          <w:sz w:val="20"/>
        </w:rPr>
        <w:t>flow</w:t>
      </w:r>
      <w:r>
        <w:rPr>
          <w:spacing w:val="-12"/>
          <w:sz w:val="20"/>
        </w:rPr>
        <w:t> </w:t>
      </w:r>
      <w:r>
        <w:rPr>
          <w:sz w:val="20"/>
        </w:rPr>
        <w:t>by</w:t>
      </w:r>
      <w:r>
        <w:rPr>
          <w:spacing w:val="-12"/>
          <w:sz w:val="20"/>
        </w:rPr>
        <w:t> </w:t>
      </w:r>
      <w:r>
        <w:rPr>
          <w:sz w:val="20"/>
        </w:rPr>
        <w:t>use</w:t>
      </w:r>
      <w:r>
        <w:rPr>
          <w:spacing w:val="-13"/>
          <w:sz w:val="20"/>
        </w:rPr>
        <w:t> </w:t>
      </w:r>
      <w:r>
        <w:rPr>
          <w:sz w:val="20"/>
        </w:rPr>
        <w:t>of</w:t>
      </w:r>
      <w:r>
        <w:rPr>
          <w:spacing w:val="-9"/>
          <w:sz w:val="20"/>
        </w:rPr>
        <w:t> </w:t>
      </w:r>
      <w:r>
        <w:rPr>
          <w:sz w:val="20"/>
        </w:rPr>
        <w:t>drainage pattern</w:t>
      </w:r>
      <w:r>
        <w:rPr>
          <w:spacing w:val="-1"/>
          <w:sz w:val="20"/>
        </w:rPr>
        <w:t> </w:t>
      </w:r>
      <w:r>
        <w:rPr>
          <w:sz w:val="20"/>
        </w:rPr>
        <w:t>fittings.</w:t>
      </w:r>
    </w:p>
    <w:p>
      <w:pPr>
        <w:pStyle w:val="ListParagraph"/>
        <w:numPr>
          <w:ilvl w:val="0"/>
          <w:numId w:val="220"/>
        </w:numPr>
        <w:tabs>
          <w:tab w:pos="1468" w:val="left" w:leader="none"/>
        </w:tabs>
        <w:spacing w:line="240" w:lineRule="auto" w:before="61" w:after="0"/>
        <w:ind w:left="1468" w:right="776" w:hanging="504"/>
        <w:jc w:val="both"/>
        <w:rPr>
          <w:sz w:val="20"/>
        </w:rPr>
      </w:pPr>
      <w:r>
        <w:rPr>
          <w:sz w:val="20"/>
        </w:rPr>
        <w:t>Set floor drains level and at low points. Protect weep holes from filling with concrete. Clamp safing to drain body for proper</w:t>
      </w:r>
      <w:r>
        <w:rPr>
          <w:spacing w:val="-9"/>
          <w:sz w:val="20"/>
        </w:rPr>
        <w:t> </w:t>
      </w:r>
      <w:r>
        <w:rPr>
          <w:sz w:val="20"/>
        </w:rPr>
        <w:t>drainage.</w:t>
      </w:r>
    </w:p>
    <w:p>
      <w:pPr>
        <w:pStyle w:val="ListParagraph"/>
        <w:numPr>
          <w:ilvl w:val="0"/>
          <w:numId w:val="220"/>
        </w:numPr>
        <w:tabs>
          <w:tab w:pos="1468" w:val="left" w:leader="none"/>
        </w:tabs>
        <w:spacing w:line="240" w:lineRule="auto" w:before="61" w:after="0"/>
        <w:ind w:left="1468" w:right="775" w:hanging="504"/>
        <w:jc w:val="both"/>
        <w:rPr>
          <w:sz w:val="20"/>
        </w:rPr>
      </w:pPr>
      <w:r>
        <w:rPr>
          <w:sz w:val="20"/>
        </w:rPr>
        <w:t>Install cleanouts as shown on drawings. Locate cleanout access cover so that snake of100 ft can be properly</w:t>
      </w:r>
      <w:r>
        <w:rPr>
          <w:spacing w:val="-8"/>
          <w:sz w:val="20"/>
        </w:rPr>
        <w:t> </w:t>
      </w:r>
      <w:r>
        <w:rPr>
          <w:sz w:val="20"/>
        </w:rPr>
        <w:t>used.</w:t>
      </w:r>
    </w:p>
    <w:p>
      <w:pPr>
        <w:pStyle w:val="ListParagraph"/>
        <w:numPr>
          <w:ilvl w:val="0"/>
          <w:numId w:val="220"/>
        </w:numPr>
        <w:tabs>
          <w:tab w:pos="1468" w:val="left" w:leader="none"/>
        </w:tabs>
        <w:spacing w:line="240" w:lineRule="auto" w:before="58" w:after="0"/>
        <w:ind w:left="1468" w:right="786" w:hanging="504"/>
        <w:jc w:val="both"/>
        <w:rPr>
          <w:sz w:val="20"/>
        </w:rPr>
      </w:pPr>
      <w:r>
        <w:rPr>
          <w:sz w:val="20"/>
        </w:rPr>
        <w:t>Provide caps and plugs on open pipe ends during construction phase to prevent construction debris from entering</w:t>
      </w:r>
      <w:r>
        <w:rPr>
          <w:spacing w:val="2"/>
          <w:sz w:val="20"/>
        </w:rPr>
        <w:t> </w:t>
      </w:r>
      <w:r>
        <w:rPr>
          <w:sz w:val="20"/>
        </w:rPr>
        <w:t>pipe.</w:t>
      </w:r>
    </w:p>
    <w:p>
      <w:pPr>
        <w:pStyle w:val="ListParagraph"/>
        <w:numPr>
          <w:ilvl w:val="0"/>
          <w:numId w:val="220"/>
        </w:numPr>
        <w:tabs>
          <w:tab w:pos="1468" w:val="left" w:leader="none"/>
        </w:tabs>
        <w:spacing w:line="240" w:lineRule="auto" w:before="61" w:after="0"/>
        <w:ind w:left="1467" w:right="781" w:hanging="503"/>
        <w:jc w:val="both"/>
        <w:rPr>
          <w:sz w:val="20"/>
        </w:rPr>
      </w:pPr>
      <w:r>
        <w:rPr>
          <w:sz w:val="20"/>
        </w:rPr>
        <w:t>Provide necessary transition fitting and couplings required when changing from one piping material to dissimilar material.</w:t>
      </w:r>
    </w:p>
    <w:p>
      <w:pPr>
        <w:pStyle w:val="ListParagraph"/>
        <w:numPr>
          <w:ilvl w:val="1"/>
          <w:numId w:val="219"/>
        </w:numPr>
        <w:tabs>
          <w:tab w:pos="1467" w:val="left" w:leader="none"/>
          <w:tab w:pos="1468" w:val="left" w:leader="none"/>
        </w:tabs>
        <w:spacing w:line="240" w:lineRule="auto" w:before="231" w:after="0"/>
        <w:ind w:left="1468" w:right="0" w:hanging="648"/>
        <w:jc w:val="left"/>
        <w:rPr>
          <w:sz w:val="20"/>
        </w:rPr>
      </w:pPr>
      <w:r>
        <w:rPr>
          <w:sz w:val="20"/>
        </w:rPr>
        <w:t>PLASTIC</w:t>
      </w:r>
      <w:r>
        <w:rPr>
          <w:spacing w:val="-2"/>
          <w:sz w:val="20"/>
        </w:rPr>
        <w:t> </w:t>
      </w:r>
      <w:r>
        <w:rPr>
          <w:sz w:val="20"/>
        </w:rPr>
        <w:t>PIPING</w:t>
      </w:r>
    </w:p>
    <w:p>
      <w:pPr>
        <w:pStyle w:val="ListParagraph"/>
        <w:numPr>
          <w:ilvl w:val="0"/>
          <w:numId w:val="221"/>
        </w:numPr>
        <w:tabs>
          <w:tab w:pos="1468" w:val="left" w:leader="none"/>
        </w:tabs>
        <w:spacing w:line="240" w:lineRule="auto" w:before="61" w:after="0"/>
        <w:ind w:left="1468" w:right="772" w:hanging="504"/>
        <w:jc w:val="both"/>
        <w:rPr>
          <w:sz w:val="20"/>
        </w:rPr>
      </w:pPr>
      <w:r>
        <w:rPr>
          <w:sz w:val="20"/>
        </w:rPr>
        <w:t>Install</w:t>
      </w:r>
      <w:r>
        <w:rPr>
          <w:spacing w:val="-8"/>
          <w:sz w:val="20"/>
        </w:rPr>
        <w:t> </w:t>
      </w:r>
      <w:r>
        <w:rPr>
          <w:sz w:val="20"/>
        </w:rPr>
        <w:t>plastic</w:t>
      </w:r>
      <w:r>
        <w:rPr>
          <w:spacing w:val="-5"/>
          <w:sz w:val="20"/>
        </w:rPr>
        <w:t> </w:t>
      </w:r>
      <w:r>
        <w:rPr>
          <w:sz w:val="20"/>
        </w:rPr>
        <w:t>pipe</w:t>
      </w:r>
      <w:r>
        <w:rPr>
          <w:spacing w:val="-9"/>
          <w:sz w:val="20"/>
        </w:rPr>
        <w:t> </w:t>
      </w:r>
      <w:r>
        <w:rPr>
          <w:sz w:val="20"/>
        </w:rPr>
        <w:t>and</w:t>
      </w:r>
      <w:r>
        <w:rPr>
          <w:spacing w:val="-7"/>
          <w:sz w:val="20"/>
        </w:rPr>
        <w:t> </w:t>
      </w:r>
      <w:r>
        <w:rPr>
          <w:sz w:val="20"/>
        </w:rPr>
        <w:t>fittings</w:t>
      </w:r>
      <w:r>
        <w:rPr>
          <w:spacing w:val="-5"/>
          <w:sz w:val="20"/>
        </w:rPr>
        <w:t> </w:t>
      </w:r>
      <w:r>
        <w:rPr>
          <w:sz w:val="20"/>
        </w:rPr>
        <w:t>as</w:t>
      </w:r>
      <w:r>
        <w:rPr>
          <w:spacing w:val="-6"/>
          <w:sz w:val="20"/>
        </w:rPr>
        <w:t> </w:t>
      </w:r>
      <w:r>
        <w:rPr>
          <w:sz w:val="20"/>
        </w:rPr>
        <w:t>recommended</w:t>
      </w:r>
      <w:r>
        <w:rPr>
          <w:spacing w:val="-4"/>
          <w:sz w:val="20"/>
        </w:rPr>
        <w:t> </w:t>
      </w:r>
      <w:r>
        <w:rPr>
          <w:sz w:val="20"/>
        </w:rPr>
        <w:t>by</w:t>
      </w:r>
      <w:r>
        <w:rPr>
          <w:spacing w:val="-7"/>
          <w:sz w:val="20"/>
        </w:rPr>
        <w:t> </w:t>
      </w:r>
      <w:r>
        <w:rPr>
          <w:sz w:val="20"/>
        </w:rPr>
        <w:t>respective</w:t>
      </w:r>
      <w:r>
        <w:rPr>
          <w:spacing w:val="-6"/>
          <w:sz w:val="20"/>
        </w:rPr>
        <w:t> </w:t>
      </w:r>
      <w:r>
        <w:rPr>
          <w:sz w:val="20"/>
        </w:rPr>
        <w:t>manufacturer.</w:t>
      </w:r>
      <w:r>
        <w:rPr>
          <w:spacing w:val="-2"/>
          <w:sz w:val="20"/>
        </w:rPr>
        <w:t> </w:t>
      </w:r>
      <w:r>
        <w:rPr>
          <w:sz w:val="20"/>
        </w:rPr>
        <w:t>Fuse</w:t>
      </w:r>
      <w:r>
        <w:rPr>
          <w:spacing w:val="-4"/>
          <w:sz w:val="20"/>
        </w:rPr>
        <w:t> </w:t>
      </w:r>
      <w:r>
        <w:rPr>
          <w:sz w:val="20"/>
        </w:rPr>
        <w:t>plastic</w:t>
      </w:r>
      <w:r>
        <w:rPr>
          <w:spacing w:val="-5"/>
          <w:sz w:val="20"/>
        </w:rPr>
        <w:t> </w:t>
      </w:r>
      <w:r>
        <w:rPr>
          <w:sz w:val="20"/>
        </w:rPr>
        <w:t>pipe</w:t>
      </w:r>
      <w:r>
        <w:rPr>
          <w:spacing w:val="-6"/>
          <w:sz w:val="20"/>
        </w:rPr>
        <w:t> </w:t>
      </w:r>
      <w:r>
        <w:rPr>
          <w:sz w:val="20"/>
        </w:rPr>
        <w:t>joints with surrounding temperature above freezing using equipment supplied by pipe manufacturer. Adhere to instructions for fusing as published by manufacturer. Instructions for fusing shall be kept on</w:t>
      </w:r>
      <w:r>
        <w:rPr>
          <w:spacing w:val="-3"/>
          <w:sz w:val="20"/>
        </w:rPr>
        <w:t> </w:t>
      </w:r>
      <w:r>
        <w:rPr>
          <w:sz w:val="20"/>
        </w:rPr>
        <w:t>site.</w:t>
      </w:r>
    </w:p>
    <w:p>
      <w:pPr>
        <w:pStyle w:val="ListParagraph"/>
        <w:numPr>
          <w:ilvl w:val="0"/>
          <w:numId w:val="221"/>
        </w:numPr>
        <w:tabs>
          <w:tab w:pos="1468" w:val="left" w:leader="none"/>
        </w:tabs>
        <w:spacing w:line="240" w:lineRule="auto" w:before="59" w:after="0"/>
        <w:ind w:left="1468" w:right="777" w:hanging="504"/>
        <w:jc w:val="both"/>
        <w:rPr>
          <w:sz w:val="20"/>
        </w:rPr>
      </w:pPr>
      <w:r>
        <w:rPr>
          <w:sz w:val="20"/>
        </w:rPr>
        <w:t>Install mechanical joints in accordance with instructions from pipe/fitting manufacturer. Use materials of same manufacturer, especially made for mechanical jointing. Use pipe and fittings with factory cut groove, except pipe may be grooved in field using equipment and methods as recommended by manufacturer of pipe. Use hangers on each side of mechanical</w:t>
      </w:r>
      <w:r>
        <w:rPr>
          <w:spacing w:val="-30"/>
          <w:sz w:val="20"/>
        </w:rPr>
        <w:t> </w:t>
      </w:r>
      <w:r>
        <w:rPr>
          <w:sz w:val="20"/>
        </w:rPr>
        <w:t>couplings.</w:t>
      </w:r>
    </w:p>
    <w:p>
      <w:pPr>
        <w:pStyle w:val="ListParagraph"/>
        <w:numPr>
          <w:ilvl w:val="0"/>
          <w:numId w:val="221"/>
        </w:numPr>
        <w:tabs>
          <w:tab w:pos="1468" w:val="left" w:leader="none"/>
        </w:tabs>
        <w:spacing w:line="240" w:lineRule="auto" w:before="59" w:after="0"/>
        <w:ind w:left="1468" w:right="776" w:hanging="504"/>
        <w:jc w:val="both"/>
        <w:rPr>
          <w:sz w:val="20"/>
        </w:rPr>
      </w:pPr>
      <w:r>
        <w:rPr>
          <w:sz w:val="20"/>
        </w:rPr>
        <w:t>Manufacturer's representative shall instruct workmen in proper installation techniques required for CPVC piping and fire wrap and provide certification to University’s Representative that instruction has been given and proficiency demonstrated by Contractor in execution of installation of piping system.</w:t>
      </w:r>
    </w:p>
    <w:p>
      <w:pPr>
        <w:pStyle w:val="ListParagraph"/>
        <w:numPr>
          <w:ilvl w:val="0"/>
          <w:numId w:val="221"/>
        </w:numPr>
        <w:tabs>
          <w:tab w:pos="1467" w:val="left" w:leader="none"/>
          <w:tab w:pos="1468" w:val="left" w:leader="none"/>
        </w:tabs>
        <w:spacing w:line="240" w:lineRule="auto" w:before="62" w:after="0"/>
        <w:ind w:left="1468" w:right="0" w:hanging="504"/>
        <w:jc w:val="left"/>
        <w:rPr>
          <w:sz w:val="20"/>
        </w:rPr>
      </w:pPr>
      <w:r>
        <w:rPr>
          <w:sz w:val="20"/>
        </w:rPr>
        <w:t>Refer to HVAC drawings to determine plenum</w:t>
      </w:r>
      <w:r>
        <w:rPr>
          <w:spacing w:val="-2"/>
          <w:sz w:val="20"/>
        </w:rPr>
        <w:t> </w:t>
      </w:r>
      <w:r>
        <w:rPr>
          <w:sz w:val="20"/>
        </w:rPr>
        <w:t>spaces.</w:t>
      </w:r>
    </w:p>
    <w:p>
      <w:pPr>
        <w:pStyle w:val="ListParagraph"/>
        <w:numPr>
          <w:ilvl w:val="0"/>
          <w:numId w:val="221"/>
        </w:numPr>
        <w:tabs>
          <w:tab w:pos="1468" w:val="left" w:leader="none"/>
        </w:tabs>
        <w:spacing w:line="240" w:lineRule="auto" w:before="58" w:after="0"/>
        <w:ind w:left="1468" w:right="774" w:hanging="504"/>
        <w:jc w:val="both"/>
        <w:rPr>
          <w:sz w:val="20"/>
        </w:rPr>
      </w:pPr>
      <w:r>
        <w:rPr>
          <w:sz w:val="20"/>
        </w:rPr>
        <w:t>Do not use plastic pipe when high temperature (above 100°F) water (at autoclaves, sterilizers, glasswashers, and similar devices) is discharged to receptor or drain. Provide minimum of 25 ft of PVDF or stainless-steel piping material downstream of high temperature drain discharge</w:t>
      </w:r>
      <w:r>
        <w:rPr>
          <w:spacing w:val="-40"/>
          <w:sz w:val="20"/>
        </w:rPr>
        <w:t> </w:t>
      </w:r>
      <w:r>
        <w:rPr>
          <w:sz w:val="20"/>
        </w:rPr>
        <w:t>point.</w:t>
      </w:r>
    </w:p>
    <w:p>
      <w:pPr>
        <w:pStyle w:val="ListParagraph"/>
        <w:numPr>
          <w:ilvl w:val="1"/>
          <w:numId w:val="219"/>
        </w:numPr>
        <w:tabs>
          <w:tab w:pos="1467" w:val="left" w:leader="none"/>
          <w:tab w:pos="1468" w:val="left" w:leader="none"/>
        </w:tabs>
        <w:spacing w:line="240" w:lineRule="auto" w:before="231" w:after="0"/>
        <w:ind w:left="1468" w:right="0" w:hanging="648"/>
        <w:jc w:val="left"/>
        <w:rPr>
          <w:sz w:val="20"/>
        </w:rPr>
      </w:pPr>
      <w:r>
        <w:rPr>
          <w:sz w:val="20"/>
        </w:rPr>
        <w:t>TESTING</w:t>
      </w:r>
    </w:p>
    <w:p>
      <w:pPr>
        <w:pStyle w:val="ListParagraph"/>
        <w:numPr>
          <w:ilvl w:val="0"/>
          <w:numId w:val="222"/>
        </w:numPr>
        <w:tabs>
          <w:tab w:pos="1467" w:val="left" w:leader="none"/>
          <w:tab w:pos="1468" w:val="left" w:leader="none"/>
        </w:tabs>
        <w:spacing w:line="240" w:lineRule="auto" w:before="61" w:after="0"/>
        <w:ind w:left="1468" w:right="0" w:hanging="504"/>
        <w:jc w:val="left"/>
        <w:rPr>
          <w:sz w:val="20"/>
        </w:rPr>
      </w:pPr>
      <w:r>
        <w:rPr>
          <w:sz w:val="20"/>
        </w:rPr>
        <w:t>Refer to Testing paragraph of Section 20 00 00 - General Mechanical</w:t>
      </w:r>
      <w:r>
        <w:rPr>
          <w:spacing w:val="-12"/>
          <w:sz w:val="20"/>
        </w:rPr>
        <w:t> </w:t>
      </w:r>
      <w:r>
        <w:rPr>
          <w:sz w:val="20"/>
        </w:rPr>
        <w:t>Requirements.</w:t>
      </w:r>
    </w:p>
    <w:p>
      <w:pPr>
        <w:spacing w:after="0" w:line="240" w:lineRule="auto"/>
        <w:jc w:val="left"/>
        <w:rPr>
          <w:sz w:val="20"/>
        </w:rPr>
        <w:sectPr>
          <w:pgSz w:w="12240" w:h="15840"/>
          <w:pgMar w:header="753" w:footer="724" w:top="1680" w:bottom="920" w:left="620" w:right="660"/>
        </w:sectPr>
      </w:pPr>
    </w:p>
    <w:p>
      <w:pPr>
        <w:pStyle w:val="BodyText"/>
        <w:spacing w:before="12"/>
        <w:ind w:left="0" w:firstLine="0"/>
        <w:rPr>
          <w:sz w:val="14"/>
        </w:rPr>
      </w:pPr>
    </w:p>
    <w:p>
      <w:pPr>
        <w:pStyle w:val="ListParagraph"/>
        <w:numPr>
          <w:ilvl w:val="0"/>
          <w:numId w:val="222"/>
        </w:numPr>
        <w:tabs>
          <w:tab w:pos="1468" w:val="left" w:leader="none"/>
        </w:tabs>
        <w:spacing w:line="240" w:lineRule="auto" w:before="99" w:after="0"/>
        <w:ind w:left="1468" w:right="776" w:hanging="504"/>
        <w:jc w:val="both"/>
        <w:rPr>
          <w:sz w:val="20"/>
        </w:rPr>
      </w:pPr>
      <w:r>
        <w:rPr>
          <w:sz w:val="20"/>
        </w:rPr>
        <w:t>Water test may be applied to system either in its entirety or in sections. Piping shall be tightly plugged and submitted to 10 ft head of water located at highest point. Provide separate standpipe above highest point being tested or extend system to obtain required 10 ft head of water. Head shall be maintained for at least 30 minutes before inspection</w:t>
      </w:r>
      <w:r>
        <w:rPr>
          <w:spacing w:val="-13"/>
          <w:sz w:val="20"/>
        </w:rPr>
        <w:t> </w:t>
      </w:r>
      <w:r>
        <w:rPr>
          <w:sz w:val="20"/>
        </w:rPr>
        <w:t>starts.</w:t>
      </w:r>
    </w:p>
    <w:p>
      <w:pPr>
        <w:pStyle w:val="ListParagraph"/>
        <w:numPr>
          <w:ilvl w:val="0"/>
          <w:numId w:val="222"/>
        </w:numPr>
        <w:tabs>
          <w:tab w:pos="1468" w:val="left" w:leader="none"/>
        </w:tabs>
        <w:spacing w:line="240" w:lineRule="auto" w:before="59" w:after="0"/>
        <w:ind w:left="1468" w:right="779" w:hanging="504"/>
        <w:jc w:val="both"/>
        <w:rPr>
          <w:sz w:val="20"/>
        </w:rPr>
      </w:pPr>
      <w:r>
        <w:rPr>
          <w:sz w:val="20"/>
        </w:rPr>
        <w:t>Defective work or material shall be replaced or repaired as necessary and inspection and test repeated. Repairs shall be made with new materials. No caulking of threaded joints or holes will be allowed.</w:t>
      </w:r>
    </w:p>
    <w:p>
      <w:pPr>
        <w:pStyle w:val="ListParagraph"/>
        <w:numPr>
          <w:ilvl w:val="0"/>
          <w:numId w:val="222"/>
        </w:numPr>
        <w:tabs>
          <w:tab w:pos="1467" w:val="left" w:leader="none"/>
          <w:tab w:pos="1468" w:val="left" w:leader="none"/>
        </w:tabs>
        <w:spacing w:line="240" w:lineRule="auto" w:before="61" w:after="0"/>
        <w:ind w:left="1468" w:right="0" w:hanging="504"/>
        <w:jc w:val="left"/>
        <w:rPr>
          <w:sz w:val="20"/>
        </w:rPr>
      </w:pPr>
      <w:r>
        <w:rPr>
          <w:sz w:val="20"/>
        </w:rPr>
        <w:t>Do not backfill pipe until successfully</w:t>
      </w:r>
      <w:r>
        <w:rPr>
          <w:spacing w:val="-7"/>
          <w:sz w:val="20"/>
        </w:rPr>
        <w:t> </w:t>
      </w:r>
      <w:r>
        <w:rPr>
          <w:sz w:val="20"/>
        </w:rPr>
        <w:t>tested.</w:t>
      </w:r>
    </w:p>
    <w:p>
      <w:pPr>
        <w:pStyle w:val="ListParagraph"/>
        <w:numPr>
          <w:ilvl w:val="0"/>
          <w:numId w:val="222"/>
        </w:numPr>
        <w:tabs>
          <w:tab w:pos="1467" w:val="left" w:leader="none"/>
          <w:tab w:pos="1468" w:val="left" w:leader="none"/>
        </w:tabs>
        <w:spacing w:line="240" w:lineRule="auto" w:before="58" w:after="0"/>
        <w:ind w:left="1468" w:right="0" w:hanging="504"/>
        <w:jc w:val="left"/>
        <w:rPr>
          <w:sz w:val="20"/>
        </w:rPr>
      </w:pPr>
      <w:r>
        <w:rPr>
          <w:sz w:val="20"/>
        </w:rPr>
        <w:t>Testing with air will not be</w:t>
      </w:r>
      <w:r>
        <w:rPr>
          <w:spacing w:val="3"/>
          <w:sz w:val="20"/>
        </w:rPr>
        <w:t> </w:t>
      </w:r>
      <w:r>
        <w:rPr>
          <w:sz w:val="20"/>
        </w:rPr>
        <w:t>allowed.</w:t>
      </w:r>
    </w:p>
    <w:p>
      <w:pPr>
        <w:pStyle w:val="ListParagraph"/>
        <w:numPr>
          <w:ilvl w:val="1"/>
          <w:numId w:val="219"/>
        </w:numPr>
        <w:tabs>
          <w:tab w:pos="1467" w:val="left" w:leader="none"/>
          <w:tab w:pos="1468" w:val="left" w:leader="none"/>
        </w:tabs>
        <w:spacing w:line="240" w:lineRule="auto" w:before="94" w:after="0"/>
        <w:ind w:left="1468" w:right="0" w:hanging="648"/>
        <w:jc w:val="left"/>
        <w:rPr>
          <w:sz w:val="20"/>
        </w:rPr>
      </w:pPr>
      <w:r>
        <w:rPr>
          <w:sz w:val="20"/>
        </w:rPr>
        <w:t>CLEANING</w:t>
      </w:r>
    </w:p>
    <w:p>
      <w:pPr>
        <w:pStyle w:val="ListParagraph"/>
        <w:numPr>
          <w:ilvl w:val="2"/>
          <w:numId w:val="219"/>
        </w:numPr>
        <w:tabs>
          <w:tab w:pos="1530" w:val="left" w:leader="none"/>
          <w:tab w:pos="1531" w:val="left" w:leader="none"/>
        </w:tabs>
        <w:spacing w:line="240" w:lineRule="auto" w:before="63" w:after="0"/>
        <w:ind w:left="1530" w:right="0" w:hanging="504"/>
        <w:jc w:val="left"/>
        <w:rPr>
          <w:sz w:val="20"/>
        </w:rPr>
      </w:pPr>
      <w:r>
        <w:rPr>
          <w:sz w:val="20"/>
        </w:rPr>
        <w:t>After</w:t>
      </w:r>
      <w:r>
        <w:rPr>
          <w:spacing w:val="-11"/>
          <w:sz w:val="20"/>
        </w:rPr>
        <w:t> </w:t>
      </w:r>
      <w:r>
        <w:rPr>
          <w:sz w:val="20"/>
        </w:rPr>
        <w:t>successful</w:t>
      </w:r>
      <w:r>
        <w:rPr>
          <w:spacing w:val="-13"/>
          <w:sz w:val="20"/>
        </w:rPr>
        <w:t> </w:t>
      </w:r>
      <w:r>
        <w:rPr>
          <w:sz w:val="20"/>
        </w:rPr>
        <w:t>pressure</w:t>
      </w:r>
      <w:r>
        <w:rPr>
          <w:spacing w:val="-12"/>
          <w:sz w:val="20"/>
        </w:rPr>
        <w:t> </w:t>
      </w:r>
      <w:r>
        <w:rPr>
          <w:sz w:val="20"/>
        </w:rPr>
        <w:t>test,</w:t>
      </w:r>
      <w:r>
        <w:rPr>
          <w:spacing w:val="-11"/>
          <w:sz w:val="20"/>
        </w:rPr>
        <w:t> </w:t>
      </w:r>
      <w:r>
        <w:rPr>
          <w:sz w:val="20"/>
        </w:rPr>
        <w:t>clean</w:t>
      </w:r>
      <w:r>
        <w:rPr>
          <w:spacing w:val="-11"/>
          <w:sz w:val="20"/>
        </w:rPr>
        <w:t> </w:t>
      </w:r>
      <w:r>
        <w:rPr>
          <w:sz w:val="20"/>
        </w:rPr>
        <w:t>and</w:t>
      </w:r>
      <w:r>
        <w:rPr>
          <w:spacing w:val="-10"/>
          <w:sz w:val="20"/>
        </w:rPr>
        <w:t> </w:t>
      </w:r>
      <w:r>
        <w:rPr>
          <w:sz w:val="20"/>
        </w:rPr>
        <w:t>flush</w:t>
      </w:r>
      <w:r>
        <w:rPr>
          <w:spacing w:val="-11"/>
          <w:sz w:val="20"/>
        </w:rPr>
        <w:t> </w:t>
      </w:r>
      <w:r>
        <w:rPr>
          <w:sz w:val="20"/>
        </w:rPr>
        <w:t>piping</w:t>
      </w:r>
      <w:r>
        <w:rPr>
          <w:spacing w:val="-8"/>
          <w:sz w:val="20"/>
        </w:rPr>
        <w:t> </w:t>
      </w:r>
      <w:r>
        <w:rPr>
          <w:sz w:val="20"/>
        </w:rPr>
        <w:t>system</w:t>
      </w:r>
      <w:r>
        <w:rPr>
          <w:spacing w:val="-7"/>
          <w:sz w:val="20"/>
        </w:rPr>
        <w:t> </w:t>
      </w:r>
      <w:r>
        <w:rPr>
          <w:sz w:val="20"/>
        </w:rPr>
        <w:t>to</w:t>
      </w:r>
      <w:r>
        <w:rPr>
          <w:spacing w:val="-11"/>
          <w:sz w:val="20"/>
        </w:rPr>
        <w:t> </w:t>
      </w:r>
      <w:r>
        <w:rPr>
          <w:sz w:val="20"/>
        </w:rPr>
        <w:t>eliminate</w:t>
      </w:r>
      <w:r>
        <w:rPr>
          <w:spacing w:val="-14"/>
          <w:sz w:val="20"/>
        </w:rPr>
        <w:t> </w:t>
      </w:r>
      <w:r>
        <w:rPr>
          <w:sz w:val="20"/>
        </w:rPr>
        <w:t>debris</w:t>
      </w:r>
      <w:r>
        <w:rPr>
          <w:spacing w:val="-11"/>
          <w:sz w:val="20"/>
        </w:rPr>
        <w:t> </w:t>
      </w:r>
      <w:r>
        <w:rPr>
          <w:sz w:val="20"/>
        </w:rPr>
        <w:t>in</w:t>
      </w:r>
      <w:r>
        <w:rPr>
          <w:spacing w:val="-8"/>
          <w:sz w:val="20"/>
        </w:rPr>
        <w:t> </w:t>
      </w:r>
      <w:r>
        <w:rPr>
          <w:sz w:val="20"/>
        </w:rPr>
        <w:t>drainage</w:t>
      </w:r>
      <w:r>
        <w:rPr>
          <w:spacing w:val="-9"/>
          <w:sz w:val="20"/>
        </w:rPr>
        <w:t> </w:t>
      </w:r>
      <w:r>
        <w:rPr>
          <w:sz w:val="20"/>
        </w:rPr>
        <w:t>system.</w:t>
      </w:r>
    </w:p>
    <w:p>
      <w:pPr>
        <w:pStyle w:val="BodyText"/>
        <w:ind w:left="0" w:firstLine="0"/>
        <w:rPr>
          <w:sz w:val="26"/>
        </w:rPr>
      </w:pPr>
    </w:p>
    <w:p>
      <w:pPr>
        <w:pStyle w:val="BodyText"/>
        <w:spacing w:before="5"/>
        <w:ind w:left="0" w:firstLine="0"/>
        <w:rPr>
          <w:sz w:val="18"/>
        </w:rPr>
      </w:pPr>
    </w:p>
    <w:p>
      <w:pPr>
        <w:pStyle w:val="Heading1"/>
        <w:spacing w:before="1"/>
        <w:ind w:left="848" w:firstLine="0"/>
      </w:pPr>
      <w:r>
        <w:rPr/>
        <w:t>END OF SECTION 22 66 53</w:t>
      </w:r>
    </w:p>
    <w:p>
      <w:pPr>
        <w:spacing w:after="0"/>
        <w:sectPr>
          <w:pgSz w:w="12240" w:h="15840"/>
          <w:pgMar w:header="753" w:footer="724" w:top="1680" w:bottom="960" w:left="620" w:right="660"/>
        </w:sectPr>
      </w:pPr>
    </w:p>
    <w:p>
      <w:pPr>
        <w:pStyle w:val="BodyText"/>
        <w:spacing w:before="12"/>
        <w:ind w:left="0" w:firstLine="0"/>
        <w:rPr>
          <w:b/>
          <w:sz w:val="14"/>
        </w:rPr>
      </w:pPr>
    </w:p>
    <w:p>
      <w:pPr>
        <w:spacing w:line="448" w:lineRule="auto" w:before="99"/>
        <w:ind w:left="820" w:right="3848" w:firstLine="0"/>
        <w:jc w:val="left"/>
        <w:rPr>
          <w:b/>
          <w:sz w:val="20"/>
        </w:rPr>
      </w:pPr>
      <w:bookmarkStart w:name="22 67 14.13 - Plastic Piping for High Pu" w:id="1339"/>
      <w:bookmarkEnd w:id="1339"/>
      <w:r>
        <w:rPr/>
      </w:r>
      <w:bookmarkStart w:name="SECTION 22 67 14.13 - PLASTIC PIPING FOR" w:id="1340"/>
      <w:bookmarkEnd w:id="1340"/>
      <w:r>
        <w:rPr/>
      </w:r>
      <w:r>
        <w:rPr>
          <w:b/>
          <w:sz w:val="20"/>
        </w:rPr>
        <w:t>SECTION 22 67 14.13 - PLASTIC PIPING FOR HIGH PURITY SERVICE PART 1 - GENERAL</w:t>
      </w:r>
    </w:p>
    <w:p>
      <w:pPr>
        <w:pStyle w:val="ListParagraph"/>
        <w:numPr>
          <w:ilvl w:val="1"/>
          <w:numId w:val="223"/>
        </w:numPr>
        <w:tabs>
          <w:tab w:pos="1467" w:val="left" w:leader="none"/>
          <w:tab w:pos="1468" w:val="left" w:leader="none"/>
        </w:tabs>
        <w:spacing w:line="262" w:lineRule="exact" w:before="0" w:after="0"/>
        <w:ind w:left="1468" w:right="0" w:hanging="648"/>
        <w:jc w:val="left"/>
        <w:rPr>
          <w:sz w:val="20"/>
        </w:rPr>
      </w:pPr>
      <w:r>
        <w:rPr>
          <w:sz w:val="20"/>
        </w:rPr>
        <w:t>DESCRIPTION</w:t>
      </w:r>
    </w:p>
    <w:p>
      <w:pPr>
        <w:pStyle w:val="ListParagraph"/>
        <w:numPr>
          <w:ilvl w:val="0"/>
          <w:numId w:val="224"/>
        </w:numPr>
        <w:tabs>
          <w:tab w:pos="1467" w:val="left" w:leader="none"/>
          <w:tab w:pos="1468" w:val="left" w:leader="none"/>
        </w:tabs>
        <w:spacing w:line="240" w:lineRule="auto" w:before="60" w:after="0"/>
        <w:ind w:left="1468" w:right="885" w:hanging="504"/>
        <w:jc w:val="left"/>
        <w:rPr>
          <w:sz w:val="20"/>
        </w:rPr>
      </w:pPr>
      <w:r>
        <w:rPr>
          <w:sz w:val="20"/>
        </w:rPr>
        <w:t>This</w:t>
      </w:r>
      <w:r>
        <w:rPr>
          <w:spacing w:val="-5"/>
          <w:sz w:val="20"/>
        </w:rPr>
        <w:t> </w:t>
      </w:r>
      <w:r>
        <w:rPr>
          <w:sz w:val="20"/>
        </w:rPr>
        <w:t>Section</w:t>
      </w:r>
      <w:r>
        <w:rPr>
          <w:spacing w:val="-4"/>
          <w:sz w:val="20"/>
        </w:rPr>
        <w:t> </w:t>
      </w:r>
      <w:r>
        <w:rPr>
          <w:sz w:val="20"/>
        </w:rPr>
        <w:t>covers</w:t>
      </w:r>
      <w:r>
        <w:rPr>
          <w:spacing w:val="-5"/>
          <w:sz w:val="20"/>
        </w:rPr>
        <w:t> </w:t>
      </w:r>
      <w:r>
        <w:rPr>
          <w:sz w:val="20"/>
        </w:rPr>
        <w:t>requirements</w:t>
      </w:r>
      <w:r>
        <w:rPr>
          <w:spacing w:val="-5"/>
          <w:sz w:val="20"/>
        </w:rPr>
        <w:t> </w:t>
      </w:r>
      <w:r>
        <w:rPr>
          <w:sz w:val="20"/>
        </w:rPr>
        <w:t>for</w:t>
      </w:r>
      <w:r>
        <w:rPr>
          <w:spacing w:val="-3"/>
          <w:sz w:val="20"/>
        </w:rPr>
        <w:t> </w:t>
      </w:r>
      <w:r>
        <w:rPr>
          <w:sz w:val="20"/>
        </w:rPr>
        <w:t>procurement,</w:t>
      </w:r>
      <w:r>
        <w:rPr>
          <w:spacing w:val="-4"/>
          <w:sz w:val="20"/>
        </w:rPr>
        <w:t> </w:t>
      </w:r>
      <w:r>
        <w:rPr>
          <w:sz w:val="20"/>
        </w:rPr>
        <w:t>installation,</w:t>
      </w:r>
      <w:r>
        <w:rPr>
          <w:spacing w:val="-4"/>
          <w:sz w:val="20"/>
        </w:rPr>
        <w:t> </w:t>
      </w:r>
      <w:r>
        <w:rPr>
          <w:sz w:val="20"/>
        </w:rPr>
        <w:t>inspection,</w:t>
      </w:r>
      <w:r>
        <w:rPr>
          <w:spacing w:val="-4"/>
          <w:sz w:val="20"/>
        </w:rPr>
        <w:t> </w:t>
      </w:r>
      <w:r>
        <w:rPr>
          <w:sz w:val="20"/>
        </w:rPr>
        <w:t>and</w:t>
      </w:r>
      <w:r>
        <w:rPr>
          <w:spacing w:val="-4"/>
          <w:sz w:val="20"/>
        </w:rPr>
        <w:t> </w:t>
      </w:r>
      <w:r>
        <w:rPr>
          <w:sz w:val="20"/>
        </w:rPr>
        <w:t>sanitization</w:t>
      </w:r>
      <w:r>
        <w:rPr>
          <w:spacing w:val="-4"/>
          <w:sz w:val="20"/>
        </w:rPr>
        <w:t> </w:t>
      </w:r>
      <w:r>
        <w:rPr>
          <w:sz w:val="20"/>
        </w:rPr>
        <w:t>of</w:t>
      </w:r>
      <w:r>
        <w:rPr>
          <w:spacing w:val="-3"/>
          <w:sz w:val="20"/>
        </w:rPr>
        <w:t> </w:t>
      </w:r>
      <w:r>
        <w:rPr>
          <w:sz w:val="20"/>
        </w:rPr>
        <w:t>SDR 11 CPVC piping, fittings, valves, and specialties for High Purity Water (HPW)</w:t>
      </w:r>
      <w:r>
        <w:rPr>
          <w:spacing w:val="-22"/>
          <w:sz w:val="20"/>
        </w:rPr>
        <w:t> </w:t>
      </w:r>
      <w:r>
        <w:rPr>
          <w:sz w:val="20"/>
        </w:rPr>
        <w:t>service.</w:t>
      </w:r>
    </w:p>
    <w:p>
      <w:pPr>
        <w:pStyle w:val="ListParagraph"/>
        <w:numPr>
          <w:ilvl w:val="0"/>
          <w:numId w:val="224"/>
        </w:numPr>
        <w:tabs>
          <w:tab w:pos="1467" w:val="left" w:leader="none"/>
          <w:tab w:pos="1468" w:val="left" w:leader="none"/>
        </w:tabs>
        <w:spacing w:line="249" w:lineRule="exact" w:before="61" w:after="0"/>
        <w:ind w:left="1468" w:right="0" w:hanging="504"/>
        <w:jc w:val="left"/>
        <w:rPr>
          <w:sz w:val="20"/>
        </w:rPr>
      </w:pPr>
      <w:r>
        <w:rPr>
          <w:sz w:val="20"/>
        </w:rPr>
        <w:t>HPW system is defined</w:t>
      </w:r>
      <w:r>
        <w:rPr>
          <w:spacing w:val="1"/>
          <w:sz w:val="20"/>
        </w:rPr>
        <w:t> </w:t>
      </w:r>
      <w:r>
        <w:rPr>
          <w:sz w:val="20"/>
        </w:rPr>
        <w:t>by:</w:t>
      </w:r>
    </w:p>
    <w:p>
      <w:pPr>
        <w:pStyle w:val="ListParagraph"/>
        <w:numPr>
          <w:ilvl w:val="1"/>
          <w:numId w:val="224"/>
        </w:numPr>
        <w:tabs>
          <w:tab w:pos="1971" w:val="left" w:leader="none"/>
          <w:tab w:pos="1972" w:val="left" w:leader="none"/>
        </w:tabs>
        <w:spacing w:line="232" w:lineRule="exact" w:before="0" w:after="0"/>
        <w:ind w:left="1972" w:right="0" w:hanging="504"/>
        <w:jc w:val="left"/>
        <w:rPr>
          <w:sz w:val="20"/>
        </w:rPr>
      </w:pPr>
      <w:r>
        <w:rPr>
          <w:sz w:val="20"/>
        </w:rPr>
        <w:t>This</w:t>
      </w:r>
      <w:r>
        <w:rPr>
          <w:spacing w:val="-8"/>
          <w:sz w:val="20"/>
        </w:rPr>
        <w:t> </w:t>
      </w:r>
      <w:r>
        <w:rPr>
          <w:sz w:val="20"/>
        </w:rPr>
        <w:t>document</w:t>
      </w:r>
    </w:p>
    <w:p>
      <w:pPr>
        <w:pStyle w:val="ListParagraph"/>
        <w:numPr>
          <w:ilvl w:val="1"/>
          <w:numId w:val="224"/>
        </w:numPr>
        <w:tabs>
          <w:tab w:pos="1971" w:val="left" w:leader="none"/>
          <w:tab w:pos="1972" w:val="left" w:leader="none"/>
        </w:tabs>
        <w:spacing w:line="246" w:lineRule="exact" w:before="0" w:after="0"/>
        <w:ind w:left="1972" w:right="0" w:hanging="504"/>
        <w:jc w:val="left"/>
        <w:rPr>
          <w:sz w:val="20"/>
        </w:rPr>
      </w:pPr>
      <w:r>
        <w:rPr>
          <w:sz w:val="20"/>
        </w:rPr>
        <w:t>P&amp;IDs Flow</w:t>
      </w:r>
      <w:r>
        <w:rPr>
          <w:spacing w:val="-2"/>
          <w:sz w:val="20"/>
        </w:rPr>
        <w:t> </w:t>
      </w:r>
      <w:r>
        <w:rPr>
          <w:sz w:val="20"/>
        </w:rPr>
        <w:t>diagrams</w:t>
      </w:r>
    </w:p>
    <w:p>
      <w:pPr>
        <w:pStyle w:val="ListParagraph"/>
        <w:numPr>
          <w:ilvl w:val="1"/>
          <w:numId w:val="224"/>
        </w:numPr>
        <w:tabs>
          <w:tab w:pos="1971" w:val="left" w:leader="none"/>
          <w:tab w:pos="1972" w:val="left" w:leader="none"/>
        </w:tabs>
        <w:spacing w:line="264" w:lineRule="exact" w:before="0" w:after="0"/>
        <w:ind w:left="1972" w:right="0" w:hanging="504"/>
        <w:jc w:val="left"/>
        <w:rPr>
          <w:sz w:val="20"/>
        </w:rPr>
      </w:pPr>
      <w:r>
        <w:rPr>
          <w:sz w:val="20"/>
        </w:rPr>
        <w:t>Sections under Related Work</w:t>
      </w:r>
      <w:r>
        <w:rPr>
          <w:spacing w:val="-3"/>
          <w:sz w:val="20"/>
        </w:rPr>
        <w:t> </w:t>
      </w:r>
      <w:r>
        <w:rPr>
          <w:sz w:val="20"/>
        </w:rPr>
        <w:t>below</w:t>
      </w:r>
    </w:p>
    <w:p>
      <w:pPr>
        <w:pStyle w:val="ListParagraph"/>
        <w:numPr>
          <w:ilvl w:val="1"/>
          <w:numId w:val="223"/>
        </w:numPr>
        <w:tabs>
          <w:tab w:pos="1467" w:val="left" w:leader="none"/>
          <w:tab w:pos="1468" w:val="left" w:leader="none"/>
        </w:tabs>
        <w:spacing w:line="240" w:lineRule="auto" w:before="231" w:after="0"/>
        <w:ind w:left="1468" w:right="0" w:hanging="648"/>
        <w:jc w:val="left"/>
        <w:rPr>
          <w:sz w:val="20"/>
        </w:rPr>
      </w:pPr>
      <w:bookmarkStart w:name="1.2 RELATED WORK" w:id="1341"/>
      <w:bookmarkEnd w:id="1341"/>
      <w:r>
        <w:rPr/>
      </w:r>
      <w:bookmarkStart w:name="1.2 RELATED WORK" w:id="1342"/>
      <w:bookmarkEnd w:id="1342"/>
      <w:r>
        <w:rPr>
          <w:sz w:val="20"/>
        </w:rPr>
        <w:t>RE</w:t>
      </w:r>
      <w:r>
        <w:rPr>
          <w:sz w:val="20"/>
        </w:rPr>
        <w:t>LATED</w:t>
      </w:r>
      <w:r>
        <w:rPr>
          <w:spacing w:val="-1"/>
          <w:sz w:val="20"/>
        </w:rPr>
        <w:t> </w:t>
      </w:r>
      <w:r>
        <w:rPr>
          <w:sz w:val="20"/>
        </w:rPr>
        <w:t>WORK</w:t>
      </w:r>
    </w:p>
    <w:p>
      <w:pPr>
        <w:pStyle w:val="ListParagraph"/>
        <w:numPr>
          <w:ilvl w:val="0"/>
          <w:numId w:val="225"/>
        </w:numPr>
        <w:tabs>
          <w:tab w:pos="1467" w:val="left" w:leader="none"/>
          <w:tab w:pos="1468" w:val="left" w:leader="none"/>
        </w:tabs>
        <w:spacing w:line="240" w:lineRule="auto" w:before="60" w:after="0"/>
        <w:ind w:left="1468" w:right="0" w:hanging="504"/>
        <w:jc w:val="left"/>
        <w:rPr>
          <w:sz w:val="20"/>
        </w:rPr>
      </w:pPr>
      <w:r>
        <w:rPr>
          <w:sz w:val="20"/>
        </w:rPr>
        <w:t>Section 20 05 29 - Piping and Equipment Supporting</w:t>
      </w:r>
      <w:r>
        <w:rPr>
          <w:spacing w:val="1"/>
          <w:sz w:val="20"/>
        </w:rPr>
        <w:t> </w:t>
      </w:r>
      <w:r>
        <w:rPr>
          <w:sz w:val="20"/>
        </w:rPr>
        <w:t>Devices</w:t>
      </w:r>
    </w:p>
    <w:p>
      <w:pPr>
        <w:pStyle w:val="ListParagraph"/>
        <w:numPr>
          <w:ilvl w:val="0"/>
          <w:numId w:val="225"/>
        </w:numPr>
        <w:tabs>
          <w:tab w:pos="1467" w:val="left" w:leader="none"/>
          <w:tab w:pos="1468" w:val="left" w:leader="none"/>
        </w:tabs>
        <w:spacing w:line="240" w:lineRule="auto" w:before="61" w:after="0"/>
        <w:ind w:left="1468" w:right="0" w:hanging="504"/>
        <w:jc w:val="left"/>
        <w:rPr>
          <w:sz w:val="20"/>
        </w:rPr>
      </w:pPr>
      <w:r>
        <w:rPr>
          <w:sz w:val="20"/>
        </w:rPr>
        <w:t>Section 20 05 73 - Mechanical Systems</w:t>
      </w:r>
      <w:r>
        <w:rPr>
          <w:spacing w:val="-5"/>
          <w:sz w:val="20"/>
        </w:rPr>
        <w:t> </w:t>
      </w:r>
      <w:r>
        <w:rPr>
          <w:sz w:val="20"/>
        </w:rPr>
        <w:t>Firestopping</w:t>
      </w:r>
    </w:p>
    <w:p>
      <w:pPr>
        <w:pStyle w:val="ListParagraph"/>
        <w:numPr>
          <w:ilvl w:val="0"/>
          <w:numId w:val="225"/>
        </w:numPr>
        <w:tabs>
          <w:tab w:pos="1467" w:val="left" w:leader="none"/>
          <w:tab w:pos="1468" w:val="left" w:leader="none"/>
        </w:tabs>
        <w:spacing w:line="240" w:lineRule="auto" w:before="60" w:after="0"/>
        <w:ind w:left="1468" w:right="0" w:hanging="504"/>
        <w:jc w:val="left"/>
        <w:rPr>
          <w:sz w:val="20"/>
        </w:rPr>
      </w:pPr>
      <w:r>
        <w:rPr>
          <w:sz w:val="20"/>
        </w:rPr>
        <w:t>Section 22 67 20.13 - High Purity Water System</w:t>
      </w:r>
      <w:r>
        <w:rPr>
          <w:spacing w:val="-6"/>
          <w:sz w:val="20"/>
        </w:rPr>
        <w:t> </w:t>
      </w:r>
      <w:r>
        <w:rPr>
          <w:sz w:val="20"/>
        </w:rPr>
        <w:t>Equipment</w:t>
      </w:r>
    </w:p>
    <w:p>
      <w:pPr>
        <w:pStyle w:val="ListParagraph"/>
        <w:numPr>
          <w:ilvl w:val="1"/>
          <w:numId w:val="223"/>
        </w:numPr>
        <w:tabs>
          <w:tab w:pos="1467" w:val="left" w:leader="none"/>
          <w:tab w:pos="1468" w:val="left" w:leader="none"/>
        </w:tabs>
        <w:spacing w:line="240" w:lineRule="auto" w:before="231" w:after="0"/>
        <w:ind w:left="1468" w:right="0" w:hanging="648"/>
        <w:jc w:val="left"/>
        <w:rPr>
          <w:sz w:val="20"/>
        </w:rPr>
      </w:pPr>
      <w:bookmarkStart w:name="1.3 SCOPE OF WORK" w:id="1343"/>
      <w:bookmarkEnd w:id="1343"/>
      <w:r>
        <w:rPr/>
      </w:r>
      <w:bookmarkStart w:name="1.3 SCOPE OF WORK" w:id="1344"/>
      <w:bookmarkEnd w:id="1344"/>
      <w:r>
        <w:rPr>
          <w:sz w:val="20"/>
        </w:rPr>
        <w:t>S</w:t>
      </w:r>
      <w:r>
        <w:rPr>
          <w:sz w:val="20"/>
        </w:rPr>
        <w:t>COPE OF</w:t>
      </w:r>
      <w:r>
        <w:rPr>
          <w:spacing w:val="-2"/>
          <w:sz w:val="20"/>
        </w:rPr>
        <w:t> </w:t>
      </w:r>
      <w:r>
        <w:rPr>
          <w:sz w:val="20"/>
        </w:rPr>
        <w:t>WORK</w:t>
      </w:r>
    </w:p>
    <w:p>
      <w:pPr>
        <w:pStyle w:val="ListParagraph"/>
        <w:numPr>
          <w:ilvl w:val="0"/>
          <w:numId w:val="226"/>
        </w:numPr>
        <w:tabs>
          <w:tab w:pos="1467" w:val="left" w:leader="none"/>
          <w:tab w:pos="1468" w:val="left" w:leader="none"/>
        </w:tabs>
        <w:spacing w:line="240" w:lineRule="auto" w:before="60" w:after="0"/>
        <w:ind w:left="1468" w:right="850" w:hanging="504"/>
        <w:jc w:val="left"/>
        <w:rPr>
          <w:sz w:val="20"/>
        </w:rPr>
      </w:pPr>
      <w:r>
        <w:rPr>
          <w:sz w:val="20"/>
        </w:rPr>
        <w:t>Contractor</w:t>
      </w:r>
      <w:r>
        <w:rPr>
          <w:spacing w:val="-4"/>
          <w:sz w:val="20"/>
        </w:rPr>
        <w:t> </w:t>
      </w:r>
      <w:r>
        <w:rPr>
          <w:sz w:val="20"/>
        </w:rPr>
        <w:t>shall</w:t>
      </w:r>
      <w:r>
        <w:rPr>
          <w:spacing w:val="-4"/>
          <w:sz w:val="20"/>
        </w:rPr>
        <w:t> </w:t>
      </w:r>
      <w:r>
        <w:rPr>
          <w:sz w:val="20"/>
        </w:rPr>
        <w:t>be</w:t>
      </w:r>
      <w:r>
        <w:rPr>
          <w:spacing w:val="-5"/>
          <w:sz w:val="20"/>
        </w:rPr>
        <w:t> </w:t>
      </w:r>
      <w:r>
        <w:rPr>
          <w:sz w:val="20"/>
        </w:rPr>
        <w:t>responsible</w:t>
      </w:r>
      <w:r>
        <w:rPr>
          <w:spacing w:val="-4"/>
          <w:sz w:val="20"/>
        </w:rPr>
        <w:t> </w:t>
      </w:r>
      <w:r>
        <w:rPr>
          <w:sz w:val="20"/>
        </w:rPr>
        <w:t>for</w:t>
      </w:r>
      <w:r>
        <w:rPr>
          <w:spacing w:val="-4"/>
          <w:sz w:val="20"/>
        </w:rPr>
        <w:t> </w:t>
      </w:r>
      <w:r>
        <w:rPr>
          <w:sz w:val="20"/>
        </w:rPr>
        <w:t>procurement,</w:t>
      </w:r>
      <w:r>
        <w:rPr>
          <w:spacing w:val="-4"/>
          <w:sz w:val="20"/>
        </w:rPr>
        <w:t> </w:t>
      </w:r>
      <w:r>
        <w:rPr>
          <w:sz w:val="20"/>
        </w:rPr>
        <w:t>installation,</w:t>
      </w:r>
      <w:r>
        <w:rPr>
          <w:spacing w:val="-4"/>
          <w:sz w:val="20"/>
        </w:rPr>
        <w:t> </w:t>
      </w:r>
      <w:r>
        <w:rPr>
          <w:sz w:val="20"/>
        </w:rPr>
        <w:t>inspection,</w:t>
      </w:r>
      <w:r>
        <w:rPr>
          <w:spacing w:val="-3"/>
          <w:sz w:val="20"/>
        </w:rPr>
        <w:t> </w:t>
      </w:r>
      <w:r>
        <w:rPr>
          <w:sz w:val="20"/>
        </w:rPr>
        <w:t>and</w:t>
      </w:r>
      <w:r>
        <w:rPr>
          <w:spacing w:val="-1"/>
          <w:sz w:val="20"/>
        </w:rPr>
        <w:t> </w:t>
      </w:r>
      <w:r>
        <w:rPr>
          <w:sz w:val="20"/>
        </w:rPr>
        <w:t>sanitization</w:t>
      </w:r>
      <w:r>
        <w:rPr>
          <w:spacing w:val="-4"/>
          <w:sz w:val="20"/>
        </w:rPr>
        <w:t> </w:t>
      </w:r>
      <w:r>
        <w:rPr>
          <w:sz w:val="20"/>
        </w:rPr>
        <w:t>of</w:t>
      </w:r>
      <w:r>
        <w:rPr>
          <w:spacing w:val="-4"/>
          <w:sz w:val="20"/>
        </w:rPr>
        <w:t> </w:t>
      </w:r>
      <w:r>
        <w:rPr>
          <w:sz w:val="20"/>
        </w:rPr>
        <w:t>piping system.</w:t>
      </w:r>
    </w:p>
    <w:p>
      <w:pPr>
        <w:pStyle w:val="ListParagraph"/>
        <w:numPr>
          <w:ilvl w:val="0"/>
          <w:numId w:val="226"/>
        </w:numPr>
        <w:tabs>
          <w:tab w:pos="1468" w:val="left" w:leader="none"/>
        </w:tabs>
        <w:spacing w:line="240" w:lineRule="auto" w:before="61" w:after="0"/>
        <w:ind w:left="1468" w:right="777" w:hanging="504"/>
        <w:jc w:val="both"/>
        <w:rPr>
          <w:sz w:val="20"/>
        </w:rPr>
      </w:pPr>
      <w:r>
        <w:rPr>
          <w:sz w:val="20"/>
        </w:rPr>
        <w:t>Contractor</w:t>
      </w:r>
      <w:r>
        <w:rPr>
          <w:spacing w:val="-16"/>
          <w:sz w:val="20"/>
        </w:rPr>
        <w:t> </w:t>
      </w:r>
      <w:r>
        <w:rPr>
          <w:sz w:val="20"/>
        </w:rPr>
        <w:t>shall</w:t>
      </w:r>
      <w:r>
        <w:rPr>
          <w:spacing w:val="-19"/>
          <w:sz w:val="20"/>
        </w:rPr>
        <w:t> </w:t>
      </w:r>
      <w:r>
        <w:rPr>
          <w:sz w:val="20"/>
        </w:rPr>
        <w:t>provide</w:t>
      </w:r>
      <w:r>
        <w:rPr>
          <w:spacing w:val="-18"/>
          <w:sz w:val="20"/>
        </w:rPr>
        <w:t> </w:t>
      </w:r>
      <w:r>
        <w:rPr>
          <w:sz w:val="20"/>
        </w:rPr>
        <w:t>personnel</w:t>
      </w:r>
      <w:r>
        <w:rPr>
          <w:spacing w:val="-16"/>
          <w:sz w:val="20"/>
        </w:rPr>
        <w:t> </w:t>
      </w:r>
      <w:r>
        <w:rPr>
          <w:sz w:val="20"/>
        </w:rPr>
        <w:t>trained</w:t>
      </w:r>
      <w:r>
        <w:rPr>
          <w:spacing w:val="-15"/>
          <w:sz w:val="20"/>
        </w:rPr>
        <w:t> </w:t>
      </w:r>
      <w:r>
        <w:rPr>
          <w:sz w:val="20"/>
        </w:rPr>
        <w:t>and</w:t>
      </w:r>
      <w:r>
        <w:rPr>
          <w:spacing w:val="-13"/>
          <w:sz w:val="20"/>
        </w:rPr>
        <w:t> </w:t>
      </w:r>
      <w:r>
        <w:rPr>
          <w:sz w:val="20"/>
        </w:rPr>
        <w:t>experienced</w:t>
      </w:r>
      <w:r>
        <w:rPr>
          <w:spacing w:val="-16"/>
          <w:sz w:val="20"/>
        </w:rPr>
        <w:t> </w:t>
      </w:r>
      <w:r>
        <w:rPr>
          <w:sz w:val="20"/>
        </w:rPr>
        <w:t>in</w:t>
      </w:r>
      <w:r>
        <w:rPr>
          <w:spacing w:val="-16"/>
          <w:sz w:val="20"/>
        </w:rPr>
        <w:t> </w:t>
      </w:r>
      <w:r>
        <w:rPr>
          <w:sz w:val="20"/>
        </w:rPr>
        <w:t>installation</w:t>
      </w:r>
      <w:r>
        <w:rPr>
          <w:spacing w:val="-15"/>
          <w:sz w:val="20"/>
        </w:rPr>
        <w:t> </w:t>
      </w:r>
      <w:r>
        <w:rPr>
          <w:sz w:val="20"/>
        </w:rPr>
        <w:t>of</w:t>
      </w:r>
      <w:r>
        <w:rPr>
          <w:spacing w:val="-16"/>
          <w:sz w:val="20"/>
        </w:rPr>
        <w:t> </w:t>
      </w:r>
      <w:r>
        <w:rPr>
          <w:sz w:val="20"/>
        </w:rPr>
        <w:t>selected</w:t>
      </w:r>
      <w:r>
        <w:rPr>
          <w:spacing w:val="-16"/>
          <w:sz w:val="20"/>
        </w:rPr>
        <w:t> </w:t>
      </w:r>
      <w:r>
        <w:rPr>
          <w:sz w:val="20"/>
        </w:rPr>
        <w:t>manufacturer's piping system. If personnel are not experienced at start of installation, piping manufacturer's representative</w:t>
      </w:r>
      <w:r>
        <w:rPr>
          <w:spacing w:val="-15"/>
          <w:sz w:val="20"/>
        </w:rPr>
        <w:t> </w:t>
      </w:r>
      <w:r>
        <w:rPr>
          <w:sz w:val="20"/>
        </w:rPr>
        <w:t>shall</w:t>
      </w:r>
      <w:r>
        <w:rPr>
          <w:spacing w:val="-15"/>
          <w:sz w:val="20"/>
        </w:rPr>
        <w:t> </w:t>
      </w:r>
      <w:r>
        <w:rPr>
          <w:sz w:val="20"/>
        </w:rPr>
        <w:t>train</w:t>
      </w:r>
      <w:r>
        <w:rPr>
          <w:spacing w:val="-11"/>
          <w:sz w:val="20"/>
        </w:rPr>
        <w:t> </w:t>
      </w:r>
      <w:r>
        <w:rPr>
          <w:sz w:val="20"/>
        </w:rPr>
        <w:t>Contractor</w:t>
      </w:r>
      <w:r>
        <w:rPr>
          <w:spacing w:val="-16"/>
          <w:sz w:val="20"/>
        </w:rPr>
        <w:t> </w:t>
      </w:r>
      <w:r>
        <w:rPr>
          <w:sz w:val="20"/>
        </w:rPr>
        <w:t>prior</w:t>
      </w:r>
      <w:r>
        <w:rPr>
          <w:spacing w:val="-13"/>
          <w:sz w:val="20"/>
        </w:rPr>
        <w:t> </w:t>
      </w:r>
      <w:r>
        <w:rPr>
          <w:sz w:val="20"/>
        </w:rPr>
        <w:t>to</w:t>
      </w:r>
      <w:r>
        <w:rPr>
          <w:spacing w:val="-11"/>
          <w:sz w:val="20"/>
        </w:rPr>
        <w:t> </w:t>
      </w:r>
      <w:r>
        <w:rPr>
          <w:sz w:val="20"/>
        </w:rPr>
        <w:t>installation.</w:t>
      </w:r>
      <w:r>
        <w:rPr>
          <w:spacing w:val="-6"/>
          <w:sz w:val="20"/>
        </w:rPr>
        <w:t> </w:t>
      </w:r>
      <w:r>
        <w:rPr>
          <w:sz w:val="20"/>
        </w:rPr>
        <w:t>Training</w:t>
      </w:r>
      <w:r>
        <w:rPr>
          <w:spacing w:val="-14"/>
          <w:sz w:val="20"/>
        </w:rPr>
        <w:t> </w:t>
      </w:r>
      <w:r>
        <w:rPr>
          <w:sz w:val="20"/>
        </w:rPr>
        <w:t>certification</w:t>
      </w:r>
      <w:r>
        <w:rPr>
          <w:spacing w:val="-13"/>
          <w:sz w:val="20"/>
        </w:rPr>
        <w:t> </w:t>
      </w:r>
      <w:r>
        <w:rPr>
          <w:sz w:val="20"/>
        </w:rPr>
        <w:t>and</w:t>
      </w:r>
      <w:r>
        <w:rPr>
          <w:spacing w:val="-11"/>
          <w:sz w:val="20"/>
        </w:rPr>
        <w:t> </w:t>
      </w:r>
      <w:r>
        <w:rPr>
          <w:sz w:val="20"/>
        </w:rPr>
        <w:t>experience</w:t>
      </w:r>
      <w:r>
        <w:rPr>
          <w:spacing w:val="-15"/>
          <w:sz w:val="20"/>
        </w:rPr>
        <w:t> </w:t>
      </w:r>
      <w:r>
        <w:rPr>
          <w:sz w:val="20"/>
        </w:rPr>
        <w:t>record is</w:t>
      </w:r>
      <w:r>
        <w:rPr>
          <w:spacing w:val="-2"/>
          <w:sz w:val="20"/>
        </w:rPr>
        <w:t> </w:t>
      </w:r>
      <w:r>
        <w:rPr>
          <w:sz w:val="20"/>
        </w:rPr>
        <w:t>required.</w:t>
      </w:r>
    </w:p>
    <w:p>
      <w:pPr>
        <w:pStyle w:val="ListParagraph"/>
        <w:numPr>
          <w:ilvl w:val="0"/>
          <w:numId w:val="226"/>
        </w:numPr>
        <w:tabs>
          <w:tab w:pos="1467" w:val="left" w:leader="none"/>
          <w:tab w:pos="1468" w:val="left" w:leader="none"/>
        </w:tabs>
        <w:spacing w:line="240" w:lineRule="auto" w:before="59" w:after="0"/>
        <w:ind w:left="1468" w:right="1270" w:hanging="504"/>
        <w:jc w:val="left"/>
        <w:rPr>
          <w:sz w:val="20"/>
        </w:rPr>
      </w:pPr>
      <w:r>
        <w:rPr>
          <w:sz w:val="20"/>
        </w:rPr>
        <w:t>Contractor shall submit documentation on components proposed for system and shall</w:t>
      </w:r>
      <w:r>
        <w:rPr>
          <w:spacing w:val="-39"/>
          <w:sz w:val="20"/>
        </w:rPr>
        <w:t> </w:t>
      </w:r>
      <w:r>
        <w:rPr>
          <w:sz w:val="20"/>
        </w:rPr>
        <w:t>obtain approval prior to purchase or fabrication of those</w:t>
      </w:r>
      <w:r>
        <w:rPr>
          <w:spacing w:val="-6"/>
          <w:sz w:val="20"/>
        </w:rPr>
        <w:t> </w:t>
      </w:r>
      <w:r>
        <w:rPr>
          <w:sz w:val="20"/>
        </w:rPr>
        <w:t>components.</w:t>
      </w:r>
    </w:p>
    <w:p>
      <w:pPr>
        <w:pStyle w:val="ListParagraph"/>
        <w:numPr>
          <w:ilvl w:val="0"/>
          <w:numId w:val="226"/>
        </w:numPr>
        <w:tabs>
          <w:tab w:pos="1467" w:val="left" w:leader="none"/>
          <w:tab w:pos="1468" w:val="left" w:leader="none"/>
        </w:tabs>
        <w:spacing w:line="240" w:lineRule="auto" w:before="58" w:after="0"/>
        <w:ind w:left="1468" w:right="1103" w:hanging="504"/>
        <w:jc w:val="left"/>
        <w:rPr>
          <w:sz w:val="20"/>
        </w:rPr>
      </w:pPr>
      <w:r>
        <w:rPr>
          <w:sz w:val="20"/>
        </w:rPr>
        <w:t>Contractor shall inspect system and provide documentation to demonstrate that system is installed</w:t>
      </w:r>
      <w:r>
        <w:rPr>
          <w:spacing w:val="-1"/>
          <w:sz w:val="20"/>
        </w:rPr>
        <w:t> </w:t>
      </w:r>
      <w:r>
        <w:rPr>
          <w:sz w:val="20"/>
        </w:rPr>
        <w:t>according</w:t>
      </w:r>
      <w:r>
        <w:rPr>
          <w:spacing w:val="-3"/>
          <w:sz w:val="20"/>
        </w:rPr>
        <w:t> </w:t>
      </w:r>
      <w:r>
        <w:rPr>
          <w:sz w:val="20"/>
        </w:rPr>
        <w:t>to</w:t>
      </w:r>
      <w:r>
        <w:rPr>
          <w:spacing w:val="-3"/>
          <w:sz w:val="20"/>
        </w:rPr>
        <w:t> </w:t>
      </w:r>
      <w:r>
        <w:rPr>
          <w:sz w:val="20"/>
        </w:rPr>
        <w:t>Specification,</w:t>
      </w:r>
      <w:r>
        <w:rPr>
          <w:spacing w:val="-3"/>
          <w:sz w:val="20"/>
        </w:rPr>
        <w:t> </w:t>
      </w:r>
      <w:r>
        <w:rPr>
          <w:sz w:val="20"/>
        </w:rPr>
        <w:t>is</w:t>
      </w:r>
      <w:r>
        <w:rPr>
          <w:spacing w:val="-4"/>
          <w:sz w:val="20"/>
        </w:rPr>
        <w:t> </w:t>
      </w:r>
      <w:r>
        <w:rPr>
          <w:sz w:val="20"/>
        </w:rPr>
        <w:t>leak</w:t>
      </w:r>
      <w:r>
        <w:rPr>
          <w:spacing w:val="-4"/>
          <w:sz w:val="20"/>
        </w:rPr>
        <w:t> </w:t>
      </w:r>
      <w:r>
        <w:rPr>
          <w:sz w:val="20"/>
        </w:rPr>
        <w:t>free,</w:t>
      </w:r>
      <w:r>
        <w:rPr>
          <w:spacing w:val="-3"/>
          <w:sz w:val="20"/>
        </w:rPr>
        <w:t> </w:t>
      </w:r>
      <w:r>
        <w:rPr>
          <w:sz w:val="20"/>
        </w:rPr>
        <w:t>and</w:t>
      </w:r>
      <w:r>
        <w:rPr>
          <w:spacing w:val="-4"/>
          <w:sz w:val="20"/>
        </w:rPr>
        <w:t> </w:t>
      </w:r>
      <w:r>
        <w:rPr>
          <w:sz w:val="20"/>
        </w:rPr>
        <w:t>has</w:t>
      </w:r>
      <w:r>
        <w:rPr>
          <w:spacing w:val="-4"/>
          <w:sz w:val="20"/>
        </w:rPr>
        <w:t> </w:t>
      </w:r>
      <w:r>
        <w:rPr>
          <w:sz w:val="20"/>
        </w:rPr>
        <w:t>been</w:t>
      </w:r>
      <w:r>
        <w:rPr>
          <w:spacing w:val="-3"/>
          <w:sz w:val="20"/>
        </w:rPr>
        <w:t> </w:t>
      </w:r>
      <w:r>
        <w:rPr>
          <w:sz w:val="20"/>
        </w:rPr>
        <w:t>sanitized</w:t>
      </w:r>
      <w:r>
        <w:rPr>
          <w:spacing w:val="-3"/>
          <w:sz w:val="20"/>
        </w:rPr>
        <w:t> </w:t>
      </w:r>
      <w:r>
        <w:rPr>
          <w:sz w:val="20"/>
        </w:rPr>
        <w:t>according</w:t>
      </w:r>
      <w:r>
        <w:rPr>
          <w:spacing w:val="-1"/>
          <w:sz w:val="20"/>
        </w:rPr>
        <w:t> </w:t>
      </w:r>
      <w:r>
        <w:rPr>
          <w:sz w:val="20"/>
        </w:rPr>
        <w:t>to</w:t>
      </w:r>
      <w:r>
        <w:rPr>
          <w:spacing w:val="-7"/>
          <w:sz w:val="20"/>
        </w:rPr>
        <w:t> </w:t>
      </w:r>
      <w:r>
        <w:rPr>
          <w:sz w:val="20"/>
        </w:rPr>
        <w:t>procedure.</w:t>
      </w:r>
    </w:p>
    <w:p>
      <w:pPr>
        <w:pStyle w:val="ListParagraph"/>
        <w:numPr>
          <w:ilvl w:val="1"/>
          <w:numId w:val="223"/>
        </w:numPr>
        <w:tabs>
          <w:tab w:pos="1467" w:val="left" w:leader="none"/>
          <w:tab w:pos="1468" w:val="left" w:leader="none"/>
        </w:tabs>
        <w:spacing w:line="240" w:lineRule="auto" w:before="232" w:after="0"/>
        <w:ind w:left="1468" w:right="0" w:hanging="648"/>
        <w:jc w:val="left"/>
        <w:rPr>
          <w:sz w:val="20"/>
        </w:rPr>
      </w:pPr>
      <w:bookmarkStart w:name="1.4 BASIS OF DESIGN" w:id="1345"/>
      <w:bookmarkEnd w:id="1345"/>
      <w:r>
        <w:rPr/>
      </w:r>
      <w:bookmarkStart w:name="1.4 BASIS OF DESIGN" w:id="1346"/>
      <w:bookmarkEnd w:id="1346"/>
      <w:r>
        <w:rPr>
          <w:sz w:val="20"/>
        </w:rPr>
        <w:t>B</w:t>
      </w:r>
      <w:r>
        <w:rPr>
          <w:sz w:val="20"/>
        </w:rPr>
        <w:t>ASIS OF</w:t>
      </w:r>
      <w:r>
        <w:rPr>
          <w:spacing w:val="-9"/>
          <w:sz w:val="20"/>
        </w:rPr>
        <w:t> </w:t>
      </w:r>
      <w:r>
        <w:rPr>
          <w:sz w:val="20"/>
        </w:rPr>
        <w:t>DESIGN</w:t>
      </w:r>
    </w:p>
    <w:p>
      <w:pPr>
        <w:pStyle w:val="ListParagraph"/>
        <w:numPr>
          <w:ilvl w:val="0"/>
          <w:numId w:val="227"/>
        </w:numPr>
        <w:tabs>
          <w:tab w:pos="1467" w:val="left" w:leader="none"/>
          <w:tab w:pos="1468" w:val="left" w:leader="none"/>
        </w:tabs>
        <w:spacing w:line="240" w:lineRule="auto" w:before="60" w:after="0"/>
        <w:ind w:left="1468" w:right="0" w:hanging="504"/>
        <w:jc w:val="left"/>
        <w:rPr>
          <w:sz w:val="20"/>
        </w:rPr>
      </w:pPr>
      <w:r>
        <w:rPr>
          <w:sz w:val="20"/>
        </w:rPr>
        <w:t>Service: HPW</w:t>
      </w:r>
      <w:r>
        <w:rPr>
          <w:spacing w:val="-7"/>
          <w:sz w:val="20"/>
        </w:rPr>
        <w:t> </w:t>
      </w:r>
      <w:r>
        <w:rPr>
          <w:sz w:val="20"/>
        </w:rPr>
        <w:t>water</w:t>
      </w:r>
    </w:p>
    <w:p>
      <w:pPr>
        <w:pStyle w:val="ListParagraph"/>
        <w:numPr>
          <w:ilvl w:val="1"/>
          <w:numId w:val="227"/>
        </w:numPr>
        <w:tabs>
          <w:tab w:pos="1971" w:val="left" w:leader="none"/>
          <w:tab w:pos="1972" w:val="left" w:leader="none"/>
          <w:tab w:pos="5139" w:val="left" w:leader="none"/>
        </w:tabs>
        <w:spacing w:line="240" w:lineRule="auto" w:before="0" w:after="0"/>
        <w:ind w:left="1972" w:right="0" w:hanging="504"/>
        <w:jc w:val="left"/>
        <w:rPr>
          <w:sz w:val="20"/>
        </w:rPr>
      </w:pPr>
      <w:r>
        <w:rPr>
          <w:sz w:val="20"/>
        </w:rPr>
        <w:t>Process</w:t>
      </w:r>
      <w:r>
        <w:rPr>
          <w:spacing w:val="-6"/>
          <w:sz w:val="20"/>
        </w:rPr>
        <w:t> </w:t>
      </w:r>
      <w:r>
        <w:rPr>
          <w:sz w:val="20"/>
        </w:rPr>
        <w:t>Fluids:</w:t>
        <w:tab/>
        <w:t>Water with resistivity of XX</w:t>
      </w:r>
      <w:r>
        <w:rPr>
          <w:spacing w:val="-1"/>
          <w:sz w:val="20"/>
        </w:rPr>
        <w:t> </w:t>
      </w:r>
      <w:r>
        <w:rPr>
          <w:sz w:val="20"/>
        </w:rPr>
        <w:t>megohm</w:t>
      </w:r>
    </w:p>
    <w:p>
      <w:pPr>
        <w:pStyle w:val="ListParagraph"/>
        <w:numPr>
          <w:ilvl w:val="1"/>
          <w:numId w:val="227"/>
        </w:numPr>
        <w:tabs>
          <w:tab w:pos="1971" w:val="left" w:leader="none"/>
          <w:tab w:pos="1972" w:val="left" w:leader="none"/>
          <w:tab w:pos="5139" w:val="left" w:leader="none"/>
        </w:tabs>
        <w:spacing w:line="240" w:lineRule="auto" w:before="1" w:after="0"/>
        <w:ind w:left="1972" w:right="0" w:hanging="504"/>
        <w:jc w:val="left"/>
        <w:rPr>
          <w:sz w:val="20"/>
        </w:rPr>
      </w:pPr>
      <w:r>
        <w:rPr>
          <w:sz w:val="20"/>
        </w:rPr>
        <w:t>Operating</w:t>
      </w:r>
      <w:r>
        <w:rPr>
          <w:spacing w:val="-4"/>
          <w:sz w:val="20"/>
        </w:rPr>
        <w:t> </w:t>
      </w:r>
      <w:r>
        <w:rPr>
          <w:sz w:val="20"/>
        </w:rPr>
        <w:t>Pressure/Temp.</w:t>
        <w:tab/>
        <w:t>100 psig at</w:t>
      </w:r>
      <w:r>
        <w:rPr>
          <w:spacing w:val="-1"/>
          <w:sz w:val="20"/>
        </w:rPr>
        <w:t> </w:t>
      </w:r>
      <w:r>
        <w:rPr>
          <w:sz w:val="20"/>
        </w:rPr>
        <w:t>80°F</w:t>
      </w:r>
    </w:p>
    <w:p>
      <w:pPr>
        <w:pStyle w:val="ListParagraph"/>
        <w:numPr>
          <w:ilvl w:val="1"/>
          <w:numId w:val="227"/>
        </w:numPr>
        <w:tabs>
          <w:tab w:pos="1971" w:val="left" w:leader="none"/>
          <w:tab w:pos="1972" w:val="left" w:leader="none"/>
        </w:tabs>
        <w:spacing w:line="251" w:lineRule="exact" w:before="0" w:after="0"/>
        <w:ind w:left="1972" w:right="0" w:hanging="504"/>
        <w:jc w:val="left"/>
        <w:rPr>
          <w:sz w:val="20"/>
        </w:rPr>
      </w:pPr>
      <w:r>
        <w:rPr>
          <w:sz w:val="20"/>
        </w:rPr>
        <w:t>Piping</w:t>
      </w:r>
      <w:r>
        <w:rPr>
          <w:spacing w:val="-1"/>
          <w:sz w:val="20"/>
        </w:rPr>
        <w:t> </w:t>
      </w:r>
      <w:r>
        <w:rPr>
          <w:sz w:val="20"/>
        </w:rPr>
        <w:t>System</w:t>
      </w:r>
    </w:p>
    <w:p>
      <w:pPr>
        <w:pStyle w:val="ListParagraph"/>
        <w:numPr>
          <w:ilvl w:val="2"/>
          <w:numId w:val="227"/>
        </w:numPr>
        <w:tabs>
          <w:tab w:pos="2475" w:val="left" w:leader="none"/>
          <w:tab w:pos="2476" w:val="left" w:leader="none"/>
          <w:tab w:pos="5139" w:val="left" w:leader="none"/>
        </w:tabs>
        <w:spacing w:line="232" w:lineRule="exact" w:before="0" w:after="0"/>
        <w:ind w:left="2476" w:right="0" w:hanging="504"/>
        <w:jc w:val="left"/>
        <w:rPr>
          <w:sz w:val="20"/>
        </w:rPr>
      </w:pPr>
      <w:r>
        <w:rPr>
          <w:sz w:val="20"/>
        </w:rPr>
        <w:t>Design</w:t>
      </w:r>
      <w:r>
        <w:rPr>
          <w:spacing w:val="-6"/>
          <w:sz w:val="20"/>
        </w:rPr>
        <w:t> </w:t>
      </w:r>
      <w:r>
        <w:rPr>
          <w:sz w:val="20"/>
        </w:rPr>
        <w:t>Pressure:</w:t>
        <w:tab/>
        <w:t>150 psig at 100°F for</w:t>
      </w:r>
      <w:r>
        <w:rPr>
          <w:spacing w:val="1"/>
          <w:sz w:val="20"/>
        </w:rPr>
        <w:t> </w:t>
      </w:r>
      <w:r>
        <w:rPr>
          <w:sz w:val="20"/>
        </w:rPr>
        <w:t>components</w:t>
      </w:r>
    </w:p>
    <w:p>
      <w:pPr>
        <w:pStyle w:val="ListParagraph"/>
        <w:numPr>
          <w:ilvl w:val="2"/>
          <w:numId w:val="227"/>
        </w:numPr>
        <w:tabs>
          <w:tab w:pos="2475" w:val="left" w:leader="none"/>
          <w:tab w:pos="2476" w:val="left" w:leader="none"/>
          <w:tab w:pos="5139" w:val="left" w:leader="none"/>
        </w:tabs>
        <w:spacing w:line="245" w:lineRule="exact" w:before="0" w:after="0"/>
        <w:ind w:left="2476" w:right="0" w:hanging="504"/>
        <w:jc w:val="left"/>
        <w:rPr>
          <w:sz w:val="20"/>
        </w:rPr>
      </w:pPr>
      <w:r>
        <w:rPr>
          <w:sz w:val="20"/>
        </w:rPr>
        <w:t>Material:</w:t>
        <w:tab/>
        <w:t>SDR 11 CVPC as specified</w:t>
      </w:r>
      <w:r>
        <w:rPr>
          <w:spacing w:val="-4"/>
          <w:sz w:val="20"/>
        </w:rPr>
        <w:t> </w:t>
      </w:r>
      <w:r>
        <w:rPr>
          <w:sz w:val="20"/>
        </w:rPr>
        <w:t>below.</w:t>
      </w:r>
    </w:p>
    <w:p>
      <w:pPr>
        <w:pStyle w:val="ListParagraph"/>
        <w:numPr>
          <w:ilvl w:val="3"/>
          <w:numId w:val="227"/>
        </w:numPr>
        <w:tabs>
          <w:tab w:pos="2979" w:val="left" w:leader="none"/>
          <w:tab w:pos="2980" w:val="left" w:leader="none"/>
          <w:tab w:pos="5140" w:val="left" w:leader="none"/>
        </w:tabs>
        <w:spacing w:line="264" w:lineRule="exact" w:before="0" w:after="0"/>
        <w:ind w:left="2980" w:right="0" w:hanging="504"/>
        <w:jc w:val="left"/>
        <w:rPr>
          <w:sz w:val="20"/>
        </w:rPr>
      </w:pPr>
      <w:r>
        <w:rPr>
          <w:sz w:val="20"/>
        </w:rPr>
        <w:t>Joining</w:t>
      </w:r>
      <w:r>
        <w:rPr>
          <w:spacing w:val="-5"/>
          <w:sz w:val="20"/>
        </w:rPr>
        <w:t> </w:t>
      </w:r>
      <w:r>
        <w:rPr>
          <w:sz w:val="20"/>
        </w:rPr>
        <w:t>method:</w:t>
        <w:tab/>
        <w:t>Solvent cement</w:t>
      </w:r>
    </w:p>
    <w:p>
      <w:pPr>
        <w:pStyle w:val="ListParagraph"/>
        <w:numPr>
          <w:ilvl w:val="3"/>
          <w:numId w:val="227"/>
        </w:numPr>
        <w:tabs>
          <w:tab w:pos="2979" w:val="left" w:leader="none"/>
          <w:tab w:pos="2980" w:val="left" w:leader="none"/>
        </w:tabs>
        <w:spacing w:line="240" w:lineRule="auto" w:before="1" w:after="0"/>
        <w:ind w:left="2980" w:right="953" w:hanging="504"/>
        <w:jc w:val="left"/>
        <w:rPr>
          <w:sz w:val="20"/>
        </w:rPr>
      </w:pPr>
      <w:r>
        <w:rPr>
          <w:sz w:val="20"/>
        </w:rPr>
        <w:t>Provide 3M Fire Barrier Plenum Wrap 5A+ for all above ceiling piping to</w:t>
      </w:r>
      <w:r>
        <w:rPr>
          <w:spacing w:val="-31"/>
          <w:sz w:val="20"/>
        </w:rPr>
        <w:t> </w:t>
      </w:r>
      <w:r>
        <w:rPr>
          <w:sz w:val="20"/>
        </w:rPr>
        <w:t>comply with ASTM E84</w:t>
      </w:r>
    </w:p>
    <w:p>
      <w:pPr>
        <w:pStyle w:val="ListParagraph"/>
        <w:numPr>
          <w:ilvl w:val="3"/>
          <w:numId w:val="227"/>
        </w:numPr>
        <w:tabs>
          <w:tab w:pos="2979" w:val="left" w:leader="none"/>
          <w:tab w:pos="2980" w:val="left" w:leader="none"/>
        </w:tabs>
        <w:spacing w:line="240" w:lineRule="auto" w:before="0" w:after="0"/>
        <w:ind w:left="2980" w:right="1186" w:hanging="504"/>
        <w:jc w:val="left"/>
        <w:rPr>
          <w:sz w:val="20"/>
        </w:rPr>
      </w:pPr>
      <w:r>
        <w:rPr>
          <w:sz w:val="20"/>
        </w:rPr>
        <w:t>In lieu of providing Fire Barrier Plenum Wrap 5A+ for all above ceiling</w:t>
      </w:r>
      <w:r>
        <w:rPr>
          <w:spacing w:val="-35"/>
          <w:sz w:val="20"/>
        </w:rPr>
        <w:t> </w:t>
      </w:r>
      <w:r>
        <w:rPr>
          <w:sz w:val="20"/>
        </w:rPr>
        <w:t>piping, provide pipe that complies with ASTM E84 (plenum rated</w:t>
      </w:r>
      <w:r>
        <w:rPr>
          <w:spacing w:val="-12"/>
          <w:sz w:val="20"/>
        </w:rPr>
        <w:t> </w:t>
      </w:r>
      <w:r>
        <w:rPr>
          <w:sz w:val="20"/>
        </w:rPr>
        <w:t>piping)</w:t>
      </w:r>
    </w:p>
    <w:p>
      <w:pPr>
        <w:pStyle w:val="BodyText"/>
        <w:ind w:left="0" w:firstLine="0"/>
        <w:rPr>
          <w:sz w:val="9"/>
        </w:rPr>
      </w:pPr>
    </w:p>
    <w:p>
      <w:pPr>
        <w:pStyle w:val="ListParagraph"/>
        <w:numPr>
          <w:ilvl w:val="1"/>
          <w:numId w:val="223"/>
        </w:numPr>
        <w:tabs>
          <w:tab w:pos="1467" w:val="left" w:leader="none"/>
          <w:tab w:pos="1468" w:val="left" w:leader="none"/>
        </w:tabs>
        <w:spacing w:line="240" w:lineRule="auto" w:before="100" w:after="0"/>
        <w:ind w:left="1468" w:right="0" w:hanging="648"/>
        <w:jc w:val="left"/>
        <w:rPr>
          <w:sz w:val="20"/>
        </w:rPr>
      </w:pPr>
      <w:bookmarkStart w:name="1.5 SUBMITTALS" w:id="1347"/>
      <w:bookmarkEnd w:id="1347"/>
      <w:r>
        <w:rPr/>
      </w:r>
      <w:bookmarkStart w:name="1.5 SUBMITTALS" w:id="1348"/>
      <w:bookmarkEnd w:id="1348"/>
      <w:r>
        <w:rPr>
          <w:sz w:val="20"/>
        </w:rPr>
        <w:t>SU</w:t>
      </w:r>
      <w:r>
        <w:rPr>
          <w:sz w:val="20"/>
        </w:rPr>
        <w:t>BMITTALS</w:t>
      </w:r>
    </w:p>
    <w:p>
      <w:pPr>
        <w:pStyle w:val="ListParagraph"/>
        <w:numPr>
          <w:ilvl w:val="0"/>
          <w:numId w:val="228"/>
        </w:numPr>
        <w:tabs>
          <w:tab w:pos="1467" w:val="left" w:leader="none"/>
          <w:tab w:pos="1468" w:val="left" w:leader="none"/>
        </w:tabs>
        <w:spacing w:line="247" w:lineRule="exact" w:before="27" w:after="0"/>
        <w:ind w:left="1468" w:right="0" w:hanging="504"/>
        <w:jc w:val="left"/>
        <w:rPr>
          <w:sz w:val="20"/>
        </w:rPr>
      </w:pPr>
      <w:r>
        <w:rPr>
          <w:sz w:val="20"/>
        </w:rPr>
        <w:t>The following items must be submitted for review, and approved prior to purchase of</w:t>
      </w:r>
      <w:r>
        <w:rPr>
          <w:spacing w:val="-24"/>
          <w:sz w:val="20"/>
        </w:rPr>
        <w:t> </w:t>
      </w:r>
      <w:r>
        <w:rPr>
          <w:sz w:val="20"/>
        </w:rPr>
        <w:t>item:</w:t>
      </w:r>
    </w:p>
    <w:p>
      <w:pPr>
        <w:pStyle w:val="ListParagraph"/>
        <w:numPr>
          <w:ilvl w:val="1"/>
          <w:numId w:val="228"/>
        </w:numPr>
        <w:tabs>
          <w:tab w:pos="1971" w:val="left" w:leader="none"/>
          <w:tab w:pos="1972" w:val="left" w:leader="none"/>
        </w:tabs>
        <w:spacing w:line="245" w:lineRule="exact" w:before="0" w:after="0"/>
        <w:ind w:left="1972" w:right="0" w:hanging="504"/>
        <w:jc w:val="left"/>
        <w:rPr>
          <w:sz w:val="20"/>
        </w:rPr>
      </w:pPr>
      <w:r>
        <w:rPr>
          <w:sz w:val="20"/>
        </w:rPr>
        <w:t>Detailed descriptions of pipe, fittings, valves, and other</w:t>
      </w:r>
      <w:r>
        <w:rPr>
          <w:spacing w:val="-1"/>
          <w:sz w:val="20"/>
        </w:rPr>
        <w:t> </w:t>
      </w:r>
      <w:r>
        <w:rPr>
          <w:sz w:val="20"/>
        </w:rPr>
        <w:t>components.</w:t>
      </w:r>
    </w:p>
    <w:p>
      <w:pPr>
        <w:pStyle w:val="ListParagraph"/>
        <w:numPr>
          <w:ilvl w:val="1"/>
          <w:numId w:val="228"/>
        </w:numPr>
        <w:tabs>
          <w:tab w:pos="1971" w:val="left" w:leader="none"/>
          <w:tab w:pos="1972" w:val="left" w:leader="none"/>
        </w:tabs>
        <w:spacing w:line="264" w:lineRule="exact" w:before="0" w:after="0"/>
        <w:ind w:left="1972" w:right="0" w:hanging="504"/>
        <w:jc w:val="left"/>
        <w:rPr>
          <w:sz w:val="20"/>
        </w:rPr>
      </w:pPr>
      <w:r>
        <w:rPr>
          <w:sz w:val="20"/>
        </w:rPr>
        <w:t>Identification of joining method and fusion</w:t>
      </w:r>
      <w:r>
        <w:rPr>
          <w:spacing w:val="-1"/>
          <w:sz w:val="20"/>
        </w:rPr>
        <w:t> </w:t>
      </w:r>
      <w:r>
        <w:rPr>
          <w:sz w:val="20"/>
        </w:rPr>
        <w:t>equipment.</w:t>
      </w:r>
    </w:p>
    <w:p>
      <w:pPr>
        <w:pStyle w:val="ListParagraph"/>
        <w:numPr>
          <w:ilvl w:val="1"/>
          <w:numId w:val="228"/>
        </w:numPr>
        <w:tabs>
          <w:tab w:pos="1971" w:val="left" w:leader="none"/>
          <w:tab w:pos="1972" w:val="left" w:leader="none"/>
        </w:tabs>
        <w:spacing w:line="240" w:lineRule="auto" w:before="2" w:after="0"/>
        <w:ind w:left="1972" w:right="0" w:hanging="504"/>
        <w:jc w:val="left"/>
        <w:rPr>
          <w:sz w:val="20"/>
        </w:rPr>
      </w:pPr>
      <w:r>
        <w:rPr>
          <w:sz w:val="20"/>
        </w:rPr>
        <w:t>Detailed Sanitization Procedure (see Part</w:t>
      </w:r>
      <w:r>
        <w:rPr>
          <w:spacing w:val="2"/>
          <w:sz w:val="20"/>
        </w:rPr>
        <w:t> </w:t>
      </w:r>
      <w:r>
        <w:rPr>
          <w:sz w:val="20"/>
        </w:rPr>
        <w:t>3.1).</w:t>
      </w:r>
    </w:p>
    <w:p>
      <w:pPr>
        <w:spacing w:after="0" w:line="240" w:lineRule="auto"/>
        <w:jc w:val="left"/>
        <w:rPr>
          <w:sz w:val="20"/>
        </w:rPr>
        <w:sectPr>
          <w:footerReference w:type="default" r:id="rId64"/>
          <w:pgSz w:w="12240" w:h="15840"/>
          <w:pgMar w:footer="656" w:header="753" w:top="1700" w:bottom="840" w:left="620" w:right="660"/>
          <w:pgNumType w:start="1"/>
        </w:sectPr>
      </w:pPr>
    </w:p>
    <w:p>
      <w:pPr>
        <w:pStyle w:val="BodyText"/>
        <w:spacing w:before="12"/>
        <w:ind w:left="0" w:firstLine="0"/>
        <w:rPr>
          <w:sz w:val="14"/>
        </w:rPr>
      </w:pPr>
    </w:p>
    <w:p>
      <w:pPr>
        <w:pStyle w:val="ListParagraph"/>
        <w:numPr>
          <w:ilvl w:val="1"/>
          <w:numId w:val="228"/>
        </w:numPr>
        <w:tabs>
          <w:tab w:pos="1971" w:val="left" w:leader="none"/>
          <w:tab w:pos="1972" w:val="left" w:leader="none"/>
        </w:tabs>
        <w:spacing w:line="240" w:lineRule="auto" w:before="99" w:after="0"/>
        <w:ind w:left="1972" w:right="0" w:hanging="504"/>
        <w:jc w:val="left"/>
        <w:rPr>
          <w:sz w:val="20"/>
        </w:rPr>
      </w:pPr>
      <w:r>
        <w:rPr>
          <w:sz w:val="20"/>
        </w:rPr>
        <w:t>Training certification for installation</w:t>
      </w:r>
      <w:r>
        <w:rPr>
          <w:spacing w:val="-4"/>
          <w:sz w:val="20"/>
        </w:rPr>
        <w:t> </w:t>
      </w:r>
      <w:r>
        <w:rPr>
          <w:sz w:val="20"/>
        </w:rPr>
        <w:t>personnel.</w:t>
      </w:r>
    </w:p>
    <w:p>
      <w:pPr>
        <w:pStyle w:val="ListParagraph"/>
        <w:numPr>
          <w:ilvl w:val="1"/>
          <w:numId w:val="228"/>
        </w:numPr>
        <w:tabs>
          <w:tab w:pos="1971" w:val="left" w:leader="none"/>
          <w:tab w:pos="1972" w:val="left" w:leader="none"/>
        </w:tabs>
        <w:spacing w:line="240" w:lineRule="auto" w:before="0" w:after="0"/>
        <w:ind w:left="1972" w:right="0" w:hanging="504"/>
        <w:jc w:val="left"/>
        <w:rPr>
          <w:sz w:val="20"/>
        </w:rPr>
      </w:pPr>
      <w:r>
        <w:rPr>
          <w:sz w:val="20"/>
        </w:rPr>
        <w:t>Isometric drawings of piping from RO unit through distribution</w:t>
      </w:r>
      <w:r>
        <w:rPr>
          <w:spacing w:val="-5"/>
          <w:sz w:val="20"/>
        </w:rPr>
        <w:t> </w:t>
      </w:r>
      <w:r>
        <w:rPr>
          <w:sz w:val="20"/>
        </w:rPr>
        <w:t>equipment.</w:t>
      </w:r>
    </w:p>
    <w:p>
      <w:pPr>
        <w:pStyle w:val="ListParagraph"/>
        <w:numPr>
          <w:ilvl w:val="0"/>
          <w:numId w:val="228"/>
        </w:numPr>
        <w:tabs>
          <w:tab w:pos="1467" w:val="left" w:leader="none"/>
          <w:tab w:pos="1468" w:val="left" w:leader="none"/>
        </w:tabs>
        <w:spacing w:line="240" w:lineRule="auto" w:before="58" w:after="0"/>
        <w:ind w:left="1468" w:right="0" w:hanging="504"/>
        <w:jc w:val="left"/>
        <w:rPr>
          <w:sz w:val="20"/>
        </w:rPr>
      </w:pPr>
      <w:r>
        <w:rPr>
          <w:sz w:val="20"/>
        </w:rPr>
        <w:t>The following documentation is required to be delivered with</w:t>
      </w:r>
      <w:r>
        <w:rPr>
          <w:spacing w:val="-8"/>
          <w:sz w:val="20"/>
        </w:rPr>
        <w:t> </w:t>
      </w:r>
      <w:r>
        <w:rPr>
          <w:sz w:val="20"/>
        </w:rPr>
        <w:t>system:</w:t>
      </w:r>
    </w:p>
    <w:p>
      <w:pPr>
        <w:pStyle w:val="ListParagraph"/>
        <w:numPr>
          <w:ilvl w:val="1"/>
          <w:numId w:val="228"/>
        </w:numPr>
        <w:tabs>
          <w:tab w:pos="1971" w:val="left" w:leader="none"/>
          <w:tab w:pos="1972" w:val="left" w:leader="none"/>
        </w:tabs>
        <w:spacing w:line="240" w:lineRule="auto" w:before="1" w:after="0"/>
        <w:ind w:left="1972" w:right="0" w:hanging="504"/>
        <w:jc w:val="left"/>
        <w:rPr>
          <w:sz w:val="20"/>
        </w:rPr>
      </w:pPr>
      <w:r>
        <w:rPr>
          <w:sz w:val="20"/>
        </w:rPr>
        <w:t>Pressure Test</w:t>
      </w:r>
      <w:r>
        <w:rPr>
          <w:spacing w:val="-14"/>
          <w:sz w:val="20"/>
        </w:rPr>
        <w:t> </w:t>
      </w:r>
      <w:r>
        <w:rPr>
          <w:sz w:val="20"/>
        </w:rPr>
        <w:t>Report</w:t>
      </w:r>
    </w:p>
    <w:p>
      <w:pPr>
        <w:pStyle w:val="ListParagraph"/>
        <w:numPr>
          <w:ilvl w:val="1"/>
          <w:numId w:val="228"/>
        </w:numPr>
        <w:tabs>
          <w:tab w:pos="1971" w:val="left" w:leader="none"/>
          <w:tab w:pos="1972" w:val="left" w:leader="none"/>
        </w:tabs>
        <w:spacing w:line="240" w:lineRule="auto" w:before="0" w:after="0"/>
        <w:ind w:left="1972" w:right="0" w:hanging="504"/>
        <w:jc w:val="left"/>
        <w:rPr>
          <w:sz w:val="20"/>
        </w:rPr>
      </w:pPr>
      <w:r>
        <w:rPr>
          <w:sz w:val="20"/>
        </w:rPr>
        <w:t>Sanitization</w:t>
      </w:r>
      <w:r>
        <w:rPr>
          <w:spacing w:val="-14"/>
          <w:sz w:val="20"/>
        </w:rPr>
        <w:t> </w:t>
      </w:r>
      <w:r>
        <w:rPr>
          <w:sz w:val="20"/>
        </w:rPr>
        <w:t>Records</w:t>
      </w:r>
    </w:p>
    <w:p>
      <w:pPr>
        <w:pStyle w:val="ListParagraph"/>
        <w:numPr>
          <w:ilvl w:val="1"/>
          <w:numId w:val="228"/>
        </w:numPr>
        <w:tabs>
          <w:tab w:pos="1971" w:val="left" w:leader="none"/>
          <w:tab w:pos="1972" w:val="left" w:leader="none"/>
        </w:tabs>
        <w:spacing w:line="240" w:lineRule="auto" w:before="0" w:after="0"/>
        <w:ind w:left="1972" w:right="0" w:hanging="504"/>
        <w:jc w:val="left"/>
        <w:rPr>
          <w:sz w:val="20"/>
        </w:rPr>
      </w:pPr>
      <w:r>
        <w:rPr>
          <w:sz w:val="20"/>
        </w:rPr>
        <w:t>Manufacturer's material</w:t>
      </w:r>
      <w:r>
        <w:rPr>
          <w:spacing w:val="1"/>
          <w:sz w:val="20"/>
        </w:rPr>
        <w:t> </w:t>
      </w:r>
      <w:r>
        <w:rPr>
          <w:sz w:val="20"/>
        </w:rPr>
        <w:t>certifications</w:t>
      </w:r>
    </w:p>
    <w:p>
      <w:pPr>
        <w:pStyle w:val="ListParagraph"/>
        <w:numPr>
          <w:ilvl w:val="1"/>
          <w:numId w:val="228"/>
        </w:numPr>
        <w:tabs>
          <w:tab w:pos="1971" w:val="left" w:leader="none"/>
          <w:tab w:pos="1972" w:val="left" w:leader="none"/>
        </w:tabs>
        <w:spacing w:line="240" w:lineRule="auto" w:before="1" w:after="0"/>
        <w:ind w:left="1972" w:right="0" w:hanging="504"/>
        <w:jc w:val="left"/>
        <w:rPr>
          <w:sz w:val="20"/>
        </w:rPr>
      </w:pPr>
      <w:r>
        <w:rPr>
          <w:sz w:val="20"/>
        </w:rPr>
        <w:t>Record of fusion machine operating parameters for every</w:t>
      </w:r>
      <w:r>
        <w:rPr>
          <w:spacing w:val="-11"/>
          <w:sz w:val="20"/>
        </w:rPr>
        <w:t> </w:t>
      </w:r>
      <w:r>
        <w:rPr>
          <w:sz w:val="20"/>
        </w:rPr>
        <w:t>joint</w:t>
      </w:r>
    </w:p>
    <w:p>
      <w:pPr>
        <w:pStyle w:val="ListParagraph"/>
        <w:numPr>
          <w:ilvl w:val="1"/>
          <w:numId w:val="228"/>
        </w:numPr>
        <w:tabs>
          <w:tab w:pos="1971" w:val="left" w:leader="none"/>
          <w:tab w:pos="1972" w:val="left" w:leader="none"/>
        </w:tabs>
        <w:spacing w:line="240" w:lineRule="auto" w:before="0" w:after="0"/>
        <w:ind w:left="1972" w:right="0" w:hanging="504"/>
        <w:jc w:val="left"/>
        <w:rPr>
          <w:sz w:val="20"/>
        </w:rPr>
      </w:pPr>
      <w:r>
        <w:rPr>
          <w:sz w:val="20"/>
        </w:rPr>
        <w:t>Joint inspection</w:t>
      </w:r>
      <w:r>
        <w:rPr>
          <w:spacing w:val="-1"/>
          <w:sz w:val="20"/>
        </w:rPr>
        <w:t> </w:t>
      </w:r>
      <w:r>
        <w:rPr>
          <w:sz w:val="20"/>
        </w:rPr>
        <w:t>records</w:t>
      </w:r>
    </w:p>
    <w:p>
      <w:pPr>
        <w:pStyle w:val="ListParagraph"/>
        <w:numPr>
          <w:ilvl w:val="1"/>
          <w:numId w:val="223"/>
        </w:numPr>
        <w:tabs>
          <w:tab w:pos="1467" w:val="left" w:leader="none"/>
          <w:tab w:pos="1468" w:val="left" w:leader="none"/>
        </w:tabs>
        <w:spacing w:line="240" w:lineRule="auto" w:before="231" w:after="0"/>
        <w:ind w:left="1468" w:right="0" w:hanging="648"/>
        <w:jc w:val="left"/>
        <w:rPr>
          <w:sz w:val="20"/>
        </w:rPr>
      </w:pPr>
      <w:bookmarkStart w:name="1.6 DELIVERY" w:id="1349"/>
      <w:bookmarkEnd w:id="1349"/>
      <w:r>
        <w:rPr/>
      </w:r>
      <w:bookmarkStart w:name="1.6 DELIVERY" w:id="1350"/>
      <w:bookmarkEnd w:id="1350"/>
      <w:r>
        <w:rPr>
          <w:sz w:val="20"/>
        </w:rPr>
        <w:t>D</w:t>
      </w:r>
      <w:r>
        <w:rPr>
          <w:sz w:val="20"/>
        </w:rPr>
        <w:t>ELIVERY</w:t>
      </w:r>
    </w:p>
    <w:p>
      <w:pPr>
        <w:pStyle w:val="ListParagraph"/>
        <w:numPr>
          <w:ilvl w:val="0"/>
          <w:numId w:val="229"/>
        </w:numPr>
        <w:tabs>
          <w:tab w:pos="1467" w:val="left" w:leader="none"/>
          <w:tab w:pos="1468" w:val="left" w:leader="none"/>
        </w:tabs>
        <w:spacing w:line="240" w:lineRule="auto" w:before="60" w:after="0"/>
        <w:ind w:left="1468" w:right="1850" w:hanging="504"/>
        <w:jc w:val="left"/>
        <w:rPr>
          <w:sz w:val="20"/>
        </w:rPr>
      </w:pPr>
      <w:r>
        <w:rPr>
          <w:sz w:val="20"/>
        </w:rPr>
        <w:t>Pipe, fitting, and components shall be furnished with plastic end-caps/plugs to</w:t>
      </w:r>
      <w:r>
        <w:rPr>
          <w:spacing w:val="-35"/>
          <w:sz w:val="20"/>
        </w:rPr>
        <w:t> </w:t>
      </w:r>
      <w:r>
        <w:rPr>
          <w:sz w:val="20"/>
        </w:rPr>
        <w:t>prevent contamination and</w:t>
      </w:r>
      <w:r>
        <w:rPr>
          <w:spacing w:val="-1"/>
          <w:sz w:val="20"/>
        </w:rPr>
        <w:t> </w:t>
      </w:r>
      <w:r>
        <w:rPr>
          <w:sz w:val="20"/>
        </w:rPr>
        <w:t>damage.</w:t>
      </w:r>
    </w:p>
    <w:p>
      <w:pPr>
        <w:pStyle w:val="ListParagraph"/>
        <w:numPr>
          <w:ilvl w:val="0"/>
          <w:numId w:val="229"/>
        </w:numPr>
        <w:tabs>
          <w:tab w:pos="1467" w:val="left" w:leader="none"/>
          <w:tab w:pos="1468" w:val="left" w:leader="none"/>
        </w:tabs>
        <w:spacing w:line="240" w:lineRule="auto" w:before="59" w:after="0"/>
        <w:ind w:left="1468" w:right="0" w:hanging="504"/>
        <w:jc w:val="left"/>
        <w:rPr>
          <w:sz w:val="20"/>
        </w:rPr>
      </w:pPr>
      <w:r>
        <w:rPr>
          <w:sz w:val="20"/>
        </w:rPr>
        <w:t>Pipe,</w:t>
      </w:r>
      <w:r>
        <w:rPr>
          <w:spacing w:val="-16"/>
          <w:sz w:val="20"/>
        </w:rPr>
        <w:t> </w:t>
      </w:r>
      <w:r>
        <w:rPr>
          <w:sz w:val="20"/>
        </w:rPr>
        <w:t>fitting,</w:t>
      </w:r>
      <w:r>
        <w:rPr>
          <w:spacing w:val="-13"/>
          <w:sz w:val="20"/>
        </w:rPr>
        <w:t> </w:t>
      </w:r>
      <w:r>
        <w:rPr>
          <w:sz w:val="20"/>
        </w:rPr>
        <w:t>and</w:t>
      </w:r>
      <w:r>
        <w:rPr>
          <w:spacing w:val="-15"/>
          <w:sz w:val="20"/>
        </w:rPr>
        <w:t> </w:t>
      </w:r>
      <w:r>
        <w:rPr>
          <w:sz w:val="20"/>
        </w:rPr>
        <w:t>components</w:t>
      </w:r>
      <w:r>
        <w:rPr>
          <w:spacing w:val="-16"/>
          <w:sz w:val="20"/>
        </w:rPr>
        <w:t> </w:t>
      </w:r>
      <w:r>
        <w:rPr>
          <w:sz w:val="20"/>
        </w:rPr>
        <w:t>shall</w:t>
      </w:r>
      <w:r>
        <w:rPr>
          <w:spacing w:val="-17"/>
          <w:sz w:val="20"/>
        </w:rPr>
        <w:t> </w:t>
      </w:r>
      <w:r>
        <w:rPr>
          <w:sz w:val="20"/>
        </w:rPr>
        <w:t>be</w:t>
      </w:r>
      <w:r>
        <w:rPr>
          <w:spacing w:val="-16"/>
          <w:sz w:val="20"/>
        </w:rPr>
        <w:t> </w:t>
      </w:r>
      <w:r>
        <w:rPr>
          <w:sz w:val="20"/>
        </w:rPr>
        <w:t>furnished</w:t>
      </w:r>
      <w:r>
        <w:rPr>
          <w:spacing w:val="-15"/>
          <w:sz w:val="20"/>
        </w:rPr>
        <w:t> </w:t>
      </w:r>
      <w:r>
        <w:rPr>
          <w:sz w:val="20"/>
        </w:rPr>
        <w:t>in</w:t>
      </w:r>
      <w:r>
        <w:rPr>
          <w:spacing w:val="-15"/>
          <w:sz w:val="20"/>
        </w:rPr>
        <w:t> </w:t>
      </w:r>
      <w:r>
        <w:rPr>
          <w:sz w:val="20"/>
        </w:rPr>
        <w:t>individually</w:t>
      </w:r>
      <w:r>
        <w:rPr>
          <w:spacing w:val="-21"/>
          <w:sz w:val="20"/>
        </w:rPr>
        <w:t> </w:t>
      </w:r>
      <w:r>
        <w:rPr>
          <w:sz w:val="20"/>
        </w:rPr>
        <w:t>sealed</w:t>
      </w:r>
      <w:r>
        <w:rPr>
          <w:spacing w:val="-15"/>
          <w:sz w:val="20"/>
        </w:rPr>
        <w:t> </w:t>
      </w:r>
      <w:r>
        <w:rPr>
          <w:sz w:val="20"/>
        </w:rPr>
        <w:t>bags</w:t>
      </w:r>
      <w:r>
        <w:rPr>
          <w:spacing w:val="-15"/>
          <w:sz w:val="20"/>
        </w:rPr>
        <w:t> </w:t>
      </w:r>
      <w:r>
        <w:rPr>
          <w:sz w:val="20"/>
        </w:rPr>
        <w:t>to</w:t>
      </w:r>
      <w:r>
        <w:rPr>
          <w:spacing w:val="-15"/>
          <w:sz w:val="20"/>
        </w:rPr>
        <w:t> </w:t>
      </w:r>
      <w:r>
        <w:rPr>
          <w:sz w:val="20"/>
        </w:rPr>
        <w:t>prevent</w:t>
      </w:r>
      <w:r>
        <w:rPr>
          <w:spacing w:val="-16"/>
          <w:sz w:val="20"/>
        </w:rPr>
        <w:t> </w:t>
      </w:r>
      <w:r>
        <w:rPr>
          <w:sz w:val="20"/>
        </w:rPr>
        <w:t>contamination.</w:t>
      </w:r>
    </w:p>
    <w:p>
      <w:pPr>
        <w:pStyle w:val="ListParagraph"/>
        <w:numPr>
          <w:ilvl w:val="0"/>
          <w:numId w:val="229"/>
        </w:numPr>
        <w:tabs>
          <w:tab w:pos="1467" w:val="left" w:leader="none"/>
          <w:tab w:pos="1468" w:val="left" w:leader="none"/>
        </w:tabs>
        <w:spacing w:line="240" w:lineRule="auto" w:before="60" w:after="0"/>
        <w:ind w:left="1468" w:right="931" w:hanging="504"/>
        <w:jc w:val="left"/>
        <w:rPr>
          <w:sz w:val="20"/>
        </w:rPr>
      </w:pPr>
      <w:r>
        <w:rPr>
          <w:sz w:val="20"/>
        </w:rPr>
        <w:t>Pipe, fittings, and components shall be handled and shipped so as to protect from contamination and</w:t>
      </w:r>
      <w:r>
        <w:rPr>
          <w:spacing w:val="-1"/>
          <w:sz w:val="20"/>
        </w:rPr>
        <w:t> </w:t>
      </w:r>
      <w:r>
        <w:rPr>
          <w:sz w:val="20"/>
        </w:rPr>
        <w:t>damage.</w:t>
      </w:r>
    </w:p>
    <w:p>
      <w:pPr>
        <w:pStyle w:val="BodyText"/>
        <w:spacing w:before="2"/>
        <w:ind w:left="0" w:firstLine="0"/>
        <w:rPr>
          <w:sz w:val="36"/>
        </w:rPr>
      </w:pPr>
    </w:p>
    <w:p>
      <w:pPr>
        <w:pStyle w:val="Heading1"/>
        <w:ind w:left="820" w:firstLine="0"/>
      </w:pPr>
      <w:bookmarkStart w:name="PART 2 - PRODUCTS" w:id="1351"/>
      <w:bookmarkEnd w:id="1351"/>
      <w:r>
        <w:rPr>
          <w:b w:val="0"/>
        </w:rPr>
      </w:r>
      <w:r>
        <w:rPr/>
        <w:t>PART 2 - PRODUCTS</w:t>
      </w:r>
    </w:p>
    <w:p>
      <w:pPr>
        <w:pStyle w:val="ListParagraph"/>
        <w:numPr>
          <w:ilvl w:val="1"/>
          <w:numId w:val="230"/>
        </w:numPr>
        <w:tabs>
          <w:tab w:pos="1467" w:val="left" w:leader="none"/>
          <w:tab w:pos="1468" w:val="left" w:leader="none"/>
        </w:tabs>
        <w:spacing w:line="240" w:lineRule="auto" w:before="231" w:after="0"/>
        <w:ind w:left="1468" w:right="0" w:hanging="648"/>
        <w:jc w:val="left"/>
        <w:rPr>
          <w:sz w:val="20"/>
        </w:rPr>
      </w:pPr>
      <w:r>
        <w:rPr>
          <w:sz w:val="20"/>
        </w:rPr>
        <w:t>MANUFACTURERS</w:t>
      </w:r>
    </w:p>
    <w:p>
      <w:pPr>
        <w:pStyle w:val="BodyText"/>
        <w:tabs>
          <w:tab w:pos="1467" w:val="left" w:leader="none"/>
        </w:tabs>
        <w:spacing w:before="60"/>
        <w:ind w:left="964" w:firstLine="0"/>
      </w:pPr>
      <w:r>
        <w:rPr/>
        <w:t>A.</w:t>
        <w:tab/>
        <w:t>Spears EverTUFF CTS, Georg Fischer or</w:t>
      </w:r>
      <w:r>
        <w:rPr>
          <w:spacing w:val="-2"/>
        </w:rPr>
        <w:t> </w:t>
      </w:r>
      <w:r>
        <w:rPr/>
        <w:t>equal.</w:t>
      </w:r>
    </w:p>
    <w:p>
      <w:pPr>
        <w:pStyle w:val="ListParagraph"/>
        <w:numPr>
          <w:ilvl w:val="1"/>
          <w:numId w:val="230"/>
        </w:numPr>
        <w:tabs>
          <w:tab w:pos="1467" w:val="left" w:leader="none"/>
          <w:tab w:pos="1468" w:val="left" w:leader="none"/>
        </w:tabs>
        <w:spacing w:line="240" w:lineRule="auto" w:before="231" w:after="0"/>
        <w:ind w:left="1468" w:right="0" w:hanging="648"/>
        <w:jc w:val="left"/>
        <w:rPr>
          <w:sz w:val="20"/>
        </w:rPr>
      </w:pPr>
      <w:bookmarkStart w:name="2.2 GENERAL" w:id="1352"/>
      <w:bookmarkEnd w:id="1352"/>
      <w:r>
        <w:rPr/>
      </w:r>
      <w:bookmarkStart w:name="2.2 GENERAL" w:id="1353"/>
      <w:bookmarkEnd w:id="1353"/>
      <w:r>
        <w:rPr>
          <w:sz w:val="20"/>
        </w:rPr>
        <w:t>GE</w:t>
      </w:r>
      <w:r>
        <w:rPr>
          <w:sz w:val="20"/>
        </w:rPr>
        <w:t>NERAL</w:t>
      </w:r>
    </w:p>
    <w:p>
      <w:pPr>
        <w:pStyle w:val="ListParagraph"/>
        <w:numPr>
          <w:ilvl w:val="0"/>
          <w:numId w:val="231"/>
        </w:numPr>
        <w:tabs>
          <w:tab w:pos="1467" w:val="left" w:leader="none"/>
          <w:tab w:pos="1468" w:val="left" w:leader="none"/>
        </w:tabs>
        <w:spacing w:line="240" w:lineRule="auto" w:before="60" w:after="0"/>
        <w:ind w:left="1468" w:right="0" w:hanging="504"/>
        <w:jc w:val="left"/>
        <w:rPr>
          <w:sz w:val="20"/>
        </w:rPr>
      </w:pPr>
      <w:r>
        <w:rPr>
          <w:sz w:val="20"/>
        </w:rPr>
        <w:t>Piping, fittings, and valves that are to be heat fused shall be products of same</w:t>
      </w:r>
      <w:r>
        <w:rPr>
          <w:spacing w:val="-27"/>
          <w:sz w:val="20"/>
        </w:rPr>
        <w:t> </w:t>
      </w:r>
      <w:r>
        <w:rPr>
          <w:sz w:val="20"/>
        </w:rPr>
        <w:t>manufacturer.</w:t>
      </w:r>
    </w:p>
    <w:p>
      <w:pPr>
        <w:pStyle w:val="ListParagraph"/>
        <w:numPr>
          <w:ilvl w:val="0"/>
          <w:numId w:val="231"/>
        </w:numPr>
        <w:tabs>
          <w:tab w:pos="1467" w:val="left" w:leader="none"/>
          <w:tab w:pos="1468" w:val="left" w:leader="none"/>
        </w:tabs>
        <w:spacing w:line="240" w:lineRule="auto" w:before="61" w:after="0"/>
        <w:ind w:left="1468" w:right="0" w:hanging="504"/>
        <w:jc w:val="left"/>
        <w:rPr>
          <w:sz w:val="20"/>
        </w:rPr>
      </w:pPr>
      <w:r>
        <w:rPr>
          <w:sz w:val="20"/>
        </w:rPr>
        <w:t>Piping, fittings, valves, gaskets and accessories shall be compatible with Design Conditions in</w:t>
      </w:r>
      <w:r>
        <w:rPr>
          <w:spacing w:val="-20"/>
          <w:sz w:val="20"/>
        </w:rPr>
        <w:t> </w:t>
      </w:r>
      <w:r>
        <w:rPr>
          <w:sz w:val="20"/>
        </w:rPr>
        <w:t>Part</w:t>
      </w:r>
    </w:p>
    <w:p>
      <w:pPr>
        <w:pStyle w:val="BodyText"/>
        <w:ind w:firstLine="0"/>
      </w:pPr>
      <w:r>
        <w:rPr/>
        <w:t>1.5 as stated above.</w:t>
      </w:r>
    </w:p>
    <w:p>
      <w:pPr>
        <w:pStyle w:val="ListParagraph"/>
        <w:numPr>
          <w:ilvl w:val="0"/>
          <w:numId w:val="231"/>
        </w:numPr>
        <w:tabs>
          <w:tab w:pos="1467" w:val="left" w:leader="none"/>
          <w:tab w:pos="1468" w:val="left" w:leader="none"/>
        </w:tabs>
        <w:spacing w:line="240" w:lineRule="auto" w:before="61" w:after="0"/>
        <w:ind w:left="1468" w:right="0" w:hanging="504"/>
        <w:jc w:val="left"/>
        <w:rPr>
          <w:sz w:val="20"/>
        </w:rPr>
      </w:pPr>
      <w:r>
        <w:rPr>
          <w:sz w:val="20"/>
        </w:rPr>
        <w:t>Dimensions of end connections for valves shall be compatible with pipe and</w:t>
      </w:r>
      <w:r>
        <w:rPr>
          <w:spacing w:val="-13"/>
          <w:sz w:val="20"/>
        </w:rPr>
        <w:t> </w:t>
      </w:r>
      <w:r>
        <w:rPr>
          <w:sz w:val="20"/>
        </w:rPr>
        <w:t>fittings.</w:t>
      </w:r>
    </w:p>
    <w:p>
      <w:pPr>
        <w:pStyle w:val="ListParagraph"/>
        <w:numPr>
          <w:ilvl w:val="0"/>
          <w:numId w:val="231"/>
        </w:numPr>
        <w:tabs>
          <w:tab w:pos="1467" w:val="left" w:leader="none"/>
          <w:tab w:pos="1468" w:val="left" w:leader="none"/>
        </w:tabs>
        <w:spacing w:line="240" w:lineRule="auto" w:before="60" w:after="0"/>
        <w:ind w:left="1468" w:right="0" w:hanging="504"/>
        <w:jc w:val="left"/>
        <w:rPr>
          <w:sz w:val="20"/>
        </w:rPr>
      </w:pPr>
      <w:r>
        <w:rPr>
          <w:sz w:val="20"/>
        </w:rPr>
        <w:t>Materials in contact with water shall be FDA approved for sanitary product contact</w:t>
      </w:r>
      <w:r>
        <w:rPr>
          <w:spacing w:val="-18"/>
          <w:sz w:val="20"/>
        </w:rPr>
        <w:t> </w:t>
      </w:r>
      <w:r>
        <w:rPr>
          <w:sz w:val="20"/>
        </w:rPr>
        <w:t>surfaces.</w:t>
      </w:r>
    </w:p>
    <w:p>
      <w:pPr>
        <w:pStyle w:val="ListParagraph"/>
        <w:numPr>
          <w:ilvl w:val="1"/>
          <w:numId w:val="230"/>
        </w:numPr>
        <w:tabs>
          <w:tab w:pos="1467" w:val="left" w:leader="none"/>
          <w:tab w:pos="1468" w:val="left" w:leader="none"/>
        </w:tabs>
        <w:spacing w:line="240" w:lineRule="auto" w:before="231" w:after="0"/>
        <w:ind w:left="1468" w:right="0" w:hanging="648"/>
        <w:jc w:val="left"/>
        <w:rPr>
          <w:sz w:val="20"/>
        </w:rPr>
      </w:pPr>
      <w:bookmarkStart w:name="2.3 PIPE, FITTINGS, &amp; JOINTS" w:id="1354"/>
      <w:bookmarkEnd w:id="1354"/>
      <w:r>
        <w:rPr/>
      </w:r>
      <w:bookmarkStart w:name="2.3 PIPE, FITTINGS, &amp; JOINTS" w:id="1355"/>
      <w:bookmarkEnd w:id="1355"/>
      <w:r>
        <w:rPr>
          <w:sz w:val="20"/>
        </w:rPr>
        <w:t>P</w:t>
      </w:r>
      <w:r>
        <w:rPr>
          <w:sz w:val="20"/>
        </w:rPr>
        <w:t>IPE, FITTINGS, &amp;</w:t>
      </w:r>
      <w:r>
        <w:rPr>
          <w:spacing w:val="-4"/>
          <w:sz w:val="20"/>
        </w:rPr>
        <w:t> </w:t>
      </w:r>
      <w:r>
        <w:rPr>
          <w:sz w:val="20"/>
        </w:rPr>
        <w:t>JOINTS</w:t>
      </w:r>
    </w:p>
    <w:p>
      <w:pPr>
        <w:pStyle w:val="ListParagraph"/>
        <w:numPr>
          <w:ilvl w:val="2"/>
          <w:numId w:val="230"/>
        </w:numPr>
        <w:tabs>
          <w:tab w:pos="1221" w:val="left" w:leader="none"/>
        </w:tabs>
        <w:spacing w:line="240" w:lineRule="auto" w:before="60" w:after="0"/>
        <w:ind w:left="1468" w:right="777" w:hanging="504"/>
        <w:jc w:val="both"/>
        <w:rPr>
          <w:sz w:val="20"/>
        </w:rPr>
      </w:pPr>
      <w:r>
        <w:rPr>
          <w:sz w:val="20"/>
        </w:rPr>
        <w:t>Low Extractable Schedule 40 PVC pipe and fitting for use on High Purity Piping per ASTM D1784, ASTM D1785, ASTM D2564. Pipe shall be sterilized and capped immediately after production. Provide 3M™ Fire Barrier Plenum Wrap 5A+ for piping above ceiling areas unless the piping material is rated to comply with ASTM E84 / UL 723 to have a flame spread of less than 25 and smoke developed index of less than 50 for use in plenum</w:t>
      </w:r>
      <w:r>
        <w:rPr>
          <w:spacing w:val="-8"/>
          <w:sz w:val="20"/>
        </w:rPr>
        <w:t> </w:t>
      </w:r>
      <w:r>
        <w:rPr>
          <w:sz w:val="20"/>
        </w:rPr>
        <w:t>ceilings.</w:t>
      </w:r>
    </w:p>
    <w:p>
      <w:pPr>
        <w:pStyle w:val="ListParagraph"/>
        <w:numPr>
          <w:ilvl w:val="1"/>
          <w:numId w:val="230"/>
        </w:numPr>
        <w:tabs>
          <w:tab w:pos="1467" w:val="left" w:leader="none"/>
          <w:tab w:pos="1468" w:val="left" w:leader="none"/>
        </w:tabs>
        <w:spacing w:line="240" w:lineRule="auto" w:before="230" w:after="0"/>
        <w:ind w:left="1468" w:right="0" w:hanging="648"/>
        <w:jc w:val="left"/>
        <w:rPr>
          <w:sz w:val="20"/>
        </w:rPr>
      </w:pPr>
      <w:bookmarkStart w:name="2.4 VALVES" w:id="1356"/>
      <w:bookmarkEnd w:id="1356"/>
      <w:r>
        <w:rPr/>
      </w:r>
      <w:bookmarkStart w:name="2.4 VALVES" w:id="1357"/>
      <w:bookmarkEnd w:id="1357"/>
      <w:r>
        <w:rPr>
          <w:sz w:val="20"/>
        </w:rPr>
        <w:t>V</w:t>
      </w:r>
      <w:r>
        <w:rPr>
          <w:sz w:val="20"/>
        </w:rPr>
        <w:t>ALVES</w:t>
      </w:r>
    </w:p>
    <w:p>
      <w:pPr>
        <w:pStyle w:val="ListParagraph"/>
        <w:numPr>
          <w:ilvl w:val="0"/>
          <w:numId w:val="232"/>
        </w:numPr>
        <w:tabs>
          <w:tab w:pos="1467" w:val="left" w:leader="none"/>
          <w:tab w:pos="1468" w:val="left" w:leader="none"/>
        </w:tabs>
        <w:spacing w:line="251" w:lineRule="exact" w:before="60" w:after="0"/>
        <w:ind w:left="1468" w:right="0" w:hanging="504"/>
        <w:jc w:val="left"/>
        <w:rPr>
          <w:sz w:val="20"/>
        </w:rPr>
      </w:pPr>
      <w:r>
        <w:rPr>
          <w:sz w:val="20"/>
        </w:rPr>
        <w:t>General</w:t>
      </w:r>
    </w:p>
    <w:p>
      <w:pPr>
        <w:pStyle w:val="ListParagraph"/>
        <w:numPr>
          <w:ilvl w:val="1"/>
          <w:numId w:val="232"/>
        </w:numPr>
        <w:tabs>
          <w:tab w:pos="1971" w:val="left" w:leader="none"/>
          <w:tab w:pos="1972" w:val="left" w:leader="none"/>
        </w:tabs>
        <w:spacing w:line="232" w:lineRule="exact" w:before="0" w:after="0"/>
        <w:ind w:left="1972" w:right="0" w:hanging="504"/>
        <w:jc w:val="left"/>
        <w:rPr>
          <w:sz w:val="20"/>
        </w:rPr>
      </w:pPr>
      <w:r>
        <w:rPr>
          <w:sz w:val="20"/>
        </w:rPr>
        <w:t>Valve type shall be as indicated on flow</w:t>
      </w:r>
      <w:r>
        <w:rPr>
          <w:spacing w:val="-6"/>
          <w:sz w:val="20"/>
        </w:rPr>
        <w:t> </w:t>
      </w:r>
      <w:r>
        <w:rPr>
          <w:sz w:val="20"/>
        </w:rPr>
        <w:t>diagram.</w:t>
      </w:r>
    </w:p>
    <w:p>
      <w:pPr>
        <w:pStyle w:val="ListParagraph"/>
        <w:numPr>
          <w:ilvl w:val="1"/>
          <w:numId w:val="232"/>
        </w:numPr>
        <w:tabs>
          <w:tab w:pos="1971" w:val="left" w:leader="none"/>
          <w:tab w:pos="1972" w:val="left" w:leader="none"/>
        </w:tabs>
        <w:spacing w:line="245" w:lineRule="exact" w:before="0" w:after="0"/>
        <w:ind w:left="1972" w:right="0" w:hanging="504"/>
        <w:jc w:val="left"/>
        <w:rPr>
          <w:sz w:val="20"/>
        </w:rPr>
      </w:pPr>
      <w:r>
        <w:rPr>
          <w:sz w:val="20"/>
        </w:rPr>
        <w:t>Valves shall be same material and manufacturer as</w:t>
      </w:r>
      <w:r>
        <w:rPr>
          <w:spacing w:val="-10"/>
          <w:sz w:val="20"/>
        </w:rPr>
        <w:t> </w:t>
      </w:r>
      <w:r>
        <w:rPr>
          <w:sz w:val="20"/>
        </w:rPr>
        <w:t>piping.</w:t>
      </w:r>
    </w:p>
    <w:p>
      <w:pPr>
        <w:pStyle w:val="ListParagraph"/>
        <w:numPr>
          <w:ilvl w:val="1"/>
          <w:numId w:val="232"/>
        </w:numPr>
        <w:tabs>
          <w:tab w:pos="1971" w:val="left" w:leader="none"/>
          <w:tab w:pos="1972" w:val="left" w:leader="none"/>
        </w:tabs>
        <w:spacing w:line="264" w:lineRule="exact" w:before="0" w:after="0"/>
        <w:ind w:left="1972" w:right="0" w:hanging="504"/>
        <w:jc w:val="left"/>
        <w:rPr>
          <w:sz w:val="20"/>
        </w:rPr>
      </w:pPr>
      <w:r>
        <w:rPr>
          <w:sz w:val="20"/>
        </w:rPr>
        <w:t>Valves shall conform to Basis of Design in Part 1.5 above.</w:t>
      </w:r>
    </w:p>
    <w:p>
      <w:pPr>
        <w:pStyle w:val="ListParagraph"/>
        <w:numPr>
          <w:ilvl w:val="1"/>
          <w:numId w:val="232"/>
        </w:numPr>
        <w:tabs>
          <w:tab w:pos="1971" w:val="left" w:leader="none"/>
          <w:tab w:pos="1972" w:val="left" w:leader="none"/>
        </w:tabs>
        <w:spacing w:line="240" w:lineRule="auto" w:before="1" w:after="0"/>
        <w:ind w:left="1972" w:right="888" w:hanging="504"/>
        <w:jc w:val="left"/>
        <w:rPr>
          <w:sz w:val="20"/>
        </w:rPr>
      </w:pPr>
      <w:r>
        <w:rPr>
          <w:sz w:val="20"/>
        </w:rPr>
        <w:t>End</w:t>
      </w:r>
      <w:r>
        <w:rPr>
          <w:spacing w:val="-10"/>
          <w:sz w:val="20"/>
        </w:rPr>
        <w:t> </w:t>
      </w:r>
      <w:r>
        <w:rPr>
          <w:sz w:val="20"/>
        </w:rPr>
        <w:t>Connections</w:t>
      </w:r>
      <w:r>
        <w:rPr>
          <w:spacing w:val="-8"/>
          <w:sz w:val="20"/>
        </w:rPr>
        <w:t> </w:t>
      </w:r>
      <w:r>
        <w:rPr>
          <w:sz w:val="20"/>
        </w:rPr>
        <w:t>shall</w:t>
      </w:r>
      <w:r>
        <w:rPr>
          <w:spacing w:val="-7"/>
          <w:sz w:val="20"/>
        </w:rPr>
        <w:t> </w:t>
      </w:r>
      <w:r>
        <w:rPr>
          <w:sz w:val="20"/>
        </w:rPr>
        <w:t>be</w:t>
      </w:r>
      <w:r>
        <w:rPr>
          <w:spacing w:val="-9"/>
          <w:sz w:val="20"/>
        </w:rPr>
        <w:t> </w:t>
      </w:r>
      <w:r>
        <w:rPr>
          <w:sz w:val="20"/>
        </w:rPr>
        <w:t>spigot</w:t>
      </w:r>
      <w:r>
        <w:rPr>
          <w:spacing w:val="-10"/>
          <w:sz w:val="20"/>
        </w:rPr>
        <w:t> </w:t>
      </w:r>
      <w:r>
        <w:rPr>
          <w:sz w:val="20"/>
        </w:rPr>
        <w:t>ends</w:t>
      </w:r>
      <w:r>
        <w:rPr>
          <w:spacing w:val="-8"/>
          <w:sz w:val="20"/>
        </w:rPr>
        <w:t> </w:t>
      </w:r>
      <w:r>
        <w:rPr>
          <w:sz w:val="20"/>
        </w:rPr>
        <w:t>for</w:t>
      </w:r>
      <w:r>
        <w:rPr>
          <w:spacing w:val="-3"/>
          <w:sz w:val="20"/>
        </w:rPr>
        <w:t> </w:t>
      </w:r>
      <w:r>
        <w:rPr>
          <w:sz w:val="20"/>
        </w:rPr>
        <w:t>SIB</w:t>
      </w:r>
      <w:r>
        <w:rPr>
          <w:spacing w:val="-8"/>
          <w:sz w:val="20"/>
        </w:rPr>
        <w:t> </w:t>
      </w:r>
      <w:r>
        <w:rPr>
          <w:sz w:val="20"/>
        </w:rPr>
        <w:t>or</w:t>
      </w:r>
      <w:r>
        <w:rPr>
          <w:spacing w:val="-7"/>
          <w:sz w:val="20"/>
        </w:rPr>
        <w:t> </w:t>
      </w:r>
      <w:r>
        <w:rPr>
          <w:sz w:val="20"/>
        </w:rPr>
        <w:t>BCF</w:t>
      </w:r>
      <w:r>
        <w:rPr>
          <w:spacing w:val="-6"/>
          <w:sz w:val="20"/>
        </w:rPr>
        <w:t> </w:t>
      </w:r>
      <w:r>
        <w:rPr>
          <w:sz w:val="20"/>
        </w:rPr>
        <w:t>fusion;</w:t>
      </w:r>
      <w:r>
        <w:rPr>
          <w:spacing w:val="-5"/>
          <w:sz w:val="20"/>
        </w:rPr>
        <w:t> </w:t>
      </w:r>
      <w:r>
        <w:rPr>
          <w:sz w:val="20"/>
        </w:rPr>
        <w:t>Non-contact</w:t>
      </w:r>
      <w:r>
        <w:rPr>
          <w:spacing w:val="-8"/>
          <w:sz w:val="20"/>
        </w:rPr>
        <w:t> </w:t>
      </w:r>
      <w:r>
        <w:rPr>
          <w:sz w:val="20"/>
        </w:rPr>
        <w:t>infrared</w:t>
      </w:r>
      <w:r>
        <w:rPr>
          <w:spacing w:val="-5"/>
          <w:sz w:val="20"/>
        </w:rPr>
        <w:t> </w:t>
      </w:r>
      <w:r>
        <w:rPr>
          <w:sz w:val="20"/>
        </w:rPr>
        <w:t>butt</w:t>
      </w:r>
      <w:r>
        <w:rPr>
          <w:spacing w:val="-7"/>
          <w:sz w:val="20"/>
        </w:rPr>
        <w:t> </w:t>
      </w:r>
      <w:r>
        <w:rPr>
          <w:sz w:val="20"/>
        </w:rPr>
        <w:t>fusion; socket fusion or, if indicated on P&amp;IDs Tri-Clamp or flanged</w:t>
      </w:r>
      <w:r>
        <w:rPr>
          <w:spacing w:val="-8"/>
          <w:sz w:val="20"/>
        </w:rPr>
        <w:t> </w:t>
      </w:r>
      <w:r>
        <w:rPr>
          <w:sz w:val="20"/>
        </w:rPr>
        <w:t>ends.</w:t>
      </w:r>
    </w:p>
    <w:p>
      <w:pPr>
        <w:pStyle w:val="ListParagraph"/>
        <w:numPr>
          <w:ilvl w:val="0"/>
          <w:numId w:val="232"/>
        </w:numPr>
        <w:tabs>
          <w:tab w:pos="1467" w:val="left" w:leader="none"/>
          <w:tab w:pos="1468" w:val="left" w:leader="none"/>
        </w:tabs>
        <w:spacing w:line="249" w:lineRule="exact" w:before="61" w:after="0"/>
        <w:ind w:left="1468" w:right="0" w:hanging="504"/>
        <w:jc w:val="left"/>
        <w:rPr>
          <w:sz w:val="20"/>
        </w:rPr>
      </w:pPr>
      <w:r>
        <w:rPr>
          <w:sz w:val="20"/>
        </w:rPr>
        <w:t>CPVC</w:t>
      </w:r>
      <w:r>
        <w:rPr>
          <w:spacing w:val="-4"/>
          <w:sz w:val="20"/>
        </w:rPr>
        <w:t> </w:t>
      </w:r>
      <w:r>
        <w:rPr>
          <w:sz w:val="20"/>
        </w:rPr>
        <w:t>Valves</w:t>
      </w:r>
    </w:p>
    <w:p>
      <w:pPr>
        <w:pStyle w:val="ListParagraph"/>
        <w:numPr>
          <w:ilvl w:val="1"/>
          <w:numId w:val="232"/>
        </w:numPr>
        <w:tabs>
          <w:tab w:pos="1971" w:val="left" w:leader="none"/>
          <w:tab w:pos="1972" w:val="left" w:leader="none"/>
        </w:tabs>
        <w:spacing w:line="247" w:lineRule="exact" w:before="0" w:after="0"/>
        <w:ind w:left="1972" w:right="0" w:hanging="504"/>
        <w:jc w:val="left"/>
        <w:rPr>
          <w:sz w:val="20"/>
        </w:rPr>
      </w:pPr>
      <w:r>
        <w:rPr>
          <w:sz w:val="20"/>
        </w:rPr>
        <w:t>Diaphragm Valves</w:t>
      </w:r>
    </w:p>
    <w:p>
      <w:pPr>
        <w:pStyle w:val="ListParagraph"/>
        <w:numPr>
          <w:ilvl w:val="2"/>
          <w:numId w:val="232"/>
        </w:numPr>
        <w:tabs>
          <w:tab w:pos="2475" w:val="left" w:leader="none"/>
          <w:tab w:pos="2476" w:val="left" w:leader="none"/>
        </w:tabs>
        <w:spacing w:line="240" w:lineRule="auto" w:before="0" w:after="0"/>
        <w:ind w:left="2476" w:right="1049" w:hanging="504"/>
        <w:jc w:val="left"/>
        <w:rPr>
          <w:sz w:val="20"/>
        </w:rPr>
      </w:pPr>
      <w:r>
        <w:rPr>
          <w:sz w:val="20"/>
        </w:rPr>
        <w:t>Weir type, self-draining, PTFE diaphragm backed by EPDM, non-rising stem,</w:t>
      </w:r>
      <w:r>
        <w:rPr>
          <w:spacing w:val="-32"/>
          <w:sz w:val="20"/>
        </w:rPr>
        <w:t> </w:t>
      </w:r>
      <w:r>
        <w:rPr>
          <w:sz w:val="20"/>
        </w:rPr>
        <w:t>position indicator, stroke limit</w:t>
      </w:r>
      <w:r>
        <w:rPr>
          <w:spacing w:val="-5"/>
          <w:sz w:val="20"/>
        </w:rPr>
        <w:t> </w:t>
      </w:r>
      <w:r>
        <w:rPr>
          <w:sz w:val="20"/>
        </w:rPr>
        <w:t>stops.</w:t>
      </w:r>
    </w:p>
    <w:p>
      <w:pPr>
        <w:spacing w:after="0" w:line="240" w:lineRule="auto"/>
        <w:jc w:val="left"/>
        <w:rPr>
          <w:sz w:val="20"/>
        </w:rPr>
        <w:sectPr>
          <w:pgSz w:w="12240" w:h="15840"/>
          <w:pgMar w:header="753" w:footer="656" w:top="1700" w:bottom="840" w:left="620" w:right="660"/>
        </w:sectPr>
      </w:pPr>
    </w:p>
    <w:p>
      <w:pPr>
        <w:pStyle w:val="BodyText"/>
        <w:spacing w:before="12"/>
        <w:ind w:left="0" w:firstLine="0"/>
        <w:rPr>
          <w:sz w:val="14"/>
        </w:rPr>
      </w:pPr>
    </w:p>
    <w:p>
      <w:pPr>
        <w:pStyle w:val="ListParagraph"/>
        <w:numPr>
          <w:ilvl w:val="2"/>
          <w:numId w:val="232"/>
        </w:numPr>
        <w:tabs>
          <w:tab w:pos="2475" w:val="left" w:leader="none"/>
          <w:tab w:pos="2476" w:val="left" w:leader="none"/>
        </w:tabs>
        <w:spacing w:line="265" w:lineRule="exact" w:before="99" w:after="0"/>
        <w:ind w:left="2476" w:right="0" w:hanging="504"/>
        <w:jc w:val="left"/>
        <w:rPr>
          <w:sz w:val="20"/>
        </w:rPr>
      </w:pPr>
      <w:r>
        <w:rPr>
          <w:sz w:val="20"/>
        </w:rPr>
        <w:t>Size 2” and smaller: Georg Fischer Type 515 or</w:t>
      </w:r>
      <w:r>
        <w:rPr>
          <w:spacing w:val="6"/>
          <w:sz w:val="20"/>
        </w:rPr>
        <w:t> </w:t>
      </w:r>
      <w:r>
        <w:rPr>
          <w:sz w:val="20"/>
        </w:rPr>
        <w:t>equal.</w:t>
      </w:r>
    </w:p>
    <w:p>
      <w:pPr>
        <w:pStyle w:val="ListParagraph"/>
        <w:numPr>
          <w:ilvl w:val="2"/>
          <w:numId w:val="232"/>
        </w:numPr>
        <w:tabs>
          <w:tab w:pos="2475" w:val="left" w:leader="none"/>
          <w:tab w:pos="2476" w:val="left" w:leader="none"/>
        </w:tabs>
        <w:spacing w:line="265" w:lineRule="exact" w:before="0" w:after="0"/>
        <w:ind w:left="2476" w:right="0" w:hanging="504"/>
        <w:jc w:val="left"/>
        <w:rPr>
          <w:sz w:val="20"/>
        </w:rPr>
      </w:pPr>
      <w:r>
        <w:rPr>
          <w:sz w:val="20"/>
        </w:rPr>
        <w:t>Size 2-1/2” and larger: Georg Fischer Type 317 or</w:t>
      </w:r>
      <w:r>
        <w:rPr>
          <w:spacing w:val="-2"/>
          <w:sz w:val="20"/>
        </w:rPr>
        <w:t> </w:t>
      </w:r>
      <w:r>
        <w:rPr>
          <w:sz w:val="20"/>
        </w:rPr>
        <w:t>equal.</w:t>
      </w:r>
    </w:p>
    <w:p>
      <w:pPr>
        <w:pStyle w:val="ListParagraph"/>
        <w:numPr>
          <w:ilvl w:val="1"/>
          <w:numId w:val="232"/>
        </w:numPr>
        <w:tabs>
          <w:tab w:pos="1971" w:val="left" w:leader="none"/>
          <w:tab w:pos="1972" w:val="left" w:leader="none"/>
        </w:tabs>
        <w:spacing w:line="252" w:lineRule="exact" w:before="0" w:after="0"/>
        <w:ind w:left="1972" w:right="0" w:hanging="504"/>
        <w:jc w:val="left"/>
        <w:rPr>
          <w:sz w:val="20"/>
        </w:rPr>
      </w:pPr>
      <w:r>
        <w:rPr>
          <w:sz w:val="20"/>
        </w:rPr>
        <w:t>Ball</w:t>
      </w:r>
      <w:r>
        <w:rPr>
          <w:spacing w:val="-1"/>
          <w:sz w:val="20"/>
        </w:rPr>
        <w:t> </w:t>
      </w:r>
      <w:r>
        <w:rPr>
          <w:sz w:val="20"/>
        </w:rPr>
        <w:t>Valves</w:t>
      </w:r>
    </w:p>
    <w:p>
      <w:pPr>
        <w:pStyle w:val="ListParagraph"/>
        <w:numPr>
          <w:ilvl w:val="2"/>
          <w:numId w:val="232"/>
        </w:numPr>
        <w:tabs>
          <w:tab w:pos="2475" w:val="left" w:leader="none"/>
          <w:tab w:pos="2476" w:val="left" w:leader="none"/>
        </w:tabs>
        <w:spacing w:line="233" w:lineRule="exact" w:before="0" w:after="0"/>
        <w:ind w:left="2476" w:right="0" w:hanging="504"/>
        <w:jc w:val="left"/>
        <w:rPr>
          <w:sz w:val="20"/>
        </w:rPr>
      </w:pPr>
      <w:r>
        <w:rPr>
          <w:sz w:val="20"/>
        </w:rPr>
        <w:t>True union type, full port, Viton seals, Teflon</w:t>
      </w:r>
      <w:r>
        <w:rPr>
          <w:spacing w:val="-9"/>
          <w:sz w:val="20"/>
        </w:rPr>
        <w:t> </w:t>
      </w:r>
      <w:r>
        <w:rPr>
          <w:sz w:val="20"/>
        </w:rPr>
        <w:t>seats.</w:t>
      </w:r>
    </w:p>
    <w:p>
      <w:pPr>
        <w:pStyle w:val="ListParagraph"/>
        <w:numPr>
          <w:ilvl w:val="2"/>
          <w:numId w:val="232"/>
        </w:numPr>
        <w:tabs>
          <w:tab w:pos="2475" w:val="left" w:leader="none"/>
          <w:tab w:pos="2476" w:val="left" w:leader="none"/>
        </w:tabs>
        <w:spacing w:line="245" w:lineRule="exact" w:before="0" w:after="0"/>
        <w:ind w:left="2476" w:right="0" w:hanging="504"/>
        <w:jc w:val="left"/>
        <w:rPr>
          <w:sz w:val="20"/>
        </w:rPr>
      </w:pPr>
      <w:r>
        <w:rPr>
          <w:sz w:val="20"/>
        </w:rPr>
        <w:t>Georg Fischer Type 546 or</w:t>
      </w:r>
      <w:r>
        <w:rPr>
          <w:spacing w:val="1"/>
          <w:sz w:val="20"/>
        </w:rPr>
        <w:t> </w:t>
      </w:r>
      <w:r>
        <w:rPr>
          <w:sz w:val="20"/>
        </w:rPr>
        <w:t>equal.</w:t>
      </w:r>
    </w:p>
    <w:p>
      <w:pPr>
        <w:pStyle w:val="ListParagraph"/>
        <w:numPr>
          <w:ilvl w:val="1"/>
          <w:numId w:val="232"/>
        </w:numPr>
        <w:tabs>
          <w:tab w:pos="1971" w:val="left" w:leader="none"/>
          <w:tab w:pos="1972" w:val="left" w:leader="none"/>
        </w:tabs>
        <w:spacing w:line="264" w:lineRule="exact" w:before="0" w:after="0"/>
        <w:ind w:left="1972" w:right="0" w:hanging="504"/>
        <w:jc w:val="left"/>
        <w:rPr>
          <w:sz w:val="20"/>
        </w:rPr>
      </w:pPr>
      <w:r>
        <w:rPr>
          <w:sz w:val="20"/>
        </w:rPr>
        <w:t>Sampling</w:t>
      </w:r>
      <w:r>
        <w:rPr>
          <w:spacing w:val="-1"/>
          <w:sz w:val="20"/>
        </w:rPr>
        <w:t> </w:t>
      </w:r>
      <w:r>
        <w:rPr>
          <w:sz w:val="20"/>
        </w:rPr>
        <w:t>valves</w:t>
      </w:r>
    </w:p>
    <w:p>
      <w:pPr>
        <w:pStyle w:val="ListParagraph"/>
        <w:numPr>
          <w:ilvl w:val="2"/>
          <w:numId w:val="232"/>
        </w:numPr>
        <w:tabs>
          <w:tab w:pos="2475" w:val="left" w:leader="none"/>
          <w:tab w:pos="2476" w:val="left" w:leader="none"/>
        </w:tabs>
        <w:spacing w:line="240" w:lineRule="auto" w:before="1" w:after="0"/>
        <w:ind w:left="2476" w:right="0" w:hanging="504"/>
        <w:jc w:val="left"/>
        <w:rPr>
          <w:sz w:val="20"/>
        </w:rPr>
      </w:pPr>
      <w:r>
        <w:rPr>
          <w:sz w:val="20"/>
        </w:rPr>
        <w:t>Needle valve for sampling, Teflon</w:t>
      </w:r>
      <w:r>
        <w:rPr>
          <w:spacing w:val="-4"/>
          <w:sz w:val="20"/>
        </w:rPr>
        <w:t> </w:t>
      </w:r>
      <w:r>
        <w:rPr>
          <w:sz w:val="20"/>
        </w:rPr>
        <w:t>seals.</w:t>
      </w:r>
    </w:p>
    <w:p>
      <w:pPr>
        <w:pStyle w:val="ListParagraph"/>
        <w:numPr>
          <w:ilvl w:val="1"/>
          <w:numId w:val="232"/>
        </w:numPr>
        <w:tabs>
          <w:tab w:pos="1971" w:val="left" w:leader="none"/>
          <w:tab w:pos="1972" w:val="left" w:leader="none"/>
        </w:tabs>
        <w:spacing w:line="249" w:lineRule="exact" w:before="0" w:after="0"/>
        <w:ind w:left="1972" w:right="0" w:hanging="504"/>
        <w:jc w:val="left"/>
        <w:rPr>
          <w:sz w:val="20"/>
        </w:rPr>
      </w:pPr>
      <w:r>
        <w:rPr>
          <w:sz w:val="20"/>
        </w:rPr>
        <w:t>Self-Contained Pressure Regulating</w:t>
      </w:r>
      <w:r>
        <w:rPr>
          <w:spacing w:val="-2"/>
          <w:sz w:val="20"/>
        </w:rPr>
        <w:t> </w:t>
      </w:r>
      <w:r>
        <w:rPr>
          <w:sz w:val="20"/>
        </w:rPr>
        <w:t>Valves</w:t>
      </w:r>
    </w:p>
    <w:p>
      <w:pPr>
        <w:pStyle w:val="ListParagraph"/>
        <w:numPr>
          <w:ilvl w:val="2"/>
          <w:numId w:val="232"/>
        </w:numPr>
        <w:tabs>
          <w:tab w:pos="2475" w:val="left" w:leader="none"/>
          <w:tab w:pos="2476" w:val="left" w:leader="none"/>
        </w:tabs>
        <w:spacing w:line="230" w:lineRule="exact" w:before="0" w:after="0"/>
        <w:ind w:left="2476" w:right="0" w:hanging="504"/>
        <w:jc w:val="left"/>
        <w:rPr>
          <w:sz w:val="20"/>
        </w:rPr>
      </w:pPr>
      <w:r>
        <w:rPr>
          <w:sz w:val="20"/>
        </w:rPr>
        <w:t>PTFE, EPDM backed diaphragm and Viton</w:t>
      </w:r>
      <w:r>
        <w:rPr>
          <w:spacing w:val="-2"/>
          <w:sz w:val="20"/>
        </w:rPr>
        <w:t> </w:t>
      </w:r>
      <w:r>
        <w:rPr>
          <w:sz w:val="20"/>
        </w:rPr>
        <w:t>O-rings</w:t>
      </w:r>
    </w:p>
    <w:p>
      <w:pPr>
        <w:pStyle w:val="ListParagraph"/>
        <w:numPr>
          <w:ilvl w:val="2"/>
          <w:numId w:val="232"/>
        </w:numPr>
        <w:tabs>
          <w:tab w:pos="2475" w:val="left" w:leader="none"/>
          <w:tab w:pos="2476" w:val="left" w:leader="none"/>
        </w:tabs>
        <w:spacing w:line="246" w:lineRule="exact" w:before="0" w:after="0"/>
        <w:ind w:left="2476" w:right="0" w:hanging="504"/>
        <w:jc w:val="left"/>
        <w:rPr>
          <w:sz w:val="20"/>
        </w:rPr>
      </w:pPr>
      <w:r>
        <w:rPr>
          <w:sz w:val="20"/>
        </w:rPr>
        <w:t>Sizing is per Section 22</w:t>
      </w:r>
      <w:r>
        <w:rPr>
          <w:spacing w:val="4"/>
          <w:sz w:val="20"/>
        </w:rPr>
        <w:t> </w:t>
      </w:r>
      <w:r>
        <w:rPr>
          <w:sz w:val="20"/>
        </w:rPr>
        <w:t>6720.13.</w:t>
      </w:r>
    </w:p>
    <w:p>
      <w:pPr>
        <w:pStyle w:val="ListParagraph"/>
        <w:numPr>
          <w:ilvl w:val="1"/>
          <w:numId w:val="232"/>
        </w:numPr>
        <w:tabs>
          <w:tab w:pos="1971" w:val="left" w:leader="none"/>
          <w:tab w:pos="1972" w:val="left" w:leader="none"/>
        </w:tabs>
        <w:spacing w:line="265" w:lineRule="exact" w:before="0" w:after="0"/>
        <w:ind w:left="1972" w:right="0" w:hanging="504"/>
        <w:jc w:val="left"/>
        <w:rPr>
          <w:sz w:val="20"/>
        </w:rPr>
      </w:pPr>
      <w:r>
        <w:rPr>
          <w:sz w:val="20"/>
        </w:rPr>
        <w:t>Check</w:t>
      </w:r>
      <w:r>
        <w:rPr>
          <w:spacing w:val="1"/>
          <w:sz w:val="20"/>
        </w:rPr>
        <w:t> </w:t>
      </w:r>
      <w:r>
        <w:rPr>
          <w:sz w:val="20"/>
        </w:rPr>
        <w:t>Valves</w:t>
      </w:r>
    </w:p>
    <w:p>
      <w:pPr>
        <w:pStyle w:val="ListParagraph"/>
        <w:numPr>
          <w:ilvl w:val="2"/>
          <w:numId w:val="232"/>
        </w:numPr>
        <w:tabs>
          <w:tab w:pos="2475" w:val="left" w:leader="none"/>
          <w:tab w:pos="2476" w:val="left" w:leader="none"/>
        </w:tabs>
        <w:spacing w:line="240" w:lineRule="auto" w:before="0" w:after="0"/>
        <w:ind w:left="2476" w:right="0" w:hanging="504"/>
        <w:jc w:val="left"/>
        <w:rPr>
          <w:sz w:val="20"/>
        </w:rPr>
      </w:pPr>
      <w:bookmarkStart w:name="2.5 SPECIALTY ITEMS" w:id="1358"/>
      <w:bookmarkEnd w:id="1358"/>
      <w:r>
        <w:rPr/>
      </w:r>
      <w:bookmarkStart w:name="2.5 SPECIALTY ITEMS" w:id="1359"/>
      <w:bookmarkEnd w:id="1359"/>
      <w:r>
        <w:rPr>
          <w:sz w:val="20"/>
        </w:rPr>
        <w:t>B</w:t>
      </w:r>
      <w:r>
        <w:rPr>
          <w:sz w:val="20"/>
        </w:rPr>
        <w:t>all check valves, Viton seals, CPVC</w:t>
      </w:r>
      <w:r>
        <w:rPr>
          <w:spacing w:val="-3"/>
          <w:sz w:val="20"/>
        </w:rPr>
        <w:t> </w:t>
      </w:r>
      <w:r>
        <w:rPr>
          <w:sz w:val="20"/>
        </w:rPr>
        <w:t>ball</w:t>
      </w:r>
    </w:p>
    <w:p>
      <w:pPr>
        <w:pStyle w:val="ListParagraph"/>
        <w:numPr>
          <w:ilvl w:val="1"/>
          <w:numId w:val="230"/>
        </w:numPr>
        <w:tabs>
          <w:tab w:pos="1467" w:val="left" w:leader="none"/>
          <w:tab w:pos="1468" w:val="left" w:leader="none"/>
        </w:tabs>
        <w:spacing w:line="240" w:lineRule="auto" w:before="82" w:after="0"/>
        <w:ind w:left="1468" w:right="0" w:hanging="648"/>
        <w:jc w:val="left"/>
        <w:rPr>
          <w:sz w:val="20"/>
        </w:rPr>
      </w:pPr>
      <w:r>
        <w:rPr>
          <w:sz w:val="20"/>
        </w:rPr>
        <w:t>SPECIALTY</w:t>
      </w:r>
      <w:r>
        <w:rPr>
          <w:spacing w:val="-1"/>
          <w:sz w:val="20"/>
        </w:rPr>
        <w:t> </w:t>
      </w:r>
      <w:r>
        <w:rPr>
          <w:sz w:val="20"/>
        </w:rPr>
        <w:t>ITEMS</w:t>
      </w:r>
    </w:p>
    <w:p>
      <w:pPr>
        <w:pStyle w:val="ListParagraph"/>
        <w:numPr>
          <w:ilvl w:val="0"/>
          <w:numId w:val="233"/>
        </w:numPr>
        <w:tabs>
          <w:tab w:pos="1467" w:val="left" w:leader="none"/>
          <w:tab w:pos="1468" w:val="left" w:leader="none"/>
        </w:tabs>
        <w:spacing w:line="240" w:lineRule="auto" w:before="61" w:after="0"/>
        <w:ind w:left="1468" w:right="0" w:hanging="504"/>
        <w:jc w:val="left"/>
        <w:rPr>
          <w:sz w:val="20"/>
        </w:rPr>
      </w:pPr>
      <w:r>
        <w:rPr>
          <w:sz w:val="20"/>
        </w:rPr>
        <w:t>Flexible</w:t>
      </w:r>
      <w:r>
        <w:rPr>
          <w:spacing w:val="-2"/>
          <w:sz w:val="20"/>
        </w:rPr>
        <w:t> </w:t>
      </w:r>
      <w:r>
        <w:rPr>
          <w:sz w:val="20"/>
        </w:rPr>
        <w:t>Sections</w:t>
      </w:r>
    </w:p>
    <w:p>
      <w:pPr>
        <w:pStyle w:val="ListParagraph"/>
        <w:numPr>
          <w:ilvl w:val="1"/>
          <w:numId w:val="233"/>
        </w:numPr>
        <w:tabs>
          <w:tab w:pos="1972" w:val="left" w:leader="none"/>
        </w:tabs>
        <w:spacing w:line="240" w:lineRule="auto" w:before="0" w:after="0"/>
        <w:ind w:left="1972" w:right="777" w:hanging="504"/>
        <w:jc w:val="both"/>
        <w:rPr>
          <w:sz w:val="20"/>
        </w:rPr>
      </w:pPr>
      <w:r>
        <w:rPr>
          <w:sz w:val="20"/>
        </w:rPr>
        <w:t>Flexible sections indicated on drawings shall be smooth FDA Approved Teflon with external polypropylene reinforcing braiding and tri-clamp connections. Teflon inner core is extended through flange and flared to form gasket. Backing flange to be PVDF with 150 # ANSI dimensions. Flexible sections shall be rated for at least 150</w:t>
      </w:r>
      <w:r>
        <w:rPr>
          <w:spacing w:val="-8"/>
          <w:sz w:val="20"/>
        </w:rPr>
        <w:t> </w:t>
      </w:r>
      <w:r>
        <w:rPr>
          <w:sz w:val="20"/>
        </w:rPr>
        <w:t>psig.</w:t>
      </w:r>
    </w:p>
    <w:p>
      <w:pPr>
        <w:pStyle w:val="ListParagraph"/>
        <w:numPr>
          <w:ilvl w:val="0"/>
          <w:numId w:val="233"/>
        </w:numPr>
        <w:tabs>
          <w:tab w:pos="1467" w:val="left" w:leader="none"/>
          <w:tab w:pos="1468" w:val="left" w:leader="none"/>
        </w:tabs>
        <w:spacing w:line="240" w:lineRule="auto" w:before="59" w:after="0"/>
        <w:ind w:left="1468" w:right="0" w:hanging="504"/>
        <w:jc w:val="left"/>
        <w:rPr>
          <w:sz w:val="20"/>
        </w:rPr>
      </w:pPr>
      <w:r>
        <w:rPr>
          <w:sz w:val="20"/>
        </w:rPr>
        <w:t>Faucet</w:t>
      </w:r>
      <w:r>
        <w:rPr>
          <w:spacing w:val="-4"/>
          <w:sz w:val="20"/>
        </w:rPr>
        <w:t> </w:t>
      </w:r>
      <w:r>
        <w:rPr>
          <w:sz w:val="20"/>
        </w:rPr>
        <w:t>Connections</w:t>
      </w:r>
    </w:p>
    <w:p>
      <w:pPr>
        <w:pStyle w:val="ListParagraph"/>
        <w:numPr>
          <w:ilvl w:val="1"/>
          <w:numId w:val="233"/>
        </w:numPr>
        <w:tabs>
          <w:tab w:pos="1972" w:val="left" w:leader="none"/>
        </w:tabs>
        <w:spacing w:line="240" w:lineRule="auto" w:before="1" w:after="0"/>
        <w:ind w:left="1972" w:right="775" w:hanging="504"/>
        <w:jc w:val="both"/>
        <w:rPr>
          <w:sz w:val="20"/>
        </w:rPr>
      </w:pPr>
      <w:r>
        <w:rPr>
          <w:sz w:val="20"/>
        </w:rPr>
        <w:t>Tubing for connection to lab faucets shall be polypropylene, or PFA tubing, 3/8” OD; 0.062” wall, rated to at least 150 psig at 80°F. Polypropylene tubing shall be made from virgin copolymer conforming to FDA requirements for food</w:t>
      </w:r>
      <w:r>
        <w:rPr>
          <w:spacing w:val="-9"/>
          <w:sz w:val="20"/>
        </w:rPr>
        <w:t> </w:t>
      </w:r>
      <w:r>
        <w:rPr>
          <w:sz w:val="20"/>
        </w:rPr>
        <w:t>contact.</w:t>
      </w:r>
    </w:p>
    <w:p>
      <w:pPr>
        <w:pStyle w:val="ListParagraph"/>
        <w:numPr>
          <w:ilvl w:val="1"/>
          <w:numId w:val="230"/>
        </w:numPr>
        <w:tabs>
          <w:tab w:pos="1467" w:val="left" w:leader="none"/>
          <w:tab w:pos="1468" w:val="left" w:leader="none"/>
        </w:tabs>
        <w:spacing w:line="240" w:lineRule="auto" w:before="231" w:after="0"/>
        <w:ind w:left="1468" w:right="0" w:hanging="648"/>
        <w:jc w:val="left"/>
        <w:rPr>
          <w:sz w:val="20"/>
        </w:rPr>
      </w:pPr>
      <w:bookmarkStart w:name="2.6 INSTRUMENTATION" w:id="1360"/>
      <w:bookmarkEnd w:id="1360"/>
      <w:r>
        <w:rPr/>
      </w:r>
      <w:bookmarkStart w:name="2.6 INSTRUMENTATION" w:id="1361"/>
      <w:bookmarkEnd w:id="1361"/>
      <w:r>
        <w:rPr>
          <w:sz w:val="20"/>
        </w:rPr>
        <w:t>INS</w:t>
      </w:r>
      <w:r>
        <w:rPr>
          <w:sz w:val="20"/>
        </w:rPr>
        <w:t>TRUMENTATION</w:t>
      </w:r>
    </w:p>
    <w:p>
      <w:pPr>
        <w:pStyle w:val="BodyText"/>
        <w:tabs>
          <w:tab w:pos="1467" w:val="left" w:leader="none"/>
        </w:tabs>
        <w:spacing w:before="61"/>
        <w:ind w:left="964" w:firstLine="0"/>
      </w:pPr>
      <w:r>
        <w:rPr/>
        <w:t>A.</w:t>
        <w:tab/>
        <w:t>Instrumentation Specifications are covered in Section 22 67</w:t>
      </w:r>
      <w:r>
        <w:rPr>
          <w:spacing w:val="-1"/>
        </w:rPr>
        <w:t> </w:t>
      </w:r>
      <w:r>
        <w:rPr/>
        <w:t>20.13.</w:t>
      </w:r>
    </w:p>
    <w:p>
      <w:pPr>
        <w:pStyle w:val="BodyText"/>
        <w:ind w:left="0" w:firstLine="0"/>
        <w:rPr>
          <w:sz w:val="26"/>
        </w:rPr>
      </w:pPr>
    </w:p>
    <w:p>
      <w:pPr>
        <w:pStyle w:val="BodyText"/>
        <w:spacing w:before="5"/>
        <w:ind w:left="0" w:firstLine="0"/>
        <w:rPr>
          <w:sz w:val="18"/>
        </w:rPr>
      </w:pPr>
    </w:p>
    <w:p>
      <w:pPr>
        <w:pStyle w:val="Heading1"/>
        <w:ind w:left="820" w:firstLine="0"/>
      </w:pPr>
      <w:bookmarkStart w:name="PART 3 - EXECUTION" w:id="1362"/>
      <w:bookmarkEnd w:id="1362"/>
      <w:r>
        <w:rPr>
          <w:b w:val="0"/>
        </w:rPr>
      </w:r>
      <w:r>
        <w:rPr/>
        <w:t>PART 3 - EXECUTION</w:t>
      </w:r>
    </w:p>
    <w:p>
      <w:pPr>
        <w:pStyle w:val="ListParagraph"/>
        <w:numPr>
          <w:ilvl w:val="1"/>
          <w:numId w:val="234"/>
        </w:numPr>
        <w:tabs>
          <w:tab w:pos="1467" w:val="left" w:leader="none"/>
          <w:tab w:pos="1468" w:val="left" w:leader="none"/>
        </w:tabs>
        <w:spacing w:line="240" w:lineRule="auto" w:before="231" w:after="0"/>
        <w:ind w:left="1468" w:right="0" w:hanging="648"/>
        <w:jc w:val="left"/>
        <w:rPr>
          <w:sz w:val="20"/>
        </w:rPr>
      </w:pPr>
      <w:r>
        <w:rPr>
          <w:sz w:val="20"/>
        </w:rPr>
        <w:t>GENERAL</w:t>
      </w:r>
    </w:p>
    <w:p>
      <w:pPr>
        <w:pStyle w:val="ListParagraph"/>
        <w:numPr>
          <w:ilvl w:val="0"/>
          <w:numId w:val="235"/>
        </w:numPr>
        <w:tabs>
          <w:tab w:pos="1467" w:val="left" w:leader="none"/>
          <w:tab w:pos="1468" w:val="left" w:leader="none"/>
        </w:tabs>
        <w:spacing w:line="240" w:lineRule="auto" w:before="60" w:after="0"/>
        <w:ind w:left="1468" w:right="1126" w:hanging="504"/>
        <w:jc w:val="left"/>
        <w:rPr>
          <w:sz w:val="20"/>
        </w:rPr>
      </w:pPr>
      <w:r>
        <w:rPr>
          <w:sz w:val="20"/>
        </w:rPr>
        <w:t>Install and inspect piping and accessories as per Contract Documents and recommendations</w:t>
      </w:r>
      <w:r>
        <w:rPr>
          <w:spacing w:val="-37"/>
          <w:sz w:val="20"/>
        </w:rPr>
        <w:t> </w:t>
      </w:r>
      <w:r>
        <w:rPr>
          <w:sz w:val="20"/>
        </w:rPr>
        <w:t>of equipment</w:t>
      </w:r>
      <w:r>
        <w:rPr>
          <w:spacing w:val="-1"/>
          <w:sz w:val="20"/>
        </w:rPr>
        <w:t> </w:t>
      </w:r>
      <w:r>
        <w:rPr>
          <w:sz w:val="20"/>
        </w:rPr>
        <w:t>manufacturers.</w:t>
      </w:r>
    </w:p>
    <w:p>
      <w:pPr>
        <w:pStyle w:val="ListParagraph"/>
        <w:numPr>
          <w:ilvl w:val="0"/>
          <w:numId w:val="235"/>
        </w:numPr>
        <w:tabs>
          <w:tab w:pos="1467" w:val="left" w:leader="none"/>
          <w:tab w:pos="1468" w:val="left" w:leader="none"/>
        </w:tabs>
        <w:spacing w:line="240" w:lineRule="auto" w:before="59" w:after="0"/>
        <w:ind w:left="1467" w:right="826" w:hanging="503"/>
        <w:jc w:val="left"/>
        <w:rPr>
          <w:sz w:val="20"/>
        </w:rPr>
      </w:pPr>
      <w:r>
        <w:rPr>
          <w:sz w:val="20"/>
        </w:rPr>
        <w:t>Provide</w:t>
      </w:r>
      <w:r>
        <w:rPr>
          <w:spacing w:val="-5"/>
          <w:sz w:val="20"/>
        </w:rPr>
        <w:t> </w:t>
      </w:r>
      <w:r>
        <w:rPr>
          <w:sz w:val="20"/>
        </w:rPr>
        <w:t>installation</w:t>
      </w:r>
      <w:r>
        <w:rPr>
          <w:spacing w:val="-3"/>
          <w:sz w:val="20"/>
        </w:rPr>
        <w:t> </w:t>
      </w:r>
      <w:r>
        <w:rPr>
          <w:sz w:val="20"/>
        </w:rPr>
        <w:t>personnel</w:t>
      </w:r>
      <w:r>
        <w:rPr>
          <w:spacing w:val="-3"/>
          <w:sz w:val="20"/>
        </w:rPr>
        <w:t> </w:t>
      </w:r>
      <w:r>
        <w:rPr>
          <w:sz w:val="20"/>
        </w:rPr>
        <w:t>who</w:t>
      </w:r>
      <w:r>
        <w:rPr>
          <w:spacing w:val="-3"/>
          <w:sz w:val="20"/>
        </w:rPr>
        <w:t> </w:t>
      </w:r>
      <w:r>
        <w:rPr>
          <w:sz w:val="20"/>
        </w:rPr>
        <w:t>are</w:t>
      </w:r>
      <w:r>
        <w:rPr>
          <w:spacing w:val="-4"/>
          <w:sz w:val="20"/>
        </w:rPr>
        <w:t> </w:t>
      </w:r>
      <w:r>
        <w:rPr>
          <w:sz w:val="20"/>
        </w:rPr>
        <w:t>trained</w:t>
      </w:r>
      <w:r>
        <w:rPr>
          <w:spacing w:val="-3"/>
          <w:sz w:val="20"/>
        </w:rPr>
        <w:t> </w:t>
      </w:r>
      <w:r>
        <w:rPr>
          <w:sz w:val="20"/>
        </w:rPr>
        <w:t>and</w:t>
      </w:r>
      <w:r>
        <w:rPr>
          <w:spacing w:val="-4"/>
          <w:sz w:val="20"/>
        </w:rPr>
        <w:t> </w:t>
      </w:r>
      <w:r>
        <w:rPr>
          <w:sz w:val="20"/>
        </w:rPr>
        <w:t>experienced</w:t>
      </w:r>
      <w:r>
        <w:rPr>
          <w:spacing w:val="-3"/>
          <w:sz w:val="20"/>
        </w:rPr>
        <w:t> </w:t>
      </w:r>
      <w:r>
        <w:rPr>
          <w:sz w:val="20"/>
        </w:rPr>
        <w:t>with</w:t>
      </w:r>
      <w:r>
        <w:rPr>
          <w:spacing w:val="-2"/>
          <w:sz w:val="20"/>
        </w:rPr>
        <w:t> </w:t>
      </w:r>
      <w:r>
        <w:rPr>
          <w:sz w:val="20"/>
        </w:rPr>
        <w:t>assembly</w:t>
      </w:r>
      <w:r>
        <w:rPr>
          <w:spacing w:val="-4"/>
          <w:sz w:val="20"/>
        </w:rPr>
        <w:t> </w:t>
      </w:r>
      <w:r>
        <w:rPr>
          <w:sz w:val="20"/>
        </w:rPr>
        <w:t>of</w:t>
      </w:r>
      <w:r>
        <w:rPr>
          <w:spacing w:val="-1"/>
          <w:sz w:val="20"/>
        </w:rPr>
        <w:t> </w:t>
      </w:r>
      <w:r>
        <w:rPr>
          <w:sz w:val="20"/>
        </w:rPr>
        <w:t>selected</w:t>
      </w:r>
      <w:r>
        <w:rPr>
          <w:spacing w:val="-4"/>
          <w:sz w:val="20"/>
        </w:rPr>
        <w:t> </w:t>
      </w:r>
      <w:r>
        <w:rPr>
          <w:sz w:val="20"/>
        </w:rPr>
        <w:t>piping</w:t>
      </w:r>
      <w:r>
        <w:rPr>
          <w:spacing w:val="-36"/>
          <w:sz w:val="20"/>
        </w:rPr>
        <w:t> </w:t>
      </w:r>
      <w:r>
        <w:rPr>
          <w:sz w:val="20"/>
        </w:rPr>
        <w:t>in high purity</w:t>
      </w:r>
      <w:r>
        <w:rPr>
          <w:spacing w:val="-6"/>
          <w:sz w:val="20"/>
        </w:rPr>
        <w:t> </w:t>
      </w:r>
      <w:r>
        <w:rPr>
          <w:sz w:val="20"/>
        </w:rPr>
        <w:t>systems.</w:t>
      </w:r>
    </w:p>
    <w:p>
      <w:pPr>
        <w:pStyle w:val="ListParagraph"/>
        <w:numPr>
          <w:ilvl w:val="0"/>
          <w:numId w:val="235"/>
        </w:numPr>
        <w:tabs>
          <w:tab w:pos="1467" w:val="left" w:leader="none"/>
          <w:tab w:pos="1468" w:val="left" w:leader="none"/>
        </w:tabs>
        <w:spacing w:line="240" w:lineRule="auto" w:before="61" w:after="0"/>
        <w:ind w:left="1468" w:right="0" w:hanging="504"/>
        <w:jc w:val="left"/>
        <w:rPr>
          <w:sz w:val="20"/>
        </w:rPr>
      </w:pPr>
      <w:r>
        <w:rPr>
          <w:sz w:val="20"/>
        </w:rPr>
        <w:t>Provide</w:t>
      </w:r>
      <w:r>
        <w:rPr>
          <w:spacing w:val="-10"/>
          <w:sz w:val="20"/>
        </w:rPr>
        <w:t> </w:t>
      </w:r>
      <w:r>
        <w:rPr>
          <w:sz w:val="20"/>
        </w:rPr>
        <w:t>installation</w:t>
      </w:r>
      <w:r>
        <w:rPr>
          <w:spacing w:val="-6"/>
          <w:sz w:val="20"/>
        </w:rPr>
        <w:t> </w:t>
      </w:r>
      <w:r>
        <w:rPr>
          <w:sz w:val="20"/>
        </w:rPr>
        <w:t>personnel</w:t>
      </w:r>
      <w:r>
        <w:rPr>
          <w:spacing w:val="-9"/>
          <w:sz w:val="20"/>
        </w:rPr>
        <w:t> </w:t>
      </w:r>
      <w:r>
        <w:rPr>
          <w:sz w:val="20"/>
        </w:rPr>
        <w:t>who</w:t>
      </w:r>
      <w:r>
        <w:rPr>
          <w:spacing w:val="-7"/>
          <w:sz w:val="20"/>
        </w:rPr>
        <w:t> </w:t>
      </w:r>
      <w:r>
        <w:rPr>
          <w:sz w:val="20"/>
        </w:rPr>
        <w:t>are</w:t>
      </w:r>
      <w:r>
        <w:rPr>
          <w:spacing w:val="-10"/>
          <w:sz w:val="20"/>
        </w:rPr>
        <w:t> </w:t>
      </w:r>
      <w:r>
        <w:rPr>
          <w:sz w:val="20"/>
        </w:rPr>
        <w:t>certified</w:t>
      </w:r>
      <w:r>
        <w:rPr>
          <w:spacing w:val="-8"/>
          <w:sz w:val="20"/>
        </w:rPr>
        <w:t> </w:t>
      </w:r>
      <w:r>
        <w:rPr>
          <w:sz w:val="20"/>
        </w:rPr>
        <w:t>by</w:t>
      </w:r>
      <w:r>
        <w:rPr>
          <w:spacing w:val="-12"/>
          <w:sz w:val="20"/>
        </w:rPr>
        <w:t> </w:t>
      </w:r>
      <w:r>
        <w:rPr>
          <w:sz w:val="20"/>
        </w:rPr>
        <w:t>piping</w:t>
      </w:r>
      <w:r>
        <w:rPr>
          <w:spacing w:val="-8"/>
          <w:sz w:val="20"/>
        </w:rPr>
        <w:t> </w:t>
      </w:r>
      <w:r>
        <w:rPr>
          <w:sz w:val="20"/>
        </w:rPr>
        <w:t>manufacturer</w:t>
      </w:r>
      <w:r>
        <w:rPr>
          <w:spacing w:val="-9"/>
          <w:sz w:val="20"/>
        </w:rPr>
        <w:t> </w:t>
      </w:r>
      <w:r>
        <w:rPr>
          <w:sz w:val="20"/>
        </w:rPr>
        <w:t>for</w:t>
      </w:r>
      <w:r>
        <w:rPr>
          <w:spacing w:val="-8"/>
          <w:sz w:val="20"/>
        </w:rPr>
        <w:t> </w:t>
      </w:r>
      <w:r>
        <w:rPr>
          <w:sz w:val="20"/>
        </w:rPr>
        <w:t>specified</w:t>
      </w:r>
      <w:r>
        <w:rPr>
          <w:spacing w:val="-9"/>
          <w:sz w:val="20"/>
        </w:rPr>
        <w:t> </w:t>
      </w:r>
      <w:r>
        <w:rPr>
          <w:sz w:val="20"/>
        </w:rPr>
        <w:t>joining</w:t>
      </w:r>
      <w:r>
        <w:rPr>
          <w:spacing w:val="-8"/>
          <w:sz w:val="20"/>
        </w:rPr>
        <w:t> </w:t>
      </w:r>
      <w:r>
        <w:rPr>
          <w:sz w:val="20"/>
        </w:rPr>
        <w:t>method.</w:t>
      </w:r>
    </w:p>
    <w:p>
      <w:pPr>
        <w:pStyle w:val="ListParagraph"/>
        <w:numPr>
          <w:ilvl w:val="0"/>
          <w:numId w:val="235"/>
        </w:numPr>
        <w:tabs>
          <w:tab w:pos="1467" w:val="left" w:leader="none"/>
          <w:tab w:pos="1468" w:val="left" w:leader="none"/>
        </w:tabs>
        <w:spacing w:line="240" w:lineRule="auto" w:before="60" w:after="0"/>
        <w:ind w:left="1468" w:right="0" w:hanging="504"/>
        <w:jc w:val="left"/>
        <w:rPr>
          <w:sz w:val="20"/>
        </w:rPr>
      </w:pPr>
      <w:r>
        <w:rPr>
          <w:sz w:val="20"/>
        </w:rPr>
        <w:t>Provide diaphragm valves or type of valves as indicated on</w:t>
      </w:r>
      <w:r>
        <w:rPr>
          <w:spacing w:val="-4"/>
          <w:sz w:val="20"/>
        </w:rPr>
        <w:t> </w:t>
      </w:r>
      <w:r>
        <w:rPr>
          <w:sz w:val="20"/>
        </w:rPr>
        <w:t>drawings.</w:t>
      </w:r>
    </w:p>
    <w:p>
      <w:pPr>
        <w:pStyle w:val="ListParagraph"/>
        <w:numPr>
          <w:ilvl w:val="1"/>
          <w:numId w:val="235"/>
        </w:numPr>
        <w:tabs>
          <w:tab w:pos="1971" w:val="left" w:leader="none"/>
          <w:tab w:pos="1972" w:val="left" w:leader="none"/>
        </w:tabs>
        <w:spacing w:line="240" w:lineRule="auto" w:before="0" w:after="0"/>
        <w:ind w:left="1972" w:right="781" w:hanging="504"/>
        <w:jc w:val="left"/>
        <w:rPr>
          <w:sz w:val="20"/>
        </w:rPr>
      </w:pPr>
      <w:r>
        <w:rPr>
          <w:sz w:val="20"/>
        </w:rPr>
        <w:t>Inspect</w:t>
      </w:r>
      <w:r>
        <w:rPr>
          <w:spacing w:val="-15"/>
          <w:sz w:val="20"/>
        </w:rPr>
        <w:t> </w:t>
      </w:r>
      <w:r>
        <w:rPr>
          <w:sz w:val="20"/>
        </w:rPr>
        <w:t>delivered</w:t>
      </w:r>
      <w:r>
        <w:rPr>
          <w:spacing w:val="-17"/>
          <w:sz w:val="20"/>
        </w:rPr>
        <w:t> </w:t>
      </w:r>
      <w:r>
        <w:rPr>
          <w:sz w:val="20"/>
        </w:rPr>
        <w:t>components</w:t>
      </w:r>
      <w:r>
        <w:rPr>
          <w:spacing w:val="-15"/>
          <w:sz w:val="20"/>
        </w:rPr>
        <w:t> </w:t>
      </w:r>
      <w:r>
        <w:rPr>
          <w:sz w:val="20"/>
        </w:rPr>
        <w:t>to</w:t>
      </w:r>
      <w:r>
        <w:rPr>
          <w:spacing w:val="-14"/>
          <w:sz w:val="20"/>
        </w:rPr>
        <w:t> </w:t>
      </w:r>
      <w:r>
        <w:rPr>
          <w:sz w:val="20"/>
        </w:rPr>
        <w:t>verify</w:t>
      </w:r>
      <w:r>
        <w:rPr>
          <w:spacing w:val="-18"/>
          <w:sz w:val="20"/>
        </w:rPr>
        <w:t> </w:t>
      </w:r>
      <w:r>
        <w:rPr>
          <w:sz w:val="20"/>
        </w:rPr>
        <w:t>conformance</w:t>
      </w:r>
      <w:r>
        <w:rPr>
          <w:spacing w:val="-15"/>
          <w:sz w:val="20"/>
        </w:rPr>
        <w:t> </w:t>
      </w:r>
      <w:r>
        <w:rPr>
          <w:sz w:val="20"/>
        </w:rPr>
        <w:t>to</w:t>
      </w:r>
      <w:r>
        <w:rPr>
          <w:spacing w:val="-14"/>
          <w:sz w:val="20"/>
        </w:rPr>
        <w:t> </w:t>
      </w:r>
      <w:r>
        <w:rPr>
          <w:sz w:val="20"/>
        </w:rPr>
        <w:t>specification</w:t>
      </w:r>
      <w:r>
        <w:rPr>
          <w:spacing w:val="-15"/>
          <w:sz w:val="20"/>
        </w:rPr>
        <w:t> </w:t>
      </w:r>
      <w:r>
        <w:rPr>
          <w:sz w:val="20"/>
        </w:rPr>
        <w:t>and</w:t>
      </w:r>
      <w:r>
        <w:rPr>
          <w:spacing w:val="-15"/>
          <w:sz w:val="20"/>
        </w:rPr>
        <w:t> </w:t>
      </w:r>
      <w:r>
        <w:rPr>
          <w:sz w:val="20"/>
        </w:rPr>
        <w:t>to</w:t>
      </w:r>
      <w:r>
        <w:rPr>
          <w:spacing w:val="-14"/>
          <w:sz w:val="20"/>
        </w:rPr>
        <w:t> </w:t>
      </w:r>
      <w:r>
        <w:rPr>
          <w:sz w:val="20"/>
        </w:rPr>
        <w:t>check</w:t>
      </w:r>
      <w:r>
        <w:rPr>
          <w:spacing w:val="-13"/>
          <w:sz w:val="20"/>
        </w:rPr>
        <w:t> </w:t>
      </w:r>
      <w:r>
        <w:rPr>
          <w:sz w:val="20"/>
        </w:rPr>
        <w:t>for</w:t>
      </w:r>
      <w:r>
        <w:rPr>
          <w:spacing w:val="-17"/>
          <w:sz w:val="20"/>
        </w:rPr>
        <w:t> </w:t>
      </w:r>
      <w:r>
        <w:rPr>
          <w:sz w:val="20"/>
        </w:rPr>
        <w:t>evidence of damage or contamination. Do not use suspect</w:t>
      </w:r>
      <w:r>
        <w:rPr>
          <w:spacing w:val="-6"/>
          <w:sz w:val="20"/>
        </w:rPr>
        <w:t> </w:t>
      </w:r>
      <w:r>
        <w:rPr>
          <w:sz w:val="20"/>
        </w:rPr>
        <w:t>materials.</w:t>
      </w:r>
    </w:p>
    <w:p>
      <w:pPr>
        <w:pStyle w:val="ListParagraph"/>
        <w:numPr>
          <w:ilvl w:val="0"/>
          <w:numId w:val="235"/>
        </w:numPr>
        <w:tabs>
          <w:tab w:pos="1467" w:val="left" w:leader="none"/>
          <w:tab w:pos="1468" w:val="left" w:leader="none"/>
        </w:tabs>
        <w:spacing w:line="240" w:lineRule="auto" w:before="59" w:after="0"/>
        <w:ind w:left="1468" w:right="0" w:hanging="504"/>
        <w:jc w:val="left"/>
        <w:rPr>
          <w:sz w:val="20"/>
        </w:rPr>
      </w:pPr>
      <w:r>
        <w:rPr>
          <w:sz w:val="20"/>
        </w:rPr>
        <w:t>Maintain high level of cleanliness during handling and</w:t>
      </w:r>
      <w:r>
        <w:rPr>
          <w:spacing w:val="-4"/>
          <w:sz w:val="20"/>
        </w:rPr>
        <w:t> </w:t>
      </w:r>
      <w:r>
        <w:rPr>
          <w:sz w:val="20"/>
        </w:rPr>
        <w:t>installation.</w:t>
      </w:r>
    </w:p>
    <w:p>
      <w:pPr>
        <w:pStyle w:val="ListParagraph"/>
        <w:numPr>
          <w:ilvl w:val="1"/>
          <w:numId w:val="235"/>
        </w:numPr>
        <w:tabs>
          <w:tab w:pos="1971" w:val="left" w:leader="none"/>
          <w:tab w:pos="1972" w:val="left" w:leader="none"/>
        </w:tabs>
        <w:spacing w:line="240" w:lineRule="auto" w:before="0" w:after="0"/>
        <w:ind w:left="1972" w:right="784" w:hanging="504"/>
        <w:jc w:val="left"/>
        <w:rPr>
          <w:sz w:val="20"/>
        </w:rPr>
      </w:pPr>
      <w:r>
        <w:rPr>
          <w:sz w:val="20"/>
        </w:rPr>
        <w:t>Prior to starting work, identify areas that will be used for storage and fabrication, and take measures to prevent contamination from adjoining</w:t>
      </w:r>
      <w:r>
        <w:rPr>
          <w:spacing w:val="-2"/>
          <w:sz w:val="20"/>
        </w:rPr>
        <w:t> </w:t>
      </w:r>
      <w:r>
        <w:rPr>
          <w:sz w:val="20"/>
        </w:rPr>
        <w:t>areas.</w:t>
      </w:r>
    </w:p>
    <w:p>
      <w:pPr>
        <w:pStyle w:val="ListParagraph"/>
        <w:numPr>
          <w:ilvl w:val="1"/>
          <w:numId w:val="235"/>
        </w:numPr>
        <w:tabs>
          <w:tab w:pos="1971" w:val="left" w:leader="none"/>
          <w:tab w:pos="1972" w:val="left" w:leader="none"/>
        </w:tabs>
        <w:spacing w:line="240" w:lineRule="auto" w:before="1" w:after="0"/>
        <w:ind w:left="1972" w:right="788" w:hanging="504"/>
        <w:jc w:val="left"/>
        <w:rPr>
          <w:sz w:val="20"/>
        </w:rPr>
      </w:pPr>
      <w:r>
        <w:rPr>
          <w:sz w:val="20"/>
        </w:rPr>
        <w:t>Handle and store tubing, fitting, and components in a manner that prevents impact damage, excessive stress, and</w:t>
      </w:r>
      <w:r>
        <w:rPr>
          <w:spacing w:val="-5"/>
          <w:sz w:val="20"/>
        </w:rPr>
        <w:t> </w:t>
      </w:r>
      <w:r>
        <w:rPr>
          <w:sz w:val="20"/>
        </w:rPr>
        <w:t>contamination.</w:t>
      </w:r>
    </w:p>
    <w:p>
      <w:pPr>
        <w:pStyle w:val="ListParagraph"/>
        <w:numPr>
          <w:ilvl w:val="1"/>
          <w:numId w:val="235"/>
        </w:numPr>
        <w:tabs>
          <w:tab w:pos="1971" w:val="left" w:leader="none"/>
          <w:tab w:pos="1972" w:val="left" w:leader="none"/>
        </w:tabs>
        <w:spacing w:line="231" w:lineRule="exact" w:before="0" w:after="0"/>
        <w:ind w:left="1972" w:right="0" w:hanging="504"/>
        <w:jc w:val="left"/>
        <w:rPr>
          <w:sz w:val="20"/>
        </w:rPr>
      </w:pPr>
      <w:r>
        <w:rPr>
          <w:sz w:val="20"/>
        </w:rPr>
        <w:t>Maintain manufacturer's protective packaging in place until immediately prior to</w:t>
      </w:r>
      <w:r>
        <w:rPr>
          <w:spacing w:val="-18"/>
          <w:sz w:val="20"/>
        </w:rPr>
        <w:t> </w:t>
      </w:r>
      <w:r>
        <w:rPr>
          <w:sz w:val="20"/>
        </w:rPr>
        <w:t>use.</w:t>
      </w:r>
    </w:p>
    <w:p>
      <w:pPr>
        <w:pStyle w:val="ListParagraph"/>
        <w:numPr>
          <w:ilvl w:val="1"/>
          <w:numId w:val="235"/>
        </w:numPr>
        <w:tabs>
          <w:tab w:pos="1971" w:val="left" w:leader="none"/>
          <w:tab w:pos="1972" w:val="left" w:leader="none"/>
        </w:tabs>
        <w:spacing w:line="240" w:lineRule="auto" w:before="0" w:after="0"/>
        <w:ind w:left="1972" w:right="780" w:hanging="504"/>
        <w:jc w:val="left"/>
        <w:rPr>
          <w:sz w:val="20"/>
        </w:rPr>
      </w:pPr>
      <w:r>
        <w:rPr>
          <w:sz w:val="20"/>
        </w:rPr>
        <w:t>Keep openings on assemblies sealed during fabrication to prevent contamination prior to final</w:t>
      </w:r>
      <w:r>
        <w:rPr>
          <w:spacing w:val="-1"/>
          <w:sz w:val="20"/>
        </w:rPr>
        <w:t> </w:t>
      </w:r>
      <w:r>
        <w:rPr>
          <w:sz w:val="20"/>
        </w:rPr>
        <w:t>installation.</w:t>
      </w:r>
    </w:p>
    <w:p>
      <w:pPr>
        <w:spacing w:after="0" w:line="240" w:lineRule="auto"/>
        <w:jc w:val="left"/>
        <w:rPr>
          <w:sz w:val="20"/>
        </w:rPr>
        <w:sectPr>
          <w:pgSz w:w="12240" w:h="15840"/>
          <w:pgMar w:header="753" w:footer="656" w:top="1700" w:bottom="960" w:left="620" w:right="660"/>
        </w:sectPr>
      </w:pPr>
    </w:p>
    <w:p>
      <w:pPr>
        <w:pStyle w:val="BodyText"/>
        <w:spacing w:before="9"/>
        <w:ind w:left="0" w:firstLine="0"/>
        <w:rPr>
          <w:sz w:val="14"/>
        </w:rPr>
      </w:pPr>
    </w:p>
    <w:p>
      <w:pPr>
        <w:pStyle w:val="ListParagraph"/>
        <w:numPr>
          <w:ilvl w:val="0"/>
          <w:numId w:val="235"/>
        </w:numPr>
        <w:tabs>
          <w:tab w:pos="1467" w:val="left" w:leader="none"/>
          <w:tab w:pos="1468" w:val="left" w:leader="none"/>
        </w:tabs>
        <w:spacing w:line="240" w:lineRule="auto" w:before="100" w:after="0"/>
        <w:ind w:left="1468" w:right="0" w:hanging="504"/>
        <w:jc w:val="left"/>
        <w:rPr>
          <w:sz w:val="20"/>
        </w:rPr>
      </w:pPr>
      <w:r>
        <w:rPr>
          <w:sz w:val="20"/>
        </w:rPr>
        <w:t>Install piping using minimum number of joints.</w:t>
      </w:r>
    </w:p>
    <w:p>
      <w:pPr>
        <w:pStyle w:val="ListParagraph"/>
        <w:numPr>
          <w:ilvl w:val="0"/>
          <w:numId w:val="235"/>
        </w:numPr>
        <w:tabs>
          <w:tab w:pos="1467" w:val="left" w:leader="none"/>
          <w:tab w:pos="1468" w:val="left" w:leader="none"/>
        </w:tabs>
        <w:spacing w:line="249" w:lineRule="exact" w:before="62" w:after="0"/>
        <w:ind w:left="1468" w:right="0" w:hanging="504"/>
        <w:jc w:val="left"/>
        <w:rPr>
          <w:sz w:val="20"/>
        </w:rPr>
      </w:pPr>
      <w:r>
        <w:rPr>
          <w:sz w:val="20"/>
        </w:rPr>
        <w:t>Monitor and inspect installation process to</w:t>
      </w:r>
      <w:r>
        <w:rPr>
          <w:spacing w:val="-2"/>
          <w:sz w:val="20"/>
        </w:rPr>
        <w:t> </w:t>
      </w:r>
      <w:r>
        <w:rPr>
          <w:sz w:val="20"/>
        </w:rPr>
        <w:t>ensure:</w:t>
      </w:r>
    </w:p>
    <w:p>
      <w:pPr>
        <w:pStyle w:val="ListParagraph"/>
        <w:numPr>
          <w:ilvl w:val="1"/>
          <w:numId w:val="235"/>
        </w:numPr>
        <w:tabs>
          <w:tab w:pos="1971" w:val="left" w:leader="none"/>
          <w:tab w:pos="1972" w:val="left" w:leader="none"/>
        </w:tabs>
        <w:spacing w:line="230" w:lineRule="exact" w:before="0" w:after="0"/>
        <w:ind w:left="1972" w:right="0" w:hanging="504"/>
        <w:jc w:val="left"/>
        <w:rPr>
          <w:sz w:val="20"/>
        </w:rPr>
      </w:pPr>
      <w:r>
        <w:rPr>
          <w:sz w:val="20"/>
        </w:rPr>
        <w:t>Conformance with this</w:t>
      </w:r>
      <w:r>
        <w:rPr>
          <w:spacing w:val="-5"/>
          <w:sz w:val="20"/>
        </w:rPr>
        <w:t> </w:t>
      </w:r>
      <w:r>
        <w:rPr>
          <w:sz w:val="20"/>
        </w:rPr>
        <w:t>Specification.</w:t>
      </w:r>
    </w:p>
    <w:p>
      <w:pPr>
        <w:pStyle w:val="ListParagraph"/>
        <w:numPr>
          <w:ilvl w:val="1"/>
          <w:numId w:val="235"/>
        </w:numPr>
        <w:tabs>
          <w:tab w:pos="1971" w:val="left" w:leader="none"/>
          <w:tab w:pos="1972" w:val="left" w:leader="none"/>
        </w:tabs>
        <w:spacing w:line="246" w:lineRule="exact" w:before="0" w:after="0"/>
        <w:ind w:left="1972" w:right="0" w:hanging="504"/>
        <w:jc w:val="left"/>
        <w:rPr>
          <w:sz w:val="20"/>
        </w:rPr>
      </w:pPr>
      <w:r>
        <w:rPr>
          <w:sz w:val="20"/>
        </w:rPr>
        <w:t>Compliance with manufacturer’s</w:t>
      </w:r>
      <w:r>
        <w:rPr>
          <w:spacing w:val="-3"/>
          <w:sz w:val="20"/>
        </w:rPr>
        <w:t> </w:t>
      </w:r>
      <w:r>
        <w:rPr>
          <w:sz w:val="20"/>
        </w:rPr>
        <w:t>requirements.</w:t>
      </w:r>
    </w:p>
    <w:p>
      <w:pPr>
        <w:pStyle w:val="ListParagraph"/>
        <w:numPr>
          <w:ilvl w:val="1"/>
          <w:numId w:val="235"/>
        </w:numPr>
        <w:tabs>
          <w:tab w:pos="1971" w:val="left" w:leader="none"/>
          <w:tab w:pos="1972" w:val="left" w:leader="none"/>
        </w:tabs>
        <w:spacing w:line="265" w:lineRule="exact" w:before="0" w:after="0"/>
        <w:ind w:left="1972" w:right="0" w:hanging="504"/>
        <w:jc w:val="left"/>
        <w:rPr>
          <w:sz w:val="20"/>
        </w:rPr>
      </w:pPr>
      <w:r>
        <w:rPr>
          <w:sz w:val="20"/>
        </w:rPr>
        <w:t>Piping is supported as</w:t>
      </w:r>
      <w:r>
        <w:rPr>
          <w:spacing w:val="-5"/>
          <w:sz w:val="20"/>
        </w:rPr>
        <w:t> </w:t>
      </w:r>
      <w:r>
        <w:rPr>
          <w:sz w:val="20"/>
        </w:rPr>
        <w:t>specified.</w:t>
      </w:r>
    </w:p>
    <w:p>
      <w:pPr>
        <w:pStyle w:val="ListParagraph"/>
        <w:numPr>
          <w:ilvl w:val="1"/>
          <w:numId w:val="234"/>
        </w:numPr>
        <w:tabs>
          <w:tab w:pos="1467" w:val="left" w:leader="none"/>
          <w:tab w:pos="1468" w:val="left" w:leader="none"/>
        </w:tabs>
        <w:spacing w:line="240" w:lineRule="auto" w:before="229" w:after="0"/>
        <w:ind w:left="1468" w:right="0" w:hanging="648"/>
        <w:jc w:val="left"/>
        <w:rPr>
          <w:sz w:val="20"/>
        </w:rPr>
      </w:pPr>
      <w:bookmarkStart w:name="3.2 INSTALLATION" w:id="1363"/>
      <w:bookmarkEnd w:id="1363"/>
      <w:r>
        <w:rPr/>
      </w:r>
      <w:bookmarkStart w:name="3.2 INSTALLATION" w:id="1364"/>
      <w:bookmarkEnd w:id="1364"/>
      <w:r>
        <w:rPr>
          <w:sz w:val="20"/>
        </w:rPr>
        <w:t>INS</w:t>
      </w:r>
      <w:r>
        <w:rPr>
          <w:sz w:val="20"/>
        </w:rPr>
        <w:t>TALLATION</w:t>
      </w:r>
    </w:p>
    <w:p>
      <w:pPr>
        <w:pStyle w:val="ListParagraph"/>
        <w:numPr>
          <w:ilvl w:val="0"/>
          <w:numId w:val="236"/>
        </w:numPr>
        <w:tabs>
          <w:tab w:pos="1467" w:val="left" w:leader="none"/>
          <w:tab w:pos="1468" w:val="left" w:leader="none"/>
        </w:tabs>
        <w:spacing w:line="265" w:lineRule="exact" w:before="62" w:after="0"/>
        <w:ind w:left="1468" w:right="0" w:hanging="504"/>
        <w:jc w:val="left"/>
        <w:rPr>
          <w:sz w:val="20"/>
        </w:rPr>
      </w:pPr>
      <w:r>
        <w:rPr>
          <w:sz w:val="20"/>
        </w:rPr>
        <w:t>CPVC Joint</w:t>
      </w:r>
      <w:r>
        <w:rPr>
          <w:spacing w:val="-5"/>
          <w:sz w:val="20"/>
        </w:rPr>
        <w:t> </w:t>
      </w:r>
      <w:r>
        <w:rPr>
          <w:sz w:val="20"/>
        </w:rPr>
        <w:t>Fabrication</w:t>
      </w:r>
    </w:p>
    <w:p>
      <w:pPr>
        <w:pStyle w:val="ListParagraph"/>
        <w:numPr>
          <w:ilvl w:val="1"/>
          <w:numId w:val="236"/>
        </w:numPr>
        <w:tabs>
          <w:tab w:pos="1971" w:val="left" w:leader="none"/>
          <w:tab w:pos="1972" w:val="left" w:leader="none"/>
        </w:tabs>
        <w:spacing w:line="240" w:lineRule="auto" w:before="0" w:after="0"/>
        <w:ind w:left="1971" w:right="776" w:hanging="503"/>
        <w:jc w:val="left"/>
        <w:rPr>
          <w:sz w:val="20"/>
        </w:rPr>
      </w:pPr>
      <w:r>
        <w:rPr>
          <w:sz w:val="20"/>
        </w:rPr>
        <w:t>Perform joining in strict accordance with manufacturer's recommended procedures. Cut piping in strict accordance with manufacturer's recommended</w:t>
      </w:r>
      <w:r>
        <w:rPr>
          <w:spacing w:val="-9"/>
          <w:sz w:val="20"/>
        </w:rPr>
        <w:t> </w:t>
      </w:r>
      <w:r>
        <w:rPr>
          <w:sz w:val="20"/>
        </w:rPr>
        <w:t>procedures.</w:t>
      </w:r>
    </w:p>
    <w:p>
      <w:pPr>
        <w:pStyle w:val="ListParagraph"/>
        <w:numPr>
          <w:ilvl w:val="1"/>
          <w:numId w:val="236"/>
        </w:numPr>
        <w:tabs>
          <w:tab w:pos="1971" w:val="left" w:leader="none"/>
          <w:tab w:pos="1972" w:val="left" w:leader="none"/>
        </w:tabs>
        <w:spacing w:line="240" w:lineRule="auto" w:before="3" w:after="0"/>
        <w:ind w:left="1973" w:right="784" w:hanging="505"/>
        <w:jc w:val="left"/>
        <w:rPr>
          <w:sz w:val="20"/>
        </w:rPr>
      </w:pPr>
      <w:r>
        <w:rPr>
          <w:sz w:val="20"/>
        </w:rPr>
        <w:t>Clean components prior to fusion conscientiously and in strict compliance with Manufacturer's recommendations for high purity</w:t>
      </w:r>
      <w:r>
        <w:rPr>
          <w:spacing w:val="-9"/>
          <w:sz w:val="20"/>
        </w:rPr>
        <w:t> </w:t>
      </w:r>
      <w:r>
        <w:rPr>
          <w:sz w:val="20"/>
        </w:rPr>
        <w:t>services.</w:t>
      </w:r>
    </w:p>
    <w:p>
      <w:pPr>
        <w:pStyle w:val="ListParagraph"/>
        <w:numPr>
          <w:ilvl w:val="1"/>
          <w:numId w:val="236"/>
        </w:numPr>
        <w:tabs>
          <w:tab w:pos="1972" w:val="left" w:leader="none"/>
        </w:tabs>
        <w:spacing w:line="240" w:lineRule="auto" w:before="0" w:after="0"/>
        <w:ind w:left="1972" w:right="775" w:hanging="504"/>
        <w:jc w:val="both"/>
        <w:rPr>
          <w:sz w:val="20"/>
        </w:rPr>
      </w:pPr>
      <w:r>
        <w:rPr>
          <w:sz w:val="20"/>
        </w:rPr>
        <w:t>Form joints by solvent welding in accordance with appropriate parts of ASTM D-2855, using solvent</w:t>
      </w:r>
      <w:r>
        <w:rPr>
          <w:spacing w:val="-2"/>
          <w:sz w:val="20"/>
        </w:rPr>
        <w:t> </w:t>
      </w:r>
      <w:r>
        <w:rPr>
          <w:sz w:val="20"/>
        </w:rPr>
        <w:t>cement</w:t>
      </w:r>
      <w:r>
        <w:rPr>
          <w:spacing w:val="-3"/>
          <w:sz w:val="20"/>
        </w:rPr>
        <w:t> </w:t>
      </w:r>
      <w:r>
        <w:rPr>
          <w:sz w:val="20"/>
        </w:rPr>
        <w:t>conforming</w:t>
      </w:r>
      <w:r>
        <w:rPr>
          <w:spacing w:val="-3"/>
          <w:sz w:val="20"/>
        </w:rPr>
        <w:t> </w:t>
      </w:r>
      <w:r>
        <w:rPr>
          <w:sz w:val="20"/>
        </w:rPr>
        <w:t>to</w:t>
      </w:r>
      <w:r>
        <w:rPr>
          <w:spacing w:val="-2"/>
          <w:sz w:val="20"/>
        </w:rPr>
        <w:t> </w:t>
      </w:r>
      <w:r>
        <w:rPr>
          <w:sz w:val="20"/>
        </w:rPr>
        <w:t>ASTM</w:t>
      </w:r>
      <w:r>
        <w:rPr>
          <w:spacing w:val="-4"/>
          <w:sz w:val="20"/>
        </w:rPr>
        <w:t> </w:t>
      </w:r>
      <w:r>
        <w:rPr>
          <w:sz w:val="20"/>
        </w:rPr>
        <w:t>F-493</w:t>
      </w:r>
      <w:r>
        <w:rPr>
          <w:spacing w:val="-2"/>
          <w:sz w:val="20"/>
        </w:rPr>
        <w:t> </w:t>
      </w:r>
      <w:r>
        <w:rPr>
          <w:sz w:val="20"/>
        </w:rPr>
        <w:t>and</w:t>
      </w:r>
      <w:r>
        <w:rPr>
          <w:spacing w:val="-3"/>
          <w:sz w:val="20"/>
        </w:rPr>
        <w:t> </w:t>
      </w:r>
      <w:r>
        <w:rPr>
          <w:sz w:val="20"/>
        </w:rPr>
        <w:t>to</w:t>
      </w:r>
      <w:r>
        <w:rPr>
          <w:spacing w:val="-3"/>
          <w:sz w:val="20"/>
        </w:rPr>
        <w:t> </w:t>
      </w:r>
      <w:r>
        <w:rPr>
          <w:sz w:val="20"/>
        </w:rPr>
        <w:t>NSF</w:t>
      </w:r>
      <w:r>
        <w:rPr>
          <w:spacing w:val="-2"/>
          <w:sz w:val="20"/>
        </w:rPr>
        <w:t> </w:t>
      </w:r>
      <w:r>
        <w:rPr>
          <w:sz w:val="20"/>
        </w:rPr>
        <w:t>International</w:t>
      </w:r>
      <w:r>
        <w:rPr>
          <w:spacing w:val="-3"/>
          <w:sz w:val="20"/>
        </w:rPr>
        <w:t> </w:t>
      </w:r>
      <w:r>
        <w:rPr>
          <w:sz w:val="20"/>
        </w:rPr>
        <w:t>for</w:t>
      </w:r>
      <w:r>
        <w:rPr>
          <w:spacing w:val="-5"/>
          <w:sz w:val="20"/>
        </w:rPr>
        <w:t> </w:t>
      </w:r>
      <w:r>
        <w:rPr>
          <w:sz w:val="20"/>
        </w:rPr>
        <w:t>use</w:t>
      </w:r>
      <w:r>
        <w:rPr>
          <w:spacing w:val="-4"/>
          <w:sz w:val="20"/>
        </w:rPr>
        <w:t> </w:t>
      </w:r>
      <w:r>
        <w:rPr>
          <w:sz w:val="20"/>
        </w:rPr>
        <w:t>on</w:t>
      </w:r>
      <w:r>
        <w:rPr>
          <w:spacing w:val="-3"/>
          <w:sz w:val="20"/>
        </w:rPr>
        <w:t> </w:t>
      </w:r>
      <w:r>
        <w:rPr>
          <w:sz w:val="20"/>
        </w:rPr>
        <w:t>potable</w:t>
      </w:r>
      <w:r>
        <w:rPr>
          <w:spacing w:val="-4"/>
          <w:sz w:val="20"/>
        </w:rPr>
        <w:t> </w:t>
      </w:r>
      <w:r>
        <w:rPr>
          <w:sz w:val="20"/>
        </w:rPr>
        <w:t>water systems.</w:t>
      </w:r>
    </w:p>
    <w:p>
      <w:pPr>
        <w:pStyle w:val="ListParagraph"/>
        <w:numPr>
          <w:ilvl w:val="1"/>
          <w:numId w:val="236"/>
        </w:numPr>
        <w:tabs>
          <w:tab w:pos="1972" w:val="left" w:leader="none"/>
        </w:tabs>
        <w:spacing w:line="240" w:lineRule="auto" w:before="0" w:after="0"/>
        <w:ind w:left="1972" w:right="773" w:hanging="504"/>
        <w:jc w:val="both"/>
        <w:rPr>
          <w:sz w:val="20"/>
        </w:rPr>
      </w:pPr>
      <w:r>
        <w:rPr>
          <w:sz w:val="20"/>
        </w:rPr>
        <w:t>Use union joints only where indicated on drawings or where necessary to connect to accessories and equipment. Verify that o-ring is correctly indexed prior to tightening. Tighten hand tight only; do not use tools. Tighten flanged connections in strict accordance with manufacturer's</w:t>
      </w:r>
      <w:r>
        <w:rPr>
          <w:spacing w:val="-4"/>
          <w:sz w:val="20"/>
        </w:rPr>
        <w:t> </w:t>
      </w:r>
      <w:r>
        <w:rPr>
          <w:sz w:val="20"/>
        </w:rPr>
        <w:t>recommendations.</w:t>
      </w:r>
    </w:p>
    <w:p>
      <w:pPr>
        <w:pStyle w:val="ListParagraph"/>
        <w:numPr>
          <w:ilvl w:val="1"/>
          <w:numId w:val="236"/>
        </w:numPr>
        <w:tabs>
          <w:tab w:pos="1971" w:val="left" w:leader="none"/>
          <w:tab w:pos="1972" w:val="left" w:leader="none"/>
        </w:tabs>
        <w:spacing w:line="234" w:lineRule="exact" w:before="0" w:after="0"/>
        <w:ind w:left="1971" w:right="0" w:hanging="503"/>
        <w:jc w:val="left"/>
        <w:rPr>
          <w:sz w:val="20"/>
        </w:rPr>
      </w:pPr>
      <w:r>
        <w:rPr>
          <w:sz w:val="20"/>
        </w:rPr>
        <w:t>Use threaded connections only if no other option for connecting to</w:t>
      </w:r>
      <w:r>
        <w:rPr>
          <w:spacing w:val="-14"/>
          <w:sz w:val="20"/>
        </w:rPr>
        <w:t> </w:t>
      </w:r>
      <w:r>
        <w:rPr>
          <w:sz w:val="20"/>
        </w:rPr>
        <w:t>equipment.</w:t>
      </w:r>
    </w:p>
    <w:p>
      <w:pPr>
        <w:pStyle w:val="ListParagraph"/>
        <w:numPr>
          <w:ilvl w:val="0"/>
          <w:numId w:val="236"/>
        </w:numPr>
        <w:tabs>
          <w:tab w:pos="1467" w:val="left" w:leader="none"/>
          <w:tab w:pos="1468" w:val="left" w:leader="none"/>
        </w:tabs>
        <w:spacing w:line="240" w:lineRule="auto" w:before="76" w:after="0"/>
        <w:ind w:left="1468" w:right="0" w:hanging="504"/>
        <w:jc w:val="left"/>
        <w:rPr>
          <w:sz w:val="20"/>
        </w:rPr>
      </w:pPr>
      <w:r>
        <w:rPr>
          <w:sz w:val="20"/>
        </w:rPr>
        <w:t>Configuration</w:t>
      </w:r>
    </w:p>
    <w:p>
      <w:pPr>
        <w:pStyle w:val="ListParagraph"/>
        <w:numPr>
          <w:ilvl w:val="1"/>
          <w:numId w:val="236"/>
        </w:numPr>
        <w:tabs>
          <w:tab w:pos="1972" w:val="left" w:leader="none"/>
        </w:tabs>
        <w:spacing w:line="240" w:lineRule="auto" w:before="1" w:after="0"/>
        <w:ind w:left="1972" w:right="774" w:hanging="504"/>
        <w:jc w:val="both"/>
        <w:rPr>
          <w:sz w:val="20"/>
        </w:rPr>
      </w:pPr>
      <w:r>
        <w:rPr>
          <w:sz w:val="20"/>
        </w:rPr>
        <w:t>Horizontal runs shall be continuously supported by equal leg aluminum, stainless steel, or galvanized steel "V" channel under pipe. Support tubing in strict accordance with manufacturer's recommendations for a maximum deflection of 0.01” per foot at operating temperature stated in part 1.5 above or 86°F, whichever is higher. In additional to these supports, supports shall be provided at all changes of</w:t>
      </w:r>
      <w:r>
        <w:rPr>
          <w:spacing w:val="-8"/>
          <w:sz w:val="20"/>
        </w:rPr>
        <w:t> </w:t>
      </w:r>
      <w:r>
        <w:rPr>
          <w:sz w:val="20"/>
        </w:rPr>
        <w:t>direction.</w:t>
      </w:r>
    </w:p>
    <w:p>
      <w:pPr>
        <w:pStyle w:val="ListParagraph"/>
        <w:numPr>
          <w:ilvl w:val="1"/>
          <w:numId w:val="236"/>
        </w:numPr>
        <w:tabs>
          <w:tab w:pos="1971" w:val="left" w:leader="none"/>
          <w:tab w:pos="1972" w:val="left" w:leader="none"/>
        </w:tabs>
        <w:spacing w:line="240" w:lineRule="auto" w:before="0" w:after="0"/>
        <w:ind w:left="1972" w:right="829" w:hanging="504"/>
        <w:jc w:val="left"/>
        <w:rPr>
          <w:sz w:val="20"/>
        </w:rPr>
      </w:pPr>
      <w:r>
        <w:rPr>
          <w:sz w:val="20"/>
        </w:rPr>
        <w:t>Install tubing so that there are no undrainable pockets. Slope tubing minimum of one percent towards use points or low point drains so that 100% of the water in system will</w:t>
      </w:r>
      <w:r>
        <w:rPr>
          <w:spacing w:val="-37"/>
          <w:sz w:val="20"/>
        </w:rPr>
        <w:t> </w:t>
      </w:r>
      <w:r>
        <w:rPr>
          <w:sz w:val="20"/>
        </w:rPr>
        <w:t>drain freely.</w:t>
      </w:r>
    </w:p>
    <w:p>
      <w:pPr>
        <w:pStyle w:val="ListParagraph"/>
        <w:numPr>
          <w:ilvl w:val="1"/>
          <w:numId w:val="236"/>
        </w:numPr>
        <w:tabs>
          <w:tab w:pos="1971" w:val="left" w:leader="none"/>
          <w:tab w:pos="1972" w:val="left" w:leader="none"/>
        </w:tabs>
        <w:spacing w:line="251" w:lineRule="exact" w:before="0" w:after="0"/>
        <w:ind w:left="1972" w:right="0" w:hanging="504"/>
        <w:jc w:val="left"/>
        <w:rPr>
          <w:sz w:val="20"/>
        </w:rPr>
      </w:pPr>
      <w:r>
        <w:rPr>
          <w:sz w:val="20"/>
        </w:rPr>
        <w:t>Provide adequate support of pipe at pump</w:t>
      </w:r>
      <w:r>
        <w:rPr>
          <w:spacing w:val="-5"/>
          <w:sz w:val="20"/>
        </w:rPr>
        <w:t> </w:t>
      </w:r>
      <w:r>
        <w:rPr>
          <w:sz w:val="20"/>
        </w:rPr>
        <w:t>discharge.</w:t>
      </w:r>
    </w:p>
    <w:p>
      <w:pPr>
        <w:pStyle w:val="ListParagraph"/>
        <w:numPr>
          <w:ilvl w:val="1"/>
          <w:numId w:val="236"/>
        </w:numPr>
        <w:tabs>
          <w:tab w:pos="1971" w:val="left" w:leader="none"/>
          <w:tab w:pos="1972" w:val="left" w:leader="none"/>
        </w:tabs>
        <w:spacing w:line="248" w:lineRule="exact" w:before="0" w:after="0"/>
        <w:ind w:left="1972" w:right="0" w:hanging="504"/>
        <w:jc w:val="left"/>
        <w:rPr>
          <w:sz w:val="20"/>
        </w:rPr>
      </w:pPr>
      <w:r>
        <w:rPr>
          <w:sz w:val="20"/>
        </w:rPr>
        <w:t>Orient diaphragm valves per manufacturer's instructions to ensure complete</w:t>
      </w:r>
      <w:r>
        <w:rPr>
          <w:spacing w:val="-25"/>
          <w:sz w:val="20"/>
        </w:rPr>
        <w:t> </w:t>
      </w:r>
      <w:r>
        <w:rPr>
          <w:sz w:val="20"/>
        </w:rPr>
        <w:t>drainage.</w:t>
      </w:r>
    </w:p>
    <w:p>
      <w:pPr>
        <w:pStyle w:val="ListParagraph"/>
        <w:numPr>
          <w:ilvl w:val="1"/>
          <w:numId w:val="236"/>
        </w:numPr>
        <w:tabs>
          <w:tab w:pos="1971" w:val="left" w:leader="none"/>
          <w:tab w:pos="1972" w:val="left" w:leader="none"/>
        </w:tabs>
        <w:spacing w:line="240" w:lineRule="auto" w:before="0" w:after="0"/>
        <w:ind w:left="1972" w:right="866" w:hanging="504"/>
        <w:jc w:val="left"/>
        <w:rPr>
          <w:sz w:val="20"/>
        </w:rPr>
      </w:pPr>
      <w:r>
        <w:rPr>
          <w:sz w:val="20"/>
        </w:rPr>
        <w:t>Install</w:t>
      </w:r>
      <w:r>
        <w:rPr>
          <w:spacing w:val="-21"/>
          <w:sz w:val="20"/>
        </w:rPr>
        <w:t> </w:t>
      </w:r>
      <w:r>
        <w:rPr>
          <w:sz w:val="20"/>
        </w:rPr>
        <w:t>check</w:t>
      </w:r>
      <w:r>
        <w:rPr>
          <w:spacing w:val="-16"/>
          <w:sz w:val="20"/>
        </w:rPr>
        <w:t> </w:t>
      </w:r>
      <w:r>
        <w:rPr>
          <w:sz w:val="20"/>
        </w:rPr>
        <w:t>valves</w:t>
      </w:r>
      <w:r>
        <w:rPr>
          <w:spacing w:val="-15"/>
          <w:sz w:val="20"/>
        </w:rPr>
        <w:t> </w:t>
      </w:r>
      <w:r>
        <w:rPr>
          <w:sz w:val="20"/>
        </w:rPr>
        <w:t>and</w:t>
      </w:r>
      <w:r>
        <w:rPr>
          <w:spacing w:val="-18"/>
          <w:sz w:val="20"/>
        </w:rPr>
        <w:t> </w:t>
      </w:r>
      <w:r>
        <w:rPr>
          <w:sz w:val="20"/>
        </w:rPr>
        <w:t>orifice</w:t>
      </w:r>
      <w:r>
        <w:rPr>
          <w:spacing w:val="-18"/>
          <w:sz w:val="20"/>
        </w:rPr>
        <w:t> </w:t>
      </w:r>
      <w:r>
        <w:rPr>
          <w:sz w:val="20"/>
        </w:rPr>
        <w:t>plates</w:t>
      </w:r>
      <w:r>
        <w:rPr>
          <w:spacing w:val="-15"/>
          <w:sz w:val="20"/>
        </w:rPr>
        <w:t> </w:t>
      </w:r>
      <w:r>
        <w:rPr>
          <w:sz w:val="20"/>
        </w:rPr>
        <w:t>in</w:t>
      </w:r>
      <w:r>
        <w:rPr>
          <w:spacing w:val="-16"/>
          <w:sz w:val="20"/>
        </w:rPr>
        <w:t> </w:t>
      </w:r>
      <w:r>
        <w:rPr>
          <w:sz w:val="20"/>
        </w:rPr>
        <w:t>vertical</w:t>
      </w:r>
      <w:r>
        <w:rPr>
          <w:spacing w:val="-18"/>
          <w:sz w:val="20"/>
        </w:rPr>
        <w:t> </w:t>
      </w:r>
      <w:r>
        <w:rPr>
          <w:sz w:val="20"/>
        </w:rPr>
        <w:t>sections.</w:t>
      </w:r>
      <w:r>
        <w:rPr>
          <w:spacing w:val="-11"/>
          <w:sz w:val="20"/>
        </w:rPr>
        <w:t> </w:t>
      </w:r>
      <w:r>
        <w:rPr>
          <w:sz w:val="20"/>
        </w:rPr>
        <w:t>If</w:t>
      </w:r>
      <w:r>
        <w:rPr>
          <w:spacing w:val="-15"/>
          <w:sz w:val="20"/>
        </w:rPr>
        <w:t> </w:t>
      </w:r>
      <w:r>
        <w:rPr>
          <w:sz w:val="20"/>
        </w:rPr>
        <w:t>installation</w:t>
      </w:r>
      <w:r>
        <w:rPr>
          <w:spacing w:val="-16"/>
          <w:sz w:val="20"/>
        </w:rPr>
        <w:t> </w:t>
      </w:r>
      <w:r>
        <w:rPr>
          <w:sz w:val="20"/>
        </w:rPr>
        <w:t>in</w:t>
      </w:r>
      <w:r>
        <w:rPr>
          <w:spacing w:val="-17"/>
          <w:sz w:val="20"/>
        </w:rPr>
        <w:t> </w:t>
      </w:r>
      <w:r>
        <w:rPr>
          <w:sz w:val="20"/>
        </w:rPr>
        <w:t>horizontal</w:t>
      </w:r>
      <w:r>
        <w:rPr>
          <w:spacing w:val="-18"/>
          <w:sz w:val="20"/>
        </w:rPr>
        <w:t> </w:t>
      </w:r>
      <w:r>
        <w:rPr>
          <w:sz w:val="20"/>
        </w:rPr>
        <w:t>is</w:t>
      </w:r>
      <w:r>
        <w:rPr>
          <w:spacing w:val="-18"/>
          <w:sz w:val="20"/>
        </w:rPr>
        <w:t> </w:t>
      </w:r>
      <w:r>
        <w:rPr>
          <w:sz w:val="20"/>
        </w:rPr>
        <w:t>required, provide eccentric valve or plate and orientate</w:t>
      </w:r>
      <w:r>
        <w:rPr>
          <w:spacing w:val="-6"/>
          <w:sz w:val="20"/>
        </w:rPr>
        <w:t> </w:t>
      </w:r>
      <w:r>
        <w:rPr>
          <w:sz w:val="20"/>
        </w:rPr>
        <w:t>properly.</w:t>
      </w:r>
    </w:p>
    <w:p>
      <w:pPr>
        <w:pStyle w:val="ListParagraph"/>
        <w:numPr>
          <w:ilvl w:val="1"/>
          <w:numId w:val="236"/>
        </w:numPr>
        <w:tabs>
          <w:tab w:pos="1971" w:val="left" w:leader="none"/>
          <w:tab w:pos="1972" w:val="left" w:leader="none"/>
        </w:tabs>
        <w:spacing w:line="240" w:lineRule="auto" w:before="0" w:after="0"/>
        <w:ind w:left="1972" w:right="920" w:hanging="504"/>
        <w:jc w:val="left"/>
        <w:rPr>
          <w:sz w:val="20"/>
        </w:rPr>
      </w:pPr>
      <w:r>
        <w:rPr>
          <w:sz w:val="20"/>
        </w:rPr>
        <w:t>Provide low point drains and high point vents in compliance with drawings and</w:t>
      </w:r>
      <w:r>
        <w:rPr>
          <w:spacing w:val="-37"/>
          <w:sz w:val="20"/>
        </w:rPr>
        <w:t> </w:t>
      </w:r>
      <w:r>
        <w:rPr>
          <w:sz w:val="20"/>
        </w:rPr>
        <w:t>Engineering review of isometric</w:t>
      </w:r>
      <w:r>
        <w:rPr>
          <w:spacing w:val="-4"/>
          <w:sz w:val="20"/>
        </w:rPr>
        <w:t> </w:t>
      </w:r>
      <w:r>
        <w:rPr>
          <w:sz w:val="20"/>
        </w:rPr>
        <w:t>drawings.</w:t>
      </w:r>
    </w:p>
    <w:p>
      <w:pPr>
        <w:pStyle w:val="ListParagraph"/>
        <w:numPr>
          <w:ilvl w:val="1"/>
          <w:numId w:val="236"/>
        </w:numPr>
        <w:tabs>
          <w:tab w:pos="1971" w:val="left" w:leader="none"/>
          <w:tab w:pos="1972" w:val="left" w:leader="none"/>
        </w:tabs>
        <w:spacing w:line="240" w:lineRule="auto" w:before="0" w:after="0"/>
        <w:ind w:left="1972" w:right="0" w:hanging="504"/>
        <w:jc w:val="left"/>
        <w:rPr>
          <w:sz w:val="20"/>
        </w:rPr>
      </w:pPr>
      <w:r>
        <w:rPr>
          <w:sz w:val="20"/>
        </w:rPr>
        <w:t>Rough or sharp edges must not be in contact with pipe.</w:t>
      </w:r>
    </w:p>
    <w:p>
      <w:pPr>
        <w:pStyle w:val="ListParagraph"/>
        <w:numPr>
          <w:ilvl w:val="1"/>
          <w:numId w:val="236"/>
        </w:numPr>
        <w:tabs>
          <w:tab w:pos="1971" w:val="left" w:leader="none"/>
          <w:tab w:pos="1972" w:val="left" w:leader="none"/>
        </w:tabs>
        <w:spacing w:line="240" w:lineRule="auto" w:before="0" w:after="0"/>
        <w:ind w:left="1972" w:right="785" w:hanging="504"/>
        <w:jc w:val="left"/>
        <w:rPr>
          <w:sz w:val="20"/>
        </w:rPr>
      </w:pPr>
      <w:r>
        <w:rPr>
          <w:sz w:val="20"/>
        </w:rPr>
        <w:t>Erect tubing without spring or force. Connect to equipment such that stress is not</w:t>
      </w:r>
      <w:r>
        <w:rPr>
          <w:spacing w:val="-35"/>
          <w:sz w:val="20"/>
        </w:rPr>
        <w:t> </w:t>
      </w:r>
      <w:r>
        <w:rPr>
          <w:sz w:val="20"/>
        </w:rPr>
        <w:t>transferred to</w:t>
      </w:r>
      <w:r>
        <w:rPr>
          <w:spacing w:val="-3"/>
          <w:sz w:val="20"/>
        </w:rPr>
        <w:t> </w:t>
      </w:r>
      <w:r>
        <w:rPr>
          <w:sz w:val="20"/>
        </w:rPr>
        <w:t>equipment.</w:t>
      </w:r>
    </w:p>
    <w:p>
      <w:pPr>
        <w:pStyle w:val="ListParagraph"/>
        <w:numPr>
          <w:ilvl w:val="1"/>
          <w:numId w:val="236"/>
        </w:numPr>
        <w:tabs>
          <w:tab w:pos="1971" w:val="left" w:leader="none"/>
          <w:tab w:pos="1972" w:val="left" w:leader="none"/>
        </w:tabs>
        <w:spacing w:line="240" w:lineRule="auto" w:before="0" w:after="0"/>
        <w:ind w:left="1972" w:right="886" w:hanging="504"/>
        <w:jc w:val="left"/>
        <w:rPr>
          <w:sz w:val="20"/>
        </w:rPr>
      </w:pPr>
      <w:r>
        <w:rPr>
          <w:sz w:val="20"/>
        </w:rPr>
        <w:t>Install all tee connections so as to minimize dead leg. Distance from sealing point on</w:t>
      </w:r>
      <w:r>
        <w:rPr>
          <w:spacing w:val="-40"/>
          <w:sz w:val="20"/>
        </w:rPr>
        <w:t> </w:t>
      </w:r>
      <w:r>
        <w:rPr>
          <w:sz w:val="20"/>
        </w:rPr>
        <w:t>branch to inside of main line wall shall be less than four branch line</w:t>
      </w:r>
      <w:r>
        <w:rPr>
          <w:spacing w:val="-9"/>
          <w:sz w:val="20"/>
        </w:rPr>
        <w:t> </w:t>
      </w:r>
      <w:r>
        <w:rPr>
          <w:sz w:val="20"/>
        </w:rPr>
        <w:t>diameters.</w:t>
      </w:r>
    </w:p>
    <w:p>
      <w:pPr>
        <w:pStyle w:val="ListParagraph"/>
        <w:numPr>
          <w:ilvl w:val="1"/>
          <w:numId w:val="236"/>
        </w:numPr>
        <w:tabs>
          <w:tab w:pos="1972" w:val="left" w:leader="none"/>
        </w:tabs>
        <w:spacing w:line="240" w:lineRule="auto" w:before="0" w:after="0"/>
        <w:ind w:left="1972" w:right="777" w:hanging="504"/>
        <w:jc w:val="both"/>
        <w:rPr>
          <w:sz w:val="20"/>
        </w:rPr>
      </w:pPr>
      <w:r>
        <w:rPr>
          <w:sz w:val="20"/>
        </w:rPr>
        <w:t>Route lines so as to accommodate thermal expansion where required. Provide supports appropriate for thermal expansion. Install supports so that movement of piping due to thermal expansion is not impeded.</w:t>
      </w:r>
    </w:p>
    <w:p>
      <w:pPr>
        <w:pStyle w:val="ListParagraph"/>
        <w:numPr>
          <w:ilvl w:val="0"/>
          <w:numId w:val="236"/>
        </w:numPr>
        <w:tabs>
          <w:tab w:pos="1467" w:val="left" w:leader="none"/>
          <w:tab w:pos="1468" w:val="left" w:leader="none"/>
        </w:tabs>
        <w:spacing w:line="240" w:lineRule="auto" w:before="58" w:after="0"/>
        <w:ind w:left="1468" w:right="0" w:hanging="504"/>
        <w:jc w:val="left"/>
        <w:rPr>
          <w:sz w:val="20"/>
        </w:rPr>
      </w:pPr>
      <w:r>
        <w:rPr>
          <w:sz w:val="20"/>
        </w:rPr>
        <w:t>In-Line</w:t>
      </w:r>
      <w:r>
        <w:rPr>
          <w:spacing w:val="-5"/>
          <w:sz w:val="20"/>
        </w:rPr>
        <w:t> </w:t>
      </w:r>
      <w:r>
        <w:rPr>
          <w:sz w:val="20"/>
        </w:rPr>
        <w:t>Devices</w:t>
      </w:r>
    </w:p>
    <w:p>
      <w:pPr>
        <w:pStyle w:val="ListParagraph"/>
        <w:numPr>
          <w:ilvl w:val="1"/>
          <w:numId w:val="236"/>
        </w:numPr>
        <w:tabs>
          <w:tab w:pos="1971" w:val="left" w:leader="none"/>
          <w:tab w:pos="1972" w:val="left" w:leader="none"/>
        </w:tabs>
        <w:spacing w:line="237" w:lineRule="auto" w:before="3" w:after="0"/>
        <w:ind w:left="1972" w:right="1008" w:hanging="504"/>
        <w:jc w:val="left"/>
        <w:rPr>
          <w:sz w:val="20"/>
        </w:rPr>
      </w:pPr>
      <w:r>
        <w:rPr>
          <w:sz w:val="20"/>
        </w:rPr>
        <w:t>Locate</w:t>
      </w:r>
      <w:r>
        <w:rPr>
          <w:spacing w:val="-4"/>
          <w:sz w:val="20"/>
        </w:rPr>
        <w:t> </w:t>
      </w:r>
      <w:r>
        <w:rPr>
          <w:sz w:val="20"/>
        </w:rPr>
        <w:t>and</w:t>
      </w:r>
      <w:r>
        <w:rPr>
          <w:spacing w:val="-3"/>
          <w:sz w:val="20"/>
        </w:rPr>
        <w:t> </w:t>
      </w:r>
      <w:r>
        <w:rPr>
          <w:sz w:val="20"/>
        </w:rPr>
        <w:t>orient</w:t>
      </w:r>
      <w:r>
        <w:rPr>
          <w:spacing w:val="-4"/>
          <w:sz w:val="20"/>
        </w:rPr>
        <w:t> </w:t>
      </w:r>
      <w:r>
        <w:rPr>
          <w:sz w:val="20"/>
        </w:rPr>
        <w:t>in-line</w:t>
      </w:r>
      <w:r>
        <w:rPr>
          <w:spacing w:val="-4"/>
          <w:sz w:val="20"/>
        </w:rPr>
        <w:t> </w:t>
      </w:r>
      <w:r>
        <w:rPr>
          <w:sz w:val="20"/>
        </w:rPr>
        <w:t>specialty</w:t>
      </w:r>
      <w:r>
        <w:rPr>
          <w:spacing w:val="-3"/>
          <w:sz w:val="20"/>
        </w:rPr>
        <w:t> </w:t>
      </w:r>
      <w:r>
        <w:rPr>
          <w:sz w:val="20"/>
        </w:rPr>
        <w:t>items</w:t>
      </w:r>
      <w:r>
        <w:rPr>
          <w:spacing w:val="-1"/>
          <w:sz w:val="20"/>
        </w:rPr>
        <w:t> </w:t>
      </w:r>
      <w:r>
        <w:rPr>
          <w:sz w:val="20"/>
        </w:rPr>
        <w:t>and</w:t>
      </w:r>
      <w:r>
        <w:rPr>
          <w:spacing w:val="-3"/>
          <w:sz w:val="20"/>
        </w:rPr>
        <w:t> </w:t>
      </w:r>
      <w:r>
        <w:rPr>
          <w:sz w:val="20"/>
        </w:rPr>
        <w:t>instrumentation</w:t>
      </w:r>
      <w:r>
        <w:rPr>
          <w:spacing w:val="-3"/>
          <w:sz w:val="20"/>
        </w:rPr>
        <w:t> </w:t>
      </w:r>
      <w:r>
        <w:rPr>
          <w:sz w:val="20"/>
        </w:rPr>
        <w:t>so</w:t>
      </w:r>
      <w:r>
        <w:rPr>
          <w:spacing w:val="-2"/>
          <w:sz w:val="20"/>
        </w:rPr>
        <w:t> </w:t>
      </w:r>
      <w:r>
        <w:rPr>
          <w:sz w:val="20"/>
        </w:rPr>
        <w:t>as</w:t>
      </w:r>
      <w:r>
        <w:rPr>
          <w:spacing w:val="-4"/>
          <w:sz w:val="20"/>
        </w:rPr>
        <w:t> </w:t>
      </w:r>
      <w:r>
        <w:rPr>
          <w:sz w:val="20"/>
        </w:rPr>
        <w:t>to</w:t>
      </w:r>
      <w:r>
        <w:rPr>
          <w:spacing w:val="-2"/>
          <w:sz w:val="20"/>
        </w:rPr>
        <w:t> </w:t>
      </w:r>
      <w:r>
        <w:rPr>
          <w:sz w:val="20"/>
        </w:rPr>
        <w:t>allow</w:t>
      </w:r>
      <w:r>
        <w:rPr>
          <w:spacing w:val="-3"/>
          <w:sz w:val="20"/>
        </w:rPr>
        <w:t> </w:t>
      </w:r>
      <w:r>
        <w:rPr>
          <w:sz w:val="20"/>
        </w:rPr>
        <w:t>for</w:t>
      </w:r>
      <w:r>
        <w:rPr>
          <w:spacing w:val="-3"/>
          <w:sz w:val="20"/>
        </w:rPr>
        <w:t> </w:t>
      </w:r>
      <w:r>
        <w:rPr>
          <w:sz w:val="20"/>
        </w:rPr>
        <w:t>access</w:t>
      </w:r>
      <w:r>
        <w:rPr>
          <w:spacing w:val="-1"/>
          <w:sz w:val="20"/>
        </w:rPr>
        <w:t> </w:t>
      </w:r>
      <w:r>
        <w:rPr>
          <w:sz w:val="20"/>
        </w:rPr>
        <w:t>after insulation is installed,</w:t>
      </w:r>
      <w:r>
        <w:rPr>
          <w:spacing w:val="-2"/>
          <w:sz w:val="20"/>
        </w:rPr>
        <w:t> </w:t>
      </w:r>
      <w:r>
        <w:rPr>
          <w:sz w:val="20"/>
        </w:rPr>
        <w:t>including:</w:t>
      </w:r>
    </w:p>
    <w:p>
      <w:pPr>
        <w:pStyle w:val="ListParagraph"/>
        <w:numPr>
          <w:ilvl w:val="2"/>
          <w:numId w:val="236"/>
        </w:numPr>
        <w:tabs>
          <w:tab w:pos="2475" w:val="left" w:leader="none"/>
          <w:tab w:pos="2476" w:val="left" w:leader="none"/>
        </w:tabs>
        <w:spacing w:line="251" w:lineRule="exact" w:before="1" w:after="0"/>
        <w:ind w:left="2476" w:right="0" w:hanging="504"/>
        <w:jc w:val="left"/>
        <w:rPr>
          <w:sz w:val="20"/>
        </w:rPr>
      </w:pPr>
      <w:r>
        <w:rPr>
          <w:sz w:val="20"/>
        </w:rPr>
        <w:t>Access for maintenance and</w:t>
      </w:r>
      <w:r>
        <w:rPr>
          <w:spacing w:val="-8"/>
          <w:sz w:val="20"/>
        </w:rPr>
        <w:t> </w:t>
      </w:r>
      <w:r>
        <w:rPr>
          <w:sz w:val="20"/>
        </w:rPr>
        <w:t>calibration.</w:t>
      </w:r>
    </w:p>
    <w:p>
      <w:pPr>
        <w:pStyle w:val="ListParagraph"/>
        <w:numPr>
          <w:ilvl w:val="2"/>
          <w:numId w:val="236"/>
        </w:numPr>
        <w:tabs>
          <w:tab w:pos="2475" w:val="left" w:leader="none"/>
          <w:tab w:pos="2476" w:val="left" w:leader="none"/>
        </w:tabs>
        <w:spacing w:line="251" w:lineRule="exact" w:before="0" w:after="0"/>
        <w:ind w:left="2476" w:right="0" w:hanging="504"/>
        <w:jc w:val="left"/>
        <w:rPr>
          <w:sz w:val="20"/>
        </w:rPr>
      </w:pPr>
      <w:r>
        <w:rPr>
          <w:sz w:val="20"/>
        </w:rPr>
        <w:t>Viewing of gauges by operating</w:t>
      </w:r>
      <w:r>
        <w:rPr>
          <w:spacing w:val="-4"/>
          <w:sz w:val="20"/>
        </w:rPr>
        <w:t> </w:t>
      </w:r>
      <w:r>
        <w:rPr>
          <w:sz w:val="20"/>
        </w:rPr>
        <w:t>personnel.</w:t>
      </w:r>
    </w:p>
    <w:p>
      <w:pPr>
        <w:spacing w:after="0" w:line="251" w:lineRule="exact"/>
        <w:jc w:val="left"/>
        <w:rPr>
          <w:sz w:val="20"/>
        </w:rPr>
        <w:sectPr>
          <w:pgSz w:w="12240" w:h="15840"/>
          <w:pgMar w:header="753" w:footer="656" w:top="1700" w:bottom="920" w:left="620" w:right="660"/>
        </w:sectPr>
      </w:pPr>
    </w:p>
    <w:p>
      <w:pPr>
        <w:pStyle w:val="BodyText"/>
        <w:spacing w:before="5"/>
        <w:ind w:left="0" w:firstLine="0"/>
        <w:rPr>
          <w:sz w:val="12"/>
        </w:rPr>
      </w:pPr>
    </w:p>
    <w:p>
      <w:pPr>
        <w:pStyle w:val="ListParagraph"/>
        <w:numPr>
          <w:ilvl w:val="2"/>
          <w:numId w:val="236"/>
        </w:numPr>
        <w:tabs>
          <w:tab w:pos="2475" w:val="left" w:leader="none"/>
          <w:tab w:pos="2476" w:val="left" w:leader="none"/>
        </w:tabs>
        <w:spacing w:line="264" w:lineRule="exact" w:before="99" w:after="0"/>
        <w:ind w:left="2476" w:right="0" w:hanging="504"/>
        <w:jc w:val="left"/>
        <w:rPr>
          <w:sz w:val="20"/>
        </w:rPr>
      </w:pPr>
      <w:r>
        <w:rPr>
          <w:sz w:val="20"/>
        </w:rPr>
        <w:t>Clearance</w:t>
      </w:r>
      <w:r>
        <w:rPr>
          <w:spacing w:val="-17"/>
          <w:sz w:val="20"/>
        </w:rPr>
        <w:t> </w:t>
      </w:r>
      <w:r>
        <w:rPr>
          <w:sz w:val="20"/>
        </w:rPr>
        <w:t>for</w:t>
      </w:r>
      <w:r>
        <w:rPr>
          <w:spacing w:val="-13"/>
          <w:sz w:val="20"/>
        </w:rPr>
        <w:t> </w:t>
      </w:r>
      <w:r>
        <w:rPr>
          <w:sz w:val="20"/>
        </w:rPr>
        <w:t>removal</w:t>
      </w:r>
      <w:r>
        <w:rPr>
          <w:spacing w:val="-13"/>
          <w:sz w:val="20"/>
        </w:rPr>
        <w:t> </w:t>
      </w:r>
      <w:r>
        <w:rPr>
          <w:sz w:val="20"/>
        </w:rPr>
        <w:t>of</w:t>
      </w:r>
      <w:r>
        <w:rPr>
          <w:spacing w:val="-13"/>
          <w:sz w:val="20"/>
        </w:rPr>
        <w:t> </w:t>
      </w:r>
      <w:r>
        <w:rPr>
          <w:sz w:val="20"/>
        </w:rPr>
        <w:t>regularly</w:t>
      </w:r>
      <w:r>
        <w:rPr>
          <w:spacing w:val="-18"/>
          <w:sz w:val="20"/>
        </w:rPr>
        <w:t> </w:t>
      </w:r>
      <w:r>
        <w:rPr>
          <w:sz w:val="20"/>
        </w:rPr>
        <w:t>replaced</w:t>
      </w:r>
      <w:r>
        <w:rPr>
          <w:spacing w:val="-15"/>
          <w:sz w:val="20"/>
        </w:rPr>
        <w:t> </w:t>
      </w:r>
      <w:r>
        <w:rPr>
          <w:sz w:val="20"/>
        </w:rPr>
        <w:t>components</w:t>
      </w:r>
      <w:r>
        <w:rPr>
          <w:spacing w:val="-14"/>
          <w:sz w:val="20"/>
        </w:rPr>
        <w:t> </w:t>
      </w:r>
      <w:r>
        <w:rPr>
          <w:sz w:val="20"/>
        </w:rPr>
        <w:t>(filter</w:t>
      </w:r>
      <w:r>
        <w:rPr>
          <w:spacing w:val="-13"/>
          <w:sz w:val="20"/>
        </w:rPr>
        <w:t> </w:t>
      </w:r>
      <w:r>
        <w:rPr>
          <w:sz w:val="20"/>
        </w:rPr>
        <w:t>elements,</w:t>
      </w:r>
      <w:r>
        <w:rPr>
          <w:spacing w:val="-13"/>
          <w:sz w:val="20"/>
        </w:rPr>
        <w:t> </w:t>
      </w:r>
      <w:r>
        <w:rPr>
          <w:sz w:val="20"/>
        </w:rPr>
        <w:t>UV</w:t>
      </w:r>
      <w:r>
        <w:rPr>
          <w:spacing w:val="-12"/>
          <w:sz w:val="20"/>
        </w:rPr>
        <w:t> </w:t>
      </w:r>
      <w:r>
        <w:rPr>
          <w:sz w:val="20"/>
        </w:rPr>
        <w:t>lamps,</w:t>
      </w:r>
      <w:r>
        <w:rPr>
          <w:spacing w:val="-14"/>
          <w:sz w:val="20"/>
        </w:rPr>
        <w:t> </w:t>
      </w:r>
      <w:r>
        <w:rPr>
          <w:sz w:val="20"/>
        </w:rPr>
        <w:t>etc.)</w:t>
      </w:r>
    </w:p>
    <w:p>
      <w:pPr>
        <w:pStyle w:val="ListParagraph"/>
        <w:numPr>
          <w:ilvl w:val="2"/>
          <w:numId w:val="236"/>
        </w:numPr>
        <w:tabs>
          <w:tab w:pos="2475" w:val="left" w:leader="none"/>
          <w:tab w:pos="2476" w:val="left" w:leader="none"/>
        </w:tabs>
        <w:spacing w:line="264" w:lineRule="exact" w:before="0" w:after="0"/>
        <w:ind w:left="2476" w:right="0" w:hanging="504"/>
        <w:jc w:val="left"/>
        <w:rPr>
          <w:sz w:val="20"/>
        </w:rPr>
      </w:pPr>
      <w:r>
        <w:rPr>
          <w:sz w:val="20"/>
        </w:rPr>
        <w:t>Convenient operator access to sample valves and insertion of sampling</w:t>
      </w:r>
      <w:r>
        <w:rPr>
          <w:spacing w:val="-24"/>
          <w:sz w:val="20"/>
        </w:rPr>
        <w:t> </w:t>
      </w:r>
      <w:r>
        <w:rPr>
          <w:sz w:val="20"/>
        </w:rPr>
        <w:t>container.</w:t>
      </w:r>
    </w:p>
    <w:p>
      <w:pPr>
        <w:pStyle w:val="ListParagraph"/>
        <w:numPr>
          <w:ilvl w:val="1"/>
          <w:numId w:val="236"/>
        </w:numPr>
        <w:tabs>
          <w:tab w:pos="1971" w:val="left" w:leader="none"/>
          <w:tab w:pos="1972" w:val="left" w:leader="none"/>
        </w:tabs>
        <w:spacing w:line="240" w:lineRule="auto" w:before="0" w:after="0"/>
        <w:ind w:left="1972" w:right="0" w:hanging="504"/>
        <w:jc w:val="left"/>
        <w:rPr>
          <w:sz w:val="20"/>
        </w:rPr>
      </w:pPr>
      <w:r>
        <w:rPr>
          <w:sz w:val="20"/>
        </w:rPr>
        <w:t>Install in-line specialty items and instruments such that they are free</w:t>
      </w:r>
      <w:r>
        <w:rPr>
          <w:spacing w:val="-24"/>
          <w:sz w:val="20"/>
        </w:rPr>
        <w:t> </w:t>
      </w:r>
      <w:r>
        <w:rPr>
          <w:sz w:val="20"/>
        </w:rPr>
        <w:t>draining.</w:t>
      </w:r>
    </w:p>
    <w:p>
      <w:pPr>
        <w:pStyle w:val="ListParagraph"/>
        <w:numPr>
          <w:ilvl w:val="2"/>
          <w:numId w:val="236"/>
        </w:numPr>
        <w:tabs>
          <w:tab w:pos="2475" w:val="left" w:leader="none"/>
          <w:tab w:pos="2476" w:val="left" w:leader="none"/>
        </w:tabs>
        <w:spacing w:line="237" w:lineRule="auto" w:before="5" w:after="0"/>
        <w:ind w:left="2476" w:right="789" w:hanging="504"/>
        <w:jc w:val="left"/>
        <w:rPr>
          <w:sz w:val="20"/>
        </w:rPr>
      </w:pPr>
      <w:r>
        <w:rPr>
          <w:sz w:val="20"/>
        </w:rPr>
        <w:t>Install</w:t>
      </w:r>
      <w:r>
        <w:rPr>
          <w:spacing w:val="-11"/>
          <w:sz w:val="20"/>
        </w:rPr>
        <w:t> </w:t>
      </w:r>
      <w:r>
        <w:rPr>
          <w:sz w:val="20"/>
        </w:rPr>
        <w:t>restriction</w:t>
      </w:r>
      <w:r>
        <w:rPr>
          <w:spacing w:val="-5"/>
          <w:sz w:val="20"/>
        </w:rPr>
        <w:t> </w:t>
      </w:r>
      <w:r>
        <w:rPr>
          <w:sz w:val="20"/>
        </w:rPr>
        <w:t>orifices</w:t>
      </w:r>
      <w:r>
        <w:rPr>
          <w:spacing w:val="-8"/>
          <w:sz w:val="20"/>
        </w:rPr>
        <w:t> </w:t>
      </w:r>
      <w:r>
        <w:rPr>
          <w:sz w:val="20"/>
        </w:rPr>
        <w:t>in</w:t>
      </w:r>
      <w:r>
        <w:rPr>
          <w:spacing w:val="-3"/>
          <w:sz w:val="20"/>
        </w:rPr>
        <w:t> </w:t>
      </w:r>
      <w:r>
        <w:rPr>
          <w:sz w:val="20"/>
        </w:rPr>
        <w:t>vertical</w:t>
      </w:r>
      <w:r>
        <w:rPr>
          <w:spacing w:val="-8"/>
          <w:sz w:val="20"/>
        </w:rPr>
        <w:t> </w:t>
      </w:r>
      <w:r>
        <w:rPr>
          <w:sz w:val="20"/>
        </w:rPr>
        <w:t>section</w:t>
      </w:r>
      <w:r>
        <w:rPr>
          <w:spacing w:val="-8"/>
          <w:sz w:val="20"/>
        </w:rPr>
        <w:t> </w:t>
      </w:r>
      <w:r>
        <w:rPr>
          <w:sz w:val="20"/>
        </w:rPr>
        <w:t>of</w:t>
      </w:r>
      <w:r>
        <w:rPr>
          <w:spacing w:val="-5"/>
          <w:sz w:val="20"/>
        </w:rPr>
        <w:t> </w:t>
      </w:r>
      <w:r>
        <w:rPr>
          <w:sz w:val="20"/>
        </w:rPr>
        <w:t>pipe</w:t>
      </w:r>
      <w:r>
        <w:rPr>
          <w:spacing w:val="-5"/>
          <w:sz w:val="20"/>
        </w:rPr>
        <w:t> </w:t>
      </w:r>
      <w:r>
        <w:rPr>
          <w:sz w:val="20"/>
        </w:rPr>
        <w:t>unless.</w:t>
      </w:r>
      <w:r>
        <w:rPr>
          <w:spacing w:val="-2"/>
          <w:sz w:val="20"/>
        </w:rPr>
        <w:t> </w:t>
      </w:r>
      <w:r>
        <w:rPr>
          <w:sz w:val="20"/>
        </w:rPr>
        <w:t>If</w:t>
      </w:r>
      <w:r>
        <w:rPr>
          <w:spacing w:val="-5"/>
          <w:sz w:val="20"/>
        </w:rPr>
        <w:t> </w:t>
      </w:r>
      <w:r>
        <w:rPr>
          <w:sz w:val="20"/>
        </w:rPr>
        <w:t>orifice</w:t>
      </w:r>
      <w:r>
        <w:rPr>
          <w:spacing w:val="-8"/>
          <w:sz w:val="20"/>
        </w:rPr>
        <w:t> </w:t>
      </w:r>
      <w:r>
        <w:rPr>
          <w:sz w:val="20"/>
        </w:rPr>
        <w:t>must</w:t>
      </w:r>
      <w:r>
        <w:rPr>
          <w:spacing w:val="-8"/>
          <w:sz w:val="20"/>
        </w:rPr>
        <w:t> </w:t>
      </w:r>
      <w:r>
        <w:rPr>
          <w:sz w:val="20"/>
        </w:rPr>
        <w:t>be</w:t>
      </w:r>
      <w:r>
        <w:rPr>
          <w:spacing w:val="-9"/>
          <w:sz w:val="20"/>
        </w:rPr>
        <w:t> </w:t>
      </w:r>
      <w:r>
        <w:rPr>
          <w:sz w:val="20"/>
        </w:rPr>
        <w:t>in</w:t>
      </w:r>
      <w:r>
        <w:rPr>
          <w:spacing w:val="-5"/>
          <w:sz w:val="20"/>
        </w:rPr>
        <w:t> </w:t>
      </w:r>
      <w:r>
        <w:rPr>
          <w:sz w:val="20"/>
        </w:rPr>
        <w:t>horizontal run, use an orifice that is eccentric drilled and orientate with hole at low</w:t>
      </w:r>
      <w:r>
        <w:rPr>
          <w:spacing w:val="-28"/>
          <w:sz w:val="20"/>
        </w:rPr>
        <w:t> </w:t>
      </w:r>
      <w:r>
        <w:rPr>
          <w:sz w:val="20"/>
        </w:rPr>
        <w:t>point.</w:t>
      </w:r>
    </w:p>
    <w:p>
      <w:pPr>
        <w:pStyle w:val="ListParagraph"/>
        <w:numPr>
          <w:ilvl w:val="2"/>
          <w:numId w:val="236"/>
        </w:numPr>
        <w:tabs>
          <w:tab w:pos="2475" w:val="left" w:leader="none"/>
          <w:tab w:pos="2476" w:val="left" w:leader="none"/>
        </w:tabs>
        <w:spacing w:line="206" w:lineRule="auto" w:before="1" w:after="0"/>
        <w:ind w:left="2475" w:right="830" w:hanging="503"/>
        <w:jc w:val="left"/>
        <w:rPr>
          <w:sz w:val="20"/>
        </w:rPr>
      </w:pPr>
      <w:r>
        <w:rPr>
          <w:sz w:val="20"/>
        </w:rPr>
        <w:t>Install in-line specialty items and instruments in strict accordance with manufacturer’s instructions.</w:t>
      </w:r>
    </w:p>
    <w:p>
      <w:pPr>
        <w:pStyle w:val="ListParagraph"/>
        <w:numPr>
          <w:ilvl w:val="2"/>
          <w:numId w:val="236"/>
        </w:numPr>
        <w:tabs>
          <w:tab w:pos="2475" w:val="left" w:leader="none"/>
          <w:tab w:pos="2476" w:val="left" w:leader="none"/>
        </w:tabs>
        <w:spacing w:line="240" w:lineRule="auto" w:before="2" w:after="0"/>
        <w:ind w:left="2476" w:right="829" w:hanging="504"/>
        <w:jc w:val="left"/>
        <w:rPr>
          <w:sz w:val="20"/>
        </w:rPr>
      </w:pPr>
      <w:r>
        <w:rPr>
          <w:sz w:val="20"/>
        </w:rPr>
        <w:t>Install sensors for conductivity and resistivity in run of a horizontal tee with flow</w:t>
      </w:r>
      <w:r>
        <w:rPr>
          <w:spacing w:val="-38"/>
          <w:sz w:val="20"/>
        </w:rPr>
        <w:t> </w:t>
      </w:r>
      <w:r>
        <w:rPr>
          <w:sz w:val="20"/>
        </w:rPr>
        <w:t>exiting upward</w:t>
      </w:r>
      <w:r>
        <w:rPr>
          <w:spacing w:val="-1"/>
          <w:sz w:val="20"/>
        </w:rPr>
        <w:t> </w:t>
      </w:r>
      <w:r>
        <w:rPr>
          <w:sz w:val="20"/>
        </w:rPr>
        <w:t>branch.</w:t>
      </w:r>
    </w:p>
    <w:p>
      <w:pPr>
        <w:pStyle w:val="ListParagraph"/>
        <w:numPr>
          <w:ilvl w:val="2"/>
          <w:numId w:val="236"/>
        </w:numPr>
        <w:tabs>
          <w:tab w:pos="2475" w:val="left" w:leader="none"/>
          <w:tab w:pos="2476" w:val="left" w:leader="none"/>
        </w:tabs>
        <w:spacing w:line="240" w:lineRule="auto" w:before="0" w:after="0"/>
        <w:ind w:left="2476" w:right="1028" w:hanging="504"/>
        <w:jc w:val="left"/>
        <w:rPr>
          <w:sz w:val="20"/>
        </w:rPr>
      </w:pPr>
      <w:r>
        <w:rPr>
          <w:sz w:val="20"/>
        </w:rPr>
        <w:t>Provide</w:t>
      </w:r>
      <w:r>
        <w:rPr>
          <w:spacing w:val="-11"/>
          <w:sz w:val="20"/>
        </w:rPr>
        <w:t> </w:t>
      </w:r>
      <w:r>
        <w:rPr>
          <w:sz w:val="20"/>
        </w:rPr>
        <w:t>length</w:t>
      </w:r>
      <w:r>
        <w:rPr>
          <w:spacing w:val="-10"/>
          <w:sz w:val="20"/>
        </w:rPr>
        <w:t> </w:t>
      </w:r>
      <w:r>
        <w:rPr>
          <w:sz w:val="20"/>
        </w:rPr>
        <w:t>of</w:t>
      </w:r>
      <w:r>
        <w:rPr>
          <w:spacing w:val="-9"/>
          <w:sz w:val="20"/>
        </w:rPr>
        <w:t> </w:t>
      </w:r>
      <w:r>
        <w:rPr>
          <w:sz w:val="20"/>
        </w:rPr>
        <w:t>straight</w:t>
      </w:r>
      <w:r>
        <w:rPr>
          <w:spacing w:val="-11"/>
          <w:sz w:val="20"/>
        </w:rPr>
        <w:t> </w:t>
      </w:r>
      <w:r>
        <w:rPr>
          <w:sz w:val="20"/>
        </w:rPr>
        <w:t>pipe</w:t>
      </w:r>
      <w:r>
        <w:rPr>
          <w:spacing w:val="-14"/>
          <w:sz w:val="20"/>
        </w:rPr>
        <w:t> </w:t>
      </w:r>
      <w:r>
        <w:rPr>
          <w:sz w:val="20"/>
        </w:rPr>
        <w:t>upstream</w:t>
      </w:r>
      <w:r>
        <w:rPr>
          <w:spacing w:val="-8"/>
          <w:sz w:val="20"/>
        </w:rPr>
        <w:t> </w:t>
      </w:r>
      <w:r>
        <w:rPr>
          <w:sz w:val="20"/>
        </w:rPr>
        <w:t>and</w:t>
      </w:r>
      <w:r>
        <w:rPr>
          <w:spacing w:val="-10"/>
          <w:sz w:val="20"/>
        </w:rPr>
        <w:t> </w:t>
      </w:r>
      <w:r>
        <w:rPr>
          <w:sz w:val="20"/>
        </w:rPr>
        <w:t>downstream</w:t>
      </w:r>
      <w:r>
        <w:rPr>
          <w:spacing w:val="-9"/>
          <w:sz w:val="20"/>
        </w:rPr>
        <w:t> </w:t>
      </w:r>
      <w:r>
        <w:rPr>
          <w:sz w:val="20"/>
        </w:rPr>
        <w:t>of</w:t>
      </w:r>
      <w:r>
        <w:rPr>
          <w:spacing w:val="-9"/>
          <w:sz w:val="20"/>
        </w:rPr>
        <w:t> </w:t>
      </w:r>
      <w:r>
        <w:rPr>
          <w:sz w:val="20"/>
        </w:rPr>
        <w:t>flowmeters.</w:t>
      </w:r>
      <w:r>
        <w:rPr>
          <w:spacing w:val="-3"/>
          <w:sz w:val="20"/>
        </w:rPr>
        <w:t> </w:t>
      </w:r>
      <w:r>
        <w:rPr>
          <w:sz w:val="20"/>
        </w:rPr>
        <w:t>As</w:t>
      </w:r>
      <w:r>
        <w:rPr>
          <w:spacing w:val="-11"/>
          <w:sz w:val="20"/>
        </w:rPr>
        <w:t> </w:t>
      </w:r>
      <w:r>
        <w:rPr>
          <w:sz w:val="20"/>
        </w:rPr>
        <w:t>specified by</w:t>
      </w:r>
      <w:r>
        <w:rPr>
          <w:spacing w:val="-1"/>
          <w:sz w:val="20"/>
        </w:rPr>
        <w:t> </w:t>
      </w:r>
      <w:r>
        <w:rPr>
          <w:sz w:val="20"/>
        </w:rPr>
        <w:t>manufacturer.</w:t>
      </w:r>
    </w:p>
    <w:p>
      <w:pPr>
        <w:pStyle w:val="ListParagraph"/>
        <w:numPr>
          <w:ilvl w:val="2"/>
          <w:numId w:val="236"/>
        </w:numPr>
        <w:tabs>
          <w:tab w:pos="2475" w:val="left" w:leader="none"/>
          <w:tab w:pos="2476" w:val="left" w:leader="none"/>
        </w:tabs>
        <w:spacing w:line="240" w:lineRule="auto" w:before="1" w:after="0"/>
        <w:ind w:left="2476" w:right="907" w:hanging="504"/>
        <w:jc w:val="left"/>
        <w:rPr>
          <w:sz w:val="20"/>
        </w:rPr>
      </w:pPr>
      <w:r>
        <w:rPr>
          <w:sz w:val="20"/>
        </w:rPr>
        <w:t>Install pressure regulators and backpressure regulators with at least 10 pipe</w:t>
      </w:r>
      <w:r>
        <w:rPr>
          <w:spacing w:val="-32"/>
          <w:sz w:val="20"/>
        </w:rPr>
        <w:t> </w:t>
      </w:r>
      <w:r>
        <w:rPr>
          <w:sz w:val="20"/>
        </w:rPr>
        <w:t>diameters of straight pipe upstream and downstream of</w:t>
      </w:r>
      <w:r>
        <w:rPr>
          <w:spacing w:val="1"/>
          <w:sz w:val="20"/>
        </w:rPr>
        <w:t> </w:t>
      </w:r>
      <w:r>
        <w:rPr>
          <w:sz w:val="20"/>
        </w:rPr>
        <w:t>regulator.</w:t>
      </w:r>
    </w:p>
    <w:p>
      <w:pPr>
        <w:pStyle w:val="ListParagraph"/>
        <w:numPr>
          <w:ilvl w:val="2"/>
          <w:numId w:val="236"/>
        </w:numPr>
        <w:tabs>
          <w:tab w:pos="2475" w:val="left" w:leader="none"/>
          <w:tab w:pos="2476" w:val="left" w:leader="none"/>
        </w:tabs>
        <w:spacing w:line="240" w:lineRule="auto" w:before="1" w:after="0"/>
        <w:ind w:left="2476" w:right="1140" w:hanging="504"/>
        <w:jc w:val="left"/>
        <w:rPr>
          <w:sz w:val="20"/>
        </w:rPr>
      </w:pPr>
      <w:r>
        <w:rPr>
          <w:sz w:val="20"/>
        </w:rPr>
        <w:t>Install sanitary orifice plates in sanitary unions or in Tri-Clamp joints as indicated on drawings. Clearly tag orifice</w:t>
      </w:r>
      <w:r>
        <w:rPr>
          <w:spacing w:val="-7"/>
          <w:sz w:val="20"/>
        </w:rPr>
        <w:t> </w:t>
      </w:r>
      <w:r>
        <w:rPr>
          <w:sz w:val="20"/>
        </w:rPr>
        <w:t>location.</w:t>
      </w:r>
    </w:p>
    <w:p>
      <w:pPr>
        <w:pStyle w:val="ListParagraph"/>
        <w:numPr>
          <w:ilvl w:val="2"/>
          <w:numId w:val="236"/>
        </w:numPr>
        <w:tabs>
          <w:tab w:pos="2475" w:val="left" w:leader="none"/>
          <w:tab w:pos="2476" w:val="left" w:leader="none"/>
        </w:tabs>
        <w:spacing w:line="240" w:lineRule="auto" w:before="1" w:after="0"/>
        <w:ind w:left="2476" w:right="0" w:hanging="504"/>
        <w:jc w:val="left"/>
        <w:rPr>
          <w:sz w:val="20"/>
        </w:rPr>
      </w:pPr>
      <w:r>
        <w:rPr>
          <w:sz w:val="20"/>
        </w:rPr>
        <w:t>Securely support relief valves and relief discharge</w:t>
      </w:r>
      <w:r>
        <w:rPr>
          <w:spacing w:val="-9"/>
          <w:sz w:val="20"/>
        </w:rPr>
        <w:t> </w:t>
      </w:r>
      <w:r>
        <w:rPr>
          <w:sz w:val="20"/>
        </w:rPr>
        <w:t>lines.</w:t>
      </w:r>
    </w:p>
    <w:p>
      <w:pPr>
        <w:pStyle w:val="ListParagraph"/>
        <w:numPr>
          <w:ilvl w:val="0"/>
          <w:numId w:val="236"/>
        </w:numPr>
        <w:tabs>
          <w:tab w:pos="1467" w:val="left" w:leader="none"/>
          <w:tab w:pos="1468" w:val="left" w:leader="none"/>
        </w:tabs>
        <w:spacing w:line="247" w:lineRule="exact" w:before="27" w:after="0"/>
        <w:ind w:left="1468" w:right="0" w:hanging="504"/>
        <w:jc w:val="left"/>
        <w:rPr>
          <w:sz w:val="20"/>
        </w:rPr>
      </w:pPr>
      <w:r>
        <w:rPr>
          <w:sz w:val="20"/>
        </w:rPr>
        <w:t>Penetrations</w:t>
      </w:r>
    </w:p>
    <w:p>
      <w:pPr>
        <w:pStyle w:val="ListParagraph"/>
        <w:numPr>
          <w:ilvl w:val="1"/>
          <w:numId w:val="236"/>
        </w:numPr>
        <w:tabs>
          <w:tab w:pos="1971" w:val="left" w:leader="none"/>
          <w:tab w:pos="1972" w:val="left" w:leader="none"/>
        </w:tabs>
        <w:spacing w:line="246" w:lineRule="exact" w:before="0" w:after="0"/>
        <w:ind w:left="1972" w:right="0" w:hanging="504"/>
        <w:jc w:val="left"/>
        <w:rPr>
          <w:sz w:val="20"/>
        </w:rPr>
      </w:pPr>
      <w:r>
        <w:rPr>
          <w:sz w:val="20"/>
        </w:rPr>
        <w:t>Floor</w:t>
      </w:r>
    </w:p>
    <w:p>
      <w:pPr>
        <w:pStyle w:val="ListParagraph"/>
        <w:numPr>
          <w:ilvl w:val="2"/>
          <w:numId w:val="236"/>
        </w:numPr>
        <w:tabs>
          <w:tab w:pos="2475" w:val="left" w:leader="none"/>
          <w:tab w:pos="2476" w:val="left" w:leader="none"/>
        </w:tabs>
        <w:spacing w:line="240" w:lineRule="auto" w:before="0" w:after="0"/>
        <w:ind w:left="2476" w:right="1105" w:hanging="504"/>
        <w:jc w:val="left"/>
        <w:rPr>
          <w:sz w:val="20"/>
        </w:rPr>
      </w:pPr>
      <w:r>
        <w:rPr>
          <w:sz w:val="20"/>
        </w:rPr>
        <w:t>Provide sleeves on piping penetrations through floor slabs one pipe size larger</w:t>
      </w:r>
      <w:r>
        <w:rPr>
          <w:spacing w:val="-36"/>
          <w:sz w:val="20"/>
        </w:rPr>
        <w:t> </w:t>
      </w:r>
      <w:r>
        <w:rPr>
          <w:sz w:val="20"/>
        </w:rPr>
        <w:t>than service piping and extend sleeve 2” above finished</w:t>
      </w:r>
      <w:r>
        <w:rPr>
          <w:spacing w:val="-11"/>
          <w:sz w:val="20"/>
        </w:rPr>
        <w:t> </w:t>
      </w:r>
      <w:r>
        <w:rPr>
          <w:sz w:val="20"/>
        </w:rPr>
        <w:t>floor.</w:t>
      </w:r>
    </w:p>
    <w:p>
      <w:pPr>
        <w:pStyle w:val="ListParagraph"/>
        <w:numPr>
          <w:ilvl w:val="1"/>
          <w:numId w:val="236"/>
        </w:numPr>
        <w:tabs>
          <w:tab w:pos="1971" w:val="left" w:leader="none"/>
          <w:tab w:pos="1972" w:val="left" w:leader="none"/>
        </w:tabs>
        <w:spacing w:line="240" w:lineRule="auto" w:before="0" w:after="0"/>
        <w:ind w:left="1972" w:right="0" w:hanging="504"/>
        <w:jc w:val="left"/>
        <w:rPr>
          <w:sz w:val="20"/>
        </w:rPr>
      </w:pPr>
      <w:r>
        <w:rPr>
          <w:sz w:val="20"/>
        </w:rPr>
        <w:t>Fire-Rated</w:t>
      </w:r>
      <w:r>
        <w:rPr>
          <w:spacing w:val="-1"/>
          <w:sz w:val="20"/>
        </w:rPr>
        <w:t> </w:t>
      </w:r>
      <w:r>
        <w:rPr>
          <w:sz w:val="20"/>
        </w:rPr>
        <w:t>walls:</w:t>
      </w:r>
    </w:p>
    <w:p>
      <w:pPr>
        <w:pStyle w:val="ListParagraph"/>
        <w:numPr>
          <w:ilvl w:val="2"/>
          <w:numId w:val="236"/>
        </w:numPr>
        <w:tabs>
          <w:tab w:pos="2475" w:val="left" w:leader="none"/>
          <w:tab w:pos="2476" w:val="left" w:leader="none"/>
        </w:tabs>
        <w:spacing w:line="240" w:lineRule="auto" w:before="0" w:after="0"/>
        <w:ind w:left="2476" w:right="0" w:hanging="504"/>
        <w:jc w:val="left"/>
        <w:rPr>
          <w:sz w:val="20"/>
        </w:rPr>
      </w:pPr>
      <w:r>
        <w:rPr>
          <w:sz w:val="20"/>
        </w:rPr>
        <w:t>Provide firestopping per Section 20 0700 - Mechanical Systems</w:t>
      </w:r>
      <w:r>
        <w:rPr>
          <w:spacing w:val="-13"/>
          <w:sz w:val="20"/>
        </w:rPr>
        <w:t> </w:t>
      </w:r>
      <w:r>
        <w:rPr>
          <w:sz w:val="20"/>
        </w:rPr>
        <w:t>Firestopping.</w:t>
      </w:r>
    </w:p>
    <w:p>
      <w:pPr>
        <w:pStyle w:val="ListParagraph"/>
        <w:numPr>
          <w:ilvl w:val="1"/>
          <w:numId w:val="234"/>
        </w:numPr>
        <w:tabs>
          <w:tab w:pos="1467" w:val="left" w:leader="none"/>
          <w:tab w:pos="1468" w:val="left" w:leader="none"/>
        </w:tabs>
        <w:spacing w:line="240" w:lineRule="auto" w:before="228" w:after="0"/>
        <w:ind w:left="1468" w:right="0" w:hanging="648"/>
        <w:jc w:val="left"/>
        <w:rPr>
          <w:sz w:val="20"/>
        </w:rPr>
      </w:pPr>
      <w:bookmarkStart w:name="3.3 USE POINT CONNECTIONS" w:id="1365"/>
      <w:bookmarkEnd w:id="1365"/>
      <w:r>
        <w:rPr/>
      </w:r>
      <w:bookmarkStart w:name="3.3 USE POINT CONNECTIONS" w:id="1366"/>
      <w:bookmarkEnd w:id="1366"/>
      <w:r>
        <w:rPr>
          <w:sz w:val="20"/>
        </w:rPr>
        <w:t>US</w:t>
      </w:r>
      <w:r>
        <w:rPr>
          <w:sz w:val="20"/>
        </w:rPr>
        <w:t>E POINT CONNECTIONS</w:t>
      </w:r>
    </w:p>
    <w:p>
      <w:pPr>
        <w:pStyle w:val="ListParagraph"/>
        <w:numPr>
          <w:ilvl w:val="0"/>
          <w:numId w:val="237"/>
        </w:numPr>
        <w:tabs>
          <w:tab w:pos="1467" w:val="left" w:leader="none"/>
          <w:tab w:pos="1468" w:val="left" w:leader="none"/>
        </w:tabs>
        <w:spacing w:line="251" w:lineRule="exact" w:before="60" w:after="0"/>
        <w:ind w:left="1468" w:right="0" w:hanging="504"/>
        <w:jc w:val="left"/>
        <w:rPr>
          <w:sz w:val="20"/>
        </w:rPr>
      </w:pPr>
      <w:r>
        <w:rPr>
          <w:sz w:val="20"/>
        </w:rPr>
        <w:t>Faucets</w:t>
      </w:r>
    </w:p>
    <w:p>
      <w:pPr>
        <w:pStyle w:val="ListParagraph"/>
        <w:numPr>
          <w:ilvl w:val="1"/>
          <w:numId w:val="237"/>
        </w:numPr>
        <w:tabs>
          <w:tab w:pos="1971" w:val="left" w:leader="none"/>
          <w:tab w:pos="1972" w:val="left" w:leader="none"/>
        </w:tabs>
        <w:spacing w:line="232" w:lineRule="exact" w:before="0" w:after="0"/>
        <w:ind w:left="1972" w:right="0" w:hanging="504"/>
        <w:jc w:val="left"/>
        <w:rPr>
          <w:sz w:val="20"/>
        </w:rPr>
      </w:pPr>
      <w:r>
        <w:rPr>
          <w:sz w:val="20"/>
        </w:rPr>
        <w:t>Install zero-static tee diaphragm valve with 1/2” outlet port in loop</w:t>
      </w:r>
      <w:r>
        <w:rPr>
          <w:spacing w:val="-4"/>
          <w:sz w:val="20"/>
        </w:rPr>
        <w:t> </w:t>
      </w:r>
      <w:r>
        <w:rPr>
          <w:sz w:val="20"/>
        </w:rPr>
        <w:t>line</w:t>
      </w:r>
    </w:p>
    <w:p>
      <w:pPr>
        <w:pStyle w:val="ListParagraph"/>
        <w:numPr>
          <w:ilvl w:val="1"/>
          <w:numId w:val="237"/>
        </w:numPr>
        <w:tabs>
          <w:tab w:pos="1971" w:val="left" w:leader="none"/>
          <w:tab w:pos="1972" w:val="left" w:leader="none"/>
        </w:tabs>
        <w:spacing w:line="245" w:lineRule="exact" w:before="0" w:after="0"/>
        <w:ind w:left="1972" w:right="0" w:hanging="504"/>
        <w:jc w:val="left"/>
        <w:rPr>
          <w:sz w:val="20"/>
        </w:rPr>
      </w:pPr>
      <w:r>
        <w:rPr>
          <w:sz w:val="20"/>
        </w:rPr>
        <w:t>Connect outlet of valve to faucet with 3/8” polypropylene or PFA</w:t>
      </w:r>
      <w:r>
        <w:rPr>
          <w:spacing w:val="-4"/>
          <w:sz w:val="20"/>
        </w:rPr>
        <w:t> </w:t>
      </w:r>
      <w:r>
        <w:rPr>
          <w:sz w:val="20"/>
        </w:rPr>
        <w:t>tubing.</w:t>
      </w:r>
    </w:p>
    <w:p>
      <w:pPr>
        <w:pStyle w:val="ListParagraph"/>
        <w:numPr>
          <w:ilvl w:val="1"/>
          <w:numId w:val="237"/>
        </w:numPr>
        <w:tabs>
          <w:tab w:pos="1971" w:val="left" w:leader="none"/>
          <w:tab w:pos="1972" w:val="left" w:leader="none"/>
        </w:tabs>
        <w:spacing w:line="264" w:lineRule="exact" w:before="0" w:after="0"/>
        <w:ind w:left="1972" w:right="0" w:hanging="504"/>
        <w:jc w:val="left"/>
        <w:rPr>
          <w:sz w:val="20"/>
        </w:rPr>
      </w:pPr>
      <w:r>
        <w:rPr>
          <w:sz w:val="20"/>
        </w:rPr>
        <w:t>Use shortest length of tubing as</w:t>
      </w:r>
      <w:r>
        <w:rPr>
          <w:spacing w:val="-2"/>
          <w:sz w:val="20"/>
        </w:rPr>
        <w:t> </w:t>
      </w:r>
      <w:r>
        <w:rPr>
          <w:sz w:val="20"/>
        </w:rPr>
        <w:t>possible.</w:t>
      </w:r>
    </w:p>
    <w:p>
      <w:pPr>
        <w:pStyle w:val="ListParagraph"/>
        <w:numPr>
          <w:ilvl w:val="0"/>
          <w:numId w:val="237"/>
        </w:numPr>
        <w:tabs>
          <w:tab w:pos="1467" w:val="left" w:leader="none"/>
          <w:tab w:pos="1468" w:val="left" w:leader="none"/>
        </w:tabs>
        <w:spacing w:line="240" w:lineRule="auto" w:before="85" w:after="0"/>
        <w:ind w:left="1468" w:right="0" w:hanging="504"/>
        <w:jc w:val="left"/>
        <w:rPr>
          <w:sz w:val="20"/>
        </w:rPr>
      </w:pPr>
      <w:r>
        <w:rPr>
          <w:sz w:val="20"/>
        </w:rPr>
        <w:t>Equipment</w:t>
      </w:r>
    </w:p>
    <w:p>
      <w:pPr>
        <w:pStyle w:val="ListParagraph"/>
        <w:numPr>
          <w:ilvl w:val="1"/>
          <w:numId w:val="237"/>
        </w:numPr>
        <w:tabs>
          <w:tab w:pos="1971" w:val="left" w:leader="none"/>
          <w:tab w:pos="1972" w:val="left" w:leader="none"/>
        </w:tabs>
        <w:spacing w:line="240" w:lineRule="auto" w:before="0" w:after="0"/>
        <w:ind w:left="1972" w:right="1378" w:hanging="504"/>
        <w:jc w:val="left"/>
        <w:rPr>
          <w:sz w:val="20"/>
        </w:rPr>
      </w:pPr>
      <w:r>
        <w:rPr>
          <w:sz w:val="20"/>
        </w:rPr>
        <w:t>Install zero-static tee diaphragm valve on distribution line with outlet size indicated on distribution</w:t>
      </w:r>
      <w:r>
        <w:rPr>
          <w:spacing w:val="-1"/>
          <w:sz w:val="20"/>
        </w:rPr>
        <w:t> </w:t>
      </w:r>
      <w:r>
        <w:rPr>
          <w:sz w:val="20"/>
        </w:rPr>
        <w:t>drawing</w:t>
      </w:r>
    </w:p>
    <w:p>
      <w:pPr>
        <w:pStyle w:val="ListParagraph"/>
        <w:numPr>
          <w:ilvl w:val="1"/>
          <w:numId w:val="237"/>
        </w:numPr>
        <w:tabs>
          <w:tab w:pos="1971" w:val="left" w:leader="none"/>
          <w:tab w:pos="1972" w:val="left" w:leader="none"/>
        </w:tabs>
        <w:spacing w:line="217" w:lineRule="exact" w:before="0" w:after="0"/>
        <w:ind w:left="1972" w:right="0" w:hanging="504"/>
        <w:jc w:val="left"/>
        <w:rPr>
          <w:sz w:val="20"/>
        </w:rPr>
      </w:pPr>
      <w:r>
        <w:rPr>
          <w:sz w:val="20"/>
        </w:rPr>
        <w:t>Install piping per size from valve to</w:t>
      </w:r>
      <w:r>
        <w:rPr>
          <w:spacing w:val="-6"/>
          <w:sz w:val="20"/>
        </w:rPr>
        <w:t> </w:t>
      </w:r>
      <w:r>
        <w:rPr>
          <w:sz w:val="20"/>
        </w:rPr>
        <w:t>equipment.</w:t>
      </w:r>
    </w:p>
    <w:p>
      <w:pPr>
        <w:pStyle w:val="ListParagraph"/>
        <w:numPr>
          <w:ilvl w:val="1"/>
          <w:numId w:val="237"/>
        </w:numPr>
        <w:tabs>
          <w:tab w:pos="1971" w:val="left" w:leader="none"/>
          <w:tab w:pos="1972" w:val="left" w:leader="none"/>
        </w:tabs>
        <w:spacing w:line="245" w:lineRule="exact" w:before="0" w:after="0"/>
        <w:ind w:left="1972" w:right="0" w:hanging="504"/>
        <w:jc w:val="left"/>
        <w:rPr>
          <w:sz w:val="20"/>
        </w:rPr>
      </w:pPr>
      <w:r>
        <w:rPr>
          <w:sz w:val="20"/>
        </w:rPr>
        <w:t>Install Restriction Orifice if indicated on</w:t>
      </w:r>
      <w:r>
        <w:rPr>
          <w:spacing w:val="-22"/>
          <w:sz w:val="20"/>
        </w:rPr>
        <w:t> </w:t>
      </w:r>
      <w:r>
        <w:rPr>
          <w:sz w:val="20"/>
        </w:rPr>
        <w:t>drawing.</w:t>
      </w:r>
    </w:p>
    <w:p>
      <w:pPr>
        <w:pStyle w:val="ListParagraph"/>
        <w:numPr>
          <w:ilvl w:val="2"/>
          <w:numId w:val="237"/>
        </w:numPr>
        <w:tabs>
          <w:tab w:pos="2475" w:val="left" w:leader="none"/>
          <w:tab w:pos="2476" w:val="left" w:leader="none"/>
        </w:tabs>
        <w:spacing w:line="264" w:lineRule="exact" w:before="0" w:after="0"/>
        <w:ind w:left="2476" w:right="0" w:hanging="504"/>
        <w:jc w:val="left"/>
        <w:rPr>
          <w:sz w:val="20"/>
        </w:rPr>
      </w:pPr>
      <w:r>
        <w:rPr>
          <w:sz w:val="20"/>
        </w:rPr>
        <w:t>Use concentric plate in vertical</w:t>
      </w:r>
      <w:r>
        <w:rPr>
          <w:spacing w:val="-12"/>
          <w:sz w:val="20"/>
        </w:rPr>
        <w:t> </w:t>
      </w:r>
      <w:r>
        <w:rPr>
          <w:sz w:val="20"/>
        </w:rPr>
        <w:t>lines.</w:t>
      </w:r>
    </w:p>
    <w:p>
      <w:pPr>
        <w:pStyle w:val="ListParagraph"/>
        <w:numPr>
          <w:ilvl w:val="2"/>
          <w:numId w:val="237"/>
        </w:numPr>
        <w:tabs>
          <w:tab w:pos="2475" w:val="left" w:leader="none"/>
          <w:tab w:pos="2476" w:val="left" w:leader="none"/>
        </w:tabs>
        <w:spacing w:line="240" w:lineRule="auto" w:before="1" w:after="0"/>
        <w:ind w:left="2476" w:right="0" w:hanging="504"/>
        <w:jc w:val="left"/>
        <w:rPr>
          <w:sz w:val="20"/>
        </w:rPr>
      </w:pPr>
      <w:r>
        <w:rPr>
          <w:sz w:val="20"/>
        </w:rPr>
        <w:t>Use eccentric plate in horizontal</w:t>
      </w:r>
      <w:r>
        <w:rPr>
          <w:spacing w:val="-9"/>
          <w:sz w:val="20"/>
        </w:rPr>
        <w:t> </w:t>
      </w:r>
      <w:r>
        <w:rPr>
          <w:sz w:val="20"/>
        </w:rPr>
        <w:t>lines.</w:t>
      </w:r>
    </w:p>
    <w:p>
      <w:pPr>
        <w:pStyle w:val="ListParagraph"/>
        <w:numPr>
          <w:ilvl w:val="1"/>
          <w:numId w:val="234"/>
        </w:numPr>
        <w:tabs>
          <w:tab w:pos="1467" w:val="left" w:leader="none"/>
          <w:tab w:pos="1468" w:val="left" w:leader="none"/>
        </w:tabs>
        <w:spacing w:line="240" w:lineRule="auto" w:before="230" w:after="0"/>
        <w:ind w:left="1468" w:right="0" w:hanging="648"/>
        <w:jc w:val="left"/>
        <w:rPr>
          <w:sz w:val="20"/>
        </w:rPr>
      </w:pPr>
      <w:bookmarkStart w:name="3.4 TESTING" w:id="1367"/>
      <w:bookmarkEnd w:id="1367"/>
      <w:r>
        <w:rPr/>
      </w:r>
      <w:bookmarkStart w:name="3.4 TESTING" w:id="1368"/>
      <w:bookmarkEnd w:id="1368"/>
      <w:r>
        <w:rPr>
          <w:sz w:val="20"/>
        </w:rPr>
        <w:t>T</w:t>
      </w:r>
      <w:r>
        <w:rPr>
          <w:sz w:val="20"/>
        </w:rPr>
        <w:t>ESTING</w:t>
      </w:r>
    </w:p>
    <w:p>
      <w:pPr>
        <w:pStyle w:val="ListParagraph"/>
        <w:numPr>
          <w:ilvl w:val="0"/>
          <w:numId w:val="238"/>
        </w:numPr>
        <w:tabs>
          <w:tab w:pos="1467" w:val="left" w:leader="none"/>
          <w:tab w:pos="1468" w:val="left" w:leader="none"/>
        </w:tabs>
        <w:spacing w:line="240" w:lineRule="auto" w:before="61" w:after="0"/>
        <w:ind w:left="1468" w:right="0" w:hanging="504"/>
        <w:jc w:val="left"/>
        <w:rPr>
          <w:sz w:val="20"/>
        </w:rPr>
      </w:pPr>
      <w:r>
        <w:rPr>
          <w:sz w:val="20"/>
        </w:rPr>
        <w:t>Inspection</w:t>
      </w:r>
    </w:p>
    <w:p>
      <w:pPr>
        <w:pStyle w:val="ListParagraph"/>
        <w:numPr>
          <w:ilvl w:val="1"/>
          <w:numId w:val="238"/>
        </w:numPr>
        <w:tabs>
          <w:tab w:pos="1971" w:val="left" w:leader="none"/>
          <w:tab w:pos="1972" w:val="left" w:leader="none"/>
        </w:tabs>
        <w:spacing w:line="240" w:lineRule="auto" w:before="0" w:after="0"/>
        <w:ind w:left="1972" w:right="786" w:hanging="504"/>
        <w:jc w:val="left"/>
        <w:rPr>
          <w:sz w:val="20"/>
        </w:rPr>
      </w:pPr>
      <w:r>
        <w:rPr>
          <w:sz w:val="20"/>
        </w:rPr>
        <w:t>Visually</w:t>
      </w:r>
      <w:r>
        <w:rPr>
          <w:spacing w:val="-13"/>
          <w:sz w:val="20"/>
        </w:rPr>
        <w:t> </w:t>
      </w:r>
      <w:r>
        <w:rPr>
          <w:sz w:val="20"/>
        </w:rPr>
        <w:t>inspect</w:t>
      </w:r>
      <w:r>
        <w:rPr>
          <w:spacing w:val="-9"/>
          <w:sz w:val="20"/>
        </w:rPr>
        <w:t> </w:t>
      </w:r>
      <w:r>
        <w:rPr>
          <w:sz w:val="20"/>
        </w:rPr>
        <w:t>all</w:t>
      </w:r>
      <w:r>
        <w:rPr>
          <w:spacing w:val="-10"/>
          <w:sz w:val="20"/>
        </w:rPr>
        <w:t> </w:t>
      </w:r>
      <w:r>
        <w:rPr>
          <w:sz w:val="20"/>
        </w:rPr>
        <w:t>joints</w:t>
      </w:r>
      <w:r>
        <w:rPr>
          <w:spacing w:val="-6"/>
          <w:sz w:val="20"/>
        </w:rPr>
        <w:t> </w:t>
      </w:r>
      <w:r>
        <w:rPr>
          <w:sz w:val="20"/>
        </w:rPr>
        <w:t>and</w:t>
      </w:r>
      <w:r>
        <w:rPr>
          <w:spacing w:val="-9"/>
          <w:sz w:val="20"/>
        </w:rPr>
        <w:t> </w:t>
      </w:r>
      <w:r>
        <w:rPr>
          <w:sz w:val="20"/>
        </w:rPr>
        <w:t>verify</w:t>
      </w:r>
      <w:r>
        <w:rPr>
          <w:spacing w:val="-14"/>
          <w:sz w:val="20"/>
        </w:rPr>
        <w:t> </w:t>
      </w:r>
      <w:r>
        <w:rPr>
          <w:sz w:val="20"/>
        </w:rPr>
        <w:t>that</w:t>
      </w:r>
      <w:r>
        <w:rPr>
          <w:spacing w:val="-7"/>
          <w:sz w:val="20"/>
        </w:rPr>
        <w:t> </w:t>
      </w:r>
      <w:r>
        <w:rPr>
          <w:sz w:val="20"/>
        </w:rPr>
        <w:t>they</w:t>
      </w:r>
      <w:r>
        <w:rPr>
          <w:spacing w:val="-14"/>
          <w:sz w:val="20"/>
        </w:rPr>
        <w:t> </w:t>
      </w:r>
      <w:r>
        <w:rPr>
          <w:sz w:val="20"/>
        </w:rPr>
        <w:t>comply</w:t>
      </w:r>
      <w:r>
        <w:rPr>
          <w:spacing w:val="-13"/>
          <w:sz w:val="20"/>
        </w:rPr>
        <w:t> </w:t>
      </w:r>
      <w:r>
        <w:rPr>
          <w:sz w:val="20"/>
        </w:rPr>
        <w:t>with</w:t>
      </w:r>
      <w:r>
        <w:rPr>
          <w:spacing w:val="-9"/>
          <w:sz w:val="20"/>
        </w:rPr>
        <w:t> </w:t>
      </w:r>
      <w:r>
        <w:rPr>
          <w:sz w:val="20"/>
        </w:rPr>
        <w:t>manufacturer’s</w:t>
      </w:r>
      <w:r>
        <w:rPr>
          <w:spacing w:val="-10"/>
          <w:sz w:val="20"/>
        </w:rPr>
        <w:t> </w:t>
      </w:r>
      <w:r>
        <w:rPr>
          <w:sz w:val="20"/>
        </w:rPr>
        <w:t>criteria</w:t>
      </w:r>
      <w:r>
        <w:rPr>
          <w:spacing w:val="-10"/>
          <w:sz w:val="20"/>
        </w:rPr>
        <w:t> </w:t>
      </w:r>
      <w:r>
        <w:rPr>
          <w:sz w:val="20"/>
        </w:rPr>
        <w:t>for</w:t>
      </w:r>
      <w:r>
        <w:rPr>
          <w:spacing w:val="-10"/>
          <w:sz w:val="20"/>
        </w:rPr>
        <w:t> </w:t>
      </w:r>
      <w:r>
        <w:rPr>
          <w:sz w:val="20"/>
        </w:rPr>
        <w:t>a</w:t>
      </w:r>
      <w:r>
        <w:rPr>
          <w:spacing w:val="-10"/>
          <w:sz w:val="20"/>
        </w:rPr>
        <w:t> </w:t>
      </w:r>
      <w:r>
        <w:rPr>
          <w:sz w:val="20"/>
        </w:rPr>
        <w:t>properly formed</w:t>
      </w:r>
      <w:r>
        <w:rPr>
          <w:spacing w:val="-1"/>
          <w:sz w:val="20"/>
        </w:rPr>
        <w:t> </w:t>
      </w:r>
      <w:r>
        <w:rPr>
          <w:sz w:val="20"/>
        </w:rPr>
        <w:t>joint.</w:t>
      </w:r>
    </w:p>
    <w:p>
      <w:pPr>
        <w:pStyle w:val="ListParagraph"/>
        <w:numPr>
          <w:ilvl w:val="1"/>
          <w:numId w:val="238"/>
        </w:numPr>
        <w:tabs>
          <w:tab w:pos="1971" w:val="left" w:leader="none"/>
          <w:tab w:pos="1972" w:val="left" w:leader="none"/>
        </w:tabs>
        <w:spacing w:line="214" w:lineRule="exact" w:before="0" w:after="0"/>
        <w:ind w:left="1972" w:right="0" w:hanging="504"/>
        <w:jc w:val="left"/>
        <w:rPr>
          <w:sz w:val="20"/>
        </w:rPr>
      </w:pPr>
      <w:r>
        <w:rPr>
          <w:sz w:val="20"/>
        </w:rPr>
        <w:t>For joints fused by machines that generate labels, verify that each joint has</w:t>
      </w:r>
      <w:r>
        <w:rPr>
          <w:spacing w:val="-24"/>
          <w:sz w:val="20"/>
        </w:rPr>
        <w:t> </w:t>
      </w:r>
      <w:r>
        <w:rPr>
          <w:sz w:val="20"/>
        </w:rPr>
        <w:t>label.</w:t>
      </w:r>
    </w:p>
    <w:p>
      <w:pPr>
        <w:pStyle w:val="ListParagraph"/>
        <w:numPr>
          <w:ilvl w:val="1"/>
          <w:numId w:val="238"/>
        </w:numPr>
        <w:tabs>
          <w:tab w:pos="1971" w:val="left" w:leader="none"/>
          <w:tab w:pos="1972" w:val="left" w:leader="none"/>
        </w:tabs>
        <w:spacing w:line="247" w:lineRule="exact" w:before="0" w:after="0"/>
        <w:ind w:left="1972" w:right="0" w:hanging="504"/>
        <w:jc w:val="left"/>
        <w:rPr>
          <w:sz w:val="20"/>
        </w:rPr>
      </w:pPr>
      <w:r>
        <w:rPr>
          <w:sz w:val="20"/>
        </w:rPr>
        <w:t>Check diaphragm valve bonnet bolts for correct</w:t>
      </w:r>
      <w:r>
        <w:rPr>
          <w:spacing w:val="-6"/>
          <w:sz w:val="20"/>
        </w:rPr>
        <w:t> </w:t>
      </w:r>
      <w:r>
        <w:rPr>
          <w:sz w:val="20"/>
        </w:rPr>
        <w:t>torque.</w:t>
      </w:r>
    </w:p>
    <w:p>
      <w:pPr>
        <w:pStyle w:val="ListParagraph"/>
        <w:numPr>
          <w:ilvl w:val="0"/>
          <w:numId w:val="238"/>
        </w:numPr>
        <w:tabs>
          <w:tab w:pos="1467" w:val="left" w:leader="none"/>
          <w:tab w:pos="1468" w:val="left" w:leader="none"/>
        </w:tabs>
        <w:spacing w:line="240" w:lineRule="auto" w:before="58" w:after="0"/>
        <w:ind w:left="1468" w:right="0" w:hanging="504"/>
        <w:jc w:val="left"/>
        <w:rPr>
          <w:sz w:val="20"/>
        </w:rPr>
      </w:pPr>
      <w:r>
        <w:rPr>
          <w:sz w:val="20"/>
        </w:rPr>
        <w:t>Hydrotest</w:t>
      </w:r>
    </w:p>
    <w:p>
      <w:pPr>
        <w:pStyle w:val="ListParagraph"/>
        <w:numPr>
          <w:ilvl w:val="1"/>
          <w:numId w:val="238"/>
        </w:numPr>
        <w:tabs>
          <w:tab w:pos="1971" w:val="left" w:leader="none"/>
          <w:tab w:pos="1972" w:val="left" w:leader="none"/>
        </w:tabs>
        <w:spacing w:line="240" w:lineRule="auto" w:before="0" w:after="0"/>
        <w:ind w:left="1971" w:right="0" w:hanging="503"/>
        <w:jc w:val="left"/>
        <w:rPr>
          <w:sz w:val="20"/>
        </w:rPr>
      </w:pPr>
      <w:r>
        <w:rPr>
          <w:sz w:val="20"/>
        </w:rPr>
        <w:t>Execute all pressure testing</w:t>
      </w:r>
      <w:r>
        <w:rPr>
          <w:spacing w:val="-3"/>
          <w:sz w:val="20"/>
        </w:rPr>
        <w:t> </w:t>
      </w:r>
      <w:r>
        <w:rPr>
          <w:sz w:val="20"/>
        </w:rPr>
        <w:t>safely.</w:t>
      </w:r>
    </w:p>
    <w:p>
      <w:pPr>
        <w:pStyle w:val="ListParagraph"/>
        <w:numPr>
          <w:ilvl w:val="2"/>
          <w:numId w:val="238"/>
        </w:numPr>
        <w:tabs>
          <w:tab w:pos="2475" w:val="left" w:leader="none"/>
          <w:tab w:pos="2476" w:val="left" w:leader="none"/>
        </w:tabs>
        <w:spacing w:line="251" w:lineRule="exact" w:before="1" w:after="0"/>
        <w:ind w:left="2476" w:right="0" w:hanging="504"/>
        <w:jc w:val="left"/>
        <w:rPr>
          <w:sz w:val="20"/>
        </w:rPr>
      </w:pPr>
      <w:r>
        <w:rPr>
          <w:sz w:val="20"/>
        </w:rPr>
        <w:t>Do not pressurize plastic piping with</w:t>
      </w:r>
      <w:r>
        <w:rPr>
          <w:spacing w:val="-4"/>
          <w:sz w:val="20"/>
        </w:rPr>
        <w:t> </w:t>
      </w:r>
      <w:r>
        <w:rPr>
          <w:sz w:val="20"/>
        </w:rPr>
        <w:t>gas.</w:t>
      </w:r>
    </w:p>
    <w:p>
      <w:pPr>
        <w:pStyle w:val="ListParagraph"/>
        <w:numPr>
          <w:ilvl w:val="2"/>
          <w:numId w:val="238"/>
        </w:numPr>
        <w:tabs>
          <w:tab w:pos="2475" w:val="left" w:leader="none"/>
          <w:tab w:pos="2476" w:val="left" w:leader="none"/>
        </w:tabs>
        <w:spacing w:line="248" w:lineRule="exact" w:before="0" w:after="0"/>
        <w:ind w:left="2476" w:right="0" w:hanging="504"/>
        <w:jc w:val="left"/>
        <w:rPr>
          <w:sz w:val="20"/>
        </w:rPr>
      </w:pPr>
      <w:r>
        <w:rPr>
          <w:sz w:val="20"/>
        </w:rPr>
        <w:t>Isolate equipment or instrumentation that cannot to be exposed to test</w:t>
      </w:r>
      <w:r>
        <w:rPr>
          <w:spacing w:val="-23"/>
          <w:sz w:val="20"/>
        </w:rPr>
        <w:t> </w:t>
      </w:r>
      <w:r>
        <w:rPr>
          <w:sz w:val="20"/>
        </w:rPr>
        <w:t>pressure.</w:t>
      </w:r>
    </w:p>
    <w:p>
      <w:pPr>
        <w:pStyle w:val="ListParagraph"/>
        <w:numPr>
          <w:ilvl w:val="2"/>
          <w:numId w:val="238"/>
        </w:numPr>
        <w:tabs>
          <w:tab w:pos="2475" w:val="left" w:leader="none"/>
          <w:tab w:pos="2476" w:val="left" w:leader="none"/>
        </w:tabs>
        <w:spacing w:line="240" w:lineRule="auto" w:before="0" w:after="0"/>
        <w:ind w:left="2476" w:right="857" w:hanging="504"/>
        <w:jc w:val="left"/>
        <w:rPr>
          <w:sz w:val="20"/>
        </w:rPr>
      </w:pPr>
      <w:r>
        <w:rPr>
          <w:sz w:val="20"/>
        </w:rPr>
        <w:t>Notify personnel with access to system that testing is to take place. Tag each use</w:t>
      </w:r>
      <w:r>
        <w:rPr>
          <w:spacing w:val="-33"/>
          <w:sz w:val="20"/>
        </w:rPr>
        <w:t> </w:t>
      </w:r>
      <w:r>
        <w:rPr>
          <w:sz w:val="20"/>
        </w:rPr>
        <w:t>point to indicate that valve is not to be</w:t>
      </w:r>
      <w:r>
        <w:rPr>
          <w:spacing w:val="-2"/>
          <w:sz w:val="20"/>
        </w:rPr>
        <w:t> </w:t>
      </w:r>
      <w:r>
        <w:rPr>
          <w:sz w:val="20"/>
        </w:rPr>
        <w:t>used.</w:t>
      </w:r>
    </w:p>
    <w:p>
      <w:pPr>
        <w:pStyle w:val="ListParagraph"/>
        <w:numPr>
          <w:ilvl w:val="2"/>
          <w:numId w:val="238"/>
        </w:numPr>
        <w:tabs>
          <w:tab w:pos="2475" w:val="left" w:leader="none"/>
          <w:tab w:pos="2476" w:val="left" w:leader="none"/>
        </w:tabs>
        <w:spacing w:line="264" w:lineRule="exact" w:before="0" w:after="0"/>
        <w:ind w:left="2476" w:right="0" w:hanging="504"/>
        <w:jc w:val="left"/>
        <w:rPr>
          <w:sz w:val="20"/>
        </w:rPr>
      </w:pPr>
      <w:r>
        <w:rPr>
          <w:sz w:val="20"/>
        </w:rPr>
        <w:t>Ensure that air is completely vented from system to avoid a hazardous</w:t>
      </w:r>
      <w:r>
        <w:rPr>
          <w:spacing w:val="-21"/>
          <w:sz w:val="20"/>
        </w:rPr>
        <w:t> </w:t>
      </w:r>
      <w:r>
        <w:rPr>
          <w:sz w:val="20"/>
        </w:rPr>
        <w:t>condition.</w:t>
      </w:r>
    </w:p>
    <w:p>
      <w:pPr>
        <w:spacing w:after="0" w:line="264" w:lineRule="exact"/>
        <w:jc w:val="left"/>
        <w:rPr>
          <w:sz w:val="20"/>
        </w:rPr>
        <w:sectPr>
          <w:pgSz w:w="12240" w:h="15840"/>
          <w:pgMar w:header="753" w:footer="656" w:top="1700" w:bottom="880" w:left="620" w:right="660"/>
        </w:sectPr>
      </w:pPr>
    </w:p>
    <w:p>
      <w:pPr>
        <w:pStyle w:val="BodyText"/>
        <w:spacing w:before="12"/>
        <w:ind w:left="0" w:firstLine="0"/>
        <w:rPr>
          <w:sz w:val="14"/>
        </w:rPr>
      </w:pPr>
    </w:p>
    <w:p>
      <w:pPr>
        <w:pStyle w:val="ListParagraph"/>
        <w:numPr>
          <w:ilvl w:val="2"/>
          <w:numId w:val="238"/>
        </w:numPr>
        <w:tabs>
          <w:tab w:pos="2475" w:val="left" w:leader="none"/>
          <w:tab w:pos="2476" w:val="left" w:leader="none"/>
        </w:tabs>
        <w:spacing w:line="265" w:lineRule="exact" w:before="99" w:after="0"/>
        <w:ind w:left="2476" w:right="0" w:hanging="504"/>
        <w:jc w:val="left"/>
        <w:rPr>
          <w:sz w:val="20"/>
        </w:rPr>
      </w:pPr>
      <w:r>
        <w:rPr>
          <w:sz w:val="20"/>
        </w:rPr>
        <w:t>Pressurize system</w:t>
      </w:r>
      <w:r>
        <w:rPr>
          <w:spacing w:val="-3"/>
          <w:sz w:val="20"/>
        </w:rPr>
        <w:t> </w:t>
      </w:r>
      <w:r>
        <w:rPr>
          <w:sz w:val="20"/>
        </w:rPr>
        <w:t>gradually.</w:t>
      </w:r>
    </w:p>
    <w:p>
      <w:pPr>
        <w:pStyle w:val="ListParagraph"/>
        <w:numPr>
          <w:ilvl w:val="2"/>
          <w:numId w:val="238"/>
        </w:numPr>
        <w:tabs>
          <w:tab w:pos="2475" w:val="left" w:leader="none"/>
          <w:tab w:pos="2476" w:val="left" w:leader="none"/>
        </w:tabs>
        <w:spacing w:line="250" w:lineRule="exact" w:before="0" w:after="0"/>
        <w:ind w:left="2476" w:right="0" w:hanging="504"/>
        <w:jc w:val="left"/>
        <w:rPr>
          <w:sz w:val="20"/>
        </w:rPr>
      </w:pPr>
      <w:r>
        <w:rPr>
          <w:sz w:val="20"/>
        </w:rPr>
        <w:t>Provide controls to prevent pressure from exceeding specified test</w:t>
      </w:r>
      <w:r>
        <w:rPr>
          <w:spacing w:val="-5"/>
          <w:sz w:val="20"/>
        </w:rPr>
        <w:t> </w:t>
      </w:r>
      <w:r>
        <w:rPr>
          <w:sz w:val="20"/>
        </w:rPr>
        <w:t>pressure.</w:t>
      </w:r>
    </w:p>
    <w:p>
      <w:pPr>
        <w:pStyle w:val="ListParagraph"/>
        <w:numPr>
          <w:ilvl w:val="1"/>
          <w:numId w:val="238"/>
        </w:numPr>
        <w:tabs>
          <w:tab w:pos="2027" w:val="left" w:leader="none"/>
          <w:tab w:pos="2028" w:val="left" w:leader="none"/>
        </w:tabs>
        <w:spacing w:line="248" w:lineRule="exact" w:before="0" w:after="0"/>
        <w:ind w:left="2027" w:right="0" w:hanging="559"/>
        <w:jc w:val="left"/>
        <w:rPr>
          <w:sz w:val="20"/>
        </w:rPr>
      </w:pPr>
      <w:r>
        <w:rPr>
          <w:sz w:val="20"/>
        </w:rPr>
        <w:t>Ensure that cleanliness of system is not</w:t>
      </w:r>
      <w:r>
        <w:rPr>
          <w:spacing w:val="1"/>
          <w:sz w:val="20"/>
        </w:rPr>
        <w:t> </w:t>
      </w:r>
      <w:r>
        <w:rPr>
          <w:sz w:val="20"/>
        </w:rPr>
        <w:t>compromised.</w:t>
      </w:r>
    </w:p>
    <w:p>
      <w:pPr>
        <w:pStyle w:val="ListParagraph"/>
        <w:numPr>
          <w:ilvl w:val="2"/>
          <w:numId w:val="238"/>
        </w:numPr>
        <w:tabs>
          <w:tab w:pos="2475" w:val="left" w:leader="none"/>
          <w:tab w:pos="2476" w:val="left" w:leader="none"/>
        </w:tabs>
        <w:spacing w:line="240" w:lineRule="auto" w:before="0" w:after="0"/>
        <w:ind w:left="2476" w:right="1041" w:hanging="504"/>
        <w:jc w:val="left"/>
        <w:rPr>
          <w:sz w:val="20"/>
        </w:rPr>
      </w:pPr>
      <w:r>
        <w:rPr>
          <w:sz w:val="20"/>
        </w:rPr>
        <w:t>Provide water for testing and flushing that has quality equal to or better then</w:t>
      </w:r>
      <w:r>
        <w:rPr>
          <w:spacing w:val="-32"/>
          <w:sz w:val="20"/>
        </w:rPr>
        <w:t> </w:t>
      </w:r>
      <w:r>
        <w:rPr>
          <w:sz w:val="20"/>
        </w:rPr>
        <w:t>service water.</w:t>
      </w:r>
    </w:p>
    <w:p>
      <w:pPr>
        <w:pStyle w:val="ListParagraph"/>
        <w:numPr>
          <w:ilvl w:val="2"/>
          <w:numId w:val="238"/>
        </w:numPr>
        <w:tabs>
          <w:tab w:pos="2476" w:val="left" w:leader="none"/>
        </w:tabs>
        <w:spacing w:line="240" w:lineRule="auto" w:before="0" w:after="0"/>
        <w:ind w:left="2476" w:right="776" w:hanging="504"/>
        <w:jc w:val="both"/>
        <w:rPr>
          <w:sz w:val="20"/>
        </w:rPr>
      </w:pPr>
      <w:r>
        <w:rPr>
          <w:sz w:val="20"/>
        </w:rPr>
        <w:t>When performing preliminary testing of sections of system, after test is complete flush all</w:t>
      </w:r>
      <w:r>
        <w:rPr>
          <w:spacing w:val="-8"/>
          <w:sz w:val="20"/>
        </w:rPr>
        <w:t> </w:t>
      </w:r>
      <w:r>
        <w:rPr>
          <w:sz w:val="20"/>
        </w:rPr>
        <w:t>water</w:t>
      </w:r>
      <w:r>
        <w:rPr>
          <w:spacing w:val="-9"/>
          <w:sz w:val="20"/>
        </w:rPr>
        <w:t> </w:t>
      </w:r>
      <w:r>
        <w:rPr>
          <w:sz w:val="20"/>
        </w:rPr>
        <w:t>out</w:t>
      </w:r>
      <w:r>
        <w:rPr>
          <w:spacing w:val="-8"/>
          <w:sz w:val="20"/>
        </w:rPr>
        <w:t> </w:t>
      </w:r>
      <w:r>
        <w:rPr>
          <w:sz w:val="20"/>
        </w:rPr>
        <w:t>of</w:t>
      </w:r>
      <w:r>
        <w:rPr>
          <w:spacing w:val="-9"/>
          <w:sz w:val="20"/>
        </w:rPr>
        <w:t> </w:t>
      </w:r>
      <w:r>
        <w:rPr>
          <w:sz w:val="20"/>
        </w:rPr>
        <w:t>system</w:t>
      </w:r>
      <w:r>
        <w:rPr>
          <w:spacing w:val="-8"/>
          <w:sz w:val="20"/>
        </w:rPr>
        <w:t> </w:t>
      </w:r>
      <w:r>
        <w:rPr>
          <w:sz w:val="20"/>
        </w:rPr>
        <w:t>and</w:t>
      </w:r>
      <w:r>
        <w:rPr>
          <w:spacing w:val="-8"/>
          <w:sz w:val="20"/>
        </w:rPr>
        <w:t> </w:t>
      </w:r>
      <w:r>
        <w:rPr>
          <w:sz w:val="20"/>
        </w:rPr>
        <w:t>ensure</w:t>
      </w:r>
      <w:r>
        <w:rPr>
          <w:spacing w:val="-10"/>
          <w:sz w:val="20"/>
        </w:rPr>
        <w:t> </w:t>
      </w:r>
      <w:r>
        <w:rPr>
          <w:sz w:val="20"/>
        </w:rPr>
        <w:t>that</w:t>
      </w:r>
      <w:r>
        <w:rPr>
          <w:spacing w:val="-10"/>
          <w:sz w:val="20"/>
        </w:rPr>
        <w:t> </w:t>
      </w:r>
      <w:r>
        <w:rPr>
          <w:sz w:val="20"/>
        </w:rPr>
        <w:t>it</w:t>
      </w:r>
      <w:r>
        <w:rPr>
          <w:spacing w:val="-10"/>
          <w:sz w:val="20"/>
        </w:rPr>
        <w:t> </w:t>
      </w:r>
      <w:r>
        <w:rPr>
          <w:sz w:val="20"/>
        </w:rPr>
        <w:t>drains</w:t>
      </w:r>
      <w:r>
        <w:rPr>
          <w:spacing w:val="-11"/>
          <w:sz w:val="20"/>
        </w:rPr>
        <w:t> </w:t>
      </w:r>
      <w:r>
        <w:rPr>
          <w:sz w:val="20"/>
        </w:rPr>
        <w:t>completely.</w:t>
      </w:r>
      <w:r>
        <w:rPr>
          <w:spacing w:val="-4"/>
          <w:sz w:val="20"/>
        </w:rPr>
        <w:t> </w:t>
      </w:r>
      <w:r>
        <w:rPr>
          <w:sz w:val="20"/>
        </w:rPr>
        <w:t>Close</w:t>
      </w:r>
      <w:r>
        <w:rPr>
          <w:spacing w:val="-9"/>
          <w:sz w:val="20"/>
        </w:rPr>
        <w:t> </w:t>
      </w:r>
      <w:r>
        <w:rPr>
          <w:sz w:val="20"/>
        </w:rPr>
        <w:t>all</w:t>
      </w:r>
      <w:r>
        <w:rPr>
          <w:spacing w:val="-10"/>
          <w:sz w:val="20"/>
        </w:rPr>
        <w:t> </w:t>
      </w:r>
      <w:r>
        <w:rPr>
          <w:sz w:val="20"/>
        </w:rPr>
        <w:t>openings</w:t>
      </w:r>
      <w:r>
        <w:rPr>
          <w:spacing w:val="-7"/>
          <w:sz w:val="20"/>
        </w:rPr>
        <w:t> </w:t>
      </w:r>
      <w:r>
        <w:rPr>
          <w:sz w:val="20"/>
        </w:rPr>
        <w:t>in</w:t>
      </w:r>
      <w:r>
        <w:rPr>
          <w:spacing w:val="-10"/>
          <w:sz w:val="20"/>
        </w:rPr>
        <w:t> </w:t>
      </w:r>
      <w:r>
        <w:rPr>
          <w:sz w:val="20"/>
        </w:rPr>
        <w:t>system after</w:t>
      </w:r>
      <w:r>
        <w:rPr>
          <w:spacing w:val="-3"/>
          <w:sz w:val="20"/>
        </w:rPr>
        <w:t> </w:t>
      </w:r>
      <w:r>
        <w:rPr>
          <w:sz w:val="20"/>
        </w:rPr>
        <w:t>draining.</w:t>
      </w:r>
    </w:p>
    <w:p>
      <w:pPr>
        <w:pStyle w:val="ListParagraph"/>
        <w:numPr>
          <w:ilvl w:val="1"/>
          <w:numId w:val="238"/>
        </w:numPr>
        <w:tabs>
          <w:tab w:pos="1971" w:val="left" w:leader="none"/>
          <w:tab w:pos="1972" w:val="left" w:leader="none"/>
        </w:tabs>
        <w:spacing w:line="215" w:lineRule="exact" w:before="0" w:after="0"/>
        <w:ind w:left="1971" w:right="0" w:hanging="503"/>
        <w:jc w:val="left"/>
        <w:rPr>
          <w:sz w:val="20"/>
        </w:rPr>
      </w:pPr>
      <w:r>
        <w:rPr>
          <w:sz w:val="20"/>
        </w:rPr>
        <w:t>Execute final acceptance test on completed piping</w:t>
      </w:r>
      <w:r>
        <w:rPr>
          <w:spacing w:val="-7"/>
          <w:sz w:val="20"/>
        </w:rPr>
        <w:t> </w:t>
      </w:r>
      <w:r>
        <w:rPr>
          <w:sz w:val="20"/>
        </w:rPr>
        <w:t>system.</w:t>
      </w:r>
    </w:p>
    <w:p>
      <w:pPr>
        <w:pStyle w:val="ListParagraph"/>
        <w:numPr>
          <w:ilvl w:val="2"/>
          <w:numId w:val="238"/>
        </w:numPr>
        <w:tabs>
          <w:tab w:pos="2475" w:val="left" w:leader="none"/>
          <w:tab w:pos="2476" w:val="left" w:leader="none"/>
        </w:tabs>
        <w:spacing w:line="246" w:lineRule="exact" w:before="0" w:after="0"/>
        <w:ind w:left="2475" w:right="0" w:hanging="503"/>
        <w:jc w:val="left"/>
        <w:rPr>
          <w:sz w:val="20"/>
        </w:rPr>
      </w:pPr>
      <w:r>
        <w:rPr>
          <w:sz w:val="20"/>
        </w:rPr>
        <w:t>Do not insulate or conceal piping until testing is</w:t>
      </w:r>
      <w:r>
        <w:rPr>
          <w:spacing w:val="-2"/>
          <w:sz w:val="20"/>
        </w:rPr>
        <w:t> </w:t>
      </w:r>
      <w:r>
        <w:rPr>
          <w:sz w:val="20"/>
        </w:rPr>
        <w:t>complete.</w:t>
      </w:r>
    </w:p>
    <w:p>
      <w:pPr>
        <w:pStyle w:val="ListParagraph"/>
        <w:numPr>
          <w:ilvl w:val="2"/>
          <w:numId w:val="238"/>
        </w:numPr>
        <w:tabs>
          <w:tab w:pos="2475" w:val="left" w:leader="none"/>
          <w:tab w:pos="2476" w:val="left" w:leader="none"/>
        </w:tabs>
        <w:spacing w:line="265" w:lineRule="exact" w:before="0" w:after="0"/>
        <w:ind w:left="2475" w:right="0" w:hanging="503"/>
        <w:jc w:val="left"/>
        <w:rPr>
          <w:sz w:val="20"/>
        </w:rPr>
      </w:pPr>
      <w:r>
        <w:rPr>
          <w:sz w:val="20"/>
        </w:rPr>
        <w:t>Test system in sections or as a whole, but all joints need to be covered in</w:t>
      </w:r>
      <w:r>
        <w:rPr>
          <w:spacing w:val="-32"/>
          <w:sz w:val="20"/>
        </w:rPr>
        <w:t> </w:t>
      </w:r>
      <w:r>
        <w:rPr>
          <w:sz w:val="20"/>
        </w:rPr>
        <w:t>test.</w:t>
      </w:r>
    </w:p>
    <w:p>
      <w:pPr>
        <w:pStyle w:val="ListParagraph"/>
        <w:numPr>
          <w:ilvl w:val="2"/>
          <w:numId w:val="238"/>
        </w:numPr>
        <w:tabs>
          <w:tab w:pos="2475" w:val="left" w:leader="none"/>
          <w:tab w:pos="2476" w:val="left" w:leader="none"/>
        </w:tabs>
        <w:spacing w:line="240" w:lineRule="auto" w:before="0" w:after="0"/>
        <w:ind w:left="2475" w:right="0" w:hanging="503"/>
        <w:jc w:val="left"/>
        <w:rPr>
          <w:sz w:val="20"/>
        </w:rPr>
      </w:pPr>
      <w:r>
        <w:rPr>
          <w:sz w:val="20"/>
        </w:rPr>
        <w:t>Ensure that air is completely vented from</w:t>
      </w:r>
      <w:r>
        <w:rPr>
          <w:spacing w:val="-3"/>
          <w:sz w:val="20"/>
        </w:rPr>
        <w:t> </w:t>
      </w:r>
      <w:r>
        <w:rPr>
          <w:sz w:val="20"/>
        </w:rPr>
        <w:t>system.</w:t>
      </w:r>
    </w:p>
    <w:p>
      <w:pPr>
        <w:pStyle w:val="ListParagraph"/>
        <w:numPr>
          <w:ilvl w:val="2"/>
          <w:numId w:val="238"/>
        </w:numPr>
        <w:tabs>
          <w:tab w:pos="2476" w:val="left" w:leader="none"/>
        </w:tabs>
        <w:spacing w:line="240" w:lineRule="auto" w:before="0" w:after="0"/>
        <w:ind w:left="2475" w:right="774" w:hanging="503"/>
        <w:jc w:val="both"/>
        <w:rPr>
          <w:sz w:val="20"/>
        </w:rPr>
      </w:pPr>
      <w:r>
        <w:rPr>
          <w:sz w:val="20"/>
        </w:rPr>
        <w:t>Pressurize gradually and hold system at 100 psig for 4 hours. An initial pressure decrease will occur due to pipe elongation after pressurization. After 4 hours, pressure loss</w:t>
      </w:r>
      <w:r>
        <w:rPr>
          <w:spacing w:val="-8"/>
          <w:sz w:val="20"/>
        </w:rPr>
        <w:t> </w:t>
      </w:r>
      <w:r>
        <w:rPr>
          <w:sz w:val="20"/>
        </w:rPr>
        <w:t>will</w:t>
      </w:r>
      <w:r>
        <w:rPr>
          <w:spacing w:val="-6"/>
          <w:sz w:val="20"/>
        </w:rPr>
        <w:t> </w:t>
      </w:r>
      <w:r>
        <w:rPr>
          <w:sz w:val="20"/>
        </w:rPr>
        <w:t>stabilize,</w:t>
      </w:r>
      <w:r>
        <w:rPr>
          <w:spacing w:val="-4"/>
          <w:sz w:val="20"/>
        </w:rPr>
        <w:t> </w:t>
      </w:r>
      <w:r>
        <w:rPr>
          <w:sz w:val="20"/>
        </w:rPr>
        <w:t>and</w:t>
      </w:r>
      <w:r>
        <w:rPr>
          <w:spacing w:val="-8"/>
          <w:sz w:val="20"/>
        </w:rPr>
        <w:t> </w:t>
      </w:r>
      <w:r>
        <w:rPr>
          <w:sz w:val="20"/>
        </w:rPr>
        <w:t>pressure</w:t>
      </w:r>
      <w:r>
        <w:rPr>
          <w:spacing w:val="-5"/>
          <w:sz w:val="20"/>
        </w:rPr>
        <w:t> </w:t>
      </w:r>
      <w:r>
        <w:rPr>
          <w:sz w:val="20"/>
        </w:rPr>
        <w:t>must</w:t>
      </w:r>
      <w:r>
        <w:rPr>
          <w:spacing w:val="-8"/>
          <w:sz w:val="20"/>
        </w:rPr>
        <w:t> </w:t>
      </w:r>
      <w:r>
        <w:rPr>
          <w:sz w:val="20"/>
        </w:rPr>
        <w:t>then</w:t>
      </w:r>
      <w:r>
        <w:rPr>
          <w:spacing w:val="-4"/>
          <w:sz w:val="20"/>
        </w:rPr>
        <w:t> </w:t>
      </w:r>
      <w:r>
        <w:rPr>
          <w:sz w:val="20"/>
        </w:rPr>
        <w:t>hold</w:t>
      </w:r>
      <w:r>
        <w:rPr>
          <w:spacing w:val="-8"/>
          <w:sz w:val="20"/>
        </w:rPr>
        <w:t> </w:t>
      </w:r>
      <w:r>
        <w:rPr>
          <w:sz w:val="20"/>
        </w:rPr>
        <w:t>at</w:t>
      </w:r>
      <w:r>
        <w:rPr>
          <w:spacing w:val="-6"/>
          <w:sz w:val="20"/>
        </w:rPr>
        <w:t> </w:t>
      </w:r>
      <w:r>
        <w:rPr>
          <w:sz w:val="20"/>
        </w:rPr>
        <w:t>test</w:t>
      </w:r>
      <w:r>
        <w:rPr>
          <w:spacing w:val="-5"/>
          <w:sz w:val="20"/>
        </w:rPr>
        <w:t> </w:t>
      </w:r>
      <w:r>
        <w:rPr>
          <w:sz w:val="20"/>
        </w:rPr>
        <w:t>pressure</w:t>
      </w:r>
      <w:r>
        <w:rPr>
          <w:spacing w:val="-6"/>
          <w:sz w:val="20"/>
        </w:rPr>
        <w:t> </w:t>
      </w:r>
      <w:r>
        <w:rPr>
          <w:sz w:val="20"/>
        </w:rPr>
        <w:t>without</w:t>
      </w:r>
      <w:r>
        <w:rPr>
          <w:spacing w:val="-3"/>
          <w:sz w:val="20"/>
        </w:rPr>
        <w:t> </w:t>
      </w:r>
      <w:r>
        <w:rPr>
          <w:sz w:val="20"/>
        </w:rPr>
        <w:t>a</w:t>
      </w:r>
      <w:r>
        <w:rPr>
          <w:spacing w:val="-5"/>
          <w:sz w:val="20"/>
        </w:rPr>
        <w:t> </w:t>
      </w:r>
      <w:r>
        <w:rPr>
          <w:sz w:val="20"/>
        </w:rPr>
        <w:t>loss</w:t>
      </w:r>
      <w:r>
        <w:rPr>
          <w:spacing w:val="-6"/>
          <w:sz w:val="20"/>
        </w:rPr>
        <w:t> </w:t>
      </w:r>
      <w:r>
        <w:rPr>
          <w:sz w:val="20"/>
        </w:rPr>
        <w:t>of</w:t>
      </w:r>
      <w:r>
        <w:rPr>
          <w:spacing w:val="-4"/>
          <w:sz w:val="20"/>
        </w:rPr>
        <w:t> </w:t>
      </w:r>
      <w:r>
        <w:rPr>
          <w:sz w:val="20"/>
        </w:rPr>
        <w:t>1%</w:t>
      </w:r>
      <w:r>
        <w:rPr>
          <w:spacing w:val="-5"/>
          <w:sz w:val="20"/>
        </w:rPr>
        <w:t> </w:t>
      </w:r>
      <w:r>
        <w:rPr>
          <w:sz w:val="20"/>
        </w:rPr>
        <w:t>over period of one hour to pass</w:t>
      </w:r>
      <w:r>
        <w:rPr>
          <w:spacing w:val="-3"/>
          <w:sz w:val="20"/>
        </w:rPr>
        <w:t> </w:t>
      </w:r>
      <w:r>
        <w:rPr>
          <w:sz w:val="20"/>
        </w:rPr>
        <w:t>test.</w:t>
      </w:r>
    </w:p>
    <w:p>
      <w:pPr>
        <w:pStyle w:val="ListParagraph"/>
        <w:numPr>
          <w:ilvl w:val="2"/>
          <w:numId w:val="238"/>
        </w:numPr>
        <w:tabs>
          <w:tab w:pos="2475" w:val="left" w:leader="none"/>
          <w:tab w:pos="2476" w:val="left" w:leader="none"/>
        </w:tabs>
        <w:spacing w:line="240" w:lineRule="auto" w:before="0" w:after="0"/>
        <w:ind w:left="2476" w:right="823" w:hanging="504"/>
        <w:jc w:val="left"/>
        <w:rPr>
          <w:sz w:val="20"/>
        </w:rPr>
      </w:pPr>
      <w:r>
        <w:rPr>
          <w:sz w:val="20"/>
        </w:rPr>
        <w:t>Monitor pressure with gauge located near bottom of system that is readable to at least plus or minus 1</w:t>
      </w:r>
      <w:r>
        <w:rPr>
          <w:spacing w:val="-2"/>
          <w:sz w:val="20"/>
        </w:rPr>
        <w:t> </w:t>
      </w:r>
      <w:r>
        <w:rPr>
          <w:sz w:val="20"/>
        </w:rPr>
        <w:t>psi.</w:t>
      </w:r>
    </w:p>
    <w:p>
      <w:pPr>
        <w:pStyle w:val="ListParagraph"/>
        <w:numPr>
          <w:ilvl w:val="2"/>
          <w:numId w:val="238"/>
        </w:numPr>
        <w:tabs>
          <w:tab w:pos="2475" w:val="left" w:leader="none"/>
          <w:tab w:pos="2476" w:val="left" w:leader="none"/>
        </w:tabs>
        <w:spacing w:line="249" w:lineRule="exact" w:before="0" w:after="0"/>
        <w:ind w:left="2475" w:right="0" w:hanging="503"/>
        <w:jc w:val="left"/>
        <w:rPr>
          <w:sz w:val="20"/>
        </w:rPr>
      </w:pPr>
      <w:r>
        <w:rPr>
          <w:sz w:val="20"/>
        </w:rPr>
        <w:t>Note</w:t>
      </w:r>
      <w:r>
        <w:rPr>
          <w:spacing w:val="-7"/>
          <w:sz w:val="20"/>
        </w:rPr>
        <w:t> </w:t>
      </w:r>
      <w:r>
        <w:rPr>
          <w:sz w:val="20"/>
        </w:rPr>
        <w:t>if</w:t>
      </w:r>
      <w:r>
        <w:rPr>
          <w:spacing w:val="-3"/>
          <w:sz w:val="20"/>
        </w:rPr>
        <w:t> </w:t>
      </w:r>
      <w:r>
        <w:rPr>
          <w:sz w:val="20"/>
        </w:rPr>
        <w:t>pressure</w:t>
      </w:r>
      <w:r>
        <w:rPr>
          <w:spacing w:val="-5"/>
          <w:sz w:val="20"/>
        </w:rPr>
        <w:t> </w:t>
      </w:r>
      <w:r>
        <w:rPr>
          <w:sz w:val="20"/>
        </w:rPr>
        <w:t>drops</w:t>
      </w:r>
      <w:r>
        <w:rPr>
          <w:spacing w:val="-4"/>
          <w:sz w:val="20"/>
        </w:rPr>
        <w:t> </w:t>
      </w:r>
      <w:r>
        <w:rPr>
          <w:sz w:val="20"/>
        </w:rPr>
        <w:t>more</w:t>
      </w:r>
      <w:r>
        <w:rPr>
          <w:spacing w:val="-7"/>
          <w:sz w:val="20"/>
        </w:rPr>
        <w:t> </w:t>
      </w:r>
      <w:r>
        <w:rPr>
          <w:sz w:val="20"/>
        </w:rPr>
        <w:t>than</w:t>
      </w:r>
      <w:r>
        <w:rPr>
          <w:spacing w:val="-3"/>
          <w:sz w:val="20"/>
        </w:rPr>
        <w:t> </w:t>
      </w:r>
      <w:r>
        <w:rPr>
          <w:sz w:val="20"/>
        </w:rPr>
        <w:t>1%</w:t>
      </w:r>
      <w:r>
        <w:rPr>
          <w:spacing w:val="-3"/>
          <w:sz w:val="20"/>
        </w:rPr>
        <w:t> </w:t>
      </w:r>
      <w:r>
        <w:rPr>
          <w:sz w:val="20"/>
        </w:rPr>
        <w:t>over</w:t>
      </w:r>
      <w:r>
        <w:rPr>
          <w:spacing w:val="-5"/>
          <w:sz w:val="20"/>
        </w:rPr>
        <w:t> </w:t>
      </w:r>
      <w:r>
        <w:rPr>
          <w:sz w:val="20"/>
        </w:rPr>
        <w:t>test</w:t>
      </w:r>
      <w:r>
        <w:rPr>
          <w:spacing w:val="-6"/>
          <w:sz w:val="20"/>
        </w:rPr>
        <w:t> </w:t>
      </w:r>
      <w:r>
        <w:rPr>
          <w:sz w:val="20"/>
        </w:rPr>
        <w:t>period</w:t>
      </w:r>
      <w:r>
        <w:rPr>
          <w:spacing w:val="-1"/>
          <w:sz w:val="20"/>
        </w:rPr>
        <w:t> </w:t>
      </w:r>
      <w:r>
        <w:rPr>
          <w:sz w:val="20"/>
        </w:rPr>
        <w:t>and</w:t>
      </w:r>
      <w:r>
        <w:rPr>
          <w:spacing w:val="-3"/>
          <w:sz w:val="20"/>
        </w:rPr>
        <w:t> </w:t>
      </w:r>
      <w:r>
        <w:rPr>
          <w:sz w:val="20"/>
        </w:rPr>
        <w:t>determine</w:t>
      </w:r>
      <w:r>
        <w:rPr>
          <w:spacing w:val="-7"/>
          <w:sz w:val="20"/>
        </w:rPr>
        <w:t> </w:t>
      </w:r>
      <w:r>
        <w:rPr>
          <w:sz w:val="20"/>
        </w:rPr>
        <w:t>source</w:t>
      </w:r>
      <w:r>
        <w:rPr>
          <w:spacing w:val="-4"/>
          <w:sz w:val="20"/>
        </w:rPr>
        <w:t> </w:t>
      </w:r>
      <w:r>
        <w:rPr>
          <w:sz w:val="20"/>
        </w:rPr>
        <w:t>of</w:t>
      </w:r>
      <w:r>
        <w:rPr>
          <w:spacing w:val="-3"/>
          <w:sz w:val="20"/>
        </w:rPr>
        <w:t> </w:t>
      </w:r>
      <w:r>
        <w:rPr>
          <w:sz w:val="20"/>
        </w:rPr>
        <w:t>leakage.</w:t>
      </w:r>
    </w:p>
    <w:p>
      <w:pPr>
        <w:pStyle w:val="ListParagraph"/>
        <w:numPr>
          <w:ilvl w:val="3"/>
          <w:numId w:val="238"/>
        </w:numPr>
        <w:tabs>
          <w:tab w:pos="2979" w:val="left" w:leader="none"/>
          <w:tab w:pos="2980" w:val="left" w:leader="none"/>
        </w:tabs>
        <w:spacing w:line="247" w:lineRule="exact" w:before="0" w:after="0"/>
        <w:ind w:left="2980" w:right="0" w:hanging="504"/>
        <w:jc w:val="left"/>
        <w:rPr>
          <w:sz w:val="20"/>
        </w:rPr>
      </w:pPr>
      <w:r>
        <w:rPr>
          <w:sz w:val="20"/>
        </w:rPr>
        <w:t>Cut out and reinstall defective</w:t>
      </w:r>
      <w:r>
        <w:rPr>
          <w:spacing w:val="-7"/>
          <w:sz w:val="20"/>
        </w:rPr>
        <w:t> </w:t>
      </w:r>
      <w:r>
        <w:rPr>
          <w:sz w:val="20"/>
        </w:rPr>
        <w:t>joints.</w:t>
      </w:r>
    </w:p>
    <w:p>
      <w:pPr>
        <w:pStyle w:val="ListParagraph"/>
        <w:numPr>
          <w:ilvl w:val="3"/>
          <w:numId w:val="238"/>
        </w:numPr>
        <w:tabs>
          <w:tab w:pos="2979" w:val="left" w:leader="none"/>
          <w:tab w:pos="2980" w:val="left" w:leader="none"/>
        </w:tabs>
        <w:spacing w:line="240" w:lineRule="auto" w:before="0" w:after="0"/>
        <w:ind w:left="2980" w:right="809" w:hanging="504"/>
        <w:jc w:val="left"/>
        <w:rPr>
          <w:sz w:val="20"/>
        </w:rPr>
      </w:pPr>
      <w:r>
        <w:rPr>
          <w:sz w:val="20"/>
        </w:rPr>
        <w:t>Hand</w:t>
      </w:r>
      <w:r>
        <w:rPr>
          <w:spacing w:val="-3"/>
          <w:sz w:val="20"/>
        </w:rPr>
        <w:t> </w:t>
      </w:r>
      <w:r>
        <w:rPr>
          <w:sz w:val="20"/>
        </w:rPr>
        <w:t>tighten</w:t>
      </w:r>
      <w:r>
        <w:rPr>
          <w:spacing w:val="-3"/>
          <w:sz w:val="20"/>
        </w:rPr>
        <w:t> </w:t>
      </w:r>
      <w:r>
        <w:rPr>
          <w:sz w:val="20"/>
        </w:rPr>
        <w:t>wing</w:t>
      </w:r>
      <w:r>
        <w:rPr>
          <w:spacing w:val="-3"/>
          <w:sz w:val="20"/>
        </w:rPr>
        <w:t> </w:t>
      </w:r>
      <w:r>
        <w:rPr>
          <w:sz w:val="20"/>
        </w:rPr>
        <w:t>nuts</w:t>
      </w:r>
      <w:r>
        <w:rPr>
          <w:spacing w:val="-4"/>
          <w:sz w:val="20"/>
        </w:rPr>
        <w:t> </w:t>
      </w:r>
      <w:r>
        <w:rPr>
          <w:sz w:val="20"/>
        </w:rPr>
        <w:t>on</w:t>
      </w:r>
      <w:r>
        <w:rPr>
          <w:spacing w:val="-3"/>
          <w:sz w:val="20"/>
        </w:rPr>
        <w:t> </w:t>
      </w:r>
      <w:r>
        <w:rPr>
          <w:sz w:val="20"/>
        </w:rPr>
        <w:t>sanitary</w:t>
      </w:r>
      <w:r>
        <w:rPr>
          <w:spacing w:val="-3"/>
          <w:sz w:val="20"/>
        </w:rPr>
        <w:t> </w:t>
      </w:r>
      <w:r>
        <w:rPr>
          <w:sz w:val="20"/>
        </w:rPr>
        <w:t>clamps</w:t>
      </w:r>
      <w:r>
        <w:rPr>
          <w:spacing w:val="-3"/>
          <w:sz w:val="20"/>
        </w:rPr>
        <w:t> </w:t>
      </w:r>
      <w:r>
        <w:rPr>
          <w:sz w:val="20"/>
        </w:rPr>
        <w:t>if</w:t>
      </w:r>
      <w:r>
        <w:rPr>
          <w:spacing w:val="-3"/>
          <w:sz w:val="20"/>
        </w:rPr>
        <w:t> </w:t>
      </w:r>
      <w:r>
        <w:rPr>
          <w:sz w:val="20"/>
        </w:rPr>
        <w:t>required.</w:t>
      </w:r>
      <w:r>
        <w:rPr>
          <w:spacing w:val="-1"/>
          <w:sz w:val="20"/>
        </w:rPr>
        <w:t> </w:t>
      </w:r>
      <w:r>
        <w:rPr>
          <w:sz w:val="20"/>
        </w:rPr>
        <w:t>If</w:t>
      </w:r>
      <w:r>
        <w:rPr>
          <w:spacing w:val="-3"/>
          <w:sz w:val="20"/>
        </w:rPr>
        <w:t> </w:t>
      </w:r>
      <w:r>
        <w:rPr>
          <w:sz w:val="20"/>
        </w:rPr>
        <w:t>leakage</w:t>
      </w:r>
      <w:r>
        <w:rPr>
          <w:spacing w:val="-4"/>
          <w:sz w:val="20"/>
        </w:rPr>
        <w:t> </w:t>
      </w:r>
      <w:r>
        <w:rPr>
          <w:sz w:val="20"/>
        </w:rPr>
        <w:t>continues,</w:t>
      </w:r>
      <w:r>
        <w:rPr>
          <w:spacing w:val="-34"/>
          <w:sz w:val="20"/>
        </w:rPr>
        <w:t> </w:t>
      </w:r>
      <w:r>
        <w:rPr>
          <w:sz w:val="20"/>
        </w:rPr>
        <w:t>install new gasket. Do not tighten using</w:t>
      </w:r>
      <w:r>
        <w:rPr>
          <w:spacing w:val="-3"/>
          <w:sz w:val="20"/>
        </w:rPr>
        <w:t> </w:t>
      </w:r>
      <w:r>
        <w:rPr>
          <w:sz w:val="20"/>
        </w:rPr>
        <w:t>tools.</w:t>
      </w:r>
    </w:p>
    <w:p>
      <w:pPr>
        <w:pStyle w:val="ListParagraph"/>
        <w:numPr>
          <w:ilvl w:val="3"/>
          <w:numId w:val="238"/>
        </w:numPr>
        <w:tabs>
          <w:tab w:pos="2979" w:val="left" w:leader="none"/>
          <w:tab w:pos="2980" w:val="left" w:leader="none"/>
        </w:tabs>
        <w:spacing w:line="240" w:lineRule="auto" w:before="0" w:after="0"/>
        <w:ind w:left="2980" w:right="0" w:hanging="504"/>
        <w:jc w:val="left"/>
        <w:rPr>
          <w:sz w:val="20"/>
        </w:rPr>
      </w:pPr>
      <w:r>
        <w:rPr>
          <w:sz w:val="20"/>
        </w:rPr>
        <w:t>Retest.</w:t>
      </w:r>
    </w:p>
    <w:p>
      <w:pPr>
        <w:pStyle w:val="ListParagraph"/>
        <w:numPr>
          <w:ilvl w:val="1"/>
          <w:numId w:val="238"/>
        </w:numPr>
        <w:tabs>
          <w:tab w:pos="1972" w:val="left" w:leader="none"/>
        </w:tabs>
        <w:spacing w:line="240" w:lineRule="auto" w:before="0" w:after="0"/>
        <w:ind w:left="1971" w:right="784" w:hanging="503"/>
        <w:jc w:val="both"/>
        <w:rPr>
          <w:sz w:val="20"/>
        </w:rPr>
      </w:pPr>
      <w:r>
        <w:rPr>
          <w:sz w:val="20"/>
        </w:rPr>
        <w:t>Provide written certification that includes identification of portion of system tested, date, time, test criteria, test medium and pressure, duration, and name and title of person responsible for</w:t>
      </w:r>
      <w:r>
        <w:rPr>
          <w:spacing w:val="-7"/>
          <w:sz w:val="20"/>
        </w:rPr>
        <w:t> </w:t>
      </w:r>
      <w:r>
        <w:rPr>
          <w:sz w:val="20"/>
        </w:rPr>
        <w:t>test.</w:t>
      </w:r>
    </w:p>
    <w:p>
      <w:pPr>
        <w:pStyle w:val="ListParagraph"/>
        <w:numPr>
          <w:ilvl w:val="1"/>
          <w:numId w:val="234"/>
        </w:numPr>
        <w:tabs>
          <w:tab w:pos="1467" w:val="left" w:leader="none"/>
          <w:tab w:pos="1468" w:val="left" w:leader="none"/>
        </w:tabs>
        <w:spacing w:line="240" w:lineRule="auto" w:before="230" w:after="0"/>
        <w:ind w:left="1468" w:right="0" w:hanging="648"/>
        <w:jc w:val="left"/>
        <w:rPr>
          <w:sz w:val="20"/>
        </w:rPr>
      </w:pPr>
      <w:bookmarkStart w:name="3.5 SANITIZING/FLUSHING" w:id="1369"/>
      <w:bookmarkEnd w:id="1369"/>
      <w:r>
        <w:rPr/>
      </w:r>
      <w:bookmarkStart w:name="3.5 SANITIZING/FLUSHING" w:id="1370"/>
      <w:bookmarkEnd w:id="1370"/>
      <w:r>
        <w:rPr>
          <w:sz w:val="20"/>
        </w:rPr>
        <w:t>S</w:t>
      </w:r>
      <w:r>
        <w:rPr>
          <w:sz w:val="20"/>
        </w:rPr>
        <w:t>ANITIZING/FLUSHING</w:t>
      </w:r>
    </w:p>
    <w:p>
      <w:pPr>
        <w:pStyle w:val="ListParagraph"/>
        <w:numPr>
          <w:ilvl w:val="0"/>
          <w:numId w:val="239"/>
        </w:numPr>
        <w:tabs>
          <w:tab w:pos="1467" w:val="left" w:leader="none"/>
          <w:tab w:pos="1468" w:val="left" w:leader="none"/>
        </w:tabs>
        <w:spacing w:line="264" w:lineRule="exact" w:before="26" w:after="0"/>
        <w:ind w:left="1468" w:right="0" w:hanging="504"/>
        <w:jc w:val="left"/>
        <w:rPr>
          <w:sz w:val="20"/>
        </w:rPr>
      </w:pPr>
      <w:r>
        <w:rPr>
          <w:sz w:val="20"/>
        </w:rPr>
        <w:t>General</w:t>
      </w:r>
    </w:p>
    <w:p>
      <w:pPr>
        <w:pStyle w:val="ListParagraph"/>
        <w:numPr>
          <w:ilvl w:val="1"/>
          <w:numId w:val="239"/>
        </w:numPr>
        <w:tabs>
          <w:tab w:pos="1972" w:val="left" w:leader="none"/>
        </w:tabs>
        <w:spacing w:line="240" w:lineRule="auto" w:before="0" w:after="0"/>
        <w:ind w:left="1972" w:right="773" w:hanging="504"/>
        <w:jc w:val="both"/>
        <w:rPr>
          <w:sz w:val="20"/>
        </w:rPr>
      </w:pPr>
      <w:r>
        <w:rPr>
          <w:sz w:val="20"/>
        </w:rPr>
        <w:t>Perform sanitization after inspection, documentation, and acceptance of system. If chemical sanitation is not required then this procedure will be used for flushing, without addition of sanitant.</w:t>
      </w:r>
    </w:p>
    <w:p>
      <w:pPr>
        <w:pStyle w:val="ListParagraph"/>
        <w:numPr>
          <w:ilvl w:val="1"/>
          <w:numId w:val="239"/>
        </w:numPr>
        <w:tabs>
          <w:tab w:pos="1971" w:val="left" w:leader="none"/>
          <w:tab w:pos="1972" w:val="left" w:leader="none"/>
        </w:tabs>
        <w:spacing w:line="240" w:lineRule="auto" w:before="0" w:after="0"/>
        <w:ind w:left="1972" w:right="949" w:hanging="504"/>
        <w:jc w:val="left"/>
        <w:rPr>
          <w:sz w:val="20"/>
        </w:rPr>
      </w:pPr>
      <w:r>
        <w:rPr>
          <w:sz w:val="20"/>
        </w:rPr>
        <w:t>Prior to sanitization, slowly fill system with water while venting air from system. Continue</w:t>
      </w:r>
      <w:r>
        <w:rPr>
          <w:spacing w:val="-36"/>
          <w:sz w:val="20"/>
        </w:rPr>
        <w:t> </w:t>
      </w:r>
      <w:r>
        <w:rPr>
          <w:sz w:val="20"/>
        </w:rPr>
        <w:t>to check that all air has been vented after water is</w:t>
      </w:r>
      <w:r>
        <w:rPr>
          <w:spacing w:val="-4"/>
          <w:sz w:val="20"/>
        </w:rPr>
        <w:t> </w:t>
      </w:r>
      <w:r>
        <w:rPr>
          <w:sz w:val="20"/>
        </w:rPr>
        <w:t>recirculating.</w:t>
      </w:r>
    </w:p>
    <w:p>
      <w:pPr>
        <w:pStyle w:val="ListParagraph"/>
        <w:numPr>
          <w:ilvl w:val="1"/>
          <w:numId w:val="239"/>
        </w:numPr>
        <w:tabs>
          <w:tab w:pos="1971" w:val="left" w:leader="none"/>
          <w:tab w:pos="1972" w:val="left" w:leader="none"/>
        </w:tabs>
        <w:spacing w:line="240" w:lineRule="auto" w:before="0" w:after="0"/>
        <w:ind w:left="1972" w:right="0" w:hanging="504"/>
        <w:jc w:val="left"/>
        <w:rPr>
          <w:sz w:val="20"/>
        </w:rPr>
      </w:pPr>
      <w:r>
        <w:rPr>
          <w:sz w:val="20"/>
        </w:rPr>
        <w:t>Adjust any pressure regulators to their preliminary</w:t>
      </w:r>
      <w:r>
        <w:rPr>
          <w:spacing w:val="-14"/>
          <w:sz w:val="20"/>
        </w:rPr>
        <w:t> </w:t>
      </w:r>
      <w:r>
        <w:rPr>
          <w:sz w:val="20"/>
        </w:rPr>
        <w:t>setpoints.</w:t>
      </w:r>
    </w:p>
    <w:p>
      <w:pPr>
        <w:pStyle w:val="ListParagraph"/>
        <w:numPr>
          <w:ilvl w:val="1"/>
          <w:numId w:val="239"/>
        </w:numPr>
        <w:tabs>
          <w:tab w:pos="1971" w:val="left" w:leader="none"/>
          <w:tab w:pos="1972" w:val="left" w:leader="none"/>
        </w:tabs>
        <w:spacing w:line="240" w:lineRule="auto" w:before="82" w:after="0"/>
        <w:ind w:left="1972" w:right="1057" w:hanging="504"/>
        <w:jc w:val="left"/>
        <w:rPr>
          <w:sz w:val="20"/>
        </w:rPr>
      </w:pPr>
      <w:r>
        <w:rPr>
          <w:sz w:val="20"/>
        </w:rPr>
        <w:t>Perform sanitization immediately prior to placing system in operation and coordinate</w:t>
      </w:r>
      <w:r>
        <w:rPr>
          <w:spacing w:val="-38"/>
          <w:sz w:val="20"/>
        </w:rPr>
        <w:t> </w:t>
      </w:r>
      <w:r>
        <w:rPr>
          <w:sz w:val="20"/>
        </w:rPr>
        <w:t>with University's</w:t>
      </w:r>
      <w:r>
        <w:rPr>
          <w:spacing w:val="-2"/>
          <w:sz w:val="20"/>
        </w:rPr>
        <w:t> </w:t>
      </w:r>
      <w:r>
        <w:rPr>
          <w:sz w:val="20"/>
        </w:rPr>
        <w:t>representative.</w:t>
      </w:r>
    </w:p>
    <w:p>
      <w:pPr>
        <w:pStyle w:val="ListParagraph"/>
        <w:numPr>
          <w:ilvl w:val="1"/>
          <w:numId w:val="239"/>
        </w:numPr>
        <w:tabs>
          <w:tab w:pos="1971" w:val="left" w:leader="none"/>
          <w:tab w:pos="1972" w:val="left" w:leader="none"/>
        </w:tabs>
        <w:spacing w:line="251" w:lineRule="exact" w:before="1" w:after="0"/>
        <w:ind w:left="1972" w:right="0" w:hanging="504"/>
        <w:jc w:val="left"/>
        <w:rPr>
          <w:sz w:val="20"/>
        </w:rPr>
      </w:pPr>
      <w:r>
        <w:rPr>
          <w:sz w:val="20"/>
        </w:rPr>
        <w:t>Safety:</w:t>
      </w:r>
    </w:p>
    <w:p>
      <w:pPr>
        <w:pStyle w:val="ListParagraph"/>
        <w:numPr>
          <w:ilvl w:val="2"/>
          <w:numId w:val="239"/>
        </w:numPr>
        <w:tabs>
          <w:tab w:pos="2475" w:val="left" w:leader="none"/>
          <w:tab w:pos="2476" w:val="left" w:leader="none"/>
        </w:tabs>
        <w:spacing w:line="232" w:lineRule="exact" w:before="0" w:after="0"/>
        <w:ind w:left="2476" w:right="0" w:hanging="504"/>
        <w:jc w:val="left"/>
        <w:rPr>
          <w:sz w:val="20"/>
        </w:rPr>
      </w:pPr>
      <w:r>
        <w:rPr>
          <w:sz w:val="20"/>
        </w:rPr>
        <w:t>Follow manufacturer's safety recommendations for handling of</w:t>
      </w:r>
      <w:r>
        <w:rPr>
          <w:spacing w:val="-14"/>
          <w:sz w:val="20"/>
        </w:rPr>
        <w:t> </w:t>
      </w:r>
      <w:r>
        <w:rPr>
          <w:sz w:val="20"/>
        </w:rPr>
        <w:t>chemicals.</w:t>
      </w:r>
    </w:p>
    <w:p>
      <w:pPr>
        <w:pStyle w:val="ListParagraph"/>
        <w:numPr>
          <w:ilvl w:val="2"/>
          <w:numId w:val="239"/>
        </w:numPr>
        <w:tabs>
          <w:tab w:pos="2475" w:val="left" w:leader="none"/>
          <w:tab w:pos="2476" w:val="left" w:leader="none"/>
        </w:tabs>
        <w:spacing w:line="245" w:lineRule="exact" w:before="0" w:after="0"/>
        <w:ind w:left="2476" w:right="0" w:hanging="504"/>
        <w:jc w:val="left"/>
        <w:rPr>
          <w:sz w:val="20"/>
        </w:rPr>
      </w:pPr>
      <w:r>
        <w:rPr>
          <w:sz w:val="20"/>
        </w:rPr>
        <w:t>Disconnect power to UV lights prior to</w:t>
      </w:r>
      <w:r>
        <w:rPr>
          <w:spacing w:val="-3"/>
          <w:sz w:val="20"/>
        </w:rPr>
        <w:t> </w:t>
      </w:r>
      <w:r>
        <w:rPr>
          <w:sz w:val="20"/>
        </w:rPr>
        <w:t>sanitization.</w:t>
      </w:r>
    </w:p>
    <w:p>
      <w:pPr>
        <w:pStyle w:val="ListParagraph"/>
        <w:numPr>
          <w:ilvl w:val="2"/>
          <w:numId w:val="239"/>
        </w:numPr>
        <w:tabs>
          <w:tab w:pos="2476" w:val="left" w:leader="none"/>
        </w:tabs>
        <w:spacing w:line="240" w:lineRule="auto" w:before="0" w:after="0"/>
        <w:ind w:left="2476" w:right="778" w:hanging="504"/>
        <w:jc w:val="both"/>
        <w:rPr>
          <w:sz w:val="20"/>
        </w:rPr>
      </w:pPr>
      <w:r>
        <w:rPr>
          <w:sz w:val="20"/>
        </w:rPr>
        <w:t>Provide controls to ensure that system remains within pre-established sanitization conditions and that system pressure does not exceed Design Conditions in Part 1.5 above.</w:t>
      </w:r>
    </w:p>
    <w:p>
      <w:pPr>
        <w:pStyle w:val="ListParagraph"/>
        <w:numPr>
          <w:ilvl w:val="2"/>
          <w:numId w:val="239"/>
        </w:numPr>
        <w:tabs>
          <w:tab w:pos="2475" w:val="left" w:leader="none"/>
          <w:tab w:pos="2476" w:val="left" w:leader="none"/>
        </w:tabs>
        <w:spacing w:line="240" w:lineRule="auto" w:before="0" w:after="0"/>
        <w:ind w:left="2476" w:right="0" w:hanging="504"/>
        <w:jc w:val="left"/>
        <w:rPr>
          <w:sz w:val="20"/>
        </w:rPr>
      </w:pPr>
      <w:r>
        <w:rPr>
          <w:sz w:val="20"/>
        </w:rPr>
        <w:t>Ensure that proper chemicals are used and that they are handled</w:t>
      </w:r>
      <w:r>
        <w:rPr>
          <w:spacing w:val="-12"/>
          <w:sz w:val="20"/>
        </w:rPr>
        <w:t> </w:t>
      </w:r>
      <w:r>
        <w:rPr>
          <w:sz w:val="20"/>
        </w:rPr>
        <w:t>safely.</w:t>
      </w:r>
    </w:p>
    <w:p>
      <w:pPr>
        <w:pStyle w:val="ListParagraph"/>
        <w:numPr>
          <w:ilvl w:val="2"/>
          <w:numId w:val="239"/>
        </w:numPr>
        <w:tabs>
          <w:tab w:pos="2475" w:val="left" w:leader="none"/>
          <w:tab w:pos="2476" w:val="left" w:leader="none"/>
        </w:tabs>
        <w:spacing w:line="240" w:lineRule="auto" w:before="0" w:after="0"/>
        <w:ind w:left="2476" w:right="1249" w:hanging="504"/>
        <w:jc w:val="left"/>
        <w:rPr>
          <w:sz w:val="20"/>
        </w:rPr>
      </w:pPr>
      <w:r>
        <w:rPr>
          <w:sz w:val="20"/>
        </w:rPr>
        <w:t>Notify personnel with access to system that sanitation is being performed. Prior</w:t>
      </w:r>
      <w:r>
        <w:rPr>
          <w:spacing w:val="-34"/>
          <w:sz w:val="20"/>
        </w:rPr>
        <w:t> </w:t>
      </w:r>
      <w:r>
        <w:rPr>
          <w:sz w:val="20"/>
        </w:rPr>
        <w:t>to cleaning, tag each use point to indicate that valve is not to be</w:t>
      </w:r>
      <w:r>
        <w:rPr>
          <w:spacing w:val="-19"/>
          <w:sz w:val="20"/>
        </w:rPr>
        <w:t> </w:t>
      </w:r>
      <w:r>
        <w:rPr>
          <w:sz w:val="20"/>
        </w:rPr>
        <w:t>used.</w:t>
      </w:r>
    </w:p>
    <w:p>
      <w:pPr>
        <w:pStyle w:val="ListParagraph"/>
        <w:numPr>
          <w:ilvl w:val="1"/>
          <w:numId w:val="239"/>
        </w:numPr>
        <w:tabs>
          <w:tab w:pos="1971" w:val="left" w:leader="none"/>
          <w:tab w:pos="1972" w:val="left" w:leader="none"/>
        </w:tabs>
        <w:spacing w:line="231" w:lineRule="exact" w:before="0" w:after="0"/>
        <w:ind w:left="1972" w:right="0" w:hanging="504"/>
        <w:jc w:val="left"/>
        <w:rPr>
          <w:sz w:val="20"/>
        </w:rPr>
      </w:pPr>
      <w:r>
        <w:rPr>
          <w:sz w:val="20"/>
        </w:rPr>
        <w:t>Provide all equipment, fittings, and supplies necessary to execute</w:t>
      </w:r>
      <w:r>
        <w:rPr>
          <w:spacing w:val="-20"/>
          <w:sz w:val="20"/>
        </w:rPr>
        <w:t> </w:t>
      </w:r>
      <w:r>
        <w:rPr>
          <w:sz w:val="20"/>
        </w:rPr>
        <w:t>sanitization.</w:t>
      </w:r>
    </w:p>
    <w:p>
      <w:pPr>
        <w:pStyle w:val="ListParagraph"/>
        <w:numPr>
          <w:ilvl w:val="1"/>
          <w:numId w:val="239"/>
        </w:numPr>
        <w:tabs>
          <w:tab w:pos="1971" w:val="left" w:leader="none"/>
          <w:tab w:pos="1972" w:val="left" w:leader="none"/>
        </w:tabs>
        <w:spacing w:line="264" w:lineRule="exact" w:before="0" w:after="0"/>
        <w:ind w:left="1972" w:right="0" w:hanging="504"/>
        <w:jc w:val="left"/>
        <w:rPr>
          <w:sz w:val="20"/>
        </w:rPr>
      </w:pPr>
      <w:r>
        <w:rPr>
          <w:sz w:val="20"/>
        </w:rPr>
        <w:t>Prepare a procedure which</w:t>
      </w:r>
      <w:r>
        <w:rPr>
          <w:spacing w:val="3"/>
          <w:sz w:val="20"/>
        </w:rPr>
        <w:t> </w:t>
      </w:r>
      <w:r>
        <w:rPr>
          <w:sz w:val="20"/>
        </w:rPr>
        <w:t>identifies:</w:t>
      </w:r>
    </w:p>
    <w:p>
      <w:pPr>
        <w:pStyle w:val="ListParagraph"/>
        <w:numPr>
          <w:ilvl w:val="2"/>
          <w:numId w:val="239"/>
        </w:numPr>
        <w:tabs>
          <w:tab w:pos="2475" w:val="left" w:leader="none"/>
          <w:tab w:pos="2476" w:val="left" w:leader="none"/>
        </w:tabs>
        <w:spacing w:line="240" w:lineRule="auto" w:before="0" w:after="0"/>
        <w:ind w:left="2476" w:right="0" w:hanging="504"/>
        <w:jc w:val="left"/>
        <w:rPr>
          <w:sz w:val="20"/>
        </w:rPr>
      </w:pPr>
      <w:r>
        <w:rPr>
          <w:sz w:val="20"/>
        </w:rPr>
        <w:t>Recirculation circuits and sampling</w:t>
      </w:r>
      <w:r>
        <w:rPr>
          <w:spacing w:val="-4"/>
          <w:sz w:val="20"/>
        </w:rPr>
        <w:t> </w:t>
      </w:r>
      <w:r>
        <w:rPr>
          <w:sz w:val="20"/>
        </w:rPr>
        <w:t>points.</w:t>
      </w:r>
    </w:p>
    <w:p>
      <w:pPr>
        <w:spacing w:after="0" w:line="240" w:lineRule="auto"/>
        <w:jc w:val="left"/>
        <w:rPr>
          <w:sz w:val="20"/>
        </w:rPr>
        <w:sectPr>
          <w:pgSz w:w="12240" w:h="15840"/>
          <w:pgMar w:header="753" w:footer="656" w:top="1700" w:bottom="880" w:left="620" w:right="660"/>
        </w:sectPr>
      </w:pPr>
    </w:p>
    <w:p>
      <w:pPr>
        <w:pStyle w:val="BodyText"/>
        <w:spacing w:before="12"/>
        <w:ind w:left="0" w:firstLine="0"/>
        <w:rPr>
          <w:sz w:val="14"/>
        </w:rPr>
      </w:pPr>
    </w:p>
    <w:p>
      <w:pPr>
        <w:pStyle w:val="ListParagraph"/>
        <w:numPr>
          <w:ilvl w:val="2"/>
          <w:numId w:val="239"/>
        </w:numPr>
        <w:tabs>
          <w:tab w:pos="2475" w:val="left" w:leader="none"/>
          <w:tab w:pos="2476" w:val="left" w:leader="none"/>
        </w:tabs>
        <w:spacing w:line="249" w:lineRule="exact" w:before="99" w:after="0"/>
        <w:ind w:left="2476" w:right="0" w:hanging="504"/>
        <w:jc w:val="left"/>
        <w:rPr>
          <w:sz w:val="20"/>
        </w:rPr>
      </w:pPr>
      <w:r>
        <w:rPr>
          <w:sz w:val="20"/>
        </w:rPr>
        <w:t>Measures required to confine sanitizing</w:t>
      </w:r>
      <w:r>
        <w:rPr>
          <w:spacing w:val="-2"/>
          <w:sz w:val="20"/>
        </w:rPr>
        <w:t> </w:t>
      </w:r>
      <w:r>
        <w:rPr>
          <w:sz w:val="20"/>
        </w:rPr>
        <w:t>solution.</w:t>
      </w:r>
    </w:p>
    <w:p>
      <w:pPr>
        <w:pStyle w:val="ListParagraph"/>
        <w:numPr>
          <w:ilvl w:val="2"/>
          <w:numId w:val="239"/>
        </w:numPr>
        <w:tabs>
          <w:tab w:pos="2475" w:val="left" w:leader="none"/>
          <w:tab w:pos="2476" w:val="left" w:leader="none"/>
        </w:tabs>
        <w:spacing w:line="230" w:lineRule="exact" w:before="0" w:after="0"/>
        <w:ind w:left="2476" w:right="0" w:hanging="504"/>
        <w:jc w:val="left"/>
        <w:rPr>
          <w:sz w:val="20"/>
        </w:rPr>
      </w:pPr>
      <w:r>
        <w:rPr>
          <w:sz w:val="20"/>
        </w:rPr>
        <w:t>Step-by-step procedure (including any modifications to piping or</w:t>
      </w:r>
      <w:r>
        <w:rPr>
          <w:spacing w:val="-13"/>
          <w:sz w:val="20"/>
        </w:rPr>
        <w:t> </w:t>
      </w:r>
      <w:r>
        <w:rPr>
          <w:sz w:val="20"/>
        </w:rPr>
        <w:t>controls).</w:t>
      </w:r>
    </w:p>
    <w:p>
      <w:pPr>
        <w:pStyle w:val="ListParagraph"/>
        <w:numPr>
          <w:ilvl w:val="2"/>
          <w:numId w:val="239"/>
        </w:numPr>
        <w:tabs>
          <w:tab w:pos="2475" w:val="left" w:leader="none"/>
          <w:tab w:pos="2476" w:val="left" w:leader="none"/>
        </w:tabs>
        <w:spacing w:line="246" w:lineRule="exact" w:before="0" w:after="0"/>
        <w:ind w:left="2476" w:right="0" w:hanging="504"/>
        <w:jc w:val="left"/>
        <w:rPr>
          <w:sz w:val="20"/>
        </w:rPr>
      </w:pPr>
      <w:r>
        <w:rPr>
          <w:sz w:val="20"/>
        </w:rPr>
        <w:t>Sign-off</w:t>
      </w:r>
      <w:r>
        <w:rPr>
          <w:spacing w:val="-1"/>
          <w:sz w:val="20"/>
        </w:rPr>
        <w:t> </w:t>
      </w:r>
      <w:r>
        <w:rPr>
          <w:sz w:val="20"/>
        </w:rPr>
        <w:t>matrix.</w:t>
      </w:r>
    </w:p>
    <w:p>
      <w:pPr>
        <w:pStyle w:val="ListParagraph"/>
        <w:numPr>
          <w:ilvl w:val="1"/>
          <w:numId w:val="239"/>
        </w:numPr>
        <w:tabs>
          <w:tab w:pos="1971" w:val="left" w:leader="none"/>
          <w:tab w:pos="1972" w:val="left" w:leader="none"/>
        </w:tabs>
        <w:spacing w:line="265" w:lineRule="exact" w:before="0" w:after="0"/>
        <w:ind w:left="1972" w:right="0" w:hanging="504"/>
        <w:jc w:val="left"/>
        <w:rPr>
          <w:sz w:val="20"/>
        </w:rPr>
      </w:pPr>
      <w:r>
        <w:rPr>
          <w:sz w:val="20"/>
        </w:rPr>
        <w:t>Isolate equipment or instrumentation that is not to be exposed to</w:t>
      </w:r>
      <w:r>
        <w:rPr>
          <w:spacing w:val="-11"/>
          <w:sz w:val="20"/>
        </w:rPr>
        <w:t> </w:t>
      </w:r>
      <w:r>
        <w:rPr>
          <w:sz w:val="20"/>
        </w:rPr>
        <w:t>sanitant.</w:t>
      </w:r>
    </w:p>
    <w:p>
      <w:pPr>
        <w:pStyle w:val="ListParagraph"/>
        <w:numPr>
          <w:ilvl w:val="2"/>
          <w:numId w:val="239"/>
        </w:numPr>
        <w:tabs>
          <w:tab w:pos="2475" w:val="left" w:leader="none"/>
          <w:tab w:pos="2476" w:val="left" w:leader="none"/>
        </w:tabs>
        <w:spacing w:line="240" w:lineRule="auto" w:before="0" w:after="0"/>
        <w:ind w:left="2476" w:right="0" w:hanging="504"/>
        <w:jc w:val="left"/>
        <w:rPr>
          <w:sz w:val="20"/>
        </w:rPr>
      </w:pPr>
      <w:r>
        <w:rPr>
          <w:sz w:val="20"/>
        </w:rPr>
        <w:t>Bypass ion exchange</w:t>
      </w:r>
      <w:r>
        <w:rPr>
          <w:spacing w:val="-1"/>
          <w:sz w:val="20"/>
        </w:rPr>
        <w:t> </w:t>
      </w:r>
      <w:r>
        <w:rPr>
          <w:sz w:val="20"/>
        </w:rPr>
        <w:t>beds.</w:t>
      </w:r>
    </w:p>
    <w:p>
      <w:pPr>
        <w:pStyle w:val="ListParagraph"/>
        <w:numPr>
          <w:ilvl w:val="2"/>
          <w:numId w:val="239"/>
        </w:numPr>
        <w:tabs>
          <w:tab w:pos="2475" w:val="left" w:leader="none"/>
          <w:tab w:pos="2476" w:val="left" w:leader="none"/>
        </w:tabs>
        <w:spacing w:line="251" w:lineRule="exact" w:before="1" w:after="0"/>
        <w:ind w:left="2476" w:right="0" w:hanging="504"/>
        <w:jc w:val="left"/>
        <w:rPr>
          <w:sz w:val="20"/>
        </w:rPr>
      </w:pPr>
      <w:r>
        <w:rPr>
          <w:sz w:val="20"/>
        </w:rPr>
        <w:t>Turn off UV</w:t>
      </w:r>
      <w:r>
        <w:rPr>
          <w:spacing w:val="-2"/>
          <w:sz w:val="20"/>
        </w:rPr>
        <w:t> </w:t>
      </w:r>
      <w:r>
        <w:rPr>
          <w:sz w:val="20"/>
        </w:rPr>
        <w:t>lights.</w:t>
      </w:r>
    </w:p>
    <w:p>
      <w:pPr>
        <w:pStyle w:val="ListParagraph"/>
        <w:numPr>
          <w:ilvl w:val="2"/>
          <w:numId w:val="239"/>
        </w:numPr>
        <w:tabs>
          <w:tab w:pos="2475" w:val="left" w:leader="none"/>
          <w:tab w:pos="2476" w:val="left" w:leader="none"/>
        </w:tabs>
        <w:spacing w:line="232" w:lineRule="exact" w:before="0" w:after="0"/>
        <w:ind w:left="2476" w:right="0" w:hanging="504"/>
        <w:jc w:val="left"/>
        <w:rPr>
          <w:sz w:val="20"/>
        </w:rPr>
      </w:pPr>
      <w:r>
        <w:rPr>
          <w:sz w:val="20"/>
        </w:rPr>
        <w:t>Record all changes made to system that are required to execute</w:t>
      </w:r>
      <w:r>
        <w:rPr>
          <w:spacing w:val="-11"/>
          <w:sz w:val="20"/>
        </w:rPr>
        <w:t> </w:t>
      </w:r>
      <w:r>
        <w:rPr>
          <w:sz w:val="20"/>
        </w:rPr>
        <w:t>test.</w:t>
      </w:r>
    </w:p>
    <w:p>
      <w:pPr>
        <w:pStyle w:val="ListParagraph"/>
        <w:numPr>
          <w:ilvl w:val="1"/>
          <w:numId w:val="239"/>
        </w:numPr>
        <w:tabs>
          <w:tab w:pos="1971" w:val="left" w:leader="none"/>
          <w:tab w:pos="1972" w:val="left" w:leader="none"/>
        </w:tabs>
        <w:spacing w:line="245" w:lineRule="exact" w:before="0" w:after="0"/>
        <w:ind w:left="1972" w:right="0" w:hanging="504"/>
        <w:jc w:val="left"/>
        <w:rPr>
          <w:sz w:val="20"/>
        </w:rPr>
      </w:pPr>
      <w:r>
        <w:rPr>
          <w:sz w:val="20"/>
        </w:rPr>
        <w:t>Record execution of procedure including University’s Representative</w:t>
      </w:r>
      <w:r>
        <w:rPr>
          <w:spacing w:val="-29"/>
          <w:sz w:val="20"/>
        </w:rPr>
        <w:t> </w:t>
      </w:r>
      <w:r>
        <w:rPr>
          <w:sz w:val="20"/>
        </w:rPr>
        <w:t>sign-off.</w:t>
      </w:r>
    </w:p>
    <w:p>
      <w:pPr>
        <w:pStyle w:val="ListParagraph"/>
        <w:numPr>
          <w:ilvl w:val="1"/>
          <w:numId w:val="239"/>
        </w:numPr>
        <w:tabs>
          <w:tab w:pos="1971" w:val="left" w:leader="none"/>
          <w:tab w:pos="1972" w:val="left" w:leader="none"/>
        </w:tabs>
        <w:spacing w:line="264" w:lineRule="exact" w:before="0" w:after="0"/>
        <w:ind w:left="1972" w:right="0" w:hanging="504"/>
        <w:jc w:val="left"/>
        <w:rPr>
          <w:sz w:val="20"/>
        </w:rPr>
      </w:pPr>
      <w:r>
        <w:rPr>
          <w:sz w:val="20"/>
        </w:rPr>
        <w:t>Sanitization may be performed with either hydrogen peroxide or peractic</w:t>
      </w:r>
      <w:r>
        <w:rPr>
          <w:spacing w:val="-25"/>
          <w:sz w:val="20"/>
        </w:rPr>
        <w:t> </w:t>
      </w:r>
      <w:r>
        <w:rPr>
          <w:sz w:val="20"/>
        </w:rPr>
        <w:t>acid.</w:t>
      </w:r>
    </w:p>
    <w:p>
      <w:pPr>
        <w:pStyle w:val="ListParagraph"/>
        <w:numPr>
          <w:ilvl w:val="0"/>
          <w:numId w:val="239"/>
        </w:numPr>
        <w:tabs>
          <w:tab w:pos="1467" w:val="left" w:leader="none"/>
          <w:tab w:pos="1468" w:val="left" w:leader="none"/>
        </w:tabs>
        <w:spacing w:line="240" w:lineRule="auto" w:before="60" w:after="0"/>
        <w:ind w:left="1468" w:right="0" w:hanging="504"/>
        <w:jc w:val="left"/>
        <w:rPr>
          <w:sz w:val="20"/>
        </w:rPr>
      </w:pPr>
      <w:r>
        <w:rPr>
          <w:sz w:val="20"/>
        </w:rPr>
        <w:t>Procedure for hydrogen</w:t>
      </w:r>
      <w:r>
        <w:rPr>
          <w:spacing w:val="-7"/>
          <w:sz w:val="20"/>
        </w:rPr>
        <w:t> </w:t>
      </w:r>
      <w:r>
        <w:rPr>
          <w:sz w:val="20"/>
        </w:rPr>
        <w:t>peroxide</w:t>
      </w:r>
    </w:p>
    <w:p>
      <w:pPr>
        <w:pStyle w:val="ListParagraph"/>
        <w:numPr>
          <w:ilvl w:val="1"/>
          <w:numId w:val="239"/>
        </w:numPr>
        <w:tabs>
          <w:tab w:pos="1972" w:val="left" w:leader="none"/>
        </w:tabs>
        <w:spacing w:line="240" w:lineRule="auto" w:before="0" w:after="0"/>
        <w:ind w:left="1972" w:right="772" w:hanging="504"/>
        <w:jc w:val="both"/>
        <w:rPr>
          <w:sz w:val="20"/>
        </w:rPr>
      </w:pPr>
      <w:r>
        <w:rPr>
          <w:sz w:val="20"/>
        </w:rPr>
        <w:t>Makeup solution of 5% hydrogen peroxide with water. Water shall be equivalent to service water quality or deionized water (minimum 1 megohm) that has passed through a 1.0- micron</w:t>
      </w:r>
      <w:r>
        <w:rPr>
          <w:spacing w:val="-1"/>
          <w:sz w:val="20"/>
        </w:rPr>
        <w:t> </w:t>
      </w:r>
      <w:r>
        <w:rPr>
          <w:sz w:val="20"/>
        </w:rPr>
        <w:t>filter.</w:t>
      </w:r>
    </w:p>
    <w:p>
      <w:pPr>
        <w:pStyle w:val="ListParagraph"/>
        <w:numPr>
          <w:ilvl w:val="1"/>
          <w:numId w:val="239"/>
        </w:numPr>
        <w:tabs>
          <w:tab w:pos="1971" w:val="left" w:leader="none"/>
          <w:tab w:pos="1972" w:val="left" w:leader="none"/>
        </w:tabs>
        <w:spacing w:line="237" w:lineRule="auto" w:before="4" w:after="0"/>
        <w:ind w:left="1972" w:right="850" w:hanging="504"/>
        <w:jc w:val="left"/>
        <w:rPr>
          <w:sz w:val="20"/>
        </w:rPr>
      </w:pPr>
      <w:r>
        <w:rPr>
          <w:sz w:val="20"/>
        </w:rPr>
        <w:t>Fill</w:t>
      </w:r>
      <w:r>
        <w:rPr>
          <w:spacing w:val="-3"/>
          <w:sz w:val="20"/>
        </w:rPr>
        <w:t> </w:t>
      </w:r>
      <w:r>
        <w:rPr>
          <w:sz w:val="20"/>
        </w:rPr>
        <w:t>entire</w:t>
      </w:r>
      <w:r>
        <w:rPr>
          <w:spacing w:val="-3"/>
          <w:sz w:val="20"/>
        </w:rPr>
        <w:t> </w:t>
      </w:r>
      <w:r>
        <w:rPr>
          <w:sz w:val="20"/>
        </w:rPr>
        <w:t>system</w:t>
      </w:r>
      <w:r>
        <w:rPr>
          <w:spacing w:val="-3"/>
          <w:sz w:val="20"/>
        </w:rPr>
        <w:t> </w:t>
      </w:r>
      <w:r>
        <w:rPr>
          <w:sz w:val="20"/>
        </w:rPr>
        <w:t>with</w:t>
      </w:r>
      <w:r>
        <w:rPr>
          <w:spacing w:val="-2"/>
          <w:sz w:val="20"/>
        </w:rPr>
        <w:t> </w:t>
      </w:r>
      <w:r>
        <w:rPr>
          <w:sz w:val="20"/>
        </w:rPr>
        <w:t>solution.</w:t>
      </w:r>
      <w:r>
        <w:rPr>
          <w:spacing w:val="-2"/>
          <w:sz w:val="20"/>
        </w:rPr>
        <w:t> </w:t>
      </w:r>
      <w:r>
        <w:rPr>
          <w:sz w:val="20"/>
        </w:rPr>
        <w:t>All</w:t>
      </w:r>
      <w:r>
        <w:rPr>
          <w:spacing w:val="-3"/>
          <w:sz w:val="20"/>
        </w:rPr>
        <w:t> </w:t>
      </w:r>
      <w:r>
        <w:rPr>
          <w:sz w:val="20"/>
        </w:rPr>
        <w:t>gas</w:t>
      </w:r>
      <w:r>
        <w:rPr>
          <w:spacing w:val="-3"/>
          <w:sz w:val="20"/>
        </w:rPr>
        <w:t> </w:t>
      </w:r>
      <w:r>
        <w:rPr>
          <w:sz w:val="20"/>
        </w:rPr>
        <w:t>must</w:t>
      </w:r>
      <w:r>
        <w:rPr>
          <w:spacing w:val="-2"/>
          <w:sz w:val="20"/>
        </w:rPr>
        <w:t> </w:t>
      </w:r>
      <w:r>
        <w:rPr>
          <w:sz w:val="20"/>
        </w:rPr>
        <w:t>be</w:t>
      </w:r>
      <w:r>
        <w:rPr>
          <w:spacing w:val="-3"/>
          <w:sz w:val="20"/>
        </w:rPr>
        <w:t> </w:t>
      </w:r>
      <w:r>
        <w:rPr>
          <w:sz w:val="20"/>
        </w:rPr>
        <w:t>vented, and</w:t>
      </w:r>
      <w:r>
        <w:rPr>
          <w:spacing w:val="-3"/>
          <w:sz w:val="20"/>
        </w:rPr>
        <w:t> </w:t>
      </w:r>
      <w:r>
        <w:rPr>
          <w:sz w:val="20"/>
        </w:rPr>
        <w:t>system</w:t>
      </w:r>
      <w:r>
        <w:rPr>
          <w:spacing w:val="-3"/>
          <w:sz w:val="20"/>
        </w:rPr>
        <w:t> </w:t>
      </w:r>
      <w:r>
        <w:rPr>
          <w:sz w:val="20"/>
        </w:rPr>
        <w:t>set</w:t>
      </w:r>
      <w:r>
        <w:rPr>
          <w:spacing w:val="-2"/>
          <w:sz w:val="20"/>
        </w:rPr>
        <w:t> </w:t>
      </w:r>
      <w:r>
        <w:rPr>
          <w:sz w:val="20"/>
        </w:rPr>
        <w:t>up</w:t>
      </w:r>
      <w:r>
        <w:rPr>
          <w:spacing w:val="-2"/>
          <w:sz w:val="20"/>
        </w:rPr>
        <w:t> </w:t>
      </w:r>
      <w:r>
        <w:rPr>
          <w:sz w:val="20"/>
        </w:rPr>
        <w:t>for</w:t>
      </w:r>
      <w:r>
        <w:rPr>
          <w:spacing w:val="-2"/>
          <w:sz w:val="20"/>
        </w:rPr>
        <w:t> </w:t>
      </w:r>
      <w:r>
        <w:rPr>
          <w:sz w:val="20"/>
        </w:rPr>
        <w:t>recirculation</w:t>
      </w:r>
      <w:r>
        <w:rPr>
          <w:spacing w:val="-36"/>
          <w:sz w:val="20"/>
        </w:rPr>
        <w:t> </w:t>
      </w:r>
      <w:r>
        <w:rPr>
          <w:sz w:val="20"/>
        </w:rPr>
        <w:t>so that all parts will be exposed to</w:t>
      </w:r>
      <w:r>
        <w:rPr>
          <w:spacing w:val="-3"/>
          <w:sz w:val="20"/>
        </w:rPr>
        <w:t> </w:t>
      </w:r>
      <w:r>
        <w:rPr>
          <w:sz w:val="20"/>
        </w:rPr>
        <w:t>solution.</w:t>
      </w:r>
    </w:p>
    <w:p>
      <w:pPr>
        <w:pStyle w:val="ListParagraph"/>
        <w:numPr>
          <w:ilvl w:val="1"/>
          <w:numId w:val="239"/>
        </w:numPr>
        <w:tabs>
          <w:tab w:pos="1971" w:val="left" w:leader="none"/>
          <w:tab w:pos="1972" w:val="left" w:leader="none"/>
        </w:tabs>
        <w:spacing w:line="240" w:lineRule="auto" w:before="1" w:after="0"/>
        <w:ind w:left="1972" w:right="896" w:hanging="504"/>
        <w:jc w:val="left"/>
        <w:rPr>
          <w:sz w:val="20"/>
        </w:rPr>
      </w:pPr>
      <w:r>
        <w:rPr>
          <w:sz w:val="20"/>
        </w:rPr>
        <w:t>Recirculate</w:t>
      </w:r>
      <w:r>
        <w:rPr>
          <w:spacing w:val="-16"/>
          <w:sz w:val="20"/>
        </w:rPr>
        <w:t> </w:t>
      </w:r>
      <w:r>
        <w:rPr>
          <w:sz w:val="20"/>
        </w:rPr>
        <w:t>at</w:t>
      </w:r>
      <w:r>
        <w:rPr>
          <w:spacing w:val="-17"/>
          <w:sz w:val="20"/>
        </w:rPr>
        <w:t> </w:t>
      </w:r>
      <w:r>
        <w:rPr>
          <w:sz w:val="20"/>
        </w:rPr>
        <w:t>flow</w:t>
      </w:r>
      <w:r>
        <w:rPr>
          <w:spacing w:val="-16"/>
          <w:sz w:val="20"/>
        </w:rPr>
        <w:t> </w:t>
      </w:r>
      <w:r>
        <w:rPr>
          <w:sz w:val="20"/>
        </w:rPr>
        <w:t>rate</w:t>
      </w:r>
      <w:r>
        <w:rPr>
          <w:spacing w:val="-15"/>
          <w:sz w:val="20"/>
        </w:rPr>
        <w:t> </w:t>
      </w:r>
      <w:r>
        <w:rPr>
          <w:sz w:val="20"/>
        </w:rPr>
        <w:t>of</w:t>
      </w:r>
      <w:r>
        <w:rPr>
          <w:spacing w:val="-14"/>
          <w:sz w:val="20"/>
        </w:rPr>
        <w:t> </w:t>
      </w:r>
      <w:r>
        <w:rPr>
          <w:sz w:val="20"/>
        </w:rPr>
        <w:t>at</w:t>
      </w:r>
      <w:r>
        <w:rPr>
          <w:spacing w:val="-13"/>
          <w:sz w:val="20"/>
        </w:rPr>
        <w:t> </w:t>
      </w:r>
      <w:r>
        <w:rPr>
          <w:sz w:val="20"/>
        </w:rPr>
        <w:t>least</w:t>
      </w:r>
      <w:r>
        <w:rPr>
          <w:spacing w:val="-14"/>
          <w:sz w:val="20"/>
        </w:rPr>
        <w:t> </w:t>
      </w:r>
      <w:r>
        <w:rPr>
          <w:sz w:val="20"/>
        </w:rPr>
        <w:t>3</w:t>
      </w:r>
      <w:r>
        <w:rPr>
          <w:spacing w:val="-16"/>
          <w:sz w:val="20"/>
        </w:rPr>
        <w:t> </w:t>
      </w:r>
      <w:r>
        <w:rPr>
          <w:sz w:val="20"/>
        </w:rPr>
        <w:t>fps.</w:t>
      </w:r>
      <w:r>
        <w:rPr>
          <w:spacing w:val="-14"/>
          <w:sz w:val="20"/>
        </w:rPr>
        <w:t> </w:t>
      </w:r>
      <w:r>
        <w:rPr>
          <w:sz w:val="20"/>
        </w:rPr>
        <w:t>Draw</w:t>
      </w:r>
      <w:r>
        <w:rPr>
          <w:spacing w:val="-15"/>
          <w:sz w:val="20"/>
        </w:rPr>
        <w:t> </w:t>
      </w:r>
      <w:r>
        <w:rPr>
          <w:sz w:val="20"/>
        </w:rPr>
        <w:t>samples</w:t>
      </w:r>
      <w:r>
        <w:rPr>
          <w:spacing w:val="-14"/>
          <w:sz w:val="20"/>
        </w:rPr>
        <w:t> </w:t>
      </w:r>
      <w:r>
        <w:rPr>
          <w:sz w:val="20"/>
        </w:rPr>
        <w:t>at</w:t>
      </w:r>
      <w:r>
        <w:rPr>
          <w:spacing w:val="-14"/>
          <w:sz w:val="20"/>
        </w:rPr>
        <w:t> </w:t>
      </w:r>
      <w:r>
        <w:rPr>
          <w:sz w:val="20"/>
        </w:rPr>
        <w:t>points</w:t>
      </w:r>
      <w:r>
        <w:rPr>
          <w:spacing w:val="-15"/>
          <w:sz w:val="20"/>
        </w:rPr>
        <w:t> </w:t>
      </w:r>
      <w:r>
        <w:rPr>
          <w:sz w:val="20"/>
        </w:rPr>
        <w:t>of</w:t>
      </w:r>
      <w:r>
        <w:rPr>
          <w:spacing w:val="-15"/>
          <w:sz w:val="20"/>
        </w:rPr>
        <w:t> </w:t>
      </w:r>
      <w:r>
        <w:rPr>
          <w:sz w:val="20"/>
        </w:rPr>
        <w:t>use</w:t>
      </w:r>
      <w:r>
        <w:rPr>
          <w:spacing w:val="-17"/>
          <w:sz w:val="20"/>
        </w:rPr>
        <w:t> </w:t>
      </w:r>
      <w:r>
        <w:rPr>
          <w:sz w:val="20"/>
        </w:rPr>
        <w:t>and</w:t>
      </w:r>
      <w:r>
        <w:rPr>
          <w:spacing w:val="-14"/>
          <w:sz w:val="20"/>
        </w:rPr>
        <w:t> </w:t>
      </w:r>
      <w:r>
        <w:rPr>
          <w:sz w:val="20"/>
        </w:rPr>
        <w:t>at</w:t>
      </w:r>
      <w:r>
        <w:rPr>
          <w:spacing w:val="-14"/>
          <w:sz w:val="20"/>
        </w:rPr>
        <w:t> </w:t>
      </w:r>
      <w:r>
        <w:rPr>
          <w:sz w:val="20"/>
        </w:rPr>
        <w:t>other</w:t>
      </w:r>
      <w:r>
        <w:rPr>
          <w:spacing w:val="-15"/>
          <w:sz w:val="20"/>
        </w:rPr>
        <w:t> </w:t>
      </w:r>
      <w:r>
        <w:rPr>
          <w:sz w:val="20"/>
        </w:rPr>
        <w:t>key</w:t>
      </w:r>
      <w:r>
        <w:rPr>
          <w:spacing w:val="-18"/>
          <w:sz w:val="20"/>
        </w:rPr>
        <w:t> </w:t>
      </w:r>
      <w:r>
        <w:rPr>
          <w:sz w:val="20"/>
        </w:rPr>
        <w:t>sample points to confirm presence and concentration of peroxide.</w:t>
      </w:r>
    </w:p>
    <w:p>
      <w:pPr>
        <w:pStyle w:val="ListParagraph"/>
        <w:numPr>
          <w:ilvl w:val="1"/>
          <w:numId w:val="239"/>
        </w:numPr>
        <w:tabs>
          <w:tab w:pos="1971" w:val="left" w:leader="none"/>
          <w:tab w:pos="1972" w:val="left" w:leader="none"/>
        </w:tabs>
        <w:spacing w:line="240" w:lineRule="auto" w:before="1" w:after="0"/>
        <w:ind w:left="1972" w:right="1229" w:hanging="504"/>
        <w:jc w:val="left"/>
        <w:rPr>
          <w:sz w:val="20"/>
        </w:rPr>
      </w:pPr>
      <w:r>
        <w:rPr>
          <w:sz w:val="20"/>
        </w:rPr>
        <w:t>Confirm that there is solution throughout system, and then continue to recirculate for at least 4 h. Draw off water for at least one minute at each use</w:t>
      </w:r>
      <w:r>
        <w:rPr>
          <w:spacing w:val="-9"/>
          <w:sz w:val="20"/>
        </w:rPr>
        <w:t> </w:t>
      </w:r>
      <w:r>
        <w:rPr>
          <w:sz w:val="20"/>
        </w:rPr>
        <w:t>point.</w:t>
      </w:r>
    </w:p>
    <w:p>
      <w:pPr>
        <w:pStyle w:val="ListParagraph"/>
        <w:numPr>
          <w:ilvl w:val="1"/>
          <w:numId w:val="239"/>
        </w:numPr>
        <w:tabs>
          <w:tab w:pos="1971" w:val="left" w:leader="none"/>
          <w:tab w:pos="1972" w:val="left" w:leader="none"/>
        </w:tabs>
        <w:spacing w:line="240" w:lineRule="auto" w:before="1" w:after="0"/>
        <w:ind w:left="1971" w:right="1519" w:hanging="503"/>
        <w:jc w:val="left"/>
        <w:rPr>
          <w:sz w:val="20"/>
        </w:rPr>
      </w:pPr>
      <w:r>
        <w:rPr>
          <w:sz w:val="20"/>
        </w:rPr>
        <w:t>After</w:t>
      </w:r>
      <w:r>
        <w:rPr>
          <w:spacing w:val="-10"/>
          <w:sz w:val="20"/>
        </w:rPr>
        <w:t> </w:t>
      </w:r>
      <w:r>
        <w:rPr>
          <w:sz w:val="20"/>
        </w:rPr>
        <w:t>recirculation</w:t>
      </w:r>
      <w:r>
        <w:rPr>
          <w:spacing w:val="-8"/>
          <w:sz w:val="20"/>
        </w:rPr>
        <w:t> </w:t>
      </w:r>
      <w:r>
        <w:rPr>
          <w:sz w:val="20"/>
        </w:rPr>
        <w:t>with</w:t>
      </w:r>
      <w:r>
        <w:rPr>
          <w:spacing w:val="-9"/>
          <w:sz w:val="20"/>
        </w:rPr>
        <w:t> </w:t>
      </w:r>
      <w:r>
        <w:rPr>
          <w:sz w:val="20"/>
        </w:rPr>
        <w:t>solution</w:t>
      </w:r>
      <w:r>
        <w:rPr>
          <w:spacing w:val="-10"/>
          <w:sz w:val="20"/>
        </w:rPr>
        <w:t> </w:t>
      </w:r>
      <w:r>
        <w:rPr>
          <w:sz w:val="20"/>
        </w:rPr>
        <w:t>flush</w:t>
      </w:r>
      <w:r>
        <w:rPr>
          <w:spacing w:val="-9"/>
          <w:sz w:val="20"/>
        </w:rPr>
        <w:t> </w:t>
      </w:r>
      <w:r>
        <w:rPr>
          <w:sz w:val="20"/>
        </w:rPr>
        <w:t>system</w:t>
      </w:r>
      <w:r>
        <w:rPr>
          <w:spacing w:val="-7"/>
          <w:sz w:val="20"/>
        </w:rPr>
        <w:t> </w:t>
      </w:r>
      <w:r>
        <w:rPr>
          <w:sz w:val="20"/>
        </w:rPr>
        <w:t>with</w:t>
      </w:r>
      <w:r>
        <w:rPr>
          <w:spacing w:val="-3"/>
          <w:sz w:val="20"/>
        </w:rPr>
        <w:t> </w:t>
      </w:r>
      <w:r>
        <w:rPr>
          <w:sz w:val="20"/>
        </w:rPr>
        <w:t>product</w:t>
      </w:r>
      <w:r>
        <w:rPr>
          <w:spacing w:val="-11"/>
          <w:sz w:val="20"/>
        </w:rPr>
        <w:t> </w:t>
      </w:r>
      <w:r>
        <w:rPr>
          <w:sz w:val="20"/>
        </w:rPr>
        <w:t>quality</w:t>
      </w:r>
      <w:r>
        <w:rPr>
          <w:spacing w:val="-12"/>
          <w:sz w:val="20"/>
        </w:rPr>
        <w:t> </w:t>
      </w:r>
      <w:r>
        <w:rPr>
          <w:sz w:val="20"/>
        </w:rPr>
        <w:t>water</w:t>
      </w:r>
      <w:r>
        <w:rPr>
          <w:spacing w:val="-10"/>
          <w:sz w:val="20"/>
        </w:rPr>
        <w:t> </w:t>
      </w:r>
      <w:r>
        <w:rPr>
          <w:sz w:val="20"/>
        </w:rPr>
        <w:t>for</w:t>
      </w:r>
      <w:r>
        <w:rPr>
          <w:spacing w:val="-9"/>
          <w:sz w:val="20"/>
        </w:rPr>
        <w:t> </w:t>
      </w:r>
      <w:r>
        <w:rPr>
          <w:sz w:val="20"/>
        </w:rPr>
        <w:t>at</w:t>
      </w:r>
      <w:r>
        <w:rPr>
          <w:spacing w:val="-8"/>
          <w:sz w:val="20"/>
        </w:rPr>
        <w:t> </w:t>
      </w:r>
      <w:r>
        <w:rPr>
          <w:sz w:val="20"/>
        </w:rPr>
        <w:t>least</w:t>
      </w:r>
      <w:r>
        <w:rPr>
          <w:spacing w:val="-6"/>
          <w:sz w:val="20"/>
        </w:rPr>
        <w:t> </w:t>
      </w:r>
      <w:r>
        <w:rPr>
          <w:sz w:val="20"/>
        </w:rPr>
        <w:t>45 minutes, rotating draw off from all use</w:t>
      </w:r>
      <w:r>
        <w:rPr>
          <w:spacing w:val="-6"/>
          <w:sz w:val="20"/>
        </w:rPr>
        <w:t> </w:t>
      </w:r>
      <w:r>
        <w:rPr>
          <w:sz w:val="20"/>
        </w:rPr>
        <w:t>points.</w:t>
      </w:r>
    </w:p>
    <w:p>
      <w:pPr>
        <w:pStyle w:val="ListParagraph"/>
        <w:numPr>
          <w:ilvl w:val="1"/>
          <w:numId w:val="239"/>
        </w:numPr>
        <w:tabs>
          <w:tab w:pos="1971" w:val="left" w:leader="none"/>
          <w:tab w:pos="1972" w:val="left" w:leader="none"/>
        </w:tabs>
        <w:spacing w:line="240" w:lineRule="auto" w:before="1" w:after="0"/>
        <w:ind w:left="1972" w:right="845" w:hanging="504"/>
        <w:jc w:val="left"/>
        <w:rPr>
          <w:sz w:val="20"/>
        </w:rPr>
      </w:pPr>
      <w:r>
        <w:rPr>
          <w:sz w:val="20"/>
        </w:rPr>
        <w:t>Test water with solution residual test strips at key sample points to ensure less than 1 ppm</w:t>
      </w:r>
      <w:r>
        <w:rPr>
          <w:spacing w:val="-39"/>
          <w:sz w:val="20"/>
        </w:rPr>
        <w:t> </w:t>
      </w:r>
      <w:r>
        <w:rPr>
          <w:sz w:val="20"/>
        </w:rPr>
        <w:t>is achieved.</w:t>
      </w:r>
    </w:p>
    <w:p>
      <w:pPr>
        <w:pStyle w:val="ListParagraph"/>
        <w:numPr>
          <w:ilvl w:val="1"/>
          <w:numId w:val="239"/>
        </w:numPr>
        <w:tabs>
          <w:tab w:pos="1971" w:val="left" w:leader="none"/>
          <w:tab w:pos="1972" w:val="left" w:leader="none"/>
        </w:tabs>
        <w:spacing w:line="231" w:lineRule="exact" w:before="0" w:after="0"/>
        <w:ind w:left="1972" w:right="0" w:hanging="504"/>
        <w:jc w:val="left"/>
        <w:rPr>
          <w:sz w:val="20"/>
        </w:rPr>
      </w:pPr>
      <w:r>
        <w:rPr>
          <w:sz w:val="20"/>
        </w:rPr>
        <w:t>Continue to flush for 30 minutes. Draw off water for at least 1 minute at each use</w:t>
      </w:r>
      <w:r>
        <w:rPr>
          <w:spacing w:val="-21"/>
          <w:sz w:val="20"/>
        </w:rPr>
        <w:t> </w:t>
      </w:r>
      <w:r>
        <w:rPr>
          <w:sz w:val="20"/>
        </w:rPr>
        <w:t>point.</w:t>
      </w:r>
    </w:p>
    <w:p>
      <w:pPr>
        <w:pStyle w:val="ListParagraph"/>
        <w:numPr>
          <w:ilvl w:val="1"/>
          <w:numId w:val="239"/>
        </w:numPr>
        <w:tabs>
          <w:tab w:pos="1971" w:val="left" w:leader="none"/>
          <w:tab w:pos="1972" w:val="left" w:leader="none"/>
        </w:tabs>
        <w:spacing w:line="240" w:lineRule="auto" w:before="0" w:after="0"/>
        <w:ind w:left="1972" w:right="1095" w:hanging="504"/>
        <w:jc w:val="left"/>
        <w:rPr>
          <w:sz w:val="20"/>
        </w:rPr>
      </w:pPr>
      <w:r>
        <w:rPr>
          <w:sz w:val="20"/>
        </w:rPr>
        <w:t>Return system to its original configuration. Verify that all modifications that were made to piping or controls were restored. Prepare system for normal</w:t>
      </w:r>
      <w:r>
        <w:rPr>
          <w:spacing w:val="-9"/>
          <w:sz w:val="20"/>
        </w:rPr>
        <w:t> </w:t>
      </w:r>
      <w:r>
        <w:rPr>
          <w:sz w:val="20"/>
        </w:rPr>
        <w:t>operation.</w:t>
      </w:r>
    </w:p>
    <w:p>
      <w:pPr>
        <w:pStyle w:val="ListParagraph"/>
        <w:numPr>
          <w:ilvl w:val="0"/>
          <w:numId w:val="239"/>
        </w:numPr>
        <w:tabs>
          <w:tab w:pos="1467" w:val="left" w:leader="none"/>
          <w:tab w:pos="1468" w:val="left" w:leader="none"/>
        </w:tabs>
        <w:spacing w:line="240" w:lineRule="auto" w:before="56" w:after="0"/>
        <w:ind w:left="1468" w:right="0" w:hanging="504"/>
        <w:jc w:val="left"/>
        <w:rPr>
          <w:sz w:val="20"/>
        </w:rPr>
      </w:pPr>
      <w:r>
        <w:rPr>
          <w:sz w:val="20"/>
        </w:rPr>
        <w:t>Procedure for peracetic acid, Minncare or</w:t>
      </w:r>
      <w:r>
        <w:rPr>
          <w:spacing w:val="-6"/>
          <w:sz w:val="20"/>
        </w:rPr>
        <w:t> </w:t>
      </w:r>
      <w:r>
        <w:rPr>
          <w:sz w:val="20"/>
        </w:rPr>
        <w:t>equal.</w:t>
      </w:r>
    </w:p>
    <w:p>
      <w:pPr>
        <w:pStyle w:val="ListParagraph"/>
        <w:numPr>
          <w:ilvl w:val="1"/>
          <w:numId w:val="239"/>
        </w:numPr>
        <w:tabs>
          <w:tab w:pos="1972" w:val="left" w:leader="none"/>
        </w:tabs>
        <w:spacing w:line="240" w:lineRule="auto" w:before="0" w:after="0"/>
        <w:ind w:left="1971" w:right="776" w:hanging="503"/>
        <w:jc w:val="both"/>
        <w:rPr>
          <w:sz w:val="20"/>
        </w:rPr>
      </w:pPr>
      <w:r>
        <w:rPr>
          <w:sz w:val="20"/>
        </w:rPr>
        <w:t>Makeup solution of 1% Minncare with water that is less than 70°F. Water shall be equivalent to service water quality or deionized water (minimum 1 megohm) that has passed through a 1.0-micron</w:t>
      </w:r>
      <w:r>
        <w:rPr>
          <w:spacing w:val="-8"/>
          <w:sz w:val="20"/>
        </w:rPr>
        <w:t> </w:t>
      </w:r>
      <w:r>
        <w:rPr>
          <w:sz w:val="20"/>
        </w:rPr>
        <w:t>filter.</w:t>
      </w:r>
      <w:r>
        <w:rPr>
          <w:spacing w:val="-4"/>
          <w:sz w:val="20"/>
        </w:rPr>
        <w:t> </w:t>
      </w:r>
      <w:r>
        <w:rPr>
          <w:sz w:val="20"/>
        </w:rPr>
        <w:t>Fill</w:t>
      </w:r>
      <w:r>
        <w:rPr>
          <w:spacing w:val="-8"/>
          <w:sz w:val="20"/>
        </w:rPr>
        <w:t> </w:t>
      </w:r>
      <w:r>
        <w:rPr>
          <w:sz w:val="20"/>
        </w:rPr>
        <w:t>entire</w:t>
      </w:r>
      <w:r>
        <w:rPr>
          <w:spacing w:val="-5"/>
          <w:sz w:val="20"/>
        </w:rPr>
        <w:t> </w:t>
      </w:r>
      <w:r>
        <w:rPr>
          <w:sz w:val="20"/>
        </w:rPr>
        <w:t>system</w:t>
      </w:r>
      <w:r>
        <w:rPr>
          <w:spacing w:val="-7"/>
          <w:sz w:val="20"/>
        </w:rPr>
        <w:t> </w:t>
      </w:r>
      <w:r>
        <w:rPr>
          <w:sz w:val="20"/>
        </w:rPr>
        <w:t>with</w:t>
      </w:r>
      <w:r>
        <w:rPr>
          <w:spacing w:val="-7"/>
          <w:sz w:val="20"/>
        </w:rPr>
        <w:t> </w:t>
      </w:r>
      <w:r>
        <w:rPr>
          <w:sz w:val="20"/>
        </w:rPr>
        <w:t>solution.</w:t>
      </w:r>
      <w:r>
        <w:rPr>
          <w:spacing w:val="-5"/>
          <w:sz w:val="20"/>
        </w:rPr>
        <w:t> </w:t>
      </w:r>
      <w:r>
        <w:rPr>
          <w:sz w:val="20"/>
        </w:rPr>
        <w:t>All</w:t>
      </w:r>
      <w:r>
        <w:rPr>
          <w:spacing w:val="-7"/>
          <w:sz w:val="20"/>
        </w:rPr>
        <w:t> </w:t>
      </w:r>
      <w:r>
        <w:rPr>
          <w:sz w:val="20"/>
        </w:rPr>
        <w:t>gas</w:t>
      </w:r>
      <w:r>
        <w:rPr>
          <w:spacing w:val="-5"/>
          <w:sz w:val="20"/>
        </w:rPr>
        <w:t> </w:t>
      </w:r>
      <w:r>
        <w:rPr>
          <w:sz w:val="20"/>
        </w:rPr>
        <w:t>must</w:t>
      </w:r>
      <w:r>
        <w:rPr>
          <w:spacing w:val="-8"/>
          <w:sz w:val="20"/>
        </w:rPr>
        <w:t> </w:t>
      </w:r>
      <w:r>
        <w:rPr>
          <w:sz w:val="20"/>
        </w:rPr>
        <w:t>be</w:t>
      </w:r>
      <w:r>
        <w:rPr>
          <w:spacing w:val="-8"/>
          <w:sz w:val="20"/>
        </w:rPr>
        <w:t> </w:t>
      </w:r>
      <w:r>
        <w:rPr>
          <w:sz w:val="20"/>
        </w:rPr>
        <w:t>vented,</w:t>
      </w:r>
      <w:r>
        <w:rPr>
          <w:spacing w:val="-8"/>
          <w:sz w:val="20"/>
        </w:rPr>
        <w:t> </w:t>
      </w:r>
      <w:r>
        <w:rPr>
          <w:sz w:val="20"/>
        </w:rPr>
        <w:t>and</w:t>
      </w:r>
      <w:r>
        <w:rPr>
          <w:spacing w:val="-4"/>
          <w:sz w:val="20"/>
        </w:rPr>
        <w:t> </w:t>
      </w:r>
      <w:r>
        <w:rPr>
          <w:sz w:val="20"/>
        </w:rPr>
        <w:t>system</w:t>
      </w:r>
      <w:r>
        <w:rPr>
          <w:spacing w:val="-7"/>
          <w:sz w:val="20"/>
        </w:rPr>
        <w:t> </w:t>
      </w:r>
      <w:r>
        <w:rPr>
          <w:sz w:val="20"/>
        </w:rPr>
        <w:t>set</w:t>
      </w:r>
      <w:r>
        <w:rPr>
          <w:spacing w:val="-7"/>
          <w:sz w:val="20"/>
        </w:rPr>
        <w:t> </w:t>
      </w:r>
      <w:r>
        <w:rPr>
          <w:sz w:val="20"/>
        </w:rPr>
        <w:t>up</w:t>
      </w:r>
      <w:r>
        <w:rPr>
          <w:spacing w:val="-9"/>
          <w:sz w:val="20"/>
        </w:rPr>
        <w:t> </w:t>
      </w:r>
      <w:r>
        <w:rPr>
          <w:sz w:val="20"/>
        </w:rPr>
        <w:t>for recirculation so that all parts will be exposed to</w:t>
      </w:r>
      <w:r>
        <w:rPr>
          <w:spacing w:val="-9"/>
          <w:sz w:val="20"/>
        </w:rPr>
        <w:t> </w:t>
      </w:r>
      <w:r>
        <w:rPr>
          <w:sz w:val="20"/>
        </w:rPr>
        <w:t>solution.</w:t>
      </w:r>
    </w:p>
    <w:p>
      <w:pPr>
        <w:pStyle w:val="ListParagraph"/>
        <w:numPr>
          <w:ilvl w:val="1"/>
          <w:numId w:val="239"/>
        </w:numPr>
        <w:tabs>
          <w:tab w:pos="1972" w:val="left" w:leader="none"/>
        </w:tabs>
        <w:spacing w:line="240" w:lineRule="auto" w:before="2" w:after="0"/>
        <w:ind w:left="1971" w:right="777" w:hanging="503"/>
        <w:jc w:val="both"/>
        <w:rPr>
          <w:sz w:val="20"/>
        </w:rPr>
      </w:pPr>
      <w:r>
        <w:rPr>
          <w:sz w:val="20"/>
        </w:rPr>
        <w:t>Recirculate</w:t>
      </w:r>
      <w:r>
        <w:rPr>
          <w:spacing w:val="-9"/>
          <w:sz w:val="20"/>
        </w:rPr>
        <w:t> </w:t>
      </w:r>
      <w:r>
        <w:rPr>
          <w:sz w:val="20"/>
        </w:rPr>
        <w:t>at</w:t>
      </w:r>
      <w:r>
        <w:rPr>
          <w:spacing w:val="-10"/>
          <w:sz w:val="20"/>
        </w:rPr>
        <w:t> </w:t>
      </w:r>
      <w:r>
        <w:rPr>
          <w:sz w:val="20"/>
        </w:rPr>
        <w:t>flow</w:t>
      </w:r>
      <w:r>
        <w:rPr>
          <w:spacing w:val="-9"/>
          <w:sz w:val="20"/>
        </w:rPr>
        <w:t> </w:t>
      </w:r>
      <w:r>
        <w:rPr>
          <w:sz w:val="20"/>
        </w:rPr>
        <w:t>rate</w:t>
      </w:r>
      <w:r>
        <w:rPr>
          <w:spacing w:val="-10"/>
          <w:sz w:val="20"/>
        </w:rPr>
        <w:t> </w:t>
      </w:r>
      <w:r>
        <w:rPr>
          <w:sz w:val="20"/>
        </w:rPr>
        <w:t>of</w:t>
      </w:r>
      <w:r>
        <w:rPr>
          <w:spacing w:val="-7"/>
          <w:sz w:val="20"/>
        </w:rPr>
        <w:t> </w:t>
      </w:r>
      <w:r>
        <w:rPr>
          <w:sz w:val="20"/>
        </w:rPr>
        <w:t>at</w:t>
      </w:r>
      <w:r>
        <w:rPr>
          <w:spacing w:val="-8"/>
          <w:sz w:val="20"/>
        </w:rPr>
        <w:t> </w:t>
      </w:r>
      <w:r>
        <w:rPr>
          <w:sz w:val="20"/>
        </w:rPr>
        <w:t>least</w:t>
      </w:r>
      <w:r>
        <w:rPr>
          <w:spacing w:val="-10"/>
          <w:sz w:val="20"/>
        </w:rPr>
        <w:t> </w:t>
      </w:r>
      <w:r>
        <w:rPr>
          <w:sz w:val="20"/>
        </w:rPr>
        <w:t>3</w:t>
      </w:r>
      <w:r>
        <w:rPr>
          <w:spacing w:val="-9"/>
          <w:sz w:val="20"/>
        </w:rPr>
        <w:t> </w:t>
      </w:r>
      <w:r>
        <w:rPr>
          <w:sz w:val="20"/>
        </w:rPr>
        <w:t>fps.</w:t>
      </w:r>
      <w:r>
        <w:rPr>
          <w:spacing w:val="-7"/>
          <w:sz w:val="20"/>
        </w:rPr>
        <w:t> </w:t>
      </w:r>
      <w:r>
        <w:rPr>
          <w:sz w:val="20"/>
        </w:rPr>
        <w:t>Draw</w:t>
      </w:r>
      <w:r>
        <w:rPr>
          <w:spacing w:val="-9"/>
          <w:sz w:val="20"/>
        </w:rPr>
        <w:t> </w:t>
      </w:r>
      <w:r>
        <w:rPr>
          <w:sz w:val="20"/>
        </w:rPr>
        <w:t>samples</w:t>
      </w:r>
      <w:r>
        <w:rPr>
          <w:spacing w:val="-10"/>
          <w:sz w:val="20"/>
        </w:rPr>
        <w:t> </w:t>
      </w:r>
      <w:r>
        <w:rPr>
          <w:sz w:val="20"/>
        </w:rPr>
        <w:t>at</w:t>
      </w:r>
      <w:r>
        <w:rPr>
          <w:spacing w:val="-8"/>
          <w:sz w:val="20"/>
        </w:rPr>
        <w:t> </w:t>
      </w:r>
      <w:r>
        <w:rPr>
          <w:sz w:val="20"/>
        </w:rPr>
        <w:t>points</w:t>
      </w:r>
      <w:r>
        <w:rPr>
          <w:spacing w:val="-10"/>
          <w:sz w:val="20"/>
        </w:rPr>
        <w:t> </w:t>
      </w:r>
      <w:r>
        <w:rPr>
          <w:sz w:val="20"/>
        </w:rPr>
        <w:t>of</w:t>
      </w:r>
      <w:r>
        <w:rPr>
          <w:spacing w:val="-9"/>
          <w:sz w:val="20"/>
        </w:rPr>
        <w:t> </w:t>
      </w:r>
      <w:r>
        <w:rPr>
          <w:sz w:val="20"/>
        </w:rPr>
        <w:t>use</w:t>
      </w:r>
      <w:r>
        <w:rPr>
          <w:spacing w:val="-10"/>
          <w:sz w:val="20"/>
        </w:rPr>
        <w:t> </w:t>
      </w:r>
      <w:r>
        <w:rPr>
          <w:sz w:val="20"/>
        </w:rPr>
        <w:t>and</w:t>
      </w:r>
      <w:r>
        <w:rPr>
          <w:spacing w:val="-9"/>
          <w:sz w:val="20"/>
        </w:rPr>
        <w:t> </w:t>
      </w:r>
      <w:r>
        <w:rPr>
          <w:sz w:val="20"/>
        </w:rPr>
        <w:t>at</w:t>
      </w:r>
      <w:r>
        <w:rPr>
          <w:spacing w:val="-7"/>
          <w:sz w:val="20"/>
        </w:rPr>
        <w:t> </w:t>
      </w:r>
      <w:r>
        <w:rPr>
          <w:sz w:val="20"/>
        </w:rPr>
        <w:t>other</w:t>
      </w:r>
      <w:r>
        <w:rPr>
          <w:spacing w:val="-8"/>
          <w:sz w:val="20"/>
        </w:rPr>
        <w:t> </w:t>
      </w:r>
      <w:r>
        <w:rPr>
          <w:sz w:val="20"/>
        </w:rPr>
        <w:t>key</w:t>
      </w:r>
      <w:r>
        <w:rPr>
          <w:spacing w:val="-10"/>
          <w:sz w:val="20"/>
        </w:rPr>
        <w:t> </w:t>
      </w:r>
      <w:r>
        <w:rPr>
          <w:sz w:val="20"/>
        </w:rPr>
        <w:t>sample points to confirm presence and concentration of peracetic acid solution using test strips. Monitor system temperature to ensure that is does not rise above</w:t>
      </w:r>
      <w:r>
        <w:rPr>
          <w:spacing w:val="-13"/>
          <w:sz w:val="20"/>
        </w:rPr>
        <w:t> </w:t>
      </w:r>
      <w:r>
        <w:rPr>
          <w:sz w:val="20"/>
        </w:rPr>
        <w:t>75°F.</w:t>
      </w:r>
    </w:p>
    <w:p>
      <w:pPr>
        <w:pStyle w:val="ListParagraph"/>
        <w:numPr>
          <w:ilvl w:val="1"/>
          <w:numId w:val="239"/>
        </w:numPr>
        <w:tabs>
          <w:tab w:pos="1971" w:val="left" w:leader="none"/>
          <w:tab w:pos="1972" w:val="left" w:leader="none"/>
        </w:tabs>
        <w:spacing w:line="240" w:lineRule="auto" w:before="0" w:after="0"/>
        <w:ind w:left="1972" w:right="1229" w:hanging="504"/>
        <w:jc w:val="left"/>
        <w:rPr>
          <w:sz w:val="20"/>
        </w:rPr>
      </w:pPr>
      <w:r>
        <w:rPr>
          <w:sz w:val="20"/>
        </w:rPr>
        <w:t>Confirm that there is solution throughout system, and then continue to recirculate for at least 3 h. Draw off water for at least one minute at each use</w:t>
      </w:r>
      <w:r>
        <w:rPr>
          <w:spacing w:val="-9"/>
          <w:sz w:val="20"/>
        </w:rPr>
        <w:t> </w:t>
      </w:r>
      <w:r>
        <w:rPr>
          <w:sz w:val="20"/>
        </w:rPr>
        <w:t>point.</w:t>
      </w:r>
    </w:p>
    <w:p>
      <w:pPr>
        <w:pStyle w:val="ListParagraph"/>
        <w:numPr>
          <w:ilvl w:val="1"/>
          <w:numId w:val="239"/>
        </w:numPr>
        <w:tabs>
          <w:tab w:pos="1971" w:val="left" w:leader="none"/>
          <w:tab w:pos="1972" w:val="left" w:leader="none"/>
        </w:tabs>
        <w:spacing w:line="240" w:lineRule="auto" w:before="0" w:after="0"/>
        <w:ind w:left="1972" w:right="907" w:hanging="504"/>
        <w:jc w:val="left"/>
        <w:rPr>
          <w:sz w:val="20"/>
        </w:rPr>
      </w:pPr>
      <w:r>
        <w:rPr>
          <w:sz w:val="20"/>
        </w:rPr>
        <w:t>After recirculation with peracetic acid solution flush system with product quality water for</w:t>
      </w:r>
      <w:r>
        <w:rPr>
          <w:spacing w:val="-39"/>
          <w:sz w:val="20"/>
        </w:rPr>
        <w:t> </w:t>
      </w:r>
      <w:r>
        <w:rPr>
          <w:sz w:val="20"/>
        </w:rPr>
        <w:t>at least 45 minutes, rotating draw off from all use</w:t>
      </w:r>
      <w:r>
        <w:rPr>
          <w:spacing w:val="-6"/>
          <w:sz w:val="20"/>
        </w:rPr>
        <w:t> </w:t>
      </w:r>
      <w:r>
        <w:rPr>
          <w:sz w:val="20"/>
        </w:rPr>
        <w:t>points.</w:t>
      </w:r>
    </w:p>
    <w:p>
      <w:pPr>
        <w:pStyle w:val="ListParagraph"/>
        <w:numPr>
          <w:ilvl w:val="1"/>
          <w:numId w:val="239"/>
        </w:numPr>
        <w:tabs>
          <w:tab w:pos="1971" w:val="left" w:leader="none"/>
          <w:tab w:pos="1972" w:val="left" w:leader="none"/>
        </w:tabs>
        <w:spacing w:line="240" w:lineRule="auto" w:before="0" w:after="0"/>
        <w:ind w:left="1972" w:right="887" w:hanging="504"/>
        <w:jc w:val="left"/>
        <w:rPr>
          <w:sz w:val="20"/>
        </w:rPr>
      </w:pPr>
      <w:r>
        <w:rPr>
          <w:sz w:val="20"/>
        </w:rPr>
        <w:t>Test</w:t>
      </w:r>
      <w:r>
        <w:rPr>
          <w:spacing w:val="-6"/>
          <w:sz w:val="20"/>
        </w:rPr>
        <w:t> </w:t>
      </w:r>
      <w:r>
        <w:rPr>
          <w:sz w:val="20"/>
        </w:rPr>
        <w:t>water</w:t>
      </w:r>
      <w:r>
        <w:rPr>
          <w:spacing w:val="-4"/>
          <w:sz w:val="20"/>
        </w:rPr>
        <w:t> </w:t>
      </w:r>
      <w:r>
        <w:rPr>
          <w:sz w:val="20"/>
        </w:rPr>
        <w:t>with</w:t>
      </w:r>
      <w:r>
        <w:rPr>
          <w:spacing w:val="-7"/>
          <w:sz w:val="20"/>
        </w:rPr>
        <w:t> </w:t>
      </w:r>
      <w:r>
        <w:rPr>
          <w:sz w:val="20"/>
        </w:rPr>
        <w:t>peracetic</w:t>
      </w:r>
      <w:r>
        <w:rPr>
          <w:spacing w:val="-4"/>
          <w:sz w:val="20"/>
        </w:rPr>
        <w:t> </w:t>
      </w:r>
      <w:r>
        <w:rPr>
          <w:sz w:val="20"/>
        </w:rPr>
        <w:t>acid</w:t>
      </w:r>
      <w:r>
        <w:rPr>
          <w:spacing w:val="-9"/>
          <w:sz w:val="20"/>
        </w:rPr>
        <w:t> </w:t>
      </w:r>
      <w:r>
        <w:rPr>
          <w:sz w:val="20"/>
        </w:rPr>
        <w:t>solution</w:t>
      </w:r>
      <w:r>
        <w:rPr>
          <w:spacing w:val="-4"/>
          <w:sz w:val="20"/>
        </w:rPr>
        <w:t> </w:t>
      </w:r>
      <w:r>
        <w:rPr>
          <w:sz w:val="20"/>
        </w:rPr>
        <w:t>residual</w:t>
      </w:r>
      <w:r>
        <w:rPr>
          <w:spacing w:val="-6"/>
          <w:sz w:val="20"/>
        </w:rPr>
        <w:t> </w:t>
      </w:r>
      <w:r>
        <w:rPr>
          <w:sz w:val="20"/>
        </w:rPr>
        <w:t>test</w:t>
      </w:r>
      <w:r>
        <w:rPr>
          <w:spacing w:val="-5"/>
          <w:sz w:val="20"/>
        </w:rPr>
        <w:t> </w:t>
      </w:r>
      <w:r>
        <w:rPr>
          <w:sz w:val="20"/>
        </w:rPr>
        <w:t>strips</w:t>
      </w:r>
      <w:r>
        <w:rPr>
          <w:spacing w:val="-7"/>
          <w:sz w:val="20"/>
        </w:rPr>
        <w:t> </w:t>
      </w:r>
      <w:r>
        <w:rPr>
          <w:sz w:val="20"/>
        </w:rPr>
        <w:t>at</w:t>
      </w:r>
      <w:r>
        <w:rPr>
          <w:spacing w:val="-6"/>
          <w:sz w:val="20"/>
        </w:rPr>
        <w:t> </w:t>
      </w:r>
      <w:r>
        <w:rPr>
          <w:sz w:val="20"/>
        </w:rPr>
        <w:t>key</w:t>
      </w:r>
      <w:r>
        <w:rPr>
          <w:spacing w:val="-10"/>
          <w:sz w:val="20"/>
        </w:rPr>
        <w:t> </w:t>
      </w:r>
      <w:r>
        <w:rPr>
          <w:sz w:val="20"/>
        </w:rPr>
        <w:t>sample</w:t>
      </w:r>
      <w:r>
        <w:rPr>
          <w:spacing w:val="-5"/>
          <w:sz w:val="20"/>
        </w:rPr>
        <w:t> </w:t>
      </w:r>
      <w:r>
        <w:rPr>
          <w:sz w:val="20"/>
        </w:rPr>
        <w:t>points</w:t>
      </w:r>
      <w:r>
        <w:rPr>
          <w:spacing w:val="-5"/>
          <w:sz w:val="20"/>
        </w:rPr>
        <w:t> </w:t>
      </w:r>
      <w:r>
        <w:rPr>
          <w:sz w:val="20"/>
        </w:rPr>
        <w:t>to</w:t>
      </w:r>
      <w:r>
        <w:rPr>
          <w:spacing w:val="-2"/>
          <w:sz w:val="20"/>
        </w:rPr>
        <w:t> </w:t>
      </w:r>
      <w:r>
        <w:rPr>
          <w:sz w:val="20"/>
        </w:rPr>
        <w:t>ensure</w:t>
      </w:r>
      <w:r>
        <w:rPr>
          <w:spacing w:val="-5"/>
          <w:sz w:val="20"/>
        </w:rPr>
        <w:t> </w:t>
      </w:r>
      <w:r>
        <w:rPr>
          <w:sz w:val="20"/>
        </w:rPr>
        <w:t>less than 1 ppm is achieved.</w:t>
      </w:r>
    </w:p>
    <w:p>
      <w:pPr>
        <w:pStyle w:val="ListParagraph"/>
        <w:numPr>
          <w:ilvl w:val="1"/>
          <w:numId w:val="239"/>
        </w:numPr>
        <w:tabs>
          <w:tab w:pos="1971" w:val="left" w:leader="none"/>
          <w:tab w:pos="1972" w:val="left" w:leader="none"/>
        </w:tabs>
        <w:spacing w:line="240" w:lineRule="auto" w:before="82" w:after="0"/>
        <w:ind w:left="1971" w:right="0" w:hanging="503"/>
        <w:jc w:val="left"/>
        <w:rPr>
          <w:sz w:val="20"/>
        </w:rPr>
      </w:pPr>
      <w:r>
        <w:rPr>
          <w:sz w:val="20"/>
        </w:rPr>
        <w:t>Continue to flush for 30 minutes. Draw off water for at least 1 minute at each use</w:t>
      </w:r>
      <w:r>
        <w:rPr>
          <w:spacing w:val="-23"/>
          <w:sz w:val="20"/>
        </w:rPr>
        <w:t> </w:t>
      </w:r>
      <w:r>
        <w:rPr>
          <w:sz w:val="20"/>
        </w:rPr>
        <w:t>point.</w:t>
      </w:r>
    </w:p>
    <w:p>
      <w:pPr>
        <w:pStyle w:val="ListParagraph"/>
        <w:numPr>
          <w:ilvl w:val="1"/>
          <w:numId w:val="239"/>
        </w:numPr>
        <w:tabs>
          <w:tab w:pos="1971" w:val="left" w:leader="none"/>
          <w:tab w:pos="1972" w:val="left" w:leader="none"/>
        </w:tabs>
        <w:spacing w:line="240" w:lineRule="auto" w:before="1" w:after="0"/>
        <w:ind w:left="1972" w:right="1096" w:hanging="504"/>
        <w:jc w:val="left"/>
        <w:rPr>
          <w:sz w:val="20"/>
        </w:rPr>
      </w:pPr>
      <w:r>
        <w:rPr>
          <w:sz w:val="20"/>
        </w:rPr>
        <w:t>Return system to its original configuration. Verify that all modifications that were made</w:t>
      </w:r>
      <w:r>
        <w:rPr>
          <w:spacing w:val="-34"/>
          <w:sz w:val="20"/>
        </w:rPr>
        <w:t> </w:t>
      </w:r>
      <w:r>
        <w:rPr>
          <w:sz w:val="20"/>
        </w:rPr>
        <w:t>to piping or controls were restored. Prepare system for normal</w:t>
      </w:r>
      <w:r>
        <w:rPr>
          <w:spacing w:val="-9"/>
          <w:sz w:val="20"/>
        </w:rPr>
        <w:t> </w:t>
      </w:r>
      <w:r>
        <w:rPr>
          <w:sz w:val="20"/>
        </w:rPr>
        <w:t>operation.</w:t>
      </w:r>
    </w:p>
    <w:p>
      <w:pPr>
        <w:pStyle w:val="BodyText"/>
        <w:ind w:left="0" w:firstLine="0"/>
        <w:rPr>
          <w:sz w:val="26"/>
        </w:rPr>
      </w:pPr>
    </w:p>
    <w:p>
      <w:pPr>
        <w:pStyle w:val="BodyText"/>
        <w:spacing w:before="5"/>
        <w:ind w:left="0" w:firstLine="0"/>
        <w:rPr>
          <w:sz w:val="18"/>
        </w:rPr>
      </w:pPr>
    </w:p>
    <w:p>
      <w:pPr>
        <w:pStyle w:val="Heading1"/>
        <w:spacing w:before="1"/>
        <w:ind w:left="820" w:firstLine="0"/>
      </w:pPr>
      <w:bookmarkStart w:name="END OF SECTION 22 67 14.13" w:id="1371"/>
      <w:bookmarkEnd w:id="1371"/>
      <w:r>
        <w:rPr>
          <w:b w:val="0"/>
        </w:rPr>
      </w:r>
      <w:r>
        <w:rPr/>
        <w:t>END OF SECTION 22 67</w:t>
      </w:r>
      <w:r>
        <w:rPr>
          <w:spacing w:val="-12"/>
        </w:rPr>
        <w:t> </w:t>
      </w:r>
      <w:r>
        <w:rPr/>
        <w:t>14.13</w:t>
      </w:r>
    </w:p>
    <w:p>
      <w:pPr>
        <w:spacing w:after="0"/>
        <w:sectPr>
          <w:pgSz w:w="12240" w:h="15840"/>
          <w:pgMar w:header="753" w:footer="656" w:top="1700" w:bottom="960" w:left="620" w:right="660"/>
        </w:sectPr>
      </w:pPr>
    </w:p>
    <w:p>
      <w:pPr>
        <w:pStyle w:val="BodyText"/>
        <w:spacing w:before="12"/>
        <w:ind w:left="0" w:firstLine="0"/>
        <w:rPr>
          <w:b/>
          <w:sz w:val="19"/>
        </w:rPr>
      </w:pPr>
    </w:p>
    <w:p>
      <w:pPr>
        <w:spacing w:before="100"/>
        <w:ind w:left="819" w:right="0" w:firstLine="0"/>
        <w:jc w:val="left"/>
        <w:rPr>
          <w:b/>
          <w:sz w:val="20"/>
        </w:rPr>
      </w:pPr>
      <w:bookmarkStart w:name="22 67 20.13 - High Purity Water System J" w:id="1372"/>
      <w:bookmarkEnd w:id="1372"/>
      <w:r>
        <w:rPr/>
      </w:r>
      <w:r>
        <w:rPr>
          <w:b/>
          <w:sz w:val="20"/>
        </w:rPr>
        <w:t>SECTION 22 67 20.13 - HIGH PURITY WATER SYSTEM</w:t>
      </w:r>
    </w:p>
    <w:p>
      <w:pPr>
        <w:spacing w:before="137"/>
        <w:ind w:left="2084" w:right="810" w:hanging="1186"/>
        <w:jc w:val="left"/>
        <w:rPr>
          <w:b/>
          <w:sz w:val="20"/>
        </w:rPr>
      </w:pPr>
      <w:r>
        <w:rPr>
          <w:b/>
          <w:color w:val="FF0000"/>
          <w:sz w:val="20"/>
        </w:rPr>
        <w:t>&lt;NOTE TO REVIEWER: ALL COLORED AND BRACKETED TEXT SHOULD BE REVIEWED, EDITED, AND CONVERTED TO BLACK TEXT PRIOR TO PUBLICATION OF THESE SPECIFICATIONS&gt;</w:t>
      </w:r>
    </w:p>
    <w:p>
      <w:pPr>
        <w:pStyle w:val="BodyText"/>
        <w:spacing w:before="1"/>
        <w:ind w:left="0" w:firstLine="0"/>
        <w:rPr>
          <w:b/>
        </w:rPr>
      </w:pPr>
    </w:p>
    <w:p>
      <w:pPr>
        <w:spacing w:before="0"/>
        <w:ind w:left="819" w:right="0" w:firstLine="0"/>
        <w:jc w:val="left"/>
        <w:rPr>
          <w:b/>
          <w:sz w:val="20"/>
        </w:rPr>
      </w:pPr>
      <w:bookmarkStart w:name="PART 1 - GENERAL" w:id="1373"/>
      <w:bookmarkEnd w:id="1373"/>
      <w:r>
        <w:rPr/>
      </w:r>
      <w:r>
        <w:rPr>
          <w:b/>
          <w:sz w:val="20"/>
        </w:rPr>
        <w:t>PART 1 - GENERAL</w:t>
      </w:r>
    </w:p>
    <w:p>
      <w:pPr>
        <w:pStyle w:val="ListParagraph"/>
        <w:numPr>
          <w:ilvl w:val="1"/>
          <w:numId w:val="240"/>
        </w:numPr>
        <w:tabs>
          <w:tab w:pos="1467" w:val="left" w:leader="none"/>
          <w:tab w:pos="1468" w:val="left" w:leader="none"/>
        </w:tabs>
        <w:spacing w:line="240" w:lineRule="auto" w:before="231" w:after="0"/>
        <w:ind w:left="1468" w:right="0" w:hanging="648"/>
        <w:jc w:val="left"/>
        <w:rPr>
          <w:sz w:val="20"/>
        </w:rPr>
      </w:pPr>
      <w:r>
        <w:rPr>
          <w:sz w:val="20"/>
        </w:rPr>
        <w:t>DESCRIPTION</w:t>
      </w:r>
    </w:p>
    <w:p>
      <w:pPr>
        <w:pStyle w:val="ListParagraph"/>
        <w:numPr>
          <w:ilvl w:val="0"/>
          <w:numId w:val="241"/>
        </w:numPr>
        <w:tabs>
          <w:tab w:pos="1467" w:val="left" w:leader="none"/>
          <w:tab w:pos="1468" w:val="left" w:leader="none"/>
        </w:tabs>
        <w:spacing w:line="240" w:lineRule="auto" w:before="60" w:after="0"/>
        <w:ind w:left="1468" w:right="0" w:hanging="504"/>
        <w:jc w:val="left"/>
        <w:rPr>
          <w:sz w:val="20"/>
        </w:rPr>
      </w:pPr>
      <w:r>
        <w:rPr>
          <w:sz w:val="20"/>
        </w:rPr>
        <w:t>This Section specifies the system for production of High Purity Water</w:t>
      </w:r>
      <w:r>
        <w:rPr>
          <w:spacing w:val="-14"/>
          <w:sz w:val="20"/>
        </w:rPr>
        <w:t> </w:t>
      </w:r>
      <w:r>
        <w:rPr>
          <w:sz w:val="20"/>
        </w:rPr>
        <w:t>(HPW).</w:t>
      </w:r>
    </w:p>
    <w:p>
      <w:pPr>
        <w:pStyle w:val="ListParagraph"/>
        <w:numPr>
          <w:ilvl w:val="0"/>
          <w:numId w:val="241"/>
        </w:numPr>
        <w:tabs>
          <w:tab w:pos="1467" w:val="left" w:leader="none"/>
          <w:tab w:pos="1468" w:val="left" w:leader="none"/>
        </w:tabs>
        <w:spacing w:line="240" w:lineRule="auto" w:before="61" w:after="0"/>
        <w:ind w:left="1468" w:right="0" w:hanging="504"/>
        <w:jc w:val="left"/>
        <w:rPr>
          <w:sz w:val="20"/>
        </w:rPr>
      </w:pPr>
      <w:r>
        <w:rPr>
          <w:sz w:val="20"/>
        </w:rPr>
        <w:t>Complete specification of the system is defined</w:t>
      </w:r>
      <w:r>
        <w:rPr>
          <w:spacing w:val="-6"/>
          <w:sz w:val="20"/>
        </w:rPr>
        <w:t> </w:t>
      </w:r>
      <w:r>
        <w:rPr>
          <w:sz w:val="20"/>
        </w:rPr>
        <w:t>by:</w:t>
      </w:r>
    </w:p>
    <w:p>
      <w:pPr>
        <w:pStyle w:val="ListParagraph"/>
        <w:numPr>
          <w:ilvl w:val="1"/>
          <w:numId w:val="241"/>
        </w:numPr>
        <w:tabs>
          <w:tab w:pos="1971" w:val="left" w:leader="none"/>
          <w:tab w:pos="1972" w:val="left" w:leader="none"/>
        </w:tabs>
        <w:spacing w:line="249" w:lineRule="exact" w:before="0" w:after="0"/>
        <w:ind w:left="1972" w:right="0" w:hanging="504"/>
        <w:jc w:val="left"/>
        <w:rPr>
          <w:sz w:val="20"/>
        </w:rPr>
      </w:pPr>
      <w:r>
        <w:rPr>
          <w:sz w:val="20"/>
        </w:rPr>
        <w:t>This</w:t>
      </w:r>
      <w:r>
        <w:rPr>
          <w:spacing w:val="-2"/>
          <w:sz w:val="20"/>
        </w:rPr>
        <w:t> </w:t>
      </w:r>
      <w:r>
        <w:rPr>
          <w:sz w:val="20"/>
        </w:rPr>
        <w:t>Section</w:t>
      </w:r>
    </w:p>
    <w:p>
      <w:pPr>
        <w:pStyle w:val="ListParagraph"/>
        <w:numPr>
          <w:ilvl w:val="1"/>
          <w:numId w:val="241"/>
        </w:numPr>
        <w:tabs>
          <w:tab w:pos="1971" w:val="left" w:leader="none"/>
          <w:tab w:pos="1972" w:val="left" w:leader="none"/>
        </w:tabs>
        <w:spacing w:line="230" w:lineRule="exact" w:before="0" w:after="0"/>
        <w:ind w:left="1972" w:right="0" w:hanging="504"/>
        <w:jc w:val="left"/>
        <w:rPr>
          <w:sz w:val="20"/>
        </w:rPr>
      </w:pPr>
      <w:r>
        <w:rPr>
          <w:sz w:val="20"/>
        </w:rPr>
        <w:t>Sections listed under Related Work</w:t>
      </w:r>
      <w:r>
        <w:rPr>
          <w:spacing w:val="-3"/>
          <w:sz w:val="20"/>
        </w:rPr>
        <w:t> </w:t>
      </w:r>
      <w:r>
        <w:rPr>
          <w:sz w:val="20"/>
        </w:rPr>
        <w:t>below.</w:t>
      </w:r>
    </w:p>
    <w:p>
      <w:pPr>
        <w:pStyle w:val="ListParagraph"/>
        <w:numPr>
          <w:ilvl w:val="1"/>
          <w:numId w:val="241"/>
        </w:numPr>
        <w:tabs>
          <w:tab w:pos="1971" w:val="left" w:leader="none"/>
          <w:tab w:pos="1972" w:val="left" w:leader="none"/>
        </w:tabs>
        <w:spacing w:line="246" w:lineRule="exact" w:before="0" w:after="0"/>
        <w:ind w:left="1972" w:right="0" w:hanging="504"/>
        <w:jc w:val="left"/>
        <w:rPr>
          <w:sz w:val="20"/>
        </w:rPr>
      </w:pPr>
      <w:r>
        <w:rPr>
          <w:sz w:val="20"/>
        </w:rPr>
        <w:t>P&amp;ID and Flow Diagrams on</w:t>
      </w:r>
      <w:r>
        <w:rPr>
          <w:spacing w:val="-8"/>
          <w:sz w:val="20"/>
        </w:rPr>
        <w:t> </w:t>
      </w:r>
      <w:r>
        <w:rPr>
          <w:sz w:val="20"/>
        </w:rPr>
        <w:t>drawings.</w:t>
      </w:r>
    </w:p>
    <w:p>
      <w:pPr>
        <w:pStyle w:val="ListParagraph"/>
        <w:numPr>
          <w:ilvl w:val="1"/>
          <w:numId w:val="241"/>
        </w:numPr>
        <w:tabs>
          <w:tab w:pos="1971" w:val="left" w:leader="none"/>
          <w:tab w:pos="1972" w:val="left" w:leader="none"/>
        </w:tabs>
        <w:spacing w:line="265" w:lineRule="exact" w:before="0" w:after="0"/>
        <w:ind w:left="1972" w:right="0" w:hanging="504"/>
        <w:jc w:val="left"/>
        <w:rPr>
          <w:sz w:val="20"/>
        </w:rPr>
      </w:pPr>
      <w:r>
        <w:rPr>
          <w:sz w:val="20"/>
        </w:rPr>
        <w:t>Equipment layout on</w:t>
      </w:r>
      <w:r>
        <w:rPr>
          <w:spacing w:val="-6"/>
          <w:sz w:val="20"/>
        </w:rPr>
        <w:t> </w:t>
      </w:r>
      <w:r>
        <w:rPr>
          <w:sz w:val="20"/>
        </w:rPr>
        <w:t>drawing.</w:t>
      </w:r>
    </w:p>
    <w:p>
      <w:pPr>
        <w:pStyle w:val="ListParagraph"/>
        <w:numPr>
          <w:ilvl w:val="1"/>
          <w:numId w:val="240"/>
        </w:numPr>
        <w:tabs>
          <w:tab w:pos="1467" w:val="left" w:leader="none"/>
          <w:tab w:pos="1468" w:val="left" w:leader="none"/>
        </w:tabs>
        <w:spacing w:line="240" w:lineRule="auto" w:before="231" w:after="0"/>
        <w:ind w:left="1468" w:right="0" w:hanging="648"/>
        <w:jc w:val="left"/>
        <w:rPr>
          <w:sz w:val="20"/>
        </w:rPr>
      </w:pPr>
      <w:bookmarkStart w:name="1.2 SCOPE" w:id="1374"/>
      <w:bookmarkEnd w:id="1374"/>
      <w:r>
        <w:rPr/>
      </w:r>
      <w:bookmarkStart w:name="1.2 SCOPE" w:id="1375"/>
      <w:bookmarkEnd w:id="1375"/>
      <w:r>
        <w:rPr>
          <w:sz w:val="20"/>
        </w:rPr>
        <w:t>S</w:t>
      </w:r>
      <w:r>
        <w:rPr>
          <w:sz w:val="20"/>
        </w:rPr>
        <w:t>COPE</w:t>
      </w:r>
    </w:p>
    <w:p>
      <w:pPr>
        <w:pStyle w:val="ListParagraph"/>
        <w:numPr>
          <w:ilvl w:val="0"/>
          <w:numId w:val="242"/>
        </w:numPr>
        <w:tabs>
          <w:tab w:pos="1467" w:val="left" w:leader="none"/>
          <w:tab w:pos="1468" w:val="left" w:leader="none"/>
        </w:tabs>
        <w:spacing w:line="240" w:lineRule="auto" w:before="60" w:after="0"/>
        <w:ind w:left="1468" w:right="0" w:hanging="504"/>
        <w:jc w:val="left"/>
        <w:rPr>
          <w:sz w:val="20"/>
        </w:rPr>
      </w:pPr>
      <w:r>
        <w:rPr>
          <w:sz w:val="20"/>
        </w:rPr>
        <w:t>Contractor's Scope of Work</w:t>
      </w:r>
      <w:r>
        <w:rPr>
          <w:spacing w:val="-6"/>
          <w:sz w:val="20"/>
        </w:rPr>
        <w:t> </w:t>
      </w:r>
      <w:r>
        <w:rPr>
          <w:sz w:val="20"/>
        </w:rPr>
        <w:t>includes:</w:t>
      </w:r>
    </w:p>
    <w:p>
      <w:pPr>
        <w:pStyle w:val="ListParagraph"/>
        <w:numPr>
          <w:ilvl w:val="1"/>
          <w:numId w:val="242"/>
        </w:numPr>
        <w:tabs>
          <w:tab w:pos="1971" w:val="left" w:leader="none"/>
          <w:tab w:pos="1972" w:val="left" w:leader="none"/>
        </w:tabs>
        <w:spacing w:line="240" w:lineRule="auto" w:before="0" w:after="0"/>
        <w:ind w:left="1972" w:right="746" w:hanging="504"/>
        <w:jc w:val="left"/>
        <w:rPr>
          <w:sz w:val="20"/>
        </w:rPr>
      </w:pPr>
      <w:r>
        <w:rPr>
          <w:sz w:val="20"/>
        </w:rPr>
        <w:t>Subcontracting</w:t>
      </w:r>
      <w:r>
        <w:rPr>
          <w:spacing w:val="-15"/>
          <w:sz w:val="20"/>
        </w:rPr>
        <w:t> </w:t>
      </w:r>
      <w:r>
        <w:rPr>
          <w:sz w:val="20"/>
        </w:rPr>
        <w:t>with</w:t>
      </w:r>
      <w:r>
        <w:rPr>
          <w:spacing w:val="-15"/>
          <w:sz w:val="20"/>
        </w:rPr>
        <w:t> </w:t>
      </w:r>
      <w:r>
        <w:rPr>
          <w:sz w:val="20"/>
        </w:rPr>
        <w:t>an</w:t>
      </w:r>
      <w:r>
        <w:rPr>
          <w:spacing w:val="-14"/>
          <w:sz w:val="20"/>
        </w:rPr>
        <w:t> </w:t>
      </w:r>
      <w:r>
        <w:rPr>
          <w:sz w:val="20"/>
        </w:rPr>
        <w:t>acceptable</w:t>
      </w:r>
      <w:r>
        <w:rPr>
          <w:spacing w:val="-11"/>
          <w:sz w:val="20"/>
        </w:rPr>
        <w:t> </w:t>
      </w:r>
      <w:r>
        <w:rPr>
          <w:sz w:val="20"/>
        </w:rPr>
        <w:t>water</w:t>
      </w:r>
      <w:r>
        <w:rPr>
          <w:spacing w:val="-15"/>
          <w:sz w:val="20"/>
        </w:rPr>
        <w:t> </w:t>
      </w:r>
      <w:r>
        <w:rPr>
          <w:sz w:val="20"/>
        </w:rPr>
        <w:t>treatment</w:t>
      </w:r>
      <w:r>
        <w:rPr>
          <w:spacing w:val="-13"/>
          <w:sz w:val="20"/>
        </w:rPr>
        <w:t> </w:t>
      </w:r>
      <w:r>
        <w:rPr>
          <w:sz w:val="20"/>
        </w:rPr>
        <w:t>equipment</w:t>
      </w:r>
      <w:r>
        <w:rPr>
          <w:spacing w:val="-15"/>
          <w:sz w:val="20"/>
        </w:rPr>
        <w:t> </w:t>
      </w:r>
      <w:r>
        <w:rPr>
          <w:sz w:val="20"/>
        </w:rPr>
        <w:t>vendor</w:t>
      </w:r>
      <w:r>
        <w:rPr>
          <w:spacing w:val="-15"/>
          <w:sz w:val="20"/>
        </w:rPr>
        <w:t> </w:t>
      </w:r>
      <w:r>
        <w:rPr>
          <w:sz w:val="20"/>
        </w:rPr>
        <w:t>(Vendor)</w:t>
      </w:r>
      <w:r>
        <w:rPr>
          <w:spacing w:val="-15"/>
          <w:sz w:val="20"/>
        </w:rPr>
        <w:t> </w:t>
      </w:r>
      <w:r>
        <w:rPr>
          <w:sz w:val="20"/>
        </w:rPr>
        <w:t>and</w:t>
      </w:r>
      <w:r>
        <w:rPr>
          <w:spacing w:val="-8"/>
          <w:sz w:val="20"/>
        </w:rPr>
        <w:t> </w:t>
      </w:r>
      <w:r>
        <w:rPr>
          <w:sz w:val="20"/>
        </w:rPr>
        <w:t>managing Vendor’s scope of work and performance.</w:t>
      </w:r>
      <w:r>
        <w:rPr>
          <w:spacing w:val="-3"/>
          <w:sz w:val="20"/>
        </w:rPr>
        <w:t> </w:t>
      </w:r>
      <w:r>
        <w:rPr>
          <w:sz w:val="20"/>
        </w:rPr>
        <w:t>Coordinating:</w:t>
      </w:r>
    </w:p>
    <w:p>
      <w:pPr>
        <w:pStyle w:val="ListParagraph"/>
        <w:numPr>
          <w:ilvl w:val="2"/>
          <w:numId w:val="242"/>
        </w:numPr>
        <w:tabs>
          <w:tab w:pos="2475" w:val="left" w:leader="none"/>
          <w:tab w:pos="2476" w:val="left" w:leader="none"/>
        </w:tabs>
        <w:spacing w:line="240" w:lineRule="auto" w:before="1" w:after="0"/>
        <w:ind w:left="2476" w:right="1060" w:hanging="504"/>
        <w:jc w:val="left"/>
        <w:rPr>
          <w:sz w:val="20"/>
        </w:rPr>
      </w:pPr>
      <w:r>
        <w:rPr>
          <w:sz w:val="20"/>
        </w:rPr>
        <w:t>Size of equipment and skids with delivery schedule to ensure that equipment can</w:t>
      </w:r>
      <w:r>
        <w:rPr>
          <w:spacing w:val="-29"/>
          <w:sz w:val="20"/>
        </w:rPr>
        <w:t> </w:t>
      </w:r>
      <w:r>
        <w:rPr>
          <w:sz w:val="20"/>
        </w:rPr>
        <w:t>be moved into</w:t>
      </w:r>
      <w:r>
        <w:rPr>
          <w:spacing w:val="-3"/>
          <w:sz w:val="20"/>
        </w:rPr>
        <w:t> </w:t>
      </w:r>
      <w:r>
        <w:rPr>
          <w:sz w:val="20"/>
        </w:rPr>
        <w:t>place.</w:t>
      </w:r>
    </w:p>
    <w:p>
      <w:pPr>
        <w:pStyle w:val="ListParagraph"/>
        <w:numPr>
          <w:ilvl w:val="2"/>
          <w:numId w:val="242"/>
        </w:numPr>
        <w:tabs>
          <w:tab w:pos="2475" w:val="left" w:leader="none"/>
          <w:tab w:pos="2476" w:val="left" w:leader="none"/>
        </w:tabs>
        <w:spacing w:line="231" w:lineRule="exact" w:before="0" w:after="0"/>
        <w:ind w:left="2476" w:right="0" w:hanging="504"/>
        <w:jc w:val="left"/>
        <w:rPr>
          <w:sz w:val="20"/>
        </w:rPr>
      </w:pPr>
      <w:r>
        <w:rPr>
          <w:sz w:val="20"/>
        </w:rPr>
        <w:t>A drawing showing layout of equipment positioned in Owner’s</w:t>
      </w:r>
      <w:r>
        <w:rPr>
          <w:spacing w:val="-13"/>
          <w:sz w:val="20"/>
        </w:rPr>
        <w:t> </w:t>
      </w:r>
      <w:r>
        <w:rPr>
          <w:sz w:val="20"/>
        </w:rPr>
        <w:t>area.</w:t>
      </w:r>
    </w:p>
    <w:p>
      <w:pPr>
        <w:pStyle w:val="ListParagraph"/>
        <w:numPr>
          <w:ilvl w:val="2"/>
          <w:numId w:val="242"/>
        </w:numPr>
        <w:tabs>
          <w:tab w:pos="2475" w:val="left" w:leader="none"/>
          <w:tab w:pos="2476" w:val="left" w:leader="none"/>
        </w:tabs>
        <w:spacing w:line="240" w:lineRule="auto" w:before="0" w:after="0"/>
        <w:ind w:left="2476" w:right="1228" w:hanging="504"/>
        <w:jc w:val="left"/>
        <w:rPr>
          <w:sz w:val="20"/>
        </w:rPr>
      </w:pPr>
      <w:r>
        <w:rPr>
          <w:sz w:val="20"/>
        </w:rPr>
        <w:t>Identification of all field installation of piping and wiring interconnections</w:t>
      </w:r>
      <w:r>
        <w:rPr>
          <w:spacing w:val="-37"/>
          <w:sz w:val="20"/>
        </w:rPr>
        <w:t> </w:t>
      </w:r>
      <w:r>
        <w:rPr>
          <w:sz w:val="20"/>
        </w:rPr>
        <w:t>required between Vendor’s</w:t>
      </w:r>
      <w:r>
        <w:rPr>
          <w:spacing w:val="3"/>
          <w:sz w:val="20"/>
        </w:rPr>
        <w:t> </w:t>
      </w:r>
      <w:r>
        <w:rPr>
          <w:sz w:val="20"/>
        </w:rPr>
        <w:t>equipment.</w:t>
      </w:r>
    </w:p>
    <w:p>
      <w:pPr>
        <w:pStyle w:val="ListParagraph"/>
        <w:numPr>
          <w:ilvl w:val="1"/>
          <w:numId w:val="242"/>
        </w:numPr>
        <w:tabs>
          <w:tab w:pos="1971" w:val="left" w:leader="none"/>
          <w:tab w:pos="1972" w:val="left" w:leader="none"/>
        </w:tabs>
        <w:spacing w:line="251" w:lineRule="exact" w:before="0" w:after="0"/>
        <w:ind w:left="1972" w:right="0" w:hanging="504"/>
        <w:jc w:val="left"/>
        <w:rPr>
          <w:sz w:val="20"/>
        </w:rPr>
      </w:pPr>
      <w:r>
        <w:rPr>
          <w:sz w:val="20"/>
        </w:rPr>
        <w:t>Installation of Vendor’s equipment and providing utilities to</w:t>
      </w:r>
      <w:r>
        <w:rPr>
          <w:spacing w:val="-12"/>
          <w:sz w:val="20"/>
        </w:rPr>
        <w:t> </w:t>
      </w:r>
      <w:r>
        <w:rPr>
          <w:sz w:val="20"/>
        </w:rPr>
        <w:t>equipment.</w:t>
      </w:r>
    </w:p>
    <w:p>
      <w:pPr>
        <w:pStyle w:val="ListParagraph"/>
        <w:numPr>
          <w:ilvl w:val="2"/>
          <w:numId w:val="242"/>
        </w:numPr>
        <w:tabs>
          <w:tab w:pos="2475" w:val="left" w:leader="none"/>
          <w:tab w:pos="2476" w:val="left" w:leader="none"/>
        </w:tabs>
        <w:spacing w:line="232" w:lineRule="exact" w:before="0" w:after="0"/>
        <w:ind w:left="2476" w:right="0" w:hanging="504"/>
        <w:jc w:val="left"/>
        <w:rPr>
          <w:sz w:val="20"/>
        </w:rPr>
      </w:pPr>
      <w:r>
        <w:rPr>
          <w:sz w:val="20"/>
        </w:rPr>
        <w:t>Providing piping and wiring interconnections between Vendor equipment as</w:t>
      </w:r>
      <w:r>
        <w:rPr>
          <w:spacing w:val="-13"/>
          <w:sz w:val="20"/>
        </w:rPr>
        <w:t> </w:t>
      </w:r>
      <w:r>
        <w:rPr>
          <w:sz w:val="20"/>
        </w:rPr>
        <w:t>required.</w:t>
      </w:r>
    </w:p>
    <w:p>
      <w:pPr>
        <w:pStyle w:val="ListParagraph"/>
        <w:numPr>
          <w:ilvl w:val="1"/>
          <w:numId w:val="242"/>
        </w:numPr>
        <w:tabs>
          <w:tab w:pos="1971" w:val="left" w:leader="none"/>
          <w:tab w:pos="1972" w:val="left" w:leader="none"/>
        </w:tabs>
        <w:spacing w:line="245" w:lineRule="exact" w:before="0" w:after="0"/>
        <w:ind w:left="1972" w:right="0" w:hanging="504"/>
        <w:jc w:val="left"/>
        <w:rPr>
          <w:sz w:val="20"/>
        </w:rPr>
      </w:pPr>
      <w:r>
        <w:rPr>
          <w:sz w:val="20"/>
        </w:rPr>
        <w:t>Providing distribution</w:t>
      </w:r>
      <w:r>
        <w:rPr>
          <w:spacing w:val="-1"/>
          <w:sz w:val="20"/>
        </w:rPr>
        <w:t> </w:t>
      </w:r>
      <w:r>
        <w:rPr>
          <w:sz w:val="20"/>
        </w:rPr>
        <w:t>piping.</w:t>
      </w:r>
    </w:p>
    <w:p>
      <w:pPr>
        <w:pStyle w:val="ListParagraph"/>
        <w:numPr>
          <w:ilvl w:val="1"/>
          <w:numId w:val="242"/>
        </w:numPr>
        <w:tabs>
          <w:tab w:pos="1971" w:val="left" w:leader="none"/>
          <w:tab w:pos="1972" w:val="left" w:leader="none"/>
        </w:tabs>
        <w:spacing w:line="240" w:lineRule="auto" w:before="0" w:after="0"/>
        <w:ind w:left="1972" w:right="854" w:hanging="504"/>
        <w:jc w:val="left"/>
        <w:rPr>
          <w:sz w:val="20"/>
        </w:rPr>
      </w:pPr>
      <w:r>
        <w:rPr>
          <w:sz w:val="20"/>
        </w:rPr>
        <w:t>Coordination</w:t>
      </w:r>
      <w:r>
        <w:rPr>
          <w:spacing w:val="-13"/>
          <w:sz w:val="20"/>
        </w:rPr>
        <w:t> </w:t>
      </w:r>
      <w:r>
        <w:rPr>
          <w:sz w:val="20"/>
        </w:rPr>
        <w:t>of</w:t>
      </w:r>
      <w:r>
        <w:rPr>
          <w:spacing w:val="-10"/>
          <w:sz w:val="20"/>
        </w:rPr>
        <w:t> </w:t>
      </w:r>
      <w:r>
        <w:rPr>
          <w:sz w:val="20"/>
        </w:rPr>
        <w:t>startup</w:t>
      </w:r>
      <w:r>
        <w:rPr>
          <w:spacing w:val="-10"/>
          <w:sz w:val="20"/>
        </w:rPr>
        <w:t> </w:t>
      </w:r>
      <w:r>
        <w:rPr>
          <w:sz w:val="20"/>
        </w:rPr>
        <w:t>and</w:t>
      </w:r>
      <w:r>
        <w:rPr>
          <w:spacing w:val="-8"/>
          <w:sz w:val="20"/>
        </w:rPr>
        <w:t> </w:t>
      </w:r>
      <w:r>
        <w:rPr>
          <w:sz w:val="20"/>
        </w:rPr>
        <w:t>system</w:t>
      </w:r>
      <w:r>
        <w:rPr>
          <w:spacing w:val="-8"/>
          <w:sz w:val="20"/>
        </w:rPr>
        <w:t> </w:t>
      </w:r>
      <w:r>
        <w:rPr>
          <w:sz w:val="20"/>
        </w:rPr>
        <w:t>turnover</w:t>
      </w:r>
      <w:r>
        <w:rPr>
          <w:spacing w:val="-10"/>
          <w:sz w:val="20"/>
        </w:rPr>
        <w:t> </w:t>
      </w:r>
      <w:r>
        <w:rPr>
          <w:sz w:val="20"/>
        </w:rPr>
        <w:t>with</w:t>
      </w:r>
      <w:r>
        <w:rPr>
          <w:spacing w:val="-12"/>
          <w:sz w:val="20"/>
        </w:rPr>
        <w:t> </w:t>
      </w:r>
      <w:r>
        <w:rPr>
          <w:sz w:val="20"/>
        </w:rPr>
        <w:t>Owner’s</w:t>
      </w:r>
      <w:r>
        <w:rPr>
          <w:spacing w:val="-11"/>
          <w:sz w:val="20"/>
        </w:rPr>
        <w:t> </w:t>
      </w:r>
      <w:r>
        <w:rPr>
          <w:sz w:val="20"/>
        </w:rPr>
        <w:t>Representative</w:t>
      </w:r>
      <w:r>
        <w:rPr>
          <w:spacing w:val="-11"/>
          <w:sz w:val="20"/>
        </w:rPr>
        <w:t> </w:t>
      </w:r>
      <w:r>
        <w:rPr>
          <w:sz w:val="20"/>
        </w:rPr>
        <w:t>to</w:t>
      </w:r>
      <w:r>
        <w:rPr>
          <w:spacing w:val="-12"/>
          <w:sz w:val="20"/>
        </w:rPr>
        <w:t> </w:t>
      </w:r>
      <w:r>
        <w:rPr>
          <w:sz w:val="20"/>
        </w:rPr>
        <w:t>ensure</w:t>
      </w:r>
      <w:r>
        <w:rPr>
          <w:spacing w:val="-9"/>
          <w:sz w:val="20"/>
        </w:rPr>
        <w:t> </w:t>
      </w:r>
      <w:r>
        <w:rPr>
          <w:sz w:val="20"/>
        </w:rPr>
        <w:t>system</w:t>
      </w:r>
      <w:r>
        <w:rPr>
          <w:spacing w:val="-9"/>
          <w:sz w:val="20"/>
        </w:rPr>
        <w:t> </w:t>
      </w:r>
      <w:r>
        <w:rPr>
          <w:sz w:val="20"/>
        </w:rPr>
        <w:t>is always actively</w:t>
      </w:r>
      <w:r>
        <w:rPr>
          <w:spacing w:val="-5"/>
          <w:sz w:val="20"/>
        </w:rPr>
        <w:t> </w:t>
      </w:r>
      <w:r>
        <w:rPr>
          <w:sz w:val="20"/>
        </w:rPr>
        <w:t>managed.</w:t>
      </w:r>
    </w:p>
    <w:p>
      <w:pPr>
        <w:pStyle w:val="ListParagraph"/>
        <w:numPr>
          <w:ilvl w:val="0"/>
          <w:numId w:val="242"/>
        </w:numPr>
        <w:tabs>
          <w:tab w:pos="1467" w:val="left" w:leader="none"/>
          <w:tab w:pos="1468" w:val="left" w:leader="none"/>
        </w:tabs>
        <w:spacing w:line="240" w:lineRule="auto" w:before="57" w:after="0"/>
        <w:ind w:left="1468" w:right="0" w:hanging="504"/>
        <w:jc w:val="left"/>
        <w:rPr>
          <w:sz w:val="20"/>
        </w:rPr>
      </w:pPr>
      <w:r>
        <w:rPr>
          <w:sz w:val="20"/>
        </w:rPr>
        <w:t>Vendor’s Scope of Work includes furnishing:</w:t>
      </w:r>
    </w:p>
    <w:p>
      <w:pPr>
        <w:pStyle w:val="ListParagraph"/>
        <w:numPr>
          <w:ilvl w:val="1"/>
          <w:numId w:val="242"/>
        </w:numPr>
        <w:tabs>
          <w:tab w:pos="1971" w:val="left" w:leader="none"/>
          <w:tab w:pos="1972" w:val="left" w:leader="none"/>
        </w:tabs>
        <w:spacing w:line="249" w:lineRule="exact" w:before="1" w:after="0"/>
        <w:ind w:left="1973" w:right="0" w:hanging="505"/>
        <w:jc w:val="left"/>
        <w:rPr>
          <w:sz w:val="20"/>
        </w:rPr>
      </w:pPr>
      <w:r>
        <w:rPr>
          <w:sz w:val="20"/>
        </w:rPr>
        <w:t>A complete system, as defined in this</w:t>
      </w:r>
      <w:r>
        <w:rPr>
          <w:spacing w:val="-8"/>
          <w:sz w:val="20"/>
        </w:rPr>
        <w:t> </w:t>
      </w:r>
      <w:r>
        <w:rPr>
          <w:sz w:val="20"/>
        </w:rPr>
        <w:t>document.</w:t>
      </w:r>
    </w:p>
    <w:p>
      <w:pPr>
        <w:pStyle w:val="ListParagraph"/>
        <w:numPr>
          <w:ilvl w:val="1"/>
          <w:numId w:val="242"/>
        </w:numPr>
        <w:tabs>
          <w:tab w:pos="1971" w:val="left" w:leader="none"/>
          <w:tab w:pos="1972" w:val="left" w:leader="none"/>
        </w:tabs>
        <w:spacing w:line="208" w:lineRule="auto" w:before="11" w:after="0"/>
        <w:ind w:left="1973" w:right="669" w:hanging="505"/>
        <w:jc w:val="left"/>
        <w:rPr>
          <w:sz w:val="20"/>
        </w:rPr>
      </w:pPr>
      <w:r>
        <w:rPr>
          <w:sz w:val="20"/>
        </w:rPr>
        <w:t>Detailed drawings and instructions to Contractor for installation for field piping and wiring interconnections required between Vendor’s equipment and</w:t>
      </w:r>
      <w:r>
        <w:rPr>
          <w:spacing w:val="-7"/>
          <w:sz w:val="20"/>
        </w:rPr>
        <w:t> </w:t>
      </w:r>
      <w:r>
        <w:rPr>
          <w:sz w:val="20"/>
        </w:rPr>
        <w:t>components.</w:t>
      </w:r>
    </w:p>
    <w:p>
      <w:pPr>
        <w:pStyle w:val="ListParagraph"/>
        <w:numPr>
          <w:ilvl w:val="1"/>
          <w:numId w:val="242"/>
        </w:numPr>
        <w:tabs>
          <w:tab w:pos="1971" w:val="left" w:leader="none"/>
          <w:tab w:pos="1972" w:val="left" w:leader="none"/>
        </w:tabs>
        <w:spacing w:line="240" w:lineRule="auto" w:before="1" w:after="0"/>
        <w:ind w:left="1973" w:right="0" w:hanging="505"/>
        <w:jc w:val="left"/>
        <w:rPr>
          <w:sz w:val="20"/>
        </w:rPr>
      </w:pPr>
      <w:r>
        <w:rPr>
          <w:sz w:val="20"/>
        </w:rPr>
        <w:t>Documentation</w:t>
      </w:r>
    </w:p>
    <w:p>
      <w:pPr>
        <w:pStyle w:val="ListParagraph"/>
        <w:numPr>
          <w:ilvl w:val="1"/>
          <w:numId w:val="242"/>
        </w:numPr>
        <w:tabs>
          <w:tab w:pos="1971" w:val="left" w:leader="none"/>
          <w:tab w:pos="1972" w:val="left" w:leader="none"/>
        </w:tabs>
        <w:spacing w:line="240" w:lineRule="auto" w:before="1" w:after="0"/>
        <w:ind w:left="1973" w:right="0" w:hanging="505"/>
        <w:jc w:val="left"/>
        <w:rPr>
          <w:sz w:val="20"/>
        </w:rPr>
      </w:pPr>
      <w:r>
        <w:rPr>
          <w:sz w:val="20"/>
        </w:rPr>
        <w:t>Sanitization of</w:t>
      </w:r>
      <w:r>
        <w:rPr>
          <w:spacing w:val="-1"/>
          <w:sz w:val="20"/>
        </w:rPr>
        <w:t> </w:t>
      </w:r>
      <w:r>
        <w:rPr>
          <w:sz w:val="20"/>
        </w:rPr>
        <w:t>system</w:t>
      </w:r>
    </w:p>
    <w:p>
      <w:pPr>
        <w:pStyle w:val="ListParagraph"/>
        <w:numPr>
          <w:ilvl w:val="1"/>
          <w:numId w:val="242"/>
        </w:numPr>
        <w:tabs>
          <w:tab w:pos="1971" w:val="left" w:leader="none"/>
          <w:tab w:pos="1972" w:val="left" w:leader="none"/>
        </w:tabs>
        <w:spacing w:line="240" w:lineRule="auto" w:before="0" w:after="0"/>
        <w:ind w:left="1973" w:right="0" w:hanging="505"/>
        <w:jc w:val="left"/>
        <w:rPr>
          <w:sz w:val="20"/>
        </w:rPr>
      </w:pPr>
      <w:r>
        <w:rPr>
          <w:sz w:val="20"/>
        </w:rPr>
        <w:t>On-site support checkout, startup, and</w:t>
      </w:r>
      <w:r>
        <w:rPr>
          <w:spacing w:val="-1"/>
          <w:sz w:val="20"/>
        </w:rPr>
        <w:t> </w:t>
      </w:r>
      <w:r>
        <w:rPr>
          <w:sz w:val="20"/>
        </w:rPr>
        <w:t>testing</w:t>
      </w:r>
    </w:p>
    <w:p>
      <w:pPr>
        <w:pStyle w:val="ListParagraph"/>
        <w:numPr>
          <w:ilvl w:val="1"/>
          <w:numId w:val="242"/>
        </w:numPr>
        <w:tabs>
          <w:tab w:pos="1971" w:val="left" w:leader="none"/>
          <w:tab w:pos="1972" w:val="left" w:leader="none"/>
        </w:tabs>
        <w:spacing w:line="249" w:lineRule="exact" w:before="0" w:after="0"/>
        <w:ind w:left="1973" w:right="0" w:hanging="505"/>
        <w:jc w:val="left"/>
        <w:rPr>
          <w:sz w:val="20"/>
        </w:rPr>
      </w:pPr>
      <w:r>
        <w:rPr>
          <w:sz w:val="20"/>
        </w:rPr>
        <w:t>Demonstration that system meets quality and operational</w:t>
      </w:r>
      <w:r>
        <w:rPr>
          <w:spacing w:val="-14"/>
          <w:sz w:val="20"/>
        </w:rPr>
        <w:t> </w:t>
      </w:r>
      <w:r>
        <w:rPr>
          <w:sz w:val="20"/>
        </w:rPr>
        <w:t>requirements</w:t>
      </w:r>
    </w:p>
    <w:p>
      <w:pPr>
        <w:pStyle w:val="ListParagraph"/>
        <w:numPr>
          <w:ilvl w:val="1"/>
          <w:numId w:val="242"/>
        </w:numPr>
        <w:tabs>
          <w:tab w:pos="1971" w:val="left" w:leader="none"/>
          <w:tab w:pos="1972" w:val="left" w:leader="none"/>
        </w:tabs>
        <w:spacing w:line="247" w:lineRule="exact" w:before="0" w:after="0"/>
        <w:ind w:left="1973" w:right="0" w:hanging="505"/>
        <w:jc w:val="left"/>
        <w:rPr>
          <w:sz w:val="20"/>
        </w:rPr>
      </w:pPr>
      <w:r>
        <w:rPr>
          <w:sz w:val="20"/>
        </w:rPr>
        <w:t>On-site</w:t>
      </w:r>
      <w:r>
        <w:rPr>
          <w:spacing w:val="-4"/>
          <w:sz w:val="20"/>
        </w:rPr>
        <w:t> </w:t>
      </w:r>
      <w:r>
        <w:rPr>
          <w:sz w:val="20"/>
        </w:rPr>
        <w:t>training</w:t>
      </w:r>
    </w:p>
    <w:p>
      <w:pPr>
        <w:pStyle w:val="ListParagraph"/>
        <w:numPr>
          <w:ilvl w:val="1"/>
          <w:numId w:val="242"/>
        </w:numPr>
        <w:tabs>
          <w:tab w:pos="1971" w:val="left" w:leader="none"/>
          <w:tab w:pos="1972" w:val="left" w:leader="none"/>
        </w:tabs>
        <w:spacing w:line="240" w:lineRule="auto" w:before="0" w:after="0"/>
        <w:ind w:left="1972" w:right="922" w:hanging="504"/>
        <w:jc w:val="left"/>
        <w:rPr>
          <w:sz w:val="20"/>
        </w:rPr>
      </w:pPr>
      <w:r>
        <w:rPr>
          <w:sz w:val="20"/>
        </w:rPr>
        <w:t>Operation of system until turnover to Owner Representative (1 year after project</w:t>
      </w:r>
      <w:r>
        <w:rPr>
          <w:spacing w:val="-36"/>
          <w:sz w:val="20"/>
        </w:rPr>
        <w:t> </w:t>
      </w:r>
      <w:r>
        <w:rPr>
          <w:sz w:val="20"/>
        </w:rPr>
        <w:t>substantial completion).</w:t>
      </w:r>
    </w:p>
    <w:p>
      <w:pPr>
        <w:pStyle w:val="ListParagraph"/>
        <w:numPr>
          <w:ilvl w:val="1"/>
          <w:numId w:val="240"/>
        </w:numPr>
        <w:tabs>
          <w:tab w:pos="1467" w:val="left" w:leader="none"/>
          <w:tab w:pos="1468" w:val="left" w:leader="none"/>
        </w:tabs>
        <w:spacing w:line="240" w:lineRule="auto" w:before="229" w:after="0"/>
        <w:ind w:left="1468" w:right="0" w:hanging="648"/>
        <w:jc w:val="left"/>
        <w:rPr>
          <w:sz w:val="20"/>
        </w:rPr>
      </w:pPr>
      <w:bookmarkStart w:name="1.3 RELATED WORK" w:id="1376"/>
      <w:bookmarkEnd w:id="1376"/>
      <w:r>
        <w:rPr/>
      </w:r>
      <w:bookmarkStart w:name="1.3 RELATED WORK" w:id="1377"/>
      <w:bookmarkEnd w:id="1377"/>
      <w:r>
        <w:rPr>
          <w:sz w:val="20"/>
        </w:rPr>
        <w:t>RE</w:t>
      </w:r>
      <w:r>
        <w:rPr>
          <w:sz w:val="20"/>
        </w:rPr>
        <w:t>LATED</w:t>
      </w:r>
      <w:r>
        <w:rPr>
          <w:spacing w:val="-1"/>
          <w:sz w:val="20"/>
        </w:rPr>
        <w:t> </w:t>
      </w:r>
      <w:r>
        <w:rPr>
          <w:sz w:val="20"/>
        </w:rPr>
        <w:t>WORK</w:t>
      </w:r>
    </w:p>
    <w:p>
      <w:pPr>
        <w:pStyle w:val="ListParagraph"/>
        <w:numPr>
          <w:ilvl w:val="0"/>
          <w:numId w:val="243"/>
        </w:numPr>
        <w:tabs>
          <w:tab w:pos="1467" w:val="left" w:leader="none"/>
          <w:tab w:pos="1468" w:val="left" w:leader="none"/>
        </w:tabs>
        <w:spacing w:line="240" w:lineRule="auto" w:before="61" w:after="0"/>
        <w:ind w:left="1468" w:right="0" w:hanging="504"/>
        <w:jc w:val="left"/>
        <w:rPr>
          <w:sz w:val="20"/>
        </w:rPr>
      </w:pPr>
      <w:r>
        <w:rPr>
          <w:sz w:val="20"/>
        </w:rPr>
        <w:t>HPW system shall meet requirements of following</w:t>
      </w:r>
      <w:r>
        <w:rPr>
          <w:spacing w:val="6"/>
          <w:sz w:val="20"/>
        </w:rPr>
        <w:t> </w:t>
      </w:r>
      <w:r>
        <w:rPr>
          <w:sz w:val="20"/>
        </w:rPr>
        <w:t>Sections:</w:t>
      </w:r>
    </w:p>
    <w:p>
      <w:pPr>
        <w:pStyle w:val="ListParagraph"/>
        <w:numPr>
          <w:ilvl w:val="1"/>
          <w:numId w:val="243"/>
        </w:numPr>
        <w:tabs>
          <w:tab w:pos="1971" w:val="left" w:leader="none"/>
          <w:tab w:pos="1972" w:val="left" w:leader="none"/>
        </w:tabs>
        <w:spacing w:line="240" w:lineRule="auto" w:before="0" w:after="0"/>
        <w:ind w:left="1972" w:right="0" w:hanging="504"/>
        <w:jc w:val="left"/>
        <w:rPr>
          <w:sz w:val="20"/>
        </w:rPr>
      </w:pPr>
      <w:r>
        <w:rPr>
          <w:sz w:val="20"/>
        </w:rPr>
        <w:t>Section 20 05 13 -</w:t>
      </w:r>
      <w:r>
        <w:rPr>
          <w:spacing w:val="2"/>
          <w:sz w:val="20"/>
        </w:rPr>
        <w:t> </w:t>
      </w:r>
      <w:r>
        <w:rPr>
          <w:sz w:val="20"/>
        </w:rPr>
        <w:t>Motors</w:t>
      </w:r>
    </w:p>
    <w:p>
      <w:pPr>
        <w:pStyle w:val="ListParagraph"/>
        <w:numPr>
          <w:ilvl w:val="1"/>
          <w:numId w:val="243"/>
        </w:numPr>
        <w:tabs>
          <w:tab w:pos="1971" w:val="left" w:leader="none"/>
          <w:tab w:pos="1972" w:val="left" w:leader="none"/>
        </w:tabs>
        <w:spacing w:line="240" w:lineRule="auto" w:before="1" w:after="0"/>
        <w:ind w:left="1972" w:right="0" w:hanging="504"/>
        <w:jc w:val="left"/>
        <w:rPr>
          <w:sz w:val="20"/>
        </w:rPr>
      </w:pPr>
      <w:r>
        <w:rPr>
          <w:sz w:val="20"/>
        </w:rPr>
        <w:t>Section 20 05 14 - Variable Frequency Drive (VFD)</w:t>
      </w:r>
      <w:r>
        <w:rPr>
          <w:spacing w:val="-24"/>
          <w:sz w:val="20"/>
        </w:rPr>
        <w:t> </w:t>
      </w:r>
      <w:r>
        <w:rPr>
          <w:sz w:val="20"/>
        </w:rPr>
        <w:t>System</w:t>
      </w:r>
    </w:p>
    <w:p>
      <w:pPr>
        <w:pStyle w:val="ListParagraph"/>
        <w:numPr>
          <w:ilvl w:val="1"/>
          <w:numId w:val="243"/>
        </w:numPr>
        <w:tabs>
          <w:tab w:pos="1971" w:val="left" w:leader="none"/>
          <w:tab w:pos="1972" w:val="left" w:leader="none"/>
        </w:tabs>
        <w:spacing w:line="240" w:lineRule="auto" w:before="0" w:after="0"/>
        <w:ind w:left="1972" w:right="0" w:hanging="504"/>
        <w:jc w:val="left"/>
        <w:rPr>
          <w:sz w:val="20"/>
        </w:rPr>
      </w:pPr>
      <w:r>
        <w:rPr>
          <w:sz w:val="20"/>
        </w:rPr>
        <w:t>Section 22 67 14.13 - Plastic Piping for High Purity</w:t>
      </w:r>
      <w:r>
        <w:rPr>
          <w:spacing w:val="-33"/>
          <w:sz w:val="20"/>
        </w:rPr>
        <w:t> </w:t>
      </w:r>
      <w:r>
        <w:rPr>
          <w:sz w:val="20"/>
        </w:rPr>
        <w:t>Service</w:t>
      </w:r>
    </w:p>
    <w:p>
      <w:pPr>
        <w:pStyle w:val="ListParagraph"/>
        <w:numPr>
          <w:ilvl w:val="1"/>
          <w:numId w:val="240"/>
        </w:numPr>
        <w:tabs>
          <w:tab w:pos="1467" w:val="left" w:leader="none"/>
          <w:tab w:pos="1468" w:val="left" w:leader="none"/>
        </w:tabs>
        <w:spacing w:line="240" w:lineRule="auto" w:before="231" w:after="0"/>
        <w:ind w:left="1468" w:right="0" w:hanging="648"/>
        <w:jc w:val="left"/>
        <w:rPr>
          <w:sz w:val="20"/>
        </w:rPr>
      </w:pPr>
      <w:bookmarkStart w:name="1.4 BASIS OF DESIGN" w:id="1378"/>
      <w:bookmarkEnd w:id="1378"/>
      <w:r>
        <w:rPr/>
      </w:r>
      <w:bookmarkStart w:name="1.4 BASIS OF DESIGN" w:id="1379"/>
      <w:bookmarkEnd w:id="1379"/>
      <w:r>
        <w:rPr>
          <w:sz w:val="20"/>
        </w:rPr>
        <w:t>B</w:t>
      </w:r>
      <w:r>
        <w:rPr>
          <w:sz w:val="20"/>
        </w:rPr>
        <w:t>ASIS OF</w:t>
      </w:r>
      <w:r>
        <w:rPr>
          <w:spacing w:val="-2"/>
          <w:sz w:val="20"/>
        </w:rPr>
        <w:t> </w:t>
      </w:r>
      <w:r>
        <w:rPr>
          <w:sz w:val="20"/>
        </w:rPr>
        <w:t>DESIGN</w:t>
      </w:r>
    </w:p>
    <w:p>
      <w:pPr>
        <w:pStyle w:val="ListParagraph"/>
        <w:numPr>
          <w:ilvl w:val="0"/>
          <w:numId w:val="244"/>
        </w:numPr>
        <w:tabs>
          <w:tab w:pos="1467" w:val="left" w:leader="none"/>
          <w:tab w:pos="1468" w:val="left" w:leader="none"/>
        </w:tabs>
        <w:spacing w:line="240" w:lineRule="auto" w:before="60" w:after="0"/>
        <w:ind w:left="1469" w:right="0" w:hanging="505"/>
        <w:jc w:val="left"/>
        <w:rPr>
          <w:sz w:val="20"/>
        </w:rPr>
      </w:pPr>
      <w:r>
        <w:rPr>
          <w:sz w:val="20"/>
        </w:rPr>
        <w:t>Vendor is responsible for providing system that consistently and reliably delivers water of</w:t>
      </w:r>
      <w:r>
        <w:rPr>
          <w:spacing w:val="-16"/>
          <w:sz w:val="20"/>
        </w:rPr>
        <w:t> </w:t>
      </w:r>
      <w:r>
        <w:rPr>
          <w:sz w:val="20"/>
        </w:rPr>
        <w:t>the</w:t>
      </w:r>
    </w:p>
    <w:p>
      <w:pPr>
        <w:spacing w:after="0" w:line="240" w:lineRule="auto"/>
        <w:jc w:val="left"/>
        <w:rPr>
          <w:sz w:val="20"/>
        </w:rPr>
        <w:sectPr>
          <w:footerReference w:type="default" r:id="rId65"/>
          <w:pgSz w:w="12240" w:h="15840"/>
          <w:pgMar w:footer="654" w:header="753" w:top="1680" w:bottom="840" w:left="620" w:right="660"/>
          <w:pgNumType w:start="1"/>
        </w:sectPr>
      </w:pPr>
    </w:p>
    <w:p>
      <w:pPr>
        <w:pStyle w:val="BodyText"/>
        <w:spacing w:before="12"/>
        <w:ind w:left="0" w:firstLine="0"/>
        <w:rPr>
          <w:sz w:val="14"/>
        </w:rPr>
      </w:pPr>
    </w:p>
    <w:p>
      <w:pPr>
        <w:pStyle w:val="BodyText"/>
        <w:spacing w:before="99"/>
        <w:ind w:left="1467" w:firstLine="0"/>
      </w:pPr>
      <w:r>
        <w:rPr/>
        <w:t>following quality to the supply of distribution loop piping.</w:t>
      </w:r>
    </w:p>
    <w:p>
      <w:pPr>
        <w:pStyle w:val="ListParagraph"/>
        <w:numPr>
          <w:ilvl w:val="1"/>
          <w:numId w:val="244"/>
        </w:numPr>
        <w:tabs>
          <w:tab w:pos="1971" w:val="left" w:leader="none"/>
          <w:tab w:pos="1972" w:val="left" w:leader="none"/>
        </w:tabs>
        <w:spacing w:line="240" w:lineRule="auto" w:before="0" w:after="0"/>
        <w:ind w:left="1972" w:right="1102" w:hanging="504"/>
        <w:jc w:val="left"/>
        <w:rPr>
          <w:sz w:val="20"/>
        </w:rPr>
      </w:pPr>
      <w:r>
        <w:rPr>
          <w:sz w:val="20"/>
        </w:rPr>
        <w:t>If Vendor believes that system design specified herein will not meet the quality</w:t>
      </w:r>
      <w:r>
        <w:rPr>
          <w:spacing w:val="-33"/>
          <w:sz w:val="20"/>
        </w:rPr>
        <w:t> </w:t>
      </w:r>
      <w:r>
        <w:rPr>
          <w:sz w:val="20"/>
        </w:rPr>
        <w:t>standards, Vendor shall notify Owner’s</w:t>
      </w:r>
      <w:r>
        <w:rPr>
          <w:spacing w:val="-5"/>
          <w:sz w:val="20"/>
        </w:rPr>
        <w:t> </w:t>
      </w:r>
      <w:r>
        <w:rPr>
          <w:sz w:val="20"/>
        </w:rPr>
        <w:t>Representative.</w:t>
      </w:r>
    </w:p>
    <w:p>
      <w:pPr>
        <w:pStyle w:val="ListParagraph"/>
        <w:numPr>
          <w:ilvl w:val="0"/>
          <w:numId w:val="244"/>
        </w:numPr>
        <w:tabs>
          <w:tab w:pos="1467" w:val="left" w:leader="none"/>
          <w:tab w:pos="1468" w:val="left" w:leader="none"/>
        </w:tabs>
        <w:spacing w:line="240" w:lineRule="auto" w:before="59" w:after="0"/>
        <w:ind w:left="1469" w:right="0" w:hanging="505"/>
        <w:jc w:val="left"/>
        <w:rPr>
          <w:sz w:val="20"/>
        </w:rPr>
      </w:pPr>
      <w:r>
        <w:rPr>
          <w:sz w:val="20"/>
        </w:rPr>
        <w:t>Water Quality</w:t>
      </w:r>
      <w:r>
        <w:rPr>
          <w:spacing w:val="-6"/>
          <w:sz w:val="20"/>
        </w:rPr>
        <w:t> </w:t>
      </w:r>
      <w:r>
        <w:rPr>
          <w:sz w:val="20"/>
        </w:rPr>
        <w:t>Requirements</w:t>
      </w:r>
    </w:p>
    <w:p>
      <w:pPr>
        <w:pStyle w:val="ListParagraph"/>
        <w:numPr>
          <w:ilvl w:val="1"/>
          <w:numId w:val="244"/>
        </w:numPr>
        <w:tabs>
          <w:tab w:pos="1971" w:val="left" w:leader="none"/>
          <w:tab w:pos="1972" w:val="left" w:leader="none"/>
        </w:tabs>
        <w:spacing w:line="240" w:lineRule="auto" w:before="0" w:after="0"/>
        <w:ind w:left="1972" w:right="925" w:hanging="504"/>
        <w:jc w:val="left"/>
        <w:rPr>
          <w:sz w:val="20"/>
        </w:rPr>
      </w:pPr>
      <w:r>
        <w:rPr>
          <w:sz w:val="20"/>
        </w:rPr>
        <w:t>System</w:t>
      </w:r>
      <w:r>
        <w:rPr>
          <w:spacing w:val="-15"/>
          <w:sz w:val="20"/>
        </w:rPr>
        <w:t> </w:t>
      </w:r>
      <w:r>
        <w:rPr>
          <w:sz w:val="20"/>
        </w:rPr>
        <w:t>shall</w:t>
      </w:r>
      <w:r>
        <w:rPr>
          <w:spacing w:val="-15"/>
          <w:sz w:val="20"/>
        </w:rPr>
        <w:t> </w:t>
      </w:r>
      <w:r>
        <w:rPr>
          <w:sz w:val="20"/>
        </w:rPr>
        <w:t>provide</w:t>
      </w:r>
      <w:r>
        <w:rPr>
          <w:spacing w:val="-14"/>
          <w:sz w:val="20"/>
        </w:rPr>
        <w:t> </w:t>
      </w:r>
      <w:r>
        <w:rPr>
          <w:sz w:val="20"/>
        </w:rPr>
        <w:t>water</w:t>
      </w:r>
      <w:r>
        <w:rPr>
          <w:spacing w:val="-11"/>
          <w:sz w:val="20"/>
        </w:rPr>
        <w:t> </w:t>
      </w:r>
      <w:r>
        <w:rPr>
          <w:sz w:val="20"/>
        </w:rPr>
        <w:t>meeting</w:t>
      </w:r>
      <w:r>
        <w:rPr>
          <w:spacing w:val="-15"/>
          <w:sz w:val="20"/>
        </w:rPr>
        <w:t> </w:t>
      </w:r>
      <w:r>
        <w:rPr>
          <w:sz w:val="20"/>
        </w:rPr>
        <w:t>NCCLS/CAP</w:t>
      </w:r>
      <w:r>
        <w:rPr>
          <w:spacing w:val="-16"/>
          <w:sz w:val="20"/>
        </w:rPr>
        <w:t> </w:t>
      </w:r>
      <w:r>
        <w:rPr>
          <w:sz w:val="20"/>
        </w:rPr>
        <w:t>Type</w:t>
      </w:r>
      <w:r>
        <w:rPr>
          <w:spacing w:val="-16"/>
          <w:sz w:val="20"/>
        </w:rPr>
        <w:t> </w:t>
      </w:r>
      <w:r>
        <w:rPr>
          <w:sz w:val="20"/>
        </w:rPr>
        <w:t>III</w:t>
      </w:r>
      <w:r>
        <w:rPr>
          <w:spacing w:val="-15"/>
          <w:sz w:val="20"/>
        </w:rPr>
        <w:t> </w:t>
      </w:r>
      <w:r>
        <w:rPr>
          <w:sz w:val="20"/>
        </w:rPr>
        <w:t>reagent</w:t>
      </w:r>
      <w:r>
        <w:rPr>
          <w:spacing w:val="-14"/>
          <w:sz w:val="20"/>
        </w:rPr>
        <w:t> </w:t>
      </w:r>
      <w:r>
        <w:rPr>
          <w:sz w:val="20"/>
        </w:rPr>
        <w:t>water</w:t>
      </w:r>
      <w:r>
        <w:rPr>
          <w:spacing w:val="-15"/>
          <w:sz w:val="20"/>
        </w:rPr>
        <w:t> </w:t>
      </w:r>
      <w:r>
        <w:rPr>
          <w:sz w:val="20"/>
        </w:rPr>
        <w:t>specification</w:t>
      </w:r>
      <w:r>
        <w:rPr>
          <w:spacing w:val="-12"/>
          <w:sz w:val="20"/>
        </w:rPr>
        <w:t> </w:t>
      </w:r>
      <w:r>
        <w:rPr>
          <w:sz w:val="20"/>
        </w:rPr>
        <w:t>to</w:t>
      </w:r>
      <w:r>
        <w:rPr>
          <w:spacing w:val="-15"/>
          <w:sz w:val="20"/>
        </w:rPr>
        <w:t> </w:t>
      </w:r>
      <w:r>
        <w:rPr>
          <w:sz w:val="20"/>
        </w:rPr>
        <w:t>points of use. Specification</w:t>
      </w:r>
      <w:r>
        <w:rPr>
          <w:spacing w:val="-1"/>
          <w:sz w:val="20"/>
        </w:rPr>
        <w:t> </w:t>
      </w:r>
      <w:r>
        <w:rPr>
          <w:sz w:val="20"/>
        </w:rPr>
        <w:t>is:</w:t>
      </w:r>
    </w:p>
    <w:p>
      <w:pPr>
        <w:pStyle w:val="ListParagraph"/>
        <w:numPr>
          <w:ilvl w:val="2"/>
          <w:numId w:val="244"/>
        </w:numPr>
        <w:tabs>
          <w:tab w:pos="2475" w:val="left" w:leader="none"/>
          <w:tab w:pos="2476" w:val="left" w:leader="none"/>
          <w:tab w:pos="5139" w:val="left" w:leader="none"/>
        </w:tabs>
        <w:spacing w:line="252" w:lineRule="exact" w:before="0" w:after="0"/>
        <w:ind w:left="2476" w:right="0" w:hanging="504"/>
        <w:jc w:val="left"/>
        <w:rPr>
          <w:sz w:val="20"/>
        </w:rPr>
      </w:pPr>
      <w:r>
        <w:rPr>
          <w:sz w:val="20"/>
        </w:rPr>
        <w:t>Resistivity:</w:t>
        <w:tab/>
        <w:t>≥ 0.10 megohm - cm at</w:t>
      </w:r>
      <w:r>
        <w:rPr>
          <w:spacing w:val="2"/>
          <w:sz w:val="20"/>
        </w:rPr>
        <w:t> </w:t>
      </w:r>
      <w:r>
        <w:rPr>
          <w:sz w:val="20"/>
        </w:rPr>
        <w:t>25°C</w:t>
      </w:r>
    </w:p>
    <w:p>
      <w:pPr>
        <w:pStyle w:val="ListParagraph"/>
        <w:numPr>
          <w:ilvl w:val="2"/>
          <w:numId w:val="244"/>
        </w:numPr>
        <w:tabs>
          <w:tab w:pos="2475" w:val="left" w:leader="none"/>
          <w:tab w:pos="2476" w:val="left" w:leader="none"/>
          <w:tab w:pos="5140" w:val="left" w:leader="none"/>
        </w:tabs>
        <w:spacing w:line="240" w:lineRule="auto" w:before="14" w:after="0"/>
        <w:ind w:left="2476" w:right="0" w:hanging="504"/>
        <w:jc w:val="left"/>
        <w:rPr>
          <w:sz w:val="13"/>
        </w:rPr>
      </w:pPr>
      <w:r>
        <w:rPr>
          <w:position w:val="1"/>
          <w:sz w:val="20"/>
        </w:rPr>
        <w:t>Silica:</w:t>
        <w:tab/>
        <w:t>≤ 1.0 mg/l</w:t>
      </w:r>
      <w:r>
        <w:rPr>
          <w:spacing w:val="-4"/>
          <w:position w:val="1"/>
          <w:sz w:val="20"/>
        </w:rPr>
        <w:t> </w:t>
      </w:r>
      <w:r>
        <w:rPr>
          <w:position w:val="1"/>
          <w:sz w:val="20"/>
        </w:rPr>
        <w:t>SiO</w:t>
      </w:r>
      <w:r>
        <w:rPr>
          <w:sz w:val="13"/>
        </w:rPr>
        <w:t>2</w:t>
      </w:r>
    </w:p>
    <w:p>
      <w:pPr>
        <w:pStyle w:val="ListParagraph"/>
        <w:numPr>
          <w:ilvl w:val="2"/>
          <w:numId w:val="244"/>
        </w:numPr>
        <w:tabs>
          <w:tab w:pos="2475" w:val="left" w:leader="none"/>
          <w:tab w:pos="2476" w:val="left" w:leader="none"/>
          <w:tab w:pos="5139" w:val="left" w:leader="none"/>
        </w:tabs>
        <w:spacing w:line="240" w:lineRule="auto" w:before="18" w:after="0"/>
        <w:ind w:left="2476" w:right="0" w:hanging="504"/>
        <w:jc w:val="left"/>
        <w:rPr>
          <w:sz w:val="20"/>
        </w:rPr>
      </w:pPr>
      <w:r>
        <w:rPr>
          <w:sz w:val="20"/>
        </w:rPr>
        <w:t>Microbial:</w:t>
        <w:tab/>
        <w:t>none</w:t>
      </w:r>
    </w:p>
    <w:p>
      <w:pPr>
        <w:pStyle w:val="ListParagraph"/>
        <w:numPr>
          <w:ilvl w:val="0"/>
          <w:numId w:val="244"/>
        </w:numPr>
        <w:tabs>
          <w:tab w:pos="1467" w:val="left" w:leader="none"/>
          <w:tab w:pos="1468" w:val="left" w:leader="none"/>
        </w:tabs>
        <w:spacing w:line="211" w:lineRule="auto" w:before="87" w:after="0"/>
        <w:ind w:left="1469" w:right="991" w:hanging="505"/>
        <w:jc w:val="left"/>
        <w:rPr>
          <w:sz w:val="20"/>
        </w:rPr>
      </w:pPr>
      <w:r>
        <w:rPr>
          <w:sz w:val="20"/>
        </w:rPr>
        <w:t>Supply Water Quality (Based on 2016 Water Quality Report County of SLO CSA10 and 10A – Cayucos System Number 4010025 and</w:t>
      </w:r>
      <w:r>
        <w:rPr>
          <w:spacing w:val="-3"/>
          <w:sz w:val="20"/>
        </w:rPr>
        <w:t> </w:t>
      </w:r>
      <w:r>
        <w:rPr>
          <w:sz w:val="20"/>
        </w:rPr>
        <w:t>4010901)</w:t>
      </w:r>
    </w:p>
    <w:p>
      <w:pPr>
        <w:pStyle w:val="ListParagraph"/>
        <w:numPr>
          <w:ilvl w:val="1"/>
          <w:numId w:val="244"/>
        </w:numPr>
        <w:tabs>
          <w:tab w:pos="1971" w:val="left" w:leader="none"/>
          <w:tab w:pos="1972" w:val="left" w:leader="none"/>
        </w:tabs>
        <w:spacing w:line="240" w:lineRule="auto" w:before="2" w:after="0"/>
        <w:ind w:left="1972" w:right="1561" w:hanging="504"/>
        <w:jc w:val="left"/>
        <w:rPr>
          <w:sz w:val="20"/>
        </w:rPr>
      </w:pPr>
      <w:r>
        <w:rPr>
          <w:sz w:val="20"/>
        </w:rPr>
        <w:t>Vendor is responsibility for confirming validity of supply water analysis and notifying Representative if quality is significantly different than stated</w:t>
      </w:r>
      <w:r>
        <w:rPr>
          <w:spacing w:val="-10"/>
          <w:sz w:val="20"/>
        </w:rPr>
        <w:t> </w:t>
      </w:r>
      <w:r>
        <w:rPr>
          <w:sz w:val="20"/>
        </w:rPr>
        <w:t>below.</w:t>
      </w:r>
    </w:p>
    <w:p>
      <w:pPr>
        <w:pStyle w:val="ListParagraph"/>
        <w:numPr>
          <w:ilvl w:val="1"/>
          <w:numId w:val="244"/>
        </w:numPr>
        <w:tabs>
          <w:tab w:pos="1971" w:val="left" w:leader="none"/>
          <w:tab w:pos="1972" w:val="left" w:leader="none"/>
          <w:tab w:pos="5860" w:val="left" w:leader="none"/>
        </w:tabs>
        <w:spacing w:line="265" w:lineRule="exact" w:before="1" w:after="0"/>
        <w:ind w:left="1972" w:right="0" w:hanging="504"/>
        <w:jc w:val="left"/>
        <w:rPr>
          <w:sz w:val="20"/>
        </w:rPr>
      </w:pPr>
      <w:r>
        <w:rPr>
          <w:sz w:val="20"/>
        </w:rPr>
        <w:t>Minimum temperature of</w:t>
      </w:r>
      <w:r>
        <w:rPr>
          <w:spacing w:val="-8"/>
          <w:sz w:val="20"/>
        </w:rPr>
        <w:t> </w:t>
      </w:r>
      <w:r>
        <w:rPr>
          <w:sz w:val="20"/>
        </w:rPr>
        <w:t>supply</w:t>
      </w:r>
      <w:r>
        <w:rPr>
          <w:spacing w:val="-7"/>
          <w:sz w:val="20"/>
        </w:rPr>
        <w:t> </w:t>
      </w:r>
      <w:r>
        <w:rPr>
          <w:sz w:val="20"/>
        </w:rPr>
        <w:t>water:</w:t>
        <w:tab/>
        <w:t>80°F</w:t>
      </w:r>
    </w:p>
    <w:p>
      <w:pPr>
        <w:pStyle w:val="ListParagraph"/>
        <w:numPr>
          <w:ilvl w:val="1"/>
          <w:numId w:val="244"/>
        </w:numPr>
        <w:tabs>
          <w:tab w:pos="1971" w:val="left" w:leader="none"/>
          <w:tab w:pos="1972" w:val="left" w:leader="none"/>
          <w:tab w:pos="5860" w:val="left" w:leader="none"/>
        </w:tabs>
        <w:spacing w:line="265" w:lineRule="exact" w:before="0" w:after="0"/>
        <w:ind w:left="1972" w:right="0" w:hanging="504"/>
        <w:jc w:val="left"/>
        <w:rPr>
          <w:sz w:val="20"/>
        </w:rPr>
      </w:pPr>
      <w:r>
        <w:rPr>
          <w:sz w:val="20"/>
        </w:rPr>
        <w:t>Minimum pressure of</w:t>
      </w:r>
      <w:r>
        <w:rPr>
          <w:spacing w:val="-9"/>
          <w:sz w:val="20"/>
        </w:rPr>
        <w:t> </w:t>
      </w:r>
      <w:r>
        <w:rPr>
          <w:sz w:val="20"/>
        </w:rPr>
        <w:t>supply</w:t>
      </w:r>
      <w:r>
        <w:rPr>
          <w:spacing w:val="-7"/>
          <w:sz w:val="20"/>
        </w:rPr>
        <w:t> </w:t>
      </w:r>
      <w:r>
        <w:rPr>
          <w:sz w:val="20"/>
        </w:rPr>
        <w:t>water:</w:t>
        <w:tab/>
      </w:r>
      <w:r>
        <w:rPr>
          <w:b/>
          <w:color w:val="FF0000"/>
          <w:sz w:val="20"/>
        </w:rPr>
        <w:t>[XXX]</w:t>
      </w:r>
      <w:r>
        <w:rPr>
          <w:b/>
          <w:color w:val="FF0000"/>
          <w:spacing w:val="-7"/>
          <w:sz w:val="20"/>
        </w:rPr>
        <w:t> </w:t>
      </w:r>
      <w:r>
        <w:rPr>
          <w:sz w:val="20"/>
        </w:rPr>
        <w:t>psig</w:t>
      </w:r>
    </w:p>
    <w:p>
      <w:pPr>
        <w:pStyle w:val="ListParagraph"/>
        <w:numPr>
          <w:ilvl w:val="1"/>
          <w:numId w:val="244"/>
        </w:numPr>
        <w:tabs>
          <w:tab w:pos="1971" w:val="left" w:leader="none"/>
          <w:tab w:pos="1972" w:val="left" w:leader="none"/>
          <w:tab w:pos="5859" w:val="left" w:leader="none"/>
        </w:tabs>
        <w:spacing w:line="240" w:lineRule="auto" w:before="0" w:after="0"/>
        <w:ind w:left="1972" w:right="0" w:hanging="504"/>
        <w:jc w:val="left"/>
        <w:rPr>
          <w:sz w:val="20"/>
        </w:rPr>
      </w:pPr>
      <w:r>
        <w:rPr>
          <w:sz w:val="20"/>
        </w:rPr>
        <w:t>Maximum pressure of</w:t>
      </w:r>
      <w:r>
        <w:rPr>
          <w:spacing w:val="-12"/>
          <w:sz w:val="20"/>
        </w:rPr>
        <w:t> </w:t>
      </w:r>
      <w:r>
        <w:rPr>
          <w:sz w:val="20"/>
        </w:rPr>
        <w:t>supply</w:t>
      </w:r>
      <w:r>
        <w:rPr>
          <w:spacing w:val="-5"/>
          <w:sz w:val="20"/>
        </w:rPr>
        <w:t> </w:t>
      </w:r>
      <w:r>
        <w:rPr>
          <w:sz w:val="20"/>
        </w:rPr>
        <w:t>water:</w:t>
        <w:tab/>
      </w:r>
      <w:r>
        <w:rPr>
          <w:b/>
          <w:color w:val="FF0000"/>
          <w:sz w:val="20"/>
        </w:rPr>
        <w:t>[XXX]</w:t>
      </w:r>
      <w:r>
        <w:rPr>
          <w:b/>
          <w:color w:val="FF0000"/>
          <w:spacing w:val="-6"/>
          <w:sz w:val="20"/>
        </w:rPr>
        <w:t> </w:t>
      </w:r>
      <w:r>
        <w:rPr>
          <w:sz w:val="20"/>
        </w:rPr>
        <w:t>psig</w:t>
      </w:r>
    </w:p>
    <w:p>
      <w:pPr>
        <w:pStyle w:val="ListParagraph"/>
        <w:numPr>
          <w:ilvl w:val="1"/>
          <w:numId w:val="244"/>
        </w:numPr>
        <w:tabs>
          <w:tab w:pos="1971" w:val="left" w:leader="none"/>
          <w:tab w:pos="1972" w:val="left" w:leader="none"/>
        </w:tabs>
        <w:spacing w:line="240" w:lineRule="auto" w:before="1" w:after="0"/>
        <w:ind w:left="1972" w:right="1282" w:hanging="504"/>
        <w:jc w:val="left"/>
        <w:rPr>
          <w:sz w:val="20"/>
        </w:rPr>
      </w:pPr>
      <w:r>
        <w:rPr>
          <w:sz w:val="20"/>
        </w:rPr>
        <w:t>Water production system shall be designed to produce required water quality based on maximum values from following water supply</w:t>
      </w:r>
      <w:r>
        <w:rPr>
          <w:spacing w:val="1"/>
          <w:sz w:val="20"/>
        </w:rPr>
        <w:t> </w:t>
      </w:r>
      <w:r>
        <w:rPr>
          <w:sz w:val="20"/>
        </w:rPr>
        <w:t>analysis.</w:t>
      </w:r>
    </w:p>
    <w:p>
      <w:pPr>
        <w:pStyle w:val="BodyText"/>
        <w:spacing w:before="11" w:after="1"/>
        <w:ind w:left="0" w:firstLine="0"/>
        <w:rPr>
          <w:sz w:val="19"/>
        </w:rPr>
      </w:pPr>
    </w:p>
    <w:tbl>
      <w:tblPr>
        <w:tblW w:w="0" w:type="auto"/>
        <w:jc w:val="left"/>
        <w:tblInd w:w="2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8"/>
        <w:gridCol w:w="1130"/>
        <w:gridCol w:w="1246"/>
        <w:gridCol w:w="1077"/>
        <w:gridCol w:w="1155"/>
      </w:tblGrid>
      <w:tr>
        <w:trPr>
          <w:trHeight w:val="230" w:hRule="atLeast"/>
        </w:trPr>
        <w:tc>
          <w:tcPr>
            <w:tcW w:w="8316" w:type="dxa"/>
            <w:gridSpan w:val="5"/>
          </w:tcPr>
          <w:p>
            <w:pPr>
              <w:pStyle w:val="TableParagraph"/>
              <w:ind w:left="1504"/>
              <w:rPr>
                <w:sz w:val="20"/>
              </w:rPr>
            </w:pPr>
            <w:r>
              <w:rPr>
                <w:sz w:val="20"/>
                <w:u w:val="single"/>
              </w:rPr>
              <w:t>Water Source: County of San Luis Obispo - Variable Source</w:t>
            </w:r>
          </w:p>
        </w:tc>
      </w:tr>
      <w:tr>
        <w:trPr>
          <w:trHeight w:val="229" w:hRule="atLeast"/>
        </w:trPr>
        <w:tc>
          <w:tcPr>
            <w:tcW w:w="8316" w:type="dxa"/>
            <w:gridSpan w:val="5"/>
          </w:tcPr>
          <w:p>
            <w:pPr>
              <w:pStyle w:val="TableParagraph"/>
              <w:ind w:left="3785" w:right="3773"/>
              <w:jc w:val="center"/>
              <w:rPr>
                <w:sz w:val="20"/>
              </w:rPr>
            </w:pPr>
            <w:r>
              <w:rPr>
                <w:sz w:val="20"/>
                <w:u w:val="single"/>
              </w:rPr>
              <w:t>Analysis</w:t>
            </w:r>
          </w:p>
        </w:tc>
      </w:tr>
      <w:tr>
        <w:trPr>
          <w:trHeight w:val="215" w:hRule="atLeast"/>
        </w:trPr>
        <w:tc>
          <w:tcPr>
            <w:tcW w:w="3708" w:type="dxa"/>
            <w:tcBorders>
              <w:bottom w:val="thickThinMediumGap" w:sz="1" w:space="0" w:color="000000"/>
            </w:tcBorders>
          </w:tcPr>
          <w:p>
            <w:pPr>
              <w:pStyle w:val="TableParagraph"/>
              <w:spacing w:line="196" w:lineRule="exact"/>
              <w:ind w:left="1322" w:right="1313"/>
              <w:jc w:val="center"/>
              <w:rPr>
                <w:sz w:val="20"/>
              </w:rPr>
            </w:pPr>
            <w:r>
              <w:rPr>
                <w:sz w:val="20"/>
              </w:rPr>
              <w:t>Constituent</w:t>
            </w:r>
          </w:p>
        </w:tc>
        <w:tc>
          <w:tcPr>
            <w:tcW w:w="2376" w:type="dxa"/>
            <w:gridSpan w:val="2"/>
            <w:tcBorders>
              <w:bottom w:val="thickThinMediumGap" w:sz="1" w:space="0" w:color="000000"/>
            </w:tcBorders>
          </w:tcPr>
          <w:p>
            <w:pPr>
              <w:pStyle w:val="TableParagraph"/>
              <w:spacing w:line="196" w:lineRule="exact"/>
              <w:ind w:left="811" w:right="791"/>
              <w:jc w:val="center"/>
              <w:rPr>
                <w:sz w:val="20"/>
              </w:rPr>
            </w:pPr>
            <w:r>
              <w:rPr>
                <w:sz w:val="20"/>
              </w:rPr>
              <w:t>Average</w:t>
            </w:r>
          </w:p>
        </w:tc>
        <w:tc>
          <w:tcPr>
            <w:tcW w:w="2232" w:type="dxa"/>
            <w:gridSpan w:val="2"/>
          </w:tcPr>
          <w:p>
            <w:pPr>
              <w:pStyle w:val="TableParagraph"/>
              <w:spacing w:line="196" w:lineRule="exact"/>
              <w:ind w:left="688"/>
              <w:rPr>
                <w:sz w:val="20"/>
              </w:rPr>
            </w:pPr>
            <w:r>
              <w:rPr>
                <w:sz w:val="20"/>
              </w:rPr>
              <w:t>Maximum</w:t>
            </w:r>
          </w:p>
        </w:tc>
      </w:tr>
      <w:tr>
        <w:trPr>
          <w:trHeight w:val="234" w:hRule="atLeast"/>
        </w:trPr>
        <w:tc>
          <w:tcPr>
            <w:tcW w:w="3708" w:type="dxa"/>
            <w:tcBorders>
              <w:top w:val="thinThickMediumGap" w:sz="1" w:space="0" w:color="000000"/>
            </w:tcBorders>
          </w:tcPr>
          <w:p>
            <w:pPr>
              <w:pStyle w:val="TableParagraph"/>
              <w:spacing w:line="215" w:lineRule="exact"/>
              <w:ind w:left="112"/>
              <w:rPr>
                <w:sz w:val="20"/>
              </w:rPr>
            </w:pPr>
            <w:r>
              <w:rPr>
                <w:sz w:val="20"/>
              </w:rPr>
              <w:t>Residual Chlorine, Total</w:t>
            </w:r>
          </w:p>
        </w:tc>
        <w:tc>
          <w:tcPr>
            <w:tcW w:w="1130" w:type="dxa"/>
            <w:tcBorders>
              <w:top w:val="thinThickMediumGap" w:sz="1" w:space="0" w:color="000000"/>
              <w:right w:val="nil"/>
            </w:tcBorders>
          </w:tcPr>
          <w:p>
            <w:pPr>
              <w:pStyle w:val="TableParagraph"/>
              <w:spacing w:line="215" w:lineRule="exact"/>
              <w:ind w:left="375" w:right="323"/>
              <w:jc w:val="center"/>
              <w:rPr>
                <w:sz w:val="20"/>
              </w:rPr>
            </w:pPr>
            <w:r>
              <w:rPr>
                <w:sz w:val="20"/>
              </w:rPr>
              <w:t>106</w:t>
            </w:r>
          </w:p>
        </w:tc>
        <w:tc>
          <w:tcPr>
            <w:tcW w:w="1246" w:type="dxa"/>
            <w:tcBorders>
              <w:top w:val="thinThickMediumGap" w:sz="1" w:space="0" w:color="000000"/>
              <w:left w:val="nil"/>
            </w:tcBorders>
          </w:tcPr>
          <w:p>
            <w:pPr>
              <w:pStyle w:val="TableParagraph"/>
              <w:spacing w:line="215" w:lineRule="exact"/>
              <w:ind w:left="449"/>
              <w:rPr>
                <w:sz w:val="20"/>
              </w:rPr>
            </w:pPr>
            <w:r>
              <w:rPr>
                <w:sz w:val="20"/>
              </w:rPr>
              <w:t>ppm</w:t>
            </w:r>
          </w:p>
        </w:tc>
        <w:tc>
          <w:tcPr>
            <w:tcW w:w="1077" w:type="dxa"/>
            <w:tcBorders>
              <w:right w:val="nil"/>
            </w:tcBorders>
          </w:tcPr>
          <w:p>
            <w:pPr>
              <w:pStyle w:val="TableParagraph"/>
              <w:spacing w:line="215" w:lineRule="exact"/>
              <w:ind w:left="378"/>
              <w:rPr>
                <w:sz w:val="20"/>
              </w:rPr>
            </w:pPr>
            <w:r>
              <w:rPr>
                <w:sz w:val="20"/>
              </w:rPr>
              <w:t>1.28</w:t>
            </w:r>
          </w:p>
        </w:tc>
        <w:tc>
          <w:tcPr>
            <w:tcW w:w="1155" w:type="dxa"/>
            <w:tcBorders>
              <w:left w:val="nil"/>
            </w:tcBorders>
          </w:tcPr>
          <w:p>
            <w:pPr>
              <w:pStyle w:val="TableParagraph"/>
              <w:spacing w:line="215" w:lineRule="exact"/>
              <w:ind w:right="315"/>
              <w:jc w:val="right"/>
              <w:rPr>
                <w:sz w:val="20"/>
              </w:rPr>
            </w:pPr>
            <w:r>
              <w:rPr>
                <w:w w:val="95"/>
                <w:sz w:val="20"/>
              </w:rPr>
              <w:t>ppm</w:t>
            </w:r>
          </w:p>
        </w:tc>
      </w:tr>
      <w:tr>
        <w:trPr>
          <w:trHeight w:val="230" w:hRule="atLeast"/>
        </w:trPr>
        <w:tc>
          <w:tcPr>
            <w:tcW w:w="3708" w:type="dxa"/>
          </w:tcPr>
          <w:p>
            <w:pPr>
              <w:pStyle w:val="TableParagraph"/>
              <w:ind w:left="112"/>
              <w:rPr>
                <w:sz w:val="20"/>
              </w:rPr>
            </w:pPr>
            <w:r>
              <w:rPr>
                <w:sz w:val="20"/>
              </w:rPr>
              <w:t>Total Alkalinity</w:t>
            </w:r>
          </w:p>
        </w:tc>
        <w:tc>
          <w:tcPr>
            <w:tcW w:w="1130" w:type="dxa"/>
            <w:tcBorders>
              <w:right w:val="nil"/>
            </w:tcBorders>
          </w:tcPr>
          <w:p>
            <w:pPr>
              <w:pStyle w:val="TableParagraph"/>
              <w:ind w:left="375" w:right="323"/>
              <w:jc w:val="center"/>
              <w:rPr>
                <w:sz w:val="20"/>
              </w:rPr>
            </w:pPr>
            <w:r>
              <w:rPr>
                <w:sz w:val="20"/>
              </w:rPr>
              <w:t>223</w:t>
            </w:r>
          </w:p>
        </w:tc>
        <w:tc>
          <w:tcPr>
            <w:tcW w:w="1246" w:type="dxa"/>
            <w:tcBorders>
              <w:left w:val="nil"/>
            </w:tcBorders>
          </w:tcPr>
          <w:p>
            <w:pPr>
              <w:pStyle w:val="TableParagraph"/>
              <w:ind w:left="449"/>
              <w:rPr>
                <w:sz w:val="20"/>
              </w:rPr>
            </w:pPr>
            <w:r>
              <w:rPr>
                <w:sz w:val="20"/>
              </w:rPr>
              <w:t>ppm</w:t>
            </w:r>
          </w:p>
        </w:tc>
        <w:tc>
          <w:tcPr>
            <w:tcW w:w="1077" w:type="dxa"/>
            <w:tcBorders>
              <w:right w:val="nil"/>
            </w:tcBorders>
          </w:tcPr>
          <w:p>
            <w:pPr>
              <w:pStyle w:val="TableParagraph"/>
              <w:ind w:left="407"/>
              <w:rPr>
                <w:sz w:val="20"/>
              </w:rPr>
            </w:pPr>
            <w:r>
              <w:rPr>
                <w:sz w:val="20"/>
              </w:rPr>
              <w:t>223</w:t>
            </w:r>
          </w:p>
        </w:tc>
        <w:tc>
          <w:tcPr>
            <w:tcW w:w="1155" w:type="dxa"/>
            <w:tcBorders>
              <w:left w:val="nil"/>
            </w:tcBorders>
          </w:tcPr>
          <w:p>
            <w:pPr>
              <w:pStyle w:val="TableParagraph"/>
              <w:ind w:right="327"/>
              <w:jc w:val="right"/>
              <w:rPr>
                <w:sz w:val="20"/>
              </w:rPr>
            </w:pPr>
            <w:r>
              <w:rPr>
                <w:w w:val="95"/>
                <w:sz w:val="20"/>
              </w:rPr>
              <w:t>ppm</w:t>
            </w:r>
          </w:p>
        </w:tc>
      </w:tr>
      <w:tr>
        <w:trPr>
          <w:trHeight w:val="229" w:hRule="atLeast"/>
        </w:trPr>
        <w:tc>
          <w:tcPr>
            <w:tcW w:w="3708" w:type="dxa"/>
          </w:tcPr>
          <w:p>
            <w:pPr>
              <w:pStyle w:val="TableParagraph"/>
              <w:ind w:left="112"/>
              <w:rPr>
                <w:sz w:val="20"/>
              </w:rPr>
            </w:pPr>
            <w:r>
              <w:rPr>
                <w:sz w:val="20"/>
              </w:rPr>
              <w:t>Total Hardness</w:t>
            </w:r>
          </w:p>
        </w:tc>
        <w:tc>
          <w:tcPr>
            <w:tcW w:w="1130" w:type="dxa"/>
            <w:tcBorders>
              <w:right w:val="nil"/>
            </w:tcBorders>
          </w:tcPr>
          <w:p>
            <w:pPr>
              <w:pStyle w:val="TableParagraph"/>
              <w:ind w:left="375" w:right="323"/>
              <w:jc w:val="center"/>
              <w:rPr>
                <w:sz w:val="20"/>
              </w:rPr>
            </w:pPr>
            <w:r>
              <w:rPr>
                <w:sz w:val="20"/>
              </w:rPr>
              <w:t>321</w:t>
            </w:r>
          </w:p>
        </w:tc>
        <w:tc>
          <w:tcPr>
            <w:tcW w:w="1246" w:type="dxa"/>
            <w:tcBorders>
              <w:left w:val="nil"/>
            </w:tcBorders>
          </w:tcPr>
          <w:p>
            <w:pPr>
              <w:pStyle w:val="TableParagraph"/>
              <w:ind w:left="449"/>
              <w:rPr>
                <w:sz w:val="20"/>
              </w:rPr>
            </w:pPr>
            <w:r>
              <w:rPr>
                <w:sz w:val="20"/>
              </w:rPr>
              <w:t>ppm</w:t>
            </w:r>
          </w:p>
        </w:tc>
        <w:tc>
          <w:tcPr>
            <w:tcW w:w="1077" w:type="dxa"/>
            <w:tcBorders>
              <w:right w:val="nil"/>
            </w:tcBorders>
          </w:tcPr>
          <w:p>
            <w:pPr>
              <w:pStyle w:val="TableParagraph"/>
              <w:ind w:left="407"/>
              <w:rPr>
                <w:sz w:val="20"/>
              </w:rPr>
            </w:pPr>
            <w:r>
              <w:rPr>
                <w:sz w:val="20"/>
              </w:rPr>
              <w:t>321</w:t>
            </w:r>
          </w:p>
        </w:tc>
        <w:tc>
          <w:tcPr>
            <w:tcW w:w="1155" w:type="dxa"/>
            <w:tcBorders>
              <w:left w:val="nil"/>
            </w:tcBorders>
          </w:tcPr>
          <w:p>
            <w:pPr>
              <w:pStyle w:val="TableParagraph"/>
              <w:ind w:right="327"/>
              <w:jc w:val="right"/>
              <w:rPr>
                <w:sz w:val="20"/>
              </w:rPr>
            </w:pPr>
            <w:r>
              <w:rPr>
                <w:w w:val="95"/>
                <w:sz w:val="20"/>
              </w:rPr>
              <w:t>ppm</w:t>
            </w:r>
          </w:p>
        </w:tc>
      </w:tr>
      <w:tr>
        <w:trPr>
          <w:trHeight w:val="230" w:hRule="atLeast"/>
        </w:trPr>
        <w:tc>
          <w:tcPr>
            <w:tcW w:w="3708" w:type="dxa"/>
          </w:tcPr>
          <w:p>
            <w:pPr>
              <w:pStyle w:val="TableParagraph"/>
              <w:ind w:left="112"/>
              <w:rPr>
                <w:sz w:val="20"/>
              </w:rPr>
            </w:pPr>
            <w:r>
              <w:rPr>
                <w:sz w:val="20"/>
              </w:rPr>
              <w:t>Total Dissolved Solids (TDS)</w:t>
            </w:r>
          </w:p>
        </w:tc>
        <w:tc>
          <w:tcPr>
            <w:tcW w:w="1130" w:type="dxa"/>
            <w:tcBorders>
              <w:right w:val="nil"/>
            </w:tcBorders>
          </w:tcPr>
          <w:p>
            <w:pPr>
              <w:pStyle w:val="TableParagraph"/>
              <w:ind w:left="375" w:right="323"/>
              <w:jc w:val="center"/>
              <w:rPr>
                <w:sz w:val="20"/>
              </w:rPr>
            </w:pPr>
            <w:r>
              <w:rPr>
                <w:sz w:val="20"/>
              </w:rPr>
              <w:t>440</w:t>
            </w:r>
          </w:p>
        </w:tc>
        <w:tc>
          <w:tcPr>
            <w:tcW w:w="1246" w:type="dxa"/>
            <w:tcBorders>
              <w:left w:val="nil"/>
            </w:tcBorders>
          </w:tcPr>
          <w:p>
            <w:pPr>
              <w:pStyle w:val="TableParagraph"/>
              <w:ind w:left="449"/>
              <w:rPr>
                <w:sz w:val="20"/>
              </w:rPr>
            </w:pPr>
            <w:r>
              <w:rPr>
                <w:sz w:val="20"/>
              </w:rPr>
              <w:t>ppm</w:t>
            </w:r>
          </w:p>
        </w:tc>
        <w:tc>
          <w:tcPr>
            <w:tcW w:w="1077" w:type="dxa"/>
            <w:tcBorders>
              <w:right w:val="nil"/>
            </w:tcBorders>
          </w:tcPr>
          <w:p>
            <w:pPr>
              <w:pStyle w:val="TableParagraph"/>
              <w:ind w:left="407"/>
              <w:rPr>
                <w:sz w:val="20"/>
              </w:rPr>
            </w:pPr>
            <w:r>
              <w:rPr>
                <w:sz w:val="20"/>
              </w:rPr>
              <w:t>440</w:t>
            </w:r>
          </w:p>
        </w:tc>
        <w:tc>
          <w:tcPr>
            <w:tcW w:w="1155" w:type="dxa"/>
            <w:tcBorders>
              <w:left w:val="nil"/>
            </w:tcBorders>
          </w:tcPr>
          <w:p>
            <w:pPr>
              <w:pStyle w:val="TableParagraph"/>
              <w:ind w:right="327"/>
              <w:jc w:val="right"/>
              <w:rPr>
                <w:sz w:val="20"/>
              </w:rPr>
            </w:pPr>
            <w:r>
              <w:rPr>
                <w:w w:val="95"/>
                <w:sz w:val="20"/>
              </w:rPr>
              <w:t>ppm</w:t>
            </w:r>
          </w:p>
        </w:tc>
      </w:tr>
      <w:tr>
        <w:trPr>
          <w:trHeight w:val="230" w:hRule="atLeast"/>
        </w:trPr>
        <w:tc>
          <w:tcPr>
            <w:tcW w:w="3708" w:type="dxa"/>
          </w:tcPr>
          <w:p>
            <w:pPr>
              <w:pStyle w:val="TableParagraph"/>
              <w:ind w:left="112"/>
              <w:rPr>
                <w:sz w:val="20"/>
              </w:rPr>
            </w:pPr>
            <w:r>
              <w:rPr>
                <w:sz w:val="20"/>
              </w:rPr>
              <w:t>Specific Conductance</w:t>
            </w:r>
          </w:p>
        </w:tc>
        <w:tc>
          <w:tcPr>
            <w:tcW w:w="1130" w:type="dxa"/>
            <w:tcBorders>
              <w:right w:val="nil"/>
            </w:tcBorders>
          </w:tcPr>
          <w:p>
            <w:pPr>
              <w:pStyle w:val="TableParagraph"/>
              <w:ind w:left="375" w:right="323"/>
              <w:jc w:val="center"/>
              <w:rPr>
                <w:sz w:val="20"/>
              </w:rPr>
            </w:pPr>
            <w:r>
              <w:rPr>
                <w:sz w:val="20"/>
              </w:rPr>
              <w:t>755</w:t>
            </w:r>
          </w:p>
        </w:tc>
        <w:tc>
          <w:tcPr>
            <w:tcW w:w="1246" w:type="dxa"/>
            <w:tcBorders>
              <w:left w:val="nil"/>
            </w:tcBorders>
          </w:tcPr>
          <w:p>
            <w:pPr>
              <w:pStyle w:val="TableParagraph"/>
              <w:ind w:left="372"/>
              <w:rPr>
                <w:sz w:val="20"/>
              </w:rPr>
            </w:pPr>
            <w:r>
              <w:rPr>
                <w:sz w:val="20"/>
              </w:rPr>
              <w:t>µS/cm</w:t>
            </w:r>
          </w:p>
        </w:tc>
        <w:tc>
          <w:tcPr>
            <w:tcW w:w="1077" w:type="dxa"/>
            <w:tcBorders>
              <w:right w:val="nil"/>
            </w:tcBorders>
          </w:tcPr>
          <w:p>
            <w:pPr>
              <w:pStyle w:val="TableParagraph"/>
              <w:ind w:left="407"/>
              <w:rPr>
                <w:sz w:val="20"/>
              </w:rPr>
            </w:pPr>
            <w:r>
              <w:rPr>
                <w:sz w:val="20"/>
              </w:rPr>
              <w:t>755</w:t>
            </w:r>
          </w:p>
        </w:tc>
        <w:tc>
          <w:tcPr>
            <w:tcW w:w="1155" w:type="dxa"/>
            <w:tcBorders>
              <w:left w:val="nil"/>
            </w:tcBorders>
          </w:tcPr>
          <w:p>
            <w:pPr>
              <w:pStyle w:val="TableParagraph"/>
              <w:ind w:right="248"/>
              <w:jc w:val="right"/>
              <w:rPr>
                <w:sz w:val="20"/>
              </w:rPr>
            </w:pPr>
            <w:r>
              <w:rPr>
                <w:sz w:val="20"/>
              </w:rPr>
              <w:t>µS/cm</w:t>
            </w:r>
          </w:p>
        </w:tc>
      </w:tr>
      <w:tr>
        <w:trPr>
          <w:trHeight w:val="229" w:hRule="atLeast"/>
        </w:trPr>
        <w:tc>
          <w:tcPr>
            <w:tcW w:w="3708" w:type="dxa"/>
          </w:tcPr>
          <w:p>
            <w:pPr>
              <w:pStyle w:val="TableParagraph"/>
              <w:ind w:left="112"/>
              <w:rPr>
                <w:sz w:val="20"/>
              </w:rPr>
            </w:pPr>
            <w:r>
              <w:rPr>
                <w:sz w:val="20"/>
              </w:rPr>
              <w:t>Turbidity</w:t>
            </w:r>
          </w:p>
        </w:tc>
        <w:tc>
          <w:tcPr>
            <w:tcW w:w="1130" w:type="dxa"/>
            <w:tcBorders>
              <w:right w:val="nil"/>
            </w:tcBorders>
          </w:tcPr>
          <w:p>
            <w:pPr>
              <w:pStyle w:val="TableParagraph"/>
              <w:ind w:left="375" w:right="342"/>
              <w:jc w:val="center"/>
              <w:rPr>
                <w:sz w:val="20"/>
              </w:rPr>
            </w:pPr>
            <w:r>
              <w:rPr>
                <w:sz w:val="20"/>
              </w:rPr>
              <w:t>0.13</w:t>
            </w:r>
          </w:p>
        </w:tc>
        <w:tc>
          <w:tcPr>
            <w:tcW w:w="1246" w:type="dxa"/>
            <w:tcBorders>
              <w:left w:val="nil"/>
            </w:tcBorders>
          </w:tcPr>
          <w:p>
            <w:pPr>
              <w:pStyle w:val="TableParagraph"/>
              <w:ind w:left="382"/>
              <w:rPr>
                <w:sz w:val="20"/>
              </w:rPr>
            </w:pPr>
            <w:r>
              <w:rPr>
                <w:sz w:val="20"/>
              </w:rPr>
              <w:t>NTU's</w:t>
            </w:r>
          </w:p>
        </w:tc>
        <w:tc>
          <w:tcPr>
            <w:tcW w:w="1077" w:type="dxa"/>
            <w:tcBorders>
              <w:right w:val="nil"/>
            </w:tcBorders>
          </w:tcPr>
          <w:p>
            <w:pPr>
              <w:pStyle w:val="TableParagraph"/>
              <w:ind w:left="378"/>
              <w:rPr>
                <w:sz w:val="20"/>
              </w:rPr>
            </w:pPr>
            <w:r>
              <w:rPr>
                <w:sz w:val="20"/>
              </w:rPr>
              <w:t>0.58</w:t>
            </w:r>
          </w:p>
        </w:tc>
        <w:tc>
          <w:tcPr>
            <w:tcW w:w="1155" w:type="dxa"/>
            <w:tcBorders>
              <w:left w:val="nil"/>
            </w:tcBorders>
          </w:tcPr>
          <w:p>
            <w:pPr>
              <w:pStyle w:val="TableParagraph"/>
              <w:ind w:right="282"/>
              <w:jc w:val="right"/>
              <w:rPr>
                <w:sz w:val="20"/>
              </w:rPr>
            </w:pPr>
            <w:r>
              <w:rPr>
                <w:sz w:val="20"/>
              </w:rPr>
              <w:t>NTU's</w:t>
            </w:r>
          </w:p>
        </w:tc>
      </w:tr>
      <w:tr>
        <w:trPr>
          <w:trHeight w:val="230" w:hRule="atLeast"/>
        </w:trPr>
        <w:tc>
          <w:tcPr>
            <w:tcW w:w="3708" w:type="dxa"/>
          </w:tcPr>
          <w:p>
            <w:pPr>
              <w:pStyle w:val="TableParagraph"/>
              <w:ind w:left="112"/>
              <w:rPr>
                <w:sz w:val="20"/>
              </w:rPr>
            </w:pPr>
            <w:r>
              <w:rPr>
                <w:sz w:val="20"/>
              </w:rPr>
              <w:t>Magnesium</w:t>
            </w:r>
          </w:p>
        </w:tc>
        <w:tc>
          <w:tcPr>
            <w:tcW w:w="1130" w:type="dxa"/>
            <w:tcBorders>
              <w:right w:val="nil"/>
            </w:tcBorders>
          </w:tcPr>
          <w:p>
            <w:pPr>
              <w:pStyle w:val="TableParagraph"/>
              <w:ind w:left="375" w:right="320"/>
              <w:jc w:val="center"/>
              <w:rPr>
                <w:sz w:val="20"/>
              </w:rPr>
            </w:pPr>
            <w:r>
              <w:rPr>
                <w:sz w:val="20"/>
              </w:rPr>
              <w:t>53</w:t>
            </w:r>
          </w:p>
        </w:tc>
        <w:tc>
          <w:tcPr>
            <w:tcW w:w="1246" w:type="dxa"/>
            <w:tcBorders>
              <w:left w:val="nil"/>
            </w:tcBorders>
          </w:tcPr>
          <w:p>
            <w:pPr>
              <w:pStyle w:val="TableParagraph"/>
              <w:ind w:left="449"/>
              <w:rPr>
                <w:sz w:val="20"/>
              </w:rPr>
            </w:pPr>
            <w:r>
              <w:rPr>
                <w:sz w:val="20"/>
              </w:rPr>
              <w:t>ppm</w:t>
            </w:r>
          </w:p>
        </w:tc>
        <w:tc>
          <w:tcPr>
            <w:tcW w:w="1077" w:type="dxa"/>
            <w:tcBorders>
              <w:right w:val="nil"/>
            </w:tcBorders>
          </w:tcPr>
          <w:p>
            <w:pPr>
              <w:pStyle w:val="TableParagraph"/>
              <w:ind w:left="462"/>
              <w:rPr>
                <w:sz w:val="20"/>
              </w:rPr>
            </w:pPr>
            <w:r>
              <w:rPr>
                <w:sz w:val="20"/>
              </w:rPr>
              <w:t>53</w:t>
            </w:r>
          </w:p>
        </w:tc>
        <w:tc>
          <w:tcPr>
            <w:tcW w:w="1155" w:type="dxa"/>
            <w:tcBorders>
              <w:left w:val="nil"/>
            </w:tcBorders>
          </w:tcPr>
          <w:p>
            <w:pPr>
              <w:pStyle w:val="TableParagraph"/>
              <w:ind w:right="327"/>
              <w:jc w:val="right"/>
              <w:rPr>
                <w:sz w:val="20"/>
              </w:rPr>
            </w:pPr>
            <w:r>
              <w:rPr>
                <w:w w:val="95"/>
                <w:sz w:val="20"/>
              </w:rPr>
              <w:t>ppm</w:t>
            </w:r>
          </w:p>
        </w:tc>
      </w:tr>
      <w:tr>
        <w:trPr>
          <w:trHeight w:val="230" w:hRule="atLeast"/>
        </w:trPr>
        <w:tc>
          <w:tcPr>
            <w:tcW w:w="3708" w:type="dxa"/>
          </w:tcPr>
          <w:p>
            <w:pPr>
              <w:pStyle w:val="TableParagraph"/>
              <w:ind w:left="112"/>
              <w:rPr>
                <w:sz w:val="20"/>
              </w:rPr>
            </w:pPr>
            <w:r>
              <w:rPr>
                <w:sz w:val="20"/>
              </w:rPr>
              <w:t>Sodium</w:t>
            </w:r>
          </w:p>
        </w:tc>
        <w:tc>
          <w:tcPr>
            <w:tcW w:w="1130" w:type="dxa"/>
            <w:tcBorders>
              <w:right w:val="nil"/>
            </w:tcBorders>
          </w:tcPr>
          <w:p>
            <w:pPr>
              <w:pStyle w:val="TableParagraph"/>
              <w:ind w:left="375" w:right="320"/>
              <w:jc w:val="center"/>
              <w:rPr>
                <w:sz w:val="20"/>
              </w:rPr>
            </w:pPr>
            <w:r>
              <w:rPr>
                <w:sz w:val="20"/>
              </w:rPr>
              <w:t>48</w:t>
            </w:r>
          </w:p>
        </w:tc>
        <w:tc>
          <w:tcPr>
            <w:tcW w:w="1246" w:type="dxa"/>
            <w:tcBorders>
              <w:left w:val="nil"/>
            </w:tcBorders>
          </w:tcPr>
          <w:p>
            <w:pPr>
              <w:pStyle w:val="TableParagraph"/>
              <w:ind w:left="425"/>
              <w:rPr>
                <w:sz w:val="20"/>
              </w:rPr>
            </w:pPr>
            <w:r>
              <w:rPr>
                <w:sz w:val="20"/>
              </w:rPr>
              <w:t>mg/L</w:t>
            </w:r>
          </w:p>
        </w:tc>
        <w:tc>
          <w:tcPr>
            <w:tcW w:w="1077" w:type="dxa"/>
            <w:tcBorders>
              <w:right w:val="nil"/>
            </w:tcBorders>
          </w:tcPr>
          <w:p>
            <w:pPr>
              <w:pStyle w:val="TableParagraph"/>
              <w:ind w:left="462"/>
              <w:rPr>
                <w:sz w:val="20"/>
              </w:rPr>
            </w:pPr>
            <w:r>
              <w:rPr>
                <w:sz w:val="20"/>
              </w:rPr>
              <w:t>48</w:t>
            </w:r>
          </w:p>
        </w:tc>
        <w:tc>
          <w:tcPr>
            <w:tcW w:w="1155" w:type="dxa"/>
            <w:tcBorders>
              <w:left w:val="nil"/>
            </w:tcBorders>
          </w:tcPr>
          <w:p>
            <w:pPr>
              <w:pStyle w:val="TableParagraph"/>
              <w:ind w:right="300"/>
              <w:jc w:val="right"/>
              <w:rPr>
                <w:sz w:val="20"/>
              </w:rPr>
            </w:pPr>
            <w:r>
              <w:rPr>
                <w:sz w:val="20"/>
              </w:rPr>
              <w:t>mg/L</w:t>
            </w:r>
          </w:p>
        </w:tc>
      </w:tr>
      <w:tr>
        <w:trPr>
          <w:trHeight w:val="229" w:hRule="atLeast"/>
        </w:trPr>
        <w:tc>
          <w:tcPr>
            <w:tcW w:w="3708" w:type="dxa"/>
          </w:tcPr>
          <w:p>
            <w:pPr>
              <w:pStyle w:val="TableParagraph"/>
              <w:ind w:left="112"/>
              <w:rPr>
                <w:sz w:val="20"/>
              </w:rPr>
            </w:pPr>
            <w:r>
              <w:rPr>
                <w:sz w:val="20"/>
              </w:rPr>
              <w:t>Nitrogen (Nitrate)</w:t>
            </w:r>
          </w:p>
        </w:tc>
        <w:tc>
          <w:tcPr>
            <w:tcW w:w="1130" w:type="dxa"/>
            <w:tcBorders>
              <w:right w:val="nil"/>
            </w:tcBorders>
          </w:tcPr>
          <w:p>
            <w:pPr>
              <w:pStyle w:val="TableParagraph"/>
              <w:ind w:left="375" w:right="342"/>
              <w:jc w:val="center"/>
              <w:rPr>
                <w:sz w:val="20"/>
              </w:rPr>
            </w:pPr>
            <w:r>
              <w:rPr>
                <w:sz w:val="20"/>
              </w:rPr>
              <w:t>0.25</w:t>
            </w:r>
          </w:p>
        </w:tc>
        <w:tc>
          <w:tcPr>
            <w:tcW w:w="1246" w:type="dxa"/>
            <w:tcBorders>
              <w:left w:val="nil"/>
            </w:tcBorders>
          </w:tcPr>
          <w:p>
            <w:pPr>
              <w:pStyle w:val="TableParagraph"/>
              <w:ind w:left="458"/>
              <w:rPr>
                <w:sz w:val="20"/>
              </w:rPr>
            </w:pPr>
            <w:r>
              <w:rPr>
                <w:sz w:val="20"/>
              </w:rPr>
              <w:t>ppm</w:t>
            </w:r>
          </w:p>
        </w:tc>
        <w:tc>
          <w:tcPr>
            <w:tcW w:w="1077" w:type="dxa"/>
            <w:tcBorders>
              <w:right w:val="nil"/>
            </w:tcBorders>
          </w:tcPr>
          <w:p>
            <w:pPr>
              <w:pStyle w:val="TableParagraph"/>
              <w:ind w:left="378"/>
              <w:rPr>
                <w:sz w:val="20"/>
              </w:rPr>
            </w:pPr>
            <w:r>
              <w:rPr>
                <w:sz w:val="20"/>
              </w:rPr>
              <w:t>0.50</w:t>
            </w:r>
          </w:p>
        </w:tc>
        <w:tc>
          <w:tcPr>
            <w:tcW w:w="1155" w:type="dxa"/>
            <w:tcBorders>
              <w:left w:val="nil"/>
            </w:tcBorders>
          </w:tcPr>
          <w:p>
            <w:pPr>
              <w:pStyle w:val="TableParagraph"/>
              <w:ind w:right="315"/>
              <w:jc w:val="right"/>
              <w:rPr>
                <w:sz w:val="20"/>
              </w:rPr>
            </w:pPr>
            <w:r>
              <w:rPr>
                <w:w w:val="95"/>
                <w:sz w:val="20"/>
              </w:rPr>
              <w:t>ppm</w:t>
            </w:r>
          </w:p>
        </w:tc>
      </w:tr>
      <w:tr>
        <w:trPr>
          <w:trHeight w:val="230" w:hRule="atLeast"/>
        </w:trPr>
        <w:tc>
          <w:tcPr>
            <w:tcW w:w="3708" w:type="dxa"/>
          </w:tcPr>
          <w:p>
            <w:pPr>
              <w:pStyle w:val="TableParagraph"/>
              <w:ind w:left="112"/>
              <w:rPr>
                <w:sz w:val="20"/>
              </w:rPr>
            </w:pPr>
            <w:r>
              <w:rPr>
                <w:sz w:val="20"/>
              </w:rPr>
              <w:t>Sulfate (SO4)</w:t>
            </w:r>
          </w:p>
        </w:tc>
        <w:tc>
          <w:tcPr>
            <w:tcW w:w="1130" w:type="dxa"/>
            <w:tcBorders>
              <w:right w:val="nil"/>
            </w:tcBorders>
          </w:tcPr>
          <w:p>
            <w:pPr>
              <w:pStyle w:val="TableParagraph"/>
              <w:ind w:left="375" w:right="342"/>
              <w:jc w:val="center"/>
              <w:rPr>
                <w:sz w:val="20"/>
              </w:rPr>
            </w:pPr>
            <w:r>
              <w:rPr>
                <w:sz w:val="20"/>
              </w:rPr>
              <w:t>97.2</w:t>
            </w:r>
          </w:p>
        </w:tc>
        <w:tc>
          <w:tcPr>
            <w:tcW w:w="1246" w:type="dxa"/>
            <w:tcBorders>
              <w:left w:val="nil"/>
            </w:tcBorders>
          </w:tcPr>
          <w:p>
            <w:pPr>
              <w:pStyle w:val="TableParagraph"/>
              <w:ind w:left="458"/>
              <w:rPr>
                <w:sz w:val="20"/>
              </w:rPr>
            </w:pPr>
            <w:r>
              <w:rPr>
                <w:sz w:val="20"/>
              </w:rPr>
              <w:t>ppm</w:t>
            </w:r>
          </w:p>
        </w:tc>
        <w:tc>
          <w:tcPr>
            <w:tcW w:w="1077" w:type="dxa"/>
            <w:tcBorders>
              <w:right w:val="nil"/>
            </w:tcBorders>
          </w:tcPr>
          <w:p>
            <w:pPr>
              <w:pStyle w:val="TableParagraph"/>
              <w:ind w:left="378"/>
              <w:rPr>
                <w:sz w:val="20"/>
              </w:rPr>
            </w:pPr>
            <w:r>
              <w:rPr>
                <w:sz w:val="20"/>
              </w:rPr>
              <w:t>97.2</w:t>
            </w:r>
          </w:p>
        </w:tc>
        <w:tc>
          <w:tcPr>
            <w:tcW w:w="1155" w:type="dxa"/>
            <w:tcBorders>
              <w:left w:val="nil"/>
            </w:tcBorders>
          </w:tcPr>
          <w:p>
            <w:pPr>
              <w:pStyle w:val="TableParagraph"/>
              <w:ind w:right="315"/>
              <w:jc w:val="right"/>
              <w:rPr>
                <w:sz w:val="20"/>
              </w:rPr>
            </w:pPr>
            <w:r>
              <w:rPr>
                <w:w w:val="95"/>
                <w:sz w:val="20"/>
              </w:rPr>
              <w:t>ppm</w:t>
            </w:r>
          </w:p>
        </w:tc>
      </w:tr>
      <w:tr>
        <w:trPr>
          <w:trHeight w:val="232" w:hRule="atLeast"/>
        </w:trPr>
        <w:tc>
          <w:tcPr>
            <w:tcW w:w="3708" w:type="dxa"/>
          </w:tcPr>
          <w:p>
            <w:pPr>
              <w:pStyle w:val="TableParagraph"/>
              <w:spacing w:line="212" w:lineRule="exact"/>
              <w:ind w:left="112"/>
              <w:rPr>
                <w:sz w:val="20"/>
              </w:rPr>
            </w:pPr>
            <w:r>
              <w:rPr>
                <w:sz w:val="20"/>
              </w:rPr>
              <w:t>Trihalomethanes</w:t>
            </w:r>
          </w:p>
        </w:tc>
        <w:tc>
          <w:tcPr>
            <w:tcW w:w="1130" w:type="dxa"/>
            <w:tcBorders>
              <w:right w:val="nil"/>
            </w:tcBorders>
          </w:tcPr>
          <w:p>
            <w:pPr>
              <w:pStyle w:val="TableParagraph"/>
              <w:spacing w:line="212" w:lineRule="exact"/>
              <w:ind w:left="375" w:right="342"/>
              <w:jc w:val="center"/>
              <w:rPr>
                <w:sz w:val="20"/>
              </w:rPr>
            </w:pPr>
            <w:r>
              <w:rPr>
                <w:sz w:val="20"/>
              </w:rPr>
              <w:t>49.9</w:t>
            </w:r>
          </w:p>
        </w:tc>
        <w:tc>
          <w:tcPr>
            <w:tcW w:w="1246" w:type="dxa"/>
            <w:tcBorders>
              <w:left w:val="nil"/>
            </w:tcBorders>
          </w:tcPr>
          <w:p>
            <w:pPr>
              <w:pStyle w:val="TableParagraph"/>
              <w:spacing w:line="212" w:lineRule="exact"/>
              <w:ind w:left="490"/>
              <w:rPr>
                <w:sz w:val="20"/>
              </w:rPr>
            </w:pPr>
            <w:r>
              <w:rPr>
                <w:sz w:val="20"/>
              </w:rPr>
              <w:t>ppb</w:t>
            </w:r>
          </w:p>
        </w:tc>
        <w:tc>
          <w:tcPr>
            <w:tcW w:w="1077" w:type="dxa"/>
            <w:tcBorders>
              <w:right w:val="nil"/>
            </w:tcBorders>
          </w:tcPr>
          <w:p>
            <w:pPr>
              <w:pStyle w:val="TableParagraph"/>
              <w:spacing w:line="212" w:lineRule="exact"/>
              <w:ind w:left="378"/>
              <w:rPr>
                <w:sz w:val="20"/>
              </w:rPr>
            </w:pPr>
            <w:r>
              <w:rPr>
                <w:sz w:val="20"/>
              </w:rPr>
              <w:t>79.7</w:t>
            </w:r>
          </w:p>
        </w:tc>
        <w:tc>
          <w:tcPr>
            <w:tcW w:w="1155" w:type="dxa"/>
            <w:tcBorders>
              <w:left w:val="nil"/>
            </w:tcBorders>
          </w:tcPr>
          <w:p>
            <w:pPr>
              <w:pStyle w:val="TableParagraph"/>
              <w:spacing w:line="212" w:lineRule="exact"/>
              <w:ind w:left="451"/>
              <w:rPr>
                <w:sz w:val="20"/>
              </w:rPr>
            </w:pPr>
            <w:r>
              <w:rPr>
                <w:sz w:val="20"/>
              </w:rPr>
              <w:t>ppb</w:t>
            </w:r>
          </w:p>
        </w:tc>
      </w:tr>
    </w:tbl>
    <w:p>
      <w:pPr>
        <w:pStyle w:val="ListParagraph"/>
        <w:numPr>
          <w:ilvl w:val="0"/>
          <w:numId w:val="244"/>
        </w:numPr>
        <w:tabs>
          <w:tab w:pos="1467" w:val="left" w:leader="none"/>
          <w:tab w:pos="1468" w:val="left" w:leader="none"/>
        </w:tabs>
        <w:spacing w:line="240" w:lineRule="auto" w:before="57" w:after="0"/>
        <w:ind w:left="1469" w:right="0" w:hanging="505"/>
        <w:jc w:val="left"/>
        <w:rPr>
          <w:sz w:val="20"/>
        </w:rPr>
      </w:pPr>
      <w:r>
        <w:rPr>
          <w:sz w:val="20"/>
        </w:rPr>
        <w:t>Capacity</w:t>
      </w:r>
      <w:r>
        <w:rPr>
          <w:spacing w:val="-4"/>
          <w:sz w:val="20"/>
        </w:rPr>
        <w:t> </w:t>
      </w:r>
      <w:r>
        <w:rPr>
          <w:sz w:val="20"/>
        </w:rPr>
        <w:t>Requirements</w:t>
      </w:r>
    </w:p>
    <w:p>
      <w:pPr>
        <w:pStyle w:val="ListParagraph"/>
        <w:numPr>
          <w:ilvl w:val="1"/>
          <w:numId w:val="244"/>
        </w:numPr>
        <w:tabs>
          <w:tab w:pos="1971" w:val="left" w:leader="none"/>
          <w:tab w:pos="1972" w:val="left" w:leader="none"/>
        </w:tabs>
        <w:spacing w:line="240" w:lineRule="auto" w:before="1" w:after="0"/>
        <w:ind w:left="1972" w:right="0" w:hanging="504"/>
        <w:jc w:val="left"/>
        <w:rPr>
          <w:sz w:val="20"/>
        </w:rPr>
      </w:pPr>
      <w:r>
        <w:rPr>
          <w:sz w:val="20"/>
        </w:rPr>
        <w:t>System shall produce </w:t>
      </w:r>
      <w:r>
        <w:rPr>
          <w:b/>
          <w:color w:val="FF0000"/>
          <w:sz w:val="20"/>
        </w:rPr>
        <w:t>[XXX] </w:t>
      </w:r>
      <w:r>
        <w:rPr>
          <w:sz w:val="20"/>
        </w:rPr>
        <w:t>gpm of water of quality stated</w:t>
      </w:r>
      <w:r>
        <w:rPr>
          <w:spacing w:val="-3"/>
          <w:sz w:val="20"/>
        </w:rPr>
        <w:t> </w:t>
      </w:r>
      <w:r>
        <w:rPr>
          <w:sz w:val="20"/>
        </w:rPr>
        <w:t>above.</w:t>
      </w:r>
    </w:p>
    <w:p>
      <w:pPr>
        <w:pStyle w:val="ListParagraph"/>
        <w:numPr>
          <w:ilvl w:val="1"/>
          <w:numId w:val="244"/>
        </w:numPr>
        <w:tabs>
          <w:tab w:pos="1971" w:val="left" w:leader="none"/>
          <w:tab w:pos="1972" w:val="left" w:leader="none"/>
        </w:tabs>
        <w:spacing w:line="240" w:lineRule="auto" w:before="0" w:after="0"/>
        <w:ind w:left="1972" w:right="0" w:hanging="504"/>
        <w:jc w:val="left"/>
        <w:rPr>
          <w:sz w:val="20"/>
        </w:rPr>
      </w:pPr>
      <w:r>
        <w:rPr>
          <w:sz w:val="20"/>
        </w:rPr>
        <w:t>Individual equipment shall comply with capacity and efficiency requirements stated</w:t>
      </w:r>
      <w:r>
        <w:rPr>
          <w:spacing w:val="-28"/>
          <w:sz w:val="20"/>
        </w:rPr>
        <w:t> </w:t>
      </w:r>
      <w:r>
        <w:rPr>
          <w:sz w:val="20"/>
        </w:rPr>
        <w:t>below.</w:t>
      </w:r>
    </w:p>
    <w:p>
      <w:pPr>
        <w:pStyle w:val="ListParagraph"/>
        <w:numPr>
          <w:ilvl w:val="0"/>
          <w:numId w:val="244"/>
        </w:numPr>
        <w:tabs>
          <w:tab w:pos="1467" w:val="left" w:leader="none"/>
          <w:tab w:pos="1468" w:val="left" w:leader="none"/>
        </w:tabs>
        <w:spacing w:line="264" w:lineRule="exact" w:before="29" w:after="0"/>
        <w:ind w:left="1469" w:right="0" w:hanging="505"/>
        <w:jc w:val="left"/>
        <w:rPr>
          <w:sz w:val="20"/>
        </w:rPr>
      </w:pPr>
      <w:r>
        <w:rPr>
          <w:sz w:val="20"/>
        </w:rPr>
        <w:t>Size</w:t>
      </w:r>
      <w:r>
        <w:rPr>
          <w:spacing w:val="-4"/>
          <w:sz w:val="20"/>
        </w:rPr>
        <w:t> </w:t>
      </w:r>
      <w:r>
        <w:rPr>
          <w:sz w:val="20"/>
        </w:rPr>
        <w:t>Requirements</w:t>
      </w:r>
    </w:p>
    <w:p>
      <w:pPr>
        <w:pStyle w:val="ListParagraph"/>
        <w:numPr>
          <w:ilvl w:val="1"/>
          <w:numId w:val="244"/>
        </w:numPr>
        <w:tabs>
          <w:tab w:pos="1971" w:val="left" w:leader="none"/>
          <w:tab w:pos="1972" w:val="left" w:leader="none"/>
        </w:tabs>
        <w:spacing w:line="240" w:lineRule="auto" w:before="0" w:after="0"/>
        <w:ind w:left="1972" w:right="1013" w:hanging="504"/>
        <w:jc w:val="left"/>
        <w:rPr>
          <w:sz w:val="20"/>
        </w:rPr>
      </w:pPr>
      <w:r>
        <w:rPr>
          <w:sz w:val="20"/>
        </w:rPr>
        <w:t>Equipment shall be located in area shown on drawings referenced in Part 1.1. Location</w:t>
      </w:r>
      <w:r>
        <w:rPr>
          <w:spacing w:val="-34"/>
          <w:sz w:val="20"/>
        </w:rPr>
        <w:t> </w:t>
      </w:r>
      <w:r>
        <w:rPr>
          <w:sz w:val="20"/>
        </w:rPr>
        <w:t>and sizes of equipment shown in those areas are</w:t>
      </w:r>
      <w:r>
        <w:rPr>
          <w:spacing w:val="-5"/>
          <w:sz w:val="20"/>
        </w:rPr>
        <w:t> </w:t>
      </w:r>
      <w:r>
        <w:rPr>
          <w:sz w:val="20"/>
        </w:rPr>
        <w:t>preliminary.</w:t>
      </w:r>
    </w:p>
    <w:p>
      <w:pPr>
        <w:pStyle w:val="ListParagraph"/>
        <w:numPr>
          <w:ilvl w:val="1"/>
          <w:numId w:val="244"/>
        </w:numPr>
        <w:tabs>
          <w:tab w:pos="1971" w:val="left" w:leader="none"/>
          <w:tab w:pos="1972" w:val="left" w:leader="none"/>
        </w:tabs>
        <w:spacing w:line="240" w:lineRule="auto" w:before="0" w:after="0"/>
        <w:ind w:left="1972" w:right="1053" w:hanging="504"/>
        <w:jc w:val="left"/>
        <w:rPr>
          <w:sz w:val="20"/>
        </w:rPr>
      </w:pPr>
      <w:r>
        <w:rPr>
          <w:sz w:val="20"/>
        </w:rPr>
        <w:t>Contractor shall work with Vendor to determine equipment layout and submit an accurate drawing indicating positions of equipment in the area.</w:t>
      </w:r>
    </w:p>
    <w:p>
      <w:pPr>
        <w:pStyle w:val="ListParagraph"/>
        <w:numPr>
          <w:ilvl w:val="1"/>
          <w:numId w:val="244"/>
        </w:numPr>
        <w:tabs>
          <w:tab w:pos="1971" w:val="left" w:leader="none"/>
          <w:tab w:pos="1972" w:val="left" w:leader="none"/>
        </w:tabs>
        <w:spacing w:line="240" w:lineRule="auto" w:before="0" w:after="0"/>
        <w:ind w:left="1972" w:right="0" w:hanging="504"/>
        <w:jc w:val="left"/>
        <w:rPr>
          <w:sz w:val="20"/>
        </w:rPr>
      </w:pPr>
      <w:r>
        <w:rPr>
          <w:sz w:val="20"/>
        </w:rPr>
        <w:t>Layout shall</w:t>
      </w:r>
      <w:r>
        <w:rPr>
          <w:spacing w:val="-4"/>
          <w:sz w:val="20"/>
        </w:rPr>
        <w:t> </w:t>
      </w:r>
      <w:r>
        <w:rPr>
          <w:sz w:val="20"/>
        </w:rPr>
        <w:t>ensure:</w:t>
      </w:r>
    </w:p>
    <w:p>
      <w:pPr>
        <w:pStyle w:val="ListParagraph"/>
        <w:numPr>
          <w:ilvl w:val="2"/>
          <w:numId w:val="244"/>
        </w:numPr>
        <w:tabs>
          <w:tab w:pos="2476" w:val="left" w:leader="none"/>
        </w:tabs>
        <w:spacing w:line="240" w:lineRule="auto" w:before="0" w:after="0"/>
        <w:ind w:left="2476" w:right="775" w:hanging="504"/>
        <w:jc w:val="both"/>
        <w:rPr>
          <w:sz w:val="20"/>
        </w:rPr>
      </w:pPr>
      <w:r>
        <w:rPr>
          <w:sz w:val="20"/>
        </w:rPr>
        <w:t>Selected equipment and skid sizes will be able to pass through available building opening and passageways, or must be delivered prior to completion of that area of building.</w:t>
      </w:r>
    </w:p>
    <w:p>
      <w:pPr>
        <w:pStyle w:val="ListParagraph"/>
        <w:numPr>
          <w:ilvl w:val="2"/>
          <w:numId w:val="244"/>
        </w:numPr>
        <w:tabs>
          <w:tab w:pos="2475" w:val="left" w:leader="none"/>
          <w:tab w:pos="2476" w:val="left" w:leader="none"/>
        </w:tabs>
        <w:spacing w:line="231" w:lineRule="exact" w:before="0" w:after="0"/>
        <w:ind w:left="2476" w:right="0" w:hanging="504"/>
        <w:jc w:val="left"/>
        <w:rPr>
          <w:sz w:val="20"/>
        </w:rPr>
      </w:pPr>
      <w:r>
        <w:rPr>
          <w:sz w:val="20"/>
        </w:rPr>
        <w:t>Proper</w:t>
      </w:r>
      <w:r>
        <w:rPr>
          <w:spacing w:val="-6"/>
          <w:sz w:val="20"/>
        </w:rPr>
        <w:t> </w:t>
      </w:r>
      <w:r>
        <w:rPr>
          <w:sz w:val="20"/>
        </w:rPr>
        <w:t>access</w:t>
      </w:r>
      <w:r>
        <w:rPr>
          <w:spacing w:val="-7"/>
          <w:sz w:val="20"/>
        </w:rPr>
        <w:t> </w:t>
      </w:r>
      <w:r>
        <w:rPr>
          <w:sz w:val="20"/>
        </w:rPr>
        <w:t>to</w:t>
      </w:r>
      <w:r>
        <w:rPr>
          <w:spacing w:val="-8"/>
          <w:sz w:val="20"/>
        </w:rPr>
        <w:t> </w:t>
      </w:r>
      <w:r>
        <w:rPr>
          <w:sz w:val="20"/>
        </w:rPr>
        <w:t>HPW</w:t>
      </w:r>
      <w:r>
        <w:rPr>
          <w:spacing w:val="5"/>
          <w:sz w:val="20"/>
        </w:rPr>
        <w:t> </w:t>
      </w:r>
      <w:r>
        <w:rPr>
          <w:sz w:val="20"/>
        </w:rPr>
        <w:t>equipment</w:t>
      </w:r>
      <w:r>
        <w:rPr>
          <w:spacing w:val="-10"/>
          <w:sz w:val="20"/>
        </w:rPr>
        <w:t> </w:t>
      </w:r>
      <w:r>
        <w:rPr>
          <w:sz w:val="20"/>
        </w:rPr>
        <w:t>and</w:t>
      </w:r>
      <w:r>
        <w:rPr>
          <w:spacing w:val="-8"/>
          <w:sz w:val="20"/>
        </w:rPr>
        <w:t> </w:t>
      </w:r>
      <w:r>
        <w:rPr>
          <w:sz w:val="20"/>
        </w:rPr>
        <w:t>instrumentation</w:t>
      </w:r>
      <w:r>
        <w:rPr>
          <w:spacing w:val="-4"/>
          <w:sz w:val="20"/>
        </w:rPr>
        <w:t> </w:t>
      </w:r>
      <w:r>
        <w:rPr>
          <w:sz w:val="20"/>
        </w:rPr>
        <w:t>for</w:t>
      </w:r>
      <w:r>
        <w:rPr>
          <w:spacing w:val="-8"/>
          <w:sz w:val="20"/>
        </w:rPr>
        <w:t> </w:t>
      </w:r>
      <w:r>
        <w:rPr>
          <w:sz w:val="20"/>
        </w:rPr>
        <w:t>operations</w:t>
      </w:r>
      <w:r>
        <w:rPr>
          <w:spacing w:val="-9"/>
          <w:sz w:val="20"/>
        </w:rPr>
        <w:t> </w:t>
      </w:r>
      <w:r>
        <w:rPr>
          <w:sz w:val="20"/>
        </w:rPr>
        <w:t>and</w:t>
      </w:r>
      <w:r>
        <w:rPr>
          <w:spacing w:val="-9"/>
          <w:sz w:val="20"/>
        </w:rPr>
        <w:t> </w:t>
      </w:r>
      <w:r>
        <w:rPr>
          <w:sz w:val="20"/>
        </w:rPr>
        <w:t>maintenance.</w:t>
      </w:r>
    </w:p>
    <w:p>
      <w:pPr>
        <w:pStyle w:val="ListParagraph"/>
        <w:numPr>
          <w:ilvl w:val="2"/>
          <w:numId w:val="244"/>
        </w:numPr>
        <w:tabs>
          <w:tab w:pos="2475" w:val="left" w:leader="none"/>
          <w:tab w:pos="2476" w:val="left" w:leader="none"/>
        </w:tabs>
        <w:spacing w:line="248" w:lineRule="exact" w:before="0" w:after="0"/>
        <w:ind w:left="2476" w:right="0" w:hanging="504"/>
        <w:jc w:val="left"/>
        <w:rPr>
          <w:sz w:val="20"/>
        </w:rPr>
      </w:pPr>
      <w:r>
        <w:rPr>
          <w:sz w:val="20"/>
        </w:rPr>
        <w:t>Compatibility with floor drains shown on</w:t>
      </w:r>
      <w:r>
        <w:rPr>
          <w:spacing w:val="-5"/>
          <w:sz w:val="20"/>
        </w:rPr>
        <w:t> </w:t>
      </w:r>
      <w:r>
        <w:rPr>
          <w:sz w:val="20"/>
        </w:rPr>
        <w:t>drawings.</w:t>
      </w:r>
    </w:p>
    <w:p>
      <w:pPr>
        <w:pStyle w:val="ListParagraph"/>
        <w:numPr>
          <w:ilvl w:val="2"/>
          <w:numId w:val="244"/>
        </w:numPr>
        <w:tabs>
          <w:tab w:pos="2475" w:val="left" w:leader="none"/>
          <w:tab w:pos="2476" w:val="left" w:leader="none"/>
        </w:tabs>
        <w:spacing w:line="232" w:lineRule="exact" w:before="0" w:after="0"/>
        <w:ind w:left="2476" w:right="0" w:hanging="504"/>
        <w:jc w:val="left"/>
        <w:rPr>
          <w:sz w:val="20"/>
        </w:rPr>
      </w:pPr>
      <w:r>
        <w:rPr>
          <w:sz w:val="20"/>
        </w:rPr>
        <w:t>Clearance</w:t>
      </w:r>
      <w:r>
        <w:rPr>
          <w:spacing w:val="-17"/>
          <w:sz w:val="20"/>
        </w:rPr>
        <w:t> </w:t>
      </w:r>
      <w:r>
        <w:rPr>
          <w:sz w:val="20"/>
        </w:rPr>
        <w:t>for</w:t>
      </w:r>
      <w:r>
        <w:rPr>
          <w:spacing w:val="-13"/>
          <w:sz w:val="20"/>
        </w:rPr>
        <w:t> </w:t>
      </w:r>
      <w:r>
        <w:rPr>
          <w:sz w:val="20"/>
        </w:rPr>
        <w:t>removal</w:t>
      </w:r>
      <w:r>
        <w:rPr>
          <w:spacing w:val="-13"/>
          <w:sz w:val="20"/>
        </w:rPr>
        <w:t> </w:t>
      </w:r>
      <w:r>
        <w:rPr>
          <w:sz w:val="20"/>
        </w:rPr>
        <w:t>of</w:t>
      </w:r>
      <w:r>
        <w:rPr>
          <w:spacing w:val="-14"/>
          <w:sz w:val="20"/>
        </w:rPr>
        <w:t> </w:t>
      </w:r>
      <w:r>
        <w:rPr>
          <w:sz w:val="20"/>
        </w:rPr>
        <w:t>regularly</w:t>
      </w:r>
      <w:r>
        <w:rPr>
          <w:spacing w:val="-18"/>
          <w:sz w:val="20"/>
        </w:rPr>
        <w:t> </w:t>
      </w:r>
      <w:r>
        <w:rPr>
          <w:sz w:val="20"/>
        </w:rPr>
        <w:t>replaced</w:t>
      </w:r>
      <w:r>
        <w:rPr>
          <w:spacing w:val="-13"/>
          <w:sz w:val="20"/>
        </w:rPr>
        <w:t> </w:t>
      </w:r>
      <w:r>
        <w:rPr>
          <w:sz w:val="20"/>
        </w:rPr>
        <w:t>components</w:t>
      </w:r>
      <w:r>
        <w:rPr>
          <w:spacing w:val="-14"/>
          <w:sz w:val="20"/>
        </w:rPr>
        <w:t> </w:t>
      </w:r>
      <w:r>
        <w:rPr>
          <w:sz w:val="20"/>
        </w:rPr>
        <w:t>(filter</w:t>
      </w:r>
      <w:r>
        <w:rPr>
          <w:spacing w:val="-14"/>
          <w:sz w:val="20"/>
        </w:rPr>
        <w:t> </w:t>
      </w:r>
      <w:r>
        <w:rPr>
          <w:sz w:val="20"/>
        </w:rPr>
        <w:t>elements,</w:t>
      </w:r>
      <w:r>
        <w:rPr>
          <w:spacing w:val="-15"/>
          <w:sz w:val="20"/>
        </w:rPr>
        <w:t> </w:t>
      </w:r>
      <w:r>
        <w:rPr>
          <w:sz w:val="20"/>
        </w:rPr>
        <w:t>UV</w:t>
      </w:r>
      <w:r>
        <w:rPr>
          <w:spacing w:val="-12"/>
          <w:sz w:val="20"/>
        </w:rPr>
        <w:t> </w:t>
      </w:r>
      <w:r>
        <w:rPr>
          <w:sz w:val="20"/>
        </w:rPr>
        <w:t>lamps,</w:t>
      </w:r>
      <w:r>
        <w:rPr>
          <w:spacing w:val="-14"/>
          <w:sz w:val="20"/>
        </w:rPr>
        <w:t> </w:t>
      </w:r>
      <w:r>
        <w:rPr>
          <w:sz w:val="20"/>
        </w:rPr>
        <w:t>etc.)</w:t>
      </w:r>
    </w:p>
    <w:p>
      <w:pPr>
        <w:pStyle w:val="ListParagraph"/>
        <w:numPr>
          <w:ilvl w:val="2"/>
          <w:numId w:val="244"/>
        </w:numPr>
        <w:tabs>
          <w:tab w:pos="2475" w:val="left" w:leader="none"/>
          <w:tab w:pos="2476" w:val="left" w:leader="none"/>
        </w:tabs>
        <w:spacing w:line="247" w:lineRule="exact" w:before="0" w:after="0"/>
        <w:ind w:left="2476" w:right="0" w:hanging="504"/>
        <w:jc w:val="left"/>
        <w:rPr>
          <w:sz w:val="20"/>
        </w:rPr>
      </w:pPr>
      <w:r>
        <w:rPr>
          <w:sz w:val="20"/>
        </w:rPr>
        <w:t>Access to tank manway and components on top of tank.</w:t>
      </w:r>
    </w:p>
    <w:p>
      <w:pPr>
        <w:spacing w:after="0" w:line="247" w:lineRule="exact"/>
        <w:jc w:val="left"/>
        <w:rPr>
          <w:sz w:val="20"/>
        </w:rPr>
        <w:sectPr>
          <w:pgSz w:w="12240" w:h="15840"/>
          <w:pgMar w:header="753" w:footer="654" w:top="1680" w:bottom="960" w:left="620" w:right="660"/>
        </w:sectPr>
      </w:pPr>
    </w:p>
    <w:p>
      <w:pPr>
        <w:pStyle w:val="BodyText"/>
        <w:spacing w:before="12"/>
        <w:ind w:left="0" w:firstLine="0"/>
        <w:rPr>
          <w:sz w:val="14"/>
        </w:rPr>
      </w:pPr>
    </w:p>
    <w:p>
      <w:pPr>
        <w:pStyle w:val="ListParagraph"/>
        <w:numPr>
          <w:ilvl w:val="0"/>
          <w:numId w:val="244"/>
        </w:numPr>
        <w:tabs>
          <w:tab w:pos="1467" w:val="left" w:leader="none"/>
          <w:tab w:pos="1468" w:val="left" w:leader="none"/>
        </w:tabs>
        <w:spacing w:line="240" w:lineRule="auto" w:before="99" w:after="0"/>
        <w:ind w:left="1469" w:right="0" w:hanging="505"/>
        <w:jc w:val="left"/>
        <w:rPr>
          <w:sz w:val="20"/>
        </w:rPr>
      </w:pPr>
      <w:r>
        <w:rPr>
          <w:sz w:val="20"/>
        </w:rPr>
        <w:t>Site</w:t>
      </w:r>
      <w:r>
        <w:rPr>
          <w:spacing w:val="-2"/>
          <w:sz w:val="20"/>
        </w:rPr>
        <w:t> </w:t>
      </w:r>
      <w:r>
        <w:rPr>
          <w:sz w:val="20"/>
        </w:rPr>
        <w:t>Conditions</w:t>
      </w:r>
    </w:p>
    <w:p>
      <w:pPr>
        <w:pStyle w:val="ListParagraph"/>
        <w:numPr>
          <w:ilvl w:val="1"/>
          <w:numId w:val="244"/>
        </w:numPr>
        <w:tabs>
          <w:tab w:pos="1971" w:val="left" w:leader="none"/>
          <w:tab w:pos="1972" w:val="left" w:leader="none"/>
          <w:tab w:pos="4419" w:val="left" w:leader="none"/>
        </w:tabs>
        <w:spacing w:line="240" w:lineRule="auto" w:before="0" w:after="0"/>
        <w:ind w:left="1972" w:right="0" w:hanging="504"/>
        <w:jc w:val="left"/>
        <w:rPr>
          <w:sz w:val="20"/>
        </w:rPr>
      </w:pPr>
      <w:r>
        <w:rPr>
          <w:sz w:val="20"/>
        </w:rPr>
        <w:t>Seismic</w:t>
      </w:r>
      <w:r>
        <w:rPr>
          <w:spacing w:val="-6"/>
          <w:sz w:val="20"/>
        </w:rPr>
        <w:t> </w:t>
      </w:r>
      <w:r>
        <w:rPr>
          <w:sz w:val="20"/>
        </w:rPr>
        <w:t>Zone:</w:t>
        <w:tab/>
        <w:t>refer to structural</w:t>
      </w:r>
      <w:r>
        <w:rPr>
          <w:spacing w:val="-2"/>
          <w:sz w:val="20"/>
        </w:rPr>
        <w:t> </w:t>
      </w:r>
      <w:r>
        <w:rPr>
          <w:sz w:val="20"/>
        </w:rPr>
        <w:t>documents</w:t>
      </w:r>
    </w:p>
    <w:p>
      <w:pPr>
        <w:pStyle w:val="ListParagraph"/>
        <w:numPr>
          <w:ilvl w:val="1"/>
          <w:numId w:val="244"/>
        </w:numPr>
        <w:tabs>
          <w:tab w:pos="1971" w:val="left" w:leader="none"/>
          <w:tab w:pos="1972" w:val="left" w:leader="none"/>
          <w:tab w:pos="4419" w:val="left" w:leader="none"/>
        </w:tabs>
        <w:spacing w:line="240" w:lineRule="auto" w:before="1" w:after="0"/>
        <w:ind w:left="1972" w:right="0" w:hanging="504"/>
        <w:jc w:val="left"/>
        <w:rPr>
          <w:sz w:val="20"/>
        </w:rPr>
      </w:pPr>
      <w:r>
        <w:rPr>
          <w:sz w:val="20"/>
        </w:rPr>
        <w:t>System</w:t>
      </w:r>
      <w:r>
        <w:rPr>
          <w:spacing w:val="-5"/>
          <w:sz w:val="20"/>
        </w:rPr>
        <w:t> </w:t>
      </w:r>
      <w:r>
        <w:rPr>
          <w:sz w:val="20"/>
        </w:rPr>
        <w:t>location:</w:t>
        <w:tab/>
        <w:t>mechanical</w:t>
      </w:r>
      <w:r>
        <w:rPr>
          <w:spacing w:val="-3"/>
          <w:sz w:val="20"/>
        </w:rPr>
        <w:t> </w:t>
      </w:r>
      <w:r>
        <w:rPr>
          <w:sz w:val="20"/>
        </w:rPr>
        <w:t>room</w:t>
      </w:r>
    </w:p>
    <w:p>
      <w:pPr>
        <w:pStyle w:val="ListParagraph"/>
        <w:numPr>
          <w:ilvl w:val="1"/>
          <w:numId w:val="244"/>
        </w:numPr>
        <w:tabs>
          <w:tab w:pos="1971" w:val="left" w:leader="none"/>
          <w:tab w:pos="1972" w:val="left" w:leader="none"/>
          <w:tab w:pos="4419" w:val="left" w:leader="none"/>
        </w:tabs>
        <w:spacing w:line="240" w:lineRule="auto" w:before="0" w:after="0"/>
        <w:ind w:left="1972" w:right="0" w:hanging="504"/>
        <w:jc w:val="left"/>
        <w:rPr>
          <w:sz w:val="20"/>
        </w:rPr>
      </w:pPr>
      <w:bookmarkStart w:name="1.5 DOCUMENTATION" w:id="1380"/>
      <w:bookmarkEnd w:id="1380"/>
      <w:r>
        <w:rPr/>
      </w:r>
      <w:bookmarkStart w:name="1.5 DOCUMENTATION" w:id="1381"/>
      <w:bookmarkEnd w:id="1381"/>
      <w:r>
        <w:rPr>
          <w:sz w:val="20"/>
        </w:rPr>
        <w:t>E</w:t>
      </w:r>
      <w:r>
        <w:rPr>
          <w:sz w:val="20"/>
        </w:rPr>
        <w:t>lectrical</w:t>
      </w:r>
      <w:r>
        <w:rPr>
          <w:spacing w:val="-8"/>
          <w:sz w:val="20"/>
        </w:rPr>
        <w:t> </w:t>
      </w:r>
      <w:r>
        <w:rPr>
          <w:sz w:val="20"/>
        </w:rPr>
        <w:t>classification:</w:t>
        <w:tab/>
        <w:t>non-hazardous</w:t>
      </w:r>
    </w:p>
    <w:p>
      <w:pPr>
        <w:pStyle w:val="BodyText"/>
        <w:spacing w:before="1"/>
        <w:ind w:left="0" w:firstLine="0"/>
        <w:rPr>
          <w:sz w:val="18"/>
        </w:rPr>
      </w:pPr>
    </w:p>
    <w:p>
      <w:pPr>
        <w:pStyle w:val="ListParagraph"/>
        <w:numPr>
          <w:ilvl w:val="1"/>
          <w:numId w:val="240"/>
        </w:numPr>
        <w:tabs>
          <w:tab w:pos="1467" w:val="left" w:leader="none"/>
          <w:tab w:pos="1468" w:val="left" w:leader="none"/>
        </w:tabs>
        <w:spacing w:line="240" w:lineRule="auto" w:before="0" w:after="0"/>
        <w:ind w:left="1468" w:right="0" w:hanging="648"/>
        <w:jc w:val="left"/>
        <w:rPr>
          <w:sz w:val="20"/>
        </w:rPr>
      </w:pPr>
      <w:r>
        <w:rPr>
          <w:sz w:val="20"/>
        </w:rPr>
        <w:t>DOCUMENTATION</w:t>
      </w:r>
    </w:p>
    <w:p>
      <w:pPr>
        <w:pStyle w:val="BodyText"/>
        <w:tabs>
          <w:tab w:pos="1467" w:val="left" w:leader="none"/>
        </w:tabs>
        <w:spacing w:before="61"/>
        <w:ind w:left="964" w:firstLine="0"/>
      </w:pPr>
      <w:r>
        <w:rPr/>
        <w:t>A.</w:t>
        <w:tab/>
        <w:t>The following documents shall be furnished as</w:t>
      </w:r>
      <w:r>
        <w:rPr>
          <w:spacing w:val="-10"/>
        </w:rPr>
        <w:t> </w:t>
      </w:r>
      <w:r>
        <w:rPr/>
        <w:t>follows:</w:t>
      </w:r>
    </w:p>
    <w:p>
      <w:pPr>
        <w:pStyle w:val="BodyText"/>
        <w:spacing w:before="2"/>
        <w:ind w:left="0" w:firstLine="0"/>
        <w:rPr>
          <w:sz w:val="7"/>
        </w:rPr>
      </w:pPr>
    </w:p>
    <w:tbl>
      <w:tblPr>
        <w:tblW w:w="0" w:type="auto"/>
        <w:jc w:val="left"/>
        <w:tblInd w:w="1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8"/>
        <w:gridCol w:w="1348"/>
        <w:gridCol w:w="1170"/>
        <w:gridCol w:w="1259"/>
      </w:tblGrid>
      <w:tr>
        <w:trPr>
          <w:trHeight w:val="462" w:hRule="atLeast"/>
        </w:trPr>
        <w:tc>
          <w:tcPr>
            <w:tcW w:w="2978" w:type="dxa"/>
          </w:tcPr>
          <w:p>
            <w:pPr>
              <w:pStyle w:val="TableParagraph"/>
              <w:spacing w:line="240" w:lineRule="auto"/>
              <w:rPr>
                <w:rFonts w:ascii="Times New Roman"/>
                <w:sz w:val="20"/>
              </w:rPr>
            </w:pPr>
          </w:p>
        </w:tc>
        <w:tc>
          <w:tcPr>
            <w:tcW w:w="1348" w:type="dxa"/>
          </w:tcPr>
          <w:p>
            <w:pPr>
              <w:pStyle w:val="TableParagraph"/>
              <w:spacing w:line="230" w:lineRule="exact" w:before="3"/>
              <w:ind w:left="285" w:right="163" w:hanging="60"/>
              <w:rPr>
                <w:sz w:val="20"/>
              </w:rPr>
            </w:pPr>
            <w:r>
              <w:rPr>
                <w:sz w:val="20"/>
              </w:rPr>
              <w:t>Submit for Approval</w:t>
            </w:r>
          </w:p>
        </w:tc>
        <w:tc>
          <w:tcPr>
            <w:tcW w:w="1170" w:type="dxa"/>
          </w:tcPr>
          <w:p>
            <w:pPr>
              <w:pStyle w:val="TableParagraph"/>
              <w:spacing w:line="230" w:lineRule="exact" w:before="3"/>
              <w:ind w:left="231" w:firstLine="122"/>
              <w:rPr>
                <w:sz w:val="20"/>
              </w:rPr>
            </w:pPr>
            <w:r>
              <w:rPr>
                <w:sz w:val="20"/>
              </w:rPr>
              <w:t>Upon </w:t>
            </w:r>
            <w:r>
              <w:rPr>
                <w:w w:val="95"/>
                <w:sz w:val="20"/>
              </w:rPr>
              <w:t>Delivery</w:t>
            </w:r>
          </w:p>
        </w:tc>
        <w:tc>
          <w:tcPr>
            <w:tcW w:w="1259" w:type="dxa"/>
            <w:tcBorders>
              <w:right w:val="single" w:sz="6" w:space="0" w:color="000000"/>
            </w:tcBorders>
          </w:tcPr>
          <w:p>
            <w:pPr>
              <w:pStyle w:val="TableParagraph"/>
              <w:spacing w:line="230" w:lineRule="exact" w:before="3"/>
              <w:ind w:left="249" w:hanging="60"/>
              <w:rPr>
                <w:sz w:val="20"/>
              </w:rPr>
            </w:pPr>
            <w:r>
              <w:rPr>
                <w:sz w:val="20"/>
              </w:rPr>
              <w:t>Turn Over Package</w:t>
            </w:r>
          </w:p>
        </w:tc>
      </w:tr>
      <w:tr>
        <w:trPr>
          <w:trHeight w:val="532" w:hRule="atLeast"/>
        </w:trPr>
        <w:tc>
          <w:tcPr>
            <w:tcW w:w="2978" w:type="dxa"/>
          </w:tcPr>
          <w:p>
            <w:pPr>
              <w:pStyle w:val="TableParagraph"/>
              <w:spacing w:line="266" w:lineRule="exact" w:before="3"/>
              <w:ind w:left="4" w:right="269"/>
              <w:rPr>
                <w:sz w:val="20"/>
              </w:rPr>
            </w:pPr>
            <w:r>
              <w:rPr>
                <w:sz w:val="20"/>
              </w:rPr>
              <w:t>Production flow rates; flows to drain</w:t>
            </w:r>
          </w:p>
        </w:tc>
        <w:tc>
          <w:tcPr>
            <w:tcW w:w="1348" w:type="dxa"/>
          </w:tcPr>
          <w:p>
            <w:pPr>
              <w:pStyle w:val="TableParagraph"/>
              <w:spacing w:line="237" w:lineRule="exact"/>
              <w:ind w:left="225"/>
              <w:rPr>
                <w:sz w:val="20"/>
              </w:rPr>
            </w:pPr>
            <w:r>
              <w:rPr>
                <w:w w:val="98"/>
                <w:sz w:val="20"/>
              </w:rPr>
              <w:t>X</w:t>
            </w:r>
          </w:p>
        </w:tc>
        <w:tc>
          <w:tcPr>
            <w:tcW w:w="1170" w:type="dxa"/>
          </w:tcPr>
          <w:p>
            <w:pPr>
              <w:pStyle w:val="TableParagraph"/>
              <w:spacing w:line="240" w:lineRule="auto"/>
              <w:rPr>
                <w:rFonts w:ascii="Times New Roman"/>
                <w:sz w:val="20"/>
              </w:rPr>
            </w:pPr>
          </w:p>
        </w:tc>
        <w:tc>
          <w:tcPr>
            <w:tcW w:w="1259" w:type="dxa"/>
            <w:tcBorders>
              <w:right w:val="single" w:sz="6" w:space="0" w:color="000000"/>
            </w:tcBorders>
          </w:tcPr>
          <w:p>
            <w:pPr>
              <w:pStyle w:val="TableParagraph"/>
              <w:spacing w:line="240" w:lineRule="auto"/>
              <w:rPr>
                <w:rFonts w:ascii="Times New Roman"/>
                <w:sz w:val="20"/>
              </w:rPr>
            </w:pPr>
          </w:p>
        </w:tc>
      </w:tr>
      <w:tr>
        <w:trPr>
          <w:trHeight w:val="687" w:hRule="atLeast"/>
        </w:trPr>
        <w:tc>
          <w:tcPr>
            <w:tcW w:w="2978" w:type="dxa"/>
          </w:tcPr>
          <w:p>
            <w:pPr>
              <w:pStyle w:val="TableParagraph"/>
              <w:tabs>
                <w:tab w:pos="911" w:val="left" w:leader="none"/>
              </w:tabs>
              <w:spacing w:line="208" w:lineRule="auto"/>
              <w:ind w:left="911" w:right="647" w:hanging="800"/>
              <w:rPr>
                <w:sz w:val="20"/>
              </w:rPr>
            </w:pPr>
            <w:r>
              <w:rPr>
                <w:sz w:val="20"/>
              </w:rPr>
              <w:t>Piping</w:t>
              <w:tab/>
              <w:t>and </w:t>
            </w:r>
            <w:r>
              <w:rPr>
                <w:w w:val="95"/>
                <w:sz w:val="20"/>
              </w:rPr>
              <w:t>Instrumentation</w:t>
            </w:r>
          </w:p>
          <w:p>
            <w:pPr>
              <w:pStyle w:val="TableParagraph"/>
              <w:spacing w:line="211" w:lineRule="exact"/>
              <w:ind w:left="112"/>
              <w:rPr>
                <w:sz w:val="20"/>
              </w:rPr>
            </w:pPr>
            <w:r>
              <w:rPr>
                <w:sz w:val="20"/>
              </w:rPr>
              <w:t>Diagram (P&amp;ID)</w:t>
            </w:r>
          </w:p>
        </w:tc>
        <w:tc>
          <w:tcPr>
            <w:tcW w:w="1348" w:type="dxa"/>
          </w:tcPr>
          <w:p>
            <w:pPr>
              <w:pStyle w:val="TableParagraph"/>
              <w:spacing w:line="230" w:lineRule="exact"/>
              <w:ind w:right="605"/>
              <w:jc w:val="right"/>
              <w:rPr>
                <w:sz w:val="20"/>
              </w:rPr>
            </w:pPr>
            <w:r>
              <w:rPr>
                <w:w w:val="98"/>
                <w:sz w:val="20"/>
              </w:rPr>
              <w:t>X</w:t>
            </w:r>
          </w:p>
        </w:tc>
        <w:tc>
          <w:tcPr>
            <w:tcW w:w="1170" w:type="dxa"/>
          </w:tcPr>
          <w:p>
            <w:pPr>
              <w:pStyle w:val="TableParagraph"/>
              <w:spacing w:line="230" w:lineRule="exact"/>
              <w:ind w:left="18"/>
              <w:jc w:val="center"/>
              <w:rPr>
                <w:sz w:val="20"/>
              </w:rPr>
            </w:pPr>
            <w:r>
              <w:rPr>
                <w:w w:val="98"/>
                <w:sz w:val="20"/>
              </w:rPr>
              <w:t>X</w:t>
            </w:r>
          </w:p>
        </w:tc>
        <w:tc>
          <w:tcPr>
            <w:tcW w:w="1259" w:type="dxa"/>
            <w:tcBorders>
              <w:right w:val="single" w:sz="6" w:space="0" w:color="000000"/>
            </w:tcBorders>
          </w:tcPr>
          <w:p>
            <w:pPr>
              <w:pStyle w:val="TableParagraph"/>
              <w:spacing w:line="230" w:lineRule="exact"/>
              <w:ind w:left="255" w:right="230"/>
              <w:jc w:val="center"/>
              <w:rPr>
                <w:sz w:val="20"/>
              </w:rPr>
            </w:pPr>
            <w:r>
              <w:rPr>
                <w:sz w:val="20"/>
              </w:rPr>
              <w:t>As built</w:t>
            </w:r>
          </w:p>
        </w:tc>
      </w:tr>
      <w:tr>
        <w:trPr>
          <w:trHeight w:val="460" w:hRule="atLeast"/>
        </w:trPr>
        <w:tc>
          <w:tcPr>
            <w:tcW w:w="2978" w:type="dxa"/>
          </w:tcPr>
          <w:p>
            <w:pPr>
              <w:pStyle w:val="TableParagraph"/>
              <w:spacing w:line="230" w:lineRule="exact"/>
              <w:ind w:left="112" w:right="299"/>
              <w:rPr>
                <w:sz w:val="20"/>
              </w:rPr>
            </w:pPr>
            <w:r>
              <w:rPr>
                <w:sz w:val="20"/>
              </w:rPr>
              <w:t>Pump Curves with Operating Points</w:t>
            </w:r>
          </w:p>
        </w:tc>
        <w:tc>
          <w:tcPr>
            <w:tcW w:w="1348" w:type="dxa"/>
          </w:tcPr>
          <w:p>
            <w:pPr>
              <w:pStyle w:val="TableParagraph"/>
              <w:spacing w:line="230" w:lineRule="exact"/>
              <w:ind w:right="605"/>
              <w:jc w:val="right"/>
              <w:rPr>
                <w:sz w:val="20"/>
              </w:rPr>
            </w:pPr>
            <w:r>
              <w:rPr>
                <w:w w:val="98"/>
                <w:sz w:val="20"/>
              </w:rPr>
              <w:t>X</w:t>
            </w:r>
          </w:p>
        </w:tc>
        <w:tc>
          <w:tcPr>
            <w:tcW w:w="1170" w:type="dxa"/>
          </w:tcPr>
          <w:p>
            <w:pPr>
              <w:pStyle w:val="TableParagraph"/>
              <w:spacing w:line="240" w:lineRule="auto"/>
              <w:rPr>
                <w:rFonts w:ascii="Times New Roman"/>
                <w:sz w:val="20"/>
              </w:rPr>
            </w:pPr>
          </w:p>
        </w:tc>
        <w:tc>
          <w:tcPr>
            <w:tcW w:w="1259" w:type="dxa"/>
            <w:tcBorders>
              <w:right w:val="single" w:sz="6" w:space="0" w:color="000000"/>
            </w:tcBorders>
          </w:tcPr>
          <w:p>
            <w:pPr>
              <w:pStyle w:val="TableParagraph"/>
              <w:spacing w:line="230" w:lineRule="exact"/>
              <w:ind w:left="26"/>
              <w:jc w:val="center"/>
              <w:rPr>
                <w:sz w:val="20"/>
              </w:rPr>
            </w:pPr>
            <w:r>
              <w:rPr>
                <w:w w:val="98"/>
                <w:sz w:val="20"/>
              </w:rPr>
              <w:t>X</w:t>
            </w:r>
          </w:p>
        </w:tc>
      </w:tr>
      <w:tr>
        <w:trPr>
          <w:trHeight w:val="227" w:hRule="atLeast"/>
        </w:trPr>
        <w:tc>
          <w:tcPr>
            <w:tcW w:w="2978" w:type="dxa"/>
          </w:tcPr>
          <w:p>
            <w:pPr>
              <w:pStyle w:val="TableParagraph"/>
              <w:spacing w:line="208" w:lineRule="exact"/>
              <w:ind w:left="112"/>
              <w:rPr>
                <w:sz w:val="20"/>
              </w:rPr>
            </w:pPr>
            <w:r>
              <w:rPr>
                <w:sz w:val="20"/>
              </w:rPr>
              <w:t>Utility Loads</w:t>
            </w:r>
          </w:p>
        </w:tc>
        <w:tc>
          <w:tcPr>
            <w:tcW w:w="1348" w:type="dxa"/>
          </w:tcPr>
          <w:p>
            <w:pPr>
              <w:pStyle w:val="TableParagraph"/>
              <w:spacing w:line="208" w:lineRule="exact"/>
              <w:ind w:right="605"/>
              <w:jc w:val="right"/>
              <w:rPr>
                <w:sz w:val="20"/>
              </w:rPr>
            </w:pPr>
            <w:r>
              <w:rPr>
                <w:w w:val="98"/>
                <w:sz w:val="20"/>
              </w:rPr>
              <w:t>X</w:t>
            </w:r>
          </w:p>
        </w:tc>
        <w:tc>
          <w:tcPr>
            <w:tcW w:w="1170" w:type="dxa"/>
          </w:tcPr>
          <w:p>
            <w:pPr>
              <w:pStyle w:val="TableParagraph"/>
              <w:spacing w:line="240" w:lineRule="auto"/>
              <w:rPr>
                <w:rFonts w:ascii="Times New Roman"/>
                <w:sz w:val="16"/>
              </w:rPr>
            </w:pPr>
          </w:p>
        </w:tc>
        <w:tc>
          <w:tcPr>
            <w:tcW w:w="1259" w:type="dxa"/>
            <w:tcBorders>
              <w:right w:val="single" w:sz="6" w:space="0" w:color="000000"/>
            </w:tcBorders>
          </w:tcPr>
          <w:p>
            <w:pPr>
              <w:pStyle w:val="TableParagraph"/>
              <w:spacing w:line="208" w:lineRule="exact"/>
              <w:ind w:left="26"/>
              <w:jc w:val="center"/>
              <w:rPr>
                <w:sz w:val="20"/>
              </w:rPr>
            </w:pPr>
            <w:r>
              <w:rPr>
                <w:w w:val="98"/>
                <w:sz w:val="20"/>
              </w:rPr>
              <w:t>X</w:t>
            </w:r>
          </w:p>
        </w:tc>
      </w:tr>
      <w:tr>
        <w:trPr>
          <w:trHeight w:val="462" w:hRule="atLeast"/>
        </w:trPr>
        <w:tc>
          <w:tcPr>
            <w:tcW w:w="2978" w:type="dxa"/>
          </w:tcPr>
          <w:p>
            <w:pPr>
              <w:pStyle w:val="TableParagraph"/>
              <w:spacing w:line="230" w:lineRule="exact" w:before="3"/>
              <w:ind w:left="112" w:right="362"/>
              <w:rPr>
                <w:sz w:val="20"/>
              </w:rPr>
            </w:pPr>
            <w:r>
              <w:rPr>
                <w:sz w:val="20"/>
              </w:rPr>
              <w:t>Drawing of system in facility space</w:t>
            </w:r>
          </w:p>
        </w:tc>
        <w:tc>
          <w:tcPr>
            <w:tcW w:w="1348" w:type="dxa"/>
          </w:tcPr>
          <w:p>
            <w:pPr>
              <w:pStyle w:val="TableParagraph"/>
              <w:spacing w:line="232" w:lineRule="exact"/>
              <w:ind w:right="605"/>
              <w:jc w:val="right"/>
              <w:rPr>
                <w:sz w:val="20"/>
              </w:rPr>
            </w:pPr>
            <w:r>
              <w:rPr>
                <w:w w:val="98"/>
                <w:sz w:val="20"/>
              </w:rPr>
              <w:t>X</w:t>
            </w:r>
          </w:p>
        </w:tc>
        <w:tc>
          <w:tcPr>
            <w:tcW w:w="1170" w:type="dxa"/>
          </w:tcPr>
          <w:p>
            <w:pPr>
              <w:pStyle w:val="TableParagraph"/>
              <w:spacing w:line="240" w:lineRule="auto"/>
              <w:rPr>
                <w:rFonts w:ascii="Times New Roman"/>
                <w:sz w:val="20"/>
              </w:rPr>
            </w:pPr>
          </w:p>
        </w:tc>
        <w:tc>
          <w:tcPr>
            <w:tcW w:w="1259" w:type="dxa"/>
            <w:tcBorders>
              <w:right w:val="single" w:sz="6" w:space="0" w:color="000000"/>
            </w:tcBorders>
          </w:tcPr>
          <w:p>
            <w:pPr>
              <w:pStyle w:val="TableParagraph"/>
              <w:spacing w:line="240" w:lineRule="auto"/>
              <w:rPr>
                <w:rFonts w:ascii="Times New Roman"/>
                <w:sz w:val="20"/>
              </w:rPr>
            </w:pPr>
          </w:p>
        </w:tc>
      </w:tr>
      <w:tr>
        <w:trPr>
          <w:trHeight w:val="457" w:hRule="atLeast"/>
        </w:trPr>
        <w:tc>
          <w:tcPr>
            <w:tcW w:w="2978" w:type="dxa"/>
          </w:tcPr>
          <w:p>
            <w:pPr>
              <w:pStyle w:val="TableParagraph"/>
              <w:tabs>
                <w:tab w:pos="1516" w:val="left" w:leader="none"/>
                <w:tab w:pos="2138" w:val="left" w:leader="none"/>
              </w:tabs>
              <w:spacing w:line="228" w:lineRule="exact" w:before="2"/>
              <w:ind w:left="112" w:right="141"/>
              <w:rPr>
                <w:sz w:val="20"/>
              </w:rPr>
            </w:pPr>
            <w:r>
              <w:rPr>
                <w:sz w:val="20"/>
              </w:rPr>
              <w:t>Instructions</w:t>
              <w:tab/>
              <w:t>for</w:t>
              <w:tab/>
            </w:r>
            <w:r>
              <w:rPr>
                <w:w w:val="90"/>
                <w:sz w:val="20"/>
              </w:rPr>
              <w:t>Rigging, </w:t>
            </w:r>
            <w:r>
              <w:rPr>
                <w:sz w:val="20"/>
              </w:rPr>
              <w:t>Storage, and Anchoring</w:t>
            </w:r>
          </w:p>
        </w:tc>
        <w:tc>
          <w:tcPr>
            <w:tcW w:w="1348" w:type="dxa"/>
          </w:tcPr>
          <w:p>
            <w:pPr>
              <w:pStyle w:val="TableParagraph"/>
              <w:spacing w:line="240" w:lineRule="auto"/>
              <w:rPr>
                <w:rFonts w:ascii="Times New Roman"/>
                <w:sz w:val="20"/>
              </w:rPr>
            </w:pPr>
          </w:p>
        </w:tc>
        <w:tc>
          <w:tcPr>
            <w:tcW w:w="1170" w:type="dxa"/>
          </w:tcPr>
          <w:p>
            <w:pPr>
              <w:pStyle w:val="TableParagraph"/>
              <w:spacing w:line="230" w:lineRule="exact"/>
              <w:ind w:left="18"/>
              <w:jc w:val="center"/>
              <w:rPr>
                <w:sz w:val="20"/>
              </w:rPr>
            </w:pPr>
            <w:r>
              <w:rPr>
                <w:w w:val="98"/>
                <w:sz w:val="20"/>
              </w:rPr>
              <w:t>X</w:t>
            </w:r>
          </w:p>
        </w:tc>
        <w:tc>
          <w:tcPr>
            <w:tcW w:w="1259" w:type="dxa"/>
            <w:tcBorders>
              <w:right w:val="single" w:sz="6" w:space="0" w:color="000000"/>
            </w:tcBorders>
          </w:tcPr>
          <w:p>
            <w:pPr>
              <w:pStyle w:val="TableParagraph"/>
              <w:spacing w:line="240" w:lineRule="auto"/>
              <w:rPr>
                <w:rFonts w:ascii="Times New Roman"/>
                <w:sz w:val="20"/>
              </w:rPr>
            </w:pPr>
          </w:p>
        </w:tc>
      </w:tr>
      <w:tr>
        <w:trPr>
          <w:trHeight w:val="457" w:hRule="atLeast"/>
        </w:trPr>
        <w:tc>
          <w:tcPr>
            <w:tcW w:w="2978" w:type="dxa"/>
          </w:tcPr>
          <w:p>
            <w:pPr>
              <w:pStyle w:val="TableParagraph"/>
              <w:tabs>
                <w:tab w:pos="1470" w:val="left" w:leader="none"/>
                <w:tab w:pos="2046" w:val="left" w:leader="none"/>
              </w:tabs>
              <w:spacing w:line="228" w:lineRule="exact" w:before="2"/>
              <w:ind w:left="112" w:right="98"/>
              <w:rPr>
                <w:sz w:val="20"/>
              </w:rPr>
            </w:pPr>
            <w:r>
              <w:rPr>
                <w:sz w:val="20"/>
              </w:rPr>
              <w:t>Instructions</w:t>
              <w:tab/>
              <w:t>for</w:t>
              <w:tab/>
              <w:t>extended</w:t>
            </w:r>
            <w:r>
              <w:rPr>
                <w:w w:val="99"/>
                <w:sz w:val="20"/>
              </w:rPr>
              <w:t> </w:t>
            </w:r>
            <w:r>
              <w:rPr>
                <w:sz w:val="20"/>
              </w:rPr>
              <w:t>storage of system, if</w:t>
            </w:r>
            <w:r>
              <w:rPr>
                <w:spacing w:val="-17"/>
                <w:sz w:val="20"/>
              </w:rPr>
              <w:t> </w:t>
            </w:r>
            <w:r>
              <w:rPr>
                <w:sz w:val="20"/>
              </w:rPr>
              <w:t>necessary</w:t>
            </w:r>
          </w:p>
        </w:tc>
        <w:tc>
          <w:tcPr>
            <w:tcW w:w="1348" w:type="dxa"/>
          </w:tcPr>
          <w:p>
            <w:pPr>
              <w:pStyle w:val="TableParagraph"/>
              <w:spacing w:line="240" w:lineRule="auto"/>
              <w:rPr>
                <w:rFonts w:ascii="Times New Roman"/>
                <w:sz w:val="20"/>
              </w:rPr>
            </w:pPr>
          </w:p>
        </w:tc>
        <w:tc>
          <w:tcPr>
            <w:tcW w:w="1170" w:type="dxa"/>
          </w:tcPr>
          <w:p>
            <w:pPr>
              <w:pStyle w:val="TableParagraph"/>
              <w:spacing w:line="230" w:lineRule="exact"/>
              <w:ind w:left="18"/>
              <w:jc w:val="center"/>
              <w:rPr>
                <w:sz w:val="20"/>
              </w:rPr>
            </w:pPr>
            <w:r>
              <w:rPr>
                <w:w w:val="98"/>
                <w:sz w:val="20"/>
              </w:rPr>
              <w:t>X</w:t>
            </w:r>
          </w:p>
        </w:tc>
        <w:tc>
          <w:tcPr>
            <w:tcW w:w="1259" w:type="dxa"/>
            <w:tcBorders>
              <w:right w:val="single" w:sz="6" w:space="0" w:color="000000"/>
            </w:tcBorders>
          </w:tcPr>
          <w:p>
            <w:pPr>
              <w:pStyle w:val="TableParagraph"/>
              <w:spacing w:line="240" w:lineRule="auto"/>
              <w:rPr>
                <w:rFonts w:ascii="Times New Roman"/>
                <w:sz w:val="20"/>
              </w:rPr>
            </w:pPr>
          </w:p>
        </w:tc>
      </w:tr>
      <w:tr>
        <w:trPr>
          <w:trHeight w:val="230" w:hRule="atLeast"/>
        </w:trPr>
        <w:tc>
          <w:tcPr>
            <w:tcW w:w="2978" w:type="dxa"/>
          </w:tcPr>
          <w:p>
            <w:pPr>
              <w:pStyle w:val="TableParagraph"/>
              <w:ind w:left="112"/>
              <w:rPr>
                <w:sz w:val="20"/>
              </w:rPr>
            </w:pPr>
            <w:r>
              <w:rPr>
                <w:sz w:val="20"/>
              </w:rPr>
              <w:t>Detailed Equipment drawings</w:t>
            </w:r>
          </w:p>
        </w:tc>
        <w:tc>
          <w:tcPr>
            <w:tcW w:w="1348" w:type="dxa"/>
          </w:tcPr>
          <w:p>
            <w:pPr>
              <w:pStyle w:val="TableParagraph"/>
              <w:ind w:right="605"/>
              <w:jc w:val="right"/>
              <w:rPr>
                <w:sz w:val="20"/>
              </w:rPr>
            </w:pPr>
            <w:r>
              <w:rPr>
                <w:w w:val="98"/>
                <w:sz w:val="20"/>
              </w:rPr>
              <w:t>X</w:t>
            </w: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ind w:left="26"/>
              <w:jc w:val="center"/>
              <w:rPr>
                <w:sz w:val="20"/>
              </w:rPr>
            </w:pPr>
            <w:r>
              <w:rPr>
                <w:w w:val="98"/>
                <w:sz w:val="20"/>
              </w:rPr>
              <w:t>X</w:t>
            </w:r>
          </w:p>
        </w:tc>
      </w:tr>
      <w:tr>
        <w:trPr>
          <w:trHeight w:val="229" w:hRule="atLeast"/>
        </w:trPr>
        <w:tc>
          <w:tcPr>
            <w:tcW w:w="2978" w:type="dxa"/>
          </w:tcPr>
          <w:p>
            <w:pPr>
              <w:pStyle w:val="TableParagraph"/>
              <w:ind w:left="112"/>
              <w:rPr>
                <w:sz w:val="20"/>
              </w:rPr>
            </w:pPr>
            <w:r>
              <w:rPr>
                <w:sz w:val="20"/>
              </w:rPr>
              <w:t>Equipment List</w:t>
            </w:r>
          </w:p>
        </w:tc>
        <w:tc>
          <w:tcPr>
            <w:tcW w:w="1348" w:type="dxa"/>
          </w:tcPr>
          <w:p>
            <w:pPr>
              <w:pStyle w:val="TableParagraph"/>
              <w:ind w:right="605"/>
              <w:jc w:val="right"/>
              <w:rPr>
                <w:sz w:val="20"/>
              </w:rPr>
            </w:pPr>
            <w:r>
              <w:rPr>
                <w:w w:val="98"/>
                <w:sz w:val="20"/>
              </w:rPr>
              <w:t>X</w:t>
            </w:r>
          </w:p>
        </w:tc>
        <w:tc>
          <w:tcPr>
            <w:tcW w:w="1170" w:type="dxa"/>
          </w:tcPr>
          <w:p>
            <w:pPr>
              <w:pStyle w:val="TableParagraph"/>
              <w:spacing w:line="240" w:lineRule="auto"/>
              <w:rPr>
                <w:rFonts w:ascii="Times New Roman"/>
                <w:sz w:val="16"/>
              </w:rPr>
            </w:pPr>
          </w:p>
        </w:tc>
        <w:tc>
          <w:tcPr>
            <w:tcW w:w="1259" w:type="dxa"/>
            <w:tcBorders>
              <w:right w:val="single" w:sz="6" w:space="0" w:color="000000"/>
            </w:tcBorders>
          </w:tcPr>
          <w:p>
            <w:pPr>
              <w:pStyle w:val="TableParagraph"/>
              <w:ind w:left="26"/>
              <w:jc w:val="center"/>
              <w:rPr>
                <w:sz w:val="20"/>
              </w:rPr>
            </w:pPr>
            <w:r>
              <w:rPr>
                <w:w w:val="98"/>
                <w:sz w:val="20"/>
              </w:rPr>
              <w:t>X</w:t>
            </w:r>
          </w:p>
        </w:tc>
      </w:tr>
      <w:tr>
        <w:trPr>
          <w:trHeight w:val="462" w:hRule="atLeast"/>
        </w:trPr>
        <w:tc>
          <w:tcPr>
            <w:tcW w:w="2978" w:type="dxa"/>
          </w:tcPr>
          <w:p>
            <w:pPr>
              <w:pStyle w:val="TableParagraph"/>
              <w:spacing w:line="230" w:lineRule="exact" w:before="3"/>
              <w:ind w:left="112" w:right="110"/>
              <w:rPr>
                <w:sz w:val="20"/>
              </w:rPr>
            </w:pPr>
            <w:r>
              <w:rPr>
                <w:sz w:val="20"/>
              </w:rPr>
              <w:t>Descriptions of equipment and components.</w:t>
            </w:r>
          </w:p>
        </w:tc>
        <w:tc>
          <w:tcPr>
            <w:tcW w:w="1348" w:type="dxa"/>
          </w:tcPr>
          <w:p>
            <w:pPr>
              <w:pStyle w:val="TableParagraph"/>
              <w:spacing w:line="232" w:lineRule="exact"/>
              <w:ind w:right="605"/>
              <w:jc w:val="right"/>
              <w:rPr>
                <w:sz w:val="20"/>
              </w:rPr>
            </w:pPr>
            <w:r>
              <w:rPr>
                <w:w w:val="98"/>
                <w:sz w:val="20"/>
              </w:rPr>
              <w:t>X</w:t>
            </w:r>
          </w:p>
        </w:tc>
        <w:tc>
          <w:tcPr>
            <w:tcW w:w="1170" w:type="dxa"/>
          </w:tcPr>
          <w:p>
            <w:pPr>
              <w:pStyle w:val="TableParagraph"/>
              <w:spacing w:line="240" w:lineRule="auto"/>
              <w:rPr>
                <w:rFonts w:ascii="Times New Roman"/>
                <w:sz w:val="20"/>
              </w:rPr>
            </w:pPr>
          </w:p>
        </w:tc>
        <w:tc>
          <w:tcPr>
            <w:tcW w:w="1259" w:type="dxa"/>
            <w:tcBorders>
              <w:right w:val="single" w:sz="6" w:space="0" w:color="000000"/>
            </w:tcBorders>
          </w:tcPr>
          <w:p>
            <w:pPr>
              <w:pStyle w:val="TableParagraph"/>
              <w:spacing w:line="232" w:lineRule="exact"/>
              <w:ind w:left="26"/>
              <w:jc w:val="center"/>
              <w:rPr>
                <w:sz w:val="20"/>
              </w:rPr>
            </w:pPr>
            <w:r>
              <w:rPr>
                <w:w w:val="98"/>
                <w:sz w:val="20"/>
              </w:rPr>
              <w:t>X</w:t>
            </w:r>
          </w:p>
        </w:tc>
      </w:tr>
      <w:tr>
        <w:trPr>
          <w:trHeight w:val="225" w:hRule="atLeast"/>
        </w:trPr>
        <w:tc>
          <w:tcPr>
            <w:tcW w:w="2978" w:type="dxa"/>
          </w:tcPr>
          <w:p>
            <w:pPr>
              <w:pStyle w:val="TableParagraph"/>
              <w:spacing w:line="205" w:lineRule="exact"/>
              <w:ind w:left="112"/>
              <w:rPr>
                <w:sz w:val="20"/>
              </w:rPr>
            </w:pPr>
            <w:r>
              <w:rPr>
                <w:sz w:val="20"/>
              </w:rPr>
              <w:t>Instrument List</w:t>
            </w:r>
          </w:p>
        </w:tc>
        <w:tc>
          <w:tcPr>
            <w:tcW w:w="1348" w:type="dxa"/>
          </w:tcPr>
          <w:p>
            <w:pPr>
              <w:pStyle w:val="TableParagraph"/>
              <w:spacing w:line="205" w:lineRule="exact"/>
              <w:ind w:right="605"/>
              <w:jc w:val="right"/>
              <w:rPr>
                <w:sz w:val="20"/>
              </w:rPr>
            </w:pPr>
            <w:r>
              <w:rPr>
                <w:w w:val="98"/>
                <w:sz w:val="20"/>
              </w:rPr>
              <w:t>X</w:t>
            </w:r>
          </w:p>
        </w:tc>
        <w:tc>
          <w:tcPr>
            <w:tcW w:w="1170" w:type="dxa"/>
          </w:tcPr>
          <w:p>
            <w:pPr>
              <w:pStyle w:val="TableParagraph"/>
              <w:spacing w:line="240" w:lineRule="auto"/>
              <w:rPr>
                <w:rFonts w:ascii="Times New Roman"/>
                <w:sz w:val="16"/>
              </w:rPr>
            </w:pPr>
          </w:p>
        </w:tc>
        <w:tc>
          <w:tcPr>
            <w:tcW w:w="1259" w:type="dxa"/>
            <w:tcBorders>
              <w:right w:val="single" w:sz="6" w:space="0" w:color="000000"/>
            </w:tcBorders>
          </w:tcPr>
          <w:p>
            <w:pPr>
              <w:pStyle w:val="TableParagraph"/>
              <w:spacing w:line="205" w:lineRule="exact"/>
              <w:ind w:left="26"/>
              <w:jc w:val="center"/>
              <w:rPr>
                <w:sz w:val="20"/>
              </w:rPr>
            </w:pPr>
            <w:r>
              <w:rPr>
                <w:w w:val="98"/>
                <w:sz w:val="20"/>
              </w:rPr>
              <w:t>X</w:t>
            </w:r>
          </w:p>
        </w:tc>
      </w:tr>
      <w:tr>
        <w:trPr>
          <w:trHeight w:val="230" w:hRule="atLeast"/>
        </w:trPr>
        <w:tc>
          <w:tcPr>
            <w:tcW w:w="2978" w:type="dxa"/>
          </w:tcPr>
          <w:p>
            <w:pPr>
              <w:pStyle w:val="TableParagraph"/>
              <w:ind w:left="112"/>
              <w:rPr>
                <w:sz w:val="20"/>
              </w:rPr>
            </w:pPr>
            <w:r>
              <w:rPr>
                <w:sz w:val="20"/>
              </w:rPr>
              <w:t>Instrument Cut sheets</w:t>
            </w:r>
          </w:p>
        </w:tc>
        <w:tc>
          <w:tcPr>
            <w:tcW w:w="1348" w:type="dxa"/>
          </w:tcPr>
          <w:p>
            <w:pPr>
              <w:pStyle w:val="TableParagraph"/>
              <w:ind w:right="605"/>
              <w:jc w:val="right"/>
              <w:rPr>
                <w:sz w:val="20"/>
              </w:rPr>
            </w:pPr>
            <w:r>
              <w:rPr>
                <w:w w:val="98"/>
                <w:sz w:val="20"/>
              </w:rPr>
              <w:t>X</w:t>
            </w:r>
          </w:p>
        </w:tc>
        <w:tc>
          <w:tcPr>
            <w:tcW w:w="1170" w:type="dxa"/>
          </w:tcPr>
          <w:p>
            <w:pPr>
              <w:pStyle w:val="TableParagraph"/>
              <w:spacing w:line="240" w:lineRule="auto"/>
              <w:rPr>
                <w:rFonts w:ascii="Times New Roman"/>
                <w:sz w:val="16"/>
              </w:rPr>
            </w:pPr>
          </w:p>
        </w:tc>
        <w:tc>
          <w:tcPr>
            <w:tcW w:w="1259" w:type="dxa"/>
            <w:tcBorders>
              <w:right w:val="single" w:sz="6" w:space="0" w:color="000000"/>
            </w:tcBorders>
          </w:tcPr>
          <w:p>
            <w:pPr>
              <w:pStyle w:val="TableParagraph"/>
              <w:ind w:left="26"/>
              <w:jc w:val="center"/>
              <w:rPr>
                <w:sz w:val="20"/>
              </w:rPr>
            </w:pPr>
            <w:r>
              <w:rPr>
                <w:w w:val="98"/>
                <w:sz w:val="20"/>
              </w:rPr>
              <w:t>X</w:t>
            </w:r>
          </w:p>
        </w:tc>
      </w:tr>
      <w:tr>
        <w:trPr>
          <w:trHeight w:val="229" w:hRule="atLeast"/>
        </w:trPr>
        <w:tc>
          <w:tcPr>
            <w:tcW w:w="2978" w:type="dxa"/>
          </w:tcPr>
          <w:p>
            <w:pPr>
              <w:pStyle w:val="TableParagraph"/>
              <w:ind w:left="112"/>
              <w:rPr>
                <w:sz w:val="20"/>
              </w:rPr>
            </w:pPr>
            <w:r>
              <w:rPr>
                <w:sz w:val="20"/>
              </w:rPr>
              <w:t>I/O List</w:t>
            </w:r>
          </w:p>
        </w:tc>
        <w:tc>
          <w:tcPr>
            <w:tcW w:w="1348" w:type="dxa"/>
          </w:tcPr>
          <w:p>
            <w:pPr>
              <w:pStyle w:val="TableParagraph"/>
              <w:ind w:right="605"/>
              <w:jc w:val="right"/>
              <w:rPr>
                <w:sz w:val="20"/>
              </w:rPr>
            </w:pPr>
            <w:r>
              <w:rPr>
                <w:w w:val="98"/>
                <w:sz w:val="20"/>
              </w:rPr>
              <w:t>X</w:t>
            </w: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ind w:left="26"/>
              <w:jc w:val="center"/>
              <w:rPr>
                <w:sz w:val="20"/>
              </w:rPr>
            </w:pPr>
            <w:r>
              <w:rPr>
                <w:w w:val="98"/>
                <w:sz w:val="20"/>
              </w:rPr>
              <w:t>X</w:t>
            </w:r>
          </w:p>
        </w:tc>
      </w:tr>
      <w:tr>
        <w:trPr>
          <w:trHeight w:val="230" w:hRule="atLeast"/>
        </w:trPr>
        <w:tc>
          <w:tcPr>
            <w:tcW w:w="2978" w:type="dxa"/>
          </w:tcPr>
          <w:p>
            <w:pPr>
              <w:pStyle w:val="TableParagraph"/>
              <w:ind w:left="112"/>
              <w:rPr>
                <w:sz w:val="20"/>
              </w:rPr>
            </w:pPr>
            <w:r>
              <w:rPr>
                <w:sz w:val="20"/>
              </w:rPr>
              <w:t>Calibration Certifications</w:t>
            </w:r>
          </w:p>
        </w:tc>
        <w:tc>
          <w:tcPr>
            <w:tcW w:w="1348" w:type="dxa"/>
          </w:tcPr>
          <w:p>
            <w:pPr>
              <w:pStyle w:val="TableParagraph"/>
              <w:spacing w:line="240" w:lineRule="auto"/>
              <w:rPr>
                <w:rFonts w:ascii="Times New Roman"/>
                <w:sz w:val="16"/>
              </w:rPr>
            </w:pP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ind w:left="26"/>
              <w:jc w:val="center"/>
              <w:rPr>
                <w:sz w:val="20"/>
              </w:rPr>
            </w:pPr>
            <w:r>
              <w:rPr>
                <w:w w:val="98"/>
                <w:sz w:val="20"/>
              </w:rPr>
              <w:t>X</w:t>
            </w:r>
          </w:p>
        </w:tc>
      </w:tr>
      <w:tr>
        <w:trPr>
          <w:trHeight w:val="693" w:hRule="atLeast"/>
        </w:trPr>
        <w:tc>
          <w:tcPr>
            <w:tcW w:w="2978" w:type="dxa"/>
          </w:tcPr>
          <w:p>
            <w:pPr>
              <w:pStyle w:val="TableParagraph"/>
              <w:tabs>
                <w:tab w:pos="1538" w:val="left" w:leader="none"/>
              </w:tabs>
              <w:spacing w:line="208" w:lineRule="auto" w:before="1"/>
              <w:ind w:left="1538" w:right="803" w:hanging="1426"/>
              <w:rPr>
                <w:sz w:val="20"/>
              </w:rPr>
            </w:pPr>
            <w:r>
              <w:rPr>
                <w:sz w:val="20"/>
              </w:rPr>
              <w:t>Operational</w:t>
              <w:tab/>
              <w:t>and </w:t>
            </w:r>
            <w:r>
              <w:rPr>
                <w:w w:val="95"/>
                <w:sz w:val="20"/>
              </w:rPr>
              <w:t>control</w:t>
            </w:r>
          </w:p>
          <w:p>
            <w:pPr>
              <w:pStyle w:val="TableParagraph"/>
              <w:spacing w:line="209" w:lineRule="exact"/>
              <w:ind w:left="112"/>
              <w:rPr>
                <w:sz w:val="20"/>
              </w:rPr>
            </w:pPr>
            <w:r>
              <w:rPr>
                <w:sz w:val="20"/>
              </w:rPr>
              <w:t>description and functions</w:t>
            </w:r>
          </w:p>
        </w:tc>
        <w:tc>
          <w:tcPr>
            <w:tcW w:w="1348" w:type="dxa"/>
          </w:tcPr>
          <w:p>
            <w:pPr>
              <w:pStyle w:val="TableParagraph"/>
              <w:spacing w:line="235" w:lineRule="exact"/>
              <w:ind w:right="605"/>
              <w:jc w:val="right"/>
              <w:rPr>
                <w:sz w:val="20"/>
              </w:rPr>
            </w:pPr>
            <w:r>
              <w:rPr>
                <w:w w:val="98"/>
                <w:sz w:val="20"/>
              </w:rPr>
              <w:t>X</w:t>
            </w:r>
          </w:p>
        </w:tc>
        <w:tc>
          <w:tcPr>
            <w:tcW w:w="1170" w:type="dxa"/>
          </w:tcPr>
          <w:p>
            <w:pPr>
              <w:pStyle w:val="TableParagraph"/>
              <w:spacing w:line="240" w:lineRule="auto"/>
              <w:rPr>
                <w:rFonts w:ascii="Times New Roman"/>
                <w:sz w:val="20"/>
              </w:rPr>
            </w:pPr>
          </w:p>
        </w:tc>
        <w:tc>
          <w:tcPr>
            <w:tcW w:w="1259" w:type="dxa"/>
            <w:tcBorders>
              <w:right w:val="single" w:sz="6" w:space="0" w:color="000000"/>
            </w:tcBorders>
          </w:tcPr>
          <w:p>
            <w:pPr>
              <w:pStyle w:val="TableParagraph"/>
              <w:spacing w:line="240" w:lineRule="auto"/>
              <w:rPr>
                <w:rFonts w:ascii="Times New Roman"/>
                <w:sz w:val="20"/>
              </w:rPr>
            </w:pPr>
          </w:p>
        </w:tc>
      </w:tr>
      <w:tr>
        <w:trPr>
          <w:trHeight w:val="227" w:hRule="atLeast"/>
        </w:trPr>
        <w:tc>
          <w:tcPr>
            <w:tcW w:w="2978" w:type="dxa"/>
          </w:tcPr>
          <w:p>
            <w:pPr>
              <w:pStyle w:val="TableParagraph"/>
              <w:spacing w:line="208" w:lineRule="exact"/>
              <w:ind w:left="112"/>
              <w:rPr>
                <w:sz w:val="20"/>
              </w:rPr>
            </w:pPr>
            <w:r>
              <w:rPr>
                <w:sz w:val="20"/>
              </w:rPr>
              <w:t>Functional Specification</w:t>
            </w:r>
          </w:p>
        </w:tc>
        <w:tc>
          <w:tcPr>
            <w:tcW w:w="1348" w:type="dxa"/>
          </w:tcPr>
          <w:p>
            <w:pPr>
              <w:pStyle w:val="TableParagraph"/>
              <w:spacing w:line="208" w:lineRule="exact"/>
              <w:ind w:right="605"/>
              <w:jc w:val="right"/>
              <w:rPr>
                <w:sz w:val="20"/>
              </w:rPr>
            </w:pPr>
            <w:r>
              <w:rPr>
                <w:w w:val="98"/>
                <w:sz w:val="20"/>
              </w:rPr>
              <w:t>X</w:t>
            </w:r>
          </w:p>
        </w:tc>
        <w:tc>
          <w:tcPr>
            <w:tcW w:w="1170" w:type="dxa"/>
          </w:tcPr>
          <w:p>
            <w:pPr>
              <w:pStyle w:val="TableParagraph"/>
              <w:spacing w:line="208" w:lineRule="exact"/>
              <w:ind w:left="18"/>
              <w:jc w:val="center"/>
              <w:rPr>
                <w:sz w:val="20"/>
              </w:rPr>
            </w:pPr>
            <w:r>
              <w:rPr>
                <w:w w:val="98"/>
                <w:sz w:val="20"/>
              </w:rPr>
              <w:t>X</w:t>
            </w:r>
          </w:p>
        </w:tc>
        <w:tc>
          <w:tcPr>
            <w:tcW w:w="1259" w:type="dxa"/>
            <w:tcBorders>
              <w:right w:val="single" w:sz="6" w:space="0" w:color="000000"/>
            </w:tcBorders>
          </w:tcPr>
          <w:p>
            <w:pPr>
              <w:pStyle w:val="TableParagraph"/>
              <w:spacing w:line="208" w:lineRule="exact"/>
              <w:ind w:left="283" w:right="201"/>
              <w:jc w:val="center"/>
              <w:rPr>
                <w:sz w:val="20"/>
              </w:rPr>
            </w:pPr>
            <w:r>
              <w:rPr>
                <w:sz w:val="20"/>
              </w:rPr>
              <w:t>As built</w:t>
            </w:r>
          </w:p>
        </w:tc>
      </w:tr>
      <w:tr>
        <w:trPr>
          <w:trHeight w:val="230" w:hRule="atLeast"/>
        </w:trPr>
        <w:tc>
          <w:tcPr>
            <w:tcW w:w="2978" w:type="dxa"/>
          </w:tcPr>
          <w:p>
            <w:pPr>
              <w:pStyle w:val="TableParagraph"/>
              <w:ind w:left="112"/>
              <w:rPr>
                <w:sz w:val="20"/>
              </w:rPr>
            </w:pPr>
            <w:r>
              <w:rPr>
                <w:sz w:val="20"/>
              </w:rPr>
              <w:t>Loop Diagrams</w:t>
            </w:r>
          </w:p>
        </w:tc>
        <w:tc>
          <w:tcPr>
            <w:tcW w:w="1348" w:type="dxa"/>
          </w:tcPr>
          <w:p>
            <w:pPr>
              <w:pStyle w:val="TableParagraph"/>
              <w:spacing w:line="240" w:lineRule="auto"/>
              <w:rPr>
                <w:rFonts w:ascii="Times New Roman"/>
                <w:sz w:val="16"/>
              </w:rPr>
            </w:pP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ind w:left="26"/>
              <w:jc w:val="center"/>
              <w:rPr>
                <w:sz w:val="20"/>
              </w:rPr>
            </w:pPr>
            <w:r>
              <w:rPr>
                <w:w w:val="98"/>
                <w:sz w:val="20"/>
              </w:rPr>
              <w:t>X</w:t>
            </w:r>
          </w:p>
        </w:tc>
      </w:tr>
      <w:tr>
        <w:trPr>
          <w:trHeight w:val="230" w:hRule="atLeast"/>
        </w:trPr>
        <w:tc>
          <w:tcPr>
            <w:tcW w:w="2978" w:type="dxa"/>
          </w:tcPr>
          <w:p>
            <w:pPr>
              <w:pStyle w:val="TableParagraph"/>
              <w:ind w:left="112"/>
              <w:rPr>
                <w:sz w:val="20"/>
              </w:rPr>
            </w:pPr>
            <w:r>
              <w:rPr>
                <w:sz w:val="20"/>
              </w:rPr>
              <w:t>Control Schematics</w:t>
            </w:r>
          </w:p>
        </w:tc>
        <w:tc>
          <w:tcPr>
            <w:tcW w:w="1348" w:type="dxa"/>
          </w:tcPr>
          <w:p>
            <w:pPr>
              <w:pStyle w:val="TableParagraph"/>
              <w:spacing w:line="240" w:lineRule="auto"/>
              <w:rPr>
                <w:rFonts w:ascii="Times New Roman"/>
                <w:sz w:val="16"/>
              </w:rPr>
            </w:pP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ind w:left="26"/>
              <w:jc w:val="center"/>
              <w:rPr>
                <w:sz w:val="20"/>
              </w:rPr>
            </w:pPr>
            <w:r>
              <w:rPr>
                <w:w w:val="98"/>
                <w:sz w:val="20"/>
              </w:rPr>
              <w:t>X</w:t>
            </w:r>
          </w:p>
        </w:tc>
      </w:tr>
      <w:tr>
        <w:trPr>
          <w:trHeight w:val="229" w:hRule="atLeast"/>
        </w:trPr>
        <w:tc>
          <w:tcPr>
            <w:tcW w:w="2978" w:type="dxa"/>
          </w:tcPr>
          <w:p>
            <w:pPr>
              <w:pStyle w:val="TableParagraph"/>
              <w:ind w:left="112"/>
              <w:rPr>
                <w:sz w:val="20"/>
              </w:rPr>
            </w:pPr>
            <w:r>
              <w:rPr>
                <w:sz w:val="20"/>
              </w:rPr>
              <w:t>Control Panel wiring drawings</w:t>
            </w:r>
          </w:p>
        </w:tc>
        <w:tc>
          <w:tcPr>
            <w:tcW w:w="1348" w:type="dxa"/>
          </w:tcPr>
          <w:p>
            <w:pPr>
              <w:pStyle w:val="TableParagraph"/>
              <w:spacing w:line="240" w:lineRule="auto"/>
              <w:rPr>
                <w:rFonts w:ascii="Times New Roman"/>
                <w:sz w:val="16"/>
              </w:rPr>
            </w:pP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ind w:left="255" w:right="230"/>
              <w:jc w:val="center"/>
              <w:rPr>
                <w:sz w:val="20"/>
              </w:rPr>
            </w:pPr>
            <w:r>
              <w:rPr>
                <w:sz w:val="20"/>
              </w:rPr>
              <w:t>As built</w:t>
            </w:r>
          </w:p>
        </w:tc>
      </w:tr>
      <w:tr>
        <w:trPr>
          <w:trHeight w:val="230" w:hRule="atLeast"/>
        </w:trPr>
        <w:tc>
          <w:tcPr>
            <w:tcW w:w="2978" w:type="dxa"/>
          </w:tcPr>
          <w:p>
            <w:pPr>
              <w:pStyle w:val="TableParagraph"/>
              <w:ind w:left="112"/>
              <w:rPr>
                <w:sz w:val="20"/>
              </w:rPr>
            </w:pPr>
            <w:r>
              <w:rPr>
                <w:sz w:val="20"/>
              </w:rPr>
              <w:t>Component Cut Sheets</w:t>
            </w:r>
          </w:p>
        </w:tc>
        <w:tc>
          <w:tcPr>
            <w:tcW w:w="1348" w:type="dxa"/>
          </w:tcPr>
          <w:p>
            <w:pPr>
              <w:pStyle w:val="TableParagraph"/>
              <w:ind w:right="605"/>
              <w:jc w:val="right"/>
              <w:rPr>
                <w:sz w:val="20"/>
              </w:rPr>
            </w:pPr>
            <w:r>
              <w:rPr>
                <w:w w:val="98"/>
                <w:sz w:val="20"/>
              </w:rPr>
              <w:t>X</w:t>
            </w:r>
          </w:p>
        </w:tc>
        <w:tc>
          <w:tcPr>
            <w:tcW w:w="1170" w:type="dxa"/>
          </w:tcPr>
          <w:p>
            <w:pPr>
              <w:pStyle w:val="TableParagraph"/>
              <w:spacing w:line="240" w:lineRule="auto"/>
              <w:rPr>
                <w:rFonts w:ascii="Times New Roman"/>
                <w:sz w:val="16"/>
              </w:rPr>
            </w:pPr>
          </w:p>
        </w:tc>
        <w:tc>
          <w:tcPr>
            <w:tcW w:w="1259" w:type="dxa"/>
            <w:tcBorders>
              <w:right w:val="single" w:sz="6" w:space="0" w:color="000000"/>
            </w:tcBorders>
          </w:tcPr>
          <w:p>
            <w:pPr>
              <w:pStyle w:val="TableParagraph"/>
              <w:ind w:left="26"/>
              <w:jc w:val="center"/>
              <w:rPr>
                <w:sz w:val="20"/>
              </w:rPr>
            </w:pPr>
            <w:r>
              <w:rPr>
                <w:w w:val="98"/>
                <w:sz w:val="20"/>
              </w:rPr>
              <w:t>X</w:t>
            </w:r>
          </w:p>
        </w:tc>
      </w:tr>
      <w:tr>
        <w:trPr>
          <w:trHeight w:val="462" w:hRule="atLeast"/>
        </w:trPr>
        <w:tc>
          <w:tcPr>
            <w:tcW w:w="2978" w:type="dxa"/>
          </w:tcPr>
          <w:p>
            <w:pPr>
              <w:pStyle w:val="TableParagraph"/>
              <w:spacing w:line="230" w:lineRule="exact" w:before="3"/>
              <w:ind w:left="112" w:right="112"/>
              <w:rPr>
                <w:sz w:val="20"/>
              </w:rPr>
            </w:pPr>
            <w:r>
              <w:rPr>
                <w:sz w:val="20"/>
              </w:rPr>
              <w:t>PLC Program Printout and Disk File</w:t>
            </w:r>
          </w:p>
        </w:tc>
        <w:tc>
          <w:tcPr>
            <w:tcW w:w="1348" w:type="dxa"/>
          </w:tcPr>
          <w:p>
            <w:pPr>
              <w:pStyle w:val="TableParagraph"/>
              <w:spacing w:line="240" w:lineRule="auto"/>
              <w:rPr>
                <w:rFonts w:ascii="Times New Roman"/>
                <w:sz w:val="20"/>
              </w:rPr>
            </w:pPr>
          </w:p>
        </w:tc>
        <w:tc>
          <w:tcPr>
            <w:tcW w:w="1170" w:type="dxa"/>
          </w:tcPr>
          <w:p>
            <w:pPr>
              <w:pStyle w:val="TableParagraph"/>
              <w:spacing w:line="240" w:lineRule="auto"/>
              <w:rPr>
                <w:rFonts w:ascii="Times New Roman"/>
                <w:sz w:val="20"/>
              </w:rPr>
            </w:pPr>
          </w:p>
        </w:tc>
        <w:tc>
          <w:tcPr>
            <w:tcW w:w="1259" w:type="dxa"/>
            <w:tcBorders>
              <w:right w:val="single" w:sz="6" w:space="0" w:color="000000"/>
            </w:tcBorders>
          </w:tcPr>
          <w:p>
            <w:pPr>
              <w:pStyle w:val="TableParagraph"/>
              <w:spacing w:line="232" w:lineRule="exact"/>
              <w:ind w:left="255" w:right="230"/>
              <w:jc w:val="center"/>
              <w:rPr>
                <w:sz w:val="20"/>
              </w:rPr>
            </w:pPr>
            <w:r>
              <w:rPr>
                <w:sz w:val="20"/>
              </w:rPr>
              <w:t>As built</w:t>
            </w:r>
          </w:p>
        </w:tc>
      </w:tr>
      <w:tr>
        <w:trPr>
          <w:trHeight w:val="227" w:hRule="atLeast"/>
        </w:trPr>
        <w:tc>
          <w:tcPr>
            <w:tcW w:w="2978" w:type="dxa"/>
          </w:tcPr>
          <w:p>
            <w:pPr>
              <w:pStyle w:val="TableParagraph"/>
              <w:spacing w:line="207" w:lineRule="exact"/>
              <w:ind w:left="112"/>
              <w:rPr>
                <w:sz w:val="20"/>
              </w:rPr>
            </w:pPr>
            <w:r>
              <w:rPr>
                <w:sz w:val="20"/>
              </w:rPr>
              <w:t>OIT Configuration</w:t>
            </w:r>
          </w:p>
        </w:tc>
        <w:tc>
          <w:tcPr>
            <w:tcW w:w="1348" w:type="dxa"/>
          </w:tcPr>
          <w:p>
            <w:pPr>
              <w:pStyle w:val="TableParagraph"/>
              <w:spacing w:line="240" w:lineRule="auto"/>
              <w:rPr>
                <w:rFonts w:ascii="Times New Roman"/>
                <w:sz w:val="16"/>
              </w:rPr>
            </w:pPr>
          </w:p>
        </w:tc>
        <w:tc>
          <w:tcPr>
            <w:tcW w:w="1170" w:type="dxa"/>
          </w:tcPr>
          <w:p>
            <w:pPr>
              <w:pStyle w:val="TableParagraph"/>
              <w:spacing w:line="207" w:lineRule="exact"/>
              <w:ind w:left="18"/>
              <w:jc w:val="center"/>
              <w:rPr>
                <w:sz w:val="20"/>
              </w:rPr>
            </w:pPr>
            <w:r>
              <w:rPr>
                <w:w w:val="98"/>
                <w:sz w:val="20"/>
              </w:rPr>
              <w:t>X</w:t>
            </w:r>
          </w:p>
        </w:tc>
        <w:tc>
          <w:tcPr>
            <w:tcW w:w="1259" w:type="dxa"/>
            <w:tcBorders>
              <w:right w:val="single" w:sz="6" w:space="0" w:color="000000"/>
            </w:tcBorders>
          </w:tcPr>
          <w:p>
            <w:pPr>
              <w:pStyle w:val="TableParagraph"/>
              <w:spacing w:line="207" w:lineRule="exact"/>
              <w:ind w:left="255" w:right="230"/>
              <w:jc w:val="center"/>
              <w:rPr>
                <w:sz w:val="20"/>
              </w:rPr>
            </w:pPr>
            <w:r>
              <w:rPr>
                <w:sz w:val="20"/>
              </w:rPr>
              <w:t>As built</w:t>
            </w:r>
          </w:p>
        </w:tc>
      </w:tr>
      <w:tr>
        <w:trPr>
          <w:trHeight w:val="230" w:hRule="atLeast"/>
        </w:trPr>
        <w:tc>
          <w:tcPr>
            <w:tcW w:w="2978" w:type="dxa"/>
          </w:tcPr>
          <w:p>
            <w:pPr>
              <w:pStyle w:val="TableParagraph"/>
              <w:ind w:left="112"/>
              <w:rPr>
                <w:sz w:val="20"/>
              </w:rPr>
            </w:pPr>
            <w:r>
              <w:rPr>
                <w:sz w:val="20"/>
              </w:rPr>
              <w:t>Electrical single line diagrams</w:t>
            </w:r>
          </w:p>
        </w:tc>
        <w:tc>
          <w:tcPr>
            <w:tcW w:w="1348" w:type="dxa"/>
          </w:tcPr>
          <w:p>
            <w:pPr>
              <w:pStyle w:val="TableParagraph"/>
              <w:ind w:right="605"/>
              <w:jc w:val="right"/>
              <w:rPr>
                <w:sz w:val="20"/>
              </w:rPr>
            </w:pPr>
            <w:r>
              <w:rPr>
                <w:w w:val="98"/>
                <w:sz w:val="20"/>
              </w:rPr>
              <w:t>X</w:t>
            </w: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ind w:left="26"/>
              <w:jc w:val="center"/>
              <w:rPr>
                <w:sz w:val="20"/>
              </w:rPr>
            </w:pPr>
            <w:r>
              <w:rPr>
                <w:w w:val="98"/>
                <w:sz w:val="20"/>
              </w:rPr>
              <w:t>X</w:t>
            </w:r>
          </w:p>
        </w:tc>
      </w:tr>
      <w:tr>
        <w:trPr>
          <w:trHeight w:val="230" w:hRule="atLeast"/>
        </w:trPr>
        <w:tc>
          <w:tcPr>
            <w:tcW w:w="2978" w:type="dxa"/>
          </w:tcPr>
          <w:p>
            <w:pPr>
              <w:pStyle w:val="TableParagraph"/>
              <w:ind w:left="112"/>
              <w:rPr>
                <w:sz w:val="20"/>
              </w:rPr>
            </w:pPr>
            <w:r>
              <w:rPr>
                <w:sz w:val="20"/>
              </w:rPr>
              <w:t>Schematic wiring diagrams</w:t>
            </w:r>
          </w:p>
        </w:tc>
        <w:tc>
          <w:tcPr>
            <w:tcW w:w="1348" w:type="dxa"/>
          </w:tcPr>
          <w:p>
            <w:pPr>
              <w:pStyle w:val="TableParagraph"/>
              <w:spacing w:line="240" w:lineRule="auto"/>
              <w:rPr>
                <w:rFonts w:ascii="Times New Roman"/>
                <w:sz w:val="16"/>
              </w:rPr>
            </w:pP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ind w:left="26"/>
              <w:jc w:val="center"/>
              <w:rPr>
                <w:sz w:val="20"/>
              </w:rPr>
            </w:pPr>
            <w:r>
              <w:rPr>
                <w:w w:val="98"/>
                <w:sz w:val="20"/>
              </w:rPr>
              <w:t>X</w:t>
            </w:r>
          </w:p>
        </w:tc>
      </w:tr>
      <w:tr>
        <w:trPr>
          <w:trHeight w:val="229" w:hRule="atLeast"/>
        </w:trPr>
        <w:tc>
          <w:tcPr>
            <w:tcW w:w="2978" w:type="dxa"/>
          </w:tcPr>
          <w:p>
            <w:pPr>
              <w:pStyle w:val="TableParagraph"/>
              <w:ind w:left="112"/>
              <w:rPr>
                <w:sz w:val="20"/>
              </w:rPr>
            </w:pPr>
            <w:r>
              <w:rPr>
                <w:sz w:val="20"/>
              </w:rPr>
              <w:t>Electrical panel drawings</w:t>
            </w:r>
          </w:p>
        </w:tc>
        <w:tc>
          <w:tcPr>
            <w:tcW w:w="1348" w:type="dxa"/>
          </w:tcPr>
          <w:p>
            <w:pPr>
              <w:pStyle w:val="TableParagraph"/>
              <w:spacing w:line="240" w:lineRule="auto"/>
              <w:rPr>
                <w:rFonts w:ascii="Times New Roman"/>
                <w:sz w:val="16"/>
              </w:rPr>
            </w:pP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ind w:left="26"/>
              <w:jc w:val="center"/>
              <w:rPr>
                <w:sz w:val="20"/>
              </w:rPr>
            </w:pPr>
            <w:r>
              <w:rPr>
                <w:w w:val="98"/>
                <w:sz w:val="20"/>
              </w:rPr>
              <w:t>X</w:t>
            </w:r>
          </w:p>
        </w:tc>
      </w:tr>
      <w:tr>
        <w:trPr>
          <w:trHeight w:val="230" w:hRule="atLeast"/>
        </w:trPr>
        <w:tc>
          <w:tcPr>
            <w:tcW w:w="2978" w:type="dxa"/>
          </w:tcPr>
          <w:p>
            <w:pPr>
              <w:pStyle w:val="TableParagraph"/>
              <w:ind w:left="112"/>
              <w:rPr>
                <w:sz w:val="20"/>
              </w:rPr>
            </w:pPr>
            <w:r>
              <w:rPr>
                <w:sz w:val="20"/>
              </w:rPr>
              <w:t>Sanitization Procedure</w:t>
            </w:r>
          </w:p>
        </w:tc>
        <w:tc>
          <w:tcPr>
            <w:tcW w:w="1348" w:type="dxa"/>
          </w:tcPr>
          <w:p>
            <w:pPr>
              <w:pStyle w:val="TableParagraph"/>
              <w:ind w:right="605"/>
              <w:jc w:val="right"/>
              <w:rPr>
                <w:sz w:val="20"/>
              </w:rPr>
            </w:pPr>
            <w:r>
              <w:rPr>
                <w:w w:val="98"/>
                <w:sz w:val="20"/>
              </w:rPr>
              <w:t>X</w:t>
            </w: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spacing w:line="240" w:lineRule="auto"/>
              <w:rPr>
                <w:rFonts w:ascii="Times New Roman"/>
                <w:sz w:val="16"/>
              </w:rPr>
            </w:pPr>
          </w:p>
        </w:tc>
      </w:tr>
      <w:tr>
        <w:trPr>
          <w:trHeight w:val="230" w:hRule="atLeast"/>
        </w:trPr>
        <w:tc>
          <w:tcPr>
            <w:tcW w:w="2978" w:type="dxa"/>
          </w:tcPr>
          <w:p>
            <w:pPr>
              <w:pStyle w:val="TableParagraph"/>
              <w:ind w:left="112"/>
              <w:rPr>
                <w:sz w:val="20"/>
              </w:rPr>
            </w:pPr>
            <w:r>
              <w:rPr>
                <w:sz w:val="20"/>
              </w:rPr>
              <w:t>Acceptance Test Procedures</w:t>
            </w:r>
          </w:p>
        </w:tc>
        <w:tc>
          <w:tcPr>
            <w:tcW w:w="1348" w:type="dxa"/>
          </w:tcPr>
          <w:p>
            <w:pPr>
              <w:pStyle w:val="TableParagraph"/>
              <w:spacing w:line="240" w:lineRule="auto"/>
              <w:rPr>
                <w:rFonts w:ascii="Times New Roman"/>
                <w:sz w:val="16"/>
              </w:rPr>
            </w:pP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spacing w:line="240" w:lineRule="auto"/>
              <w:rPr>
                <w:rFonts w:ascii="Times New Roman"/>
                <w:sz w:val="16"/>
              </w:rPr>
            </w:pPr>
          </w:p>
        </w:tc>
      </w:tr>
      <w:tr>
        <w:trPr>
          <w:trHeight w:val="227" w:hRule="atLeast"/>
        </w:trPr>
        <w:tc>
          <w:tcPr>
            <w:tcW w:w="2978" w:type="dxa"/>
          </w:tcPr>
          <w:p>
            <w:pPr>
              <w:pStyle w:val="TableParagraph"/>
              <w:spacing w:line="208" w:lineRule="exact"/>
              <w:ind w:left="112"/>
              <w:rPr>
                <w:sz w:val="20"/>
              </w:rPr>
            </w:pPr>
            <w:r>
              <w:rPr>
                <w:sz w:val="20"/>
              </w:rPr>
              <w:t>Acceptance Test Report</w:t>
            </w:r>
          </w:p>
        </w:tc>
        <w:tc>
          <w:tcPr>
            <w:tcW w:w="1348" w:type="dxa"/>
          </w:tcPr>
          <w:p>
            <w:pPr>
              <w:pStyle w:val="TableParagraph"/>
              <w:spacing w:line="240" w:lineRule="auto"/>
              <w:rPr>
                <w:rFonts w:ascii="Times New Roman"/>
                <w:sz w:val="16"/>
              </w:rPr>
            </w:pPr>
          </w:p>
        </w:tc>
        <w:tc>
          <w:tcPr>
            <w:tcW w:w="1170" w:type="dxa"/>
          </w:tcPr>
          <w:p>
            <w:pPr>
              <w:pStyle w:val="TableParagraph"/>
              <w:spacing w:line="240" w:lineRule="auto"/>
              <w:rPr>
                <w:rFonts w:ascii="Times New Roman"/>
                <w:sz w:val="16"/>
              </w:rPr>
            </w:pPr>
          </w:p>
        </w:tc>
        <w:tc>
          <w:tcPr>
            <w:tcW w:w="1259" w:type="dxa"/>
            <w:tcBorders>
              <w:right w:val="single" w:sz="6" w:space="0" w:color="000000"/>
            </w:tcBorders>
          </w:tcPr>
          <w:p>
            <w:pPr>
              <w:pStyle w:val="TableParagraph"/>
              <w:spacing w:line="208" w:lineRule="exact"/>
              <w:ind w:left="26"/>
              <w:jc w:val="center"/>
              <w:rPr>
                <w:sz w:val="20"/>
              </w:rPr>
            </w:pPr>
            <w:r>
              <w:rPr>
                <w:w w:val="98"/>
                <w:sz w:val="20"/>
              </w:rPr>
              <w:t>X</w:t>
            </w:r>
          </w:p>
        </w:tc>
      </w:tr>
      <w:tr>
        <w:trPr>
          <w:trHeight w:val="229" w:hRule="atLeast"/>
        </w:trPr>
        <w:tc>
          <w:tcPr>
            <w:tcW w:w="2978" w:type="dxa"/>
          </w:tcPr>
          <w:p>
            <w:pPr>
              <w:pStyle w:val="TableParagraph"/>
              <w:ind w:left="112"/>
              <w:rPr>
                <w:sz w:val="20"/>
              </w:rPr>
            </w:pPr>
            <w:r>
              <w:rPr>
                <w:sz w:val="20"/>
              </w:rPr>
              <w:t>Water sampling results</w:t>
            </w:r>
          </w:p>
        </w:tc>
        <w:tc>
          <w:tcPr>
            <w:tcW w:w="1348" w:type="dxa"/>
          </w:tcPr>
          <w:p>
            <w:pPr>
              <w:pStyle w:val="TableParagraph"/>
              <w:spacing w:line="240" w:lineRule="auto"/>
              <w:rPr>
                <w:rFonts w:ascii="Times New Roman"/>
                <w:sz w:val="16"/>
              </w:rPr>
            </w:pPr>
          </w:p>
        </w:tc>
        <w:tc>
          <w:tcPr>
            <w:tcW w:w="1170" w:type="dxa"/>
          </w:tcPr>
          <w:p>
            <w:pPr>
              <w:pStyle w:val="TableParagraph"/>
              <w:spacing w:line="240" w:lineRule="auto"/>
              <w:rPr>
                <w:rFonts w:ascii="Times New Roman"/>
                <w:sz w:val="16"/>
              </w:rPr>
            </w:pPr>
          </w:p>
        </w:tc>
        <w:tc>
          <w:tcPr>
            <w:tcW w:w="1259" w:type="dxa"/>
            <w:tcBorders>
              <w:right w:val="single" w:sz="6" w:space="0" w:color="000000"/>
            </w:tcBorders>
          </w:tcPr>
          <w:p>
            <w:pPr>
              <w:pStyle w:val="TableParagraph"/>
              <w:ind w:left="26"/>
              <w:jc w:val="center"/>
              <w:rPr>
                <w:sz w:val="20"/>
              </w:rPr>
            </w:pPr>
            <w:r>
              <w:rPr>
                <w:w w:val="98"/>
                <w:sz w:val="20"/>
              </w:rPr>
              <w:t>X</w:t>
            </w:r>
          </w:p>
        </w:tc>
      </w:tr>
      <w:tr>
        <w:trPr>
          <w:trHeight w:val="230" w:hRule="atLeast"/>
        </w:trPr>
        <w:tc>
          <w:tcPr>
            <w:tcW w:w="2978" w:type="dxa"/>
          </w:tcPr>
          <w:p>
            <w:pPr>
              <w:pStyle w:val="TableParagraph"/>
              <w:ind w:left="112"/>
              <w:rPr>
                <w:sz w:val="20"/>
              </w:rPr>
            </w:pPr>
            <w:r>
              <w:rPr>
                <w:sz w:val="20"/>
              </w:rPr>
              <w:t>O &amp; M Manuals</w:t>
            </w:r>
          </w:p>
        </w:tc>
        <w:tc>
          <w:tcPr>
            <w:tcW w:w="1348" w:type="dxa"/>
          </w:tcPr>
          <w:p>
            <w:pPr>
              <w:pStyle w:val="TableParagraph"/>
              <w:spacing w:line="240" w:lineRule="auto"/>
              <w:rPr>
                <w:rFonts w:ascii="Times New Roman"/>
                <w:sz w:val="16"/>
              </w:rPr>
            </w:pP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ind w:left="255" w:right="230"/>
              <w:jc w:val="center"/>
              <w:rPr>
                <w:sz w:val="20"/>
              </w:rPr>
            </w:pPr>
            <w:r>
              <w:rPr>
                <w:sz w:val="20"/>
              </w:rPr>
              <w:t>As built</w:t>
            </w:r>
          </w:p>
        </w:tc>
      </w:tr>
      <w:tr>
        <w:trPr>
          <w:trHeight w:val="230" w:hRule="atLeast"/>
        </w:trPr>
        <w:tc>
          <w:tcPr>
            <w:tcW w:w="2978" w:type="dxa"/>
          </w:tcPr>
          <w:p>
            <w:pPr>
              <w:pStyle w:val="TableParagraph"/>
              <w:ind w:left="112"/>
              <w:rPr>
                <w:sz w:val="20"/>
              </w:rPr>
            </w:pPr>
            <w:r>
              <w:rPr>
                <w:sz w:val="20"/>
              </w:rPr>
              <w:t>Training Program Outline</w:t>
            </w:r>
          </w:p>
        </w:tc>
        <w:tc>
          <w:tcPr>
            <w:tcW w:w="1348" w:type="dxa"/>
          </w:tcPr>
          <w:p>
            <w:pPr>
              <w:pStyle w:val="TableParagraph"/>
              <w:spacing w:line="240" w:lineRule="auto"/>
              <w:rPr>
                <w:rFonts w:ascii="Times New Roman"/>
                <w:sz w:val="16"/>
              </w:rPr>
            </w:pPr>
          </w:p>
        </w:tc>
        <w:tc>
          <w:tcPr>
            <w:tcW w:w="1170" w:type="dxa"/>
          </w:tcPr>
          <w:p>
            <w:pPr>
              <w:pStyle w:val="TableParagraph"/>
              <w:ind w:left="18"/>
              <w:jc w:val="center"/>
              <w:rPr>
                <w:sz w:val="20"/>
              </w:rPr>
            </w:pPr>
            <w:r>
              <w:rPr>
                <w:w w:val="98"/>
                <w:sz w:val="20"/>
              </w:rPr>
              <w:t>X</w:t>
            </w:r>
          </w:p>
        </w:tc>
        <w:tc>
          <w:tcPr>
            <w:tcW w:w="1259" w:type="dxa"/>
            <w:tcBorders>
              <w:right w:val="single" w:sz="6" w:space="0" w:color="000000"/>
            </w:tcBorders>
          </w:tcPr>
          <w:p>
            <w:pPr>
              <w:pStyle w:val="TableParagraph"/>
              <w:spacing w:line="240" w:lineRule="auto"/>
              <w:rPr>
                <w:rFonts w:ascii="Times New Roman"/>
                <w:sz w:val="16"/>
              </w:rPr>
            </w:pPr>
          </w:p>
        </w:tc>
      </w:tr>
      <w:tr>
        <w:trPr>
          <w:trHeight w:val="232" w:hRule="atLeast"/>
        </w:trPr>
        <w:tc>
          <w:tcPr>
            <w:tcW w:w="2978" w:type="dxa"/>
          </w:tcPr>
          <w:p>
            <w:pPr>
              <w:pStyle w:val="TableParagraph"/>
              <w:spacing w:line="212" w:lineRule="exact"/>
              <w:ind w:left="112"/>
              <w:rPr>
                <w:sz w:val="20"/>
              </w:rPr>
            </w:pPr>
            <w:r>
              <w:rPr>
                <w:sz w:val="20"/>
              </w:rPr>
              <w:t>Service Agreement Proposal</w:t>
            </w:r>
          </w:p>
        </w:tc>
        <w:tc>
          <w:tcPr>
            <w:tcW w:w="1348" w:type="dxa"/>
          </w:tcPr>
          <w:p>
            <w:pPr>
              <w:pStyle w:val="TableParagraph"/>
              <w:spacing w:line="240" w:lineRule="auto"/>
              <w:rPr>
                <w:rFonts w:ascii="Times New Roman"/>
                <w:sz w:val="16"/>
              </w:rPr>
            </w:pPr>
          </w:p>
        </w:tc>
        <w:tc>
          <w:tcPr>
            <w:tcW w:w="1170" w:type="dxa"/>
          </w:tcPr>
          <w:p>
            <w:pPr>
              <w:pStyle w:val="TableParagraph"/>
              <w:spacing w:line="212" w:lineRule="exact"/>
              <w:ind w:left="18"/>
              <w:jc w:val="center"/>
              <w:rPr>
                <w:sz w:val="20"/>
              </w:rPr>
            </w:pPr>
            <w:r>
              <w:rPr>
                <w:w w:val="98"/>
                <w:sz w:val="20"/>
              </w:rPr>
              <w:t>X</w:t>
            </w:r>
          </w:p>
        </w:tc>
        <w:tc>
          <w:tcPr>
            <w:tcW w:w="1259" w:type="dxa"/>
            <w:tcBorders>
              <w:right w:val="single" w:sz="6" w:space="0" w:color="000000"/>
            </w:tcBorders>
          </w:tcPr>
          <w:p>
            <w:pPr>
              <w:pStyle w:val="TableParagraph"/>
              <w:spacing w:line="240" w:lineRule="auto"/>
              <w:rPr>
                <w:rFonts w:ascii="Times New Roman"/>
                <w:sz w:val="16"/>
              </w:rPr>
            </w:pPr>
          </w:p>
        </w:tc>
      </w:tr>
    </w:tbl>
    <w:p>
      <w:pPr>
        <w:spacing w:after="0" w:line="240" w:lineRule="auto"/>
        <w:rPr>
          <w:rFonts w:ascii="Times New Roman"/>
          <w:sz w:val="16"/>
        </w:rPr>
        <w:sectPr>
          <w:pgSz w:w="12240" w:h="15840"/>
          <w:pgMar w:header="753" w:footer="654" w:top="1680" w:bottom="960" w:left="620" w:right="660"/>
        </w:sectPr>
      </w:pPr>
    </w:p>
    <w:p>
      <w:pPr>
        <w:pStyle w:val="BodyText"/>
        <w:ind w:left="0" w:firstLine="0"/>
      </w:pPr>
    </w:p>
    <w:p>
      <w:pPr>
        <w:pStyle w:val="BodyText"/>
        <w:ind w:left="0" w:firstLine="0"/>
      </w:pPr>
    </w:p>
    <w:p>
      <w:pPr>
        <w:pStyle w:val="BodyText"/>
        <w:spacing w:before="12"/>
        <w:ind w:left="0" w:firstLine="0"/>
        <w:rPr>
          <w:sz w:val="16"/>
        </w:rPr>
      </w:pPr>
    </w:p>
    <w:p>
      <w:pPr>
        <w:pStyle w:val="Heading1"/>
        <w:numPr>
          <w:ilvl w:val="1"/>
          <w:numId w:val="240"/>
        </w:numPr>
        <w:tabs>
          <w:tab w:pos="1467" w:val="left" w:leader="none"/>
          <w:tab w:pos="1468" w:val="left" w:leader="none"/>
        </w:tabs>
        <w:spacing w:line="240" w:lineRule="auto" w:before="100" w:after="0"/>
        <w:ind w:left="1468" w:right="0" w:hanging="648"/>
        <w:jc w:val="left"/>
      </w:pPr>
      <w:bookmarkStart w:name="1.6 WATER TREATMENT EQUIPMENT VENDORS" w:id="1382"/>
      <w:bookmarkEnd w:id="1382"/>
      <w:r>
        <w:rPr>
          <w:b w:val="0"/>
        </w:rPr>
      </w:r>
      <w:bookmarkStart w:name="1.6 WATER TREATMENT EQUIPMENT VENDORS" w:id="1383"/>
      <w:bookmarkEnd w:id="1383"/>
      <w:r>
        <w:rPr/>
        <w:t>W</w:t>
      </w:r>
      <w:r>
        <w:rPr/>
        <w:t>ATER TREATMENT EQUIPMENT</w:t>
      </w:r>
      <w:r>
        <w:rPr>
          <w:spacing w:val="1"/>
        </w:rPr>
        <w:t> </w:t>
      </w:r>
      <w:r>
        <w:rPr/>
        <w:t>VENDORS</w:t>
      </w:r>
    </w:p>
    <w:p>
      <w:pPr>
        <w:pStyle w:val="BodyText"/>
        <w:tabs>
          <w:tab w:pos="1467" w:val="left" w:leader="none"/>
        </w:tabs>
        <w:spacing w:before="60"/>
        <w:ind w:left="964" w:right="588" w:firstLine="0"/>
      </w:pPr>
      <w:r>
        <w:rPr/>
        <w:t>A.</w:t>
        <w:tab/>
        <w:t>Acceptable Vendors: Water Works, Evoqua Water Technologies, Veolia, Puretech, WCC Water</w:t>
      </w:r>
      <w:r>
        <w:rPr>
          <w:spacing w:val="-33"/>
        </w:rPr>
        <w:t> </w:t>
      </w:r>
      <w:r>
        <w:rPr/>
        <w:t>Control Corporation or</w:t>
      </w:r>
      <w:r>
        <w:rPr>
          <w:spacing w:val="-10"/>
        </w:rPr>
        <w:t> </w:t>
      </w:r>
      <w:r>
        <w:rPr/>
        <w:t>equal</w:t>
      </w:r>
    </w:p>
    <w:p>
      <w:pPr>
        <w:pStyle w:val="Heading1"/>
        <w:numPr>
          <w:ilvl w:val="1"/>
          <w:numId w:val="240"/>
        </w:numPr>
        <w:tabs>
          <w:tab w:pos="1467" w:val="left" w:leader="none"/>
          <w:tab w:pos="1468" w:val="left" w:leader="none"/>
        </w:tabs>
        <w:spacing w:line="240" w:lineRule="auto" w:before="231" w:after="0"/>
        <w:ind w:left="1468" w:right="0" w:hanging="648"/>
        <w:jc w:val="left"/>
      </w:pPr>
      <w:bookmarkStart w:name="1.7 DELIVERY" w:id="1384"/>
      <w:bookmarkEnd w:id="1384"/>
      <w:r>
        <w:rPr>
          <w:b w:val="0"/>
        </w:rPr>
      </w:r>
      <w:bookmarkStart w:name="1.7 DELIVERY" w:id="1385"/>
      <w:bookmarkEnd w:id="1385"/>
      <w:r>
        <w:rPr/>
        <w:t>DE</w:t>
      </w:r>
      <w:r>
        <w:rPr/>
        <w:t>LIVERY</w:t>
      </w:r>
    </w:p>
    <w:p>
      <w:pPr>
        <w:pStyle w:val="ListParagraph"/>
        <w:numPr>
          <w:ilvl w:val="0"/>
          <w:numId w:val="245"/>
        </w:numPr>
        <w:tabs>
          <w:tab w:pos="1467" w:val="left" w:leader="none"/>
          <w:tab w:pos="1468" w:val="left" w:leader="none"/>
        </w:tabs>
        <w:spacing w:line="237" w:lineRule="auto" w:before="63" w:after="0"/>
        <w:ind w:left="1468" w:right="775" w:hanging="504"/>
        <w:jc w:val="left"/>
        <w:rPr>
          <w:sz w:val="20"/>
        </w:rPr>
      </w:pPr>
      <w:r>
        <w:rPr>
          <w:sz w:val="20"/>
        </w:rPr>
        <w:t>Vendor shall provide complete instructions on handling, rigging, anchoring, and on-sitereassembly with</w:t>
      </w:r>
      <w:r>
        <w:rPr>
          <w:spacing w:val="-1"/>
          <w:sz w:val="20"/>
        </w:rPr>
        <w:t> </w:t>
      </w:r>
      <w:r>
        <w:rPr>
          <w:sz w:val="20"/>
        </w:rPr>
        <w:t>unit.</w:t>
      </w:r>
    </w:p>
    <w:p>
      <w:pPr>
        <w:pStyle w:val="ListParagraph"/>
        <w:numPr>
          <w:ilvl w:val="0"/>
          <w:numId w:val="245"/>
        </w:numPr>
        <w:tabs>
          <w:tab w:pos="1467" w:val="left" w:leader="none"/>
          <w:tab w:pos="1468" w:val="left" w:leader="none"/>
        </w:tabs>
        <w:spacing w:line="240" w:lineRule="auto" w:before="59" w:after="0"/>
        <w:ind w:left="1468" w:right="0" w:hanging="504"/>
        <w:jc w:val="left"/>
        <w:rPr>
          <w:sz w:val="20"/>
        </w:rPr>
      </w:pPr>
      <w:r>
        <w:rPr>
          <w:sz w:val="20"/>
        </w:rPr>
        <w:t>Vendor is responsible for packaging to ensure unit arrives undamaged and</w:t>
      </w:r>
      <w:r>
        <w:rPr>
          <w:spacing w:val="-14"/>
          <w:sz w:val="20"/>
        </w:rPr>
        <w:t> </w:t>
      </w:r>
      <w:r>
        <w:rPr>
          <w:sz w:val="20"/>
        </w:rPr>
        <w:t>uncontaminated.</w:t>
      </w:r>
    </w:p>
    <w:p>
      <w:pPr>
        <w:pStyle w:val="ListParagraph"/>
        <w:numPr>
          <w:ilvl w:val="1"/>
          <w:numId w:val="245"/>
        </w:numPr>
        <w:tabs>
          <w:tab w:pos="1971" w:val="left" w:leader="none"/>
          <w:tab w:pos="1972" w:val="left" w:leader="none"/>
        </w:tabs>
        <w:spacing w:line="237" w:lineRule="auto" w:before="5" w:after="0"/>
        <w:ind w:left="1972" w:right="789" w:hanging="504"/>
        <w:jc w:val="left"/>
        <w:rPr>
          <w:sz w:val="20"/>
        </w:rPr>
      </w:pPr>
      <w:r>
        <w:rPr>
          <w:sz w:val="20"/>
        </w:rPr>
        <w:t>Nozzles shall have covers which protect the face from damage and seal system from contamination.</w:t>
      </w:r>
    </w:p>
    <w:p>
      <w:pPr>
        <w:pStyle w:val="ListParagraph"/>
        <w:numPr>
          <w:ilvl w:val="1"/>
          <w:numId w:val="245"/>
        </w:numPr>
        <w:tabs>
          <w:tab w:pos="1972" w:val="left" w:leader="none"/>
        </w:tabs>
        <w:spacing w:line="240" w:lineRule="auto" w:before="1" w:after="0"/>
        <w:ind w:left="1972" w:right="777" w:hanging="504"/>
        <w:jc w:val="both"/>
        <w:rPr>
          <w:sz w:val="20"/>
        </w:rPr>
      </w:pPr>
      <w:r>
        <w:rPr>
          <w:sz w:val="20"/>
        </w:rPr>
        <w:t>Parts shipped loose shall be boxed and properly identified with durable, waterproof shipping tags</w:t>
      </w:r>
      <w:r>
        <w:rPr>
          <w:spacing w:val="-8"/>
          <w:sz w:val="20"/>
        </w:rPr>
        <w:t> </w:t>
      </w:r>
      <w:r>
        <w:rPr>
          <w:sz w:val="20"/>
        </w:rPr>
        <w:t>attached</w:t>
      </w:r>
      <w:r>
        <w:rPr>
          <w:spacing w:val="-8"/>
          <w:sz w:val="20"/>
        </w:rPr>
        <w:t> </w:t>
      </w:r>
      <w:r>
        <w:rPr>
          <w:sz w:val="20"/>
        </w:rPr>
        <w:t>with</w:t>
      </w:r>
      <w:r>
        <w:rPr>
          <w:spacing w:val="-8"/>
          <w:sz w:val="20"/>
        </w:rPr>
        <w:t> </w:t>
      </w:r>
      <w:r>
        <w:rPr>
          <w:sz w:val="20"/>
        </w:rPr>
        <w:t>stainless</w:t>
      </w:r>
      <w:r>
        <w:rPr>
          <w:spacing w:val="-6"/>
          <w:sz w:val="20"/>
        </w:rPr>
        <w:t> </w:t>
      </w:r>
      <w:r>
        <w:rPr>
          <w:sz w:val="20"/>
        </w:rPr>
        <w:t>steel</w:t>
      </w:r>
      <w:r>
        <w:rPr>
          <w:spacing w:val="-8"/>
          <w:sz w:val="20"/>
        </w:rPr>
        <w:t> </w:t>
      </w:r>
      <w:r>
        <w:rPr>
          <w:sz w:val="20"/>
        </w:rPr>
        <w:t>wire</w:t>
      </w:r>
      <w:r>
        <w:rPr>
          <w:spacing w:val="-9"/>
          <w:sz w:val="20"/>
        </w:rPr>
        <w:t> </w:t>
      </w:r>
      <w:r>
        <w:rPr>
          <w:sz w:val="20"/>
        </w:rPr>
        <w:t>or</w:t>
      </w:r>
      <w:r>
        <w:rPr>
          <w:spacing w:val="-7"/>
          <w:sz w:val="20"/>
        </w:rPr>
        <w:t> </w:t>
      </w:r>
      <w:r>
        <w:rPr>
          <w:sz w:val="20"/>
        </w:rPr>
        <w:t>plastic</w:t>
      </w:r>
      <w:r>
        <w:rPr>
          <w:spacing w:val="-9"/>
          <w:sz w:val="20"/>
        </w:rPr>
        <w:t> </w:t>
      </w:r>
      <w:r>
        <w:rPr>
          <w:sz w:val="20"/>
        </w:rPr>
        <w:t>tie</w:t>
      </w:r>
      <w:r>
        <w:rPr>
          <w:spacing w:val="-9"/>
          <w:sz w:val="20"/>
        </w:rPr>
        <w:t> </w:t>
      </w:r>
      <w:r>
        <w:rPr>
          <w:sz w:val="20"/>
        </w:rPr>
        <w:t>strips.</w:t>
      </w:r>
      <w:r>
        <w:rPr>
          <w:spacing w:val="-8"/>
          <w:sz w:val="20"/>
        </w:rPr>
        <w:t> </w:t>
      </w:r>
      <w:r>
        <w:rPr>
          <w:sz w:val="20"/>
        </w:rPr>
        <w:t>Parts</w:t>
      </w:r>
      <w:r>
        <w:rPr>
          <w:spacing w:val="-8"/>
          <w:sz w:val="20"/>
        </w:rPr>
        <w:t> </w:t>
      </w:r>
      <w:r>
        <w:rPr>
          <w:sz w:val="20"/>
        </w:rPr>
        <w:t>shall</w:t>
      </w:r>
      <w:r>
        <w:rPr>
          <w:spacing w:val="-7"/>
          <w:sz w:val="20"/>
        </w:rPr>
        <w:t> </w:t>
      </w:r>
      <w:r>
        <w:rPr>
          <w:sz w:val="20"/>
        </w:rPr>
        <w:t>be</w:t>
      </w:r>
      <w:r>
        <w:rPr>
          <w:spacing w:val="-9"/>
          <w:sz w:val="20"/>
        </w:rPr>
        <w:t> </w:t>
      </w:r>
      <w:r>
        <w:rPr>
          <w:sz w:val="20"/>
        </w:rPr>
        <w:t>match</w:t>
      </w:r>
      <w:r>
        <w:rPr>
          <w:spacing w:val="-8"/>
          <w:sz w:val="20"/>
        </w:rPr>
        <w:t> </w:t>
      </w:r>
      <w:r>
        <w:rPr>
          <w:sz w:val="20"/>
        </w:rPr>
        <w:t>marked</w:t>
      </w:r>
      <w:r>
        <w:rPr>
          <w:spacing w:val="-8"/>
          <w:sz w:val="20"/>
        </w:rPr>
        <w:t> </w:t>
      </w:r>
      <w:r>
        <w:rPr>
          <w:sz w:val="20"/>
        </w:rPr>
        <w:t>for</w:t>
      </w:r>
      <w:r>
        <w:rPr>
          <w:spacing w:val="-8"/>
          <w:sz w:val="20"/>
        </w:rPr>
        <w:t> </w:t>
      </w:r>
      <w:r>
        <w:rPr>
          <w:sz w:val="20"/>
        </w:rPr>
        <w:t>easy</w:t>
      </w:r>
      <w:bookmarkStart w:name="1.8 WARRANTY" w:id="1386"/>
      <w:bookmarkEnd w:id="1386"/>
      <w:r>
        <w:rPr>
          <w:sz w:val="20"/>
        </w:rPr>
      </w:r>
      <w:r>
        <w:rPr>
          <w:sz w:val="20"/>
        </w:rPr>
        <w:t> reassembly at</w:t>
      </w:r>
      <w:r>
        <w:rPr>
          <w:spacing w:val="-11"/>
          <w:sz w:val="20"/>
        </w:rPr>
        <w:t> </w:t>
      </w:r>
      <w:r>
        <w:rPr>
          <w:sz w:val="20"/>
        </w:rPr>
        <w:t>site.</w:t>
      </w:r>
    </w:p>
    <w:p>
      <w:pPr>
        <w:pStyle w:val="Heading1"/>
        <w:numPr>
          <w:ilvl w:val="1"/>
          <w:numId w:val="240"/>
        </w:numPr>
        <w:tabs>
          <w:tab w:pos="1467" w:val="left" w:leader="none"/>
          <w:tab w:pos="1468" w:val="left" w:leader="none"/>
        </w:tabs>
        <w:spacing w:line="240" w:lineRule="auto" w:before="83" w:after="0"/>
        <w:ind w:left="1468" w:right="0" w:hanging="648"/>
        <w:jc w:val="left"/>
      </w:pPr>
      <w:r>
        <w:rPr/>
        <w:t>WARRANTY</w:t>
      </w:r>
    </w:p>
    <w:p>
      <w:pPr>
        <w:pStyle w:val="BodyText"/>
        <w:tabs>
          <w:tab w:pos="1467" w:val="left" w:leader="none"/>
        </w:tabs>
        <w:spacing w:line="242" w:lineRule="auto" w:before="60"/>
        <w:ind w:right="954"/>
      </w:pPr>
      <w:r>
        <w:rPr/>
        <w:t>A.</w:t>
        <w:tab/>
        <w:t>System components shall be warranted from defects in materials and workmanship by respective manufacturer for period of 1 year from date of acceptance of system by</w:t>
      </w:r>
      <w:r>
        <w:rPr>
          <w:spacing w:val="-14"/>
        </w:rPr>
        <w:t> </w:t>
      </w:r>
      <w:r>
        <w:rPr/>
        <w:t>Owner.</w:t>
      </w:r>
    </w:p>
    <w:p>
      <w:pPr>
        <w:pStyle w:val="BodyText"/>
        <w:ind w:left="0" w:firstLine="0"/>
        <w:rPr>
          <w:sz w:val="26"/>
        </w:rPr>
      </w:pPr>
    </w:p>
    <w:p>
      <w:pPr>
        <w:pStyle w:val="BodyText"/>
        <w:spacing w:before="1"/>
        <w:ind w:left="0" w:firstLine="0"/>
        <w:rPr>
          <w:sz w:val="27"/>
        </w:rPr>
      </w:pPr>
    </w:p>
    <w:p>
      <w:pPr>
        <w:pStyle w:val="Heading1"/>
        <w:ind w:left="820" w:firstLine="0"/>
      </w:pPr>
      <w:bookmarkStart w:name="PART 2 - PRODUCTS" w:id="1387"/>
      <w:bookmarkEnd w:id="1387"/>
      <w:r>
        <w:rPr>
          <w:b w:val="0"/>
        </w:rPr>
      </w:r>
      <w:r>
        <w:rPr/>
        <w:t>PART 2 - PRODUCTS</w:t>
      </w:r>
    </w:p>
    <w:p>
      <w:pPr>
        <w:pStyle w:val="ListParagraph"/>
        <w:numPr>
          <w:ilvl w:val="1"/>
          <w:numId w:val="246"/>
        </w:numPr>
        <w:tabs>
          <w:tab w:pos="1467" w:val="left" w:leader="none"/>
          <w:tab w:pos="1468" w:val="left" w:leader="none"/>
        </w:tabs>
        <w:spacing w:line="240" w:lineRule="auto" w:before="231" w:after="0"/>
        <w:ind w:left="1468" w:right="0" w:hanging="648"/>
        <w:jc w:val="left"/>
        <w:rPr>
          <w:b/>
          <w:sz w:val="20"/>
        </w:rPr>
      </w:pPr>
      <w:r>
        <w:rPr>
          <w:b/>
          <w:sz w:val="20"/>
        </w:rPr>
        <w:t>GENERAL</w:t>
      </w:r>
    </w:p>
    <w:p>
      <w:pPr>
        <w:pStyle w:val="ListParagraph"/>
        <w:numPr>
          <w:ilvl w:val="0"/>
          <w:numId w:val="247"/>
        </w:numPr>
        <w:tabs>
          <w:tab w:pos="1467" w:val="left" w:leader="none"/>
          <w:tab w:pos="1468" w:val="left" w:leader="none"/>
        </w:tabs>
        <w:spacing w:line="240" w:lineRule="auto" w:before="60" w:after="0"/>
        <w:ind w:left="1468" w:right="0" w:hanging="504"/>
        <w:jc w:val="left"/>
        <w:rPr>
          <w:sz w:val="20"/>
        </w:rPr>
      </w:pPr>
      <w:r>
        <w:rPr>
          <w:sz w:val="20"/>
        </w:rPr>
        <w:t>For equipment that is skid</w:t>
      </w:r>
      <w:r>
        <w:rPr>
          <w:spacing w:val="-1"/>
          <w:sz w:val="20"/>
        </w:rPr>
        <w:t> </w:t>
      </w:r>
      <w:r>
        <w:rPr>
          <w:sz w:val="20"/>
        </w:rPr>
        <w:t>mounted:</w:t>
      </w:r>
    </w:p>
    <w:p>
      <w:pPr>
        <w:pStyle w:val="ListParagraph"/>
        <w:numPr>
          <w:ilvl w:val="1"/>
          <w:numId w:val="247"/>
        </w:numPr>
        <w:tabs>
          <w:tab w:pos="1971" w:val="left" w:leader="none"/>
          <w:tab w:pos="1972" w:val="left" w:leader="none"/>
        </w:tabs>
        <w:spacing w:line="240" w:lineRule="auto" w:before="1" w:after="0"/>
        <w:ind w:left="1972" w:right="941" w:hanging="504"/>
        <w:jc w:val="left"/>
        <w:rPr>
          <w:sz w:val="20"/>
        </w:rPr>
      </w:pPr>
      <w:r>
        <w:rPr>
          <w:sz w:val="20"/>
        </w:rPr>
        <w:t>Size of skid must be compatible with building dimensions and/or delivery must be coordinated with construction schedule to ensure that skid can be moved into building</w:t>
      </w:r>
      <w:r>
        <w:rPr>
          <w:spacing w:val="-34"/>
          <w:sz w:val="20"/>
        </w:rPr>
        <w:t> </w:t>
      </w:r>
      <w:r>
        <w:rPr>
          <w:sz w:val="20"/>
        </w:rPr>
        <w:t>and set in</w:t>
      </w:r>
      <w:r>
        <w:rPr>
          <w:spacing w:val="-23"/>
          <w:sz w:val="20"/>
        </w:rPr>
        <w:t> </w:t>
      </w:r>
      <w:r>
        <w:rPr>
          <w:sz w:val="20"/>
        </w:rPr>
        <w:t>place.</w:t>
      </w:r>
    </w:p>
    <w:p>
      <w:pPr>
        <w:pStyle w:val="ListParagraph"/>
        <w:numPr>
          <w:ilvl w:val="1"/>
          <w:numId w:val="247"/>
        </w:numPr>
        <w:tabs>
          <w:tab w:pos="1971" w:val="left" w:leader="none"/>
          <w:tab w:pos="1972" w:val="left" w:leader="none"/>
        </w:tabs>
        <w:spacing w:line="231" w:lineRule="exact" w:before="0" w:after="0"/>
        <w:ind w:left="1972" w:right="0" w:hanging="504"/>
        <w:jc w:val="left"/>
        <w:rPr>
          <w:sz w:val="20"/>
        </w:rPr>
      </w:pPr>
      <w:r>
        <w:rPr>
          <w:sz w:val="20"/>
        </w:rPr>
        <w:t>Skid size and dimension must be compatible with room</w:t>
      </w:r>
      <w:r>
        <w:rPr>
          <w:spacing w:val="-10"/>
          <w:sz w:val="20"/>
        </w:rPr>
        <w:t> </w:t>
      </w:r>
      <w:r>
        <w:rPr>
          <w:sz w:val="20"/>
        </w:rPr>
        <w:t>layout.</w:t>
      </w:r>
    </w:p>
    <w:p>
      <w:pPr>
        <w:pStyle w:val="ListParagraph"/>
        <w:numPr>
          <w:ilvl w:val="1"/>
          <w:numId w:val="247"/>
        </w:numPr>
        <w:tabs>
          <w:tab w:pos="1971" w:val="left" w:leader="none"/>
          <w:tab w:pos="1972" w:val="left" w:leader="none"/>
        </w:tabs>
        <w:spacing w:line="264" w:lineRule="exact" w:before="0" w:after="0"/>
        <w:ind w:left="1972" w:right="0" w:hanging="504"/>
        <w:jc w:val="left"/>
        <w:rPr>
          <w:sz w:val="20"/>
        </w:rPr>
      </w:pPr>
      <w:r>
        <w:rPr>
          <w:sz w:val="20"/>
        </w:rPr>
        <w:t>Skids shall conform to AISC Manual of Steel</w:t>
      </w:r>
      <w:r>
        <w:rPr>
          <w:spacing w:val="6"/>
          <w:sz w:val="20"/>
        </w:rPr>
        <w:t> </w:t>
      </w:r>
      <w:r>
        <w:rPr>
          <w:sz w:val="20"/>
        </w:rPr>
        <w:t>Construction.</w:t>
      </w:r>
    </w:p>
    <w:p>
      <w:pPr>
        <w:pStyle w:val="ListParagraph"/>
        <w:numPr>
          <w:ilvl w:val="1"/>
          <w:numId w:val="247"/>
        </w:numPr>
        <w:tabs>
          <w:tab w:pos="1971" w:val="left" w:leader="none"/>
          <w:tab w:pos="1972" w:val="left" w:leader="none"/>
        </w:tabs>
        <w:spacing w:line="240" w:lineRule="auto" w:before="0" w:after="0"/>
        <w:ind w:left="1972" w:right="0" w:hanging="504"/>
        <w:jc w:val="left"/>
        <w:rPr>
          <w:sz w:val="20"/>
        </w:rPr>
      </w:pPr>
      <w:r>
        <w:rPr>
          <w:sz w:val="20"/>
        </w:rPr>
        <w:t>Skid construction shall comply with local and state code seismic</w:t>
      </w:r>
      <w:r>
        <w:rPr>
          <w:spacing w:val="-21"/>
          <w:sz w:val="20"/>
        </w:rPr>
        <w:t> </w:t>
      </w:r>
      <w:r>
        <w:rPr>
          <w:sz w:val="20"/>
        </w:rPr>
        <w:t>requirements.</w:t>
      </w:r>
    </w:p>
    <w:p>
      <w:pPr>
        <w:pStyle w:val="ListParagraph"/>
        <w:numPr>
          <w:ilvl w:val="1"/>
          <w:numId w:val="247"/>
        </w:numPr>
        <w:tabs>
          <w:tab w:pos="1971" w:val="left" w:leader="none"/>
          <w:tab w:pos="1972" w:val="left" w:leader="none"/>
        </w:tabs>
        <w:spacing w:line="240" w:lineRule="auto" w:before="1" w:after="0"/>
        <w:ind w:left="1972" w:right="0" w:hanging="504"/>
        <w:jc w:val="left"/>
        <w:rPr>
          <w:sz w:val="20"/>
        </w:rPr>
      </w:pPr>
      <w:r>
        <w:rPr>
          <w:sz w:val="20"/>
        </w:rPr>
        <w:t>Single connection for each utility and for drain shall be</w:t>
      </w:r>
      <w:r>
        <w:rPr>
          <w:spacing w:val="-7"/>
          <w:sz w:val="20"/>
        </w:rPr>
        <w:t> </w:t>
      </w:r>
      <w:r>
        <w:rPr>
          <w:sz w:val="20"/>
        </w:rPr>
        <w:t>provided.</w:t>
      </w:r>
    </w:p>
    <w:p>
      <w:pPr>
        <w:pStyle w:val="ListParagraph"/>
        <w:numPr>
          <w:ilvl w:val="1"/>
          <w:numId w:val="247"/>
        </w:numPr>
        <w:tabs>
          <w:tab w:pos="1971" w:val="left" w:leader="none"/>
          <w:tab w:pos="1972" w:val="left" w:leader="none"/>
        </w:tabs>
        <w:spacing w:line="249" w:lineRule="exact" w:before="0" w:after="0"/>
        <w:ind w:left="1972" w:right="0" w:hanging="504"/>
        <w:jc w:val="left"/>
        <w:rPr>
          <w:sz w:val="20"/>
        </w:rPr>
      </w:pPr>
      <w:r>
        <w:rPr>
          <w:sz w:val="20"/>
        </w:rPr>
        <w:t>Frame to be stainless steel or carbon steel with 2 coats epoxy</w:t>
      </w:r>
      <w:r>
        <w:rPr>
          <w:spacing w:val="-11"/>
          <w:sz w:val="20"/>
        </w:rPr>
        <w:t> </w:t>
      </w:r>
      <w:r>
        <w:rPr>
          <w:sz w:val="20"/>
        </w:rPr>
        <w:t>paint.</w:t>
      </w:r>
    </w:p>
    <w:p>
      <w:pPr>
        <w:pStyle w:val="ListParagraph"/>
        <w:numPr>
          <w:ilvl w:val="1"/>
          <w:numId w:val="247"/>
        </w:numPr>
        <w:tabs>
          <w:tab w:pos="1971" w:val="left" w:leader="none"/>
          <w:tab w:pos="1972" w:val="left" w:leader="none"/>
        </w:tabs>
        <w:spacing w:line="232" w:lineRule="exact" w:before="0" w:after="0"/>
        <w:ind w:left="1972" w:right="0" w:hanging="504"/>
        <w:jc w:val="left"/>
        <w:rPr>
          <w:sz w:val="20"/>
        </w:rPr>
      </w:pPr>
      <w:r>
        <w:rPr>
          <w:sz w:val="20"/>
        </w:rPr>
        <w:t>Frame shall adequately support system components at their operating</w:t>
      </w:r>
      <w:r>
        <w:rPr>
          <w:spacing w:val="-9"/>
          <w:sz w:val="20"/>
        </w:rPr>
        <w:t> </w:t>
      </w:r>
      <w:r>
        <w:rPr>
          <w:sz w:val="20"/>
        </w:rPr>
        <w:t>weights.</w:t>
      </w:r>
    </w:p>
    <w:p>
      <w:pPr>
        <w:pStyle w:val="ListParagraph"/>
        <w:numPr>
          <w:ilvl w:val="1"/>
          <w:numId w:val="247"/>
        </w:numPr>
        <w:tabs>
          <w:tab w:pos="1971" w:val="left" w:leader="none"/>
          <w:tab w:pos="1972" w:val="left" w:leader="none"/>
        </w:tabs>
        <w:spacing w:line="246" w:lineRule="exact" w:before="0" w:after="0"/>
        <w:ind w:left="1972" w:right="0" w:hanging="504"/>
        <w:jc w:val="left"/>
        <w:rPr>
          <w:sz w:val="20"/>
        </w:rPr>
      </w:pPr>
      <w:r>
        <w:rPr>
          <w:sz w:val="20"/>
        </w:rPr>
        <w:t>Surfaces that allow water to pool on part of frame are not</w:t>
      </w:r>
      <w:r>
        <w:rPr>
          <w:spacing w:val="-14"/>
          <w:sz w:val="20"/>
        </w:rPr>
        <w:t> </w:t>
      </w:r>
      <w:r>
        <w:rPr>
          <w:sz w:val="20"/>
        </w:rPr>
        <w:t>permitted.</w:t>
      </w:r>
    </w:p>
    <w:p>
      <w:pPr>
        <w:pStyle w:val="ListParagraph"/>
        <w:numPr>
          <w:ilvl w:val="1"/>
          <w:numId w:val="247"/>
        </w:numPr>
        <w:tabs>
          <w:tab w:pos="1971" w:val="left" w:leader="none"/>
          <w:tab w:pos="1972" w:val="left" w:leader="none"/>
        </w:tabs>
        <w:spacing w:line="264" w:lineRule="exact" w:before="0" w:after="0"/>
        <w:ind w:left="1972" w:right="0" w:hanging="504"/>
        <w:jc w:val="left"/>
        <w:rPr>
          <w:sz w:val="20"/>
        </w:rPr>
      </w:pPr>
      <w:r>
        <w:rPr>
          <w:sz w:val="20"/>
        </w:rPr>
        <w:t>Skids shall be designed so that they may be lifted by both forklift truck and overhead</w:t>
      </w:r>
      <w:r>
        <w:rPr>
          <w:spacing w:val="-38"/>
          <w:sz w:val="20"/>
        </w:rPr>
        <w:t> </w:t>
      </w:r>
      <w:r>
        <w:rPr>
          <w:sz w:val="20"/>
        </w:rPr>
        <w:t>crane.</w:t>
      </w:r>
    </w:p>
    <w:p>
      <w:pPr>
        <w:pStyle w:val="ListParagraph"/>
        <w:numPr>
          <w:ilvl w:val="1"/>
          <w:numId w:val="247"/>
        </w:numPr>
        <w:tabs>
          <w:tab w:pos="1971" w:val="left" w:leader="none"/>
          <w:tab w:pos="1972" w:val="left" w:leader="none"/>
        </w:tabs>
        <w:spacing w:line="240" w:lineRule="auto" w:before="0" w:after="0"/>
        <w:ind w:left="1972" w:right="0" w:hanging="504"/>
        <w:jc w:val="left"/>
        <w:rPr>
          <w:sz w:val="20"/>
        </w:rPr>
      </w:pPr>
      <w:r>
        <w:rPr>
          <w:sz w:val="20"/>
        </w:rPr>
        <w:t>Vendor shall inform contractor of field work required to assemble and interconnect</w:t>
      </w:r>
      <w:r>
        <w:rPr>
          <w:spacing w:val="-17"/>
          <w:sz w:val="20"/>
        </w:rPr>
        <w:t> </w:t>
      </w:r>
      <w:r>
        <w:rPr>
          <w:sz w:val="20"/>
        </w:rPr>
        <w:t>skids.</w:t>
      </w:r>
    </w:p>
    <w:p>
      <w:pPr>
        <w:pStyle w:val="Heading1"/>
        <w:numPr>
          <w:ilvl w:val="1"/>
          <w:numId w:val="246"/>
        </w:numPr>
        <w:tabs>
          <w:tab w:pos="1467" w:val="left" w:leader="none"/>
          <w:tab w:pos="1468" w:val="left" w:leader="none"/>
        </w:tabs>
        <w:spacing w:line="240" w:lineRule="auto" w:before="231" w:after="0"/>
        <w:ind w:left="1468" w:right="0" w:hanging="648"/>
        <w:jc w:val="left"/>
      </w:pPr>
      <w:bookmarkStart w:name="2.2 SUPPLY WATER BOOSTER PUMP" w:id="1388"/>
      <w:bookmarkEnd w:id="1388"/>
      <w:r>
        <w:rPr>
          <w:b w:val="0"/>
        </w:rPr>
      </w:r>
      <w:bookmarkStart w:name="2.2 SUPPLY WATER BOOSTER PUMP" w:id="1389"/>
      <w:bookmarkEnd w:id="1389"/>
      <w:r>
        <w:rPr/>
        <w:t>S</w:t>
      </w:r>
      <w:r>
        <w:rPr/>
        <w:t>UPPLY WATER BOOSTER</w:t>
      </w:r>
      <w:r>
        <w:rPr>
          <w:spacing w:val="3"/>
        </w:rPr>
        <w:t> </w:t>
      </w:r>
      <w:r>
        <w:rPr/>
        <w:t>PUMP</w:t>
      </w:r>
    </w:p>
    <w:p>
      <w:pPr>
        <w:pStyle w:val="ListParagraph"/>
        <w:numPr>
          <w:ilvl w:val="0"/>
          <w:numId w:val="248"/>
        </w:numPr>
        <w:tabs>
          <w:tab w:pos="1467" w:val="left" w:leader="none"/>
          <w:tab w:pos="1468" w:val="left" w:leader="none"/>
        </w:tabs>
        <w:spacing w:line="240" w:lineRule="auto" w:before="61" w:after="0"/>
        <w:ind w:left="1468" w:right="0" w:hanging="504"/>
        <w:jc w:val="left"/>
        <w:rPr>
          <w:sz w:val="20"/>
        </w:rPr>
      </w:pPr>
      <w:r>
        <w:rPr>
          <w:sz w:val="20"/>
        </w:rPr>
        <w:t>Two Booster Pump Units shall be</w:t>
      </w:r>
      <w:r>
        <w:rPr>
          <w:spacing w:val="-5"/>
          <w:sz w:val="20"/>
        </w:rPr>
        <w:t> </w:t>
      </w:r>
      <w:r>
        <w:rPr>
          <w:sz w:val="20"/>
        </w:rPr>
        <w:t>provided.</w:t>
      </w:r>
    </w:p>
    <w:p>
      <w:pPr>
        <w:pStyle w:val="ListParagraph"/>
        <w:numPr>
          <w:ilvl w:val="1"/>
          <w:numId w:val="248"/>
        </w:numPr>
        <w:tabs>
          <w:tab w:pos="1971" w:val="left" w:leader="none"/>
          <w:tab w:pos="1972" w:val="left" w:leader="none"/>
        </w:tabs>
        <w:spacing w:line="240" w:lineRule="auto" w:before="0" w:after="0"/>
        <w:ind w:left="1972" w:right="1102" w:hanging="504"/>
        <w:jc w:val="left"/>
        <w:rPr>
          <w:sz w:val="20"/>
        </w:rPr>
      </w:pPr>
      <w:r>
        <w:rPr>
          <w:sz w:val="20"/>
        </w:rPr>
        <w:t>Each unit shall be a Grundfos EZ Boost system, with a 15BMQE 05A-110 pump, 2 gal</w:t>
      </w:r>
      <w:r>
        <w:rPr>
          <w:spacing w:val="-32"/>
          <w:sz w:val="20"/>
        </w:rPr>
        <w:t> </w:t>
      </w:r>
      <w:r>
        <w:rPr>
          <w:sz w:val="20"/>
        </w:rPr>
        <w:t>tank, constant pressure controller kit (controller and sensor), and interconnection</w:t>
      </w:r>
      <w:r>
        <w:rPr>
          <w:spacing w:val="-25"/>
          <w:sz w:val="20"/>
        </w:rPr>
        <w:t> </w:t>
      </w:r>
      <w:r>
        <w:rPr>
          <w:sz w:val="20"/>
        </w:rPr>
        <w:t>wiring.</w:t>
      </w:r>
    </w:p>
    <w:p>
      <w:pPr>
        <w:pStyle w:val="ListParagraph"/>
        <w:numPr>
          <w:ilvl w:val="2"/>
          <w:numId w:val="248"/>
        </w:numPr>
        <w:tabs>
          <w:tab w:pos="2475" w:val="left" w:leader="none"/>
          <w:tab w:pos="2476" w:val="left" w:leader="none"/>
        </w:tabs>
        <w:spacing w:line="240" w:lineRule="auto" w:before="1" w:after="0"/>
        <w:ind w:left="2476" w:right="1095" w:hanging="504"/>
        <w:jc w:val="left"/>
        <w:rPr>
          <w:sz w:val="20"/>
        </w:rPr>
      </w:pPr>
      <w:r>
        <w:rPr>
          <w:sz w:val="20"/>
        </w:rPr>
        <w:t>The two units shall be piped in parallel. One pump will be the installed spare.</w:t>
      </w:r>
      <w:r>
        <w:rPr>
          <w:spacing w:val="-32"/>
          <w:sz w:val="20"/>
        </w:rPr>
        <w:t> </w:t>
      </w:r>
      <w:r>
        <w:rPr>
          <w:sz w:val="20"/>
        </w:rPr>
        <w:t>Switch over between units shall be a manual</w:t>
      </w:r>
      <w:r>
        <w:rPr>
          <w:spacing w:val="-1"/>
          <w:sz w:val="20"/>
        </w:rPr>
        <w:t> </w:t>
      </w:r>
      <w:r>
        <w:rPr>
          <w:sz w:val="20"/>
        </w:rPr>
        <w:t>operation.</w:t>
      </w:r>
    </w:p>
    <w:p>
      <w:pPr>
        <w:pStyle w:val="Heading1"/>
        <w:numPr>
          <w:ilvl w:val="1"/>
          <w:numId w:val="246"/>
        </w:numPr>
        <w:tabs>
          <w:tab w:pos="1467" w:val="left" w:leader="none"/>
          <w:tab w:pos="1468" w:val="left" w:leader="none"/>
        </w:tabs>
        <w:spacing w:line="240" w:lineRule="auto" w:before="228" w:after="0"/>
        <w:ind w:left="1468" w:right="0" w:hanging="648"/>
        <w:jc w:val="left"/>
      </w:pPr>
      <w:bookmarkStart w:name="2.3 MULTI-MEDIA FILTER" w:id="1390"/>
      <w:bookmarkEnd w:id="1390"/>
      <w:r>
        <w:rPr>
          <w:b w:val="0"/>
        </w:rPr>
      </w:r>
      <w:bookmarkStart w:name="2.3 MULTI-MEDIA FILTER" w:id="1391"/>
      <w:bookmarkEnd w:id="1391"/>
      <w:r>
        <w:rPr/>
        <w:t>M</w:t>
      </w:r>
      <w:r>
        <w:rPr/>
        <w:t>ULTI-MEDIA</w:t>
      </w:r>
      <w:r>
        <w:rPr>
          <w:spacing w:val="-7"/>
        </w:rPr>
        <w:t> </w:t>
      </w:r>
      <w:r>
        <w:rPr/>
        <w:t>FILTER</w:t>
      </w:r>
    </w:p>
    <w:p>
      <w:pPr>
        <w:pStyle w:val="ListParagraph"/>
        <w:numPr>
          <w:ilvl w:val="0"/>
          <w:numId w:val="249"/>
        </w:numPr>
        <w:tabs>
          <w:tab w:pos="1467" w:val="left" w:leader="none"/>
          <w:tab w:pos="1468" w:val="left" w:leader="none"/>
        </w:tabs>
        <w:spacing w:line="240" w:lineRule="auto" w:before="61" w:after="0"/>
        <w:ind w:left="1468" w:right="0" w:hanging="504"/>
        <w:jc w:val="left"/>
        <w:rPr>
          <w:sz w:val="20"/>
        </w:rPr>
      </w:pPr>
      <w:r>
        <w:rPr>
          <w:sz w:val="20"/>
        </w:rPr>
        <w:t>Multi-media</w:t>
      </w:r>
      <w:r>
        <w:rPr>
          <w:spacing w:val="-19"/>
          <w:sz w:val="20"/>
        </w:rPr>
        <w:t> </w:t>
      </w:r>
      <w:r>
        <w:rPr>
          <w:sz w:val="20"/>
        </w:rPr>
        <w:t>filter</w:t>
      </w:r>
      <w:r>
        <w:rPr>
          <w:spacing w:val="-16"/>
          <w:sz w:val="20"/>
        </w:rPr>
        <w:t> </w:t>
      </w:r>
      <w:r>
        <w:rPr>
          <w:sz w:val="20"/>
        </w:rPr>
        <w:t>shall</w:t>
      </w:r>
      <w:r>
        <w:rPr>
          <w:spacing w:val="-18"/>
          <w:sz w:val="20"/>
        </w:rPr>
        <w:t> </w:t>
      </w:r>
      <w:r>
        <w:rPr>
          <w:sz w:val="20"/>
        </w:rPr>
        <w:t>be</w:t>
      </w:r>
      <w:r>
        <w:rPr>
          <w:spacing w:val="-15"/>
          <w:sz w:val="20"/>
        </w:rPr>
        <w:t> </w:t>
      </w:r>
      <w:r>
        <w:rPr>
          <w:sz w:val="20"/>
        </w:rPr>
        <w:t>a</w:t>
      </w:r>
      <w:r>
        <w:rPr>
          <w:spacing w:val="-15"/>
          <w:sz w:val="20"/>
        </w:rPr>
        <w:t> </w:t>
      </w:r>
      <w:r>
        <w:rPr>
          <w:b/>
          <w:sz w:val="20"/>
        </w:rPr>
        <w:t>[single]</w:t>
      </w:r>
      <w:r>
        <w:rPr>
          <w:b/>
          <w:spacing w:val="-15"/>
          <w:sz w:val="20"/>
        </w:rPr>
        <w:t> </w:t>
      </w:r>
      <w:r>
        <w:rPr>
          <w:b/>
          <w:sz w:val="20"/>
        </w:rPr>
        <w:t>[duplex</w:t>
      </w:r>
      <w:r>
        <w:rPr>
          <w:b/>
          <w:spacing w:val="-16"/>
          <w:sz w:val="20"/>
        </w:rPr>
        <w:t> </w:t>
      </w:r>
      <w:r>
        <w:rPr>
          <w:b/>
          <w:sz w:val="20"/>
        </w:rPr>
        <w:t>alternating]</w:t>
      </w:r>
      <w:r>
        <w:rPr>
          <w:sz w:val="20"/>
        </w:rPr>
        <w:t>,</w:t>
      </w:r>
      <w:r>
        <w:rPr>
          <w:spacing w:val="-16"/>
          <w:sz w:val="20"/>
        </w:rPr>
        <w:t> </w:t>
      </w:r>
      <w:r>
        <w:rPr>
          <w:sz w:val="20"/>
        </w:rPr>
        <w:t>fiberglass</w:t>
      </w:r>
      <w:r>
        <w:rPr>
          <w:spacing w:val="-16"/>
          <w:sz w:val="20"/>
        </w:rPr>
        <w:t> </w:t>
      </w:r>
      <w:r>
        <w:rPr>
          <w:sz w:val="20"/>
        </w:rPr>
        <w:t>vessel</w:t>
      </w:r>
      <w:r>
        <w:rPr>
          <w:spacing w:val="-17"/>
          <w:sz w:val="20"/>
        </w:rPr>
        <w:t> </w:t>
      </w:r>
      <w:r>
        <w:rPr>
          <w:sz w:val="20"/>
        </w:rPr>
        <w:t>with</w:t>
      </w:r>
      <w:r>
        <w:rPr>
          <w:spacing w:val="-13"/>
          <w:sz w:val="20"/>
        </w:rPr>
        <w:t> </w:t>
      </w:r>
      <w:r>
        <w:rPr>
          <w:sz w:val="20"/>
        </w:rPr>
        <w:t>internal</w:t>
      </w:r>
      <w:r>
        <w:rPr>
          <w:spacing w:val="-17"/>
          <w:sz w:val="20"/>
        </w:rPr>
        <w:t> </w:t>
      </w:r>
      <w:r>
        <w:rPr>
          <w:sz w:val="20"/>
        </w:rPr>
        <w:t>distributors,</w:t>
      </w:r>
    </w:p>
    <w:p>
      <w:pPr>
        <w:spacing w:after="0" w:line="240" w:lineRule="auto"/>
        <w:jc w:val="left"/>
        <w:rPr>
          <w:sz w:val="20"/>
        </w:rPr>
        <w:sectPr>
          <w:pgSz w:w="12240" w:h="15840"/>
          <w:pgMar w:header="753" w:footer="654" w:top="1680" w:bottom="960" w:left="620" w:right="660"/>
        </w:sectPr>
      </w:pPr>
    </w:p>
    <w:p>
      <w:pPr>
        <w:pStyle w:val="BodyText"/>
        <w:spacing w:before="12"/>
        <w:ind w:left="0" w:firstLine="0"/>
        <w:rPr>
          <w:sz w:val="14"/>
        </w:rPr>
      </w:pPr>
    </w:p>
    <w:p>
      <w:pPr>
        <w:pStyle w:val="BodyText"/>
        <w:spacing w:before="99"/>
        <w:ind w:left="1467" w:right="777" w:firstLine="0"/>
        <w:jc w:val="both"/>
      </w:pPr>
      <w:r>
        <w:rPr/>
        <w:t>piping, fully automatic brass multi-port control valve, pressure gauges, sample valves and media. Unit shall be preassembled, prewired, and hydrostatically tested. Media shall be packaged separately.</w:t>
      </w:r>
    </w:p>
    <w:p>
      <w:pPr>
        <w:pStyle w:val="ListParagraph"/>
        <w:numPr>
          <w:ilvl w:val="0"/>
          <w:numId w:val="249"/>
        </w:numPr>
        <w:tabs>
          <w:tab w:pos="1467" w:val="left" w:leader="none"/>
          <w:tab w:pos="1468" w:val="left" w:leader="none"/>
        </w:tabs>
        <w:spacing w:line="247" w:lineRule="exact" w:before="30" w:after="0"/>
        <w:ind w:left="1468" w:right="0" w:hanging="504"/>
        <w:jc w:val="left"/>
        <w:rPr>
          <w:sz w:val="20"/>
        </w:rPr>
      </w:pPr>
      <w:r>
        <w:rPr>
          <w:sz w:val="20"/>
        </w:rPr>
        <w:t>Design</w:t>
      </w:r>
      <w:r>
        <w:rPr>
          <w:spacing w:val="-1"/>
          <w:sz w:val="20"/>
        </w:rPr>
        <w:t> </w:t>
      </w:r>
      <w:r>
        <w:rPr>
          <w:sz w:val="20"/>
        </w:rPr>
        <w:t>Criteria</w:t>
      </w:r>
    </w:p>
    <w:p>
      <w:pPr>
        <w:pStyle w:val="ListParagraph"/>
        <w:numPr>
          <w:ilvl w:val="1"/>
          <w:numId w:val="249"/>
        </w:numPr>
        <w:tabs>
          <w:tab w:pos="1972" w:val="left" w:leader="none"/>
        </w:tabs>
        <w:spacing w:line="245" w:lineRule="exact" w:before="0" w:after="0"/>
        <w:ind w:left="1972" w:right="0" w:hanging="504"/>
        <w:jc w:val="both"/>
        <w:rPr>
          <w:sz w:val="20"/>
        </w:rPr>
      </w:pPr>
      <w:r>
        <w:rPr>
          <w:sz w:val="20"/>
        </w:rPr>
        <w:t>Each vessel shall be capable of handling the service flow rate with the following</w:t>
      </w:r>
      <w:r>
        <w:rPr>
          <w:spacing w:val="-38"/>
          <w:sz w:val="20"/>
        </w:rPr>
        <w:t> </w:t>
      </w:r>
      <w:r>
        <w:rPr>
          <w:sz w:val="20"/>
        </w:rPr>
        <w:t>criteria:</w:t>
      </w:r>
    </w:p>
    <w:p>
      <w:pPr>
        <w:pStyle w:val="ListParagraph"/>
        <w:numPr>
          <w:ilvl w:val="1"/>
          <w:numId w:val="249"/>
        </w:numPr>
        <w:tabs>
          <w:tab w:pos="1972" w:val="left" w:leader="none"/>
          <w:tab w:pos="5050" w:val="left" w:leader="none"/>
        </w:tabs>
        <w:spacing w:line="264" w:lineRule="exact" w:before="0" w:after="0"/>
        <w:ind w:left="1972" w:right="0" w:hanging="504"/>
        <w:jc w:val="both"/>
        <w:rPr>
          <w:sz w:val="20"/>
        </w:rPr>
      </w:pPr>
      <w:r>
        <w:rPr>
          <w:sz w:val="20"/>
        </w:rPr>
        <w:t>Service</w:t>
      </w:r>
      <w:r>
        <w:rPr>
          <w:spacing w:val="-8"/>
          <w:sz w:val="20"/>
        </w:rPr>
        <w:t> </w:t>
      </w:r>
      <w:r>
        <w:rPr>
          <w:sz w:val="20"/>
        </w:rPr>
        <w:t>flow:</w:t>
        <w:tab/>
      </w:r>
      <w:r>
        <w:rPr>
          <w:b/>
          <w:sz w:val="20"/>
        </w:rPr>
        <w:t>[XXX] </w:t>
      </w:r>
      <w:r>
        <w:rPr>
          <w:sz w:val="20"/>
        </w:rPr>
        <w:t>gpm</w:t>
      </w:r>
    </w:p>
    <w:p>
      <w:pPr>
        <w:pStyle w:val="ListParagraph"/>
        <w:numPr>
          <w:ilvl w:val="1"/>
          <w:numId w:val="249"/>
        </w:numPr>
        <w:tabs>
          <w:tab w:pos="1972" w:val="left" w:leader="none"/>
          <w:tab w:pos="5051" w:val="left" w:leader="none"/>
        </w:tabs>
        <w:spacing w:line="240" w:lineRule="auto" w:before="0" w:after="0"/>
        <w:ind w:left="1972" w:right="0" w:hanging="504"/>
        <w:jc w:val="both"/>
        <w:rPr>
          <w:sz w:val="20"/>
        </w:rPr>
      </w:pPr>
      <w:r>
        <w:rPr>
          <w:sz w:val="20"/>
        </w:rPr>
        <w:t>Sizing</w:t>
      </w:r>
      <w:r>
        <w:rPr>
          <w:spacing w:val="-6"/>
          <w:sz w:val="20"/>
        </w:rPr>
        <w:t> </w:t>
      </w:r>
      <w:r>
        <w:rPr>
          <w:sz w:val="20"/>
        </w:rPr>
        <w:t>criteria:</w:t>
        <w:tab/>
        <w:t>less than 3 gpm/ft</w:t>
      </w:r>
      <w:r>
        <w:rPr>
          <w:position w:val="6"/>
          <w:sz w:val="13"/>
        </w:rPr>
        <w:t>2 </w:t>
      </w:r>
      <w:r>
        <w:rPr>
          <w:sz w:val="20"/>
        </w:rPr>
        <w:t>at design</w:t>
      </w:r>
      <w:r>
        <w:rPr>
          <w:spacing w:val="-31"/>
          <w:sz w:val="20"/>
        </w:rPr>
        <w:t> </w:t>
      </w:r>
      <w:r>
        <w:rPr>
          <w:sz w:val="20"/>
        </w:rPr>
        <w:t>flow</w:t>
      </w:r>
    </w:p>
    <w:p>
      <w:pPr>
        <w:pStyle w:val="ListParagraph"/>
        <w:numPr>
          <w:ilvl w:val="1"/>
          <w:numId w:val="249"/>
        </w:numPr>
        <w:tabs>
          <w:tab w:pos="1972" w:val="left" w:leader="none"/>
          <w:tab w:pos="5051" w:val="left" w:leader="none"/>
        </w:tabs>
        <w:spacing w:line="240" w:lineRule="auto" w:before="1" w:after="0"/>
        <w:ind w:left="1972" w:right="0" w:hanging="504"/>
        <w:jc w:val="both"/>
        <w:rPr>
          <w:sz w:val="13"/>
        </w:rPr>
      </w:pPr>
      <w:r>
        <w:rPr>
          <w:sz w:val="20"/>
        </w:rPr>
        <w:t>Backwash</w:t>
      </w:r>
      <w:r>
        <w:rPr>
          <w:spacing w:val="-4"/>
          <w:sz w:val="20"/>
        </w:rPr>
        <w:t> </w:t>
      </w:r>
      <w:r>
        <w:rPr>
          <w:sz w:val="20"/>
        </w:rPr>
        <w:t>Flow</w:t>
      </w:r>
      <w:r>
        <w:rPr>
          <w:spacing w:val="-7"/>
          <w:sz w:val="20"/>
        </w:rPr>
        <w:t> </w:t>
      </w:r>
      <w:r>
        <w:rPr>
          <w:sz w:val="20"/>
        </w:rPr>
        <w:t>Rate:</w:t>
        <w:tab/>
        <w:t>gpm/ft</w:t>
      </w:r>
      <w:r>
        <w:rPr>
          <w:position w:val="6"/>
          <w:sz w:val="13"/>
        </w:rPr>
        <w:t>2</w:t>
      </w:r>
    </w:p>
    <w:p>
      <w:pPr>
        <w:pStyle w:val="ListParagraph"/>
        <w:numPr>
          <w:ilvl w:val="1"/>
          <w:numId w:val="249"/>
        </w:numPr>
        <w:tabs>
          <w:tab w:pos="1972" w:val="left" w:leader="none"/>
          <w:tab w:pos="5051" w:val="left" w:leader="none"/>
        </w:tabs>
        <w:spacing w:line="249" w:lineRule="exact" w:before="0" w:after="0"/>
        <w:ind w:left="1972" w:right="0" w:hanging="504"/>
        <w:jc w:val="both"/>
        <w:rPr>
          <w:sz w:val="13"/>
        </w:rPr>
      </w:pPr>
      <w:r>
        <w:rPr>
          <w:sz w:val="20"/>
        </w:rPr>
        <w:t>Fast Rinse</w:t>
      </w:r>
      <w:r>
        <w:rPr>
          <w:spacing w:val="-10"/>
          <w:sz w:val="20"/>
        </w:rPr>
        <w:t> </w:t>
      </w:r>
      <w:r>
        <w:rPr>
          <w:sz w:val="20"/>
        </w:rPr>
        <w:t>Flow</w:t>
      </w:r>
      <w:r>
        <w:rPr>
          <w:spacing w:val="-4"/>
          <w:sz w:val="20"/>
        </w:rPr>
        <w:t> </w:t>
      </w:r>
      <w:r>
        <w:rPr>
          <w:sz w:val="20"/>
        </w:rPr>
        <w:t>Rate:</w:t>
        <w:tab/>
        <w:t>5-15 gpm/ft</w:t>
      </w:r>
      <w:r>
        <w:rPr>
          <w:position w:val="6"/>
          <w:sz w:val="13"/>
        </w:rPr>
        <w:t>2</w:t>
      </w:r>
    </w:p>
    <w:p>
      <w:pPr>
        <w:pStyle w:val="ListParagraph"/>
        <w:numPr>
          <w:ilvl w:val="1"/>
          <w:numId w:val="249"/>
        </w:numPr>
        <w:tabs>
          <w:tab w:pos="1972" w:val="left" w:leader="none"/>
          <w:tab w:pos="5050" w:val="left" w:leader="none"/>
        </w:tabs>
        <w:spacing w:line="232" w:lineRule="exact" w:before="0" w:after="0"/>
        <w:ind w:left="1972" w:right="0" w:hanging="504"/>
        <w:jc w:val="both"/>
        <w:rPr>
          <w:sz w:val="20"/>
        </w:rPr>
      </w:pPr>
      <w:r>
        <w:rPr>
          <w:sz w:val="20"/>
        </w:rPr>
        <w:t>Suspended</w:t>
      </w:r>
      <w:r>
        <w:rPr>
          <w:spacing w:val="-6"/>
          <w:sz w:val="20"/>
        </w:rPr>
        <w:t> </w:t>
      </w:r>
      <w:r>
        <w:rPr>
          <w:sz w:val="20"/>
        </w:rPr>
        <w:t>Solids</w:t>
      </w:r>
      <w:r>
        <w:rPr>
          <w:spacing w:val="-6"/>
          <w:sz w:val="20"/>
        </w:rPr>
        <w:t> </w:t>
      </w:r>
      <w:r>
        <w:rPr>
          <w:sz w:val="20"/>
        </w:rPr>
        <w:t>Removal:</w:t>
        <w:tab/>
        <w:t>10-micron</w:t>
      </w:r>
    </w:p>
    <w:p>
      <w:pPr>
        <w:pStyle w:val="ListParagraph"/>
        <w:numPr>
          <w:ilvl w:val="1"/>
          <w:numId w:val="249"/>
        </w:numPr>
        <w:tabs>
          <w:tab w:pos="1972" w:val="left" w:leader="none"/>
          <w:tab w:pos="5051" w:val="left" w:leader="none"/>
        </w:tabs>
        <w:spacing w:line="246" w:lineRule="exact" w:before="0" w:after="0"/>
        <w:ind w:left="1972" w:right="0" w:hanging="504"/>
        <w:jc w:val="both"/>
        <w:rPr>
          <w:sz w:val="20"/>
        </w:rPr>
      </w:pPr>
      <w:r>
        <w:rPr>
          <w:sz w:val="20"/>
        </w:rPr>
        <w:t>Clean Bed</w:t>
      </w:r>
      <w:r>
        <w:rPr>
          <w:spacing w:val="-7"/>
          <w:sz w:val="20"/>
        </w:rPr>
        <w:t> </w:t>
      </w:r>
      <w:r>
        <w:rPr>
          <w:sz w:val="20"/>
        </w:rPr>
        <w:t>Pressure</w:t>
      </w:r>
      <w:r>
        <w:rPr>
          <w:spacing w:val="-6"/>
          <w:sz w:val="20"/>
        </w:rPr>
        <w:t> </w:t>
      </w:r>
      <w:r>
        <w:rPr>
          <w:sz w:val="20"/>
        </w:rPr>
        <w:t>Drop:</w:t>
        <w:tab/>
        <w:t>less than 5 psi at design flow</w:t>
      </w:r>
      <w:r>
        <w:rPr>
          <w:spacing w:val="-1"/>
          <w:sz w:val="20"/>
        </w:rPr>
        <w:t> </w:t>
      </w:r>
      <w:r>
        <w:rPr>
          <w:sz w:val="20"/>
        </w:rPr>
        <w:t>rate</w:t>
      </w:r>
    </w:p>
    <w:p>
      <w:pPr>
        <w:pStyle w:val="ListParagraph"/>
        <w:numPr>
          <w:ilvl w:val="1"/>
          <w:numId w:val="249"/>
        </w:numPr>
        <w:tabs>
          <w:tab w:pos="1972" w:val="left" w:leader="none"/>
        </w:tabs>
        <w:spacing w:line="264" w:lineRule="exact" w:before="0" w:after="0"/>
        <w:ind w:left="1972" w:right="0" w:hanging="504"/>
        <w:jc w:val="both"/>
        <w:rPr>
          <w:sz w:val="20"/>
        </w:rPr>
      </w:pPr>
      <w:r>
        <w:rPr>
          <w:sz w:val="20"/>
        </w:rPr>
        <w:t>Each</w:t>
      </w:r>
      <w:r>
        <w:rPr>
          <w:spacing w:val="-9"/>
          <w:sz w:val="20"/>
        </w:rPr>
        <w:t> </w:t>
      </w:r>
      <w:r>
        <w:rPr>
          <w:sz w:val="20"/>
        </w:rPr>
        <w:t>filter</w:t>
      </w:r>
      <w:r>
        <w:rPr>
          <w:spacing w:val="-8"/>
          <w:sz w:val="20"/>
        </w:rPr>
        <w:t> </w:t>
      </w:r>
      <w:r>
        <w:rPr>
          <w:sz w:val="20"/>
        </w:rPr>
        <w:t>in</w:t>
      </w:r>
      <w:r>
        <w:rPr>
          <w:spacing w:val="-8"/>
          <w:sz w:val="20"/>
        </w:rPr>
        <w:t> </w:t>
      </w:r>
      <w:r>
        <w:rPr>
          <w:sz w:val="20"/>
        </w:rPr>
        <w:t>a</w:t>
      </w:r>
      <w:r>
        <w:rPr>
          <w:spacing w:val="-6"/>
          <w:sz w:val="20"/>
        </w:rPr>
        <w:t> </w:t>
      </w:r>
      <w:r>
        <w:rPr>
          <w:sz w:val="20"/>
        </w:rPr>
        <w:t>duplex</w:t>
      </w:r>
      <w:r>
        <w:rPr>
          <w:spacing w:val="-8"/>
          <w:sz w:val="20"/>
        </w:rPr>
        <w:t> </w:t>
      </w:r>
      <w:r>
        <w:rPr>
          <w:sz w:val="20"/>
        </w:rPr>
        <w:t>unit</w:t>
      </w:r>
      <w:r>
        <w:rPr>
          <w:spacing w:val="-8"/>
          <w:sz w:val="20"/>
        </w:rPr>
        <w:t> </w:t>
      </w:r>
      <w:r>
        <w:rPr>
          <w:sz w:val="20"/>
        </w:rPr>
        <w:t>shall</w:t>
      </w:r>
      <w:r>
        <w:rPr>
          <w:spacing w:val="-9"/>
          <w:sz w:val="20"/>
        </w:rPr>
        <w:t> </w:t>
      </w:r>
      <w:r>
        <w:rPr>
          <w:sz w:val="20"/>
        </w:rPr>
        <w:t>be</w:t>
      </w:r>
      <w:r>
        <w:rPr>
          <w:spacing w:val="-9"/>
          <w:sz w:val="20"/>
        </w:rPr>
        <w:t> </w:t>
      </w:r>
      <w:r>
        <w:rPr>
          <w:sz w:val="20"/>
        </w:rPr>
        <w:t>capable</w:t>
      </w:r>
      <w:r>
        <w:rPr>
          <w:spacing w:val="-9"/>
          <w:sz w:val="20"/>
        </w:rPr>
        <w:t> </w:t>
      </w:r>
      <w:r>
        <w:rPr>
          <w:sz w:val="20"/>
        </w:rPr>
        <w:t>of</w:t>
      </w:r>
      <w:r>
        <w:rPr>
          <w:spacing w:val="-6"/>
          <w:sz w:val="20"/>
        </w:rPr>
        <w:t> </w:t>
      </w:r>
      <w:r>
        <w:rPr>
          <w:sz w:val="20"/>
        </w:rPr>
        <w:t>handling</w:t>
      </w:r>
      <w:r>
        <w:rPr>
          <w:spacing w:val="-5"/>
          <w:sz w:val="20"/>
        </w:rPr>
        <w:t> </w:t>
      </w:r>
      <w:r>
        <w:rPr>
          <w:sz w:val="20"/>
        </w:rPr>
        <w:t>design</w:t>
      </w:r>
      <w:r>
        <w:rPr>
          <w:spacing w:val="-8"/>
          <w:sz w:val="20"/>
        </w:rPr>
        <w:t> </w:t>
      </w:r>
      <w:r>
        <w:rPr>
          <w:sz w:val="20"/>
        </w:rPr>
        <w:t>flow</w:t>
      </w:r>
      <w:r>
        <w:rPr>
          <w:spacing w:val="-10"/>
          <w:sz w:val="20"/>
        </w:rPr>
        <w:t> </w:t>
      </w:r>
      <w:r>
        <w:rPr>
          <w:sz w:val="20"/>
        </w:rPr>
        <w:t>at</w:t>
      </w:r>
      <w:r>
        <w:rPr>
          <w:spacing w:val="-9"/>
          <w:sz w:val="20"/>
        </w:rPr>
        <w:t> </w:t>
      </w:r>
      <w:r>
        <w:rPr>
          <w:sz w:val="20"/>
        </w:rPr>
        <w:t>specified</w:t>
      </w:r>
      <w:r>
        <w:rPr>
          <w:spacing w:val="-8"/>
          <w:sz w:val="20"/>
        </w:rPr>
        <w:t> </w:t>
      </w:r>
      <w:r>
        <w:rPr>
          <w:sz w:val="20"/>
        </w:rPr>
        <w:t>pressure</w:t>
      </w:r>
      <w:r>
        <w:rPr>
          <w:spacing w:val="-9"/>
          <w:sz w:val="20"/>
        </w:rPr>
        <w:t> </w:t>
      </w:r>
      <w:r>
        <w:rPr>
          <w:sz w:val="20"/>
        </w:rPr>
        <w:t>drop.</w:t>
      </w:r>
    </w:p>
    <w:p>
      <w:pPr>
        <w:pStyle w:val="ListParagraph"/>
        <w:numPr>
          <w:ilvl w:val="0"/>
          <w:numId w:val="249"/>
        </w:numPr>
        <w:tabs>
          <w:tab w:pos="1467" w:val="left" w:leader="none"/>
          <w:tab w:pos="1468" w:val="left" w:leader="none"/>
        </w:tabs>
        <w:spacing w:line="240" w:lineRule="auto" w:before="60" w:after="0"/>
        <w:ind w:left="1468" w:right="0" w:hanging="504"/>
        <w:jc w:val="left"/>
        <w:rPr>
          <w:sz w:val="20"/>
        </w:rPr>
      </w:pPr>
      <w:r>
        <w:rPr>
          <w:sz w:val="20"/>
        </w:rPr>
        <w:t>Mechanical</w:t>
      </w:r>
    </w:p>
    <w:p>
      <w:pPr>
        <w:pStyle w:val="ListParagraph"/>
        <w:numPr>
          <w:ilvl w:val="1"/>
          <w:numId w:val="249"/>
        </w:numPr>
        <w:tabs>
          <w:tab w:pos="1972" w:val="left" w:leader="none"/>
        </w:tabs>
        <w:spacing w:line="240" w:lineRule="auto" w:before="1" w:after="0"/>
        <w:ind w:left="1971" w:right="0" w:hanging="503"/>
        <w:jc w:val="both"/>
        <w:rPr>
          <w:sz w:val="20"/>
        </w:rPr>
      </w:pPr>
      <w:r>
        <w:rPr>
          <w:sz w:val="20"/>
        </w:rPr>
        <w:t>Tank shall</w:t>
      </w:r>
      <w:r>
        <w:rPr>
          <w:spacing w:val="-2"/>
          <w:sz w:val="20"/>
        </w:rPr>
        <w:t> </w:t>
      </w:r>
      <w:r>
        <w:rPr>
          <w:sz w:val="20"/>
        </w:rPr>
        <w:t>be:</w:t>
      </w:r>
    </w:p>
    <w:p>
      <w:pPr>
        <w:pStyle w:val="ListParagraph"/>
        <w:numPr>
          <w:ilvl w:val="2"/>
          <w:numId w:val="249"/>
        </w:numPr>
        <w:tabs>
          <w:tab w:pos="2475" w:val="left" w:leader="none"/>
          <w:tab w:pos="2476" w:val="left" w:leader="none"/>
          <w:tab w:pos="5950" w:val="left" w:leader="none"/>
        </w:tabs>
        <w:spacing w:line="251" w:lineRule="exact" w:before="0" w:after="0"/>
        <w:ind w:left="2476" w:right="0" w:hanging="504"/>
        <w:jc w:val="left"/>
        <w:rPr>
          <w:sz w:val="20"/>
        </w:rPr>
      </w:pPr>
      <w:r>
        <w:rPr>
          <w:sz w:val="20"/>
        </w:rPr>
        <w:t>Material:</w:t>
        <w:tab/>
        <w:t>Fiberglass</w:t>
      </w:r>
    </w:p>
    <w:p>
      <w:pPr>
        <w:pStyle w:val="ListParagraph"/>
        <w:numPr>
          <w:ilvl w:val="2"/>
          <w:numId w:val="249"/>
        </w:numPr>
        <w:tabs>
          <w:tab w:pos="2475" w:val="left" w:leader="none"/>
          <w:tab w:pos="2476" w:val="left" w:leader="none"/>
          <w:tab w:pos="5951" w:val="left" w:leader="none"/>
        </w:tabs>
        <w:spacing w:line="232" w:lineRule="exact" w:before="0" w:after="0"/>
        <w:ind w:left="2476" w:right="0" w:hanging="504"/>
        <w:jc w:val="left"/>
        <w:rPr>
          <w:sz w:val="20"/>
        </w:rPr>
      </w:pPr>
      <w:r>
        <w:rPr>
          <w:sz w:val="20"/>
        </w:rPr>
        <w:t>Pressure</w:t>
      </w:r>
      <w:r>
        <w:rPr>
          <w:spacing w:val="-6"/>
          <w:sz w:val="20"/>
        </w:rPr>
        <w:t> </w:t>
      </w:r>
      <w:r>
        <w:rPr>
          <w:sz w:val="20"/>
        </w:rPr>
        <w:t>Rating/Test</w:t>
      </w:r>
      <w:r>
        <w:rPr>
          <w:spacing w:val="-6"/>
          <w:sz w:val="20"/>
        </w:rPr>
        <w:t> </w:t>
      </w:r>
      <w:r>
        <w:rPr>
          <w:sz w:val="20"/>
        </w:rPr>
        <w:t>Pressure:</w:t>
        <w:tab/>
        <w:t>100/150</w:t>
      </w:r>
      <w:r>
        <w:rPr>
          <w:spacing w:val="1"/>
          <w:sz w:val="20"/>
        </w:rPr>
        <w:t> </w:t>
      </w:r>
      <w:r>
        <w:rPr>
          <w:sz w:val="20"/>
        </w:rPr>
        <w:t>psig</w:t>
      </w:r>
    </w:p>
    <w:p>
      <w:pPr>
        <w:pStyle w:val="ListParagraph"/>
        <w:numPr>
          <w:ilvl w:val="2"/>
          <w:numId w:val="249"/>
        </w:numPr>
        <w:tabs>
          <w:tab w:pos="2475" w:val="left" w:leader="none"/>
          <w:tab w:pos="2476" w:val="left" w:leader="none"/>
          <w:tab w:pos="5951" w:val="left" w:leader="none"/>
        </w:tabs>
        <w:spacing w:line="246" w:lineRule="exact" w:before="0" w:after="0"/>
        <w:ind w:left="2476" w:right="0" w:hanging="504"/>
        <w:jc w:val="left"/>
        <w:rPr>
          <w:sz w:val="20"/>
        </w:rPr>
      </w:pPr>
      <w:r>
        <w:rPr>
          <w:sz w:val="20"/>
        </w:rPr>
        <w:t>Temperature</w:t>
      </w:r>
      <w:r>
        <w:rPr>
          <w:spacing w:val="-9"/>
          <w:sz w:val="20"/>
        </w:rPr>
        <w:t> </w:t>
      </w:r>
      <w:r>
        <w:rPr>
          <w:sz w:val="20"/>
        </w:rPr>
        <w:t>Rating:</w:t>
        <w:tab/>
        <w:t>120°F</w:t>
      </w:r>
    </w:p>
    <w:p>
      <w:pPr>
        <w:pStyle w:val="ListParagraph"/>
        <w:numPr>
          <w:ilvl w:val="2"/>
          <w:numId w:val="249"/>
        </w:numPr>
        <w:tabs>
          <w:tab w:pos="2475" w:val="left" w:leader="none"/>
          <w:tab w:pos="2476" w:val="left" w:leader="none"/>
          <w:tab w:pos="5950" w:val="left" w:leader="none"/>
        </w:tabs>
        <w:spacing w:line="265" w:lineRule="exact" w:before="0" w:after="0"/>
        <w:ind w:left="2476" w:right="0" w:hanging="504"/>
        <w:jc w:val="left"/>
        <w:rPr>
          <w:sz w:val="20"/>
        </w:rPr>
      </w:pPr>
      <w:r>
        <w:rPr>
          <w:sz w:val="20"/>
        </w:rPr>
        <w:t>ASME</w:t>
      </w:r>
      <w:r>
        <w:rPr>
          <w:spacing w:val="-5"/>
          <w:sz w:val="20"/>
        </w:rPr>
        <w:t> </w:t>
      </w:r>
      <w:r>
        <w:rPr>
          <w:sz w:val="20"/>
        </w:rPr>
        <w:t>Code</w:t>
      </w:r>
      <w:r>
        <w:rPr>
          <w:spacing w:val="-5"/>
          <w:sz w:val="20"/>
        </w:rPr>
        <w:t> </w:t>
      </w:r>
      <w:r>
        <w:rPr>
          <w:sz w:val="20"/>
        </w:rPr>
        <w:t>Stamped:</w:t>
        <w:tab/>
        <w:t>No</w:t>
      </w:r>
    </w:p>
    <w:p>
      <w:pPr>
        <w:pStyle w:val="ListParagraph"/>
        <w:numPr>
          <w:ilvl w:val="2"/>
          <w:numId w:val="249"/>
        </w:numPr>
        <w:tabs>
          <w:tab w:pos="2475" w:val="left" w:leader="none"/>
          <w:tab w:pos="2476" w:val="left" w:leader="none"/>
          <w:tab w:pos="5951" w:val="left" w:leader="none"/>
        </w:tabs>
        <w:spacing w:line="240" w:lineRule="auto" w:before="1" w:after="0"/>
        <w:ind w:left="2476" w:right="0" w:hanging="504"/>
        <w:jc w:val="left"/>
        <w:rPr>
          <w:sz w:val="20"/>
        </w:rPr>
      </w:pPr>
      <w:r>
        <w:rPr>
          <w:sz w:val="20"/>
        </w:rPr>
        <w:t>Floor</w:t>
      </w:r>
      <w:r>
        <w:rPr>
          <w:spacing w:val="-2"/>
          <w:sz w:val="20"/>
        </w:rPr>
        <w:t> </w:t>
      </w:r>
      <w:r>
        <w:rPr>
          <w:sz w:val="20"/>
        </w:rPr>
        <w:t>Support:</w:t>
        <w:tab/>
        <w:t>Structural</w:t>
      </w:r>
      <w:r>
        <w:rPr>
          <w:spacing w:val="-11"/>
          <w:sz w:val="20"/>
        </w:rPr>
        <w:t> </w:t>
      </w:r>
      <w:r>
        <w:rPr>
          <w:sz w:val="20"/>
        </w:rPr>
        <w:t>base</w:t>
      </w:r>
    </w:p>
    <w:p>
      <w:pPr>
        <w:pStyle w:val="ListParagraph"/>
        <w:numPr>
          <w:ilvl w:val="2"/>
          <w:numId w:val="249"/>
        </w:numPr>
        <w:tabs>
          <w:tab w:pos="2475" w:val="left" w:leader="none"/>
          <w:tab w:pos="2476" w:val="left" w:leader="none"/>
          <w:tab w:pos="5951" w:val="left" w:leader="none"/>
        </w:tabs>
        <w:spacing w:line="249" w:lineRule="exact" w:before="0" w:after="0"/>
        <w:ind w:left="2476" w:right="0" w:hanging="504"/>
        <w:jc w:val="left"/>
        <w:rPr>
          <w:sz w:val="20"/>
        </w:rPr>
      </w:pPr>
      <w:r>
        <w:rPr>
          <w:sz w:val="20"/>
        </w:rPr>
        <w:t>Piping</w:t>
      </w:r>
      <w:r>
        <w:rPr>
          <w:spacing w:val="-6"/>
          <w:sz w:val="20"/>
        </w:rPr>
        <w:t> </w:t>
      </w:r>
      <w:r>
        <w:rPr>
          <w:sz w:val="20"/>
        </w:rPr>
        <w:t>Connections:</w:t>
        <w:tab/>
        <w:t>threaded</w:t>
      </w:r>
    </w:p>
    <w:p>
      <w:pPr>
        <w:pStyle w:val="ListParagraph"/>
        <w:numPr>
          <w:ilvl w:val="2"/>
          <w:numId w:val="249"/>
        </w:numPr>
        <w:tabs>
          <w:tab w:pos="2475" w:val="left" w:leader="none"/>
          <w:tab w:pos="2476" w:val="left" w:leader="none"/>
        </w:tabs>
        <w:spacing w:line="230" w:lineRule="exact" w:before="0" w:after="0"/>
        <w:ind w:left="2476" w:right="0" w:hanging="504"/>
        <w:jc w:val="left"/>
        <w:rPr>
          <w:sz w:val="20"/>
        </w:rPr>
      </w:pPr>
      <w:r>
        <w:rPr>
          <w:sz w:val="20"/>
        </w:rPr>
        <w:t>Internal distributors shall be PVC or</w:t>
      </w:r>
      <w:r>
        <w:rPr>
          <w:spacing w:val="-4"/>
          <w:sz w:val="20"/>
        </w:rPr>
        <w:t> </w:t>
      </w:r>
      <w:r>
        <w:rPr>
          <w:sz w:val="20"/>
        </w:rPr>
        <w:t>ABS.</w:t>
      </w:r>
    </w:p>
    <w:p>
      <w:pPr>
        <w:pStyle w:val="ListParagraph"/>
        <w:numPr>
          <w:ilvl w:val="3"/>
          <w:numId w:val="249"/>
        </w:numPr>
        <w:tabs>
          <w:tab w:pos="2979" w:val="left" w:leader="none"/>
          <w:tab w:pos="2980" w:val="left" w:leader="none"/>
          <w:tab w:pos="6219" w:val="left" w:leader="none"/>
        </w:tabs>
        <w:spacing w:line="246" w:lineRule="exact" w:before="0" w:after="0"/>
        <w:ind w:left="2980" w:right="0" w:hanging="504"/>
        <w:jc w:val="left"/>
        <w:rPr>
          <w:sz w:val="20"/>
        </w:rPr>
      </w:pPr>
      <w:r>
        <w:rPr>
          <w:sz w:val="20"/>
        </w:rPr>
        <w:t>Inlet</w:t>
      </w:r>
      <w:r>
        <w:rPr>
          <w:spacing w:val="-7"/>
          <w:sz w:val="20"/>
        </w:rPr>
        <w:t> </w:t>
      </w:r>
      <w:r>
        <w:rPr>
          <w:sz w:val="20"/>
        </w:rPr>
        <w:t>Distributor</w:t>
      </w:r>
      <w:r>
        <w:rPr>
          <w:spacing w:val="-6"/>
          <w:sz w:val="20"/>
        </w:rPr>
        <w:t> </w:t>
      </w:r>
      <w:r>
        <w:rPr>
          <w:sz w:val="20"/>
        </w:rPr>
        <w:t>(Top):</w:t>
        <w:tab/>
        <w:t>Top inlet</w:t>
      </w:r>
      <w:r>
        <w:rPr>
          <w:spacing w:val="-3"/>
          <w:sz w:val="20"/>
        </w:rPr>
        <w:t> </w:t>
      </w:r>
      <w:r>
        <w:rPr>
          <w:sz w:val="20"/>
        </w:rPr>
        <w:t>baffle</w:t>
      </w:r>
    </w:p>
    <w:p>
      <w:pPr>
        <w:pStyle w:val="ListParagraph"/>
        <w:numPr>
          <w:ilvl w:val="3"/>
          <w:numId w:val="249"/>
        </w:numPr>
        <w:tabs>
          <w:tab w:pos="2979" w:val="left" w:leader="none"/>
          <w:tab w:pos="2980" w:val="left" w:leader="none"/>
          <w:tab w:pos="6220" w:val="left" w:leader="none"/>
        </w:tabs>
        <w:spacing w:line="265" w:lineRule="exact" w:before="0" w:after="0"/>
        <w:ind w:left="2980" w:right="0" w:hanging="504"/>
        <w:jc w:val="left"/>
        <w:rPr>
          <w:sz w:val="20"/>
        </w:rPr>
      </w:pPr>
      <w:r>
        <w:rPr>
          <w:sz w:val="20"/>
        </w:rPr>
        <w:t>Underdrain</w:t>
      </w:r>
      <w:r>
        <w:rPr>
          <w:spacing w:val="-5"/>
          <w:sz w:val="20"/>
        </w:rPr>
        <w:t> </w:t>
      </w:r>
      <w:r>
        <w:rPr>
          <w:sz w:val="20"/>
        </w:rPr>
        <w:t>Distributor</w:t>
      </w:r>
      <w:r>
        <w:rPr>
          <w:spacing w:val="-6"/>
          <w:sz w:val="20"/>
        </w:rPr>
        <w:t> </w:t>
      </w:r>
      <w:r>
        <w:rPr>
          <w:sz w:val="20"/>
        </w:rPr>
        <w:t>(Bottom):</w:t>
        <w:tab/>
        <w:t>Hub radial with</w:t>
      </w:r>
      <w:r>
        <w:rPr>
          <w:spacing w:val="-1"/>
          <w:sz w:val="20"/>
        </w:rPr>
        <w:t> </w:t>
      </w:r>
      <w:r>
        <w:rPr>
          <w:sz w:val="20"/>
        </w:rPr>
        <w:t>laterals</w:t>
      </w:r>
    </w:p>
    <w:p>
      <w:pPr>
        <w:pStyle w:val="ListParagraph"/>
        <w:numPr>
          <w:ilvl w:val="2"/>
          <w:numId w:val="249"/>
        </w:numPr>
        <w:tabs>
          <w:tab w:pos="2475" w:val="left" w:leader="none"/>
          <w:tab w:pos="2476" w:val="left" w:leader="none"/>
        </w:tabs>
        <w:spacing w:line="240" w:lineRule="auto" w:before="0" w:after="0"/>
        <w:ind w:left="2476" w:right="0" w:hanging="504"/>
        <w:jc w:val="left"/>
        <w:rPr>
          <w:sz w:val="20"/>
        </w:rPr>
      </w:pPr>
      <w:r>
        <w:rPr>
          <w:sz w:val="20"/>
        </w:rPr>
        <w:t>Access: in top head for control valve connection, media loading and</w:t>
      </w:r>
      <w:r>
        <w:rPr>
          <w:spacing w:val="-19"/>
          <w:sz w:val="20"/>
        </w:rPr>
        <w:t> </w:t>
      </w:r>
      <w:r>
        <w:rPr>
          <w:sz w:val="20"/>
        </w:rPr>
        <w:t>removal.</w:t>
      </w:r>
    </w:p>
    <w:p>
      <w:pPr>
        <w:pStyle w:val="ListParagraph"/>
        <w:numPr>
          <w:ilvl w:val="1"/>
          <w:numId w:val="249"/>
        </w:numPr>
        <w:tabs>
          <w:tab w:pos="1972" w:val="left" w:leader="none"/>
        </w:tabs>
        <w:spacing w:line="240" w:lineRule="auto" w:before="82" w:after="0"/>
        <w:ind w:left="1971" w:right="780" w:hanging="503"/>
        <w:jc w:val="both"/>
        <w:rPr>
          <w:sz w:val="20"/>
        </w:rPr>
      </w:pPr>
      <w:r>
        <w:rPr>
          <w:sz w:val="20"/>
        </w:rPr>
        <w:t>Media:</w:t>
      </w:r>
      <w:r>
        <w:rPr>
          <w:spacing w:val="-8"/>
          <w:sz w:val="20"/>
        </w:rPr>
        <w:t> </w:t>
      </w:r>
      <w:r>
        <w:rPr>
          <w:sz w:val="20"/>
        </w:rPr>
        <w:t>3</w:t>
      </w:r>
      <w:r>
        <w:rPr>
          <w:spacing w:val="-5"/>
          <w:sz w:val="20"/>
        </w:rPr>
        <w:t> </w:t>
      </w:r>
      <w:r>
        <w:rPr>
          <w:sz w:val="20"/>
        </w:rPr>
        <w:t>support</w:t>
      </w:r>
      <w:r>
        <w:rPr>
          <w:spacing w:val="-6"/>
          <w:sz w:val="20"/>
        </w:rPr>
        <w:t> </w:t>
      </w:r>
      <w:r>
        <w:rPr>
          <w:sz w:val="20"/>
        </w:rPr>
        <w:t>layers</w:t>
      </w:r>
      <w:r>
        <w:rPr>
          <w:spacing w:val="-6"/>
          <w:sz w:val="20"/>
        </w:rPr>
        <w:t> </w:t>
      </w:r>
      <w:r>
        <w:rPr>
          <w:sz w:val="20"/>
        </w:rPr>
        <w:t>and</w:t>
      </w:r>
      <w:r>
        <w:rPr>
          <w:spacing w:val="-3"/>
          <w:sz w:val="20"/>
        </w:rPr>
        <w:t> </w:t>
      </w:r>
      <w:r>
        <w:rPr>
          <w:sz w:val="20"/>
        </w:rPr>
        <w:t>3</w:t>
      </w:r>
      <w:r>
        <w:rPr>
          <w:spacing w:val="-5"/>
          <w:sz w:val="20"/>
        </w:rPr>
        <w:t> </w:t>
      </w:r>
      <w:r>
        <w:rPr>
          <w:sz w:val="20"/>
        </w:rPr>
        <w:t>active</w:t>
      </w:r>
      <w:r>
        <w:rPr>
          <w:spacing w:val="-6"/>
          <w:sz w:val="20"/>
        </w:rPr>
        <w:t> </w:t>
      </w:r>
      <w:r>
        <w:rPr>
          <w:sz w:val="20"/>
        </w:rPr>
        <w:t>filtration</w:t>
      </w:r>
      <w:r>
        <w:rPr>
          <w:spacing w:val="-5"/>
          <w:sz w:val="20"/>
        </w:rPr>
        <w:t> </w:t>
      </w:r>
      <w:r>
        <w:rPr>
          <w:sz w:val="20"/>
        </w:rPr>
        <w:t>layers.</w:t>
      </w:r>
      <w:r>
        <w:rPr>
          <w:spacing w:val="-1"/>
          <w:sz w:val="20"/>
        </w:rPr>
        <w:t> </w:t>
      </w:r>
      <w:r>
        <w:rPr>
          <w:sz w:val="20"/>
        </w:rPr>
        <w:t>Active</w:t>
      </w:r>
      <w:r>
        <w:rPr>
          <w:spacing w:val="-9"/>
          <w:sz w:val="20"/>
        </w:rPr>
        <w:t> </w:t>
      </w:r>
      <w:r>
        <w:rPr>
          <w:sz w:val="20"/>
        </w:rPr>
        <w:t>filtration</w:t>
      </w:r>
      <w:r>
        <w:rPr>
          <w:spacing w:val="-8"/>
          <w:sz w:val="20"/>
        </w:rPr>
        <w:t> </w:t>
      </w:r>
      <w:r>
        <w:rPr>
          <w:sz w:val="20"/>
        </w:rPr>
        <w:t>layers</w:t>
      </w:r>
      <w:r>
        <w:rPr>
          <w:spacing w:val="-4"/>
          <w:sz w:val="20"/>
        </w:rPr>
        <w:t> </w:t>
      </w:r>
      <w:r>
        <w:rPr>
          <w:sz w:val="20"/>
        </w:rPr>
        <w:t>shall</w:t>
      </w:r>
      <w:r>
        <w:rPr>
          <w:spacing w:val="-8"/>
          <w:sz w:val="20"/>
        </w:rPr>
        <w:t> </w:t>
      </w:r>
      <w:r>
        <w:rPr>
          <w:sz w:val="20"/>
        </w:rPr>
        <w:t>be</w:t>
      </w:r>
      <w:r>
        <w:rPr>
          <w:spacing w:val="-4"/>
          <w:sz w:val="20"/>
        </w:rPr>
        <w:t> </w:t>
      </w:r>
      <w:r>
        <w:rPr>
          <w:sz w:val="20"/>
        </w:rPr>
        <w:t>anthracite, sand</w:t>
      </w:r>
      <w:r>
        <w:rPr>
          <w:spacing w:val="-3"/>
          <w:sz w:val="20"/>
        </w:rPr>
        <w:t> </w:t>
      </w:r>
      <w:r>
        <w:rPr>
          <w:sz w:val="20"/>
        </w:rPr>
        <w:t>and</w:t>
      </w:r>
      <w:r>
        <w:rPr>
          <w:spacing w:val="-3"/>
          <w:sz w:val="20"/>
        </w:rPr>
        <w:t> </w:t>
      </w:r>
      <w:r>
        <w:rPr>
          <w:sz w:val="20"/>
        </w:rPr>
        <w:t>fine</w:t>
      </w:r>
      <w:r>
        <w:rPr>
          <w:spacing w:val="-4"/>
          <w:sz w:val="20"/>
        </w:rPr>
        <w:t> </w:t>
      </w:r>
      <w:r>
        <w:rPr>
          <w:sz w:val="20"/>
        </w:rPr>
        <w:t>garnet</w:t>
      </w:r>
      <w:r>
        <w:rPr>
          <w:spacing w:val="-3"/>
          <w:sz w:val="20"/>
        </w:rPr>
        <w:t> </w:t>
      </w:r>
      <w:r>
        <w:rPr>
          <w:sz w:val="20"/>
        </w:rPr>
        <w:t>(top</w:t>
      </w:r>
      <w:r>
        <w:rPr>
          <w:spacing w:val="-2"/>
          <w:sz w:val="20"/>
        </w:rPr>
        <w:t> </w:t>
      </w:r>
      <w:r>
        <w:rPr>
          <w:sz w:val="20"/>
        </w:rPr>
        <w:t>to</w:t>
      </w:r>
      <w:r>
        <w:rPr>
          <w:spacing w:val="-2"/>
          <w:sz w:val="20"/>
        </w:rPr>
        <w:t> </w:t>
      </w:r>
      <w:r>
        <w:rPr>
          <w:sz w:val="20"/>
        </w:rPr>
        <w:t>bottom).</w:t>
      </w:r>
      <w:r>
        <w:rPr>
          <w:spacing w:val="-3"/>
          <w:sz w:val="20"/>
        </w:rPr>
        <w:t> </w:t>
      </w:r>
      <w:r>
        <w:rPr>
          <w:sz w:val="20"/>
        </w:rPr>
        <w:t>Support</w:t>
      </w:r>
      <w:r>
        <w:rPr>
          <w:spacing w:val="-3"/>
          <w:sz w:val="20"/>
        </w:rPr>
        <w:t> </w:t>
      </w:r>
      <w:r>
        <w:rPr>
          <w:sz w:val="20"/>
        </w:rPr>
        <w:t>layers</w:t>
      </w:r>
      <w:r>
        <w:rPr>
          <w:spacing w:val="-3"/>
          <w:sz w:val="20"/>
        </w:rPr>
        <w:t> </w:t>
      </w:r>
      <w:r>
        <w:rPr>
          <w:sz w:val="20"/>
        </w:rPr>
        <w:t>are</w:t>
      </w:r>
      <w:r>
        <w:rPr>
          <w:spacing w:val="-4"/>
          <w:sz w:val="20"/>
        </w:rPr>
        <w:t> </w:t>
      </w:r>
      <w:r>
        <w:rPr>
          <w:sz w:val="20"/>
        </w:rPr>
        <w:t>medium</w:t>
      </w:r>
      <w:r>
        <w:rPr>
          <w:spacing w:val="-4"/>
          <w:sz w:val="20"/>
        </w:rPr>
        <w:t> </w:t>
      </w:r>
      <w:r>
        <w:rPr>
          <w:sz w:val="20"/>
        </w:rPr>
        <w:t>garnet,</w:t>
      </w:r>
      <w:r>
        <w:rPr>
          <w:spacing w:val="-3"/>
          <w:sz w:val="20"/>
        </w:rPr>
        <w:t> </w:t>
      </w:r>
      <w:r>
        <w:rPr>
          <w:sz w:val="20"/>
        </w:rPr>
        <w:t>medium</w:t>
      </w:r>
      <w:r>
        <w:rPr>
          <w:spacing w:val="-1"/>
          <w:sz w:val="20"/>
        </w:rPr>
        <w:t> </w:t>
      </w:r>
      <w:r>
        <w:rPr>
          <w:sz w:val="20"/>
        </w:rPr>
        <w:t>gravel,</w:t>
      </w:r>
      <w:r>
        <w:rPr>
          <w:spacing w:val="-3"/>
          <w:sz w:val="20"/>
        </w:rPr>
        <w:t> </w:t>
      </w:r>
      <w:r>
        <w:rPr>
          <w:sz w:val="20"/>
        </w:rPr>
        <w:t>and coarse</w:t>
      </w:r>
      <w:r>
        <w:rPr>
          <w:spacing w:val="-5"/>
          <w:sz w:val="20"/>
        </w:rPr>
        <w:t> </w:t>
      </w:r>
      <w:r>
        <w:rPr>
          <w:sz w:val="20"/>
        </w:rPr>
        <w:t>gravel.</w:t>
      </w:r>
    </w:p>
    <w:p>
      <w:pPr>
        <w:pStyle w:val="ListParagraph"/>
        <w:numPr>
          <w:ilvl w:val="1"/>
          <w:numId w:val="249"/>
        </w:numPr>
        <w:tabs>
          <w:tab w:pos="1971" w:val="left" w:leader="none"/>
          <w:tab w:pos="1972" w:val="left" w:leader="none"/>
        </w:tabs>
        <w:spacing w:line="240" w:lineRule="auto" w:before="1" w:after="0"/>
        <w:ind w:left="1971" w:right="0" w:hanging="503"/>
        <w:jc w:val="left"/>
        <w:rPr>
          <w:sz w:val="20"/>
        </w:rPr>
      </w:pPr>
      <w:r>
        <w:rPr>
          <w:sz w:val="20"/>
        </w:rPr>
        <w:t>Piping: Per referenced pipe</w:t>
      </w:r>
      <w:r>
        <w:rPr>
          <w:spacing w:val="3"/>
          <w:sz w:val="20"/>
        </w:rPr>
        <w:t> </w:t>
      </w:r>
      <w:r>
        <w:rPr>
          <w:sz w:val="20"/>
        </w:rPr>
        <w:t>section.</w:t>
      </w:r>
    </w:p>
    <w:p>
      <w:pPr>
        <w:pStyle w:val="ListParagraph"/>
        <w:numPr>
          <w:ilvl w:val="0"/>
          <w:numId w:val="249"/>
        </w:numPr>
        <w:tabs>
          <w:tab w:pos="1467" w:val="left" w:leader="none"/>
          <w:tab w:pos="1468" w:val="left" w:leader="none"/>
        </w:tabs>
        <w:spacing w:line="240" w:lineRule="auto" w:before="58" w:after="0"/>
        <w:ind w:left="1468" w:right="1047" w:hanging="504"/>
        <w:jc w:val="left"/>
        <w:rPr>
          <w:sz w:val="20"/>
        </w:rPr>
      </w:pPr>
      <w:r>
        <w:rPr>
          <w:sz w:val="20"/>
        </w:rPr>
        <w:t>Controls: Backwash frequency controlled by seven-day time clock. Operator shall have option</w:t>
      </w:r>
      <w:r>
        <w:rPr>
          <w:spacing w:val="-36"/>
          <w:sz w:val="20"/>
        </w:rPr>
        <w:t> </w:t>
      </w:r>
      <w:r>
        <w:rPr>
          <w:sz w:val="20"/>
        </w:rPr>
        <w:t>to select day-of-week and time-of-day for backwash to</w:t>
      </w:r>
      <w:r>
        <w:rPr>
          <w:spacing w:val="-7"/>
          <w:sz w:val="20"/>
        </w:rPr>
        <w:t> </w:t>
      </w:r>
      <w:r>
        <w:rPr>
          <w:sz w:val="20"/>
        </w:rPr>
        <w:t>occur.</w:t>
      </w:r>
    </w:p>
    <w:p>
      <w:pPr>
        <w:pStyle w:val="ListParagraph"/>
        <w:numPr>
          <w:ilvl w:val="0"/>
          <w:numId w:val="249"/>
        </w:numPr>
        <w:tabs>
          <w:tab w:pos="1467" w:val="left" w:leader="none"/>
          <w:tab w:pos="1468" w:val="left" w:leader="none"/>
        </w:tabs>
        <w:spacing w:line="240" w:lineRule="auto" w:before="61" w:after="0"/>
        <w:ind w:left="1468" w:right="0" w:hanging="504"/>
        <w:jc w:val="left"/>
        <w:rPr>
          <w:sz w:val="20"/>
        </w:rPr>
      </w:pPr>
      <w:r>
        <w:rPr>
          <w:sz w:val="20"/>
        </w:rPr>
        <w:t>Electrical: 120 VAC, single phase, 60 Hz</w:t>
      </w:r>
    </w:p>
    <w:p>
      <w:pPr>
        <w:pStyle w:val="ListParagraph"/>
        <w:numPr>
          <w:ilvl w:val="0"/>
          <w:numId w:val="249"/>
        </w:numPr>
        <w:tabs>
          <w:tab w:pos="1467" w:val="left" w:leader="none"/>
          <w:tab w:pos="1468" w:val="left" w:leader="none"/>
        </w:tabs>
        <w:spacing w:line="240" w:lineRule="auto" w:before="61" w:after="0"/>
        <w:ind w:left="1468" w:right="0" w:hanging="504"/>
        <w:jc w:val="left"/>
        <w:rPr>
          <w:sz w:val="20"/>
        </w:rPr>
      </w:pPr>
      <w:r>
        <w:rPr>
          <w:sz w:val="20"/>
        </w:rPr>
        <w:t>Pressure gauges shall be provided before and after</w:t>
      </w:r>
      <w:r>
        <w:rPr>
          <w:spacing w:val="-10"/>
          <w:sz w:val="20"/>
        </w:rPr>
        <w:t> </w:t>
      </w:r>
      <w:r>
        <w:rPr>
          <w:sz w:val="20"/>
        </w:rPr>
        <w:t>unit.</w:t>
      </w:r>
    </w:p>
    <w:p>
      <w:pPr>
        <w:pStyle w:val="ListParagraph"/>
        <w:numPr>
          <w:ilvl w:val="0"/>
          <w:numId w:val="249"/>
        </w:numPr>
        <w:tabs>
          <w:tab w:pos="1467" w:val="left" w:leader="none"/>
          <w:tab w:pos="1468" w:val="left" w:leader="none"/>
        </w:tabs>
        <w:spacing w:line="240" w:lineRule="auto" w:before="60" w:after="0"/>
        <w:ind w:left="1468" w:right="0" w:hanging="504"/>
        <w:jc w:val="left"/>
        <w:rPr>
          <w:sz w:val="20"/>
        </w:rPr>
      </w:pPr>
      <w:r>
        <w:rPr>
          <w:sz w:val="20"/>
        </w:rPr>
        <w:t>Sample valve shall be provided after</w:t>
      </w:r>
      <w:r>
        <w:rPr>
          <w:spacing w:val="-11"/>
          <w:sz w:val="20"/>
        </w:rPr>
        <w:t> </w:t>
      </w:r>
      <w:r>
        <w:rPr>
          <w:sz w:val="20"/>
        </w:rPr>
        <w:t>unit.</w:t>
      </w:r>
    </w:p>
    <w:p>
      <w:pPr>
        <w:pStyle w:val="Heading1"/>
        <w:numPr>
          <w:ilvl w:val="1"/>
          <w:numId w:val="246"/>
        </w:numPr>
        <w:tabs>
          <w:tab w:pos="1467" w:val="left" w:leader="none"/>
          <w:tab w:pos="1468" w:val="left" w:leader="none"/>
        </w:tabs>
        <w:spacing w:line="240" w:lineRule="auto" w:before="231" w:after="0"/>
        <w:ind w:left="1468" w:right="0" w:hanging="648"/>
        <w:jc w:val="left"/>
      </w:pPr>
      <w:bookmarkStart w:name="2.4 CARTRIDGE FILTERS" w:id="1392"/>
      <w:bookmarkEnd w:id="1392"/>
      <w:r>
        <w:rPr>
          <w:b w:val="0"/>
        </w:rPr>
      </w:r>
      <w:bookmarkStart w:name="2.4 CARTRIDGE FILTERS" w:id="1393"/>
      <w:bookmarkEnd w:id="1393"/>
      <w:r>
        <w:rPr/>
        <w:t>C</w:t>
      </w:r>
      <w:r>
        <w:rPr/>
        <w:t>ARTRIDGE</w:t>
      </w:r>
      <w:r>
        <w:rPr>
          <w:spacing w:val="-2"/>
        </w:rPr>
        <w:t> </w:t>
      </w:r>
      <w:r>
        <w:rPr/>
        <w:t>FILTERS</w:t>
      </w:r>
    </w:p>
    <w:p>
      <w:pPr>
        <w:pStyle w:val="ListParagraph"/>
        <w:numPr>
          <w:ilvl w:val="0"/>
          <w:numId w:val="250"/>
        </w:numPr>
        <w:tabs>
          <w:tab w:pos="1467" w:val="left" w:leader="none"/>
          <w:tab w:pos="1468" w:val="left" w:leader="none"/>
        </w:tabs>
        <w:spacing w:line="240" w:lineRule="auto" w:before="60" w:after="0"/>
        <w:ind w:left="1468" w:right="0" w:hanging="504"/>
        <w:jc w:val="left"/>
        <w:rPr>
          <w:rFonts w:ascii="Arial"/>
          <w:sz w:val="20"/>
        </w:rPr>
      </w:pPr>
      <w:r>
        <w:rPr>
          <w:sz w:val="20"/>
        </w:rPr>
        <w:t>Description: Cartridge filter housing with hydrophilic cartridges for water</w:t>
      </w:r>
      <w:r>
        <w:rPr>
          <w:spacing w:val="-9"/>
          <w:sz w:val="20"/>
        </w:rPr>
        <w:t> </w:t>
      </w:r>
      <w:r>
        <w:rPr>
          <w:sz w:val="20"/>
        </w:rPr>
        <w:t>filtration.</w:t>
      </w:r>
    </w:p>
    <w:p>
      <w:pPr>
        <w:pStyle w:val="ListParagraph"/>
        <w:numPr>
          <w:ilvl w:val="0"/>
          <w:numId w:val="250"/>
        </w:numPr>
        <w:tabs>
          <w:tab w:pos="1467" w:val="left" w:leader="none"/>
          <w:tab w:pos="1468" w:val="left" w:leader="none"/>
        </w:tabs>
        <w:spacing w:line="240" w:lineRule="auto" w:before="61" w:after="0"/>
        <w:ind w:left="1468" w:right="0" w:hanging="504"/>
        <w:jc w:val="left"/>
        <w:rPr>
          <w:rFonts w:ascii="Arial"/>
          <w:sz w:val="20"/>
        </w:rPr>
      </w:pPr>
      <w:r>
        <w:rPr>
          <w:sz w:val="20"/>
        </w:rPr>
        <w:t>Acceptable Manufacturers: Ametek, Pall, Millipore, Sartorius or</w:t>
      </w:r>
      <w:r>
        <w:rPr>
          <w:spacing w:val="-1"/>
          <w:sz w:val="20"/>
        </w:rPr>
        <w:t> </w:t>
      </w:r>
      <w:r>
        <w:rPr>
          <w:sz w:val="20"/>
        </w:rPr>
        <w:t>equal</w:t>
      </w:r>
    </w:p>
    <w:p>
      <w:pPr>
        <w:pStyle w:val="ListParagraph"/>
        <w:numPr>
          <w:ilvl w:val="0"/>
          <w:numId w:val="250"/>
        </w:numPr>
        <w:tabs>
          <w:tab w:pos="1467" w:val="left" w:leader="none"/>
          <w:tab w:pos="1468" w:val="left" w:leader="none"/>
        </w:tabs>
        <w:spacing w:line="240" w:lineRule="auto" w:before="58" w:after="0"/>
        <w:ind w:left="1468" w:right="0" w:hanging="504"/>
        <w:jc w:val="left"/>
        <w:rPr>
          <w:rFonts w:ascii="Arial"/>
          <w:sz w:val="20"/>
        </w:rPr>
      </w:pPr>
      <w:r>
        <w:rPr>
          <w:sz w:val="20"/>
        </w:rPr>
        <w:t>Design flow: </w:t>
      </w:r>
      <w:r>
        <w:rPr>
          <w:b/>
          <w:color w:val="FF0000"/>
          <w:sz w:val="20"/>
        </w:rPr>
        <w:t>[XXX] </w:t>
      </w:r>
      <w:r>
        <w:rPr>
          <w:sz w:val="20"/>
        </w:rPr>
        <w:t>gpm for each filter</w:t>
      </w:r>
      <w:r>
        <w:rPr>
          <w:spacing w:val="-2"/>
          <w:sz w:val="20"/>
        </w:rPr>
        <w:t> </w:t>
      </w:r>
      <w:r>
        <w:rPr>
          <w:sz w:val="20"/>
        </w:rPr>
        <w:t>housing</w:t>
      </w:r>
    </w:p>
    <w:p>
      <w:pPr>
        <w:pStyle w:val="ListParagraph"/>
        <w:numPr>
          <w:ilvl w:val="0"/>
          <w:numId w:val="250"/>
        </w:numPr>
        <w:tabs>
          <w:tab w:pos="1467" w:val="left" w:leader="none"/>
          <w:tab w:pos="1468" w:val="left" w:leader="none"/>
        </w:tabs>
        <w:spacing w:line="240" w:lineRule="auto" w:before="60" w:after="0"/>
        <w:ind w:left="1468" w:right="0" w:hanging="504"/>
        <w:jc w:val="left"/>
        <w:rPr>
          <w:rFonts w:ascii="Arial"/>
          <w:b/>
          <w:sz w:val="20"/>
        </w:rPr>
      </w:pPr>
      <w:r>
        <w:rPr>
          <w:sz w:val="20"/>
        </w:rPr>
        <w:t>Filter rating: </w:t>
      </w:r>
      <w:r>
        <w:rPr>
          <w:b/>
          <w:color w:val="FF0000"/>
          <w:sz w:val="20"/>
        </w:rPr>
        <w:t>[10</w:t>
      </w:r>
      <w:r>
        <w:rPr>
          <w:b/>
          <w:color w:val="FF0000"/>
          <w:spacing w:val="-3"/>
          <w:sz w:val="20"/>
        </w:rPr>
        <w:t> </w:t>
      </w:r>
      <w:r>
        <w:rPr>
          <w:b/>
          <w:color w:val="FF0000"/>
          <w:sz w:val="20"/>
        </w:rPr>
        <w:t>micron][XXX]</w:t>
      </w:r>
    </w:p>
    <w:p>
      <w:pPr>
        <w:pStyle w:val="ListParagraph"/>
        <w:numPr>
          <w:ilvl w:val="0"/>
          <w:numId w:val="250"/>
        </w:numPr>
        <w:tabs>
          <w:tab w:pos="1467" w:val="left" w:leader="none"/>
          <w:tab w:pos="1468" w:val="left" w:leader="none"/>
        </w:tabs>
        <w:spacing w:line="240" w:lineRule="auto" w:before="60" w:after="0"/>
        <w:ind w:left="1468" w:right="0" w:hanging="504"/>
        <w:jc w:val="left"/>
        <w:rPr>
          <w:rFonts w:ascii="Arial"/>
          <w:sz w:val="20"/>
        </w:rPr>
      </w:pPr>
      <w:r>
        <w:rPr>
          <w:sz w:val="20"/>
        </w:rPr>
        <w:t>Pressure Drop: </w:t>
      </w:r>
      <w:r>
        <w:rPr>
          <w:b/>
          <w:color w:val="FF0000"/>
          <w:sz w:val="20"/>
        </w:rPr>
        <w:t>[</w:t>
      </w:r>
      <w:r>
        <w:rPr>
          <w:color w:val="FF0000"/>
          <w:sz w:val="20"/>
        </w:rPr>
        <w:t>3 psi</w:t>
      </w:r>
      <w:r>
        <w:rPr>
          <w:b/>
          <w:color w:val="FF0000"/>
          <w:sz w:val="20"/>
        </w:rPr>
        <w:t>] [XXX] </w:t>
      </w:r>
      <w:r>
        <w:rPr>
          <w:sz w:val="20"/>
        </w:rPr>
        <w:t>at design</w:t>
      </w:r>
      <w:r>
        <w:rPr>
          <w:spacing w:val="-2"/>
          <w:sz w:val="20"/>
        </w:rPr>
        <w:t> </w:t>
      </w:r>
      <w:r>
        <w:rPr>
          <w:sz w:val="20"/>
        </w:rPr>
        <w:t>flow</w:t>
      </w:r>
    </w:p>
    <w:p>
      <w:pPr>
        <w:pStyle w:val="ListParagraph"/>
        <w:numPr>
          <w:ilvl w:val="0"/>
          <w:numId w:val="250"/>
        </w:numPr>
        <w:tabs>
          <w:tab w:pos="1467" w:val="left" w:leader="none"/>
          <w:tab w:pos="1468" w:val="left" w:leader="none"/>
        </w:tabs>
        <w:spacing w:line="240" w:lineRule="auto" w:before="61" w:after="0"/>
        <w:ind w:left="1468" w:right="0" w:hanging="504"/>
        <w:jc w:val="left"/>
        <w:rPr>
          <w:rFonts w:ascii="Arial"/>
          <w:sz w:val="20"/>
        </w:rPr>
      </w:pPr>
      <w:r>
        <w:rPr>
          <w:sz w:val="20"/>
        </w:rPr>
        <w:t>Housing Pressure Rating: 125</w:t>
      </w:r>
      <w:r>
        <w:rPr>
          <w:spacing w:val="-1"/>
          <w:sz w:val="20"/>
        </w:rPr>
        <w:t> </w:t>
      </w:r>
      <w:r>
        <w:rPr>
          <w:sz w:val="20"/>
        </w:rPr>
        <w:t>psig</w:t>
      </w:r>
    </w:p>
    <w:p>
      <w:pPr>
        <w:pStyle w:val="ListParagraph"/>
        <w:numPr>
          <w:ilvl w:val="0"/>
          <w:numId w:val="250"/>
        </w:numPr>
        <w:tabs>
          <w:tab w:pos="1467" w:val="left" w:leader="none"/>
          <w:tab w:pos="1468" w:val="left" w:leader="none"/>
        </w:tabs>
        <w:spacing w:line="240" w:lineRule="auto" w:before="60" w:after="0"/>
        <w:ind w:left="1468" w:right="0" w:hanging="504"/>
        <w:jc w:val="left"/>
        <w:rPr>
          <w:rFonts w:ascii="Arial"/>
          <w:sz w:val="20"/>
        </w:rPr>
      </w:pPr>
      <w:r>
        <w:rPr>
          <w:sz w:val="20"/>
        </w:rPr>
        <w:t>Pressure gauges shall be provided before and after</w:t>
      </w:r>
      <w:r>
        <w:rPr>
          <w:spacing w:val="-8"/>
          <w:sz w:val="20"/>
        </w:rPr>
        <w:t> </w:t>
      </w:r>
      <w:r>
        <w:rPr>
          <w:sz w:val="20"/>
        </w:rPr>
        <w:t>unit.</w:t>
      </w:r>
    </w:p>
    <w:p>
      <w:pPr>
        <w:pStyle w:val="ListParagraph"/>
        <w:numPr>
          <w:ilvl w:val="0"/>
          <w:numId w:val="250"/>
        </w:numPr>
        <w:tabs>
          <w:tab w:pos="1467" w:val="left" w:leader="none"/>
          <w:tab w:pos="1468" w:val="left" w:leader="none"/>
        </w:tabs>
        <w:spacing w:line="240" w:lineRule="auto" w:before="60" w:after="0"/>
        <w:ind w:left="1468" w:right="0" w:hanging="504"/>
        <w:jc w:val="left"/>
        <w:rPr>
          <w:rFonts w:ascii="Arial"/>
          <w:sz w:val="20"/>
        </w:rPr>
      </w:pPr>
      <w:r>
        <w:rPr>
          <w:sz w:val="20"/>
        </w:rPr>
        <w:t>Sample valve shall be provided after</w:t>
      </w:r>
      <w:r>
        <w:rPr>
          <w:spacing w:val="-8"/>
          <w:sz w:val="20"/>
        </w:rPr>
        <w:t> </w:t>
      </w:r>
      <w:r>
        <w:rPr>
          <w:sz w:val="20"/>
        </w:rPr>
        <w:t>unit.</w:t>
      </w:r>
    </w:p>
    <w:p>
      <w:pPr>
        <w:pStyle w:val="Heading1"/>
        <w:numPr>
          <w:ilvl w:val="1"/>
          <w:numId w:val="246"/>
        </w:numPr>
        <w:tabs>
          <w:tab w:pos="1467" w:val="left" w:leader="none"/>
          <w:tab w:pos="1468" w:val="left" w:leader="none"/>
        </w:tabs>
        <w:spacing w:line="240" w:lineRule="auto" w:before="229" w:after="0"/>
        <w:ind w:left="1468" w:right="0" w:hanging="648"/>
        <w:jc w:val="left"/>
      </w:pPr>
      <w:bookmarkStart w:name="2.5 WATER SOFTENER" w:id="1394"/>
      <w:bookmarkEnd w:id="1394"/>
      <w:r>
        <w:rPr>
          <w:b w:val="0"/>
        </w:rPr>
      </w:r>
      <w:bookmarkStart w:name="2.5 WATER SOFTENER" w:id="1395"/>
      <w:bookmarkEnd w:id="1395"/>
      <w:r>
        <w:rPr/>
        <w:t>WA</w:t>
      </w:r>
      <w:r>
        <w:rPr/>
        <w:t>TER</w:t>
      </w:r>
      <w:r>
        <w:rPr>
          <w:spacing w:val="-2"/>
        </w:rPr>
        <w:t> </w:t>
      </w:r>
      <w:r>
        <w:rPr/>
        <w:t>SOFTENER</w:t>
      </w:r>
    </w:p>
    <w:p>
      <w:pPr>
        <w:pStyle w:val="ListParagraph"/>
        <w:numPr>
          <w:ilvl w:val="0"/>
          <w:numId w:val="251"/>
        </w:numPr>
        <w:tabs>
          <w:tab w:pos="1467" w:val="left" w:leader="none"/>
          <w:tab w:pos="1468" w:val="left" w:leader="none"/>
        </w:tabs>
        <w:spacing w:line="240" w:lineRule="auto" w:before="60" w:after="0"/>
        <w:ind w:left="1468" w:right="0" w:hanging="504"/>
        <w:jc w:val="left"/>
        <w:rPr>
          <w:sz w:val="20"/>
        </w:rPr>
      </w:pPr>
      <w:r>
        <w:rPr>
          <w:sz w:val="20"/>
        </w:rPr>
        <w:t>Unit shall be comprised of </w:t>
      </w:r>
      <w:r>
        <w:rPr>
          <w:b/>
          <w:color w:val="FF0000"/>
          <w:sz w:val="20"/>
        </w:rPr>
        <w:t>[single] [duplex alternating,] </w:t>
      </w:r>
      <w:r>
        <w:rPr>
          <w:sz w:val="20"/>
        </w:rPr>
        <w:t>water softener</w:t>
      </w:r>
      <w:r>
        <w:rPr>
          <w:spacing w:val="15"/>
          <w:sz w:val="20"/>
        </w:rPr>
        <w:t> </w:t>
      </w:r>
      <w:r>
        <w:rPr>
          <w:sz w:val="20"/>
        </w:rPr>
        <w:t>tank</w:t>
      </w:r>
      <w:r>
        <w:rPr>
          <w:b/>
          <w:color w:val="FF0000"/>
          <w:sz w:val="20"/>
        </w:rPr>
        <w:t>[s]</w:t>
      </w:r>
      <w:r>
        <w:rPr>
          <w:sz w:val="20"/>
        </w:rPr>
        <w:t>, complete with</w:t>
      </w:r>
    </w:p>
    <w:p>
      <w:pPr>
        <w:spacing w:after="0" w:line="240" w:lineRule="auto"/>
        <w:jc w:val="left"/>
        <w:rPr>
          <w:sz w:val="20"/>
        </w:rPr>
        <w:sectPr>
          <w:pgSz w:w="12240" w:h="15840"/>
          <w:pgMar w:header="753" w:footer="654" w:top="1680" w:bottom="900" w:left="620" w:right="660"/>
        </w:sectPr>
      </w:pPr>
    </w:p>
    <w:p>
      <w:pPr>
        <w:pStyle w:val="BodyText"/>
        <w:spacing w:before="12"/>
        <w:ind w:left="0" w:firstLine="0"/>
        <w:rPr>
          <w:sz w:val="14"/>
        </w:rPr>
      </w:pPr>
    </w:p>
    <w:p>
      <w:pPr>
        <w:pStyle w:val="BodyText"/>
        <w:spacing w:before="99"/>
        <w:ind w:left="1467" w:right="774" w:firstLine="0"/>
        <w:jc w:val="both"/>
      </w:pPr>
      <w:r>
        <w:rPr/>
        <w:t>piping, automatic brass control valves, controller, pressure gauges, sample valves, resin, gravel, outlet "Y" strainer, dry-brine tank and brine eductor. Unit shall be preassembled, prewired, and hydrostatically tested. Media shall be packaged separately.</w:t>
      </w:r>
    </w:p>
    <w:p>
      <w:pPr>
        <w:pStyle w:val="ListParagraph"/>
        <w:numPr>
          <w:ilvl w:val="0"/>
          <w:numId w:val="251"/>
        </w:numPr>
        <w:tabs>
          <w:tab w:pos="1467" w:val="left" w:leader="none"/>
          <w:tab w:pos="1468" w:val="left" w:leader="none"/>
        </w:tabs>
        <w:spacing w:line="251" w:lineRule="exact" w:before="61" w:after="0"/>
        <w:ind w:left="1468" w:right="0" w:hanging="504"/>
        <w:jc w:val="left"/>
        <w:rPr>
          <w:sz w:val="20"/>
        </w:rPr>
      </w:pPr>
      <w:r>
        <w:rPr>
          <w:sz w:val="20"/>
        </w:rPr>
        <w:t>Design</w:t>
      </w:r>
      <w:r>
        <w:rPr>
          <w:spacing w:val="-1"/>
          <w:sz w:val="20"/>
        </w:rPr>
        <w:t> </w:t>
      </w:r>
      <w:r>
        <w:rPr>
          <w:sz w:val="20"/>
        </w:rPr>
        <w:t>Criteria</w:t>
      </w:r>
    </w:p>
    <w:p>
      <w:pPr>
        <w:pStyle w:val="ListParagraph"/>
        <w:numPr>
          <w:ilvl w:val="1"/>
          <w:numId w:val="251"/>
        </w:numPr>
        <w:tabs>
          <w:tab w:pos="1972" w:val="left" w:leader="none"/>
        </w:tabs>
        <w:spacing w:line="232" w:lineRule="exact" w:before="0" w:after="0"/>
        <w:ind w:left="1972" w:right="0" w:hanging="504"/>
        <w:jc w:val="both"/>
        <w:rPr>
          <w:sz w:val="20"/>
        </w:rPr>
      </w:pPr>
      <w:r>
        <w:rPr>
          <w:sz w:val="20"/>
        </w:rPr>
        <w:t>Each tank shall be sized to handle the service flow rate with the following</w:t>
      </w:r>
      <w:r>
        <w:rPr>
          <w:spacing w:val="-14"/>
          <w:sz w:val="20"/>
        </w:rPr>
        <w:t> </w:t>
      </w:r>
      <w:r>
        <w:rPr>
          <w:sz w:val="20"/>
        </w:rPr>
        <w:t>criteria:</w:t>
      </w:r>
    </w:p>
    <w:p>
      <w:pPr>
        <w:pStyle w:val="ListParagraph"/>
        <w:numPr>
          <w:ilvl w:val="1"/>
          <w:numId w:val="251"/>
        </w:numPr>
        <w:tabs>
          <w:tab w:pos="1972" w:val="left" w:leader="none"/>
          <w:tab w:pos="5139" w:val="left" w:leader="none"/>
        </w:tabs>
        <w:spacing w:line="245" w:lineRule="exact" w:before="0" w:after="0"/>
        <w:ind w:left="1972" w:right="0" w:hanging="504"/>
        <w:jc w:val="both"/>
        <w:rPr>
          <w:sz w:val="20"/>
        </w:rPr>
      </w:pPr>
      <w:r>
        <w:rPr>
          <w:sz w:val="20"/>
        </w:rPr>
        <w:t>Service</w:t>
      </w:r>
      <w:r>
        <w:rPr>
          <w:spacing w:val="-8"/>
          <w:sz w:val="20"/>
        </w:rPr>
        <w:t> </w:t>
      </w:r>
      <w:r>
        <w:rPr>
          <w:sz w:val="20"/>
        </w:rPr>
        <w:t>flow:</w:t>
        <w:tab/>
      </w:r>
      <w:r>
        <w:rPr>
          <w:b/>
          <w:color w:val="FF0000"/>
          <w:sz w:val="20"/>
        </w:rPr>
        <w:t>[XXX] </w:t>
      </w:r>
      <w:r>
        <w:rPr>
          <w:sz w:val="20"/>
        </w:rPr>
        <w:t>gpm</w:t>
      </w:r>
    </w:p>
    <w:p>
      <w:pPr>
        <w:pStyle w:val="ListParagraph"/>
        <w:numPr>
          <w:ilvl w:val="1"/>
          <w:numId w:val="251"/>
        </w:numPr>
        <w:tabs>
          <w:tab w:pos="1972" w:val="left" w:leader="none"/>
          <w:tab w:pos="5139" w:val="left" w:leader="none"/>
        </w:tabs>
        <w:spacing w:line="264" w:lineRule="exact" w:before="0" w:after="0"/>
        <w:ind w:left="1972" w:right="0" w:hanging="504"/>
        <w:jc w:val="both"/>
        <w:rPr>
          <w:sz w:val="20"/>
        </w:rPr>
      </w:pPr>
      <w:r>
        <w:rPr>
          <w:sz w:val="20"/>
        </w:rPr>
        <w:t>Volumetric</w:t>
      </w:r>
      <w:r>
        <w:rPr>
          <w:spacing w:val="-6"/>
          <w:sz w:val="20"/>
        </w:rPr>
        <w:t> </w:t>
      </w:r>
      <w:r>
        <w:rPr>
          <w:sz w:val="20"/>
        </w:rPr>
        <w:t>Flow</w:t>
      </w:r>
      <w:r>
        <w:rPr>
          <w:spacing w:val="-7"/>
          <w:sz w:val="20"/>
        </w:rPr>
        <w:t> </w:t>
      </w:r>
      <w:r>
        <w:rPr>
          <w:sz w:val="20"/>
        </w:rPr>
        <w:t>Rate:</w:t>
        <w:tab/>
        <w:t>less than 3 gpm/ft</w:t>
      </w:r>
      <w:r>
        <w:rPr>
          <w:position w:val="6"/>
          <w:sz w:val="13"/>
        </w:rPr>
        <w:t>3 </w:t>
      </w:r>
      <w:r>
        <w:rPr>
          <w:sz w:val="20"/>
        </w:rPr>
        <w:t>at service flow</w:t>
      </w:r>
      <w:r>
        <w:rPr>
          <w:spacing w:val="-37"/>
          <w:sz w:val="20"/>
        </w:rPr>
        <w:t> </w:t>
      </w:r>
      <w:r>
        <w:rPr>
          <w:sz w:val="20"/>
        </w:rPr>
        <w:t>rate</w:t>
      </w:r>
    </w:p>
    <w:p>
      <w:pPr>
        <w:pStyle w:val="ListParagraph"/>
        <w:numPr>
          <w:ilvl w:val="1"/>
          <w:numId w:val="251"/>
        </w:numPr>
        <w:tabs>
          <w:tab w:pos="1972" w:val="left" w:leader="none"/>
          <w:tab w:pos="5139" w:val="left" w:leader="none"/>
        </w:tabs>
        <w:spacing w:line="248" w:lineRule="exact" w:before="0" w:after="0"/>
        <w:ind w:left="1972" w:right="0" w:hanging="504"/>
        <w:jc w:val="both"/>
        <w:rPr>
          <w:sz w:val="13"/>
        </w:rPr>
      </w:pPr>
      <w:r>
        <w:rPr>
          <w:sz w:val="20"/>
        </w:rPr>
        <w:t>Velocity:</w:t>
        <w:tab/>
        <w:t>greater than 2.5</w:t>
      </w:r>
      <w:r>
        <w:rPr>
          <w:spacing w:val="2"/>
          <w:sz w:val="20"/>
        </w:rPr>
        <w:t> </w:t>
      </w:r>
      <w:r>
        <w:rPr>
          <w:sz w:val="20"/>
        </w:rPr>
        <w:t>gpm/ft</w:t>
      </w:r>
      <w:r>
        <w:rPr>
          <w:position w:val="6"/>
          <w:sz w:val="13"/>
        </w:rPr>
        <w:t>2</w:t>
      </w:r>
    </w:p>
    <w:p>
      <w:pPr>
        <w:pStyle w:val="ListParagraph"/>
        <w:numPr>
          <w:ilvl w:val="1"/>
          <w:numId w:val="251"/>
        </w:numPr>
        <w:tabs>
          <w:tab w:pos="1972" w:val="left" w:leader="none"/>
          <w:tab w:pos="5139" w:val="left" w:leader="none"/>
        </w:tabs>
        <w:spacing w:line="232" w:lineRule="exact" w:before="0" w:after="0"/>
        <w:ind w:left="1972" w:right="0" w:hanging="504"/>
        <w:jc w:val="both"/>
        <w:rPr>
          <w:sz w:val="13"/>
        </w:rPr>
      </w:pPr>
      <w:r>
        <w:rPr>
          <w:position w:val="2"/>
          <w:sz w:val="20"/>
        </w:rPr>
        <w:t>Normal</w:t>
      </w:r>
      <w:r>
        <w:rPr>
          <w:spacing w:val="-7"/>
          <w:position w:val="2"/>
          <w:sz w:val="20"/>
        </w:rPr>
        <w:t> </w:t>
      </w:r>
      <w:r>
        <w:rPr>
          <w:position w:val="2"/>
          <w:sz w:val="20"/>
        </w:rPr>
        <w:t>hardness</w:t>
      </w:r>
      <w:r>
        <w:rPr>
          <w:spacing w:val="-3"/>
          <w:position w:val="2"/>
          <w:sz w:val="20"/>
        </w:rPr>
        <w:t> </w:t>
      </w:r>
      <w:r>
        <w:rPr>
          <w:position w:val="2"/>
          <w:sz w:val="20"/>
        </w:rPr>
        <w:t>leakage:</w:t>
        <w:tab/>
        <w:t>Less than 1 ppm as</w:t>
      </w:r>
      <w:r>
        <w:rPr>
          <w:spacing w:val="2"/>
          <w:position w:val="2"/>
          <w:sz w:val="20"/>
        </w:rPr>
        <w:t> </w:t>
      </w:r>
      <w:r>
        <w:rPr>
          <w:position w:val="2"/>
          <w:sz w:val="20"/>
        </w:rPr>
        <w:t>CaCO</w:t>
      </w:r>
      <w:r>
        <w:rPr>
          <w:sz w:val="13"/>
        </w:rPr>
        <w:t>3</w:t>
      </w:r>
    </w:p>
    <w:p>
      <w:pPr>
        <w:pStyle w:val="ListParagraph"/>
        <w:numPr>
          <w:ilvl w:val="1"/>
          <w:numId w:val="251"/>
        </w:numPr>
        <w:tabs>
          <w:tab w:pos="1972" w:val="left" w:leader="none"/>
          <w:tab w:pos="5139" w:val="left" w:leader="none"/>
        </w:tabs>
        <w:spacing w:line="234" w:lineRule="exact" w:before="0" w:after="0"/>
        <w:ind w:left="1972" w:right="0" w:hanging="504"/>
        <w:jc w:val="both"/>
        <w:rPr>
          <w:sz w:val="13"/>
        </w:rPr>
      </w:pPr>
      <w:r>
        <w:rPr>
          <w:position w:val="2"/>
          <w:sz w:val="20"/>
        </w:rPr>
        <w:t>Endpoint</w:t>
      </w:r>
      <w:r>
        <w:rPr>
          <w:spacing w:val="-6"/>
          <w:position w:val="2"/>
          <w:sz w:val="20"/>
        </w:rPr>
        <w:t> </w:t>
      </w:r>
      <w:r>
        <w:rPr>
          <w:position w:val="2"/>
          <w:sz w:val="20"/>
        </w:rPr>
        <w:t>effluent</w:t>
      </w:r>
      <w:r>
        <w:rPr>
          <w:spacing w:val="-5"/>
          <w:position w:val="2"/>
          <w:sz w:val="20"/>
        </w:rPr>
        <w:t> </w:t>
      </w:r>
      <w:r>
        <w:rPr>
          <w:position w:val="2"/>
          <w:sz w:val="20"/>
        </w:rPr>
        <w:t>hardness:</w:t>
        <w:tab/>
        <w:t>Less than 5ppm as</w:t>
      </w:r>
      <w:r>
        <w:rPr>
          <w:spacing w:val="5"/>
          <w:position w:val="2"/>
          <w:sz w:val="20"/>
        </w:rPr>
        <w:t> </w:t>
      </w:r>
      <w:r>
        <w:rPr>
          <w:position w:val="2"/>
          <w:sz w:val="20"/>
        </w:rPr>
        <w:t>CaCO</w:t>
      </w:r>
      <w:r>
        <w:rPr>
          <w:sz w:val="13"/>
        </w:rPr>
        <w:t>3</w:t>
      </w:r>
    </w:p>
    <w:p>
      <w:pPr>
        <w:pStyle w:val="ListParagraph"/>
        <w:numPr>
          <w:ilvl w:val="1"/>
          <w:numId w:val="251"/>
        </w:numPr>
        <w:tabs>
          <w:tab w:pos="1972" w:val="left" w:leader="none"/>
          <w:tab w:pos="5139" w:val="left" w:leader="none"/>
        </w:tabs>
        <w:spacing w:line="230" w:lineRule="exact" w:before="0" w:after="0"/>
        <w:ind w:left="1972" w:right="0" w:hanging="504"/>
        <w:jc w:val="both"/>
        <w:rPr>
          <w:sz w:val="13"/>
        </w:rPr>
      </w:pPr>
      <w:r>
        <w:rPr>
          <w:sz w:val="20"/>
        </w:rPr>
        <w:t>Back wash</w:t>
      </w:r>
      <w:r>
        <w:rPr>
          <w:spacing w:val="-8"/>
          <w:sz w:val="20"/>
        </w:rPr>
        <w:t> </w:t>
      </w:r>
      <w:r>
        <w:rPr>
          <w:sz w:val="20"/>
        </w:rPr>
        <w:t>flow</w:t>
      </w:r>
      <w:r>
        <w:rPr>
          <w:spacing w:val="-7"/>
          <w:sz w:val="20"/>
        </w:rPr>
        <w:t> </w:t>
      </w:r>
      <w:r>
        <w:rPr>
          <w:sz w:val="20"/>
        </w:rPr>
        <w:t>rate:</w:t>
        <w:tab/>
        <w:t>4 6</w:t>
      </w:r>
      <w:r>
        <w:rPr>
          <w:spacing w:val="-2"/>
          <w:sz w:val="20"/>
        </w:rPr>
        <w:t> </w:t>
      </w:r>
      <w:r>
        <w:rPr>
          <w:sz w:val="20"/>
        </w:rPr>
        <w:t>gpm/ft</w:t>
      </w:r>
      <w:r>
        <w:rPr>
          <w:position w:val="6"/>
          <w:sz w:val="13"/>
        </w:rPr>
        <w:t>2</w:t>
      </w:r>
    </w:p>
    <w:p>
      <w:pPr>
        <w:pStyle w:val="ListParagraph"/>
        <w:numPr>
          <w:ilvl w:val="1"/>
          <w:numId w:val="251"/>
        </w:numPr>
        <w:tabs>
          <w:tab w:pos="1972" w:val="left" w:leader="none"/>
          <w:tab w:pos="5139" w:val="left" w:leader="none"/>
        </w:tabs>
        <w:spacing w:line="244" w:lineRule="exact" w:before="0" w:after="0"/>
        <w:ind w:left="1972" w:right="0" w:hanging="504"/>
        <w:jc w:val="both"/>
        <w:rPr>
          <w:sz w:val="20"/>
        </w:rPr>
      </w:pPr>
      <w:r>
        <w:rPr>
          <w:sz w:val="20"/>
        </w:rPr>
        <w:t>Type:</w:t>
      </w:r>
      <w:r>
        <w:rPr>
          <w:spacing w:val="50"/>
          <w:sz w:val="20"/>
        </w:rPr>
        <w:t> </w:t>
      </w:r>
      <w:r>
        <w:rPr>
          <w:sz w:val="20"/>
        </w:rPr>
        <w:t>Resin</w:t>
        <w:tab/>
        <w:t>Amberlite IR-120-Na (Rohm and Haas) or</w:t>
      </w:r>
      <w:r>
        <w:rPr>
          <w:spacing w:val="-7"/>
          <w:sz w:val="20"/>
        </w:rPr>
        <w:t> </w:t>
      </w:r>
      <w:r>
        <w:rPr>
          <w:sz w:val="20"/>
        </w:rPr>
        <w:t>equal</w:t>
      </w:r>
    </w:p>
    <w:p>
      <w:pPr>
        <w:pStyle w:val="ListParagraph"/>
        <w:numPr>
          <w:ilvl w:val="1"/>
          <w:numId w:val="251"/>
        </w:numPr>
        <w:tabs>
          <w:tab w:pos="1972" w:val="left" w:leader="none"/>
          <w:tab w:pos="5139" w:val="left" w:leader="none"/>
        </w:tabs>
        <w:spacing w:line="264" w:lineRule="exact" w:before="0" w:after="0"/>
        <w:ind w:left="1972" w:right="0" w:hanging="504"/>
        <w:jc w:val="both"/>
        <w:rPr>
          <w:sz w:val="20"/>
        </w:rPr>
      </w:pPr>
      <w:r>
        <w:rPr>
          <w:sz w:val="20"/>
        </w:rPr>
        <w:t>Regenerant</w:t>
      </w:r>
      <w:r>
        <w:rPr>
          <w:spacing w:val="-6"/>
          <w:sz w:val="20"/>
        </w:rPr>
        <w:t> </w:t>
      </w:r>
      <w:r>
        <w:rPr>
          <w:sz w:val="20"/>
        </w:rPr>
        <w:t>Chemical:</w:t>
        <w:tab/>
        <w:t>saturated</w:t>
      </w:r>
      <w:r>
        <w:rPr>
          <w:spacing w:val="3"/>
          <w:sz w:val="20"/>
        </w:rPr>
        <w:t> </w:t>
      </w:r>
      <w:r>
        <w:rPr>
          <w:sz w:val="20"/>
        </w:rPr>
        <w:t>NaCl</w:t>
      </w:r>
    </w:p>
    <w:p>
      <w:pPr>
        <w:pStyle w:val="ListParagraph"/>
        <w:numPr>
          <w:ilvl w:val="1"/>
          <w:numId w:val="251"/>
        </w:numPr>
        <w:tabs>
          <w:tab w:pos="1972" w:val="left" w:leader="none"/>
          <w:tab w:pos="5139" w:val="left" w:leader="none"/>
        </w:tabs>
        <w:spacing w:line="240" w:lineRule="auto" w:before="1" w:after="0"/>
        <w:ind w:left="1972" w:right="0" w:hanging="504"/>
        <w:jc w:val="both"/>
        <w:rPr>
          <w:sz w:val="20"/>
        </w:rPr>
      </w:pPr>
      <w:r>
        <w:rPr>
          <w:sz w:val="20"/>
        </w:rPr>
        <w:t>Regenerant</w:t>
      </w:r>
      <w:r>
        <w:rPr>
          <w:spacing w:val="-8"/>
          <w:sz w:val="20"/>
        </w:rPr>
        <w:t> </w:t>
      </w:r>
      <w:r>
        <w:rPr>
          <w:sz w:val="20"/>
        </w:rPr>
        <w:t>Quantity:</w:t>
        <w:tab/>
        <w:t>15 lb/ft</w:t>
      </w:r>
      <w:r>
        <w:rPr>
          <w:position w:val="6"/>
          <w:sz w:val="13"/>
        </w:rPr>
        <w:t>3</w:t>
      </w:r>
      <w:r>
        <w:rPr>
          <w:spacing w:val="-3"/>
          <w:position w:val="6"/>
          <w:sz w:val="13"/>
        </w:rPr>
        <w:t> </w:t>
      </w:r>
      <w:r>
        <w:rPr>
          <w:sz w:val="20"/>
        </w:rPr>
        <w:t>maximum</w:t>
      </w:r>
    </w:p>
    <w:p>
      <w:pPr>
        <w:pStyle w:val="ListParagraph"/>
        <w:numPr>
          <w:ilvl w:val="1"/>
          <w:numId w:val="251"/>
        </w:numPr>
        <w:tabs>
          <w:tab w:pos="1972" w:val="left" w:leader="none"/>
          <w:tab w:pos="5139" w:val="left" w:leader="none"/>
        </w:tabs>
        <w:spacing w:line="240" w:lineRule="auto" w:before="0" w:after="0"/>
        <w:ind w:left="1972" w:right="0" w:hanging="504"/>
        <w:jc w:val="both"/>
        <w:rPr>
          <w:sz w:val="13"/>
        </w:rPr>
      </w:pPr>
      <w:r>
        <w:rPr>
          <w:sz w:val="20"/>
        </w:rPr>
        <w:t>Regeneration</w:t>
      </w:r>
      <w:r>
        <w:rPr>
          <w:spacing w:val="-3"/>
          <w:sz w:val="20"/>
        </w:rPr>
        <w:t> </w:t>
      </w:r>
      <w:r>
        <w:rPr>
          <w:sz w:val="20"/>
        </w:rPr>
        <w:t>Rate:</w:t>
        <w:tab/>
        <w:t>0.5 to 0.63</w:t>
      </w:r>
      <w:r>
        <w:rPr>
          <w:spacing w:val="-3"/>
          <w:sz w:val="20"/>
        </w:rPr>
        <w:t> </w:t>
      </w:r>
      <w:r>
        <w:rPr>
          <w:sz w:val="20"/>
        </w:rPr>
        <w:t>gpm/ft</w:t>
      </w:r>
      <w:r>
        <w:rPr>
          <w:position w:val="6"/>
          <w:sz w:val="13"/>
        </w:rPr>
        <w:t>2</w:t>
      </w:r>
    </w:p>
    <w:p>
      <w:pPr>
        <w:pStyle w:val="ListParagraph"/>
        <w:numPr>
          <w:ilvl w:val="1"/>
          <w:numId w:val="251"/>
        </w:numPr>
        <w:tabs>
          <w:tab w:pos="1972" w:val="left" w:leader="none"/>
        </w:tabs>
        <w:spacing w:line="266" w:lineRule="exact" w:before="1" w:after="0"/>
        <w:ind w:left="1972" w:right="0" w:hanging="504"/>
        <w:jc w:val="both"/>
        <w:rPr>
          <w:sz w:val="20"/>
        </w:rPr>
      </w:pPr>
      <w:r>
        <w:rPr>
          <w:sz w:val="20"/>
        </w:rPr>
        <w:t>Method of Chemical Introduction:</w:t>
      </w:r>
      <w:r>
        <w:rPr>
          <w:spacing w:val="20"/>
          <w:sz w:val="20"/>
        </w:rPr>
        <w:t> </w:t>
      </w:r>
      <w:r>
        <w:rPr>
          <w:sz w:val="20"/>
        </w:rPr>
        <w:t>Eductor</w:t>
      </w:r>
    </w:p>
    <w:p>
      <w:pPr>
        <w:pStyle w:val="ListParagraph"/>
        <w:numPr>
          <w:ilvl w:val="1"/>
          <w:numId w:val="251"/>
        </w:numPr>
        <w:tabs>
          <w:tab w:pos="1972" w:val="left" w:leader="none"/>
          <w:tab w:pos="5139" w:val="left" w:leader="none"/>
        </w:tabs>
        <w:spacing w:line="268" w:lineRule="exact" w:before="0" w:after="0"/>
        <w:ind w:left="1972" w:right="0" w:hanging="504"/>
        <w:jc w:val="both"/>
        <w:rPr>
          <w:sz w:val="20"/>
        </w:rPr>
      </w:pPr>
      <w:r>
        <w:rPr>
          <w:position w:val="2"/>
          <w:sz w:val="20"/>
        </w:rPr>
        <w:t>Capacity:</w:t>
        <w:tab/>
        <w:t>30,000 grams/ft</w:t>
      </w:r>
      <w:r>
        <w:rPr>
          <w:position w:val="9"/>
          <w:sz w:val="13"/>
        </w:rPr>
        <w:t>3 </w:t>
      </w:r>
      <w:r>
        <w:rPr>
          <w:position w:val="2"/>
          <w:sz w:val="20"/>
        </w:rPr>
        <w:t>(as CaCO</w:t>
      </w:r>
      <w:r>
        <w:rPr>
          <w:sz w:val="13"/>
        </w:rPr>
        <w:t>3</w:t>
      </w:r>
      <w:r>
        <w:rPr>
          <w:position w:val="2"/>
          <w:sz w:val="20"/>
        </w:rPr>
        <w:t>) at max salt</w:t>
      </w:r>
      <w:r>
        <w:rPr>
          <w:spacing w:val="-12"/>
          <w:position w:val="2"/>
          <w:sz w:val="20"/>
        </w:rPr>
        <w:t> </w:t>
      </w:r>
      <w:r>
        <w:rPr>
          <w:position w:val="2"/>
          <w:sz w:val="20"/>
        </w:rPr>
        <w:t>dosage</w:t>
      </w:r>
    </w:p>
    <w:p>
      <w:pPr>
        <w:pStyle w:val="ListParagraph"/>
        <w:numPr>
          <w:ilvl w:val="0"/>
          <w:numId w:val="251"/>
        </w:numPr>
        <w:tabs>
          <w:tab w:pos="1467" w:val="left" w:leader="none"/>
          <w:tab w:pos="1468" w:val="left" w:leader="none"/>
        </w:tabs>
        <w:spacing w:line="240" w:lineRule="auto" w:before="46" w:after="0"/>
        <w:ind w:left="1468" w:right="0" w:hanging="504"/>
        <w:jc w:val="left"/>
        <w:rPr>
          <w:sz w:val="20"/>
        </w:rPr>
      </w:pPr>
      <w:r>
        <w:rPr>
          <w:sz w:val="20"/>
        </w:rPr>
        <w:t>Mechanical</w:t>
      </w:r>
    </w:p>
    <w:p>
      <w:pPr>
        <w:pStyle w:val="ListParagraph"/>
        <w:numPr>
          <w:ilvl w:val="1"/>
          <w:numId w:val="251"/>
        </w:numPr>
        <w:tabs>
          <w:tab w:pos="1972" w:val="left" w:leader="none"/>
        </w:tabs>
        <w:spacing w:line="240" w:lineRule="auto" w:before="1" w:after="0"/>
        <w:ind w:left="1972" w:right="0" w:hanging="504"/>
        <w:jc w:val="both"/>
        <w:rPr>
          <w:sz w:val="20"/>
        </w:rPr>
      </w:pPr>
      <w:r>
        <w:rPr>
          <w:sz w:val="20"/>
        </w:rPr>
        <w:t>Softener</w:t>
      </w:r>
      <w:r>
        <w:rPr>
          <w:spacing w:val="-1"/>
          <w:sz w:val="20"/>
        </w:rPr>
        <w:t> </w:t>
      </w:r>
      <w:r>
        <w:rPr>
          <w:sz w:val="20"/>
        </w:rPr>
        <w:t>vessel</w:t>
      </w:r>
    </w:p>
    <w:p>
      <w:pPr>
        <w:pStyle w:val="ListParagraph"/>
        <w:numPr>
          <w:ilvl w:val="2"/>
          <w:numId w:val="251"/>
        </w:numPr>
        <w:tabs>
          <w:tab w:pos="2475" w:val="left" w:leader="none"/>
          <w:tab w:pos="2476" w:val="left" w:leader="none"/>
          <w:tab w:pos="5050" w:val="left" w:leader="none"/>
        </w:tabs>
        <w:spacing w:line="240" w:lineRule="auto" w:before="0" w:after="0"/>
        <w:ind w:left="2476" w:right="0" w:hanging="504"/>
        <w:jc w:val="left"/>
        <w:rPr>
          <w:sz w:val="20"/>
        </w:rPr>
      </w:pPr>
      <w:r>
        <w:rPr>
          <w:sz w:val="20"/>
        </w:rPr>
        <w:t>Material:</w:t>
        <w:tab/>
        <w:t>Fiberglass or epoxy coated carbon</w:t>
      </w:r>
      <w:r>
        <w:rPr>
          <w:spacing w:val="-3"/>
          <w:sz w:val="20"/>
        </w:rPr>
        <w:t> </w:t>
      </w:r>
      <w:r>
        <w:rPr>
          <w:sz w:val="20"/>
        </w:rPr>
        <w:t>steel</w:t>
      </w:r>
    </w:p>
    <w:p>
      <w:pPr>
        <w:pStyle w:val="ListParagraph"/>
        <w:numPr>
          <w:ilvl w:val="2"/>
          <w:numId w:val="251"/>
        </w:numPr>
        <w:tabs>
          <w:tab w:pos="2475" w:val="left" w:leader="none"/>
          <w:tab w:pos="2476" w:val="left" w:leader="none"/>
          <w:tab w:pos="5051" w:val="left" w:leader="none"/>
        </w:tabs>
        <w:spacing w:line="251" w:lineRule="exact" w:before="1" w:after="0"/>
        <w:ind w:left="2476" w:right="0" w:hanging="504"/>
        <w:jc w:val="left"/>
        <w:rPr>
          <w:sz w:val="20"/>
        </w:rPr>
      </w:pPr>
      <w:r>
        <w:rPr>
          <w:sz w:val="20"/>
        </w:rPr>
        <w:t>Pressure</w:t>
      </w:r>
      <w:r>
        <w:rPr>
          <w:spacing w:val="-6"/>
          <w:sz w:val="20"/>
        </w:rPr>
        <w:t> </w:t>
      </w:r>
      <w:r>
        <w:rPr>
          <w:sz w:val="20"/>
        </w:rPr>
        <w:t>Rating/Test:</w:t>
        <w:tab/>
        <w:t>100/150</w:t>
      </w:r>
      <w:r>
        <w:rPr>
          <w:spacing w:val="1"/>
          <w:sz w:val="20"/>
        </w:rPr>
        <w:t> </w:t>
      </w:r>
      <w:r>
        <w:rPr>
          <w:sz w:val="20"/>
        </w:rPr>
        <w:t>psig</w:t>
      </w:r>
    </w:p>
    <w:p>
      <w:pPr>
        <w:pStyle w:val="ListParagraph"/>
        <w:numPr>
          <w:ilvl w:val="2"/>
          <w:numId w:val="251"/>
        </w:numPr>
        <w:tabs>
          <w:tab w:pos="2475" w:val="left" w:leader="none"/>
          <w:tab w:pos="2476" w:val="left" w:leader="none"/>
          <w:tab w:pos="5051" w:val="left" w:leader="none"/>
        </w:tabs>
        <w:spacing w:line="232" w:lineRule="exact" w:before="0" w:after="0"/>
        <w:ind w:left="2476" w:right="0" w:hanging="504"/>
        <w:jc w:val="left"/>
        <w:rPr>
          <w:sz w:val="20"/>
        </w:rPr>
      </w:pPr>
      <w:r>
        <w:rPr>
          <w:sz w:val="20"/>
        </w:rPr>
        <w:t>Temperature</w:t>
      </w:r>
      <w:r>
        <w:rPr>
          <w:spacing w:val="-9"/>
          <w:sz w:val="20"/>
        </w:rPr>
        <w:t> </w:t>
      </w:r>
      <w:r>
        <w:rPr>
          <w:sz w:val="20"/>
        </w:rPr>
        <w:t>Rating:</w:t>
        <w:tab/>
        <w:t>120°F</w:t>
      </w:r>
    </w:p>
    <w:p>
      <w:pPr>
        <w:pStyle w:val="ListParagraph"/>
        <w:numPr>
          <w:ilvl w:val="2"/>
          <w:numId w:val="251"/>
        </w:numPr>
        <w:tabs>
          <w:tab w:pos="2475" w:val="left" w:leader="none"/>
          <w:tab w:pos="2476" w:val="left" w:leader="none"/>
          <w:tab w:pos="5050" w:val="left" w:leader="none"/>
        </w:tabs>
        <w:spacing w:line="245" w:lineRule="exact" w:before="0" w:after="0"/>
        <w:ind w:left="2476" w:right="0" w:hanging="504"/>
        <w:jc w:val="left"/>
        <w:rPr>
          <w:sz w:val="20"/>
        </w:rPr>
      </w:pPr>
      <w:r>
        <w:rPr>
          <w:sz w:val="20"/>
        </w:rPr>
        <w:t>ASME</w:t>
      </w:r>
      <w:r>
        <w:rPr>
          <w:spacing w:val="-5"/>
          <w:sz w:val="20"/>
        </w:rPr>
        <w:t> </w:t>
      </w:r>
      <w:r>
        <w:rPr>
          <w:sz w:val="20"/>
        </w:rPr>
        <w:t>Code</w:t>
      </w:r>
      <w:r>
        <w:rPr>
          <w:spacing w:val="-5"/>
          <w:sz w:val="20"/>
        </w:rPr>
        <w:t> </w:t>
      </w:r>
      <w:r>
        <w:rPr>
          <w:sz w:val="20"/>
        </w:rPr>
        <w:t>Stamped:</w:t>
        <w:tab/>
        <w:t>No</w:t>
      </w:r>
    </w:p>
    <w:p>
      <w:pPr>
        <w:pStyle w:val="ListParagraph"/>
        <w:numPr>
          <w:ilvl w:val="2"/>
          <w:numId w:val="251"/>
        </w:numPr>
        <w:tabs>
          <w:tab w:pos="2475" w:val="left" w:leader="none"/>
          <w:tab w:pos="2476" w:val="left" w:leader="none"/>
          <w:tab w:pos="5050" w:val="left" w:leader="none"/>
        </w:tabs>
        <w:spacing w:line="264" w:lineRule="exact" w:before="0" w:after="0"/>
        <w:ind w:left="2476" w:right="0" w:hanging="504"/>
        <w:jc w:val="left"/>
        <w:rPr>
          <w:sz w:val="20"/>
        </w:rPr>
      </w:pPr>
      <w:r>
        <w:rPr>
          <w:sz w:val="20"/>
        </w:rPr>
        <w:t>Floor</w:t>
      </w:r>
      <w:r>
        <w:rPr>
          <w:spacing w:val="-2"/>
          <w:sz w:val="20"/>
        </w:rPr>
        <w:t> </w:t>
      </w:r>
      <w:r>
        <w:rPr>
          <w:sz w:val="20"/>
        </w:rPr>
        <w:t>Support:</w:t>
        <w:tab/>
        <w:t>Structural</w:t>
      </w:r>
      <w:r>
        <w:rPr>
          <w:spacing w:val="-11"/>
          <w:sz w:val="20"/>
        </w:rPr>
        <w:t> </w:t>
      </w:r>
      <w:r>
        <w:rPr>
          <w:sz w:val="20"/>
        </w:rPr>
        <w:t>base</w:t>
      </w:r>
    </w:p>
    <w:p>
      <w:pPr>
        <w:pStyle w:val="ListParagraph"/>
        <w:numPr>
          <w:ilvl w:val="2"/>
          <w:numId w:val="251"/>
        </w:numPr>
        <w:tabs>
          <w:tab w:pos="2475" w:val="left" w:leader="none"/>
          <w:tab w:pos="2476" w:val="left" w:leader="none"/>
          <w:tab w:pos="5051" w:val="left" w:leader="none"/>
        </w:tabs>
        <w:spacing w:line="240" w:lineRule="auto" w:before="0" w:after="0"/>
        <w:ind w:left="2476" w:right="0" w:hanging="504"/>
        <w:jc w:val="left"/>
        <w:rPr>
          <w:sz w:val="20"/>
        </w:rPr>
      </w:pPr>
      <w:r>
        <w:rPr>
          <w:sz w:val="20"/>
        </w:rPr>
        <w:t>Piping</w:t>
      </w:r>
      <w:r>
        <w:rPr>
          <w:spacing w:val="-6"/>
          <w:sz w:val="20"/>
        </w:rPr>
        <w:t> </w:t>
      </w:r>
      <w:r>
        <w:rPr>
          <w:sz w:val="20"/>
        </w:rPr>
        <w:t>Connections:</w:t>
        <w:tab/>
        <w:t>threaded</w:t>
      </w:r>
    </w:p>
    <w:p>
      <w:pPr>
        <w:pStyle w:val="ListParagraph"/>
        <w:numPr>
          <w:ilvl w:val="2"/>
          <w:numId w:val="251"/>
        </w:numPr>
        <w:tabs>
          <w:tab w:pos="2475" w:val="left" w:leader="none"/>
          <w:tab w:pos="2476" w:val="left" w:leader="none"/>
        </w:tabs>
        <w:spacing w:line="240" w:lineRule="auto" w:before="0" w:after="0"/>
        <w:ind w:left="2476" w:right="0" w:hanging="504"/>
        <w:jc w:val="left"/>
        <w:rPr>
          <w:sz w:val="20"/>
        </w:rPr>
      </w:pPr>
      <w:r>
        <w:rPr>
          <w:sz w:val="20"/>
        </w:rPr>
        <w:t>Vessel internal distributors shall be PVC or</w:t>
      </w:r>
      <w:r>
        <w:rPr>
          <w:spacing w:val="1"/>
          <w:sz w:val="20"/>
        </w:rPr>
        <w:t> </w:t>
      </w:r>
      <w:r>
        <w:rPr>
          <w:sz w:val="20"/>
        </w:rPr>
        <w:t>ABS.</w:t>
      </w:r>
    </w:p>
    <w:p>
      <w:pPr>
        <w:pStyle w:val="ListParagraph"/>
        <w:numPr>
          <w:ilvl w:val="3"/>
          <w:numId w:val="251"/>
        </w:numPr>
        <w:tabs>
          <w:tab w:pos="2979" w:val="left" w:leader="none"/>
          <w:tab w:pos="2980" w:val="left" w:leader="none"/>
          <w:tab w:pos="5859" w:val="left" w:leader="none"/>
        </w:tabs>
        <w:spacing w:line="251" w:lineRule="exact" w:before="1" w:after="0"/>
        <w:ind w:left="2980" w:right="0" w:hanging="504"/>
        <w:jc w:val="left"/>
        <w:rPr>
          <w:sz w:val="20"/>
        </w:rPr>
      </w:pPr>
      <w:r>
        <w:rPr>
          <w:sz w:val="20"/>
        </w:rPr>
        <w:t>Inlet</w:t>
      </w:r>
      <w:r>
        <w:rPr>
          <w:spacing w:val="-7"/>
          <w:sz w:val="20"/>
        </w:rPr>
        <w:t> </w:t>
      </w:r>
      <w:r>
        <w:rPr>
          <w:sz w:val="20"/>
        </w:rPr>
        <w:t>Distributor</w:t>
      </w:r>
      <w:r>
        <w:rPr>
          <w:spacing w:val="-6"/>
          <w:sz w:val="20"/>
        </w:rPr>
        <w:t> </w:t>
      </w:r>
      <w:r>
        <w:rPr>
          <w:sz w:val="20"/>
        </w:rPr>
        <w:t>(Top):</w:t>
        <w:tab/>
        <w:t>Top inlet</w:t>
      </w:r>
      <w:r>
        <w:rPr>
          <w:spacing w:val="-3"/>
          <w:sz w:val="20"/>
        </w:rPr>
        <w:t> </w:t>
      </w:r>
      <w:r>
        <w:rPr>
          <w:sz w:val="20"/>
        </w:rPr>
        <w:t>baffle</w:t>
      </w:r>
    </w:p>
    <w:p>
      <w:pPr>
        <w:pStyle w:val="ListParagraph"/>
        <w:numPr>
          <w:ilvl w:val="3"/>
          <w:numId w:val="251"/>
        </w:numPr>
        <w:tabs>
          <w:tab w:pos="2979" w:val="left" w:leader="none"/>
          <w:tab w:pos="2980" w:val="left" w:leader="none"/>
        </w:tabs>
        <w:spacing w:line="248" w:lineRule="exact" w:before="0" w:after="0"/>
        <w:ind w:left="2980" w:right="0" w:hanging="504"/>
        <w:jc w:val="left"/>
        <w:rPr>
          <w:sz w:val="20"/>
        </w:rPr>
      </w:pPr>
      <w:r>
        <w:rPr>
          <w:sz w:val="20"/>
        </w:rPr>
        <w:t>Underdrain Distributor (Bottom): Hub radial with PVC</w:t>
      </w:r>
      <w:r>
        <w:rPr>
          <w:spacing w:val="-21"/>
          <w:sz w:val="20"/>
        </w:rPr>
        <w:t> </w:t>
      </w:r>
      <w:r>
        <w:rPr>
          <w:sz w:val="20"/>
        </w:rPr>
        <w:t>laterals.</w:t>
      </w:r>
    </w:p>
    <w:p>
      <w:pPr>
        <w:pStyle w:val="ListParagraph"/>
        <w:numPr>
          <w:ilvl w:val="2"/>
          <w:numId w:val="251"/>
        </w:numPr>
        <w:tabs>
          <w:tab w:pos="2475" w:val="left" w:leader="none"/>
          <w:tab w:pos="2476" w:val="left" w:leader="none"/>
        </w:tabs>
        <w:spacing w:line="240" w:lineRule="auto" w:before="0" w:after="0"/>
        <w:ind w:left="2476" w:right="855" w:hanging="504"/>
        <w:jc w:val="left"/>
        <w:rPr>
          <w:sz w:val="20"/>
        </w:rPr>
      </w:pPr>
      <w:r>
        <w:rPr>
          <w:sz w:val="20"/>
        </w:rPr>
        <w:t>Access ports shall be provided in top head for control valve connection, media loading and</w:t>
      </w:r>
      <w:r>
        <w:rPr>
          <w:spacing w:val="-3"/>
          <w:sz w:val="20"/>
        </w:rPr>
        <w:t> </w:t>
      </w:r>
      <w:r>
        <w:rPr>
          <w:sz w:val="20"/>
        </w:rPr>
        <w:t>removal.</w:t>
      </w:r>
    </w:p>
    <w:p>
      <w:pPr>
        <w:pStyle w:val="ListParagraph"/>
        <w:numPr>
          <w:ilvl w:val="1"/>
          <w:numId w:val="251"/>
        </w:numPr>
        <w:tabs>
          <w:tab w:pos="1972" w:val="left" w:leader="none"/>
        </w:tabs>
        <w:spacing w:line="240" w:lineRule="auto" w:before="80" w:after="0"/>
        <w:ind w:left="1972" w:right="0" w:hanging="504"/>
        <w:jc w:val="both"/>
        <w:rPr>
          <w:sz w:val="20"/>
        </w:rPr>
      </w:pPr>
      <w:r>
        <w:rPr>
          <w:sz w:val="20"/>
        </w:rPr>
        <w:t>Piping: Per referenced pipe</w:t>
      </w:r>
      <w:r>
        <w:rPr>
          <w:spacing w:val="3"/>
          <w:sz w:val="20"/>
        </w:rPr>
        <w:t> </w:t>
      </w:r>
      <w:r>
        <w:rPr>
          <w:sz w:val="20"/>
        </w:rPr>
        <w:t>section.</w:t>
      </w:r>
    </w:p>
    <w:p>
      <w:pPr>
        <w:pStyle w:val="ListParagraph"/>
        <w:numPr>
          <w:ilvl w:val="1"/>
          <w:numId w:val="251"/>
        </w:numPr>
        <w:tabs>
          <w:tab w:pos="1972" w:val="left" w:leader="none"/>
        </w:tabs>
        <w:spacing w:line="240" w:lineRule="auto" w:before="0" w:after="0"/>
        <w:ind w:left="1972" w:right="0" w:hanging="504"/>
        <w:jc w:val="both"/>
        <w:rPr>
          <w:sz w:val="20"/>
        </w:rPr>
      </w:pPr>
      <w:r>
        <w:rPr>
          <w:sz w:val="20"/>
        </w:rPr>
        <w:t>Y-Strainer: Bronze or PVC body with 20 mesh</w:t>
      </w:r>
      <w:r>
        <w:rPr>
          <w:spacing w:val="-1"/>
          <w:sz w:val="20"/>
        </w:rPr>
        <w:t> </w:t>
      </w:r>
      <w:r>
        <w:rPr>
          <w:sz w:val="20"/>
        </w:rPr>
        <w:t>screen</w:t>
      </w:r>
    </w:p>
    <w:p>
      <w:pPr>
        <w:pStyle w:val="ListParagraph"/>
        <w:numPr>
          <w:ilvl w:val="0"/>
          <w:numId w:val="251"/>
        </w:numPr>
        <w:tabs>
          <w:tab w:pos="1467" w:val="left" w:leader="none"/>
          <w:tab w:pos="1468" w:val="left" w:leader="none"/>
        </w:tabs>
        <w:spacing w:line="251" w:lineRule="exact" w:before="61" w:after="0"/>
        <w:ind w:left="1468" w:right="0" w:hanging="504"/>
        <w:jc w:val="left"/>
        <w:rPr>
          <w:sz w:val="20"/>
        </w:rPr>
      </w:pPr>
      <w:r>
        <w:rPr>
          <w:sz w:val="20"/>
        </w:rPr>
        <w:t>Brine</w:t>
      </w:r>
      <w:r>
        <w:rPr>
          <w:spacing w:val="-2"/>
          <w:sz w:val="20"/>
        </w:rPr>
        <w:t> </w:t>
      </w:r>
      <w:r>
        <w:rPr>
          <w:sz w:val="20"/>
        </w:rPr>
        <w:t>Tank:</w:t>
      </w:r>
    </w:p>
    <w:p>
      <w:pPr>
        <w:pStyle w:val="ListParagraph"/>
        <w:numPr>
          <w:ilvl w:val="1"/>
          <w:numId w:val="251"/>
        </w:numPr>
        <w:tabs>
          <w:tab w:pos="1972" w:val="left" w:leader="none"/>
          <w:tab w:pos="3611" w:val="left" w:leader="none"/>
        </w:tabs>
        <w:spacing w:line="232" w:lineRule="exact" w:before="0" w:after="0"/>
        <w:ind w:left="1972" w:right="0" w:hanging="504"/>
        <w:jc w:val="both"/>
        <w:rPr>
          <w:sz w:val="20"/>
        </w:rPr>
      </w:pPr>
      <w:r>
        <w:rPr>
          <w:sz w:val="20"/>
        </w:rPr>
        <w:t>Description:</w:t>
        <w:tab/>
        <w:t>Dry-brine system with elevated grid</w:t>
      </w:r>
      <w:r>
        <w:rPr>
          <w:spacing w:val="3"/>
          <w:sz w:val="20"/>
        </w:rPr>
        <w:t> </w:t>
      </w:r>
      <w:r>
        <w:rPr>
          <w:sz w:val="20"/>
        </w:rPr>
        <w:t>plate</w:t>
      </w:r>
    </w:p>
    <w:p>
      <w:pPr>
        <w:pStyle w:val="ListParagraph"/>
        <w:numPr>
          <w:ilvl w:val="1"/>
          <w:numId w:val="251"/>
        </w:numPr>
        <w:tabs>
          <w:tab w:pos="1971" w:val="left" w:leader="none"/>
          <w:tab w:pos="1972" w:val="left" w:leader="none"/>
          <w:tab w:pos="3720" w:val="right" w:leader="none"/>
        </w:tabs>
        <w:spacing w:line="245" w:lineRule="exact" w:before="0" w:after="0"/>
        <w:ind w:left="1972" w:right="0" w:hanging="504"/>
        <w:jc w:val="left"/>
        <w:rPr>
          <w:sz w:val="20"/>
        </w:rPr>
      </w:pPr>
      <w:r>
        <w:rPr>
          <w:sz w:val="20"/>
        </w:rPr>
        <w:t>Quantity:</w:t>
        <w:tab/>
        <w:t>1</w:t>
      </w:r>
    </w:p>
    <w:p>
      <w:pPr>
        <w:pStyle w:val="ListParagraph"/>
        <w:numPr>
          <w:ilvl w:val="1"/>
          <w:numId w:val="251"/>
        </w:numPr>
        <w:tabs>
          <w:tab w:pos="1972" w:val="left" w:leader="none"/>
          <w:tab w:pos="3611" w:val="left" w:leader="none"/>
        </w:tabs>
        <w:spacing w:line="264" w:lineRule="exact" w:before="0" w:after="0"/>
        <w:ind w:left="1972" w:right="0" w:hanging="504"/>
        <w:jc w:val="both"/>
        <w:rPr>
          <w:sz w:val="20"/>
        </w:rPr>
      </w:pPr>
      <w:r>
        <w:rPr>
          <w:sz w:val="20"/>
        </w:rPr>
        <w:t>Material:</w:t>
        <w:tab/>
        <w:t>Polyethylene</w:t>
      </w:r>
    </w:p>
    <w:p>
      <w:pPr>
        <w:pStyle w:val="ListParagraph"/>
        <w:numPr>
          <w:ilvl w:val="1"/>
          <w:numId w:val="251"/>
        </w:numPr>
        <w:tabs>
          <w:tab w:pos="1972" w:val="left" w:leader="none"/>
          <w:tab w:pos="3611" w:val="left" w:leader="none"/>
        </w:tabs>
        <w:spacing w:line="240" w:lineRule="auto" w:before="0" w:after="0"/>
        <w:ind w:left="1972" w:right="0" w:hanging="504"/>
        <w:jc w:val="both"/>
        <w:rPr>
          <w:sz w:val="20"/>
        </w:rPr>
      </w:pPr>
      <w:r>
        <w:rPr>
          <w:sz w:val="20"/>
        </w:rPr>
        <w:t>Salt</w:t>
      </w:r>
      <w:r>
        <w:rPr>
          <w:spacing w:val="-6"/>
          <w:sz w:val="20"/>
        </w:rPr>
        <w:t> </w:t>
      </w:r>
      <w:r>
        <w:rPr>
          <w:sz w:val="20"/>
        </w:rPr>
        <w:t>Dose:</w:t>
        <w:tab/>
        <w:t>6-15 lb/ft</w:t>
      </w:r>
      <w:r>
        <w:rPr>
          <w:position w:val="6"/>
          <w:sz w:val="13"/>
        </w:rPr>
        <w:t>3 </w:t>
      </w:r>
      <w:r>
        <w:rPr>
          <w:sz w:val="20"/>
        </w:rPr>
        <w:t>of</w:t>
      </w:r>
      <w:r>
        <w:rPr>
          <w:spacing w:val="-12"/>
          <w:sz w:val="20"/>
        </w:rPr>
        <w:t> </w:t>
      </w:r>
      <w:r>
        <w:rPr>
          <w:sz w:val="20"/>
        </w:rPr>
        <w:t>softenerresin</w:t>
      </w:r>
    </w:p>
    <w:p>
      <w:pPr>
        <w:pStyle w:val="ListParagraph"/>
        <w:numPr>
          <w:ilvl w:val="0"/>
          <w:numId w:val="251"/>
        </w:numPr>
        <w:tabs>
          <w:tab w:pos="1467" w:val="left" w:leader="none"/>
          <w:tab w:pos="1468" w:val="left" w:leader="none"/>
        </w:tabs>
        <w:spacing w:line="240" w:lineRule="auto" w:before="60" w:after="0"/>
        <w:ind w:left="1468" w:right="0" w:hanging="504"/>
        <w:jc w:val="left"/>
        <w:rPr>
          <w:sz w:val="20"/>
        </w:rPr>
      </w:pPr>
      <w:r>
        <w:rPr>
          <w:sz w:val="20"/>
        </w:rPr>
        <w:t>Controls</w:t>
      </w:r>
    </w:p>
    <w:p>
      <w:pPr>
        <w:pStyle w:val="ListParagraph"/>
        <w:numPr>
          <w:ilvl w:val="1"/>
          <w:numId w:val="251"/>
        </w:numPr>
        <w:tabs>
          <w:tab w:pos="1971" w:val="left" w:leader="none"/>
          <w:tab w:pos="1972" w:val="left" w:leader="none"/>
        </w:tabs>
        <w:spacing w:line="240" w:lineRule="auto" w:before="1" w:after="0"/>
        <w:ind w:left="1972" w:right="799" w:hanging="504"/>
        <w:jc w:val="left"/>
        <w:rPr>
          <w:sz w:val="20"/>
        </w:rPr>
      </w:pPr>
      <w:r>
        <w:rPr>
          <w:sz w:val="20"/>
        </w:rPr>
        <w:t>Motor-driven</w:t>
      </w:r>
      <w:r>
        <w:rPr>
          <w:spacing w:val="-18"/>
          <w:sz w:val="20"/>
        </w:rPr>
        <w:t> </w:t>
      </w:r>
      <w:r>
        <w:rPr>
          <w:sz w:val="20"/>
        </w:rPr>
        <w:t>control</w:t>
      </w:r>
      <w:r>
        <w:rPr>
          <w:spacing w:val="-21"/>
          <w:sz w:val="20"/>
        </w:rPr>
        <w:t> </w:t>
      </w:r>
      <w:r>
        <w:rPr>
          <w:sz w:val="20"/>
        </w:rPr>
        <w:t>valve</w:t>
      </w:r>
      <w:r>
        <w:rPr>
          <w:spacing w:val="-18"/>
          <w:sz w:val="20"/>
        </w:rPr>
        <w:t> </w:t>
      </w:r>
      <w:r>
        <w:rPr>
          <w:sz w:val="20"/>
        </w:rPr>
        <w:t>shall</w:t>
      </w:r>
      <w:r>
        <w:rPr>
          <w:spacing w:val="-20"/>
          <w:sz w:val="20"/>
        </w:rPr>
        <w:t> </w:t>
      </w:r>
      <w:r>
        <w:rPr>
          <w:sz w:val="20"/>
        </w:rPr>
        <w:t>stage</w:t>
      </w:r>
      <w:r>
        <w:rPr>
          <w:spacing w:val="-17"/>
          <w:sz w:val="20"/>
        </w:rPr>
        <w:t> </w:t>
      </w:r>
      <w:r>
        <w:rPr>
          <w:sz w:val="20"/>
        </w:rPr>
        <w:t>each</w:t>
      </w:r>
      <w:r>
        <w:rPr>
          <w:spacing w:val="-21"/>
          <w:sz w:val="20"/>
        </w:rPr>
        <w:t> </w:t>
      </w:r>
      <w:r>
        <w:rPr>
          <w:sz w:val="20"/>
        </w:rPr>
        <w:t>softener</w:t>
      </w:r>
      <w:r>
        <w:rPr>
          <w:spacing w:val="-17"/>
          <w:sz w:val="20"/>
        </w:rPr>
        <w:t> </w:t>
      </w:r>
      <w:r>
        <w:rPr>
          <w:sz w:val="20"/>
        </w:rPr>
        <w:t>through</w:t>
      </w:r>
      <w:r>
        <w:rPr>
          <w:spacing w:val="-21"/>
          <w:sz w:val="20"/>
        </w:rPr>
        <w:t> </w:t>
      </w:r>
      <w:r>
        <w:rPr>
          <w:sz w:val="20"/>
        </w:rPr>
        <w:t>regeneration</w:t>
      </w:r>
      <w:r>
        <w:rPr>
          <w:spacing w:val="-20"/>
          <w:sz w:val="20"/>
        </w:rPr>
        <w:t> </w:t>
      </w:r>
      <w:r>
        <w:rPr>
          <w:sz w:val="20"/>
        </w:rPr>
        <w:t>steps.</w:t>
      </w:r>
      <w:r>
        <w:rPr>
          <w:spacing w:val="-14"/>
          <w:sz w:val="20"/>
        </w:rPr>
        <w:t> </w:t>
      </w:r>
      <w:r>
        <w:rPr>
          <w:sz w:val="20"/>
        </w:rPr>
        <w:t>Regeneration shall be initiated by signal from alternator</w:t>
      </w:r>
      <w:r>
        <w:rPr>
          <w:spacing w:val="-8"/>
          <w:sz w:val="20"/>
        </w:rPr>
        <w:t> </w:t>
      </w:r>
      <w:r>
        <w:rPr>
          <w:sz w:val="20"/>
        </w:rPr>
        <w:t>controller.</w:t>
      </w:r>
    </w:p>
    <w:p>
      <w:pPr>
        <w:pStyle w:val="ListParagraph"/>
        <w:numPr>
          <w:ilvl w:val="1"/>
          <w:numId w:val="251"/>
        </w:numPr>
        <w:tabs>
          <w:tab w:pos="1972" w:val="left" w:leader="none"/>
        </w:tabs>
        <w:spacing w:line="233" w:lineRule="exact" w:before="0" w:after="0"/>
        <w:ind w:left="1972" w:right="0" w:hanging="504"/>
        <w:jc w:val="both"/>
        <w:rPr>
          <w:sz w:val="20"/>
        </w:rPr>
      </w:pPr>
      <w:r>
        <w:rPr>
          <w:sz w:val="20"/>
        </w:rPr>
        <w:t>Regeneration frequency shall be based on throughput volume, totalized at common</w:t>
      </w:r>
      <w:r>
        <w:rPr>
          <w:spacing w:val="-25"/>
          <w:sz w:val="20"/>
        </w:rPr>
        <w:t> </w:t>
      </w:r>
      <w:r>
        <w:rPr>
          <w:sz w:val="20"/>
        </w:rPr>
        <w:t>effluent.</w:t>
      </w:r>
    </w:p>
    <w:p>
      <w:pPr>
        <w:pStyle w:val="ListParagraph"/>
        <w:numPr>
          <w:ilvl w:val="0"/>
          <w:numId w:val="251"/>
        </w:numPr>
        <w:tabs>
          <w:tab w:pos="1467" w:val="left" w:leader="none"/>
          <w:tab w:pos="1468" w:val="left" w:leader="none"/>
        </w:tabs>
        <w:spacing w:line="240" w:lineRule="auto" w:before="55" w:after="0"/>
        <w:ind w:left="1468" w:right="0" w:hanging="504"/>
        <w:jc w:val="left"/>
        <w:rPr>
          <w:sz w:val="20"/>
        </w:rPr>
      </w:pPr>
      <w:r>
        <w:rPr>
          <w:sz w:val="20"/>
        </w:rPr>
        <w:t>Electrical: 120VAC, 1 Ph, 60 Hz power supply</w:t>
      </w:r>
    </w:p>
    <w:p>
      <w:pPr>
        <w:pStyle w:val="ListParagraph"/>
        <w:numPr>
          <w:ilvl w:val="0"/>
          <w:numId w:val="251"/>
        </w:numPr>
        <w:tabs>
          <w:tab w:pos="1467" w:val="left" w:leader="none"/>
          <w:tab w:pos="1468" w:val="left" w:leader="none"/>
        </w:tabs>
        <w:spacing w:line="240" w:lineRule="auto" w:before="61" w:after="0"/>
        <w:ind w:left="1468" w:right="0" w:hanging="504"/>
        <w:jc w:val="left"/>
        <w:rPr>
          <w:sz w:val="20"/>
        </w:rPr>
      </w:pPr>
      <w:r>
        <w:rPr>
          <w:sz w:val="20"/>
        </w:rPr>
        <w:t>Pressure gauges shall be provided before and after</w:t>
      </w:r>
      <w:r>
        <w:rPr>
          <w:spacing w:val="-6"/>
          <w:sz w:val="20"/>
        </w:rPr>
        <w:t> </w:t>
      </w:r>
      <w:r>
        <w:rPr>
          <w:sz w:val="20"/>
        </w:rPr>
        <w:t>unit.</w:t>
      </w:r>
    </w:p>
    <w:p>
      <w:pPr>
        <w:pStyle w:val="ListParagraph"/>
        <w:numPr>
          <w:ilvl w:val="0"/>
          <w:numId w:val="251"/>
        </w:numPr>
        <w:tabs>
          <w:tab w:pos="1467" w:val="left" w:leader="none"/>
          <w:tab w:pos="1468" w:val="left" w:leader="none"/>
        </w:tabs>
        <w:spacing w:line="240" w:lineRule="auto" w:before="60" w:after="0"/>
        <w:ind w:left="1468" w:right="0" w:hanging="504"/>
        <w:jc w:val="left"/>
        <w:rPr>
          <w:sz w:val="20"/>
        </w:rPr>
      </w:pPr>
      <w:r>
        <w:rPr>
          <w:sz w:val="20"/>
        </w:rPr>
        <w:t>Sample valve shall be provided after</w:t>
      </w:r>
      <w:r>
        <w:rPr>
          <w:spacing w:val="-8"/>
          <w:sz w:val="20"/>
        </w:rPr>
        <w:t> </w:t>
      </w:r>
      <w:r>
        <w:rPr>
          <w:sz w:val="20"/>
        </w:rPr>
        <w:t>unit.</w:t>
      </w:r>
    </w:p>
    <w:p>
      <w:pPr>
        <w:pStyle w:val="ListParagraph"/>
        <w:numPr>
          <w:ilvl w:val="1"/>
          <w:numId w:val="246"/>
        </w:numPr>
        <w:tabs>
          <w:tab w:pos="1467" w:val="left" w:leader="none"/>
          <w:tab w:pos="1468" w:val="left" w:leader="none"/>
        </w:tabs>
        <w:spacing w:line="240" w:lineRule="auto" w:before="231" w:after="0"/>
        <w:ind w:left="1468" w:right="0" w:hanging="648"/>
        <w:jc w:val="left"/>
        <w:rPr>
          <w:sz w:val="20"/>
        </w:rPr>
      </w:pPr>
      <w:bookmarkStart w:name="2.6 CARBON FILTER" w:id="1396"/>
      <w:bookmarkEnd w:id="1396"/>
      <w:r>
        <w:rPr/>
      </w:r>
      <w:bookmarkStart w:name="2.6 CARBON FILTER" w:id="1397"/>
      <w:bookmarkEnd w:id="1397"/>
      <w:r>
        <w:rPr>
          <w:sz w:val="20"/>
        </w:rPr>
        <w:t>C</w:t>
      </w:r>
      <w:r>
        <w:rPr>
          <w:sz w:val="20"/>
        </w:rPr>
        <w:t>ARBON</w:t>
      </w:r>
      <w:r>
        <w:rPr>
          <w:spacing w:val="-1"/>
          <w:sz w:val="20"/>
        </w:rPr>
        <w:t> </w:t>
      </w:r>
      <w:r>
        <w:rPr>
          <w:sz w:val="20"/>
        </w:rPr>
        <w:t>FILTER</w:t>
      </w:r>
    </w:p>
    <w:p>
      <w:pPr>
        <w:pStyle w:val="ListParagraph"/>
        <w:numPr>
          <w:ilvl w:val="0"/>
          <w:numId w:val="252"/>
        </w:numPr>
        <w:tabs>
          <w:tab w:pos="1467" w:val="left" w:leader="none"/>
          <w:tab w:pos="1468" w:val="left" w:leader="none"/>
        </w:tabs>
        <w:spacing w:line="240" w:lineRule="auto" w:before="60" w:after="0"/>
        <w:ind w:left="1468" w:right="770" w:hanging="504"/>
        <w:jc w:val="left"/>
        <w:rPr>
          <w:sz w:val="20"/>
        </w:rPr>
      </w:pPr>
      <w:r>
        <w:rPr>
          <w:sz w:val="20"/>
        </w:rPr>
        <w:t>Unit</w:t>
      </w:r>
      <w:r>
        <w:rPr>
          <w:spacing w:val="-19"/>
          <w:sz w:val="20"/>
        </w:rPr>
        <w:t> </w:t>
      </w:r>
      <w:r>
        <w:rPr>
          <w:sz w:val="20"/>
        </w:rPr>
        <w:t>shall</w:t>
      </w:r>
      <w:r>
        <w:rPr>
          <w:spacing w:val="-18"/>
          <w:sz w:val="20"/>
        </w:rPr>
        <w:t> </w:t>
      </w:r>
      <w:r>
        <w:rPr>
          <w:sz w:val="20"/>
        </w:rPr>
        <w:t>be</w:t>
      </w:r>
      <w:r>
        <w:rPr>
          <w:spacing w:val="-19"/>
          <w:sz w:val="20"/>
        </w:rPr>
        <w:t> </w:t>
      </w:r>
      <w:r>
        <w:rPr>
          <w:sz w:val="20"/>
        </w:rPr>
        <w:t>comprised</w:t>
      </w:r>
      <w:r>
        <w:rPr>
          <w:spacing w:val="-19"/>
          <w:sz w:val="20"/>
        </w:rPr>
        <w:t> </w:t>
      </w:r>
      <w:r>
        <w:rPr>
          <w:sz w:val="20"/>
        </w:rPr>
        <w:t>of</w:t>
      </w:r>
      <w:r>
        <w:rPr>
          <w:spacing w:val="-17"/>
          <w:sz w:val="20"/>
        </w:rPr>
        <w:t> </w:t>
      </w:r>
      <w:r>
        <w:rPr>
          <w:sz w:val="20"/>
        </w:rPr>
        <w:t>a</w:t>
      </w:r>
      <w:r>
        <w:rPr>
          <w:spacing w:val="-14"/>
          <w:sz w:val="20"/>
        </w:rPr>
        <w:t> </w:t>
      </w:r>
      <w:r>
        <w:rPr>
          <w:b/>
          <w:color w:val="FF0000"/>
          <w:sz w:val="20"/>
        </w:rPr>
        <w:t>[single][duplex</w:t>
      </w:r>
      <w:r>
        <w:rPr>
          <w:b/>
          <w:color w:val="FF0000"/>
          <w:spacing w:val="-16"/>
          <w:sz w:val="20"/>
        </w:rPr>
        <w:t> </w:t>
      </w:r>
      <w:r>
        <w:rPr>
          <w:b/>
          <w:color w:val="FF0000"/>
          <w:sz w:val="20"/>
        </w:rPr>
        <w:t>alternating]</w:t>
      </w:r>
      <w:r>
        <w:rPr>
          <w:b/>
          <w:color w:val="FF0000"/>
          <w:spacing w:val="-17"/>
          <w:sz w:val="20"/>
        </w:rPr>
        <w:t> </w:t>
      </w:r>
      <w:r>
        <w:rPr>
          <w:sz w:val="20"/>
        </w:rPr>
        <w:t>carbon</w:t>
      </w:r>
      <w:r>
        <w:rPr>
          <w:spacing w:val="-18"/>
          <w:sz w:val="20"/>
        </w:rPr>
        <w:t> </w:t>
      </w:r>
      <w:r>
        <w:rPr>
          <w:sz w:val="20"/>
        </w:rPr>
        <w:t>filter</w:t>
      </w:r>
      <w:r>
        <w:rPr>
          <w:b/>
          <w:color w:val="FF0000"/>
          <w:sz w:val="20"/>
        </w:rPr>
        <w:t>[s]</w:t>
      </w:r>
      <w:r>
        <w:rPr>
          <w:sz w:val="20"/>
        </w:rPr>
        <w:t>,</w:t>
      </w:r>
      <w:r>
        <w:rPr>
          <w:spacing w:val="-17"/>
          <w:sz w:val="20"/>
        </w:rPr>
        <w:t> </w:t>
      </w:r>
      <w:r>
        <w:rPr>
          <w:sz w:val="20"/>
        </w:rPr>
        <w:t>complete</w:t>
      </w:r>
      <w:r>
        <w:rPr>
          <w:spacing w:val="-15"/>
          <w:sz w:val="20"/>
        </w:rPr>
        <w:t> </w:t>
      </w:r>
      <w:r>
        <w:rPr>
          <w:sz w:val="20"/>
        </w:rPr>
        <w:t>with</w:t>
      </w:r>
      <w:r>
        <w:rPr>
          <w:spacing w:val="-17"/>
          <w:sz w:val="20"/>
        </w:rPr>
        <w:t> </w:t>
      </w:r>
      <w:r>
        <w:rPr>
          <w:sz w:val="20"/>
        </w:rPr>
        <w:t>piping,</w:t>
      </w:r>
      <w:r>
        <w:rPr>
          <w:spacing w:val="-20"/>
          <w:sz w:val="20"/>
        </w:rPr>
        <w:t> </w:t>
      </w:r>
      <w:r>
        <w:rPr>
          <w:sz w:val="20"/>
        </w:rPr>
        <w:t>fully automatic brass motor driven multi-port control valve, pressure gauges, sample valves and</w:t>
      </w:r>
      <w:r>
        <w:rPr>
          <w:spacing w:val="1"/>
          <w:sz w:val="20"/>
        </w:rPr>
        <w:t> </w:t>
      </w:r>
      <w:r>
        <w:rPr>
          <w:sz w:val="20"/>
        </w:rPr>
        <w:t>media.</w:t>
      </w:r>
    </w:p>
    <w:p>
      <w:pPr>
        <w:spacing w:after="0" w:line="240" w:lineRule="auto"/>
        <w:jc w:val="left"/>
        <w:rPr>
          <w:sz w:val="20"/>
        </w:rPr>
        <w:sectPr>
          <w:pgSz w:w="12240" w:h="15840"/>
          <w:pgMar w:header="753" w:footer="654" w:top="1680" w:bottom="920" w:left="620" w:right="660"/>
        </w:sectPr>
      </w:pPr>
    </w:p>
    <w:p>
      <w:pPr>
        <w:pStyle w:val="BodyText"/>
        <w:spacing w:before="12"/>
        <w:ind w:left="0" w:firstLine="0"/>
        <w:rPr>
          <w:sz w:val="14"/>
        </w:rPr>
      </w:pPr>
    </w:p>
    <w:p>
      <w:pPr>
        <w:pStyle w:val="BodyText"/>
        <w:spacing w:before="99"/>
        <w:ind w:left="1467" w:right="1210" w:firstLine="0"/>
      </w:pPr>
      <w:r>
        <w:rPr/>
        <w:t>Unit shall be preassembled, prewired, and hydrostatically tested. Media shall be packaged separately.</w:t>
      </w:r>
    </w:p>
    <w:p>
      <w:pPr>
        <w:pStyle w:val="ListParagraph"/>
        <w:numPr>
          <w:ilvl w:val="0"/>
          <w:numId w:val="252"/>
        </w:numPr>
        <w:tabs>
          <w:tab w:pos="1467" w:val="left" w:leader="none"/>
          <w:tab w:pos="1468" w:val="left" w:leader="none"/>
        </w:tabs>
        <w:spacing w:line="240" w:lineRule="auto" w:before="58" w:after="0"/>
        <w:ind w:left="1468" w:right="0" w:hanging="504"/>
        <w:jc w:val="left"/>
        <w:rPr>
          <w:sz w:val="20"/>
        </w:rPr>
      </w:pPr>
      <w:r>
        <w:rPr>
          <w:sz w:val="20"/>
        </w:rPr>
        <w:t>Design</w:t>
      </w:r>
      <w:r>
        <w:rPr>
          <w:spacing w:val="-1"/>
          <w:sz w:val="20"/>
        </w:rPr>
        <w:t> </w:t>
      </w:r>
      <w:r>
        <w:rPr>
          <w:sz w:val="20"/>
        </w:rPr>
        <w:t>Criteria</w:t>
      </w:r>
    </w:p>
    <w:p>
      <w:pPr>
        <w:pStyle w:val="ListParagraph"/>
        <w:numPr>
          <w:ilvl w:val="1"/>
          <w:numId w:val="252"/>
        </w:numPr>
        <w:tabs>
          <w:tab w:pos="1971" w:val="left" w:leader="none"/>
          <w:tab w:pos="1972" w:val="left" w:leader="none"/>
        </w:tabs>
        <w:spacing w:line="240" w:lineRule="auto" w:before="1" w:after="0"/>
        <w:ind w:left="1972" w:right="0" w:hanging="504"/>
        <w:jc w:val="left"/>
        <w:rPr>
          <w:rFonts w:ascii="Arial"/>
          <w:sz w:val="20"/>
        </w:rPr>
      </w:pPr>
      <w:r>
        <w:rPr>
          <w:sz w:val="20"/>
        </w:rPr>
        <w:t>Each bed shall be capable of handling the service flow rate with the following</w:t>
      </w:r>
      <w:r>
        <w:rPr>
          <w:spacing w:val="-34"/>
          <w:sz w:val="20"/>
        </w:rPr>
        <w:t> </w:t>
      </w:r>
      <w:r>
        <w:rPr>
          <w:sz w:val="20"/>
        </w:rPr>
        <w:t>criteria:</w:t>
      </w:r>
    </w:p>
    <w:p>
      <w:pPr>
        <w:pStyle w:val="ListParagraph"/>
        <w:numPr>
          <w:ilvl w:val="1"/>
          <w:numId w:val="252"/>
        </w:numPr>
        <w:tabs>
          <w:tab w:pos="1971" w:val="left" w:leader="none"/>
          <w:tab w:pos="1972" w:val="left" w:leader="none"/>
          <w:tab w:pos="4419" w:val="left" w:leader="none"/>
        </w:tabs>
        <w:spacing w:line="249" w:lineRule="exact" w:before="0" w:after="0"/>
        <w:ind w:left="1972" w:right="0" w:hanging="504"/>
        <w:jc w:val="left"/>
        <w:rPr>
          <w:rFonts w:ascii="Arial"/>
          <w:sz w:val="20"/>
        </w:rPr>
      </w:pPr>
      <w:r>
        <w:rPr>
          <w:sz w:val="20"/>
        </w:rPr>
        <w:t>Service</w:t>
      </w:r>
      <w:r>
        <w:rPr>
          <w:spacing w:val="-8"/>
          <w:sz w:val="20"/>
        </w:rPr>
        <w:t> </w:t>
      </w:r>
      <w:r>
        <w:rPr>
          <w:sz w:val="20"/>
        </w:rPr>
        <w:t>flow:</w:t>
        <w:tab/>
      </w:r>
      <w:r>
        <w:rPr>
          <w:b/>
          <w:color w:val="FF0000"/>
          <w:sz w:val="20"/>
        </w:rPr>
        <w:t>[XXX] </w:t>
      </w:r>
      <w:r>
        <w:rPr>
          <w:sz w:val="20"/>
        </w:rPr>
        <w:t>gpm</w:t>
      </w:r>
    </w:p>
    <w:p>
      <w:pPr>
        <w:pStyle w:val="ListParagraph"/>
        <w:numPr>
          <w:ilvl w:val="1"/>
          <w:numId w:val="252"/>
        </w:numPr>
        <w:tabs>
          <w:tab w:pos="1971" w:val="left" w:leader="none"/>
          <w:tab w:pos="1972" w:val="left" w:leader="none"/>
        </w:tabs>
        <w:spacing w:line="232" w:lineRule="exact" w:before="0" w:after="0"/>
        <w:ind w:left="1972" w:right="0" w:hanging="504"/>
        <w:jc w:val="left"/>
        <w:rPr>
          <w:rFonts w:ascii="Arial"/>
          <w:sz w:val="20"/>
        </w:rPr>
      </w:pPr>
      <w:r>
        <w:rPr>
          <w:sz w:val="20"/>
        </w:rPr>
        <w:t>Flow Rate Criteria: less than 7 gpm/ft</w:t>
      </w:r>
      <w:r>
        <w:rPr>
          <w:position w:val="6"/>
          <w:sz w:val="13"/>
        </w:rPr>
        <w:t>2 </w:t>
      </w:r>
      <w:r>
        <w:rPr>
          <w:sz w:val="20"/>
        </w:rPr>
        <w:t>at design flow</w:t>
      </w:r>
      <w:r>
        <w:rPr>
          <w:spacing w:val="-22"/>
          <w:sz w:val="20"/>
        </w:rPr>
        <w:t> </w:t>
      </w:r>
      <w:r>
        <w:rPr>
          <w:sz w:val="20"/>
        </w:rPr>
        <w:t>rate</w:t>
      </w:r>
    </w:p>
    <w:p>
      <w:pPr>
        <w:pStyle w:val="ListParagraph"/>
        <w:numPr>
          <w:ilvl w:val="1"/>
          <w:numId w:val="252"/>
        </w:numPr>
        <w:tabs>
          <w:tab w:pos="1971" w:val="left" w:leader="none"/>
          <w:tab w:pos="1972" w:val="left" w:leader="none"/>
          <w:tab w:pos="4419" w:val="left" w:leader="none"/>
        </w:tabs>
        <w:spacing w:line="246" w:lineRule="exact" w:before="0" w:after="0"/>
        <w:ind w:left="1972" w:right="0" w:hanging="504"/>
        <w:jc w:val="left"/>
        <w:rPr>
          <w:rFonts w:ascii="Arial"/>
          <w:sz w:val="20"/>
        </w:rPr>
      </w:pPr>
      <w:r>
        <w:rPr>
          <w:sz w:val="20"/>
        </w:rPr>
        <w:t>Backwash</w:t>
      </w:r>
      <w:r>
        <w:rPr>
          <w:spacing w:val="-4"/>
          <w:sz w:val="20"/>
        </w:rPr>
        <w:t> </w:t>
      </w:r>
      <w:r>
        <w:rPr>
          <w:sz w:val="20"/>
        </w:rPr>
        <w:t>Flow</w:t>
      </w:r>
      <w:r>
        <w:rPr>
          <w:spacing w:val="-7"/>
          <w:sz w:val="20"/>
        </w:rPr>
        <w:t> </w:t>
      </w:r>
      <w:r>
        <w:rPr>
          <w:sz w:val="20"/>
        </w:rPr>
        <w:t>Rate:</w:t>
        <w:tab/>
        <w:t>10 gpm/ft</w:t>
      </w:r>
      <w:r>
        <w:rPr>
          <w:position w:val="6"/>
          <w:sz w:val="13"/>
        </w:rPr>
        <w:t>2</w:t>
      </w:r>
    </w:p>
    <w:p>
      <w:pPr>
        <w:pStyle w:val="ListParagraph"/>
        <w:numPr>
          <w:ilvl w:val="1"/>
          <w:numId w:val="252"/>
        </w:numPr>
        <w:tabs>
          <w:tab w:pos="1971" w:val="left" w:leader="none"/>
          <w:tab w:pos="1972" w:val="left" w:leader="none"/>
          <w:tab w:pos="4420" w:val="left" w:leader="none"/>
        </w:tabs>
        <w:spacing w:line="264" w:lineRule="exact" w:before="0" w:after="0"/>
        <w:ind w:left="1972" w:right="0" w:hanging="504"/>
        <w:jc w:val="left"/>
        <w:rPr>
          <w:rFonts w:ascii="Arial"/>
          <w:sz w:val="20"/>
        </w:rPr>
      </w:pPr>
      <w:r>
        <w:rPr>
          <w:sz w:val="20"/>
        </w:rPr>
        <w:t>Fast Rinse</w:t>
      </w:r>
      <w:r>
        <w:rPr>
          <w:spacing w:val="-10"/>
          <w:sz w:val="20"/>
        </w:rPr>
        <w:t> </w:t>
      </w:r>
      <w:r>
        <w:rPr>
          <w:sz w:val="20"/>
        </w:rPr>
        <w:t>Flow</w:t>
      </w:r>
      <w:r>
        <w:rPr>
          <w:spacing w:val="-4"/>
          <w:sz w:val="20"/>
        </w:rPr>
        <w:t> </w:t>
      </w:r>
      <w:r>
        <w:rPr>
          <w:sz w:val="20"/>
        </w:rPr>
        <w:t>Rate:</w:t>
        <w:tab/>
        <w:t>5-10 gpm/ft</w:t>
      </w:r>
      <w:r>
        <w:rPr>
          <w:position w:val="6"/>
          <w:sz w:val="13"/>
        </w:rPr>
        <w:t>2</w:t>
      </w:r>
    </w:p>
    <w:p>
      <w:pPr>
        <w:pStyle w:val="Heading1"/>
        <w:numPr>
          <w:ilvl w:val="1"/>
          <w:numId w:val="252"/>
        </w:numPr>
        <w:tabs>
          <w:tab w:pos="1971" w:val="left" w:leader="none"/>
          <w:tab w:pos="1972" w:val="left" w:leader="none"/>
          <w:tab w:pos="4419" w:val="left" w:leader="none"/>
        </w:tabs>
        <w:spacing w:line="240" w:lineRule="auto" w:before="0" w:after="0"/>
        <w:ind w:left="1972" w:right="0" w:hanging="504"/>
        <w:jc w:val="left"/>
        <w:rPr>
          <w:rFonts w:ascii="Arial"/>
        </w:rPr>
      </w:pPr>
      <w:bookmarkStart w:name="6. [Chlorine Removal: 0.0 ppm at carbon " w:id="1398"/>
      <w:bookmarkEnd w:id="1398"/>
      <w:r>
        <w:rPr>
          <w:b w:val="0"/>
        </w:rPr>
      </w:r>
      <w:bookmarkStart w:name="6. [Chlorine Removal: 0.0 ppm at carbon " w:id="1399"/>
      <w:bookmarkEnd w:id="1399"/>
      <w:r>
        <w:rPr>
          <w:color w:val="FF0000"/>
        </w:rPr>
        <w:t>[C</w:t>
      </w:r>
      <w:r>
        <w:rPr>
          <w:color w:val="FF0000"/>
        </w:rPr>
        <w:t>hlorine</w:t>
      </w:r>
      <w:r>
        <w:rPr>
          <w:color w:val="FF0000"/>
          <w:spacing w:val="-5"/>
        </w:rPr>
        <w:t> </w:t>
      </w:r>
      <w:r>
        <w:rPr>
          <w:color w:val="FF0000"/>
        </w:rPr>
        <w:t>Removal:</w:t>
        <w:tab/>
        <w:t>0.0 </w:t>
      </w:r>
      <w:r>
        <w:rPr>
          <w:b w:val="0"/>
        </w:rPr>
        <w:t>ppm </w:t>
      </w:r>
      <w:r>
        <w:rPr>
          <w:color w:val="FF0000"/>
        </w:rPr>
        <w:t>at carbon</w:t>
      </w:r>
      <w:r>
        <w:rPr>
          <w:color w:val="FF0000"/>
          <w:spacing w:val="-1"/>
        </w:rPr>
        <w:t> </w:t>
      </w:r>
      <w:r>
        <w:rPr>
          <w:color w:val="FF0000"/>
        </w:rPr>
        <w:t>effluent]</w:t>
      </w:r>
    </w:p>
    <w:p>
      <w:pPr>
        <w:pStyle w:val="ListParagraph"/>
        <w:numPr>
          <w:ilvl w:val="1"/>
          <w:numId w:val="252"/>
        </w:numPr>
        <w:tabs>
          <w:tab w:pos="1971" w:val="left" w:leader="none"/>
          <w:tab w:pos="1972" w:val="left" w:leader="none"/>
          <w:tab w:pos="4419" w:val="left" w:leader="none"/>
        </w:tabs>
        <w:spacing w:line="240" w:lineRule="auto" w:before="1" w:after="0"/>
        <w:ind w:left="1972" w:right="0" w:hanging="504"/>
        <w:jc w:val="left"/>
        <w:rPr>
          <w:rFonts w:ascii="Arial"/>
          <w:b/>
          <w:sz w:val="20"/>
        </w:rPr>
      </w:pPr>
      <w:r>
        <w:rPr>
          <w:b/>
          <w:color w:val="FF0000"/>
          <w:sz w:val="20"/>
        </w:rPr>
        <w:t>[Chloramine</w:t>
      </w:r>
      <w:r>
        <w:rPr>
          <w:b/>
          <w:color w:val="FF0000"/>
          <w:spacing w:val="-6"/>
          <w:sz w:val="20"/>
        </w:rPr>
        <w:t> </w:t>
      </w:r>
      <w:r>
        <w:rPr>
          <w:b/>
          <w:color w:val="FF0000"/>
          <w:sz w:val="20"/>
        </w:rPr>
        <w:t>Removal</w:t>
        <w:tab/>
        <w:t>0.0 </w:t>
      </w:r>
      <w:r>
        <w:rPr>
          <w:sz w:val="20"/>
        </w:rPr>
        <w:t>ppm </w:t>
      </w:r>
      <w:r>
        <w:rPr>
          <w:b/>
          <w:color w:val="FF0000"/>
          <w:sz w:val="20"/>
        </w:rPr>
        <w:t>at carbon</w:t>
      </w:r>
      <w:r>
        <w:rPr>
          <w:b/>
          <w:color w:val="FF0000"/>
          <w:spacing w:val="-1"/>
          <w:sz w:val="20"/>
        </w:rPr>
        <w:t> </w:t>
      </w:r>
      <w:r>
        <w:rPr>
          <w:b/>
          <w:color w:val="FF0000"/>
          <w:sz w:val="20"/>
        </w:rPr>
        <w:t>effluent]</w:t>
      </w:r>
    </w:p>
    <w:p>
      <w:pPr>
        <w:pStyle w:val="ListParagraph"/>
        <w:numPr>
          <w:ilvl w:val="1"/>
          <w:numId w:val="252"/>
        </w:numPr>
        <w:tabs>
          <w:tab w:pos="1971" w:val="left" w:leader="none"/>
          <w:tab w:pos="1972" w:val="left" w:leader="none"/>
        </w:tabs>
        <w:spacing w:line="240" w:lineRule="auto" w:before="0" w:after="0"/>
        <w:ind w:left="1972" w:right="0" w:hanging="504"/>
        <w:jc w:val="left"/>
        <w:rPr>
          <w:rFonts w:ascii="Arial"/>
          <w:sz w:val="20"/>
        </w:rPr>
      </w:pPr>
      <w:r>
        <w:rPr>
          <w:sz w:val="20"/>
        </w:rPr>
        <w:t>Clean Bed Pressure Drop: less than 5 psig at design flow</w:t>
      </w:r>
      <w:r>
        <w:rPr>
          <w:spacing w:val="-3"/>
          <w:sz w:val="20"/>
        </w:rPr>
        <w:t> </w:t>
      </w:r>
      <w:r>
        <w:rPr>
          <w:sz w:val="20"/>
        </w:rPr>
        <w:t>rate</w:t>
      </w:r>
    </w:p>
    <w:p>
      <w:pPr>
        <w:pStyle w:val="ListParagraph"/>
        <w:numPr>
          <w:ilvl w:val="0"/>
          <w:numId w:val="252"/>
        </w:numPr>
        <w:tabs>
          <w:tab w:pos="1467" w:val="left" w:leader="none"/>
          <w:tab w:pos="1468" w:val="left" w:leader="none"/>
        </w:tabs>
        <w:spacing w:line="247" w:lineRule="exact" w:before="29" w:after="0"/>
        <w:ind w:left="1468" w:right="0" w:hanging="504"/>
        <w:jc w:val="left"/>
        <w:rPr>
          <w:sz w:val="20"/>
        </w:rPr>
      </w:pPr>
      <w:r>
        <w:rPr>
          <w:sz w:val="20"/>
        </w:rPr>
        <w:t>Mechanical</w:t>
      </w:r>
    </w:p>
    <w:p>
      <w:pPr>
        <w:pStyle w:val="ListParagraph"/>
        <w:numPr>
          <w:ilvl w:val="1"/>
          <w:numId w:val="252"/>
        </w:numPr>
        <w:tabs>
          <w:tab w:pos="1971" w:val="left" w:leader="none"/>
          <w:tab w:pos="1972" w:val="left" w:leader="none"/>
        </w:tabs>
        <w:spacing w:line="245" w:lineRule="exact" w:before="0" w:after="0"/>
        <w:ind w:left="1972" w:right="0" w:hanging="504"/>
        <w:jc w:val="left"/>
        <w:rPr>
          <w:rFonts w:ascii="Arial"/>
          <w:sz w:val="20"/>
        </w:rPr>
      </w:pPr>
      <w:r>
        <w:rPr>
          <w:sz w:val="20"/>
        </w:rPr>
        <w:t>Vessel</w:t>
      </w:r>
    </w:p>
    <w:p>
      <w:pPr>
        <w:pStyle w:val="ListParagraph"/>
        <w:numPr>
          <w:ilvl w:val="2"/>
          <w:numId w:val="252"/>
        </w:numPr>
        <w:tabs>
          <w:tab w:pos="2475" w:val="left" w:leader="none"/>
          <w:tab w:pos="2476" w:val="left" w:leader="none"/>
          <w:tab w:pos="5139" w:val="left" w:leader="none"/>
        </w:tabs>
        <w:spacing w:line="264" w:lineRule="exact" w:before="0" w:after="0"/>
        <w:ind w:left="2476" w:right="0" w:hanging="504"/>
        <w:jc w:val="left"/>
        <w:rPr>
          <w:sz w:val="20"/>
        </w:rPr>
      </w:pPr>
      <w:r>
        <w:rPr>
          <w:sz w:val="20"/>
        </w:rPr>
        <w:t>Material:</w:t>
        <w:tab/>
        <w:t>Fiberglass</w:t>
      </w:r>
    </w:p>
    <w:p>
      <w:pPr>
        <w:pStyle w:val="ListParagraph"/>
        <w:numPr>
          <w:ilvl w:val="2"/>
          <w:numId w:val="252"/>
        </w:numPr>
        <w:tabs>
          <w:tab w:pos="2475" w:val="left" w:leader="none"/>
          <w:tab w:pos="2476" w:val="left" w:leader="none"/>
          <w:tab w:pos="5139" w:val="left" w:leader="none"/>
        </w:tabs>
        <w:spacing w:line="240" w:lineRule="auto" w:before="1" w:after="0"/>
        <w:ind w:left="2476" w:right="0" w:hanging="504"/>
        <w:jc w:val="left"/>
        <w:rPr>
          <w:sz w:val="20"/>
        </w:rPr>
      </w:pPr>
      <w:r>
        <w:rPr>
          <w:sz w:val="20"/>
        </w:rPr>
        <w:t>Pressure</w:t>
      </w:r>
      <w:r>
        <w:rPr>
          <w:spacing w:val="-9"/>
          <w:sz w:val="20"/>
        </w:rPr>
        <w:t> </w:t>
      </w:r>
      <w:r>
        <w:rPr>
          <w:sz w:val="20"/>
        </w:rPr>
        <w:t>Rating/test:</w:t>
        <w:tab/>
        <w:t>100/150</w:t>
      </w:r>
      <w:r>
        <w:rPr>
          <w:spacing w:val="1"/>
          <w:sz w:val="20"/>
        </w:rPr>
        <w:t> </w:t>
      </w:r>
      <w:r>
        <w:rPr>
          <w:sz w:val="20"/>
        </w:rPr>
        <w:t>psig</w:t>
      </w:r>
    </w:p>
    <w:p>
      <w:pPr>
        <w:pStyle w:val="ListParagraph"/>
        <w:numPr>
          <w:ilvl w:val="2"/>
          <w:numId w:val="252"/>
        </w:numPr>
        <w:tabs>
          <w:tab w:pos="2475" w:val="left" w:leader="none"/>
          <w:tab w:pos="2476" w:val="left" w:leader="none"/>
          <w:tab w:pos="5139" w:val="left" w:leader="none"/>
        </w:tabs>
        <w:spacing w:line="240" w:lineRule="auto" w:before="0" w:after="0"/>
        <w:ind w:left="2476" w:right="0" w:hanging="504"/>
        <w:jc w:val="left"/>
        <w:rPr>
          <w:sz w:val="20"/>
        </w:rPr>
      </w:pPr>
      <w:r>
        <w:rPr>
          <w:sz w:val="20"/>
        </w:rPr>
        <w:t>Temperature</w:t>
      </w:r>
      <w:r>
        <w:rPr>
          <w:spacing w:val="-9"/>
          <w:sz w:val="20"/>
        </w:rPr>
        <w:t> </w:t>
      </w:r>
      <w:r>
        <w:rPr>
          <w:sz w:val="20"/>
        </w:rPr>
        <w:t>Rating:</w:t>
        <w:tab/>
        <w:t>120°F</w:t>
      </w:r>
    </w:p>
    <w:p>
      <w:pPr>
        <w:pStyle w:val="ListParagraph"/>
        <w:numPr>
          <w:ilvl w:val="2"/>
          <w:numId w:val="252"/>
        </w:numPr>
        <w:tabs>
          <w:tab w:pos="2475" w:val="left" w:leader="none"/>
          <w:tab w:pos="2476" w:val="left" w:leader="none"/>
          <w:tab w:pos="5139" w:val="left" w:leader="none"/>
        </w:tabs>
        <w:spacing w:line="251" w:lineRule="exact" w:before="1" w:after="0"/>
        <w:ind w:left="2476" w:right="0" w:hanging="504"/>
        <w:jc w:val="left"/>
        <w:rPr>
          <w:sz w:val="20"/>
        </w:rPr>
      </w:pPr>
      <w:r>
        <w:rPr>
          <w:sz w:val="20"/>
        </w:rPr>
        <w:t>ASME</w:t>
      </w:r>
      <w:r>
        <w:rPr>
          <w:spacing w:val="-5"/>
          <w:sz w:val="20"/>
        </w:rPr>
        <w:t> </w:t>
      </w:r>
      <w:r>
        <w:rPr>
          <w:sz w:val="20"/>
        </w:rPr>
        <w:t>Code</w:t>
      </w:r>
      <w:r>
        <w:rPr>
          <w:spacing w:val="-5"/>
          <w:sz w:val="20"/>
        </w:rPr>
        <w:t> </w:t>
      </w:r>
      <w:r>
        <w:rPr>
          <w:sz w:val="20"/>
        </w:rPr>
        <w:t>Stamped:</w:t>
        <w:tab/>
        <w:t>No</w:t>
      </w:r>
    </w:p>
    <w:p>
      <w:pPr>
        <w:pStyle w:val="ListParagraph"/>
        <w:numPr>
          <w:ilvl w:val="2"/>
          <w:numId w:val="252"/>
        </w:numPr>
        <w:tabs>
          <w:tab w:pos="2475" w:val="left" w:leader="none"/>
          <w:tab w:pos="2476" w:val="left" w:leader="none"/>
        </w:tabs>
        <w:spacing w:line="232" w:lineRule="exact" w:before="0" w:after="0"/>
        <w:ind w:left="2476" w:right="0" w:hanging="504"/>
        <w:jc w:val="left"/>
        <w:rPr>
          <w:sz w:val="20"/>
        </w:rPr>
      </w:pPr>
      <w:r>
        <w:rPr>
          <w:sz w:val="20"/>
        </w:rPr>
        <w:t>Internal</w:t>
      </w:r>
      <w:r>
        <w:rPr>
          <w:spacing w:val="-4"/>
          <w:sz w:val="20"/>
        </w:rPr>
        <w:t> </w:t>
      </w:r>
      <w:r>
        <w:rPr>
          <w:sz w:val="20"/>
        </w:rPr>
        <w:t>distributors:</w:t>
      </w:r>
    </w:p>
    <w:p>
      <w:pPr>
        <w:pStyle w:val="ListParagraph"/>
        <w:numPr>
          <w:ilvl w:val="3"/>
          <w:numId w:val="252"/>
        </w:numPr>
        <w:tabs>
          <w:tab w:pos="2979" w:val="left" w:leader="none"/>
          <w:tab w:pos="2980" w:val="left" w:leader="none"/>
          <w:tab w:pos="5859" w:val="left" w:leader="none"/>
        </w:tabs>
        <w:spacing w:line="245" w:lineRule="exact" w:before="0" w:after="0"/>
        <w:ind w:left="2980" w:right="0" w:hanging="504"/>
        <w:jc w:val="left"/>
        <w:rPr>
          <w:sz w:val="20"/>
        </w:rPr>
      </w:pPr>
      <w:r>
        <w:rPr>
          <w:sz w:val="20"/>
        </w:rPr>
        <w:t>Material:</w:t>
        <w:tab/>
        <w:t>PVC or</w:t>
      </w:r>
      <w:r>
        <w:rPr>
          <w:spacing w:val="-2"/>
          <w:sz w:val="20"/>
        </w:rPr>
        <w:t> </w:t>
      </w:r>
      <w:r>
        <w:rPr>
          <w:sz w:val="20"/>
        </w:rPr>
        <w:t>ABS</w:t>
      </w:r>
    </w:p>
    <w:p>
      <w:pPr>
        <w:pStyle w:val="ListParagraph"/>
        <w:numPr>
          <w:ilvl w:val="3"/>
          <w:numId w:val="252"/>
        </w:numPr>
        <w:tabs>
          <w:tab w:pos="2979" w:val="left" w:leader="none"/>
          <w:tab w:pos="2980" w:val="left" w:leader="none"/>
          <w:tab w:pos="5859" w:val="left" w:leader="none"/>
        </w:tabs>
        <w:spacing w:line="264" w:lineRule="exact" w:before="0" w:after="0"/>
        <w:ind w:left="2980" w:right="0" w:hanging="504"/>
        <w:jc w:val="left"/>
        <w:rPr>
          <w:sz w:val="20"/>
        </w:rPr>
      </w:pPr>
      <w:r>
        <w:rPr>
          <w:sz w:val="20"/>
        </w:rPr>
        <w:t>Inlet</w:t>
      </w:r>
      <w:r>
        <w:rPr>
          <w:spacing w:val="-7"/>
          <w:sz w:val="20"/>
        </w:rPr>
        <w:t> </w:t>
      </w:r>
      <w:r>
        <w:rPr>
          <w:sz w:val="20"/>
        </w:rPr>
        <w:t>Distributor</w:t>
      </w:r>
      <w:r>
        <w:rPr>
          <w:spacing w:val="-6"/>
          <w:sz w:val="20"/>
        </w:rPr>
        <w:t> </w:t>
      </w:r>
      <w:r>
        <w:rPr>
          <w:sz w:val="20"/>
        </w:rPr>
        <w:t>(Top):</w:t>
        <w:tab/>
        <w:t>Top inlet</w:t>
      </w:r>
      <w:r>
        <w:rPr>
          <w:spacing w:val="-3"/>
          <w:sz w:val="20"/>
        </w:rPr>
        <w:t> </w:t>
      </w:r>
      <w:r>
        <w:rPr>
          <w:sz w:val="20"/>
        </w:rPr>
        <w:t>baffle</w:t>
      </w:r>
    </w:p>
    <w:p>
      <w:pPr>
        <w:pStyle w:val="ListParagraph"/>
        <w:numPr>
          <w:ilvl w:val="3"/>
          <w:numId w:val="252"/>
        </w:numPr>
        <w:tabs>
          <w:tab w:pos="2979" w:val="left" w:leader="none"/>
          <w:tab w:pos="2980" w:val="left" w:leader="none"/>
        </w:tabs>
        <w:spacing w:line="240" w:lineRule="auto" w:before="0" w:after="0"/>
        <w:ind w:left="2980" w:right="0" w:hanging="504"/>
        <w:jc w:val="left"/>
        <w:rPr>
          <w:sz w:val="20"/>
        </w:rPr>
      </w:pPr>
      <w:r>
        <w:rPr>
          <w:sz w:val="20"/>
        </w:rPr>
        <w:t>Underdrain Distributor (Bottom): Hub radial with</w:t>
      </w:r>
      <w:r>
        <w:rPr>
          <w:spacing w:val="-15"/>
          <w:sz w:val="20"/>
        </w:rPr>
        <w:t> </w:t>
      </w:r>
      <w:r>
        <w:rPr>
          <w:sz w:val="20"/>
        </w:rPr>
        <w:t>laterals</w:t>
      </w:r>
    </w:p>
    <w:p>
      <w:pPr>
        <w:pStyle w:val="ListParagraph"/>
        <w:numPr>
          <w:ilvl w:val="2"/>
          <w:numId w:val="252"/>
        </w:numPr>
        <w:tabs>
          <w:tab w:pos="2439" w:val="left" w:leader="none"/>
          <w:tab w:pos="2440" w:val="left" w:leader="none"/>
        </w:tabs>
        <w:spacing w:line="251" w:lineRule="exact" w:before="0" w:after="0"/>
        <w:ind w:left="2440" w:right="0" w:hanging="353"/>
        <w:jc w:val="left"/>
        <w:rPr>
          <w:sz w:val="20"/>
        </w:rPr>
      </w:pPr>
      <w:r>
        <w:rPr>
          <w:sz w:val="20"/>
        </w:rPr>
        <w:t>Access: ports in top head for control valve connection and media</w:t>
      </w:r>
      <w:r>
        <w:rPr>
          <w:spacing w:val="-18"/>
          <w:sz w:val="20"/>
        </w:rPr>
        <w:t> </w:t>
      </w:r>
      <w:r>
        <w:rPr>
          <w:sz w:val="20"/>
        </w:rPr>
        <w:t>loading/removal.</w:t>
      </w:r>
    </w:p>
    <w:p>
      <w:pPr>
        <w:pStyle w:val="ListParagraph"/>
        <w:numPr>
          <w:ilvl w:val="1"/>
          <w:numId w:val="252"/>
        </w:numPr>
        <w:tabs>
          <w:tab w:pos="1971" w:val="left" w:leader="none"/>
          <w:tab w:pos="1972" w:val="left" w:leader="none"/>
        </w:tabs>
        <w:spacing w:line="232" w:lineRule="exact" w:before="0" w:after="0"/>
        <w:ind w:left="1972" w:right="0" w:hanging="504"/>
        <w:jc w:val="left"/>
        <w:rPr>
          <w:rFonts w:ascii="Arial"/>
          <w:sz w:val="20"/>
        </w:rPr>
      </w:pPr>
      <w:r>
        <w:rPr>
          <w:sz w:val="20"/>
        </w:rPr>
        <w:t>Media: Acid washed Activated Carbon, Fine Gravel, Medium</w:t>
      </w:r>
      <w:r>
        <w:rPr>
          <w:spacing w:val="-1"/>
          <w:sz w:val="20"/>
        </w:rPr>
        <w:t> </w:t>
      </w:r>
      <w:r>
        <w:rPr>
          <w:sz w:val="20"/>
        </w:rPr>
        <w:t>Gravel.</w:t>
      </w:r>
    </w:p>
    <w:p>
      <w:pPr>
        <w:pStyle w:val="ListParagraph"/>
        <w:numPr>
          <w:ilvl w:val="1"/>
          <w:numId w:val="252"/>
        </w:numPr>
        <w:tabs>
          <w:tab w:pos="1971" w:val="left" w:leader="none"/>
          <w:tab w:pos="1972" w:val="left" w:leader="none"/>
        </w:tabs>
        <w:spacing w:line="246" w:lineRule="exact" w:before="0" w:after="0"/>
        <w:ind w:left="1972" w:right="0" w:hanging="504"/>
        <w:jc w:val="left"/>
        <w:rPr>
          <w:rFonts w:ascii="Arial"/>
          <w:sz w:val="20"/>
        </w:rPr>
      </w:pPr>
      <w:r>
        <w:rPr>
          <w:sz w:val="20"/>
        </w:rPr>
        <w:t>Piping:</w:t>
      </w:r>
    </w:p>
    <w:p>
      <w:pPr>
        <w:pStyle w:val="ListParagraph"/>
        <w:numPr>
          <w:ilvl w:val="2"/>
          <w:numId w:val="252"/>
        </w:numPr>
        <w:tabs>
          <w:tab w:pos="2475" w:val="left" w:leader="none"/>
          <w:tab w:pos="2476" w:val="left" w:leader="none"/>
        </w:tabs>
        <w:spacing w:line="265" w:lineRule="exact" w:before="0" w:after="0"/>
        <w:ind w:left="2476" w:right="0" w:hanging="504"/>
        <w:jc w:val="left"/>
        <w:rPr>
          <w:sz w:val="20"/>
        </w:rPr>
      </w:pPr>
      <w:r>
        <w:rPr>
          <w:sz w:val="20"/>
        </w:rPr>
        <w:t>As per referenced pipe Section.</w:t>
      </w:r>
    </w:p>
    <w:p>
      <w:pPr>
        <w:pStyle w:val="ListParagraph"/>
        <w:numPr>
          <w:ilvl w:val="2"/>
          <w:numId w:val="252"/>
        </w:numPr>
        <w:tabs>
          <w:tab w:pos="2475" w:val="left" w:leader="none"/>
          <w:tab w:pos="2476" w:val="left" w:leader="none"/>
        </w:tabs>
        <w:spacing w:line="240" w:lineRule="auto" w:before="1" w:after="0"/>
        <w:ind w:left="2476" w:right="0" w:hanging="504"/>
        <w:jc w:val="left"/>
        <w:rPr>
          <w:sz w:val="20"/>
        </w:rPr>
      </w:pPr>
      <w:r>
        <w:rPr>
          <w:sz w:val="20"/>
        </w:rPr>
        <w:t>Provide connections for</w:t>
      </w:r>
      <w:r>
        <w:rPr>
          <w:spacing w:val="-20"/>
          <w:sz w:val="20"/>
        </w:rPr>
        <w:t> </w:t>
      </w:r>
      <w:r>
        <w:rPr>
          <w:sz w:val="20"/>
        </w:rPr>
        <w:t>sanitization.</w:t>
      </w:r>
    </w:p>
    <w:p>
      <w:pPr>
        <w:pStyle w:val="ListParagraph"/>
        <w:numPr>
          <w:ilvl w:val="0"/>
          <w:numId w:val="252"/>
        </w:numPr>
        <w:tabs>
          <w:tab w:pos="1467" w:val="left" w:leader="none"/>
          <w:tab w:pos="1468" w:val="left" w:leader="none"/>
        </w:tabs>
        <w:spacing w:line="240" w:lineRule="auto" w:before="60" w:after="0"/>
        <w:ind w:left="1468" w:right="1047" w:hanging="504"/>
        <w:jc w:val="left"/>
        <w:rPr>
          <w:sz w:val="20"/>
        </w:rPr>
      </w:pPr>
      <w:r>
        <w:rPr>
          <w:sz w:val="20"/>
        </w:rPr>
        <w:t>Controls: Backwash frequency controlled by seven-day time clock. Operator shall have option</w:t>
      </w:r>
      <w:r>
        <w:rPr>
          <w:spacing w:val="-36"/>
          <w:sz w:val="20"/>
        </w:rPr>
        <w:t> </w:t>
      </w:r>
      <w:r>
        <w:rPr>
          <w:sz w:val="20"/>
        </w:rPr>
        <w:t>to select day-of-week and time-of-day for backwash to</w:t>
      </w:r>
      <w:r>
        <w:rPr>
          <w:spacing w:val="-10"/>
          <w:sz w:val="20"/>
        </w:rPr>
        <w:t> </w:t>
      </w:r>
      <w:r>
        <w:rPr>
          <w:sz w:val="20"/>
        </w:rPr>
        <w:t>occur.</w:t>
      </w:r>
    </w:p>
    <w:p>
      <w:pPr>
        <w:pStyle w:val="ListParagraph"/>
        <w:numPr>
          <w:ilvl w:val="0"/>
          <w:numId w:val="252"/>
        </w:numPr>
        <w:tabs>
          <w:tab w:pos="1467" w:val="left" w:leader="none"/>
          <w:tab w:pos="1468" w:val="left" w:leader="none"/>
        </w:tabs>
        <w:spacing w:line="240" w:lineRule="auto" w:before="61" w:after="0"/>
        <w:ind w:left="1468" w:right="0" w:hanging="504"/>
        <w:jc w:val="left"/>
        <w:rPr>
          <w:sz w:val="20"/>
        </w:rPr>
      </w:pPr>
      <w:r>
        <w:rPr>
          <w:sz w:val="20"/>
        </w:rPr>
        <w:t>Electrical: 120 VAC, single phase, 60 Hz</w:t>
      </w:r>
    </w:p>
    <w:p>
      <w:pPr>
        <w:pStyle w:val="ListParagraph"/>
        <w:numPr>
          <w:ilvl w:val="0"/>
          <w:numId w:val="252"/>
        </w:numPr>
        <w:tabs>
          <w:tab w:pos="1467" w:val="left" w:leader="none"/>
          <w:tab w:pos="1468" w:val="left" w:leader="none"/>
        </w:tabs>
        <w:spacing w:line="240" w:lineRule="auto" w:before="58" w:after="0"/>
        <w:ind w:left="1468" w:right="0" w:hanging="504"/>
        <w:jc w:val="left"/>
        <w:rPr>
          <w:sz w:val="20"/>
        </w:rPr>
      </w:pPr>
      <w:r>
        <w:rPr>
          <w:sz w:val="20"/>
        </w:rPr>
        <w:t>Pressure gauges shall be provided before and after</w:t>
      </w:r>
      <w:r>
        <w:rPr>
          <w:spacing w:val="-6"/>
          <w:sz w:val="20"/>
        </w:rPr>
        <w:t> </w:t>
      </w:r>
      <w:r>
        <w:rPr>
          <w:sz w:val="20"/>
        </w:rPr>
        <w:t>unit.</w:t>
      </w:r>
    </w:p>
    <w:p>
      <w:pPr>
        <w:pStyle w:val="ListParagraph"/>
        <w:numPr>
          <w:ilvl w:val="0"/>
          <w:numId w:val="252"/>
        </w:numPr>
        <w:tabs>
          <w:tab w:pos="1467" w:val="left" w:leader="none"/>
          <w:tab w:pos="1468" w:val="left" w:leader="none"/>
        </w:tabs>
        <w:spacing w:line="240" w:lineRule="auto" w:before="60" w:after="0"/>
        <w:ind w:left="1468" w:right="0" w:hanging="504"/>
        <w:jc w:val="left"/>
        <w:rPr>
          <w:sz w:val="20"/>
        </w:rPr>
      </w:pPr>
      <w:r>
        <w:rPr>
          <w:sz w:val="20"/>
        </w:rPr>
        <w:t>Sample valve shall be provided after</w:t>
      </w:r>
      <w:r>
        <w:rPr>
          <w:spacing w:val="-8"/>
          <w:sz w:val="20"/>
        </w:rPr>
        <w:t> </w:t>
      </w:r>
      <w:r>
        <w:rPr>
          <w:sz w:val="20"/>
        </w:rPr>
        <w:t>unit.</w:t>
      </w:r>
    </w:p>
    <w:p>
      <w:pPr>
        <w:pStyle w:val="ListParagraph"/>
        <w:numPr>
          <w:ilvl w:val="1"/>
          <w:numId w:val="246"/>
        </w:numPr>
        <w:tabs>
          <w:tab w:pos="1467" w:val="left" w:leader="none"/>
          <w:tab w:pos="1468" w:val="left" w:leader="none"/>
        </w:tabs>
        <w:spacing w:line="240" w:lineRule="auto" w:before="231" w:after="0"/>
        <w:ind w:left="1468" w:right="0" w:hanging="648"/>
        <w:jc w:val="left"/>
        <w:rPr>
          <w:sz w:val="20"/>
        </w:rPr>
      </w:pPr>
      <w:bookmarkStart w:name="2.7 CARBON FILTER – SERVICE EXCHANGABLE" w:id="1400"/>
      <w:bookmarkEnd w:id="1400"/>
      <w:r>
        <w:rPr/>
      </w:r>
      <w:bookmarkStart w:name="2.7 CARBON FILTER – SERVICE EXCHANGABLE" w:id="1401"/>
      <w:bookmarkEnd w:id="1401"/>
      <w:r>
        <w:rPr>
          <w:sz w:val="20"/>
        </w:rPr>
        <w:t>C</w:t>
      </w:r>
      <w:r>
        <w:rPr>
          <w:sz w:val="20"/>
        </w:rPr>
        <w:t>ARBON FILTER – SERVICE</w:t>
      </w:r>
      <w:r>
        <w:rPr>
          <w:spacing w:val="6"/>
          <w:sz w:val="20"/>
        </w:rPr>
        <w:t> </w:t>
      </w:r>
      <w:r>
        <w:rPr>
          <w:sz w:val="20"/>
        </w:rPr>
        <w:t>EXCHANGABLE</w:t>
      </w:r>
    </w:p>
    <w:p>
      <w:pPr>
        <w:pStyle w:val="ListParagraph"/>
        <w:numPr>
          <w:ilvl w:val="0"/>
          <w:numId w:val="253"/>
        </w:numPr>
        <w:tabs>
          <w:tab w:pos="1467" w:val="left" w:leader="none"/>
          <w:tab w:pos="1468" w:val="left" w:leader="none"/>
        </w:tabs>
        <w:spacing w:line="240" w:lineRule="auto" w:before="60" w:after="0"/>
        <w:ind w:left="1468" w:right="0" w:hanging="504"/>
        <w:jc w:val="left"/>
        <w:rPr>
          <w:sz w:val="20"/>
        </w:rPr>
      </w:pPr>
      <w:r>
        <w:rPr>
          <w:sz w:val="20"/>
        </w:rPr>
        <w:t>Description: Service exchangeable activated carbon</w:t>
      </w:r>
      <w:r>
        <w:rPr>
          <w:spacing w:val="-1"/>
          <w:sz w:val="20"/>
        </w:rPr>
        <w:t> </w:t>
      </w:r>
      <w:r>
        <w:rPr>
          <w:sz w:val="20"/>
        </w:rPr>
        <w:t>cylinder.</w:t>
      </w:r>
    </w:p>
    <w:p>
      <w:pPr>
        <w:pStyle w:val="ListParagraph"/>
        <w:numPr>
          <w:ilvl w:val="0"/>
          <w:numId w:val="253"/>
        </w:numPr>
        <w:tabs>
          <w:tab w:pos="1467" w:val="left" w:leader="none"/>
          <w:tab w:pos="1468" w:val="left" w:leader="none"/>
          <w:tab w:pos="2979" w:val="left" w:leader="none"/>
        </w:tabs>
        <w:spacing w:line="240" w:lineRule="auto" w:before="61" w:after="0"/>
        <w:ind w:left="1468" w:right="0" w:hanging="504"/>
        <w:jc w:val="left"/>
        <w:rPr>
          <w:sz w:val="20"/>
        </w:rPr>
      </w:pPr>
      <w:r>
        <w:rPr>
          <w:sz w:val="20"/>
        </w:rPr>
        <w:t>Design</w:t>
      </w:r>
      <w:r>
        <w:rPr>
          <w:spacing w:val="-2"/>
          <w:sz w:val="20"/>
        </w:rPr>
        <w:t> </w:t>
      </w:r>
      <w:r>
        <w:rPr>
          <w:sz w:val="20"/>
        </w:rPr>
        <w:t>Flow:</w:t>
        <w:tab/>
      </w:r>
      <w:r>
        <w:rPr>
          <w:b/>
          <w:color w:val="FF0000"/>
          <w:sz w:val="20"/>
        </w:rPr>
        <w:t>[XXX] </w:t>
      </w:r>
      <w:r>
        <w:rPr>
          <w:sz w:val="20"/>
        </w:rPr>
        <w:t>gpm</w:t>
      </w:r>
    </w:p>
    <w:p>
      <w:pPr>
        <w:pStyle w:val="ListParagraph"/>
        <w:numPr>
          <w:ilvl w:val="0"/>
          <w:numId w:val="253"/>
        </w:numPr>
        <w:tabs>
          <w:tab w:pos="1467" w:val="left" w:leader="none"/>
          <w:tab w:pos="1468" w:val="left" w:leader="none"/>
        </w:tabs>
        <w:spacing w:line="240" w:lineRule="auto" w:before="82" w:after="0"/>
        <w:ind w:left="1468" w:right="0" w:hanging="504"/>
        <w:jc w:val="left"/>
        <w:rPr>
          <w:sz w:val="20"/>
        </w:rPr>
      </w:pPr>
      <w:r>
        <w:rPr>
          <w:sz w:val="20"/>
        </w:rPr>
        <w:t>Design</w:t>
      </w:r>
      <w:r>
        <w:rPr>
          <w:spacing w:val="-1"/>
          <w:sz w:val="20"/>
        </w:rPr>
        <w:t> </w:t>
      </w:r>
      <w:r>
        <w:rPr>
          <w:sz w:val="20"/>
        </w:rPr>
        <w:t>Criteria</w:t>
      </w:r>
    </w:p>
    <w:p>
      <w:pPr>
        <w:pStyle w:val="ListParagraph"/>
        <w:numPr>
          <w:ilvl w:val="1"/>
          <w:numId w:val="253"/>
        </w:numPr>
        <w:tabs>
          <w:tab w:pos="1971" w:val="left" w:leader="none"/>
          <w:tab w:pos="1972" w:val="left" w:leader="none"/>
          <w:tab w:pos="4511" w:val="left" w:leader="none"/>
        </w:tabs>
        <w:spacing w:line="240" w:lineRule="auto" w:before="0" w:after="0"/>
        <w:ind w:left="1972" w:right="0" w:hanging="504"/>
        <w:jc w:val="left"/>
        <w:rPr>
          <w:rFonts w:ascii="Arial"/>
          <w:sz w:val="20"/>
        </w:rPr>
      </w:pPr>
      <w:bookmarkStart w:name="2. [Chlorine Removal: 0.0 ppm at carbon " w:id="1402"/>
      <w:bookmarkEnd w:id="1402"/>
      <w:r>
        <w:rPr/>
      </w:r>
      <w:bookmarkStart w:name="2. [Chlorine Removal: 0.0 ppm at carbon " w:id="1403"/>
      <w:bookmarkEnd w:id="1403"/>
      <w:r>
        <w:rPr>
          <w:sz w:val="20"/>
        </w:rPr>
        <w:t>F</w:t>
      </w:r>
      <w:r>
        <w:rPr>
          <w:sz w:val="20"/>
        </w:rPr>
        <w:t>low</w:t>
      </w:r>
      <w:r>
        <w:rPr>
          <w:spacing w:val="-8"/>
          <w:sz w:val="20"/>
        </w:rPr>
        <w:t> </w:t>
      </w:r>
      <w:r>
        <w:rPr>
          <w:sz w:val="20"/>
        </w:rPr>
        <w:t>Rate</w:t>
      </w:r>
      <w:r>
        <w:rPr>
          <w:spacing w:val="-4"/>
          <w:sz w:val="20"/>
        </w:rPr>
        <w:t> </w:t>
      </w:r>
      <w:r>
        <w:rPr>
          <w:sz w:val="20"/>
        </w:rPr>
        <w:t>Criteria:</w:t>
        <w:tab/>
        <w:t>less than 7 gpm/ft</w:t>
      </w:r>
      <w:r>
        <w:rPr>
          <w:position w:val="6"/>
          <w:sz w:val="13"/>
        </w:rPr>
        <w:t>2 </w:t>
      </w:r>
      <w:r>
        <w:rPr>
          <w:sz w:val="20"/>
        </w:rPr>
        <w:t>at service</w:t>
      </w:r>
      <w:r>
        <w:rPr>
          <w:spacing w:val="-31"/>
          <w:sz w:val="20"/>
        </w:rPr>
        <w:t> </w:t>
      </w:r>
      <w:r>
        <w:rPr>
          <w:sz w:val="20"/>
        </w:rPr>
        <w:t>flow</w:t>
      </w:r>
    </w:p>
    <w:p>
      <w:pPr>
        <w:pStyle w:val="Heading1"/>
        <w:numPr>
          <w:ilvl w:val="1"/>
          <w:numId w:val="253"/>
        </w:numPr>
        <w:tabs>
          <w:tab w:pos="1971" w:val="left" w:leader="none"/>
          <w:tab w:pos="1972" w:val="left" w:leader="none"/>
          <w:tab w:pos="4510" w:val="left" w:leader="none"/>
        </w:tabs>
        <w:spacing w:line="251" w:lineRule="exact" w:before="1" w:after="0"/>
        <w:ind w:left="1972" w:right="0" w:hanging="504"/>
        <w:jc w:val="left"/>
        <w:rPr>
          <w:rFonts w:ascii="Arial"/>
          <w:color w:val="FF0000"/>
        </w:rPr>
      </w:pPr>
      <w:r>
        <w:rPr>
          <w:color w:val="FF0000"/>
        </w:rPr>
        <w:t>[Chlorine</w:t>
      </w:r>
      <w:r>
        <w:rPr>
          <w:color w:val="FF0000"/>
          <w:spacing w:val="-5"/>
        </w:rPr>
        <w:t> </w:t>
      </w:r>
      <w:r>
        <w:rPr>
          <w:color w:val="FF0000"/>
        </w:rPr>
        <w:t>Removal:</w:t>
        <w:tab/>
        <w:t>0.0 </w:t>
      </w:r>
      <w:r>
        <w:rPr>
          <w:b w:val="0"/>
          <w:color w:val="FF0000"/>
        </w:rPr>
        <w:t>ppm </w:t>
      </w:r>
      <w:r>
        <w:rPr>
          <w:color w:val="FF0000"/>
        </w:rPr>
        <w:t>at carbon</w:t>
      </w:r>
      <w:r>
        <w:rPr>
          <w:color w:val="FF0000"/>
          <w:spacing w:val="-1"/>
        </w:rPr>
        <w:t> </w:t>
      </w:r>
      <w:r>
        <w:rPr>
          <w:color w:val="FF0000"/>
        </w:rPr>
        <w:t>effluent]</w:t>
      </w:r>
    </w:p>
    <w:p>
      <w:pPr>
        <w:pStyle w:val="ListParagraph"/>
        <w:numPr>
          <w:ilvl w:val="1"/>
          <w:numId w:val="253"/>
        </w:numPr>
        <w:tabs>
          <w:tab w:pos="1971" w:val="left" w:leader="none"/>
          <w:tab w:pos="1972" w:val="left" w:leader="none"/>
          <w:tab w:pos="4510" w:val="left" w:leader="none"/>
        </w:tabs>
        <w:spacing w:line="232" w:lineRule="exact" w:before="0" w:after="0"/>
        <w:ind w:left="1972" w:right="0" w:hanging="504"/>
        <w:jc w:val="left"/>
        <w:rPr>
          <w:rFonts w:ascii="Arial"/>
          <w:b/>
          <w:color w:val="FF0000"/>
          <w:sz w:val="20"/>
        </w:rPr>
      </w:pPr>
      <w:r>
        <w:rPr>
          <w:b/>
          <w:color w:val="FF0000"/>
          <w:sz w:val="20"/>
        </w:rPr>
        <w:t>[Chloramine</w:t>
      </w:r>
      <w:r>
        <w:rPr>
          <w:b/>
          <w:color w:val="FF0000"/>
          <w:spacing w:val="-6"/>
          <w:sz w:val="20"/>
        </w:rPr>
        <w:t> </w:t>
      </w:r>
      <w:r>
        <w:rPr>
          <w:b/>
          <w:color w:val="FF0000"/>
          <w:sz w:val="20"/>
        </w:rPr>
        <w:t>Removal</w:t>
        <w:tab/>
        <w:t>0.0 </w:t>
      </w:r>
      <w:r>
        <w:rPr>
          <w:color w:val="FF0000"/>
          <w:sz w:val="20"/>
        </w:rPr>
        <w:t>ppm </w:t>
      </w:r>
      <w:r>
        <w:rPr>
          <w:b/>
          <w:color w:val="FF0000"/>
          <w:sz w:val="20"/>
        </w:rPr>
        <w:t>at carbon</w:t>
      </w:r>
      <w:r>
        <w:rPr>
          <w:b/>
          <w:color w:val="FF0000"/>
          <w:spacing w:val="-1"/>
          <w:sz w:val="20"/>
        </w:rPr>
        <w:t> </w:t>
      </w:r>
      <w:r>
        <w:rPr>
          <w:b/>
          <w:color w:val="FF0000"/>
          <w:sz w:val="20"/>
        </w:rPr>
        <w:t>effluent]</w:t>
      </w:r>
    </w:p>
    <w:p>
      <w:pPr>
        <w:pStyle w:val="ListParagraph"/>
        <w:numPr>
          <w:ilvl w:val="1"/>
          <w:numId w:val="253"/>
        </w:numPr>
        <w:tabs>
          <w:tab w:pos="1971" w:val="left" w:leader="none"/>
          <w:tab w:pos="1972" w:val="left" w:leader="none"/>
          <w:tab w:pos="4511" w:val="left" w:leader="none"/>
        </w:tabs>
        <w:spacing w:line="247" w:lineRule="exact" w:before="0" w:after="0"/>
        <w:ind w:left="1972" w:right="0" w:hanging="504"/>
        <w:jc w:val="left"/>
        <w:rPr>
          <w:rFonts w:ascii="Arial"/>
          <w:sz w:val="20"/>
        </w:rPr>
      </w:pPr>
      <w:r>
        <w:rPr>
          <w:sz w:val="20"/>
        </w:rPr>
        <w:t>Clean Bed</w:t>
      </w:r>
      <w:r>
        <w:rPr>
          <w:spacing w:val="-7"/>
          <w:sz w:val="20"/>
        </w:rPr>
        <w:t> </w:t>
      </w:r>
      <w:r>
        <w:rPr>
          <w:sz w:val="20"/>
        </w:rPr>
        <w:t>Pressure</w:t>
      </w:r>
      <w:r>
        <w:rPr>
          <w:spacing w:val="-6"/>
          <w:sz w:val="20"/>
        </w:rPr>
        <w:t> </w:t>
      </w:r>
      <w:r>
        <w:rPr>
          <w:sz w:val="20"/>
        </w:rPr>
        <w:t>Drop:</w:t>
        <w:tab/>
        <w:t>less than 5 psig at service flow</w:t>
      </w:r>
      <w:r>
        <w:rPr>
          <w:spacing w:val="1"/>
          <w:sz w:val="20"/>
        </w:rPr>
        <w:t> </w:t>
      </w:r>
      <w:r>
        <w:rPr>
          <w:sz w:val="20"/>
        </w:rPr>
        <w:t>rate</w:t>
      </w:r>
    </w:p>
    <w:p>
      <w:pPr>
        <w:pStyle w:val="ListParagraph"/>
        <w:numPr>
          <w:ilvl w:val="0"/>
          <w:numId w:val="253"/>
        </w:numPr>
        <w:tabs>
          <w:tab w:pos="1467" w:val="left" w:leader="none"/>
          <w:tab w:pos="1468" w:val="left" w:leader="none"/>
        </w:tabs>
        <w:spacing w:line="240" w:lineRule="auto" w:before="55" w:after="0"/>
        <w:ind w:left="1468" w:right="0" w:hanging="504"/>
        <w:jc w:val="left"/>
        <w:rPr>
          <w:sz w:val="20"/>
        </w:rPr>
      </w:pPr>
      <w:r>
        <w:rPr>
          <w:sz w:val="20"/>
        </w:rPr>
        <w:t>Mechanical</w:t>
      </w:r>
    </w:p>
    <w:p>
      <w:pPr>
        <w:pStyle w:val="ListParagraph"/>
        <w:numPr>
          <w:ilvl w:val="1"/>
          <w:numId w:val="253"/>
        </w:numPr>
        <w:tabs>
          <w:tab w:pos="1971" w:val="left" w:leader="none"/>
          <w:tab w:pos="1972" w:val="left" w:leader="none"/>
        </w:tabs>
        <w:spacing w:line="240" w:lineRule="auto" w:before="1" w:after="0"/>
        <w:ind w:left="1972" w:right="0" w:hanging="504"/>
        <w:jc w:val="left"/>
        <w:rPr>
          <w:rFonts w:ascii="Arial"/>
          <w:sz w:val="20"/>
        </w:rPr>
      </w:pPr>
      <w:r>
        <w:rPr>
          <w:sz w:val="20"/>
        </w:rPr>
        <w:t>Vessel:</w:t>
      </w:r>
    </w:p>
    <w:p>
      <w:pPr>
        <w:pStyle w:val="ListParagraph"/>
        <w:numPr>
          <w:ilvl w:val="2"/>
          <w:numId w:val="253"/>
        </w:numPr>
        <w:tabs>
          <w:tab w:pos="2475" w:val="left" w:leader="none"/>
          <w:tab w:pos="2476" w:val="left" w:leader="none"/>
          <w:tab w:pos="4779" w:val="left" w:leader="none"/>
        </w:tabs>
        <w:spacing w:line="240" w:lineRule="auto" w:before="0" w:after="0"/>
        <w:ind w:left="2476" w:right="0" w:hanging="504"/>
        <w:jc w:val="left"/>
        <w:rPr>
          <w:sz w:val="20"/>
        </w:rPr>
      </w:pPr>
      <w:r>
        <w:rPr>
          <w:sz w:val="20"/>
        </w:rPr>
        <w:t>Material:</w:t>
        <w:tab/>
        <w:t>Fiberglass</w:t>
      </w:r>
    </w:p>
    <w:p>
      <w:pPr>
        <w:pStyle w:val="ListParagraph"/>
        <w:numPr>
          <w:ilvl w:val="2"/>
          <w:numId w:val="253"/>
        </w:numPr>
        <w:tabs>
          <w:tab w:pos="2475" w:val="left" w:leader="none"/>
          <w:tab w:pos="2476" w:val="left" w:leader="none"/>
          <w:tab w:pos="4779" w:val="left" w:leader="none"/>
        </w:tabs>
        <w:spacing w:line="251" w:lineRule="exact" w:before="0" w:after="0"/>
        <w:ind w:left="2476" w:right="0" w:hanging="504"/>
        <w:jc w:val="left"/>
        <w:rPr>
          <w:sz w:val="20"/>
        </w:rPr>
      </w:pPr>
      <w:r>
        <w:rPr>
          <w:sz w:val="20"/>
        </w:rPr>
        <w:t>Pressure</w:t>
      </w:r>
      <w:r>
        <w:rPr>
          <w:spacing w:val="-9"/>
          <w:sz w:val="20"/>
        </w:rPr>
        <w:t> </w:t>
      </w:r>
      <w:r>
        <w:rPr>
          <w:sz w:val="20"/>
        </w:rPr>
        <w:t>rating/test:</w:t>
        <w:tab/>
        <w:t>100/150</w:t>
      </w:r>
      <w:r>
        <w:rPr>
          <w:spacing w:val="1"/>
          <w:sz w:val="20"/>
        </w:rPr>
        <w:t> </w:t>
      </w:r>
      <w:r>
        <w:rPr>
          <w:sz w:val="20"/>
        </w:rPr>
        <w:t>psig</w:t>
      </w:r>
    </w:p>
    <w:p>
      <w:pPr>
        <w:pStyle w:val="ListParagraph"/>
        <w:numPr>
          <w:ilvl w:val="2"/>
          <w:numId w:val="253"/>
        </w:numPr>
        <w:tabs>
          <w:tab w:pos="2475" w:val="left" w:leader="none"/>
          <w:tab w:pos="2476" w:val="left" w:leader="none"/>
          <w:tab w:pos="4779" w:val="left" w:leader="none"/>
        </w:tabs>
        <w:spacing w:line="232" w:lineRule="exact" w:before="0" w:after="0"/>
        <w:ind w:left="2476" w:right="0" w:hanging="504"/>
        <w:jc w:val="left"/>
        <w:rPr>
          <w:sz w:val="20"/>
        </w:rPr>
      </w:pPr>
      <w:r>
        <w:rPr>
          <w:sz w:val="20"/>
        </w:rPr>
        <w:t>Temperature</w:t>
      </w:r>
      <w:r>
        <w:rPr>
          <w:spacing w:val="-9"/>
          <w:sz w:val="20"/>
        </w:rPr>
        <w:t> </w:t>
      </w:r>
      <w:r>
        <w:rPr>
          <w:sz w:val="20"/>
        </w:rPr>
        <w:t>rating:</w:t>
        <w:tab/>
        <w:t>120°F</w:t>
      </w:r>
    </w:p>
    <w:p>
      <w:pPr>
        <w:pStyle w:val="ListParagraph"/>
        <w:numPr>
          <w:ilvl w:val="2"/>
          <w:numId w:val="253"/>
        </w:numPr>
        <w:tabs>
          <w:tab w:pos="2475" w:val="left" w:leader="none"/>
          <w:tab w:pos="2476" w:val="left" w:leader="none"/>
          <w:tab w:pos="4779" w:val="left" w:leader="none"/>
        </w:tabs>
        <w:spacing w:line="245" w:lineRule="exact" w:before="0" w:after="0"/>
        <w:ind w:left="2476" w:right="0" w:hanging="504"/>
        <w:jc w:val="left"/>
        <w:rPr>
          <w:sz w:val="20"/>
        </w:rPr>
      </w:pPr>
      <w:r>
        <w:rPr>
          <w:sz w:val="20"/>
        </w:rPr>
        <w:t>ASME</w:t>
      </w:r>
      <w:r>
        <w:rPr>
          <w:spacing w:val="-5"/>
          <w:sz w:val="20"/>
        </w:rPr>
        <w:t> </w:t>
      </w:r>
      <w:r>
        <w:rPr>
          <w:sz w:val="20"/>
        </w:rPr>
        <w:t>Code</w:t>
      </w:r>
      <w:r>
        <w:rPr>
          <w:spacing w:val="-5"/>
          <w:sz w:val="20"/>
        </w:rPr>
        <w:t> </w:t>
      </w:r>
      <w:r>
        <w:rPr>
          <w:sz w:val="20"/>
        </w:rPr>
        <w:t>Stamped:</w:t>
        <w:tab/>
        <w:t>No</w:t>
      </w:r>
    </w:p>
    <w:p>
      <w:pPr>
        <w:pStyle w:val="ListParagraph"/>
        <w:numPr>
          <w:ilvl w:val="2"/>
          <w:numId w:val="253"/>
        </w:numPr>
        <w:tabs>
          <w:tab w:pos="2475" w:val="left" w:leader="none"/>
          <w:tab w:pos="2476" w:val="left" w:leader="none"/>
          <w:tab w:pos="4779" w:val="left" w:leader="none"/>
        </w:tabs>
        <w:spacing w:line="264" w:lineRule="exact" w:before="0" w:after="0"/>
        <w:ind w:left="2476" w:right="0" w:hanging="504"/>
        <w:jc w:val="left"/>
        <w:rPr>
          <w:sz w:val="20"/>
        </w:rPr>
      </w:pPr>
      <w:r>
        <w:rPr>
          <w:sz w:val="20"/>
        </w:rPr>
        <w:t>Piping</w:t>
      </w:r>
      <w:r>
        <w:rPr>
          <w:spacing w:val="-6"/>
          <w:sz w:val="20"/>
        </w:rPr>
        <w:t> </w:t>
      </w:r>
      <w:r>
        <w:rPr>
          <w:sz w:val="20"/>
        </w:rPr>
        <w:t>Connections:</w:t>
        <w:tab/>
        <w:t>Threaded</w:t>
      </w:r>
    </w:p>
    <w:p>
      <w:pPr>
        <w:pStyle w:val="ListParagraph"/>
        <w:numPr>
          <w:ilvl w:val="1"/>
          <w:numId w:val="253"/>
        </w:numPr>
        <w:tabs>
          <w:tab w:pos="1971" w:val="left" w:leader="none"/>
          <w:tab w:pos="1972" w:val="left" w:leader="none"/>
        </w:tabs>
        <w:spacing w:line="240" w:lineRule="auto" w:before="1" w:after="0"/>
        <w:ind w:left="1972" w:right="0" w:hanging="504"/>
        <w:jc w:val="left"/>
        <w:rPr>
          <w:rFonts w:ascii="Arial"/>
          <w:sz w:val="20"/>
        </w:rPr>
      </w:pPr>
      <w:r>
        <w:rPr>
          <w:sz w:val="20"/>
        </w:rPr>
        <w:t>Hoses:</w:t>
      </w:r>
      <w:r>
        <w:rPr>
          <w:spacing w:val="-1"/>
          <w:sz w:val="20"/>
        </w:rPr>
        <w:t> </w:t>
      </w:r>
      <w:r>
        <w:rPr>
          <w:sz w:val="20"/>
        </w:rPr>
        <w:t>Polypropylene</w:t>
      </w:r>
    </w:p>
    <w:p>
      <w:pPr>
        <w:spacing w:after="0" w:line="240" w:lineRule="auto"/>
        <w:jc w:val="left"/>
        <w:rPr>
          <w:rFonts w:ascii="Arial"/>
          <w:sz w:val="20"/>
        </w:rPr>
        <w:sectPr>
          <w:pgSz w:w="12240" w:h="15840"/>
          <w:pgMar w:header="753" w:footer="654" w:top="1680" w:bottom="840" w:left="620" w:right="660"/>
        </w:sectPr>
      </w:pPr>
    </w:p>
    <w:p>
      <w:pPr>
        <w:pStyle w:val="BodyText"/>
        <w:spacing w:before="12"/>
        <w:ind w:left="0" w:firstLine="0"/>
        <w:rPr>
          <w:sz w:val="14"/>
        </w:rPr>
      </w:pPr>
    </w:p>
    <w:p>
      <w:pPr>
        <w:pStyle w:val="ListParagraph"/>
        <w:numPr>
          <w:ilvl w:val="1"/>
          <w:numId w:val="253"/>
        </w:numPr>
        <w:tabs>
          <w:tab w:pos="1971" w:val="left" w:leader="none"/>
          <w:tab w:pos="1972" w:val="left" w:leader="none"/>
        </w:tabs>
        <w:spacing w:line="240" w:lineRule="auto" w:before="99" w:after="0"/>
        <w:ind w:left="1972" w:right="0" w:hanging="504"/>
        <w:jc w:val="left"/>
        <w:rPr>
          <w:rFonts w:ascii="Arial"/>
          <w:sz w:val="20"/>
        </w:rPr>
      </w:pPr>
      <w:r>
        <w:rPr>
          <w:sz w:val="20"/>
        </w:rPr>
        <w:t>Carbon: New virgin activated</w:t>
      </w:r>
      <w:r>
        <w:rPr>
          <w:spacing w:val="-1"/>
          <w:sz w:val="20"/>
        </w:rPr>
        <w:t> </w:t>
      </w:r>
      <w:r>
        <w:rPr>
          <w:sz w:val="20"/>
        </w:rPr>
        <w:t>carbon</w:t>
      </w:r>
    </w:p>
    <w:p>
      <w:pPr>
        <w:pStyle w:val="ListParagraph"/>
        <w:numPr>
          <w:ilvl w:val="0"/>
          <w:numId w:val="253"/>
        </w:numPr>
        <w:tabs>
          <w:tab w:pos="1467" w:val="left" w:leader="none"/>
          <w:tab w:pos="1468" w:val="left" w:leader="none"/>
        </w:tabs>
        <w:spacing w:line="240" w:lineRule="auto" w:before="60" w:after="0"/>
        <w:ind w:left="1468" w:right="0" w:hanging="504"/>
        <w:jc w:val="left"/>
        <w:rPr>
          <w:sz w:val="20"/>
        </w:rPr>
      </w:pPr>
      <w:r>
        <w:rPr>
          <w:sz w:val="20"/>
        </w:rPr>
        <w:t>Pressure gauges to be provided before and after unit. Sample valve to be provided after</w:t>
      </w:r>
      <w:r>
        <w:rPr>
          <w:spacing w:val="-33"/>
          <w:sz w:val="20"/>
        </w:rPr>
        <w:t> </w:t>
      </w:r>
      <w:r>
        <w:rPr>
          <w:sz w:val="20"/>
        </w:rPr>
        <w:t>unit.</w:t>
      </w:r>
    </w:p>
    <w:p>
      <w:pPr>
        <w:pStyle w:val="ListParagraph"/>
        <w:numPr>
          <w:ilvl w:val="1"/>
          <w:numId w:val="246"/>
        </w:numPr>
        <w:tabs>
          <w:tab w:pos="1467" w:val="left" w:leader="none"/>
          <w:tab w:pos="1468" w:val="left" w:leader="none"/>
        </w:tabs>
        <w:spacing w:line="240" w:lineRule="auto" w:before="231" w:after="0"/>
        <w:ind w:left="1468" w:right="0" w:hanging="648"/>
        <w:jc w:val="left"/>
        <w:rPr>
          <w:sz w:val="20"/>
        </w:rPr>
      </w:pPr>
      <w:bookmarkStart w:name="2.8 CARTRIDGE FILTERS" w:id="1404"/>
      <w:bookmarkEnd w:id="1404"/>
      <w:r>
        <w:rPr/>
      </w:r>
      <w:bookmarkStart w:name="2.8 CARTRIDGE FILTERS" w:id="1405"/>
      <w:bookmarkEnd w:id="1405"/>
      <w:r>
        <w:rPr>
          <w:sz w:val="20"/>
        </w:rPr>
        <w:t>C</w:t>
      </w:r>
      <w:r>
        <w:rPr>
          <w:sz w:val="20"/>
        </w:rPr>
        <w:t>ARTRIDGE</w:t>
      </w:r>
      <w:r>
        <w:rPr>
          <w:spacing w:val="-1"/>
          <w:sz w:val="20"/>
        </w:rPr>
        <w:t> </w:t>
      </w:r>
      <w:r>
        <w:rPr>
          <w:sz w:val="20"/>
        </w:rPr>
        <w:t>FILTERS</w:t>
      </w:r>
    </w:p>
    <w:p>
      <w:pPr>
        <w:pStyle w:val="ListParagraph"/>
        <w:numPr>
          <w:ilvl w:val="0"/>
          <w:numId w:val="254"/>
        </w:numPr>
        <w:tabs>
          <w:tab w:pos="1467" w:val="left" w:leader="none"/>
          <w:tab w:pos="1468" w:val="left" w:leader="none"/>
        </w:tabs>
        <w:spacing w:line="240" w:lineRule="auto" w:before="60" w:after="0"/>
        <w:ind w:left="1468" w:right="0" w:hanging="504"/>
        <w:jc w:val="left"/>
        <w:rPr>
          <w:sz w:val="20"/>
        </w:rPr>
      </w:pPr>
      <w:r>
        <w:rPr>
          <w:sz w:val="20"/>
        </w:rPr>
        <w:t>Description: Cartridge filter housing with hydrophilic, cartridges for water</w:t>
      </w:r>
      <w:r>
        <w:rPr>
          <w:spacing w:val="-11"/>
          <w:sz w:val="20"/>
        </w:rPr>
        <w:t> </w:t>
      </w:r>
      <w:r>
        <w:rPr>
          <w:sz w:val="20"/>
        </w:rPr>
        <w:t>filtration.</w:t>
      </w:r>
    </w:p>
    <w:p>
      <w:pPr>
        <w:pStyle w:val="ListParagraph"/>
        <w:numPr>
          <w:ilvl w:val="0"/>
          <w:numId w:val="254"/>
        </w:numPr>
        <w:tabs>
          <w:tab w:pos="1467" w:val="left" w:leader="none"/>
          <w:tab w:pos="1468" w:val="left" w:leader="none"/>
        </w:tabs>
        <w:spacing w:line="240" w:lineRule="auto" w:before="58" w:after="0"/>
        <w:ind w:left="1468" w:right="0" w:hanging="504"/>
        <w:jc w:val="left"/>
        <w:rPr>
          <w:sz w:val="20"/>
        </w:rPr>
      </w:pPr>
      <w:r>
        <w:rPr>
          <w:sz w:val="20"/>
        </w:rPr>
        <w:t>Acceptable Manufacturers: Ametek, Pall, Millipore, Sartorius or approved</w:t>
      </w:r>
      <w:r>
        <w:rPr>
          <w:spacing w:val="-6"/>
          <w:sz w:val="20"/>
        </w:rPr>
        <w:t> </w:t>
      </w:r>
      <w:r>
        <w:rPr>
          <w:sz w:val="20"/>
        </w:rPr>
        <w:t>equal</w:t>
      </w:r>
    </w:p>
    <w:p>
      <w:pPr>
        <w:pStyle w:val="ListParagraph"/>
        <w:numPr>
          <w:ilvl w:val="0"/>
          <w:numId w:val="254"/>
        </w:numPr>
        <w:tabs>
          <w:tab w:pos="1467" w:val="left" w:leader="none"/>
          <w:tab w:pos="1468" w:val="left" w:leader="none"/>
        </w:tabs>
        <w:spacing w:line="240" w:lineRule="auto" w:before="61" w:after="0"/>
        <w:ind w:left="1468" w:right="0" w:hanging="504"/>
        <w:jc w:val="left"/>
        <w:rPr>
          <w:sz w:val="20"/>
        </w:rPr>
      </w:pPr>
      <w:r>
        <w:rPr>
          <w:sz w:val="20"/>
        </w:rPr>
        <w:t>Design</w:t>
      </w:r>
    </w:p>
    <w:p>
      <w:pPr>
        <w:pStyle w:val="ListParagraph"/>
        <w:numPr>
          <w:ilvl w:val="1"/>
          <w:numId w:val="254"/>
        </w:numPr>
        <w:tabs>
          <w:tab w:pos="1971" w:val="left" w:leader="none"/>
          <w:tab w:pos="1972" w:val="left" w:leader="none"/>
        </w:tabs>
        <w:spacing w:line="240" w:lineRule="auto" w:before="0" w:after="0"/>
        <w:ind w:left="1972" w:right="0" w:hanging="504"/>
        <w:jc w:val="left"/>
        <w:rPr>
          <w:rFonts w:ascii="Arial"/>
          <w:b/>
          <w:sz w:val="20"/>
        </w:rPr>
      </w:pPr>
      <w:r>
        <w:rPr>
          <w:sz w:val="20"/>
        </w:rPr>
        <w:t>Filter</w:t>
      </w:r>
      <w:r>
        <w:rPr>
          <w:spacing w:val="-3"/>
          <w:sz w:val="20"/>
        </w:rPr>
        <w:t> </w:t>
      </w:r>
      <w:r>
        <w:rPr>
          <w:sz w:val="20"/>
        </w:rPr>
        <w:t>F-</w:t>
      </w:r>
      <w:r>
        <w:rPr>
          <w:b/>
          <w:color w:val="FF0000"/>
          <w:sz w:val="20"/>
        </w:rPr>
        <w:t>[XXX]</w:t>
      </w:r>
    </w:p>
    <w:p>
      <w:pPr>
        <w:pStyle w:val="ListParagraph"/>
        <w:numPr>
          <w:ilvl w:val="2"/>
          <w:numId w:val="254"/>
        </w:numPr>
        <w:tabs>
          <w:tab w:pos="2475" w:val="left" w:leader="none"/>
          <w:tab w:pos="2476" w:val="left" w:leader="none"/>
          <w:tab w:pos="4419" w:val="left" w:leader="none"/>
        </w:tabs>
        <w:spacing w:line="240" w:lineRule="auto" w:before="1" w:after="0"/>
        <w:ind w:left="2476" w:right="0" w:hanging="504"/>
        <w:jc w:val="left"/>
        <w:rPr>
          <w:sz w:val="20"/>
        </w:rPr>
      </w:pPr>
      <w:r>
        <w:rPr>
          <w:sz w:val="20"/>
        </w:rPr>
        <w:t>Design</w:t>
      </w:r>
      <w:r>
        <w:rPr>
          <w:spacing w:val="-5"/>
          <w:sz w:val="20"/>
        </w:rPr>
        <w:t> </w:t>
      </w:r>
      <w:r>
        <w:rPr>
          <w:sz w:val="20"/>
        </w:rPr>
        <w:t>flow:</w:t>
        <w:tab/>
      </w:r>
      <w:r>
        <w:rPr>
          <w:b/>
          <w:color w:val="FF0000"/>
          <w:sz w:val="20"/>
        </w:rPr>
        <w:t>[XXX]</w:t>
      </w:r>
      <w:r>
        <w:rPr>
          <w:b/>
          <w:color w:val="FF0000"/>
          <w:spacing w:val="-1"/>
          <w:sz w:val="20"/>
        </w:rPr>
        <w:t> </w:t>
      </w:r>
      <w:r>
        <w:rPr>
          <w:sz w:val="20"/>
        </w:rPr>
        <w:t>gpm</w:t>
      </w:r>
    </w:p>
    <w:p>
      <w:pPr>
        <w:pStyle w:val="ListParagraph"/>
        <w:numPr>
          <w:ilvl w:val="2"/>
          <w:numId w:val="254"/>
        </w:numPr>
        <w:tabs>
          <w:tab w:pos="2475" w:val="left" w:leader="none"/>
          <w:tab w:pos="2476" w:val="left" w:leader="none"/>
          <w:tab w:pos="4419" w:val="left" w:leader="none"/>
        </w:tabs>
        <w:spacing w:line="251" w:lineRule="exact" w:before="0" w:after="0"/>
        <w:ind w:left="2476" w:right="0" w:hanging="504"/>
        <w:jc w:val="left"/>
        <w:rPr>
          <w:sz w:val="20"/>
        </w:rPr>
      </w:pPr>
      <w:r>
        <w:rPr>
          <w:sz w:val="20"/>
        </w:rPr>
        <w:t>Filter</w:t>
      </w:r>
      <w:r>
        <w:rPr>
          <w:spacing w:val="-5"/>
          <w:sz w:val="20"/>
        </w:rPr>
        <w:t> </w:t>
      </w:r>
      <w:r>
        <w:rPr>
          <w:sz w:val="20"/>
        </w:rPr>
        <w:t>rating:</w:t>
        <w:tab/>
      </w:r>
      <w:r>
        <w:rPr>
          <w:b/>
          <w:color w:val="FF0000"/>
          <w:sz w:val="20"/>
        </w:rPr>
        <w:t>[XXX] </w:t>
      </w:r>
      <w:r>
        <w:rPr>
          <w:sz w:val="20"/>
        </w:rPr>
        <w:t>micron</w:t>
      </w:r>
      <w:r>
        <w:rPr>
          <w:spacing w:val="-2"/>
          <w:sz w:val="20"/>
        </w:rPr>
        <w:t> </w:t>
      </w:r>
      <w:r>
        <w:rPr>
          <w:sz w:val="20"/>
        </w:rPr>
        <w:t>absolute</w:t>
      </w:r>
    </w:p>
    <w:p>
      <w:pPr>
        <w:pStyle w:val="ListParagraph"/>
        <w:numPr>
          <w:ilvl w:val="2"/>
          <w:numId w:val="254"/>
        </w:numPr>
        <w:tabs>
          <w:tab w:pos="2475" w:val="left" w:leader="none"/>
          <w:tab w:pos="2476" w:val="left" w:leader="none"/>
          <w:tab w:pos="4419" w:val="left" w:leader="none"/>
        </w:tabs>
        <w:spacing w:line="232" w:lineRule="exact" w:before="0" w:after="0"/>
        <w:ind w:left="2476" w:right="0" w:hanging="504"/>
        <w:jc w:val="left"/>
        <w:rPr>
          <w:sz w:val="20"/>
        </w:rPr>
      </w:pPr>
      <w:r>
        <w:rPr>
          <w:sz w:val="20"/>
        </w:rPr>
        <w:t>Pressure</w:t>
      </w:r>
      <w:r>
        <w:rPr>
          <w:spacing w:val="-5"/>
          <w:sz w:val="20"/>
        </w:rPr>
        <w:t> </w:t>
      </w:r>
      <w:r>
        <w:rPr>
          <w:sz w:val="20"/>
        </w:rPr>
        <w:t>Drop:</w:t>
        <w:tab/>
      </w:r>
      <w:r>
        <w:rPr>
          <w:b/>
          <w:color w:val="FF0000"/>
          <w:sz w:val="20"/>
        </w:rPr>
        <w:t>[</w:t>
      </w:r>
      <w:r>
        <w:rPr>
          <w:color w:val="FF0000"/>
          <w:sz w:val="20"/>
        </w:rPr>
        <w:t>3 psig</w:t>
      </w:r>
      <w:r>
        <w:rPr>
          <w:b/>
          <w:color w:val="FF0000"/>
          <w:sz w:val="20"/>
        </w:rPr>
        <w:t>] [XXX] </w:t>
      </w:r>
      <w:r>
        <w:rPr>
          <w:sz w:val="20"/>
        </w:rPr>
        <w:t>at design flow</w:t>
      </w:r>
    </w:p>
    <w:p>
      <w:pPr>
        <w:pStyle w:val="ListParagraph"/>
        <w:numPr>
          <w:ilvl w:val="1"/>
          <w:numId w:val="254"/>
        </w:numPr>
        <w:tabs>
          <w:tab w:pos="1971" w:val="left" w:leader="none"/>
          <w:tab w:pos="1972" w:val="left" w:leader="none"/>
        </w:tabs>
        <w:spacing w:line="245" w:lineRule="exact" w:before="0" w:after="0"/>
        <w:ind w:left="1972" w:right="0" w:hanging="504"/>
        <w:jc w:val="left"/>
        <w:rPr>
          <w:rFonts w:ascii="Arial"/>
          <w:b/>
          <w:sz w:val="20"/>
        </w:rPr>
      </w:pPr>
      <w:r>
        <w:rPr>
          <w:sz w:val="20"/>
        </w:rPr>
        <w:t>Filter</w:t>
      </w:r>
      <w:r>
        <w:rPr>
          <w:spacing w:val="-3"/>
          <w:sz w:val="20"/>
        </w:rPr>
        <w:t> </w:t>
      </w:r>
      <w:r>
        <w:rPr>
          <w:sz w:val="20"/>
        </w:rPr>
        <w:t>F-</w:t>
      </w:r>
      <w:r>
        <w:rPr>
          <w:b/>
          <w:color w:val="FF0000"/>
          <w:sz w:val="20"/>
        </w:rPr>
        <w:t>[XXX]</w:t>
      </w:r>
    </w:p>
    <w:p>
      <w:pPr>
        <w:pStyle w:val="ListParagraph"/>
        <w:numPr>
          <w:ilvl w:val="2"/>
          <w:numId w:val="254"/>
        </w:numPr>
        <w:tabs>
          <w:tab w:pos="2475" w:val="left" w:leader="none"/>
          <w:tab w:pos="2476" w:val="left" w:leader="none"/>
          <w:tab w:pos="4419" w:val="left" w:leader="none"/>
        </w:tabs>
        <w:spacing w:line="264" w:lineRule="exact" w:before="0" w:after="0"/>
        <w:ind w:left="2476" w:right="0" w:hanging="504"/>
        <w:jc w:val="left"/>
        <w:rPr>
          <w:sz w:val="20"/>
        </w:rPr>
      </w:pPr>
      <w:r>
        <w:rPr>
          <w:sz w:val="20"/>
        </w:rPr>
        <w:t>Design</w:t>
      </w:r>
      <w:r>
        <w:rPr>
          <w:spacing w:val="-5"/>
          <w:sz w:val="20"/>
        </w:rPr>
        <w:t> </w:t>
      </w:r>
      <w:r>
        <w:rPr>
          <w:sz w:val="20"/>
        </w:rPr>
        <w:t>flow:</w:t>
        <w:tab/>
      </w:r>
      <w:r>
        <w:rPr>
          <w:b/>
          <w:color w:val="FF0000"/>
          <w:sz w:val="20"/>
        </w:rPr>
        <w:t>[XXX]</w:t>
      </w:r>
      <w:r>
        <w:rPr>
          <w:b/>
          <w:color w:val="FF0000"/>
          <w:spacing w:val="-1"/>
          <w:sz w:val="20"/>
        </w:rPr>
        <w:t> </w:t>
      </w:r>
      <w:r>
        <w:rPr>
          <w:sz w:val="20"/>
        </w:rPr>
        <w:t>gpm</w:t>
      </w:r>
    </w:p>
    <w:p>
      <w:pPr>
        <w:pStyle w:val="ListParagraph"/>
        <w:numPr>
          <w:ilvl w:val="2"/>
          <w:numId w:val="254"/>
        </w:numPr>
        <w:tabs>
          <w:tab w:pos="2475" w:val="left" w:leader="none"/>
          <w:tab w:pos="2476" w:val="left" w:leader="none"/>
          <w:tab w:pos="4419" w:val="left" w:leader="none"/>
        </w:tabs>
        <w:spacing w:line="240" w:lineRule="auto" w:before="0" w:after="0"/>
        <w:ind w:left="2476" w:right="0" w:hanging="504"/>
        <w:jc w:val="left"/>
        <w:rPr>
          <w:sz w:val="20"/>
        </w:rPr>
      </w:pPr>
      <w:r>
        <w:rPr>
          <w:sz w:val="20"/>
        </w:rPr>
        <w:t>Filter</w:t>
      </w:r>
      <w:r>
        <w:rPr>
          <w:spacing w:val="-5"/>
          <w:sz w:val="20"/>
        </w:rPr>
        <w:t> </w:t>
      </w:r>
      <w:r>
        <w:rPr>
          <w:sz w:val="20"/>
        </w:rPr>
        <w:t>rating:</w:t>
        <w:tab/>
      </w:r>
      <w:r>
        <w:rPr>
          <w:b/>
          <w:color w:val="FF0000"/>
          <w:sz w:val="20"/>
        </w:rPr>
        <w:t>[XXX] </w:t>
      </w:r>
      <w:r>
        <w:rPr>
          <w:sz w:val="20"/>
        </w:rPr>
        <w:t>micron absolute</w:t>
      </w:r>
    </w:p>
    <w:p>
      <w:pPr>
        <w:pStyle w:val="ListParagraph"/>
        <w:numPr>
          <w:ilvl w:val="2"/>
          <w:numId w:val="254"/>
        </w:numPr>
        <w:tabs>
          <w:tab w:pos="2475" w:val="left" w:leader="none"/>
          <w:tab w:pos="2476" w:val="left" w:leader="none"/>
          <w:tab w:pos="4419" w:val="left" w:leader="none"/>
        </w:tabs>
        <w:spacing w:line="240" w:lineRule="auto" w:before="1" w:after="0"/>
        <w:ind w:left="2476" w:right="0" w:hanging="504"/>
        <w:jc w:val="left"/>
        <w:rPr>
          <w:sz w:val="20"/>
        </w:rPr>
      </w:pPr>
      <w:r>
        <w:rPr>
          <w:sz w:val="20"/>
        </w:rPr>
        <w:t>Pressure</w:t>
      </w:r>
      <w:r>
        <w:rPr>
          <w:spacing w:val="-5"/>
          <w:sz w:val="20"/>
        </w:rPr>
        <w:t> </w:t>
      </w:r>
      <w:r>
        <w:rPr>
          <w:sz w:val="20"/>
        </w:rPr>
        <w:t>Drop:</w:t>
        <w:tab/>
      </w:r>
      <w:r>
        <w:rPr>
          <w:b/>
          <w:color w:val="FF0000"/>
          <w:sz w:val="20"/>
        </w:rPr>
        <w:t>[</w:t>
      </w:r>
      <w:r>
        <w:rPr>
          <w:color w:val="FF0000"/>
          <w:sz w:val="20"/>
        </w:rPr>
        <w:t>3 psig</w:t>
      </w:r>
      <w:r>
        <w:rPr>
          <w:b/>
          <w:color w:val="FF0000"/>
          <w:sz w:val="20"/>
        </w:rPr>
        <w:t>] [XXX] </w:t>
      </w:r>
      <w:r>
        <w:rPr>
          <w:sz w:val="20"/>
        </w:rPr>
        <w:t>at design flow</w:t>
      </w:r>
    </w:p>
    <w:p>
      <w:pPr>
        <w:pStyle w:val="ListParagraph"/>
        <w:numPr>
          <w:ilvl w:val="0"/>
          <w:numId w:val="254"/>
        </w:numPr>
        <w:tabs>
          <w:tab w:pos="1467" w:val="left" w:leader="none"/>
          <w:tab w:pos="1468" w:val="left" w:leader="none"/>
        </w:tabs>
        <w:spacing w:line="249" w:lineRule="exact" w:before="60" w:after="0"/>
        <w:ind w:left="1468" w:right="0" w:hanging="504"/>
        <w:jc w:val="left"/>
        <w:rPr>
          <w:sz w:val="20"/>
        </w:rPr>
      </w:pPr>
      <w:r>
        <w:rPr>
          <w:sz w:val="20"/>
        </w:rPr>
        <w:t>Mechanical:</w:t>
      </w:r>
    </w:p>
    <w:p>
      <w:pPr>
        <w:pStyle w:val="ListParagraph"/>
        <w:numPr>
          <w:ilvl w:val="1"/>
          <w:numId w:val="254"/>
        </w:numPr>
        <w:tabs>
          <w:tab w:pos="1971" w:val="left" w:leader="none"/>
          <w:tab w:pos="1972" w:val="left" w:leader="none"/>
          <w:tab w:pos="4419" w:val="left" w:leader="none"/>
        </w:tabs>
        <w:spacing w:line="232" w:lineRule="exact" w:before="0" w:after="0"/>
        <w:ind w:left="1972" w:right="0" w:hanging="504"/>
        <w:jc w:val="left"/>
        <w:rPr>
          <w:rFonts w:ascii="Arial"/>
          <w:b/>
          <w:color w:val="FF0000"/>
          <w:sz w:val="20"/>
        </w:rPr>
      </w:pPr>
      <w:r>
        <w:rPr>
          <w:sz w:val="20"/>
        </w:rPr>
        <w:t>Housing</w:t>
      </w:r>
      <w:r>
        <w:rPr>
          <w:spacing w:val="-7"/>
          <w:sz w:val="20"/>
        </w:rPr>
        <w:t> </w:t>
      </w:r>
      <w:r>
        <w:rPr>
          <w:sz w:val="20"/>
        </w:rPr>
        <w:t>Material:</w:t>
        <w:tab/>
      </w:r>
      <w:r>
        <w:rPr>
          <w:b/>
          <w:color w:val="FF0000"/>
          <w:sz w:val="20"/>
        </w:rPr>
        <w:t>[Polypropylene] [316 stainless</w:t>
      </w:r>
      <w:r>
        <w:rPr>
          <w:b/>
          <w:color w:val="FF0000"/>
          <w:spacing w:val="1"/>
          <w:sz w:val="20"/>
        </w:rPr>
        <w:t> </w:t>
      </w:r>
      <w:r>
        <w:rPr>
          <w:b/>
          <w:color w:val="FF0000"/>
          <w:sz w:val="20"/>
        </w:rPr>
        <w:t>steel]</w:t>
      </w:r>
    </w:p>
    <w:p>
      <w:pPr>
        <w:pStyle w:val="ListParagraph"/>
        <w:numPr>
          <w:ilvl w:val="1"/>
          <w:numId w:val="254"/>
        </w:numPr>
        <w:tabs>
          <w:tab w:pos="1971" w:val="left" w:leader="none"/>
          <w:tab w:pos="1972" w:val="left" w:leader="none"/>
        </w:tabs>
        <w:spacing w:line="246" w:lineRule="exact" w:before="0" w:after="0"/>
        <w:ind w:left="1972" w:right="0" w:hanging="504"/>
        <w:jc w:val="left"/>
        <w:rPr>
          <w:rFonts w:ascii="Arial"/>
          <w:sz w:val="20"/>
        </w:rPr>
      </w:pPr>
      <w:r>
        <w:rPr>
          <w:sz w:val="20"/>
        </w:rPr>
        <w:t>Housing Pressure Rating: 125</w:t>
      </w:r>
      <w:r>
        <w:rPr>
          <w:spacing w:val="6"/>
          <w:sz w:val="20"/>
        </w:rPr>
        <w:t> </w:t>
      </w:r>
      <w:r>
        <w:rPr>
          <w:sz w:val="20"/>
        </w:rPr>
        <w:t>psig</w:t>
      </w:r>
    </w:p>
    <w:p>
      <w:pPr>
        <w:pStyle w:val="ListParagraph"/>
        <w:numPr>
          <w:ilvl w:val="1"/>
          <w:numId w:val="254"/>
        </w:numPr>
        <w:tabs>
          <w:tab w:pos="1971" w:val="left" w:leader="none"/>
          <w:tab w:pos="1972" w:val="left" w:leader="none"/>
          <w:tab w:pos="4419" w:val="left" w:leader="none"/>
        </w:tabs>
        <w:spacing w:line="264" w:lineRule="exact" w:before="0" w:after="0"/>
        <w:ind w:left="1972" w:right="0" w:hanging="504"/>
        <w:jc w:val="left"/>
        <w:rPr>
          <w:rFonts w:ascii="Arial"/>
          <w:b/>
          <w:sz w:val="20"/>
        </w:rPr>
      </w:pPr>
      <w:r>
        <w:rPr>
          <w:sz w:val="20"/>
        </w:rPr>
        <w:t>Gasket</w:t>
      </w:r>
      <w:r>
        <w:rPr>
          <w:spacing w:val="-6"/>
          <w:sz w:val="20"/>
        </w:rPr>
        <w:t> </w:t>
      </w:r>
      <w:r>
        <w:rPr>
          <w:sz w:val="20"/>
        </w:rPr>
        <w:t>Type:</w:t>
        <w:tab/>
      </w:r>
      <w:r>
        <w:rPr>
          <w:b/>
          <w:color w:val="FF0000"/>
          <w:sz w:val="20"/>
        </w:rPr>
        <w:t>[EPDM] [Silicone]</w:t>
      </w:r>
    </w:p>
    <w:p>
      <w:pPr>
        <w:pStyle w:val="ListParagraph"/>
        <w:numPr>
          <w:ilvl w:val="1"/>
          <w:numId w:val="254"/>
        </w:numPr>
        <w:tabs>
          <w:tab w:pos="1971" w:val="left" w:leader="none"/>
          <w:tab w:pos="1972" w:val="left" w:leader="none"/>
          <w:tab w:pos="4419" w:val="left" w:leader="none"/>
        </w:tabs>
        <w:spacing w:line="240" w:lineRule="auto" w:before="1" w:after="0"/>
        <w:ind w:left="1972" w:right="0" w:hanging="504"/>
        <w:jc w:val="left"/>
        <w:rPr>
          <w:rFonts w:ascii="Arial"/>
          <w:b/>
          <w:sz w:val="20"/>
        </w:rPr>
      </w:pPr>
      <w:r>
        <w:rPr>
          <w:sz w:val="20"/>
        </w:rPr>
        <w:t>Connection</w:t>
      </w:r>
      <w:r>
        <w:rPr>
          <w:spacing w:val="-6"/>
          <w:sz w:val="20"/>
        </w:rPr>
        <w:t> </w:t>
      </w:r>
      <w:r>
        <w:rPr>
          <w:sz w:val="20"/>
        </w:rPr>
        <w:t>Type:</w:t>
        <w:tab/>
      </w:r>
      <w:r>
        <w:rPr>
          <w:b/>
          <w:color w:val="FF0000"/>
          <w:sz w:val="20"/>
        </w:rPr>
        <w:t>[Flanged] [Threaded]</w:t>
      </w:r>
    </w:p>
    <w:p>
      <w:pPr>
        <w:pStyle w:val="ListParagraph"/>
        <w:numPr>
          <w:ilvl w:val="0"/>
          <w:numId w:val="254"/>
        </w:numPr>
        <w:tabs>
          <w:tab w:pos="1467" w:val="left" w:leader="none"/>
          <w:tab w:pos="1468" w:val="left" w:leader="none"/>
        </w:tabs>
        <w:spacing w:line="240" w:lineRule="auto" w:before="60" w:after="0"/>
        <w:ind w:left="1468" w:right="0" w:hanging="504"/>
        <w:jc w:val="left"/>
        <w:rPr>
          <w:sz w:val="20"/>
        </w:rPr>
      </w:pPr>
      <w:r>
        <w:rPr>
          <w:sz w:val="20"/>
        </w:rPr>
        <w:t>Instrumentation</w:t>
      </w:r>
    </w:p>
    <w:p>
      <w:pPr>
        <w:pStyle w:val="ListParagraph"/>
        <w:numPr>
          <w:ilvl w:val="1"/>
          <w:numId w:val="254"/>
        </w:numPr>
        <w:tabs>
          <w:tab w:pos="1971" w:val="left" w:leader="none"/>
          <w:tab w:pos="1972" w:val="left" w:leader="none"/>
        </w:tabs>
        <w:spacing w:line="240" w:lineRule="auto" w:before="0" w:after="0"/>
        <w:ind w:left="1972" w:right="1022" w:hanging="504"/>
        <w:jc w:val="left"/>
        <w:rPr>
          <w:rFonts w:ascii="Arial"/>
          <w:sz w:val="20"/>
        </w:rPr>
      </w:pPr>
      <w:r>
        <w:rPr>
          <w:sz w:val="20"/>
        </w:rPr>
        <w:t>Pressure indicators to be provided before and after unit. Sample valve to be provided</w:t>
      </w:r>
      <w:r>
        <w:rPr>
          <w:spacing w:val="-40"/>
          <w:sz w:val="20"/>
        </w:rPr>
        <w:t> </w:t>
      </w:r>
      <w:r>
        <w:rPr>
          <w:sz w:val="20"/>
        </w:rPr>
        <w:t>after unit.</w:t>
      </w:r>
    </w:p>
    <w:p>
      <w:pPr>
        <w:pStyle w:val="ListParagraph"/>
        <w:numPr>
          <w:ilvl w:val="1"/>
          <w:numId w:val="246"/>
        </w:numPr>
        <w:tabs>
          <w:tab w:pos="1467" w:val="left" w:leader="none"/>
          <w:tab w:pos="1468" w:val="left" w:leader="none"/>
        </w:tabs>
        <w:spacing w:line="240" w:lineRule="auto" w:before="231" w:after="0"/>
        <w:ind w:left="1468" w:right="0" w:hanging="648"/>
        <w:jc w:val="left"/>
        <w:rPr>
          <w:sz w:val="20"/>
        </w:rPr>
      </w:pPr>
      <w:bookmarkStart w:name="2.9 REVERSE OSMOSIS (RO) UNIT" w:id="1406"/>
      <w:bookmarkEnd w:id="1406"/>
      <w:r>
        <w:rPr/>
      </w:r>
      <w:bookmarkStart w:name="2.9 REVERSE OSMOSIS (RO) UNIT" w:id="1407"/>
      <w:bookmarkEnd w:id="1407"/>
      <w:r>
        <w:rPr>
          <w:sz w:val="20"/>
        </w:rPr>
        <w:t>RE</w:t>
      </w:r>
      <w:r>
        <w:rPr>
          <w:sz w:val="20"/>
        </w:rPr>
        <w:t>VERSE OSMOSIS (RO)</w:t>
      </w:r>
      <w:r>
        <w:rPr>
          <w:spacing w:val="-3"/>
          <w:sz w:val="20"/>
        </w:rPr>
        <w:t> </w:t>
      </w:r>
      <w:r>
        <w:rPr>
          <w:sz w:val="20"/>
        </w:rPr>
        <w:t>UNIT</w:t>
      </w:r>
    </w:p>
    <w:p>
      <w:pPr>
        <w:pStyle w:val="ListParagraph"/>
        <w:numPr>
          <w:ilvl w:val="0"/>
          <w:numId w:val="255"/>
        </w:numPr>
        <w:tabs>
          <w:tab w:pos="1467" w:val="left" w:leader="none"/>
          <w:tab w:pos="1468" w:val="left" w:leader="none"/>
        </w:tabs>
        <w:spacing w:line="240" w:lineRule="auto" w:before="61" w:after="0"/>
        <w:ind w:left="1468" w:right="1179" w:hanging="504"/>
        <w:jc w:val="left"/>
        <w:rPr>
          <w:sz w:val="20"/>
        </w:rPr>
      </w:pPr>
      <w:r>
        <w:rPr>
          <w:sz w:val="20"/>
        </w:rPr>
        <w:t>RO unit shall be skid mounted, fully automatic, single pass system. Unit shall be</w:t>
      </w:r>
      <w:r>
        <w:rPr>
          <w:spacing w:val="-36"/>
          <w:sz w:val="20"/>
        </w:rPr>
        <w:t> </w:t>
      </w:r>
      <w:r>
        <w:rPr>
          <w:sz w:val="20"/>
        </w:rPr>
        <w:t>preassembled, prewired, and hydrostatically and functionally</w:t>
      </w:r>
      <w:r>
        <w:rPr>
          <w:spacing w:val="-12"/>
          <w:sz w:val="20"/>
        </w:rPr>
        <w:t> </w:t>
      </w:r>
      <w:r>
        <w:rPr>
          <w:sz w:val="20"/>
        </w:rPr>
        <w:t>tested.</w:t>
      </w:r>
    </w:p>
    <w:p>
      <w:pPr>
        <w:pStyle w:val="ListParagraph"/>
        <w:numPr>
          <w:ilvl w:val="0"/>
          <w:numId w:val="255"/>
        </w:numPr>
        <w:tabs>
          <w:tab w:pos="1467" w:val="left" w:leader="none"/>
          <w:tab w:pos="1468" w:val="left" w:leader="none"/>
        </w:tabs>
        <w:spacing w:line="240" w:lineRule="auto" w:before="58" w:after="0"/>
        <w:ind w:left="1468" w:right="0" w:hanging="504"/>
        <w:jc w:val="left"/>
        <w:rPr>
          <w:sz w:val="20"/>
        </w:rPr>
      </w:pPr>
      <w:r>
        <w:rPr>
          <w:sz w:val="20"/>
        </w:rPr>
        <w:t>Design</w:t>
      </w:r>
      <w:r>
        <w:rPr>
          <w:spacing w:val="-1"/>
          <w:sz w:val="20"/>
        </w:rPr>
        <w:t> </w:t>
      </w:r>
      <w:r>
        <w:rPr>
          <w:sz w:val="20"/>
        </w:rPr>
        <w:t>Conditions</w:t>
      </w:r>
    </w:p>
    <w:p>
      <w:pPr>
        <w:pStyle w:val="ListParagraph"/>
        <w:numPr>
          <w:ilvl w:val="1"/>
          <w:numId w:val="255"/>
        </w:numPr>
        <w:tabs>
          <w:tab w:pos="1971" w:val="left" w:leader="none"/>
          <w:tab w:pos="1972" w:val="left" w:leader="none"/>
          <w:tab w:pos="4419" w:val="left" w:leader="none"/>
        </w:tabs>
        <w:spacing w:line="240" w:lineRule="auto" w:before="1" w:after="0"/>
        <w:ind w:left="1972" w:right="0" w:hanging="504"/>
        <w:jc w:val="left"/>
        <w:rPr>
          <w:sz w:val="20"/>
        </w:rPr>
      </w:pPr>
      <w:r>
        <w:rPr>
          <w:sz w:val="20"/>
        </w:rPr>
        <w:t>Design</w:t>
      </w:r>
      <w:r>
        <w:rPr>
          <w:spacing w:val="-5"/>
          <w:sz w:val="20"/>
        </w:rPr>
        <w:t> </w:t>
      </w:r>
      <w:r>
        <w:rPr>
          <w:sz w:val="20"/>
        </w:rPr>
        <w:t>flow:</w:t>
        <w:tab/>
      </w:r>
      <w:r>
        <w:rPr>
          <w:b/>
          <w:color w:val="FF0000"/>
          <w:sz w:val="20"/>
        </w:rPr>
        <w:t>[XXX] </w:t>
      </w:r>
      <w:r>
        <w:rPr>
          <w:sz w:val="20"/>
        </w:rPr>
        <w:t>gpm</w:t>
      </w:r>
      <w:r>
        <w:rPr>
          <w:spacing w:val="3"/>
          <w:sz w:val="20"/>
        </w:rPr>
        <w:t> </w:t>
      </w:r>
      <w:r>
        <w:rPr>
          <w:sz w:val="20"/>
        </w:rPr>
        <w:t>permeate</w:t>
      </w:r>
    </w:p>
    <w:p>
      <w:pPr>
        <w:pStyle w:val="ListParagraph"/>
        <w:numPr>
          <w:ilvl w:val="1"/>
          <w:numId w:val="255"/>
        </w:numPr>
        <w:tabs>
          <w:tab w:pos="1971" w:val="left" w:leader="none"/>
          <w:tab w:pos="1972" w:val="left" w:leader="none"/>
          <w:tab w:pos="4419" w:val="left" w:leader="none"/>
        </w:tabs>
        <w:spacing w:line="240" w:lineRule="auto" w:before="0" w:after="0"/>
        <w:ind w:left="1972" w:right="0" w:hanging="504"/>
        <w:jc w:val="left"/>
        <w:rPr>
          <w:sz w:val="20"/>
        </w:rPr>
      </w:pPr>
      <w:r>
        <w:rPr>
          <w:sz w:val="20"/>
        </w:rPr>
        <w:t>Feedwater</w:t>
      </w:r>
      <w:r>
        <w:rPr>
          <w:spacing w:val="-3"/>
          <w:sz w:val="20"/>
        </w:rPr>
        <w:t> </w:t>
      </w:r>
      <w:r>
        <w:rPr>
          <w:sz w:val="20"/>
        </w:rPr>
        <w:t>Temp:</w:t>
        <w:tab/>
      </w:r>
      <w:r>
        <w:rPr>
          <w:b/>
          <w:color w:val="FF0000"/>
          <w:sz w:val="20"/>
        </w:rPr>
        <w:t>[XXX</w:t>
      </w:r>
      <w:r>
        <w:rPr>
          <w:b/>
          <w:sz w:val="20"/>
        </w:rPr>
        <w:t>]</w:t>
      </w:r>
      <w:r>
        <w:rPr>
          <w:sz w:val="20"/>
        </w:rPr>
        <w:t>°F</w:t>
      </w:r>
    </w:p>
    <w:p>
      <w:pPr>
        <w:pStyle w:val="ListParagraph"/>
        <w:numPr>
          <w:ilvl w:val="0"/>
          <w:numId w:val="255"/>
        </w:numPr>
        <w:tabs>
          <w:tab w:pos="1467" w:val="left" w:leader="none"/>
          <w:tab w:pos="1468" w:val="left" w:leader="none"/>
        </w:tabs>
        <w:spacing w:line="247" w:lineRule="exact" w:before="29" w:after="0"/>
        <w:ind w:left="1468" w:right="0" w:hanging="504"/>
        <w:jc w:val="left"/>
        <w:rPr>
          <w:sz w:val="20"/>
        </w:rPr>
      </w:pPr>
      <w:r>
        <w:rPr>
          <w:sz w:val="20"/>
        </w:rPr>
        <w:t>Design</w:t>
      </w:r>
      <w:r>
        <w:rPr>
          <w:spacing w:val="-1"/>
          <w:sz w:val="20"/>
        </w:rPr>
        <w:t> </w:t>
      </w:r>
      <w:r>
        <w:rPr>
          <w:sz w:val="20"/>
        </w:rPr>
        <w:t>Criteria</w:t>
      </w:r>
    </w:p>
    <w:p>
      <w:pPr>
        <w:pStyle w:val="ListParagraph"/>
        <w:numPr>
          <w:ilvl w:val="1"/>
          <w:numId w:val="255"/>
        </w:numPr>
        <w:tabs>
          <w:tab w:pos="1971" w:val="left" w:leader="none"/>
          <w:tab w:pos="1972" w:val="left" w:leader="none"/>
          <w:tab w:pos="5859" w:val="left" w:leader="none"/>
        </w:tabs>
        <w:spacing w:line="245" w:lineRule="exact" w:before="0" w:after="0"/>
        <w:ind w:left="1972" w:right="0" w:hanging="504"/>
        <w:jc w:val="left"/>
        <w:rPr>
          <w:sz w:val="20"/>
        </w:rPr>
      </w:pPr>
      <w:r>
        <w:rPr>
          <w:sz w:val="20"/>
        </w:rPr>
        <w:t>Max Average</w:t>
      </w:r>
      <w:r>
        <w:rPr>
          <w:spacing w:val="-10"/>
          <w:sz w:val="20"/>
        </w:rPr>
        <w:t> </w:t>
      </w:r>
      <w:r>
        <w:rPr>
          <w:sz w:val="20"/>
        </w:rPr>
        <w:t>Permeate</w:t>
      </w:r>
      <w:r>
        <w:rPr>
          <w:spacing w:val="-5"/>
          <w:sz w:val="20"/>
        </w:rPr>
        <w:t> </w:t>
      </w:r>
      <w:r>
        <w:rPr>
          <w:sz w:val="20"/>
        </w:rPr>
        <w:t>Flux/Element:</w:t>
        <w:tab/>
        <w:t>18 gfd</w:t>
      </w:r>
      <w:r>
        <w:rPr>
          <w:spacing w:val="-2"/>
          <w:sz w:val="20"/>
        </w:rPr>
        <w:t> </w:t>
      </w:r>
      <w:r>
        <w:rPr>
          <w:sz w:val="20"/>
        </w:rPr>
        <w:t>(Gallons/ft</w:t>
      </w:r>
      <w:r>
        <w:rPr>
          <w:position w:val="6"/>
          <w:sz w:val="13"/>
        </w:rPr>
        <w:t>2</w:t>
      </w:r>
      <w:r>
        <w:rPr>
          <w:sz w:val="20"/>
        </w:rPr>
        <w:t>/day)</w:t>
      </w:r>
    </w:p>
    <w:p>
      <w:pPr>
        <w:pStyle w:val="ListParagraph"/>
        <w:numPr>
          <w:ilvl w:val="1"/>
          <w:numId w:val="255"/>
        </w:numPr>
        <w:tabs>
          <w:tab w:pos="1971" w:val="left" w:leader="none"/>
          <w:tab w:pos="1972" w:val="left" w:leader="none"/>
          <w:tab w:pos="4419" w:val="left" w:leader="none"/>
        </w:tabs>
        <w:spacing w:line="264" w:lineRule="exact" w:before="0" w:after="0"/>
        <w:ind w:left="1972" w:right="0" w:hanging="504"/>
        <w:jc w:val="left"/>
        <w:rPr>
          <w:sz w:val="20"/>
        </w:rPr>
      </w:pPr>
      <w:r>
        <w:rPr>
          <w:sz w:val="20"/>
        </w:rPr>
        <w:t>System</w:t>
      </w:r>
      <w:r>
        <w:rPr>
          <w:spacing w:val="-4"/>
          <w:sz w:val="20"/>
        </w:rPr>
        <w:t> </w:t>
      </w:r>
      <w:r>
        <w:rPr>
          <w:sz w:val="20"/>
        </w:rPr>
        <w:t>Recovery:</w:t>
        <w:tab/>
      </w:r>
      <w:r>
        <w:rPr>
          <w:b/>
          <w:color w:val="FF0000"/>
          <w:sz w:val="20"/>
        </w:rPr>
        <w:t>[50][75]</w:t>
      </w:r>
      <w:r>
        <w:rPr>
          <w:sz w:val="20"/>
        </w:rPr>
        <w:t>%</w:t>
      </w:r>
    </w:p>
    <w:p>
      <w:pPr>
        <w:pStyle w:val="ListParagraph"/>
        <w:numPr>
          <w:ilvl w:val="1"/>
          <w:numId w:val="255"/>
        </w:numPr>
        <w:tabs>
          <w:tab w:pos="1971" w:val="left" w:leader="none"/>
          <w:tab w:pos="1972" w:val="left" w:leader="none"/>
          <w:tab w:pos="5139" w:val="left" w:leader="none"/>
        </w:tabs>
        <w:spacing w:line="240" w:lineRule="auto" w:before="1" w:after="0"/>
        <w:ind w:left="1972" w:right="0" w:hanging="504"/>
        <w:jc w:val="left"/>
        <w:rPr>
          <w:sz w:val="20"/>
        </w:rPr>
      </w:pPr>
      <w:r>
        <w:rPr>
          <w:sz w:val="20"/>
        </w:rPr>
        <w:t>Minimum</w:t>
      </w:r>
      <w:r>
        <w:rPr>
          <w:spacing w:val="-3"/>
          <w:sz w:val="20"/>
        </w:rPr>
        <w:t> </w:t>
      </w:r>
      <w:r>
        <w:rPr>
          <w:sz w:val="20"/>
        </w:rPr>
        <w:t>Salt</w:t>
      </w:r>
      <w:r>
        <w:rPr>
          <w:spacing w:val="-5"/>
          <w:sz w:val="20"/>
        </w:rPr>
        <w:t> </w:t>
      </w:r>
      <w:r>
        <w:rPr>
          <w:sz w:val="20"/>
        </w:rPr>
        <w:t>Rejection:</w:t>
        <w:tab/>
        <w:t>96% at stated</w:t>
      </w:r>
      <w:r>
        <w:rPr>
          <w:spacing w:val="-1"/>
          <w:sz w:val="20"/>
        </w:rPr>
        <w:t> </w:t>
      </w:r>
      <w:r>
        <w:rPr>
          <w:sz w:val="20"/>
        </w:rPr>
        <w:t>recovery</w:t>
      </w:r>
    </w:p>
    <w:p>
      <w:pPr>
        <w:pStyle w:val="ListParagraph"/>
        <w:numPr>
          <w:ilvl w:val="1"/>
          <w:numId w:val="255"/>
        </w:numPr>
        <w:tabs>
          <w:tab w:pos="1971" w:val="left" w:leader="none"/>
          <w:tab w:pos="1972" w:val="left" w:leader="none"/>
        </w:tabs>
        <w:spacing w:line="240" w:lineRule="auto" w:before="0" w:after="0"/>
        <w:ind w:left="1972" w:right="0" w:hanging="504"/>
        <w:jc w:val="left"/>
        <w:rPr>
          <w:sz w:val="20"/>
        </w:rPr>
      </w:pPr>
      <w:r>
        <w:rPr>
          <w:sz w:val="20"/>
        </w:rPr>
        <w:t>RO Membranes:</w:t>
      </w:r>
    </w:p>
    <w:p>
      <w:pPr>
        <w:pStyle w:val="ListParagraph"/>
        <w:numPr>
          <w:ilvl w:val="2"/>
          <w:numId w:val="255"/>
        </w:numPr>
        <w:tabs>
          <w:tab w:pos="2475" w:val="left" w:leader="none"/>
          <w:tab w:pos="2476" w:val="left" w:leader="none"/>
          <w:tab w:pos="5050" w:val="left" w:leader="none"/>
        </w:tabs>
        <w:spacing w:line="251" w:lineRule="exact" w:before="0" w:after="0"/>
        <w:ind w:left="2476" w:right="0" w:hanging="504"/>
        <w:jc w:val="left"/>
        <w:rPr>
          <w:sz w:val="20"/>
        </w:rPr>
      </w:pPr>
      <w:r>
        <w:rPr>
          <w:sz w:val="20"/>
        </w:rPr>
        <w:t>Type:</w:t>
        <w:tab/>
        <w:t>Polyamide thin-film</w:t>
      </w:r>
      <w:r>
        <w:rPr>
          <w:spacing w:val="-1"/>
          <w:sz w:val="20"/>
        </w:rPr>
        <w:t> </w:t>
      </w:r>
      <w:r>
        <w:rPr>
          <w:sz w:val="20"/>
        </w:rPr>
        <w:t>composite</w:t>
      </w:r>
    </w:p>
    <w:p>
      <w:pPr>
        <w:pStyle w:val="ListParagraph"/>
        <w:numPr>
          <w:ilvl w:val="2"/>
          <w:numId w:val="255"/>
        </w:numPr>
        <w:tabs>
          <w:tab w:pos="2475" w:val="left" w:leader="none"/>
          <w:tab w:pos="2476" w:val="left" w:leader="none"/>
          <w:tab w:pos="5051" w:val="left" w:leader="none"/>
        </w:tabs>
        <w:spacing w:line="232" w:lineRule="exact" w:before="0" w:after="0"/>
        <w:ind w:left="2476" w:right="0" w:hanging="504"/>
        <w:jc w:val="left"/>
        <w:rPr>
          <w:sz w:val="20"/>
        </w:rPr>
      </w:pPr>
      <w:r>
        <w:rPr>
          <w:sz w:val="20"/>
        </w:rPr>
        <w:t>Manufacturer:</w:t>
        <w:tab/>
        <w:t>Filmtec (Dow) or approved</w:t>
      </w:r>
      <w:r>
        <w:rPr>
          <w:spacing w:val="2"/>
          <w:sz w:val="20"/>
        </w:rPr>
        <w:t> </w:t>
      </w:r>
      <w:r>
        <w:rPr>
          <w:sz w:val="20"/>
        </w:rPr>
        <w:t>equal</w:t>
      </w:r>
    </w:p>
    <w:p>
      <w:pPr>
        <w:pStyle w:val="ListParagraph"/>
        <w:numPr>
          <w:ilvl w:val="2"/>
          <w:numId w:val="255"/>
        </w:numPr>
        <w:tabs>
          <w:tab w:pos="2475" w:val="left" w:leader="none"/>
          <w:tab w:pos="2476" w:val="left" w:leader="none"/>
          <w:tab w:pos="5051" w:val="left" w:leader="none"/>
        </w:tabs>
        <w:spacing w:line="247" w:lineRule="exact" w:before="0" w:after="0"/>
        <w:ind w:left="2476" w:right="0" w:hanging="504"/>
        <w:jc w:val="left"/>
        <w:rPr>
          <w:sz w:val="20"/>
        </w:rPr>
      </w:pPr>
      <w:r>
        <w:rPr>
          <w:sz w:val="20"/>
        </w:rPr>
        <w:t>Minimum</w:t>
      </w:r>
      <w:r>
        <w:rPr>
          <w:spacing w:val="-3"/>
          <w:sz w:val="20"/>
        </w:rPr>
        <w:t> </w:t>
      </w:r>
      <w:r>
        <w:rPr>
          <w:sz w:val="20"/>
        </w:rPr>
        <w:t>Salt</w:t>
      </w:r>
      <w:r>
        <w:rPr>
          <w:spacing w:val="-5"/>
          <w:sz w:val="20"/>
        </w:rPr>
        <w:t> </w:t>
      </w:r>
      <w:r>
        <w:rPr>
          <w:sz w:val="20"/>
        </w:rPr>
        <w:t>Rejection:</w:t>
        <w:tab/>
        <w:t>98%</w:t>
      </w:r>
    </w:p>
    <w:p>
      <w:pPr>
        <w:pStyle w:val="ListParagraph"/>
        <w:numPr>
          <w:ilvl w:val="0"/>
          <w:numId w:val="255"/>
        </w:numPr>
        <w:tabs>
          <w:tab w:pos="1467" w:val="left" w:leader="none"/>
          <w:tab w:pos="1468" w:val="left" w:leader="none"/>
        </w:tabs>
        <w:spacing w:line="240" w:lineRule="auto" w:before="56" w:after="0"/>
        <w:ind w:left="1468" w:right="0" w:hanging="504"/>
        <w:jc w:val="left"/>
        <w:rPr>
          <w:sz w:val="20"/>
        </w:rPr>
      </w:pPr>
      <w:r>
        <w:rPr>
          <w:sz w:val="20"/>
        </w:rPr>
        <w:t>Instrumentation</w:t>
      </w:r>
    </w:p>
    <w:p>
      <w:pPr>
        <w:pStyle w:val="ListParagraph"/>
        <w:numPr>
          <w:ilvl w:val="1"/>
          <w:numId w:val="255"/>
        </w:numPr>
        <w:tabs>
          <w:tab w:pos="1971" w:val="left" w:leader="none"/>
          <w:tab w:pos="1972" w:val="left" w:leader="none"/>
        </w:tabs>
        <w:spacing w:line="240" w:lineRule="auto" w:before="3" w:after="0"/>
        <w:ind w:left="1972" w:right="0" w:hanging="504"/>
        <w:jc w:val="left"/>
        <w:rPr>
          <w:sz w:val="20"/>
        </w:rPr>
      </w:pPr>
      <w:r>
        <w:rPr>
          <w:sz w:val="20"/>
        </w:rPr>
        <w:t>The following instruments shall be</w:t>
      </w:r>
      <w:r>
        <w:rPr>
          <w:spacing w:val="-7"/>
          <w:sz w:val="20"/>
        </w:rPr>
        <w:t> </w:t>
      </w:r>
      <w:r>
        <w:rPr>
          <w:sz w:val="20"/>
        </w:rPr>
        <w:t>provided:</w:t>
      </w:r>
    </w:p>
    <w:p>
      <w:pPr>
        <w:pStyle w:val="ListParagraph"/>
        <w:numPr>
          <w:ilvl w:val="2"/>
          <w:numId w:val="255"/>
        </w:numPr>
        <w:tabs>
          <w:tab w:pos="2475" w:val="left" w:leader="none"/>
          <w:tab w:pos="2476" w:val="left" w:leader="none"/>
        </w:tabs>
        <w:spacing w:line="240" w:lineRule="auto" w:before="0" w:after="0"/>
        <w:ind w:left="2476" w:right="0" w:hanging="504"/>
        <w:jc w:val="left"/>
        <w:rPr>
          <w:sz w:val="20"/>
        </w:rPr>
      </w:pPr>
      <w:r>
        <w:rPr>
          <w:sz w:val="20"/>
        </w:rPr>
        <w:t>Conductivity sensors on feed and permeate. TDS monitor is not</w:t>
      </w:r>
      <w:r>
        <w:rPr>
          <w:spacing w:val="-14"/>
          <w:sz w:val="20"/>
        </w:rPr>
        <w:t> </w:t>
      </w:r>
      <w:r>
        <w:rPr>
          <w:sz w:val="20"/>
        </w:rPr>
        <w:t>permitted.</w:t>
      </w:r>
    </w:p>
    <w:p>
      <w:pPr>
        <w:pStyle w:val="Heading1"/>
        <w:numPr>
          <w:ilvl w:val="2"/>
          <w:numId w:val="255"/>
        </w:numPr>
        <w:tabs>
          <w:tab w:pos="2475" w:val="left" w:leader="none"/>
          <w:tab w:pos="2476" w:val="left" w:leader="none"/>
        </w:tabs>
        <w:spacing w:line="240" w:lineRule="auto" w:before="0" w:after="0"/>
        <w:ind w:left="2476" w:right="0" w:hanging="504"/>
        <w:jc w:val="left"/>
        <w:rPr>
          <w:b w:val="0"/>
        </w:rPr>
      </w:pPr>
      <w:bookmarkStart w:name="b. [Low pressure switch][Pressure Indica" w:id="1408"/>
      <w:bookmarkEnd w:id="1408"/>
      <w:r>
        <w:rPr>
          <w:b w:val="0"/>
        </w:rPr>
      </w:r>
      <w:bookmarkStart w:name="b. [Low pressure switch][Pressure Indica" w:id="1409"/>
      <w:bookmarkEnd w:id="1409"/>
      <w:r>
        <w:rPr>
          <w:color w:val="FF0000"/>
        </w:rPr>
        <w:t>[</w:t>
      </w:r>
      <w:r>
        <w:rPr>
          <w:color w:val="FF0000"/>
        </w:rPr>
        <w:t>Low pressure switch][Pressure Indicating Transmitter] </w:t>
      </w:r>
      <w:r>
        <w:rPr>
          <w:b w:val="0"/>
        </w:rPr>
        <w:t>on</w:t>
      </w:r>
      <w:r>
        <w:rPr>
          <w:b w:val="0"/>
          <w:spacing w:val="-2"/>
        </w:rPr>
        <w:t> </w:t>
      </w:r>
      <w:r>
        <w:rPr>
          <w:b w:val="0"/>
        </w:rPr>
        <w:t>supply</w:t>
      </w:r>
    </w:p>
    <w:p>
      <w:pPr>
        <w:pStyle w:val="ListParagraph"/>
        <w:numPr>
          <w:ilvl w:val="2"/>
          <w:numId w:val="255"/>
        </w:numPr>
        <w:tabs>
          <w:tab w:pos="2475" w:val="left" w:leader="none"/>
          <w:tab w:pos="2476" w:val="left" w:leader="none"/>
        </w:tabs>
        <w:spacing w:line="240" w:lineRule="auto" w:before="1" w:after="0"/>
        <w:ind w:left="2476" w:right="0" w:hanging="504"/>
        <w:jc w:val="left"/>
        <w:rPr>
          <w:sz w:val="20"/>
        </w:rPr>
      </w:pPr>
      <w:bookmarkStart w:name="d. [Flow indicators on reject][Flow Tran" w:id="1410"/>
      <w:bookmarkEnd w:id="1410"/>
      <w:r>
        <w:rPr/>
      </w:r>
      <w:bookmarkStart w:name="d. [Flow indicators on reject][Flow Tran" w:id="1411"/>
      <w:bookmarkEnd w:id="1411"/>
      <w:r>
        <w:rPr>
          <w:b/>
          <w:color w:val="FF0000"/>
          <w:sz w:val="20"/>
        </w:rPr>
        <w:t>[</w:t>
      </w:r>
      <w:r>
        <w:rPr>
          <w:b/>
          <w:color w:val="FF0000"/>
          <w:sz w:val="20"/>
        </w:rPr>
        <w:t>Flow indicator][Flow Transmitter] </w:t>
      </w:r>
      <w:r>
        <w:rPr>
          <w:sz w:val="20"/>
        </w:rPr>
        <w:t>on</w:t>
      </w:r>
      <w:r>
        <w:rPr>
          <w:spacing w:val="2"/>
          <w:sz w:val="20"/>
        </w:rPr>
        <w:t> </w:t>
      </w:r>
      <w:r>
        <w:rPr>
          <w:sz w:val="20"/>
        </w:rPr>
        <w:t>permeate</w:t>
      </w:r>
    </w:p>
    <w:p>
      <w:pPr>
        <w:pStyle w:val="Heading1"/>
        <w:numPr>
          <w:ilvl w:val="2"/>
          <w:numId w:val="255"/>
        </w:numPr>
        <w:tabs>
          <w:tab w:pos="2475" w:val="left" w:leader="none"/>
          <w:tab w:pos="2476" w:val="left" w:leader="none"/>
        </w:tabs>
        <w:spacing w:line="240" w:lineRule="auto" w:before="0" w:after="0"/>
        <w:ind w:left="2476" w:right="0" w:hanging="504"/>
        <w:jc w:val="left"/>
        <w:rPr>
          <w:b w:val="0"/>
        </w:rPr>
      </w:pPr>
      <w:r>
        <w:rPr>
          <w:color w:val="FF0000"/>
        </w:rPr>
        <w:t>[Flow indicators on reject][Flow Transmitter] </w:t>
      </w:r>
      <w:r>
        <w:rPr>
          <w:b w:val="0"/>
        </w:rPr>
        <w:t>on</w:t>
      </w:r>
      <w:r>
        <w:rPr>
          <w:b w:val="0"/>
          <w:spacing w:val="-4"/>
        </w:rPr>
        <w:t> </w:t>
      </w:r>
      <w:r>
        <w:rPr>
          <w:b w:val="0"/>
        </w:rPr>
        <w:t>reject</w:t>
      </w:r>
    </w:p>
    <w:p>
      <w:pPr>
        <w:pStyle w:val="ListParagraph"/>
        <w:numPr>
          <w:ilvl w:val="2"/>
          <w:numId w:val="255"/>
        </w:numPr>
        <w:tabs>
          <w:tab w:pos="2475" w:val="left" w:leader="none"/>
          <w:tab w:pos="2476" w:val="left" w:leader="none"/>
        </w:tabs>
        <w:spacing w:line="240" w:lineRule="auto" w:before="1" w:after="0"/>
        <w:ind w:left="2476" w:right="0" w:hanging="504"/>
        <w:jc w:val="left"/>
        <w:rPr>
          <w:sz w:val="20"/>
        </w:rPr>
      </w:pPr>
      <w:r>
        <w:rPr>
          <w:sz w:val="20"/>
        </w:rPr>
        <w:t>[High pressure switch][pressure indicating transmitter] on feed to</w:t>
      </w:r>
      <w:r>
        <w:rPr>
          <w:spacing w:val="-14"/>
          <w:sz w:val="20"/>
        </w:rPr>
        <w:t> </w:t>
      </w:r>
      <w:r>
        <w:rPr>
          <w:sz w:val="20"/>
        </w:rPr>
        <w:t>membranes</w:t>
      </w:r>
    </w:p>
    <w:p>
      <w:pPr>
        <w:pStyle w:val="ListParagraph"/>
        <w:numPr>
          <w:ilvl w:val="0"/>
          <w:numId w:val="255"/>
        </w:numPr>
        <w:tabs>
          <w:tab w:pos="1467" w:val="left" w:leader="none"/>
          <w:tab w:pos="1468" w:val="left" w:leader="none"/>
        </w:tabs>
        <w:spacing w:line="240" w:lineRule="auto" w:before="58" w:after="0"/>
        <w:ind w:left="1468" w:right="0" w:hanging="504"/>
        <w:jc w:val="left"/>
        <w:rPr>
          <w:sz w:val="20"/>
        </w:rPr>
      </w:pPr>
      <w:r>
        <w:rPr>
          <w:sz w:val="20"/>
        </w:rPr>
        <w:t>Mechanical</w:t>
      </w:r>
    </w:p>
    <w:p>
      <w:pPr>
        <w:pStyle w:val="ListParagraph"/>
        <w:numPr>
          <w:ilvl w:val="1"/>
          <w:numId w:val="255"/>
        </w:numPr>
        <w:tabs>
          <w:tab w:pos="1971" w:val="left" w:leader="none"/>
          <w:tab w:pos="1972" w:val="left" w:leader="none"/>
        </w:tabs>
        <w:spacing w:line="240" w:lineRule="auto" w:before="0" w:after="0"/>
        <w:ind w:left="1972" w:right="0" w:hanging="504"/>
        <w:jc w:val="left"/>
        <w:rPr>
          <w:sz w:val="20"/>
        </w:rPr>
      </w:pPr>
      <w:r>
        <w:rPr>
          <w:sz w:val="20"/>
        </w:rPr>
        <w:t>Frame:</w:t>
      </w:r>
    </w:p>
    <w:p>
      <w:pPr>
        <w:spacing w:after="0" w:line="240" w:lineRule="auto"/>
        <w:jc w:val="left"/>
        <w:rPr>
          <w:sz w:val="20"/>
        </w:rPr>
        <w:sectPr>
          <w:pgSz w:w="12240" w:h="15840"/>
          <w:pgMar w:header="753" w:footer="654" w:top="1680" w:bottom="960" w:left="620" w:right="660"/>
        </w:sectPr>
      </w:pPr>
    </w:p>
    <w:p>
      <w:pPr>
        <w:pStyle w:val="BodyText"/>
        <w:spacing w:before="12"/>
        <w:ind w:left="0" w:firstLine="0"/>
        <w:rPr>
          <w:sz w:val="14"/>
        </w:rPr>
      </w:pPr>
    </w:p>
    <w:p>
      <w:pPr>
        <w:pStyle w:val="ListParagraph"/>
        <w:numPr>
          <w:ilvl w:val="2"/>
          <w:numId w:val="255"/>
        </w:numPr>
        <w:tabs>
          <w:tab w:pos="2475" w:val="left" w:leader="none"/>
          <w:tab w:pos="2476" w:val="left" w:leader="none"/>
        </w:tabs>
        <w:spacing w:line="240" w:lineRule="auto" w:before="99" w:after="0"/>
        <w:ind w:left="2476" w:right="901" w:hanging="504"/>
        <w:jc w:val="left"/>
        <w:rPr>
          <w:sz w:val="20"/>
        </w:rPr>
      </w:pPr>
      <w:r>
        <w:rPr>
          <w:sz w:val="20"/>
        </w:rPr>
        <w:t>System</w:t>
      </w:r>
      <w:r>
        <w:rPr>
          <w:spacing w:val="-16"/>
          <w:sz w:val="20"/>
        </w:rPr>
        <w:t> </w:t>
      </w:r>
      <w:r>
        <w:rPr>
          <w:sz w:val="20"/>
        </w:rPr>
        <w:t>shall</w:t>
      </w:r>
      <w:r>
        <w:rPr>
          <w:spacing w:val="-15"/>
          <w:sz w:val="20"/>
        </w:rPr>
        <w:t> </w:t>
      </w:r>
      <w:r>
        <w:rPr>
          <w:sz w:val="20"/>
        </w:rPr>
        <w:t>be</w:t>
      </w:r>
      <w:r>
        <w:rPr>
          <w:spacing w:val="-18"/>
          <w:sz w:val="20"/>
        </w:rPr>
        <w:t> </w:t>
      </w:r>
      <w:r>
        <w:rPr>
          <w:sz w:val="20"/>
        </w:rPr>
        <w:t>supported</w:t>
      </w:r>
      <w:r>
        <w:rPr>
          <w:spacing w:val="-14"/>
          <w:sz w:val="20"/>
        </w:rPr>
        <w:t> </w:t>
      </w:r>
      <w:r>
        <w:rPr>
          <w:sz w:val="20"/>
        </w:rPr>
        <w:t>by</w:t>
      </w:r>
      <w:r>
        <w:rPr>
          <w:spacing w:val="-23"/>
          <w:sz w:val="20"/>
        </w:rPr>
        <w:t> </w:t>
      </w:r>
      <w:r>
        <w:rPr>
          <w:sz w:val="20"/>
        </w:rPr>
        <w:t>epoxy-coated</w:t>
      </w:r>
      <w:r>
        <w:rPr>
          <w:spacing w:val="-16"/>
          <w:sz w:val="20"/>
        </w:rPr>
        <w:t> </w:t>
      </w:r>
      <w:r>
        <w:rPr>
          <w:sz w:val="20"/>
        </w:rPr>
        <w:t>frame,</w:t>
      </w:r>
      <w:r>
        <w:rPr>
          <w:spacing w:val="-15"/>
          <w:sz w:val="20"/>
        </w:rPr>
        <w:t> </w:t>
      </w:r>
      <w:r>
        <w:rPr>
          <w:sz w:val="20"/>
        </w:rPr>
        <w:t>and</w:t>
      </w:r>
      <w:r>
        <w:rPr>
          <w:spacing w:val="-12"/>
          <w:sz w:val="20"/>
        </w:rPr>
        <w:t> </w:t>
      </w:r>
      <w:r>
        <w:rPr>
          <w:sz w:val="20"/>
        </w:rPr>
        <w:t>designed</w:t>
      </w:r>
      <w:r>
        <w:rPr>
          <w:spacing w:val="-15"/>
          <w:sz w:val="20"/>
        </w:rPr>
        <w:t> </w:t>
      </w:r>
      <w:r>
        <w:rPr>
          <w:sz w:val="20"/>
        </w:rPr>
        <w:t>to</w:t>
      </w:r>
      <w:r>
        <w:rPr>
          <w:spacing w:val="-13"/>
          <w:sz w:val="20"/>
        </w:rPr>
        <w:t> </w:t>
      </w:r>
      <w:r>
        <w:rPr>
          <w:sz w:val="20"/>
        </w:rPr>
        <w:t>provide</w:t>
      </w:r>
      <w:r>
        <w:rPr>
          <w:spacing w:val="-16"/>
          <w:sz w:val="20"/>
        </w:rPr>
        <w:t> </w:t>
      </w:r>
      <w:r>
        <w:rPr>
          <w:sz w:val="20"/>
        </w:rPr>
        <w:t>easy</w:t>
      </w:r>
      <w:r>
        <w:rPr>
          <w:spacing w:val="-20"/>
          <w:sz w:val="20"/>
        </w:rPr>
        <w:t> </w:t>
      </w:r>
      <w:r>
        <w:rPr>
          <w:sz w:val="20"/>
        </w:rPr>
        <w:t>access for servicing, maintenance, and monitoring of</w:t>
      </w:r>
      <w:r>
        <w:rPr>
          <w:spacing w:val="-1"/>
          <w:sz w:val="20"/>
        </w:rPr>
        <w:t> </w:t>
      </w:r>
      <w:r>
        <w:rPr>
          <w:sz w:val="20"/>
        </w:rPr>
        <w:t>operation.</w:t>
      </w:r>
    </w:p>
    <w:p>
      <w:pPr>
        <w:pStyle w:val="ListParagraph"/>
        <w:numPr>
          <w:ilvl w:val="2"/>
          <w:numId w:val="255"/>
        </w:numPr>
        <w:tabs>
          <w:tab w:pos="2475" w:val="left" w:leader="none"/>
          <w:tab w:pos="2476" w:val="left" w:leader="none"/>
        </w:tabs>
        <w:spacing w:line="240" w:lineRule="auto" w:before="1" w:after="0"/>
        <w:ind w:left="2476" w:right="0" w:hanging="504"/>
        <w:jc w:val="left"/>
        <w:rPr>
          <w:sz w:val="20"/>
        </w:rPr>
      </w:pPr>
      <w:r>
        <w:rPr>
          <w:sz w:val="20"/>
        </w:rPr>
        <w:t>Piping shall be neatly arranged and supported on</w:t>
      </w:r>
      <w:r>
        <w:rPr>
          <w:spacing w:val="-11"/>
          <w:sz w:val="20"/>
        </w:rPr>
        <w:t> </w:t>
      </w:r>
      <w:r>
        <w:rPr>
          <w:sz w:val="20"/>
        </w:rPr>
        <w:t>frame.</w:t>
      </w:r>
    </w:p>
    <w:p>
      <w:pPr>
        <w:pStyle w:val="ListParagraph"/>
        <w:numPr>
          <w:ilvl w:val="2"/>
          <w:numId w:val="255"/>
        </w:numPr>
        <w:tabs>
          <w:tab w:pos="2475" w:val="left" w:leader="none"/>
          <w:tab w:pos="2476" w:val="left" w:leader="none"/>
        </w:tabs>
        <w:spacing w:line="240" w:lineRule="auto" w:before="0" w:after="0"/>
        <w:ind w:left="2475" w:right="897" w:hanging="503"/>
        <w:jc w:val="left"/>
        <w:rPr>
          <w:sz w:val="20"/>
        </w:rPr>
      </w:pPr>
      <w:r>
        <w:rPr>
          <w:sz w:val="20"/>
        </w:rPr>
        <w:t>Frame</w:t>
      </w:r>
      <w:r>
        <w:rPr>
          <w:spacing w:val="-6"/>
          <w:sz w:val="20"/>
        </w:rPr>
        <w:t> </w:t>
      </w:r>
      <w:r>
        <w:rPr>
          <w:sz w:val="20"/>
        </w:rPr>
        <w:t>shall</w:t>
      </w:r>
      <w:r>
        <w:rPr>
          <w:spacing w:val="-8"/>
          <w:sz w:val="20"/>
        </w:rPr>
        <w:t> </w:t>
      </w:r>
      <w:r>
        <w:rPr>
          <w:sz w:val="20"/>
        </w:rPr>
        <w:t>be</w:t>
      </w:r>
      <w:r>
        <w:rPr>
          <w:spacing w:val="-8"/>
          <w:sz w:val="20"/>
        </w:rPr>
        <w:t> </w:t>
      </w:r>
      <w:r>
        <w:rPr>
          <w:sz w:val="20"/>
        </w:rPr>
        <w:t>designed</w:t>
      </w:r>
      <w:r>
        <w:rPr>
          <w:spacing w:val="-10"/>
          <w:sz w:val="20"/>
        </w:rPr>
        <w:t> </w:t>
      </w:r>
      <w:r>
        <w:rPr>
          <w:sz w:val="20"/>
        </w:rPr>
        <w:t>for</w:t>
      </w:r>
      <w:r>
        <w:rPr>
          <w:spacing w:val="-4"/>
          <w:sz w:val="20"/>
        </w:rPr>
        <w:t> </w:t>
      </w:r>
      <w:r>
        <w:rPr>
          <w:sz w:val="20"/>
        </w:rPr>
        <w:t>seismic</w:t>
      </w:r>
      <w:r>
        <w:rPr>
          <w:spacing w:val="-9"/>
          <w:sz w:val="20"/>
        </w:rPr>
        <w:t> </w:t>
      </w:r>
      <w:r>
        <w:rPr>
          <w:sz w:val="20"/>
        </w:rPr>
        <w:t>zone</w:t>
      </w:r>
      <w:r>
        <w:rPr>
          <w:spacing w:val="-8"/>
          <w:sz w:val="20"/>
        </w:rPr>
        <w:t> </w:t>
      </w:r>
      <w:r>
        <w:rPr>
          <w:sz w:val="20"/>
        </w:rPr>
        <w:t>indicated</w:t>
      </w:r>
      <w:r>
        <w:rPr>
          <w:spacing w:val="-5"/>
          <w:sz w:val="20"/>
        </w:rPr>
        <w:t> </w:t>
      </w:r>
      <w:r>
        <w:rPr>
          <w:sz w:val="20"/>
        </w:rPr>
        <w:t>in</w:t>
      </w:r>
      <w:r>
        <w:rPr>
          <w:spacing w:val="-1"/>
          <w:sz w:val="20"/>
        </w:rPr>
        <w:t> </w:t>
      </w:r>
      <w:r>
        <w:rPr>
          <w:sz w:val="20"/>
        </w:rPr>
        <w:t>Part</w:t>
      </w:r>
      <w:r>
        <w:rPr>
          <w:spacing w:val="-7"/>
          <w:sz w:val="20"/>
        </w:rPr>
        <w:t> </w:t>
      </w:r>
      <w:r>
        <w:rPr>
          <w:sz w:val="20"/>
        </w:rPr>
        <w:t>1.1</w:t>
      </w:r>
      <w:r>
        <w:rPr>
          <w:spacing w:val="-7"/>
          <w:sz w:val="20"/>
        </w:rPr>
        <w:t> </w:t>
      </w:r>
      <w:r>
        <w:rPr>
          <w:sz w:val="20"/>
        </w:rPr>
        <w:t>and</w:t>
      </w:r>
      <w:r>
        <w:rPr>
          <w:spacing w:val="-9"/>
          <w:sz w:val="20"/>
        </w:rPr>
        <w:t> </w:t>
      </w:r>
      <w:r>
        <w:rPr>
          <w:sz w:val="20"/>
        </w:rPr>
        <w:t>shall</w:t>
      </w:r>
      <w:r>
        <w:rPr>
          <w:spacing w:val="-8"/>
          <w:sz w:val="20"/>
        </w:rPr>
        <w:t> </w:t>
      </w:r>
      <w:r>
        <w:rPr>
          <w:sz w:val="20"/>
        </w:rPr>
        <w:t>offer</w:t>
      </w:r>
      <w:r>
        <w:rPr>
          <w:spacing w:val="-6"/>
          <w:sz w:val="20"/>
        </w:rPr>
        <w:t> </w:t>
      </w:r>
      <w:r>
        <w:rPr>
          <w:sz w:val="20"/>
        </w:rPr>
        <w:t>maximum support and protection for system components.</w:t>
      </w:r>
    </w:p>
    <w:p>
      <w:pPr>
        <w:pStyle w:val="ListParagraph"/>
        <w:numPr>
          <w:ilvl w:val="1"/>
          <w:numId w:val="255"/>
        </w:numPr>
        <w:tabs>
          <w:tab w:pos="1971" w:val="left" w:leader="none"/>
          <w:tab w:pos="1972" w:val="left" w:leader="none"/>
        </w:tabs>
        <w:spacing w:line="264" w:lineRule="exact" w:before="0" w:after="0"/>
        <w:ind w:left="1972" w:right="0" w:hanging="504"/>
        <w:jc w:val="left"/>
        <w:rPr>
          <w:sz w:val="20"/>
        </w:rPr>
      </w:pPr>
      <w:r>
        <w:rPr>
          <w:sz w:val="20"/>
        </w:rPr>
        <w:t>RO Prefilter: 5-micron absolute, sized for max 3 psi pressure drop at maximum RO</w:t>
      </w:r>
      <w:r>
        <w:rPr>
          <w:spacing w:val="-10"/>
          <w:sz w:val="20"/>
        </w:rPr>
        <w:t> </w:t>
      </w:r>
      <w:r>
        <w:rPr>
          <w:sz w:val="20"/>
        </w:rPr>
        <w:t>flow.</w:t>
      </w:r>
    </w:p>
    <w:p>
      <w:pPr>
        <w:pStyle w:val="ListParagraph"/>
        <w:numPr>
          <w:ilvl w:val="1"/>
          <w:numId w:val="255"/>
        </w:numPr>
        <w:tabs>
          <w:tab w:pos="1971" w:val="left" w:leader="none"/>
          <w:tab w:pos="1972" w:val="left" w:leader="none"/>
        </w:tabs>
        <w:spacing w:line="240" w:lineRule="auto" w:before="0" w:after="0"/>
        <w:ind w:left="1972" w:right="0" w:hanging="504"/>
        <w:jc w:val="left"/>
        <w:rPr>
          <w:sz w:val="20"/>
        </w:rPr>
      </w:pPr>
      <w:r>
        <w:rPr>
          <w:sz w:val="20"/>
        </w:rPr>
        <w:t>Valves:</w:t>
      </w:r>
    </w:p>
    <w:p>
      <w:pPr>
        <w:pStyle w:val="ListParagraph"/>
        <w:numPr>
          <w:ilvl w:val="2"/>
          <w:numId w:val="255"/>
        </w:numPr>
        <w:tabs>
          <w:tab w:pos="2475" w:val="left" w:leader="none"/>
          <w:tab w:pos="2476" w:val="left" w:leader="none"/>
        </w:tabs>
        <w:spacing w:line="240" w:lineRule="auto" w:before="1" w:after="0"/>
        <w:ind w:left="2476" w:right="1422" w:hanging="504"/>
        <w:jc w:val="left"/>
        <w:rPr>
          <w:sz w:val="20"/>
        </w:rPr>
      </w:pPr>
      <w:r>
        <w:rPr>
          <w:sz w:val="20"/>
        </w:rPr>
        <w:t>Automatic, pneumatically actuated, non-metallic, or stainless-steel valve shall</w:t>
      </w:r>
      <w:r>
        <w:rPr>
          <w:spacing w:val="-32"/>
          <w:sz w:val="20"/>
        </w:rPr>
        <w:t> </w:t>
      </w:r>
      <w:r>
        <w:rPr>
          <w:sz w:val="20"/>
        </w:rPr>
        <w:t>be provided in feed</w:t>
      </w:r>
      <w:r>
        <w:rPr>
          <w:spacing w:val="-3"/>
          <w:sz w:val="20"/>
        </w:rPr>
        <w:t> </w:t>
      </w:r>
      <w:r>
        <w:rPr>
          <w:sz w:val="20"/>
        </w:rPr>
        <w:t>line.</w:t>
      </w:r>
    </w:p>
    <w:p>
      <w:pPr>
        <w:pStyle w:val="ListParagraph"/>
        <w:numPr>
          <w:ilvl w:val="2"/>
          <w:numId w:val="255"/>
        </w:numPr>
        <w:tabs>
          <w:tab w:pos="2475" w:val="left" w:leader="none"/>
          <w:tab w:pos="2476" w:val="left" w:leader="none"/>
        </w:tabs>
        <w:spacing w:line="242" w:lineRule="auto" w:before="1" w:after="0"/>
        <w:ind w:left="2476" w:right="1365" w:hanging="504"/>
        <w:jc w:val="left"/>
        <w:rPr>
          <w:sz w:val="20"/>
        </w:rPr>
      </w:pPr>
      <w:r>
        <w:rPr>
          <w:sz w:val="20"/>
        </w:rPr>
        <w:t>High pressure valves, including pump discharge throttling valve, reject throttling needle</w:t>
      </w:r>
      <w:r>
        <w:rPr>
          <w:spacing w:val="-4"/>
          <w:sz w:val="20"/>
        </w:rPr>
        <w:t> </w:t>
      </w:r>
      <w:r>
        <w:rPr>
          <w:sz w:val="20"/>
        </w:rPr>
        <w:t>valve</w:t>
      </w:r>
      <w:r>
        <w:rPr>
          <w:spacing w:val="-3"/>
          <w:sz w:val="20"/>
        </w:rPr>
        <w:t> </w:t>
      </w:r>
      <w:r>
        <w:rPr>
          <w:sz w:val="20"/>
        </w:rPr>
        <w:t>and</w:t>
      </w:r>
      <w:r>
        <w:rPr>
          <w:spacing w:val="-2"/>
          <w:sz w:val="20"/>
        </w:rPr>
        <w:t> </w:t>
      </w:r>
      <w:r>
        <w:rPr>
          <w:sz w:val="20"/>
        </w:rPr>
        <w:t>reject</w:t>
      </w:r>
      <w:r>
        <w:rPr>
          <w:spacing w:val="-2"/>
          <w:sz w:val="20"/>
        </w:rPr>
        <w:t> </w:t>
      </w:r>
      <w:r>
        <w:rPr>
          <w:sz w:val="20"/>
        </w:rPr>
        <w:t>recycle</w:t>
      </w:r>
      <w:r>
        <w:rPr>
          <w:spacing w:val="-3"/>
          <w:sz w:val="20"/>
        </w:rPr>
        <w:t> </w:t>
      </w:r>
      <w:r>
        <w:rPr>
          <w:sz w:val="20"/>
        </w:rPr>
        <w:t>throttling</w:t>
      </w:r>
      <w:r>
        <w:rPr>
          <w:spacing w:val="-2"/>
          <w:sz w:val="20"/>
        </w:rPr>
        <w:t> </w:t>
      </w:r>
      <w:r>
        <w:rPr>
          <w:sz w:val="20"/>
        </w:rPr>
        <w:t>needle</w:t>
      </w:r>
      <w:r>
        <w:rPr>
          <w:spacing w:val="-3"/>
          <w:sz w:val="20"/>
        </w:rPr>
        <w:t> </w:t>
      </w:r>
      <w:r>
        <w:rPr>
          <w:sz w:val="20"/>
        </w:rPr>
        <w:t>valve</w:t>
      </w:r>
      <w:r>
        <w:rPr>
          <w:spacing w:val="-3"/>
          <w:sz w:val="20"/>
        </w:rPr>
        <w:t> </w:t>
      </w:r>
      <w:r>
        <w:rPr>
          <w:sz w:val="20"/>
        </w:rPr>
        <w:t>shall</w:t>
      </w:r>
      <w:r>
        <w:rPr>
          <w:spacing w:val="-2"/>
          <w:sz w:val="20"/>
        </w:rPr>
        <w:t> </w:t>
      </w:r>
      <w:r>
        <w:rPr>
          <w:sz w:val="20"/>
        </w:rPr>
        <w:t>be</w:t>
      </w:r>
      <w:r>
        <w:rPr>
          <w:spacing w:val="-3"/>
          <w:sz w:val="20"/>
        </w:rPr>
        <w:t> </w:t>
      </w:r>
      <w:r>
        <w:rPr>
          <w:sz w:val="20"/>
        </w:rPr>
        <w:t>316</w:t>
      </w:r>
      <w:r>
        <w:rPr>
          <w:spacing w:val="-2"/>
          <w:sz w:val="20"/>
        </w:rPr>
        <w:t> </w:t>
      </w:r>
      <w:r>
        <w:rPr>
          <w:sz w:val="20"/>
        </w:rPr>
        <w:t>stainless</w:t>
      </w:r>
      <w:r>
        <w:rPr>
          <w:spacing w:val="-15"/>
          <w:sz w:val="20"/>
        </w:rPr>
        <w:t> </w:t>
      </w:r>
      <w:r>
        <w:rPr>
          <w:sz w:val="20"/>
        </w:rPr>
        <w:t>steel.</w:t>
      </w:r>
    </w:p>
    <w:p>
      <w:pPr>
        <w:pStyle w:val="ListParagraph"/>
        <w:numPr>
          <w:ilvl w:val="2"/>
          <w:numId w:val="255"/>
        </w:numPr>
        <w:tabs>
          <w:tab w:pos="2475" w:val="left" w:leader="none"/>
          <w:tab w:pos="2476" w:val="left" w:leader="none"/>
        </w:tabs>
        <w:spacing w:line="228" w:lineRule="exact" w:before="0" w:after="0"/>
        <w:ind w:left="2476" w:right="0" w:hanging="504"/>
        <w:jc w:val="left"/>
        <w:rPr>
          <w:sz w:val="20"/>
        </w:rPr>
      </w:pPr>
      <w:r>
        <w:rPr>
          <w:sz w:val="20"/>
        </w:rPr>
        <w:t>Actuated flush valve shall be provided on a by-pass around reject throttle</w:t>
      </w:r>
      <w:r>
        <w:rPr>
          <w:spacing w:val="-22"/>
          <w:sz w:val="20"/>
        </w:rPr>
        <w:t> </w:t>
      </w:r>
      <w:r>
        <w:rPr>
          <w:sz w:val="20"/>
        </w:rPr>
        <w:t>valve.</w:t>
      </w:r>
    </w:p>
    <w:p>
      <w:pPr>
        <w:pStyle w:val="ListParagraph"/>
        <w:numPr>
          <w:ilvl w:val="2"/>
          <w:numId w:val="255"/>
        </w:numPr>
        <w:tabs>
          <w:tab w:pos="2476" w:val="left" w:leader="none"/>
        </w:tabs>
        <w:spacing w:line="240" w:lineRule="auto" w:before="0" w:after="0"/>
        <w:ind w:left="2476" w:right="783" w:hanging="504"/>
        <w:jc w:val="both"/>
        <w:rPr>
          <w:sz w:val="20"/>
        </w:rPr>
      </w:pPr>
      <w:r>
        <w:rPr>
          <w:sz w:val="20"/>
        </w:rPr>
        <w:t>Sample valves shall be provided on feed, product, and reject lines. Individual sample valve on product tubing of each pressure vessel shall be provided for analyzing system performance.</w:t>
      </w:r>
    </w:p>
    <w:p>
      <w:pPr>
        <w:pStyle w:val="ListParagraph"/>
        <w:numPr>
          <w:ilvl w:val="2"/>
          <w:numId w:val="255"/>
        </w:numPr>
        <w:tabs>
          <w:tab w:pos="2475" w:val="left" w:leader="none"/>
          <w:tab w:pos="2476" w:val="left" w:leader="none"/>
        </w:tabs>
        <w:spacing w:line="240" w:lineRule="auto" w:before="0" w:after="0"/>
        <w:ind w:left="2476" w:right="1229" w:hanging="504"/>
        <w:jc w:val="left"/>
        <w:rPr>
          <w:sz w:val="20"/>
        </w:rPr>
      </w:pPr>
      <w:r>
        <w:rPr>
          <w:sz w:val="20"/>
        </w:rPr>
        <w:t>Reject and reject recycle needle valves shall be mounted in close proximity to</w:t>
      </w:r>
      <w:r>
        <w:rPr>
          <w:spacing w:val="-34"/>
          <w:sz w:val="20"/>
        </w:rPr>
        <w:t> </w:t>
      </w:r>
      <w:r>
        <w:rPr>
          <w:sz w:val="20"/>
        </w:rPr>
        <w:t>their respective flow rate indicators for ease of field</w:t>
      </w:r>
      <w:r>
        <w:rPr>
          <w:spacing w:val="-13"/>
          <w:sz w:val="20"/>
        </w:rPr>
        <w:t> </w:t>
      </w:r>
      <w:r>
        <w:rPr>
          <w:sz w:val="20"/>
        </w:rPr>
        <w:t>adjustment.</w:t>
      </w:r>
    </w:p>
    <w:p>
      <w:pPr>
        <w:pStyle w:val="ListParagraph"/>
        <w:numPr>
          <w:ilvl w:val="1"/>
          <w:numId w:val="255"/>
        </w:numPr>
        <w:tabs>
          <w:tab w:pos="1971" w:val="left" w:leader="none"/>
          <w:tab w:pos="1972" w:val="left" w:leader="none"/>
        </w:tabs>
        <w:spacing w:line="240" w:lineRule="auto" w:before="0" w:after="0"/>
        <w:ind w:left="1972" w:right="1215" w:hanging="504"/>
        <w:jc w:val="left"/>
        <w:rPr>
          <w:sz w:val="20"/>
        </w:rPr>
      </w:pPr>
      <w:r>
        <w:rPr>
          <w:sz w:val="20"/>
        </w:rPr>
        <w:t>Pressure gauges shall be furnished to monitor RO inlet pressure, pump suction</w:t>
      </w:r>
      <w:r>
        <w:rPr>
          <w:spacing w:val="-34"/>
          <w:sz w:val="20"/>
        </w:rPr>
        <w:t> </w:t>
      </w:r>
      <w:r>
        <w:rPr>
          <w:sz w:val="20"/>
        </w:rPr>
        <w:t>pressure, membrane feed pressure, membrane reject pressure and RO product</w:t>
      </w:r>
      <w:r>
        <w:rPr>
          <w:spacing w:val="-16"/>
          <w:sz w:val="20"/>
        </w:rPr>
        <w:t> </w:t>
      </w:r>
      <w:r>
        <w:rPr>
          <w:sz w:val="20"/>
        </w:rPr>
        <w:t>pressure.</w:t>
      </w:r>
    </w:p>
    <w:p>
      <w:pPr>
        <w:pStyle w:val="ListParagraph"/>
        <w:numPr>
          <w:ilvl w:val="1"/>
          <w:numId w:val="255"/>
        </w:numPr>
        <w:tabs>
          <w:tab w:pos="1971" w:val="left" w:leader="none"/>
          <w:tab w:pos="1972" w:val="left" w:leader="none"/>
        </w:tabs>
        <w:spacing w:line="249" w:lineRule="exact" w:before="0" w:after="0"/>
        <w:ind w:left="1972" w:right="0" w:hanging="504"/>
        <w:jc w:val="left"/>
        <w:rPr>
          <w:sz w:val="20"/>
        </w:rPr>
      </w:pPr>
      <w:r>
        <w:rPr>
          <w:sz w:val="20"/>
        </w:rPr>
        <w:t>Pressure</w:t>
      </w:r>
      <w:r>
        <w:rPr>
          <w:spacing w:val="-4"/>
          <w:sz w:val="20"/>
        </w:rPr>
        <w:t> </w:t>
      </w:r>
      <w:r>
        <w:rPr>
          <w:sz w:val="20"/>
        </w:rPr>
        <w:t>Vessels:</w:t>
      </w:r>
    </w:p>
    <w:p>
      <w:pPr>
        <w:pStyle w:val="ListParagraph"/>
        <w:numPr>
          <w:ilvl w:val="2"/>
          <w:numId w:val="255"/>
        </w:numPr>
        <w:tabs>
          <w:tab w:pos="2475" w:val="left" w:leader="none"/>
          <w:tab w:pos="2476" w:val="left" w:leader="none"/>
          <w:tab w:pos="5140" w:val="left" w:leader="none"/>
        </w:tabs>
        <w:spacing w:line="230" w:lineRule="exact" w:before="0" w:after="0"/>
        <w:ind w:left="2476" w:right="0" w:hanging="504"/>
        <w:jc w:val="left"/>
        <w:rPr>
          <w:sz w:val="20"/>
        </w:rPr>
      </w:pPr>
      <w:r>
        <w:rPr>
          <w:sz w:val="20"/>
        </w:rPr>
        <w:t>Manufacturer:</w:t>
        <w:tab/>
        <w:t>Advanced Structures, Inc. or approved</w:t>
      </w:r>
      <w:r>
        <w:rPr>
          <w:spacing w:val="-7"/>
          <w:sz w:val="20"/>
        </w:rPr>
        <w:t> </w:t>
      </w:r>
      <w:r>
        <w:rPr>
          <w:sz w:val="20"/>
        </w:rPr>
        <w:t>equal</w:t>
      </w:r>
    </w:p>
    <w:p>
      <w:pPr>
        <w:pStyle w:val="ListParagraph"/>
        <w:numPr>
          <w:ilvl w:val="2"/>
          <w:numId w:val="255"/>
        </w:numPr>
        <w:tabs>
          <w:tab w:pos="2475" w:val="left" w:leader="none"/>
          <w:tab w:pos="2476" w:val="left" w:leader="none"/>
          <w:tab w:pos="5139" w:val="left" w:leader="none"/>
        </w:tabs>
        <w:spacing w:line="229" w:lineRule="exact" w:before="0" w:after="0"/>
        <w:ind w:left="2476" w:right="0" w:hanging="504"/>
        <w:jc w:val="left"/>
        <w:rPr>
          <w:sz w:val="20"/>
        </w:rPr>
      </w:pPr>
      <w:r>
        <w:rPr>
          <w:sz w:val="20"/>
        </w:rPr>
        <w:t>Material:</w:t>
        <w:tab/>
        <w:t>FRP</w:t>
      </w:r>
    </w:p>
    <w:p>
      <w:pPr>
        <w:pStyle w:val="ListParagraph"/>
        <w:numPr>
          <w:ilvl w:val="2"/>
          <w:numId w:val="255"/>
        </w:numPr>
        <w:tabs>
          <w:tab w:pos="2475" w:val="left" w:leader="none"/>
          <w:tab w:pos="2476" w:val="left" w:leader="none"/>
          <w:tab w:pos="5139" w:val="left" w:leader="none"/>
        </w:tabs>
        <w:spacing w:line="246" w:lineRule="exact" w:before="0" w:after="0"/>
        <w:ind w:left="2476" w:right="0" w:hanging="504"/>
        <w:jc w:val="left"/>
        <w:rPr>
          <w:sz w:val="20"/>
        </w:rPr>
      </w:pPr>
      <w:r>
        <w:rPr>
          <w:sz w:val="20"/>
        </w:rPr>
        <w:t>Rating:</w:t>
        <w:tab/>
        <w:t>400</w:t>
      </w:r>
      <w:r>
        <w:rPr>
          <w:spacing w:val="-1"/>
          <w:sz w:val="20"/>
        </w:rPr>
        <w:t> </w:t>
      </w:r>
      <w:r>
        <w:rPr>
          <w:sz w:val="20"/>
        </w:rPr>
        <w:t>psig</w:t>
      </w:r>
    </w:p>
    <w:p>
      <w:pPr>
        <w:pStyle w:val="ListParagraph"/>
        <w:numPr>
          <w:ilvl w:val="1"/>
          <w:numId w:val="255"/>
        </w:numPr>
        <w:tabs>
          <w:tab w:pos="1971" w:val="left" w:leader="none"/>
          <w:tab w:pos="1972" w:val="left" w:leader="none"/>
        </w:tabs>
        <w:spacing w:line="264" w:lineRule="exact" w:before="0" w:after="0"/>
        <w:ind w:left="1972" w:right="0" w:hanging="504"/>
        <w:jc w:val="left"/>
        <w:rPr>
          <w:sz w:val="20"/>
        </w:rPr>
      </w:pPr>
      <w:r>
        <w:rPr>
          <w:sz w:val="20"/>
        </w:rPr>
        <w:t>Piping:</w:t>
      </w:r>
    </w:p>
    <w:p>
      <w:pPr>
        <w:pStyle w:val="ListParagraph"/>
        <w:numPr>
          <w:ilvl w:val="2"/>
          <w:numId w:val="255"/>
        </w:numPr>
        <w:tabs>
          <w:tab w:pos="2475" w:val="left" w:leader="none"/>
          <w:tab w:pos="2476" w:val="left" w:leader="none"/>
        </w:tabs>
        <w:spacing w:line="240" w:lineRule="auto" w:before="0" w:after="0"/>
        <w:ind w:left="2476" w:right="0" w:hanging="504"/>
        <w:jc w:val="left"/>
        <w:rPr>
          <w:sz w:val="20"/>
        </w:rPr>
      </w:pPr>
      <w:r>
        <w:rPr>
          <w:sz w:val="20"/>
        </w:rPr>
        <w:t>Piping shall be designed for minimal removal during membrane</w:t>
      </w:r>
      <w:r>
        <w:rPr>
          <w:spacing w:val="-17"/>
          <w:sz w:val="20"/>
        </w:rPr>
        <w:t> </w:t>
      </w:r>
      <w:r>
        <w:rPr>
          <w:sz w:val="20"/>
        </w:rPr>
        <w:t>loading.</w:t>
      </w:r>
    </w:p>
    <w:p>
      <w:pPr>
        <w:pStyle w:val="ListParagraph"/>
        <w:numPr>
          <w:ilvl w:val="2"/>
          <w:numId w:val="255"/>
        </w:numPr>
        <w:tabs>
          <w:tab w:pos="2475" w:val="left" w:leader="none"/>
          <w:tab w:pos="2476" w:val="left" w:leader="none"/>
        </w:tabs>
        <w:spacing w:line="240" w:lineRule="auto" w:before="0" w:after="0"/>
        <w:ind w:left="2476" w:right="850" w:hanging="504"/>
        <w:jc w:val="left"/>
        <w:rPr>
          <w:sz w:val="20"/>
        </w:rPr>
      </w:pPr>
      <w:r>
        <w:rPr>
          <w:sz w:val="20"/>
        </w:rPr>
        <w:t>Nozzles shall be provided for connection of temporary lines for cleaning and sanitizing RO membranes and</w:t>
      </w:r>
      <w:r>
        <w:rPr>
          <w:spacing w:val="-1"/>
          <w:sz w:val="20"/>
        </w:rPr>
        <w:t> </w:t>
      </w:r>
      <w:r>
        <w:rPr>
          <w:sz w:val="20"/>
        </w:rPr>
        <w:t>vessels.</w:t>
      </w:r>
    </w:p>
    <w:p>
      <w:pPr>
        <w:pStyle w:val="ListParagraph"/>
        <w:numPr>
          <w:ilvl w:val="1"/>
          <w:numId w:val="255"/>
        </w:numPr>
        <w:tabs>
          <w:tab w:pos="1971" w:val="left" w:leader="none"/>
          <w:tab w:pos="1972" w:val="left" w:leader="none"/>
        </w:tabs>
        <w:spacing w:line="231" w:lineRule="exact" w:before="0" w:after="0"/>
        <w:ind w:left="1972" w:right="0" w:hanging="504"/>
        <w:jc w:val="left"/>
        <w:rPr>
          <w:sz w:val="20"/>
        </w:rPr>
      </w:pPr>
      <w:r>
        <w:rPr>
          <w:sz w:val="20"/>
        </w:rPr>
        <w:t>Material and</w:t>
      </w:r>
      <w:r>
        <w:rPr>
          <w:spacing w:val="-1"/>
          <w:sz w:val="20"/>
        </w:rPr>
        <w:t> </w:t>
      </w:r>
      <w:r>
        <w:rPr>
          <w:sz w:val="20"/>
        </w:rPr>
        <w:t>connections:</w:t>
      </w:r>
    </w:p>
    <w:p>
      <w:pPr>
        <w:pStyle w:val="ListParagraph"/>
        <w:numPr>
          <w:ilvl w:val="2"/>
          <w:numId w:val="255"/>
        </w:numPr>
        <w:tabs>
          <w:tab w:pos="2475" w:val="left" w:leader="none"/>
          <w:tab w:pos="2476" w:val="left" w:leader="none"/>
        </w:tabs>
        <w:spacing w:line="264" w:lineRule="exact" w:before="0" w:after="0"/>
        <w:ind w:left="2476" w:right="0" w:hanging="504"/>
        <w:jc w:val="left"/>
        <w:rPr>
          <w:sz w:val="20"/>
        </w:rPr>
      </w:pPr>
      <w:r>
        <w:rPr>
          <w:sz w:val="20"/>
        </w:rPr>
        <w:t>Feed and Reject Pipe: Per referenced pipe</w:t>
      </w:r>
      <w:r>
        <w:rPr>
          <w:spacing w:val="-3"/>
          <w:sz w:val="20"/>
        </w:rPr>
        <w:t> </w:t>
      </w:r>
      <w:r>
        <w:rPr>
          <w:sz w:val="20"/>
        </w:rPr>
        <w:t>section</w:t>
      </w:r>
    </w:p>
    <w:p>
      <w:pPr>
        <w:pStyle w:val="ListParagraph"/>
        <w:numPr>
          <w:ilvl w:val="2"/>
          <w:numId w:val="255"/>
        </w:numPr>
        <w:tabs>
          <w:tab w:pos="2475" w:val="left" w:leader="none"/>
          <w:tab w:pos="2476" w:val="left" w:leader="none"/>
        </w:tabs>
        <w:spacing w:line="240" w:lineRule="auto" w:before="0" w:after="0"/>
        <w:ind w:left="2476" w:right="0" w:hanging="504"/>
        <w:jc w:val="left"/>
        <w:rPr>
          <w:sz w:val="20"/>
        </w:rPr>
      </w:pPr>
      <w:r>
        <w:rPr>
          <w:sz w:val="20"/>
        </w:rPr>
        <w:t>High Pressure Pipe: 316L stainless steel tubing</w:t>
      </w:r>
    </w:p>
    <w:p>
      <w:pPr>
        <w:pStyle w:val="ListParagraph"/>
        <w:numPr>
          <w:ilvl w:val="2"/>
          <w:numId w:val="255"/>
        </w:numPr>
        <w:tabs>
          <w:tab w:pos="2475" w:val="left" w:leader="none"/>
          <w:tab w:pos="2476" w:val="left" w:leader="none"/>
        </w:tabs>
        <w:spacing w:line="240" w:lineRule="auto" w:before="0" w:after="0"/>
        <w:ind w:left="2476" w:right="0" w:hanging="504"/>
        <w:jc w:val="left"/>
        <w:rPr>
          <w:sz w:val="20"/>
        </w:rPr>
      </w:pPr>
      <w:r>
        <w:rPr>
          <w:sz w:val="20"/>
        </w:rPr>
        <w:t>Product Piping: Per referenced pipe</w:t>
      </w:r>
      <w:r>
        <w:rPr>
          <w:spacing w:val="-1"/>
          <w:sz w:val="20"/>
        </w:rPr>
        <w:t> </w:t>
      </w:r>
      <w:r>
        <w:rPr>
          <w:sz w:val="20"/>
        </w:rPr>
        <w:t>section</w:t>
      </w:r>
    </w:p>
    <w:p>
      <w:pPr>
        <w:pStyle w:val="ListParagraph"/>
        <w:numPr>
          <w:ilvl w:val="2"/>
          <w:numId w:val="255"/>
        </w:numPr>
        <w:tabs>
          <w:tab w:pos="2475" w:val="left" w:leader="none"/>
          <w:tab w:pos="2476" w:val="left" w:leader="none"/>
        </w:tabs>
        <w:spacing w:line="240" w:lineRule="auto" w:before="0" w:after="0"/>
        <w:ind w:left="2476" w:right="0" w:hanging="504"/>
        <w:jc w:val="left"/>
        <w:rPr>
          <w:sz w:val="20"/>
        </w:rPr>
      </w:pPr>
      <w:r>
        <w:rPr>
          <w:sz w:val="20"/>
        </w:rPr>
        <w:t>Pump: 316 stainless</w:t>
      </w:r>
      <w:r>
        <w:rPr>
          <w:spacing w:val="-4"/>
          <w:sz w:val="20"/>
        </w:rPr>
        <w:t> </w:t>
      </w:r>
      <w:r>
        <w:rPr>
          <w:sz w:val="20"/>
        </w:rPr>
        <w:t>steel</w:t>
      </w:r>
    </w:p>
    <w:p>
      <w:pPr>
        <w:pStyle w:val="ListParagraph"/>
        <w:numPr>
          <w:ilvl w:val="0"/>
          <w:numId w:val="255"/>
        </w:numPr>
        <w:tabs>
          <w:tab w:pos="1468" w:val="left" w:leader="none"/>
        </w:tabs>
        <w:spacing w:line="240" w:lineRule="auto" w:before="58" w:after="0"/>
        <w:ind w:left="1468" w:right="773" w:hanging="504"/>
        <w:jc w:val="both"/>
        <w:rPr>
          <w:sz w:val="20"/>
        </w:rPr>
      </w:pPr>
      <w:r>
        <w:rPr>
          <w:sz w:val="20"/>
        </w:rPr>
        <w:t>Control</w:t>
      </w:r>
      <w:r>
        <w:rPr>
          <w:spacing w:val="-9"/>
          <w:sz w:val="20"/>
        </w:rPr>
        <w:t> </w:t>
      </w:r>
      <w:r>
        <w:rPr>
          <w:sz w:val="20"/>
        </w:rPr>
        <w:t>System:</w:t>
      </w:r>
      <w:r>
        <w:rPr>
          <w:spacing w:val="-9"/>
          <w:sz w:val="20"/>
        </w:rPr>
        <w:t> </w:t>
      </w:r>
      <w:r>
        <w:rPr>
          <w:sz w:val="20"/>
        </w:rPr>
        <w:t>Microprocessor</w:t>
      </w:r>
      <w:r>
        <w:rPr>
          <w:spacing w:val="-8"/>
          <w:sz w:val="20"/>
        </w:rPr>
        <w:t> </w:t>
      </w:r>
      <w:r>
        <w:rPr>
          <w:sz w:val="20"/>
        </w:rPr>
        <w:t>or</w:t>
      </w:r>
      <w:r>
        <w:rPr>
          <w:spacing w:val="-9"/>
          <w:sz w:val="20"/>
        </w:rPr>
        <w:t> </w:t>
      </w:r>
      <w:r>
        <w:rPr>
          <w:sz w:val="20"/>
        </w:rPr>
        <w:t>PLC</w:t>
      </w:r>
      <w:r>
        <w:rPr>
          <w:spacing w:val="-9"/>
          <w:sz w:val="20"/>
        </w:rPr>
        <w:t> </w:t>
      </w:r>
      <w:r>
        <w:rPr>
          <w:sz w:val="20"/>
        </w:rPr>
        <w:t>based</w:t>
      </w:r>
      <w:r>
        <w:rPr>
          <w:spacing w:val="-9"/>
          <w:sz w:val="20"/>
        </w:rPr>
        <w:t> </w:t>
      </w:r>
      <w:r>
        <w:rPr>
          <w:sz w:val="20"/>
        </w:rPr>
        <w:t>control</w:t>
      </w:r>
      <w:r>
        <w:rPr>
          <w:spacing w:val="-9"/>
          <w:sz w:val="20"/>
        </w:rPr>
        <w:t> </w:t>
      </w:r>
      <w:r>
        <w:rPr>
          <w:sz w:val="20"/>
        </w:rPr>
        <w:t>system</w:t>
      </w:r>
      <w:r>
        <w:rPr>
          <w:spacing w:val="-9"/>
          <w:sz w:val="20"/>
        </w:rPr>
        <w:t> </w:t>
      </w:r>
      <w:r>
        <w:rPr>
          <w:sz w:val="20"/>
        </w:rPr>
        <w:t>shall</w:t>
      </w:r>
      <w:r>
        <w:rPr>
          <w:spacing w:val="-9"/>
          <w:sz w:val="20"/>
        </w:rPr>
        <w:t> </w:t>
      </w:r>
      <w:r>
        <w:rPr>
          <w:sz w:val="20"/>
        </w:rPr>
        <w:t>monitor</w:t>
      </w:r>
      <w:r>
        <w:rPr>
          <w:spacing w:val="-8"/>
          <w:sz w:val="20"/>
        </w:rPr>
        <w:t> </w:t>
      </w:r>
      <w:r>
        <w:rPr>
          <w:sz w:val="20"/>
        </w:rPr>
        <w:t>and</w:t>
      </w:r>
      <w:r>
        <w:rPr>
          <w:spacing w:val="-9"/>
          <w:sz w:val="20"/>
        </w:rPr>
        <w:t> </w:t>
      </w:r>
      <w:r>
        <w:rPr>
          <w:sz w:val="20"/>
        </w:rPr>
        <w:t>control</w:t>
      </w:r>
      <w:r>
        <w:rPr>
          <w:spacing w:val="-9"/>
          <w:sz w:val="20"/>
        </w:rPr>
        <w:t> </w:t>
      </w:r>
      <w:r>
        <w:rPr>
          <w:sz w:val="20"/>
        </w:rPr>
        <w:t>operation</w:t>
      </w:r>
      <w:r>
        <w:rPr>
          <w:spacing w:val="-8"/>
          <w:sz w:val="20"/>
        </w:rPr>
        <w:t> </w:t>
      </w:r>
      <w:r>
        <w:rPr>
          <w:sz w:val="20"/>
        </w:rPr>
        <w:t>of system</w:t>
      </w:r>
      <w:r>
        <w:rPr>
          <w:spacing w:val="-10"/>
          <w:sz w:val="20"/>
        </w:rPr>
        <w:t> </w:t>
      </w:r>
      <w:r>
        <w:rPr>
          <w:sz w:val="20"/>
        </w:rPr>
        <w:t>and</w:t>
      </w:r>
      <w:r>
        <w:rPr>
          <w:spacing w:val="-5"/>
          <w:sz w:val="20"/>
        </w:rPr>
        <w:t> </w:t>
      </w:r>
      <w:r>
        <w:rPr>
          <w:sz w:val="20"/>
        </w:rPr>
        <w:t>communicate</w:t>
      </w:r>
      <w:r>
        <w:rPr>
          <w:spacing w:val="-10"/>
          <w:sz w:val="20"/>
        </w:rPr>
        <w:t> </w:t>
      </w:r>
      <w:r>
        <w:rPr>
          <w:sz w:val="20"/>
        </w:rPr>
        <w:t>with</w:t>
      </w:r>
      <w:r>
        <w:rPr>
          <w:spacing w:val="-8"/>
          <w:sz w:val="20"/>
        </w:rPr>
        <w:t> </w:t>
      </w:r>
      <w:r>
        <w:rPr>
          <w:sz w:val="20"/>
        </w:rPr>
        <w:t>pretreatment</w:t>
      </w:r>
      <w:r>
        <w:rPr>
          <w:spacing w:val="-6"/>
          <w:sz w:val="20"/>
        </w:rPr>
        <w:t> </w:t>
      </w:r>
      <w:r>
        <w:rPr>
          <w:sz w:val="20"/>
        </w:rPr>
        <w:t>equipment</w:t>
      </w:r>
      <w:r>
        <w:rPr>
          <w:spacing w:val="-7"/>
          <w:sz w:val="20"/>
        </w:rPr>
        <w:t> </w:t>
      </w:r>
      <w:r>
        <w:rPr>
          <w:sz w:val="20"/>
        </w:rPr>
        <w:t>and</w:t>
      </w:r>
      <w:r>
        <w:rPr>
          <w:spacing w:val="-8"/>
          <w:sz w:val="20"/>
        </w:rPr>
        <w:t> </w:t>
      </w:r>
      <w:r>
        <w:rPr>
          <w:sz w:val="20"/>
        </w:rPr>
        <w:t>distribution</w:t>
      </w:r>
      <w:r>
        <w:rPr>
          <w:spacing w:val="-8"/>
          <w:sz w:val="20"/>
        </w:rPr>
        <w:t> </w:t>
      </w:r>
      <w:r>
        <w:rPr>
          <w:sz w:val="20"/>
        </w:rPr>
        <w:t>tank</w:t>
      </w:r>
      <w:r>
        <w:rPr>
          <w:spacing w:val="-9"/>
          <w:sz w:val="20"/>
        </w:rPr>
        <w:t> </w:t>
      </w:r>
      <w:r>
        <w:rPr>
          <w:sz w:val="20"/>
        </w:rPr>
        <w:t>level</w:t>
      </w:r>
      <w:r>
        <w:rPr>
          <w:spacing w:val="-6"/>
          <w:sz w:val="20"/>
        </w:rPr>
        <w:t> </w:t>
      </w:r>
      <w:r>
        <w:rPr>
          <w:sz w:val="20"/>
        </w:rPr>
        <w:t>as</w:t>
      </w:r>
      <w:r>
        <w:rPr>
          <w:spacing w:val="-9"/>
          <w:sz w:val="20"/>
        </w:rPr>
        <w:t> </w:t>
      </w:r>
      <w:r>
        <w:rPr>
          <w:sz w:val="20"/>
        </w:rPr>
        <w:t>required.</w:t>
      </w:r>
      <w:r>
        <w:rPr>
          <w:spacing w:val="-5"/>
          <w:sz w:val="20"/>
        </w:rPr>
        <w:t> </w:t>
      </w:r>
      <w:r>
        <w:rPr>
          <w:sz w:val="20"/>
        </w:rPr>
        <w:t>Skid mounted</w:t>
      </w:r>
      <w:r>
        <w:rPr>
          <w:spacing w:val="-9"/>
          <w:sz w:val="20"/>
        </w:rPr>
        <w:t> </w:t>
      </w:r>
      <w:r>
        <w:rPr>
          <w:sz w:val="20"/>
        </w:rPr>
        <w:t>control</w:t>
      </w:r>
      <w:r>
        <w:rPr>
          <w:spacing w:val="-8"/>
          <w:sz w:val="20"/>
        </w:rPr>
        <w:t> </w:t>
      </w:r>
      <w:r>
        <w:rPr>
          <w:sz w:val="20"/>
        </w:rPr>
        <w:t>panel</w:t>
      </w:r>
      <w:r>
        <w:rPr>
          <w:spacing w:val="-8"/>
          <w:sz w:val="20"/>
        </w:rPr>
        <w:t> </w:t>
      </w:r>
      <w:r>
        <w:rPr>
          <w:sz w:val="20"/>
        </w:rPr>
        <w:t>shall</w:t>
      </w:r>
      <w:r>
        <w:rPr>
          <w:spacing w:val="-8"/>
          <w:sz w:val="20"/>
        </w:rPr>
        <w:t> </w:t>
      </w:r>
      <w:r>
        <w:rPr>
          <w:sz w:val="20"/>
        </w:rPr>
        <w:t>house</w:t>
      </w:r>
      <w:r>
        <w:rPr>
          <w:spacing w:val="-7"/>
          <w:sz w:val="20"/>
        </w:rPr>
        <w:t> </w:t>
      </w:r>
      <w:r>
        <w:rPr>
          <w:sz w:val="20"/>
        </w:rPr>
        <w:t>control</w:t>
      </w:r>
      <w:r>
        <w:rPr>
          <w:spacing w:val="-8"/>
          <w:sz w:val="20"/>
        </w:rPr>
        <w:t> </w:t>
      </w:r>
      <w:r>
        <w:rPr>
          <w:sz w:val="20"/>
        </w:rPr>
        <w:t>system,</w:t>
      </w:r>
      <w:r>
        <w:rPr>
          <w:spacing w:val="-8"/>
          <w:sz w:val="20"/>
        </w:rPr>
        <w:t> </w:t>
      </w:r>
      <w:r>
        <w:rPr>
          <w:sz w:val="20"/>
        </w:rPr>
        <w:t>operator</w:t>
      </w:r>
      <w:r>
        <w:rPr>
          <w:spacing w:val="-8"/>
          <w:sz w:val="20"/>
        </w:rPr>
        <w:t> </w:t>
      </w:r>
      <w:r>
        <w:rPr>
          <w:sz w:val="20"/>
        </w:rPr>
        <w:t>interface</w:t>
      </w:r>
      <w:r>
        <w:rPr>
          <w:spacing w:val="-9"/>
          <w:sz w:val="20"/>
        </w:rPr>
        <w:t> </w:t>
      </w:r>
      <w:r>
        <w:rPr>
          <w:sz w:val="20"/>
        </w:rPr>
        <w:t>controls,</w:t>
      </w:r>
      <w:r>
        <w:rPr>
          <w:spacing w:val="-8"/>
          <w:sz w:val="20"/>
        </w:rPr>
        <w:t> </w:t>
      </w:r>
      <w:r>
        <w:rPr>
          <w:sz w:val="20"/>
        </w:rPr>
        <w:t>solenoids,</w:t>
      </w:r>
      <w:r>
        <w:rPr>
          <w:spacing w:val="-9"/>
          <w:sz w:val="20"/>
        </w:rPr>
        <w:t> </w:t>
      </w:r>
      <w:r>
        <w:rPr>
          <w:sz w:val="20"/>
        </w:rPr>
        <w:t>IEC</w:t>
      </w:r>
      <w:r>
        <w:rPr>
          <w:spacing w:val="-6"/>
          <w:sz w:val="20"/>
        </w:rPr>
        <w:t> </w:t>
      </w:r>
      <w:r>
        <w:rPr>
          <w:sz w:val="20"/>
        </w:rPr>
        <w:t>motor starter(s),</w:t>
      </w:r>
      <w:r>
        <w:rPr>
          <w:spacing w:val="-17"/>
          <w:sz w:val="20"/>
        </w:rPr>
        <w:t> </w:t>
      </w:r>
      <w:r>
        <w:rPr>
          <w:sz w:val="20"/>
        </w:rPr>
        <w:t>step</w:t>
      </w:r>
      <w:r>
        <w:rPr>
          <w:spacing w:val="-17"/>
          <w:sz w:val="20"/>
        </w:rPr>
        <w:t> </w:t>
      </w:r>
      <w:r>
        <w:rPr>
          <w:sz w:val="20"/>
        </w:rPr>
        <w:t>down</w:t>
      </w:r>
      <w:r>
        <w:rPr>
          <w:spacing w:val="-17"/>
          <w:sz w:val="20"/>
        </w:rPr>
        <w:t> </w:t>
      </w:r>
      <w:r>
        <w:rPr>
          <w:sz w:val="20"/>
        </w:rPr>
        <w:t>transformer,</w:t>
      </w:r>
      <w:r>
        <w:rPr>
          <w:spacing w:val="-15"/>
          <w:sz w:val="20"/>
        </w:rPr>
        <w:t> </w:t>
      </w:r>
      <w:r>
        <w:rPr>
          <w:sz w:val="20"/>
        </w:rPr>
        <w:t>high</w:t>
      </w:r>
      <w:r>
        <w:rPr>
          <w:spacing w:val="-15"/>
          <w:sz w:val="20"/>
        </w:rPr>
        <w:t> </w:t>
      </w:r>
      <w:r>
        <w:rPr>
          <w:sz w:val="20"/>
        </w:rPr>
        <w:t>voltage</w:t>
      </w:r>
      <w:r>
        <w:rPr>
          <w:spacing w:val="-18"/>
          <w:sz w:val="20"/>
        </w:rPr>
        <w:t> </w:t>
      </w:r>
      <w:r>
        <w:rPr>
          <w:sz w:val="20"/>
        </w:rPr>
        <w:t>disconnect.</w:t>
      </w:r>
      <w:r>
        <w:rPr>
          <w:spacing w:val="-15"/>
          <w:sz w:val="20"/>
        </w:rPr>
        <w:t> </w:t>
      </w:r>
      <w:r>
        <w:rPr>
          <w:sz w:val="20"/>
        </w:rPr>
        <w:t>Control</w:t>
      </w:r>
      <w:r>
        <w:rPr>
          <w:spacing w:val="-15"/>
          <w:sz w:val="20"/>
        </w:rPr>
        <w:t> </w:t>
      </w:r>
      <w:r>
        <w:rPr>
          <w:sz w:val="20"/>
        </w:rPr>
        <w:t>system</w:t>
      </w:r>
      <w:r>
        <w:rPr>
          <w:spacing w:val="-16"/>
          <w:sz w:val="20"/>
        </w:rPr>
        <w:t> </w:t>
      </w:r>
      <w:r>
        <w:rPr>
          <w:sz w:val="20"/>
        </w:rPr>
        <w:t>shall</w:t>
      </w:r>
      <w:r>
        <w:rPr>
          <w:spacing w:val="-15"/>
          <w:sz w:val="20"/>
        </w:rPr>
        <w:t> </w:t>
      </w:r>
      <w:r>
        <w:rPr>
          <w:sz w:val="20"/>
        </w:rPr>
        <w:t>be</w:t>
      </w:r>
      <w:r>
        <w:rPr>
          <w:spacing w:val="-16"/>
          <w:sz w:val="20"/>
        </w:rPr>
        <w:t> </w:t>
      </w:r>
      <w:r>
        <w:rPr>
          <w:sz w:val="20"/>
        </w:rPr>
        <w:t>fully</w:t>
      </w:r>
      <w:r>
        <w:rPr>
          <w:spacing w:val="-17"/>
          <w:sz w:val="20"/>
        </w:rPr>
        <w:t> </w:t>
      </w:r>
      <w:r>
        <w:rPr>
          <w:sz w:val="20"/>
        </w:rPr>
        <w:t>programmed and integrity tested at factory prior to</w:t>
      </w:r>
      <w:r>
        <w:rPr>
          <w:spacing w:val="-10"/>
          <w:sz w:val="20"/>
        </w:rPr>
        <w:t> </w:t>
      </w:r>
      <w:r>
        <w:rPr>
          <w:sz w:val="20"/>
        </w:rPr>
        <w:t>shipment.</w:t>
      </w:r>
    </w:p>
    <w:p>
      <w:pPr>
        <w:pStyle w:val="ListParagraph"/>
        <w:numPr>
          <w:ilvl w:val="1"/>
          <w:numId w:val="255"/>
        </w:numPr>
        <w:tabs>
          <w:tab w:pos="1971" w:val="left" w:leader="none"/>
          <w:tab w:pos="1972" w:val="left" w:leader="none"/>
        </w:tabs>
        <w:spacing w:line="266" w:lineRule="exact" w:before="0" w:after="0"/>
        <w:ind w:left="1972" w:right="0" w:hanging="504"/>
        <w:jc w:val="left"/>
        <w:rPr>
          <w:sz w:val="20"/>
        </w:rPr>
      </w:pPr>
      <w:r>
        <w:rPr>
          <w:sz w:val="20"/>
        </w:rPr>
        <w:t>System shall provide the following</w:t>
      </w:r>
      <w:r>
        <w:rPr>
          <w:spacing w:val="-4"/>
          <w:sz w:val="20"/>
        </w:rPr>
        <w:t> </w:t>
      </w:r>
      <w:r>
        <w:rPr>
          <w:sz w:val="20"/>
        </w:rPr>
        <w:t>functions</w:t>
      </w:r>
    </w:p>
    <w:p>
      <w:pPr>
        <w:pStyle w:val="ListParagraph"/>
        <w:numPr>
          <w:ilvl w:val="2"/>
          <w:numId w:val="255"/>
        </w:numPr>
        <w:tabs>
          <w:tab w:pos="2475" w:val="left" w:leader="none"/>
          <w:tab w:pos="2476" w:val="left" w:leader="none"/>
        </w:tabs>
        <w:spacing w:line="240" w:lineRule="auto" w:before="0" w:after="0"/>
        <w:ind w:left="2476" w:right="1302" w:hanging="504"/>
        <w:jc w:val="left"/>
        <w:rPr>
          <w:sz w:val="20"/>
        </w:rPr>
      </w:pPr>
      <w:r>
        <w:rPr>
          <w:sz w:val="20"/>
        </w:rPr>
        <w:t>On</w:t>
      </w:r>
      <w:r>
        <w:rPr>
          <w:spacing w:val="-18"/>
          <w:sz w:val="20"/>
        </w:rPr>
        <w:t> </w:t>
      </w:r>
      <w:r>
        <w:rPr>
          <w:sz w:val="20"/>
        </w:rPr>
        <w:t>start-up,</w:t>
      </w:r>
      <w:r>
        <w:rPr>
          <w:spacing w:val="-15"/>
          <w:sz w:val="20"/>
        </w:rPr>
        <w:t> </w:t>
      </w:r>
      <w:r>
        <w:rPr>
          <w:sz w:val="20"/>
        </w:rPr>
        <w:t>inlet</w:t>
      </w:r>
      <w:r>
        <w:rPr>
          <w:spacing w:val="-18"/>
          <w:sz w:val="20"/>
        </w:rPr>
        <w:t> </w:t>
      </w:r>
      <w:r>
        <w:rPr>
          <w:sz w:val="20"/>
        </w:rPr>
        <w:t>valve</w:t>
      </w:r>
      <w:r>
        <w:rPr>
          <w:spacing w:val="-18"/>
          <w:sz w:val="20"/>
        </w:rPr>
        <w:t> </w:t>
      </w:r>
      <w:r>
        <w:rPr>
          <w:sz w:val="20"/>
        </w:rPr>
        <w:t>should</w:t>
      </w:r>
      <w:r>
        <w:rPr>
          <w:spacing w:val="-17"/>
          <w:sz w:val="20"/>
        </w:rPr>
        <w:t> </w:t>
      </w:r>
      <w:r>
        <w:rPr>
          <w:sz w:val="20"/>
        </w:rPr>
        <w:t>open</w:t>
      </w:r>
      <w:r>
        <w:rPr>
          <w:spacing w:val="-17"/>
          <w:sz w:val="20"/>
        </w:rPr>
        <w:t> </w:t>
      </w:r>
      <w:r>
        <w:rPr>
          <w:sz w:val="20"/>
        </w:rPr>
        <w:t>prior</w:t>
      </w:r>
      <w:r>
        <w:rPr>
          <w:spacing w:val="-17"/>
          <w:sz w:val="20"/>
        </w:rPr>
        <w:t> </w:t>
      </w:r>
      <w:r>
        <w:rPr>
          <w:sz w:val="20"/>
        </w:rPr>
        <w:t>to</w:t>
      </w:r>
      <w:r>
        <w:rPr>
          <w:spacing w:val="-14"/>
          <w:sz w:val="20"/>
        </w:rPr>
        <w:t> </w:t>
      </w:r>
      <w:r>
        <w:rPr>
          <w:sz w:val="20"/>
        </w:rPr>
        <w:t>initiation</w:t>
      </w:r>
      <w:r>
        <w:rPr>
          <w:spacing w:val="-17"/>
          <w:sz w:val="20"/>
        </w:rPr>
        <w:t> </w:t>
      </w:r>
      <w:r>
        <w:rPr>
          <w:sz w:val="20"/>
        </w:rPr>
        <w:t>of</w:t>
      </w:r>
      <w:r>
        <w:rPr>
          <w:spacing w:val="-15"/>
          <w:sz w:val="20"/>
        </w:rPr>
        <w:t> </w:t>
      </w:r>
      <w:r>
        <w:rPr>
          <w:sz w:val="20"/>
        </w:rPr>
        <w:t>pump</w:t>
      </w:r>
      <w:r>
        <w:rPr>
          <w:spacing w:val="-17"/>
          <w:sz w:val="20"/>
        </w:rPr>
        <w:t> </w:t>
      </w:r>
      <w:r>
        <w:rPr>
          <w:sz w:val="20"/>
        </w:rPr>
        <w:t>to</w:t>
      </w:r>
      <w:r>
        <w:rPr>
          <w:spacing w:val="-17"/>
          <w:sz w:val="20"/>
        </w:rPr>
        <w:t> </w:t>
      </w:r>
      <w:r>
        <w:rPr>
          <w:sz w:val="20"/>
        </w:rPr>
        <w:t>completely</w:t>
      </w:r>
      <w:r>
        <w:rPr>
          <w:spacing w:val="-20"/>
          <w:sz w:val="20"/>
        </w:rPr>
        <w:t> </w:t>
      </w:r>
      <w:r>
        <w:rPr>
          <w:sz w:val="20"/>
        </w:rPr>
        <w:t>fill</w:t>
      </w:r>
      <w:r>
        <w:rPr>
          <w:spacing w:val="-18"/>
          <w:sz w:val="20"/>
        </w:rPr>
        <w:t> </w:t>
      </w:r>
      <w:r>
        <w:rPr>
          <w:sz w:val="20"/>
        </w:rPr>
        <w:t>the system with</w:t>
      </w:r>
      <w:r>
        <w:rPr>
          <w:spacing w:val="-2"/>
          <w:sz w:val="20"/>
        </w:rPr>
        <w:t> </w:t>
      </w:r>
      <w:r>
        <w:rPr>
          <w:sz w:val="20"/>
        </w:rPr>
        <w:t>water.</w:t>
      </w:r>
    </w:p>
    <w:p>
      <w:pPr>
        <w:pStyle w:val="ListParagraph"/>
        <w:numPr>
          <w:ilvl w:val="2"/>
          <w:numId w:val="255"/>
        </w:numPr>
        <w:tabs>
          <w:tab w:pos="2475" w:val="left" w:leader="none"/>
          <w:tab w:pos="2476" w:val="left" w:leader="none"/>
        </w:tabs>
        <w:spacing w:line="237" w:lineRule="auto" w:before="3" w:after="0"/>
        <w:ind w:left="2476" w:right="795" w:hanging="504"/>
        <w:jc w:val="left"/>
        <w:rPr>
          <w:sz w:val="20"/>
        </w:rPr>
      </w:pPr>
      <w:r>
        <w:rPr>
          <w:sz w:val="20"/>
        </w:rPr>
        <w:t>Upon</w:t>
      </w:r>
      <w:r>
        <w:rPr>
          <w:spacing w:val="-10"/>
          <w:sz w:val="20"/>
        </w:rPr>
        <w:t> </w:t>
      </w:r>
      <w:r>
        <w:rPr>
          <w:sz w:val="20"/>
        </w:rPr>
        <w:t>shutdown</w:t>
      </w:r>
      <w:r>
        <w:rPr>
          <w:spacing w:val="-4"/>
          <w:sz w:val="20"/>
        </w:rPr>
        <w:t> </w:t>
      </w:r>
      <w:r>
        <w:rPr>
          <w:sz w:val="20"/>
        </w:rPr>
        <w:t>of</w:t>
      </w:r>
      <w:r>
        <w:rPr>
          <w:spacing w:val="-4"/>
          <w:sz w:val="20"/>
        </w:rPr>
        <w:t> </w:t>
      </w:r>
      <w:r>
        <w:rPr>
          <w:sz w:val="20"/>
        </w:rPr>
        <w:t>pump,</w:t>
      </w:r>
      <w:r>
        <w:rPr>
          <w:spacing w:val="-7"/>
          <w:sz w:val="20"/>
        </w:rPr>
        <w:t> </w:t>
      </w:r>
      <w:r>
        <w:rPr>
          <w:sz w:val="20"/>
        </w:rPr>
        <w:t>actuated</w:t>
      </w:r>
      <w:r>
        <w:rPr>
          <w:spacing w:val="-5"/>
          <w:sz w:val="20"/>
        </w:rPr>
        <w:t> </w:t>
      </w:r>
      <w:r>
        <w:rPr>
          <w:sz w:val="20"/>
        </w:rPr>
        <w:t>flush</w:t>
      </w:r>
      <w:r>
        <w:rPr>
          <w:spacing w:val="-9"/>
          <w:sz w:val="20"/>
        </w:rPr>
        <w:t> </w:t>
      </w:r>
      <w:r>
        <w:rPr>
          <w:sz w:val="20"/>
        </w:rPr>
        <w:t>valve</w:t>
      </w:r>
      <w:r>
        <w:rPr>
          <w:spacing w:val="-8"/>
          <w:sz w:val="20"/>
        </w:rPr>
        <w:t> </w:t>
      </w:r>
      <w:r>
        <w:rPr>
          <w:sz w:val="20"/>
        </w:rPr>
        <w:t>shall</w:t>
      </w:r>
      <w:r>
        <w:rPr>
          <w:spacing w:val="-7"/>
          <w:sz w:val="20"/>
        </w:rPr>
        <w:t> </w:t>
      </w:r>
      <w:r>
        <w:rPr>
          <w:sz w:val="20"/>
        </w:rPr>
        <w:t>open</w:t>
      </w:r>
      <w:r>
        <w:rPr>
          <w:spacing w:val="-9"/>
          <w:sz w:val="20"/>
        </w:rPr>
        <w:t> </w:t>
      </w:r>
      <w:r>
        <w:rPr>
          <w:sz w:val="20"/>
        </w:rPr>
        <w:t>for</w:t>
      </w:r>
      <w:r>
        <w:rPr>
          <w:spacing w:val="-6"/>
          <w:sz w:val="20"/>
        </w:rPr>
        <w:t> </w:t>
      </w:r>
      <w:r>
        <w:rPr>
          <w:sz w:val="20"/>
        </w:rPr>
        <w:t>3</w:t>
      </w:r>
      <w:r>
        <w:rPr>
          <w:spacing w:val="-6"/>
          <w:sz w:val="20"/>
        </w:rPr>
        <w:t> </w:t>
      </w:r>
      <w:r>
        <w:rPr>
          <w:sz w:val="20"/>
        </w:rPr>
        <w:t>minutes.</w:t>
      </w:r>
      <w:r>
        <w:rPr>
          <w:spacing w:val="-3"/>
          <w:sz w:val="20"/>
        </w:rPr>
        <w:t> </w:t>
      </w:r>
      <w:r>
        <w:rPr>
          <w:sz w:val="20"/>
        </w:rPr>
        <w:t>After</w:t>
      </w:r>
      <w:r>
        <w:rPr>
          <w:spacing w:val="-6"/>
          <w:sz w:val="20"/>
        </w:rPr>
        <w:t> </w:t>
      </w:r>
      <w:r>
        <w:rPr>
          <w:sz w:val="20"/>
        </w:rPr>
        <w:t>3</w:t>
      </w:r>
      <w:r>
        <w:rPr>
          <w:spacing w:val="-4"/>
          <w:sz w:val="20"/>
        </w:rPr>
        <w:t> </w:t>
      </w:r>
      <w:r>
        <w:rPr>
          <w:sz w:val="20"/>
        </w:rPr>
        <w:t>minutes, flush valve and inlet valve shall</w:t>
      </w:r>
      <w:r>
        <w:rPr>
          <w:spacing w:val="-7"/>
          <w:sz w:val="20"/>
        </w:rPr>
        <w:t> </w:t>
      </w:r>
      <w:r>
        <w:rPr>
          <w:sz w:val="20"/>
        </w:rPr>
        <w:t>close.</w:t>
      </w:r>
    </w:p>
    <w:p>
      <w:pPr>
        <w:pStyle w:val="ListParagraph"/>
        <w:numPr>
          <w:ilvl w:val="2"/>
          <w:numId w:val="255"/>
        </w:numPr>
        <w:tabs>
          <w:tab w:pos="2475" w:val="left" w:leader="none"/>
          <w:tab w:pos="2476" w:val="left" w:leader="none"/>
        </w:tabs>
        <w:spacing w:line="240" w:lineRule="auto" w:before="1" w:after="0"/>
        <w:ind w:left="2476" w:right="0" w:hanging="504"/>
        <w:jc w:val="left"/>
        <w:rPr>
          <w:sz w:val="20"/>
        </w:rPr>
      </w:pPr>
      <w:r>
        <w:rPr>
          <w:sz w:val="20"/>
        </w:rPr>
        <w:t>Provide one discrete general fault signal for</w:t>
      </w:r>
      <w:r>
        <w:rPr>
          <w:spacing w:val="-10"/>
          <w:sz w:val="20"/>
        </w:rPr>
        <w:t> </w:t>
      </w:r>
      <w:r>
        <w:rPr>
          <w:sz w:val="20"/>
        </w:rPr>
        <w:t>use.</w:t>
      </w:r>
    </w:p>
    <w:p>
      <w:pPr>
        <w:pStyle w:val="ListParagraph"/>
        <w:numPr>
          <w:ilvl w:val="1"/>
          <w:numId w:val="255"/>
        </w:numPr>
        <w:tabs>
          <w:tab w:pos="1971" w:val="left" w:leader="none"/>
          <w:tab w:pos="1972" w:val="left" w:leader="none"/>
        </w:tabs>
        <w:spacing w:line="249" w:lineRule="exact" w:before="3" w:after="0"/>
        <w:ind w:left="1972" w:right="0" w:hanging="504"/>
        <w:jc w:val="left"/>
        <w:rPr>
          <w:sz w:val="20"/>
        </w:rPr>
      </w:pPr>
      <w:r>
        <w:rPr>
          <w:sz w:val="20"/>
        </w:rPr>
        <w:t>Panel shall</w:t>
      </w:r>
      <w:r>
        <w:rPr>
          <w:spacing w:val="-1"/>
          <w:sz w:val="20"/>
        </w:rPr>
        <w:t> </w:t>
      </w:r>
      <w:r>
        <w:rPr>
          <w:sz w:val="20"/>
        </w:rPr>
        <w:t>include:</w:t>
      </w:r>
    </w:p>
    <w:p>
      <w:pPr>
        <w:pStyle w:val="ListParagraph"/>
        <w:numPr>
          <w:ilvl w:val="2"/>
          <w:numId w:val="255"/>
        </w:numPr>
        <w:tabs>
          <w:tab w:pos="2475" w:val="left" w:leader="none"/>
          <w:tab w:pos="2476" w:val="left" w:leader="none"/>
        </w:tabs>
        <w:spacing w:line="247" w:lineRule="exact" w:before="0" w:after="0"/>
        <w:ind w:left="2476" w:right="0" w:hanging="504"/>
        <w:jc w:val="left"/>
        <w:rPr>
          <w:sz w:val="20"/>
        </w:rPr>
      </w:pPr>
      <w:r>
        <w:rPr>
          <w:sz w:val="20"/>
        </w:rPr>
        <w:t>Lights, pushbuttons, and switches for status and control of</w:t>
      </w:r>
      <w:r>
        <w:rPr>
          <w:spacing w:val="-11"/>
          <w:sz w:val="20"/>
        </w:rPr>
        <w:t> </w:t>
      </w:r>
      <w:r>
        <w:rPr>
          <w:sz w:val="20"/>
        </w:rPr>
        <w:t>system</w:t>
      </w:r>
    </w:p>
    <w:p>
      <w:pPr>
        <w:pStyle w:val="ListParagraph"/>
        <w:numPr>
          <w:ilvl w:val="2"/>
          <w:numId w:val="255"/>
        </w:numPr>
        <w:tabs>
          <w:tab w:pos="2475" w:val="left" w:leader="none"/>
          <w:tab w:pos="2476" w:val="left" w:leader="none"/>
        </w:tabs>
        <w:spacing w:line="264" w:lineRule="exact" w:before="0" w:after="0"/>
        <w:ind w:left="2476" w:right="0" w:hanging="504"/>
        <w:jc w:val="left"/>
        <w:rPr>
          <w:sz w:val="20"/>
        </w:rPr>
      </w:pPr>
      <w:r>
        <w:rPr>
          <w:sz w:val="20"/>
        </w:rPr>
        <w:t>Conductivity monitor for feed and</w:t>
      </w:r>
      <w:r>
        <w:rPr>
          <w:spacing w:val="-7"/>
          <w:sz w:val="20"/>
        </w:rPr>
        <w:t> </w:t>
      </w:r>
      <w:r>
        <w:rPr>
          <w:sz w:val="20"/>
        </w:rPr>
        <w:t>permeate</w:t>
      </w:r>
    </w:p>
    <w:p>
      <w:pPr>
        <w:pStyle w:val="ListParagraph"/>
        <w:numPr>
          <w:ilvl w:val="2"/>
          <w:numId w:val="255"/>
        </w:numPr>
        <w:tabs>
          <w:tab w:pos="2475" w:val="left" w:leader="none"/>
          <w:tab w:pos="2476" w:val="left" w:leader="none"/>
        </w:tabs>
        <w:spacing w:line="240" w:lineRule="auto" w:before="1" w:after="0"/>
        <w:ind w:left="2476" w:right="0" w:hanging="504"/>
        <w:jc w:val="left"/>
        <w:rPr>
          <w:sz w:val="20"/>
        </w:rPr>
      </w:pPr>
      <w:r>
        <w:rPr>
          <w:sz w:val="20"/>
        </w:rPr>
        <w:t>Elapsed run time</w:t>
      </w:r>
      <w:r>
        <w:rPr>
          <w:spacing w:val="-7"/>
          <w:sz w:val="20"/>
        </w:rPr>
        <w:t> </w:t>
      </w:r>
      <w:r>
        <w:rPr>
          <w:sz w:val="20"/>
        </w:rPr>
        <w:t>indicator</w:t>
      </w:r>
    </w:p>
    <w:p>
      <w:pPr>
        <w:pStyle w:val="ListParagraph"/>
        <w:numPr>
          <w:ilvl w:val="2"/>
          <w:numId w:val="255"/>
        </w:numPr>
        <w:tabs>
          <w:tab w:pos="2475" w:val="left" w:leader="none"/>
          <w:tab w:pos="2476" w:val="left" w:leader="none"/>
        </w:tabs>
        <w:spacing w:line="240" w:lineRule="auto" w:before="0" w:after="0"/>
        <w:ind w:left="2476" w:right="0" w:hanging="504"/>
        <w:jc w:val="left"/>
        <w:rPr>
          <w:sz w:val="20"/>
        </w:rPr>
      </w:pPr>
      <w:r>
        <w:rPr>
          <w:sz w:val="20"/>
        </w:rPr>
        <w:t>Alarm horn</w:t>
      </w:r>
    </w:p>
    <w:p>
      <w:pPr>
        <w:pStyle w:val="ListParagraph"/>
        <w:numPr>
          <w:ilvl w:val="2"/>
          <w:numId w:val="255"/>
        </w:numPr>
        <w:tabs>
          <w:tab w:pos="2475" w:val="left" w:leader="none"/>
          <w:tab w:pos="2476" w:val="left" w:leader="none"/>
        </w:tabs>
        <w:spacing w:line="240" w:lineRule="auto" w:before="0" w:after="0"/>
        <w:ind w:left="2476" w:right="0" w:hanging="504"/>
        <w:jc w:val="left"/>
        <w:rPr>
          <w:sz w:val="20"/>
        </w:rPr>
      </w:pPr>
      <w:r>
        <w:rPr>
          <w:sz w:val="20"/>
        </w:rPr>
        <w:t>System power</w:t>
      </w:r>
      <w:r>
        <w:rPr>
          <w:spacing w:val="1"/>
          <w:sz w:val="20"/>
        </w:rPr>
        <w:t> </w:t>
      </w:r>
      <w:r>
        <w:rPr>
          <w:sz w:val="20"/>
        </w:rPr>
        <w:t>switch</w:t>
      </w:r>
    </w:p>
    <w:p>
      <w:pPr>
        <w:spacing w:after="0" w:line="240" w:lineRule="auto"/>
        <w:jc w:val="left"/>
        <w:rPr>
          <w:sz w:val="20"/>
        </w:rPr>
        <w:sectPr>
          <w:pgSz w:w="12240" w:h="15840"/>
          <w:pgMar w:header="753" w:footer="654" w:top="1680" w:bottom="880" w:left="620" w:right="660"/>
        </w:sectPr>
      </w:pPr>
    </w:p>
    <w:p>
      <w:pPr>
        <w:pStyle w:val="BodyText"/>
        <w:spacing w:before="12"/>
        <w:ind w:left="0" w:firstLine="0"/>
        <w:rPr>
          <w:sz w:val="14"/>
        </w:rPr>
      </w:pPr>
    </w:p>
    <w:p>
      <w:pPr>
        <w:pStyle w:val="ListParagraph"/>
        <w:numPr>
          <w:ilvl w:val="2"/>
          <w:numId w:val="255"/>
        </w:numPr>
        <w:tabs>
          <w:tab w:pos="2475" w:val="left" w:leader="none"/>
          <w:tab w:pos="2476" w:val="left" w:leader="none"/>
        </w:tabs>
        <w:spacing w:line="240" w:lineRule="auto" w:before="99" w:after="0"/>
        <w:ind w:left="2476" w:right="0" w:hanging="504"/>
        <w:jc w:val="left"/>
        <w:rPr>
          <w:sz w:val="20"/>
        </w:rPr>
      </w:pPr>
      <w:r>
        <w:rPr>
          <w:sz w:val="20"/>
        </w:rPr>
        <w:t>Nameplates for device</w:t>
      </w:r>
      <w:r>
        <w:rPr>
          <w:spacing w:val="-3"/>
          <w:sz w:val="20"/>
        </w:rPr>
        <w:t> </w:t>
      </w:r>
      <w:r>
        <w:rPr>
          <w:sz w:val="20"/>
        </w:rPr>
        <w:t>identification</w:t>
      </w:r>
    </w:p>
    <w:p>
      <w:pPr>
        <w:spacing w:after="0" w:line="240" w:lineRule="auto"/>
        <w:jc w:val="left"/>
        <w:rPr>
          <w:sz w:val="20"/>
        </w:rPr>
        <w:sectPr>
          <w:pgSz w:w="12240" w:h="15840"/>
          <w:pgMar w:header="753" w:footer="654" w:top="1680" w:bottom="960" w:left="620" w:right="660"/>
        </w:sectPr>
      </w:pPr>
    </w:p>
    <w:p>
      <w:pPr>
        <w:pStyle w:val="BodyText"/>
        <w:spacing w:before="11"/>
        <w:ind w:left="0" w:firstLine="0"/>
      </w:pPr>
    </w:p>
    <w:p>
      <w:pPr>
        <w:pStyle w:val="ListParagraph"/>
        <w:numPr>
          <w:ilvl w:val="2"/>
          <w:numId w:val="255"/>
        </w:numPr>
        <w:tabs>
          <w:tab w:pos="2475" w:val="left" w:leader="none"/>
          <w:tab w:pos="2476" w:val="left" w:leader="none"/>
        </w:tabs>
        <w:spacing w:line="240" w:lineRule="auto" w:before="99" w:after="0"/>
        <w:ind w:left="2476" w:right="0" w:hanging="504"/>
        <w:jc w:val="left"/>
        <w:rPr>
          <w:sz w:val="20"/>
        </w:rPr>
      </w:pPr>
      <w:r>
        <w:rPr>
          <w:sz w:val="20"/>
        </w:rPr>
        <w:t>Automatic reject flush indicator and</w:t>
      </w:r>
      <w:r>
        <w:rPr>
          <w:spacing w:val="-5"/>
          <w:sz w:val="20"/>
        </w:rPr>
        <w:t> </w:t>
      </w:r>
      <w:r>
        <w:rPr>
          <w:sz w:val="20"/>
        </w:rPr>
        <w:t>controls</w:t>
      </w:r>
    </w:p>
    <w:p>
      <w:pPr>
        <w:pStyle w:val="ListParagraph"/>
        <w:numPr>
          <w:ilvl w:val="1"/>
          <w:numId w:val="255"/>
        </w:numPr>
        <w:tabs>
          <w:tab w:pos="1971" w:val="left" w:leader="none"/>
          <w:tab w:pos="1972" w:val="left" w:leader="none"/>
        </w:tabs>
        <w:spacing w:line="240" w:lineRule="auto" w:before="1" w:after="0"/>
        <w:ind w:left="1972" w:right="0" w:hanging="504"/>
        <w:jc w:val="left"/>
        <w:rPr>
          <w:sz w:val="20"/>
        </w:rPr>
      </w:pPr>
      <w:r>
        <w:rPr>
          <w:sz w:val="20"/>
        </w:rPr>
        <w:t>Alarm conditions shall Include:</w:t>
      </w:r>
    </w:p>
    <w:p>
      <w:pPr>
        <w:pStyle w:val="ListParagraph"/>
        <w:numPr>
          <w:ilvl w:val="2"/>
          <w:numId w:val="255"/>
        </w:numPr>
        <w:tabs>
          <w:tab w:pos="2475" w:val="left" w:leader="none"/>
          <w:tab w:pos="2476" w:val="left" w:leader="none"/>
        </w:tabs>
        <w:spacing w:line="251" w:lineRule="exact" w:before="0" w:after="0"/>
        <w:ind w:left="2476" w:right="0" w:hanging="504"/>
        <w:jc w:val="left"/>
        <w:rPr>
          <w:sz w:val="20"/>
        </w:rPr>
      </w:pPr>
      <w:r>
        <w:rPr>
          <w:sz w:val="20"/>
        </w:rPr>
        <w:t>Low feed</w:t>
      </w:r>
      <w:r>
        <w:rPr>
          <w:spacing w:val="-3"/>
          <w:sz w:val="20"/>
        </w:rPr>
        <w:t> </w:t>
      </w:r>
      <w:r>
        <w:rPr>
          <w:sz w:val="20"/>
        </w:rPr>
        <w:t>pressure</w:t>
      </w:r>
    </w:p>
    <w:p>
      <w:pPr>
        <w:pStyle w:val="ListParagraph"/>
        <w:numPr>
          <w:ilvl w:val="2"/>
          <w:numId w:val="255"/>
        </w:numPr>
        <w:tabs>
          <w:tab w:pos="2475" w:val="left" w:leader="none"/>
          <w:tab w:pos="2476" w:val="left" w:leader="none"/>
        </w:tabs>
        <w:spacing w:line="232" w:lineRule="exact" w:before="0" w:after="0"/>
        <w:ind w:left="2476" w:right="0" w:hanging="504"/>
        <w:jc w:val="left"/>
        <w:rPr>
          <w:sz w:val="20"/>
        </w:rPr>
      </w:pPr>
      <w:r>
        <w:rPr>
          <w:sz w:val="20"/>
        </w:rPr>
        <w:t>High and High High permeate</w:t>
      </w:r>
      <w:r>
        <w:rPr>
          <w:spacing w:val="-4"/>
          <w:sz w:val="20"/>
        </w:rPr>
        <w:t> </w:t>
      </w:r>
      <w:r>
        <w:rPr>
          <w:sz w:val="20"/>
        </w:rPr>
        <w:t>conductivity</w:t>
      </w:r>
    </w:p>
    <w:p>
      <w:pPr>
        <w:pStyle w:val="ListParagraph"/>
        <w:numPr>
          <w:ilvl w:val="1"/>
          <w:numId w:val="255"/>
        </w:numPr>
        <w:tabs>
          <w:tab w:pos="1971" w:val="left" w:leader="none"/>
          <w:tab w:pos="1972" w:val="left" w:leader="none"/>
        </w:tabs>
        <w:spacing w:line="245" w:lineRule="exact" w:before="0" w:after="0"/>
        <w:ind w:left="1972" w:right="0" w:hanging="504"/>
        <w:jc w:val="left"/>
        <w:rPr>
          <w:sz w:val="20"/>
        </w:rPr>
      </w:pPr>
      <w:r>
        <w:rPr>
          <w:sz w:val="20"/>
        </w:rPr>
        <w:t>Unit Shutdowns</w:t>
      </w:r>
      <w:r>
        <w:rPr>
          <w:spacing w:val="-2"/>
          <w:sz w:val="20"/>
        </w:rPr>
        <w:t> </w:t>
      </w:r>
      <w:r>
        <w:rPr>
          <w:sz w:val="20"/>
        </w:rPr>
        <w:t>include:</w:t>
      </w:r>
    </w:p>
    <w:p>
      <w:pPr>
        <w:pStyle w:val="ListParagraph"/>
        <w:numPr>
          <w:ilvl w:val="2"/>
          <w:numId w:val="255"/>
        </w:numPr>
        <w:tabs>
          <w:tab w:pos="2475" w:val="left" w:leader="none"/>
          <w:tab w:pos="2476" w:val="left" w:leader="none"/>
        </w:tabs>
        <w:spacing w:line="264" w:lineRule="exact" w:before="0" w:after="0"/>
        <w:ind w:left="2476" w:right="0" w:hanging="504"/>
        <w:jc w:val="left"/>
        <w:rPr>
          <w:sz w:val="20"/>
        </w:rPr>
      </w:pPr>
      <w:r>
        <w:rPr>
          <w:sz w:val="20"/>
        </w:rPr>
        <w:t>Low feed</w:t>
      </w:r>
      <w:r>
        <w:rPr>
          <w:spacing w:val="-3"/>
          <w:sz w:val="20"/>
        </w:rPr>
        <w:t> </w:t>
      </w:r>
      <w:r>
        <w:rPr>
          <w:sz w:val="20"/>
        </w:rPr>
        <w:t>pressure</w:t>
      </w:r>
    </w:p>
    <w:p>
      <w:pPr>
        <w:pStyle w:val="ListParagraph"/>
        <w:numPr>
          <w:ilvl w:val="2"/>
          <w:numId w:val="255"/>
        </w:numPr>
        <w:tabs>
          <w:tab w:pos="2475" w:val="left" w:leader="none"/>
          <w:tab w:pos="2476" w:val="left" w:leader="none"/>
        </w:tabs>
        <w:spacing w:line="240" w:lineRule="auto" w:before="0" w:after="0"/>
        <w:ind w:left="2476" w:right="0" w:hanging="504"/>
        <w:jc w:val="left"/>
        <w:rPr>
          <w:sz w:val="20"/>
        </w:rPr>
      </w:pPr>
      <w:r>
        <w:rPr>
          <w:sz w:val="20"/>
        </w:rPr>
        <w:t>Pretreatment filters in</w:t>
      </w:r>
      <w:r>
        <w:rPr>
          <w:spacing w:val="-2"/>
          <w:sz w:val="20"/>
        </w:rPr>
        <w:t> </w:t>
      </w:r>
      <w:r>
        <w:rPr>
          <w:sz w:val="20"/>
        </w:rPr>
        <w:t>backwash</w:t>
      </w:r>
    </w:p>
    <w:p>
      <w:pPr>
        <w:pStyle w:val="ListParagraph"/>
        <w:numPr>
          <w:ilvl w:val="2"/>
          <w:numId w:val="255"/>
        </w:numPr>
        <w:tabs>
          <w:tab w:pos="2475" w:val="left" w:leader="none"/>
          <w:tab w:pos="2476" w:val="left" w:leader="none"/>
        </w:tabs>
        <w:spacing w:line="265" w:lineRule="exact" w:before="3" w:after="0"/>
        <w:ind w:left="2476" w:right="0" w:hanging="504"/>
        <w:jc w:val="left"/>
        <w:rPr>
          <w:sz w:val="20"/>
        </w:rPr>
      </w:pPr>
      <w:r>
        <w:rPr>
          <w:sz w:val="20"/>
        </w:rPr>
        <w:t>Product storage tank</w:t>
      </w:r>
      <w:r>
        <w:rPr>
          <w:spacing w:val="2"/>
          <w:sz w:val="20"/>
        </w:rPr>
        <w:t> </w:t>
      </w:r>
      <w:r>
        <w:rPr>
          <w:sz w:val="20"/>
        </w:rPr>
        <w:t>full</w:t>
      </w:r>
    </w:p>
    <w:p>
      <w:pPr>
        <w:pStyle w:val="ListParagraph"/>
        <w:numPr>
          <w:ilvl w:val="2"/>
          <w:numId w:val="255"/>
        </w:numPr>
        <w:tabs>
          <w:tab w:pos="2475" w:val="left" w:leader="none"/>
          <w:tab w:pos="2476" w:val="left" w:leader="none"/>
        </w:tabs>
        <w:spacing w:line="250" w:lineRule="exact" w:before="0" w:after="0"/>
        <w:ind w:left="2476" w:right="0" w:hanging="504"/>
        <w:jc w:val="left"/>
        <w:rPr>
          <w:sz w:val="20"/>
        </w:rPr>
      </w:pPr>
      <w:r>
        <w:rPr>
          <w:sz w:val="20"/>
        </w:rPr>
        <w:t>High High permeate</w:t>
      </w:r>
      <w:r>
        <w:rPr>
          <w:spacing w:val="-4"/>
          <w:sz w:val="20"/>
        </w:rPr>
        <w:t> </w:t>
      </w:r>
      <w:r>
        <w:rPr>
          <w:sz w:val="20"/>
        </w:rPr>
        <w:t>conductivity</w:t>
      </w:r>
    </w:p>
    <w:p>
      <w:pPr>
        <w:pStyle w:val="ListParagraph"/>
        <w:numPr>
          <w:ilvl w:val="1"/>
          <w:numId w:val="255"/>
        </w:numPr>
        <w:tabs>
          <w:tab w:pos="1971" w:val="left" w:leader="none"/>
          <w:tab w:pos="1972" w:val="left" w:leader="none"/>
        </w:tabs>
        <w:spacing w:line="232" w:lineRule="exact" w:before="0" w:after="0"/>
        <w:ind w:left="1972" w:right="0" w:hanging="504"/>
        <w:jc w:val="left"/>
        <w:rPr>
          <w:sz w:val="20"/>
        </w:rPr>
      </w:pPr>
      <w:r>
        <w:rPr>
          <w:sz w:val="20"/>
        </w:rPr>
        <w:t>Functional</w:t>
      </w:r>
      <w:r>
        <w:rPr>
          <w:spacing w:val="-4"/>
          <w:sz w:val="20"/>
        </w:rPr>
        <w:t> </w:t>
      </w:r>
      <w:r>
        <w:rPr>
          <w:sz w:val="20"/>
        </w:rPr>
        <w:t>Specification</w:t>
      </w:r>
    </w:p>
    <w:p>
      <w:pPr>
        <w:pStyle w:val="ListParagraph"/>
        <w:numPr>
          <w:ilvl w:val="2"/>
          <w:numId w:val="255"/>
        </w:numPr>
        <w:tabs>
          <w:tab w:pos="2475" w:val="left" w:leader="none"/>
          <w:tab w:pos="2476" w:val="left" w:leader="none"/>
        </w:tabs>
        <w:spacing w:line="245" w:lineRule="exact" w:before="0" w:after="0"/>
        <w:ind w:left="2476" w:right="0" w:hanging="504"/>
        <w:jc w:val="left"/>
        <w:rPr>
          <w:sz w:val="20"/>
        </w:rPr>
      </w:pPr>
      <w:r>
        <w:rPr>
          <w:sz w:val="20"/>
        </w:rPr>
        <w:t>Complete functional specification shall be provided which</w:t>
      </w:r>
      <w:r>
        <w:rPr>
          <w:spacing w:val="-13"/>
          <w:sz w:val="20"/>
        </w:rPr>
        <w:t> </w:t>
      </w:r>
      <w:r>
        <w:rPr>
          <w:sz w:val="20"/>
        </w:rPr>
        <w:t>describes:</w:t>
      </w:r>
    </w:p>
    <w:p>
      <w:pPr>
        <w:pStyle w:val="ListParagraph"/>
        <w:numPr>
          <w:ilvl w:val="3"/>
          <w:numId w:val="255"/>
        </w:numPr>
        <w:tabs>
          <w:tab w:pos="2979" w:val="left" w:leader="none"/>
          <w:tab w:pos="2980" w:val="left" w:leader="none"/>
        </w:tabs>
        <w:spacing w:line="264" w:lineRule="exact" w:before="0" w:after="0"/>
        <w:ind w:left="2980" w:right="0" w:hanging="504"/>
        <w:jc w:val="left"/>
        <w:rPr>
          <w:sz w:val="20"/>
        </w:rPr>
      </w:pPr>
      <w:r>
        <w:rPr>
          <w:sz w:val="20"/>
        </w:rPr>
        <w:t>operation of</w:t>
      </w:r>
      <w:r>
        <w:rPr>
          <w:spacing w:val="-1"/>
          <w:sz w:val="20"/>
        </w:rPr>
        <w:t> </w:t>
      </w:r>
      <w:r>
        <w:rPr>
          <w:sz w:val="20"/>
        </w:rPr>
        <w:t>unit</w:t>
      </w:r>
    </w:p>
    <w:p>
      <w:pPr>
        <w:pStyle w:val="ListParagraph"/>
        <w:numPr>
          <w:ilvl w:val="3"/>
          <w:numId w:val="255"/>
        </w:numPr>
        <w:tabs>
          <w:tab w:pos="2979" w:val="left" w:leader="none"/>
          <w:tab w:pos="2980" w:val="left" w:leader="none"/>
        </w:tabs>
        <w:spacing w:line="240" w:lineRule="auto" w:before="1" w:after="0"/>
        <w:ind w:left="2980" w:right="0" w:hanging="504"/>
        <w:jc w:val="left"/>
        <w:rPr>
          <w:sz w:val="20"/>
        </w:rPr>
      </w:pPr>
      <w:r>
        <w:rPr>
          <w:sz w:val="20"/>
        </w:rPr>
        <w:t>control</w:t>
      </w:r>
      <w:r>
        <w:rPr>
          <w:spacing w:val="-1"/>
          <w:sz w:val="20"/>
        </w:rPr>
        <w:t> </w:t>
      </w:r>
      <w:r>
        <w:rPr>
          <w:sz w:val="20"/>
        </w:rPr>
        <w:t>loops</w:t>
      </w:r>
    </w:p>
    <w:p>
      <w:pPr>
        <w:pStyle w:val="ListParagraph"/>
        <w:numPr>
          <w:ilvl w:val="3"/>
          <w:numId w:val="255"/>
        </w:numPr>
        <w:tabs>
          <w:tab w:pos="2979" w:val="left" w:leader="none"/>
          <w:tab w:pos="2980" w:val="left" w:leader="none"/>
        </w:tabs>
        <w:spacing w:line="265" w:lineRule="exact" w:before="2" w:after="0"/>
        <w:ind w:left="2980" w:right="0" w:hanging="504"/>
        <w:jc w:val="left"/>
        <w:rPr>
          <w:sz w:val="20"/>
        </w:rPr>
      </w:pPr>
      <w:r>
        <w:rPr>
          <w:sz w:val="20"/>
        </w:rPr>
        <w:t>interlocks</w:t>
      </w:r>
    </w:p>
    <w:p>
      <w:pPr>
        <w:pStyle w:val="ListParagraph"/>
        <w:numPr>
          <w:ilvl w:val="3"/>
          <w:numId w:val="255"/>
        </w:numPr>
        <w:tabs>
          <w:tab w:pos="2979" w:val="left" w:leader="none"/>
          <w:tab w:pos="2980" w:val="left" w:leader="none"/>
        </w:tabs>
        <w:spacing w:line="250" w:lineRule="exact" w:before="0" w:after="0"/>
        <w:ind w:left="2980" w:right="0" w:hanging="504"/>
        <w:jc w:val="left"/>
        <w:rPr>
          <w:sz w:val="20"/>
        </w:rPr>
      </w:pPr>
      <w:r>
        <w:rPr>
          <w:sz w:val="20"/>
        </w:rPr>
        <w:t>alarms</w:t>
      </w:r>
    </w:p>
    <w:p>
      <w:pPr>
        <w:pStyle w:val="ListParagraph"/>
        <w:numPr>
          <w:ilvl w:val="3"/>
          <w:numId w:val="255"/>
        </w:numPr>
        <w:tabs>
          <w:tab w:pos="2979" w:val="left" w:leader="none"/>
          <w:tab w:pos="2980" w:val="left" w:leader="none"/>
        </w:tabs>
        <w:spacing w:line="232" w:lineRule="exact" w:before="0" w:after="0"/>
        <w:ind w:left="2980" w:right="0" w:hanging="504"/>
        <w:jc w:val="left"/>
        <w:rPr>
          <w:sz w:val="20"/>
        </w:rPr>
      </w:pPr>
      <w:r>
        <w:rPr>
          <w:sz w:val="20"/>
        </w:rPr>
        <w:t>startup/shutdown</w:t>
      </w:r>
      <w:r>
        <w:rPr>
          <w:spacing w:val="-3"/>
          <w:sz w:val="20"/>
        </w:rPr>
        <w:t> </w:t>
      </w:r>
      <w:r>
        <w:rPr>
          <w:sz w:val="20"/>
        </w:rPr>
        <w:t>sequences</w:t>
      </w:r>
    </w:p>
    <w:p>
      <w:pPr>
        <w:pStyle w:val="ListParagraph"/>
        <w:numPr>
          <w:ilvl w:val="3"/>
          <w:numId w:val="255"/>
        </w:numPr>
        <w:tabs>
          <w:tab w:pos="2979" w:val="left" w:leader="none"/>
          <w:tab w:pos="2980" w:val="left" w:leader="none"/>
        </w:tabs>
        <w:spacing w:line="247" w:lineRule="exact" w:before="0" w:after="0"/>
        <w:ind w:left="2980" w:right="0" w:hanging="504"/>
        <w:jc w:val="left"/>
        <w:rPr>
          <w:sz w:val="20"/>
        </w:rPr>
      </w:pPr>
      <w:r>
        <w:rPr>
          <w:sz w:val="20"/>
        </w:rPr>
        <w:t>security</w:t>
      </w:r>
    </w:p>
    <w:p>
      <w:pPr>
        <w:pStyle w:val="ListParagraph"/>
        <w:numPr>
          <w:ilvl w:val="0"/>
          <w:numId w:val="255"/>
        </w:numPr>
        <w:tabs>
          <w:tab w:pos="1467" w:val="left" w:leader="none"/>
          <w:tab w:pos="1468" w:val="left" w:leader="none"/>
        </w:tabs>
        <w:spacing w:line="240" w:lineRule="auto" w:before="58" w:after="0"/>
        <w:ind w:left="1468" w:right="0" w:hanging="504"/>
        <w:jc w:val="left"/>
        <w:rPr>
          <w:sz w:val="20"/>
        </w:rPr>
      </w:pPr>
      <w:r>
        <w:rPr>
          <w:sz w:val="20"/>
        </w:rPr>
        <w:t>Electrical</w:t>
      </w:r>
    </w:p>
    <w:p>
      <w:pPr>
        <w:pStyle w:val="ListParagraph"/>
        <w:numPr>
          <w:ilvl w:val="1"/>
          <w:numId w:val="255"/>
        </w:numPr>
        <w:tabs>
          <w:tab w:pos="1971" w:val="left" w:leader="none"/>
          <w:tab w:pos="1972" w:val="left" w:leader="none"/>
        </w:tabs>
        <w:spacing w:line="240" w:lineRule="auto" w:before="1" w:after="0"/>
        <w:ind w:left="1972" w:right="1123" w:hanging="504"/>
        <w:jc w:val="left"/>
        <w:rPr>
          <w:sz w:val="20"/>
        </w:rPr>
      </w:pPr>
      <w:r>
        <w:rPr>
          <w:sz w:val="20"/>
        </w:rPr>
        <w:t>RO unit shall have a single connection for 480 V, 3 phase power. Transformers for</w:t>
      </w:r>
      <w:r>
        <w:rPr>
          <w:spacing w:val="-33"/>
          <w:sz w:val="20"/>
        </w:rPr>
        <w:t> </w:t>
      </w:r>
      <w:r>
        <w:rPr>
          <w:sz w:val="20"/>
        </w:rPr>
        <w:t>devices requiring other voltage shall be provided integral to</w:t>
      </w:r>
      <w:r>
        <w:rPr>
          <w:spacing w:val="-4"/>
          <w:sz w:val="20"/>
        </w:rPr>
        <w:t> </w:t>
      </w:r>
      <w:r>
        <w:rPr>
          <w:sz w:val="20"/>
        </w:rPr>
        <w:t>skid.</w:t>
      </w:r>
    </w:p>
    <w:p>
      <w:pPr>
        <w:pStyle w:val="ListParagraph"/>
        <w:numPr>
          <w:ilvl w:val="1"/>
          <w:numId w:val="246"/>
        </w:numPr>
        <w:tabs>
          <w:tab w:pos="1467" w:val="left" w:leader="none"/>
          <w:tab w:pos="1468" w:val="left" w:leader="none"/>
        </w:tabs>
        <w:spacing w:line="240" w:lineRule="auto" w:before="231" w:after="0"/>
        <w:ind w:left="1468" w:right="0" w:hanging="648"/>
        <w:jc w:val="left"/>
        <w:rPr>
          <w:sz w:val="20"/>
        </w:rPr>
      </w:pPr>
      <w:bookmarkStart w:name="2.10 MIXED BED DI COLUMNS - EXCHANGABLE" w:id="1412"/>
      <w:bookmarkEnd w:id="1412"/>
      <w:r>
        <w:rPr/>
      </w:r>
      <w:bookmarkStart w:name="2.10 MIXED BED DI COLUMNS - EXCHANGABLE" w:id="1413"/>
      <w:bookmarkEnd w:id="1413"/>
      <w:r>
        <w:rPr>
          <w:sz w:val="20"/>
        </w:rPr>
        <w:t>M</w:t>
      </w:r>
      <w:r>
        <w:rPr>
          <w:sz w:val="20"/>
        </w:rPr>
        <w:t>IXED BED DI COLUMNS -</w:t>
      </w:r>
      <w:r>
        <w:rPr>
          <w:spacing w:val="-1"/>
          <w:sz w:val="20"/>
        </w:rPr>
        <w:t> </w:t>
      </w:r>
      <w:r>
        <w:rPr>
          <w:sz w:val="20"/>
        </w:rPr>
        <w:t>EXCHANGABLE</w:t>
      </w:r>
    </w:p>
    <w:p>
      <w:pPr>
        <w:pStyle w:val="ListParagraph"/>
        <w:numPr>
          <w:ilvl w:val="0"/>
          <w:numId w:val="256"/>
        </w:numPr>
        <w:tabs>
          <w:tab w:pos="1467" w:val="left" w:leader="none"/>
          <w:tab w:pos="1468" w:val="left" w:leader="none"/>
        </w:tabs>
        <w:spacing w:line="237" w:lineRule="auto" w:before="62" w:after="0"/>
        <w:ind w:left="1468" w:right="1349" w:hanging="504"/>
        <w:jc w:val="left"/>
        <w:rPr>
          <w:rFonts w:ascii="Arial"/>
          <w:sz w:val="20"/>
        </w:rPr>
      </w:pPr>
      <w:r>
        <w:rPr>
          <w:sz w:val="20"/>
        </w:rPr>
        <w:t>Description: Service exchange, mixed resin, ion exchange beds. Beds contain 60%</w:t>
      </w:r>
      <w:r>
        <w:rPr>
          <w:spacing w:val="-35"/>
          <w:sz w:val="20"/>
        </w:rPr>
        <w:t> </w:t>
      </w:r>
      <w:r>
        <w:rPr>
          <w:sz w:val="20"/>
        </w:rPr>
        <w:t>anion/40% cation resin mixture, premium grade </w:t>
      </w:r>
      <w:r>
        <w:rPr>
          <w:b/>
          <w:color w:val="FF0000"/>
          <w:sz w:val="20"/>
        </w:rPr>
        <w:t>[capable of producing 18 megohm</w:t>
      </w:r>
      <w:r>
        <w:rPr>
          <w:b/>
          <w:color w:val="FF0000"/>
          <w:spacing w:val="-14"/>
          <w:sz w:val="20"/>
        </w:rPr>
        <w:t> </w:t>
      </w:r>
      <w:r>
        <w:rPr>
          <w:b/>
          <w:color w:val="FF0000"/>
          <w:sz w:val="20"/>
        </w:rPr>
        <w:t>water</w:t>
      </w:r>
      <w:r>
        <w:rPr>
          <w:b/>
          <w:sz w:val="20"/>
        </w:rPr>
        <w:t>]</w:t>
      </w:r>
      <w:r>
        <w:rPr>
          <w:sz w:val="20"/>
        </w:rPr>
        <w:t>.</w:t>
      </w:r>
    </w:p>
    <w:p>
      <w:pPr>
        <w:pStyle w:val="ListParagraph"/>
        <w:numPr>
          <w:ilvl w:val="0"/>
          <w:numId w:val="256"/>
        </w:numPr>
        <w:tabs>
          <w:tab w:pos="1467" w:val="left" w:leader="none"/>
          <w:tab w:pos="1468" w:val="left" w:leader="none"/>
        </w:tabs>
        <w:spacing w:line="240" w:lineRule="auto" w:before="60" w:after="0"/>
        <w:ind w:left="1468" w:right="0" w:hanging="504"/>
        <w:jc w:val="left"/>
        <w:rPr>
          <w:rFonts w:ascii="Arial"/>
          <w:b/>
          <w:sz w:val="20"/>
        </w:rPr>
      </w:pPr>
      <w:r>
        <w:rPr>
          <w:sz w:val="20"/>
        </w:rPr>
        <w:t>F-</w:t>
      </w:r>
      <w:r>
        <w:rPr>
          <w:b/>
          <w:color w:val="FF0000"/>
          <w:sz w:val="20"/>
        </w:rPr>
        <w:t>[XXX</w:t>
      </w:r>
      <w:r>
        <w:rPr>
          <w:b/>
          <w:sz w:val="20"/>
        </w:rPr>
        <w:t>]</w:t>
      </w:r>
      <w:r>
        <w:rPr>
          <w:sz w:val="20"/>
        </w:rPr>
        <w:t>,</w:t>
      </w:r>
      <w:r>
        <w:rPr>
          <w:spacing w:val="-3"/>
          <w:sz w:val="20"/>
        </w:rPr>
        <w:t> </w:t>
      </w:r>
      <w:r>
        <w:rPr>
          <w:sz w:val="20"/>
        </w:rPr>
        <w:t>CO-DI-</w:t>
      </w:r>
      <w:r>
        <w:rPr>
          <w:b/>
          <w:color w:val="FF0000"/>
          <w:sz w:val="20"/>
        </w:rPr>
        <w:t>[XXX]</w:t>
      </w:r>
    </w:p>
    <w:p>
      <w:pPr>
        <w:pStyle w:val="ListParagraph"/>
        <w:numPr>
          <w:ilvl w:val="1"/>
          <w:numId w:val="256"/>
        </w:numPr>
        <w:tabs>
          <w:tab w:pos="1971" w:val="left" w:leader="none"/>
          <w:tab w:pos="1972" w:val="left" w:leader="none"/>
          <w:tab w:pos="4419" w:val="left" w:leader="none"/>
        </w:tabs>
        <w:spacing w:line="240" w:lineRule="auto" w:before="2" w:after="0"/>
        <w:ind w:left="1972" w:right="0" w:hanging="504"/>
        <w:jc w:val="left"/>
        <w:rPr>
          <w:sz w:val="20"/>
        </w:rPr>
      </w:pPr>
      <w:r>
        <w:rPr>
          <w:sz w:val="20"/>
        </w:rPr>
        <w:t>Design</w:t>
      </w:r>
      <w:r>
        <w:rPr>
          <w:spacing w:val="-5"/>
          <w:sz w:val="20"/>
        </w:rPr>
        <w:t> </w:t>
      </w:r>
      <w:r>
        <w:rPr>
          <w:sz w:val="20"/>
        </w:rPr>
        <w:t>flow:</w:t>
        <w:tab/>
      </w:r>
      <w:r>
        <w:rPr>
          <w:b/>
          <w:color w:val="FF0000"/>
          <w:sz w:val="20"/>
        </w:rPr>
        <w:t>[XXX]</w:t>
      </w:r>
      <w:r>
        <w:rPr>
          <w:b/>
          <w:color w:val="FF0000"/>
          <w:spacing w:val="-1"/>
          <w:sz w:val="20"/>
        </w:rPr>
        <w:t> </w:t>
      </w:r>
      <w:r>
        <w:rPr>
          <w:sz w:val="20"/>
        </w:rPr>
        <w:t>gpm</w:t>
      </w:r>
    </w:p>
    <w:p>
      <w:pPr>
        <w:pStyle w:val="ListParagraph"/>
        <w:numPr>
          <w:ilvl w:val="1"/>
          <w:numId w:val="256"/>
        </w:numPr>
        <w:tabs>
          <w:tab w:pos="1971" w:val="left" w:leader="none"/>
          <w:tab w:pos="1972" w:val="left" w:leader="none"/>
        </w:tabs>
        <w:spacing w:line="240" w:lineRule="auto" w:before="1" w:after="0"/>
        <w:ind w:left="1972" w:right="0" w:hanging="504"/>
        <w:jc w:val="left"/>
        <w:rPr>
          <w:sz w:val="20"/>
        </w:rPr>
      </w:pPr>
      <w:r>
        <w:rPr>
          <w:sz w:val="20"/>
        </w:rPr>
        <w:t>Design</w:t>
      </w:r>
      <w:r>
        <w:rPr>
          <w:spacing w:val="-1"/>
          <w:sz w:val="20"/>
        </w:rPr>
        <w:t> </w:t>
      </w:r>
      <w:r>
        <w:rPr>
          <w:sz w:val="20"/>
        </w:rPr>
        <w:t>Criteria</w:t>
      </w:r>
    </w:p>
    <w:p>
      <w:pPr>
        <w:pStyle w:val="ListParagraph"/>
        <w:numPr>
          <w:ilvl w:val="2"/>
          <w:numId w:val="256"/>
        </w:numPr>
        <w:tabs>
          <w:tab w:pos="2475" w:val="left" w:leader="none"/>
          <w:tab w:pos="2476" w:val="left" w:leader="none"/>
          <w:tab w:pos="5050" w:val="left" w:leader="none"/>
        </w:tabs>
        <w:spacing w:line="240" w:lineRule="auto" w:before="0" w:after="0"/>
        <w:ind w:left="2476" w:right="0" w:hanging="504"/>
        <w:jc w:val="left"/>
        <w:rPr>
          <w:sz w:val="20"/>
        </w:rPr>
      </w:pPr>
      <w:r>
        <w:rPr>
          <w:sz w:val="20"/>
        </w:rPr>
        <w:t>Volumetric</w:t>
      </w:r>
      <w:r>
        <w:rPr>
          <w:spacing w:val="-6"/>
          <w:sz w:val="20"/>
        </w:rPr>
        <w:t> </w:t>
      </w:r>
      <w:r>
        <w:rPr>
          <w:sz w:val="20"/>
        </w:rPr>
        <w:t>Flow</w:t>
      </w:r>
      <w:r>
        <w:rPr>
          <w:spacing w:val="-7"/>
          <w:sz w:val="20"/>
        </w:rPr>
        <w:t> </w:t>
      </w:r>
      <w:r>
        <w:rPr>
          <w:sz w:val="20"/>
        </w:rPr>
        <w:t>Rate:</w:t>
        <w:tab/>
        <w:t>Less than </w:t>
      </w:r>
      <w:r>
        <w:rPr>
          <w:b/>
          <w:color w:val="FF0000"/>
          <w:sz w:val="20"/>
        </w:rPr>
        <w:t>[</w:t>
      </w:r>
      <w:r>
        <w:rPr>
          <w:color w:val="FF0000"/>
          <w:sz w:val="20"/>
        </w:rPr>
        <w:t>4 gpm/ft</w:t>
      </w:r>
      <w:r>
        <w:rPr>
          <w:color w:val="FF0000"/>
          <w:position w:val="6"/>
          <w:sz w:val="13"/>
        </w:rPr>
        <w:t>3</w:t>
      </w:r>
      <w:r>
        <w:rPr>
          <w:b/>
          <w:color w:val="FF0000"/>
          <w:sz w:val="20"/>
        </w:rPr>
        <w:t>] [</w:t>
      </w:r>
      <w:r>
        <w:rPr>
          <w:color w:val="FF0000"/>
          <w:sz w:val="20"/>
        </w:rPr>
        <w:t>10 gpm/ft</w:t>
      </w:r>
      <w:r>
        <w:rPr>
          <w:color w:val="FF0000"/>
          <w:position w:val="6"/>
          <w:sz w:val="13"/>
        </w:rPr>
        <w:t>3</w:t>
      </w:r>
      <w:r>
        <w:rPr>
          <w:b/>
          <w:color w:val="FF0000"/>
          <w:sz w:val="20"/>
        </w:rPr>
        <w:t>] </w:t>
      </w:r>
      <w:r>
        <w:rPr>
          <w:sz w:val="20"/>
        </w:rPr>
        <w:t>at design</w:t>
      </w:r>
      <w:r>
        <w:rPr>
          <w:spacing w:val="-10"/>
          <w:sz w:val="20"/>
        </w:rPr>
        <w:t> </w:t>
      </w:r>
      <w:r>
        <w:rPr>
          <w:sz w:val="20"/>
        </w:rPr>
        <w:t>flow</w:t>
      </w:r>
    </w:p>
    <w:p>
      <w:pPr>
        <w:pStyle w:val="ListParagraph"/>
        <w:numPr>
          <w:ilvl w:val="2"/>
          <w:numId w:val="256"/>
        </w:numPr>
        <w:tabs>
          <w:tab w:pos="2475" w:val="left" w:leader="none"/>
          <w:tab w:pos="2476" w:val="left" w:leader="none"/>
          <w:tab w:pos="5051" w:val="left" w:leader="none"/>
        </w:tabs>
        <w:spacing w:line="249" w:lineRule="exact" w:before="1" w:after="0"/>
        <w:ind w:left="2476" w:right="0" w:hanging="504"/>
        <w:jc w:val="left"/>
        <w:rPr>
          <w:sz w:val="20"/>
        </w:rPr>
      </w:pPr>
      <w:r>
        <w:rPr>
          <w:sz w:val="20"/>
        </w:rPr>
        <w:t>Pressure</w:t>
      </w:r>
      <w:r>
        <w:rPr>
          <w:spacing w:val="-5"/>
          <w:sz w:val="20"/>
        </w:rPr>
        <w:t> </w:t>
      </w:r>
      <w:r>
        <w:rPr>
          <w:sz w:val="20"/>
        </w:rPr>
        <w:t>Drop:</w:t>
        <w:tab/>
        <w:t>Less than </w:t>
      </w:r>
      <w:r>
        <w:rPr>
          <w:b/>
          <w:color w:val="FF0000"/>
          <w:sz w:val="20"/>
        </w:rPr>
        <w:t>[</w:t>
      </w:r>
      <w:r>
        <w:rPr>
          <w:color w:val="FF0000"/>
          <w:sz w:val="20"/>
        </w:rPr>
        <w:t>3 psi</w:t>
      </w:r>
      <w:r>
        <w:rPr>
          <w:b/>
          <w:color w:val="FF0000"/>
          <w:sz w:val="20"/>
        </w:rPr>
        <w:t>] [</w:t>
      </w:r>
      <w:r>
        <w:rPr>
          <w:color w:val="FF0000"/>
          <w:sz w:val="20"/>
        </w:rPr>
        <w:t>5 psi</w:t>
      </w:r>
      <w:r>
        <w:rPr>
          <w:b/>
          <w:color w:val="FF0000"/>
          <w:sz w:val="20"/>
        </w:rPr>
        <w:t>] [XXX] </w:t>
      </w:r>
      <w:r>
        <w:rPr>
          <w:sz w:val="20"/>
        </w:rPr>
        <w:t>per bed at design</w:t>
      </w:r>
      <w:r>
        <w:rPr>
          <w:spacing w:val="-13"/>
          <w:sz w:val="20"/>
        </w:rPr>
        <w:t> </w:t>
      </w:r>
      <w:r>
        <w:rPr>
          <w:sz w:val="20"/>
        </w:rPr>
        <w:t>flow</w:t>
      </w:r>
    </w:p>
    <w:p>
      <w:pPr>
        <w:pStyle w:val="ListParagraph"/>
        <w:numPr>
          <w:ilvl w:val="2"/>
          <w:numId w:val="256"/>
        </w:numPr>
        <w:tabs>
          <w:tab w:pos="2475" w:val="left" w:leader="none"/>
          <w:tab w:pos="2476" w:val="left" w:leader="none"/>
          <w:tab w:pos="5050" w:val="left" w:leader="none"/>
        </w:tabs>
        <w:spacing w:line="230" w:lineRule="exact" w:before="0" w:after="0"/>
        <w:ind w:left="2476" w:right="0" w:hanging="504"/>
        <w:jc w:val="left"/>
        <w:rPr>
          <w:sz w:val="20"/>
        </w:rPr>
      </w:pPr>
      <w:r>
        <w:rPr>
          <w:sz w:val="20"/>
        </w:rPr>
        <w:t>Cation</w:t>
      </w:r>
      <w:r>
        <w:rPr>
          <w:spacing w:val="-5"/>
          <w:sz w:val="20"/>
        </w:rPr>
        <w:t> </w:t>
      </w:r>
      <w:r>
        <w:rPr>
          <w:sz w:val="20"/>
        </w:rPr>
        <w:t>Resin:</w:t>
        <w:tab/>
        <w:t>Strong acid, hydrogen</w:t>
      </w:r>
      <w:r>
        <w:rPr>
          <w:spacing w:val="-1"/>
          <w:sz w:val="20"/>
        </w:rPr>
        <w:t> </w:t>
      </w:r>
      <w:r>
        <w:rPr>
          <w:sz w:val="20"/>
        </w:rPr>
        <w:t>form</w:t>
      </w:r>
    </w:p>
    <w:p>
      <w:pPr>
        <w:pStyle w:val="ListParagraph"/>
        <w:numPr>
          <w:ilvl w:val="2"/>
          <w:numId w:val="256"/>
        </w:numPr>
        <w:tabs>
          <w:tab w:pos="2475" w:val="left" w:leader="none"/>
          <w:tab w:pos="2476" w:val="left" w:leader="none"/>
          <w:tab w:pos="5050" w:val="left" w:leader="none"/>
        </w:tabs>
        <w:spacing w:line="246" w:lineRule="exact" w:before="0" w:after="0"/>
        <w:ind w:left="2476" w:right="0" w:hanging="504"/>
        <w:jc w:val="left"/>
        <w:rPr>
          <w:sz w:val="20"/>
        </w:rPr>
      </w:pPr>
      <w:r>
        <w:rPr>
          <w:sz w:val="20"/>
        </w:rPr>
        <w:t>Anion</w:t>
      </w:r>
      <w:r>
        <w:rPr>
          <w:spacing w:val="-5"/>
          <w:sz w:val="20"/>
        </w:rPr>
        <w:t> </w:t>
      </w:r>
      <w:r>
        <w:rPr>
          <w:sz w:val="20"/>
        </w:rPr>
        <w:t>Resin:</w:t>
        <w:tab/>
        <w:t>Strong base type 1, hydroxyl</w:t>
      </w:r>
      <w:r>
        <w:rPr>
          <w:spacing w:val="-3"/>
          <w:sz w:val="20"/>
        </w:rPr>
        <w:t> </w:t>
      </w:r>
      <w:r>
        <w:rPr>
          <w:sz w:val="20"/>
        </w:rPr>
        <w:t>form</w:t>
      </w:r>
    </w:p>
    <w:p>
      <w:pPr>
        <w:pStyle w:val="ListParagraph"/>
        <w:numPr>
          <w:ilvl w:val="2"/>
          <w:numId w:val="256"/>
        </w:numPr>
        <w:tabs>
          <w:tab w:pos="2475" w:val="left" w:leader="none"/>
          <w:tab w:pos="2476" w:val="left" w:leader="none"/>
          <w:tab w:pos="5050" w:val="left" w:leader="none"/>
        </w:tabs>
        <w:spacing w:line="265" w:lineRule="exact" w:before="0" w:after="0"/>
        <w:ind w:left="2476" w:right="0" w:hanging="504"/>
        <w:jc w:val="left"/>
        <w:rPr>
          <w:sz w:val="13"/>
        </w:rPr>
      </w:pPr>
      <w:r>
        <w:rPr>
          <w:sz w:val="20"/>
        </w:rPr>
        <w:t>Resin</w:t>
      </w:r>
      <w:r>
        <w:rPr>
          <w:spacing w:val="-6"/>
          <w:sz w:val="20"/>
        </w:rPr>
        <w:t> </w:t>
      </w:r>
      <w:r>
        <w:rPr>
          <w:sz w:val="20"/>
        </w:rPr>
        <w:t>Capacity:</w:t>
        <w:tab/>
        <w:t>15,000</w:t>
      </w:r>
      <w:r>
        <w:rPr>
          <w:spacing w:val="1"/>
          <w:sz w:val="20"/>
        </w:rPr>
        <w:t> </w:t>
      </w:r>
      <w:r>
        <w:rPr>
          <w:sz w:val="20"/>
        </w:rPr>
        <w:t>grains/ft</w:t>
      </w:r>
      <w:r>
        <w:rPr>
          <w:position w:val="6"/>
          <w:sz w:val="13"/>
        </w:rPr>
        <w:t>3</w:t>
      </w:r>
    </w:p>
    <w:p>
      <w:pPr>
        <w:pStyle w:val="ListParagraph"/>
        <w:numPr>
          <w:ilvl w:val="2"/>
          <w:numId w:val="256"/>
        </w:numPr>
        <w:tabs>
          <w:tab w:pos="2475" w:val="left" w:leader="none"/>
          <w:tab w:pos="2476" w:val="left" w:leader="none"/>
          <w:tab w:pos="5051" w:val="left" w:leader="none"/>
        </w:tabs>
        <w:spacing w:line="240" w:lineRule="auto" w:before="0" w:after="0"/>
        <w:ind w:left="2476" w:right="0" w:hanging="504"/>
        <w:jc w:val="left"/>
        <w:rPr>
          <w:sz w:val="20"/>
        </w:rPr>
      </w:pPr>
      <w:r>
        <w:rPr>
          <w:sz w:val="20"/>
        </w:rPr>
        <w:t>Sodium</w:t>
      </w:r>
      <w:r>
        <w:rPr>
          <w:spacing w:val="-3"/>
          <w:sz w:val="20"/>
        </w:rPr>
        <w:t> </w:t>
      </w:r>
      <w:r>
        <w:rPr>
          <w:sz w:val="20"/>
        </w:rPr>
        <w:t>Leakage:</w:t>
        <w:tab/>
        <w:t>0.1 ppm</w:t>
      </w:r>
    </w:p>
    <w:p>
      <w:pPr>
        <w:pStyle w:val="ListParagraph"/>
        <w:numPr>
          <w:ilvl w:val="0"/>
          <w:numId w:val="256"/>
        </w:numPr>
        <w:tabs>
          <w:tab w:pos="1467" w:val="left" w:leader="none"/>
          <w:tab w:pos="1468" w:val="left" w:leader="none"/>
        </w:tabs>
        <w:spacing w:line="240" w:lineRule="auto" w:before="60" w:after="0"/>
        <w:ind w:left="1468" w:right="842" w:hanging="504"/>
        <w:jc w:val="left"/>
        <w:rPr>
          <w:rFonts w:ascii="Arial"/>
          <w:sz w:val="20"/>
        </w:rPr>
      </w:pPr>
      <w:r>
        <w:rPr>
          <w:sz w:val="20"/>
        </w:rPr>
        <w:t>Vendor shall provide beds in configuration shown on flow diagram in sufficient number to</w:t>
      </w:r>
      <w:r>
        <w:rPr>
          <w:spacing w:val="-36"/>
          <w:sz w:val="20"/>
        </w:rPr>
        <w:t> </w:t>
      </w:r>
      <w:r>
        <w:rPr>
          <w:sz w:val="20"/>
        </w:rPr>
        <w:t>achieve design flow and</w:t>
      </w:r>
      <w:r>
        <w:rPr>
          <w:spacing w:val="-6"/>
          <w:sz w:val="20"/>
        </w:rPr>
        <w:t> </w:t>
      </w:r>
      <w:r>
        <w:rPr>
          <w:sz w:val="20"/>
        </w:rPr>
        <w:t>criteria.</w:t>
      </w:r>
    </w:p>
    <w:p>
      <w:pPr>
        <w:pStyle w:val="ListParagraph"/>
        <w:numPr>
          <w:ilvl w:val="0"/>
          <w:numId w:val="256"/>
        </w:numPr>
        <w:tabs>
          <w:tab w:pos="1467" w:val="left" w:leader="none"/>
          <w:tab w:pos="1468" w:val="left" w:leader="none"/>
        </w:tabs>
        <w:spacing w:line="247" w:lineRule="exact" w:before="27" w:after="0"/>
        <w:ind w:left="1468" w:right="0" w:hanging="504"/>
        <w:jc w:val="left"/>
        <w:rPr>
          <w:rFonts w:ascii="Arial"/>
          <w:sz w:val="20"/>
        </w:rPr>
      </w:pPr>
      <w:r>
        <w:rPr>
          <w:sz w:val="20"/>
        </w:rPr>
        <w:t>Mechanical</w:t>
      </w:r>
    </w:p>
    <w:p>
      <w:pPr>
        <w:pStyle w:val="ListParagraph"/>
        <w:numPr>
          <w:ilvl w:val="1"/>
          <w:numId w:val="256"/>
        </w:numPr>
        <w:tabs>
          <w:tab w:pos="1971" w:val="left" w:leader="none"/>
          <w:tab w:pos="1972" w:val="left" w:leader="none"/>
          <w:tab w:pos="3791" w:val="left" w:leader="none"/>
        </w:tabs>
        <w:spacing w:line="246" w:lineRule="exact" w:before="0" w:after="0"/>
        <w:ind w:left="1972" w:right="0" w:hanging="504"/>
        <w:jc w:val="left"/>
        <w:rPr>
          <w:sz w:val="20"/>
        </w:rPr>
      </w:pPr>
      <w:r>
        <w:rPr>
          <w:sz w:val="20"/>
        </w:rPr>
        <w:t>Vessels:</w:t>
        <w:tab/>
        <w:t>fiberglass reinforced plastic (FRP) with vinyl ester lining</w:t>
      </w:r>
      <w:r>
        <w:rPr>
          <w:spacing w:val="-4"/>
          <w:sz w:val="20"/>
        </w:rPr>
        <w:t> </w:t>
      </w:r>
      <w:r>
        <w:rPr>
          <w:sz w:val="20"/>
        </w:rPr>
        <w:t>andconnections</w:t>
      </w:r>
    </w:p>
    <w:p>
      <w:pPr>
        <w:pStyle w:val="ListParagraph"/>
        <w:numPr>
          <w:ilvl w:val="1"/>
          <w:numId w:val="256"/>
        </w:numPr>
        <w:tabs>
          <w:tab w:pos="1971" w:val="left" w:leader="none"/>
          <w:tab w:pos="1972" w:val="left" w:leader="none"/>
          <w:tab w:pos="3791" w:val="left" w:leader="none"/>
        </w:tabs>
        <w:spacing w:line="265" w:lineRule="exact" w:before="0" w:after="0"/>
        <w:ind w:left="1972" w:right="0" w:hanging="504"/>
        <w:jc w:val="left"/>
        <w:rPr>
          <w:sz w:val="20"/>
        </w:rPr>
      </w:pPr>
      <w:r>
        <w:rPr>
          <w:sz w:val="20"/>
        </w:rPr>
        <w:t>Vessel</w:t>
      </w:r>
      <w:r>
        <w:rPr>
          <w:spacing w:val="-7"/>
          <w:sz w:val="20"/>
        </w:rPr>
        <w:t> </w:t>
      </w:r>
      <w:r>
        <w:rPr>
          <w:sz w:val="20"/>
        </w:rPr>
        <w:t>Rating:</w:t>
        <w:tab/>
        <w:t>150 psig at 100°F</w:t>
      </w:r>
    </w:p>
    <w:p>
      <w:pPr>
        <w:pStyle w:val="ListParagraph"/>
        <w:numPr>
          <w:ilvl w:val="1"/>
          <w:numId w:val="256"/>
        </w:numPr>
        <w:tabs>
          <w:tab w:pos="1971" w:val="left" w:leader="none"/>
          <w:tab w:pos="1972" w:val="left" w:leader="none"/>
          <w:tab w:pos="3791" w:val="left" w:leader="none"/>
        </w:tabs>
        <w:spacing w:line="240" w:lineRule="auto" w:before="1" w:after="0"/>
        <w:ind w:left="1972" w:right="0" w:hanging="504"/>
        <w:jc w:val="left"/>
        <w:rPr>
          <w:sz w:val="20"/>
        </w:rPr>
      </w:pPr>
      <w:r>
        <w:rPr>
          <w:sz w:val="20"/>
        </w:rPr>
        <w:t>Hoses:</w:t>
        <w:tab/>
        <w:t>polypropylene</w:t>
      </w:r>
    </w:p>
    <w:p>
      <w:pPr>
        <w:pStyle w:val="ListParagraph"/>
        <w:numPr>
          <w:ilvl w:val="1"/>
          <w:numId w:val="256"/>
        </w:numPr>
        <w:tabs>
          <w:tab w:pos="1971" w:val="left" w:leader="none"/>
          <w:tab w:pos="1972" w:val="left" w:leader="none"/>
          <w:tab w:pos="3791" w:val="left" w:leader="none"/>
        </w:tabs>
        <w:spacing w:line="240" w:lineRule="auto" w:before="0" w:after="0"/>
        <w:ind w:left="1972" w:right="0" w:hanging="504"/>
        <w:jc w:val="left"/>
        <w:rPr>
          <w:sz w:val="20"/>
        </w:rPr>
      </w:pPr>
      <w:r>
        <w:rPr>
          <w:sz w:val="20"/>
        </w:rPr>
        <w:t>Piping:</w:t>
        <w:tab/>
        <w:t>as per referenced pipe</w:t>
      </w:r>
      <w:r>
        <w:rPr>
          <w:spacing w:val="-3"/>
          <w:sz w:val="20"/>
        </w:rPr>
        <w:t> </w:t>
      </w:r>
      <w:r>
        <w:rPr>
          <w:sz w:val="20"/>
        </w:rPr>
        <w:t>Section</w:t>
      </w:r>
    </w:p>
    <w:p>
      <w:pPr>
        <w:pStyle w:val="ListParagraph"/>
        <w:numPr>
          <w:ilvl w:val="0"/>
          <w:numId w:val="256"/>
        </w:numPr>
        <w:tabs>
          <w:tab w:pos="1467" w:val="left" w:leader="none"/>
          <w:tab w:pos="1468" w:val="left" w:leader="none"/>
        </w:tabs>
        <w:spacing w:line="248" w:lineRule="exact" w:before="27" w:after="0"/>
        <w:ind w:left="1468" w:right="0" w:hanging="504"/>
        <w:jc w:val="left"/>
        <w:rPr>
          <w:rFonts w:ascii="Arial"/>
          <w:sz w:val="20"/>
        </w:rPr>
      </w:pPr>
      <w:r>
        <w:rPr>
          <w:sz w:val="20"/>
        </w:rPr>
        <w:t>Instrumentation</w:t>
      </w:r>
    </w:p>
    <w:p>
      <w:pPr>
        <w:pStyle w:val="ListParagraph"/>
        <w:numPr>
          <w:ilvl w:val="1"/>
          <w:numId w:val="256"/>
        </w:numPr>
        <w:tabs>
          <w:tab w:pos="1971" w:val="left" w:leader="none"/>
          <w:tab w:pos="1972" w:val="left" w:leader="none"/>
        </w:tabs>
        <w:spacing w:line="246" w:lineRule="exact" w:before="0" w:after="0"/>
        <w:ind w:left="1972" w:right="0" w:hanging="504"/>
        <w:jc w:val="left"/>
        <w:rPr>
          <w:sz w:val="20"/>
        </w:rPr>
      </w:pPr>
      <w:r>
        <w:rPr>
          <w:sz w:val="20"/>
        </w:rPr>
        <w:t>Locate conductivity indicator after first set of</w:t>
      </w:r>
      <w:r>
        <w:rPr>
          <w:spacing w:val="-10"/>
          <w:sz w:val="20"/>
        </w:rPr>
        <w:t> </w:t>
      </w:r>
      <w:r>
        <w:rPr>
          <w:sz w:val="20"/>
        </w:rPr>
        <w:t>beds</w:t>
      </w:r>
    </w:p>
    <w:p>
      <w:pPr>
        <w:pStyle w:val="ListParagraph"/>
        <w:numPr>
          <w:ilvl w:val="2"/>
          <w:numId w:val="256"/>
        </w:numPr>
        <w:tabs>
          <w:tab w:pos="2475" w:val="left" w:leader="none"/>
          <w:tab w:pos="2476" w:val="left" w:leader="none"/>
          <w:tab w:pos="5140" w:val="left" w:leader="none"/>
        </w:tabs>
        <w:spacing w:line="264" w:lineRule="exact" w:before="0" w:after="0"/>
        <w:ind w:left="2476" w:right="0" w:hanging="504"/>
        <w:jc w:val="left"/>
        <w:rPr>
          <w:sz w:val="20"/>
        </w:rPr>
      </w:pPr>
      <w:r>
        <w:rPr>
          <w:sz w:val="20"/>
        </w:rPr>
        <w:t>Setpoint</w:t>
        <w:tab/>
      </w:r>
      <w:r>
        <w:rPr>
          <w:b/>
          <w:color w:val="FF0000"/>
          <w:sz w:val="20"/>
        </w:rPr>
        <w:t>[XXX]</w:t>
      </w:r>
      <w:r>
        <w:rPr>
          <w:b/>
          <w:color w:val="FF0000"/>
          <w:spacing w:val="-1"/>
          <w:sz w:val="20"/>
        </w:rPr>
        <w:t> </w:t>
      </w:r>
      <w:r>
        <w:rPr>
          <w:sz w:val="20"/>
        </w:rPr>
        <w:t>megohm</w:t>
      </w:r>
    </w:p>
    <w:p>
      <w:pPr>
        <w:pStyle w:val="ListParagraph"/>
        <w:numPr>
          <w:ilvl w:val="1"/>
          <w:numId w:val="256"/>
        </w:numPr>
        <w:tabs>
          <w:tab w:pos="1971" w:val="left" w:leader="none"/>
          <w:tab w:pos="1972" w:val="left" w:leader="none"/>
        </w:tabs>
        <w:spacing w:line="240" w:lineRule="auto" w:before="0" w:after="0"/>
        <w:ind w:left="1972" w:right="896" w:hanging="504"/>
        <w:jc w:val="left"/>
        <w:rPr>
          <w:sz w:val="20"/>
        </w:rPr>
      </w:pPr>
      <w:r>
        <w:rPr>
          <w:sz w:val="20"/>
        </w:rPr>
        <w:t>Pressure</w:t>
      </w:r>
      <w:r>
        <w:rPr>
          <w:spacing w:val="-11"/>
          <w:sz w:val="20"/>
        </w:rPr>
        <w:t> </w:t>
      </w:r>
      <w:r>
        <w:rPr>
          <w:sz w:val="20"/>
        </w:rPr>
        <w:t>gauges</w:t>
      </w:r>
      <w:r>
        <w:rPr>
          <w:spacing w:val="-7"/>
          <w:sz w:val="20"/>
        </w:rPr>
        <w:t> </w:t>
      </w:r>
      <w:r>
        <w:rPr>
          <w:sz w:val="20"/>
        </w:rPr>
        <w:t>shall</w:t>
      </w:r>
      <w:r>
        <w:rPr>
          <w:spacing w:val="-10"/>
          <w:sz w:val="20"/>
        </w:rPr>
        <w:t> </w:t>
      </w:r>
      <w:r>
        <w:rPr>
          <w:sz w:val="20"/>
        </w:rPr>
        <w:t>be</w:t>
      </w:r>
      <w:r>
        <w:rPr>
          <w:spacing w:val="-8"/>
          <w:sz w:val="20"/>
        </w:rPr>
        <w:t> </w:t>
      </w:r>
      <w:r>
        <w:rPr>
          <w:sz w:val="20"/>
        </w:rPr>
        <w:t>provided</w:t>
      </w:r>
      <w:r>
        <w:rPr>
          <w:spacing w:val="-6"/>
          <w:sz w:val="20"/>
        </w:rPr>
        <w:t> </w:t>
      </w:r>
      <w:r>
        <w:rPr>
          <w:sz w:val="20"/>
        </w:rPr>
        <w:t>before</w:t>
      </w:r>
      <w:r>
        <w:rPr>
          <w:spacing w:val="-8"/>
          <w:sz w:val="20"/>
        </w:rPr>
        <w:t> </w:t>
      </w:r>
      <w:r>
        <w:rPr>
          <w:sz w:val="20"/>
        </w:rPr>
        <w:t>and</w:t>
      </w:r>
      <w:r>
        <w:rPr>
          <w:spacing w:val="-7"/>
          <w:sz w:val="20"/>
        </w:rPr>
        <w:t> </w:t>
      </w:r>
      <w:r>
        <w:rPr>
          <w:sz w:val="20"/>
        </w:rPr>
        <w:t>after</w:t>
      </w:r>
      <w:r>
        <w:rPr>
          <w:spacing w:val="-10"/>
          <w:sz w:val="20"/>
        </w:rPr>
        <w:t> </w:t>
      </w:r>
      <w:r>
        <w:rPr>
          <w:sz w:val="20"/>
        </w:rPr>
        <w:t>unit.</w:t>
      </w:r>
      <w:r>
        <w:rPr>
          <w:spacing w:val="-2"/>
          <w:sz w:val="20"/>
        </w:rPr>
        <w:t> </w:t>
      </w:r>
      <w:r>
        <w:rPr>
          <w:sz w:val="20"/>
        </w:rPr>
        <w:t>Sample</w:t>
      </w:r>
      <w:r>
        <w:rPr>
          <w:spacing w:val="-10"/>
          <w:sz w:val="20"/>
        </w:rPr>
        <w:t> </w:t>
      </w:r>
      <w:r>
        <w:rPr>
          <w:sz w:val="20"/>
        </w:rPr>
        <w:t>valve</w:t>
      </w:r>
      <w:r>
        <w:rPr>
          <w:spacing w:val="-10"/>
          <w:sz w:val="20"/>
        </w:rPr>
        <w:t> </w:t>
      </w:r>
      <w:r>
        <w:rPr>
          <w:sz w:val="20"/>
        </w:rPr>
        <w:t>shall</w:t>
      </w:r>
      <w:r>
        <w:rPr>
          <w:spacing w:val="-7"/>
          <w:sz w:val="20"/>
        </w:rPr>
        <w:t> </w:t>
      </w:r>
      <w:r>
        <w:rPr>
          <w:sz w:val="20"/>
        </w:rPr>
        <w:t>be</w:t>
      </w:r>
      <w:r>
        <w:rPr>
          <w:spacing w:val="-10"/>
          <w:sz w:val="20"/>
        </w:rPr>
        <w:t> </w:t>
      </w:r>
      <w:r>
        <w:rPr>
          <w:sz w:val="20"/>
        </w:rPr>
        <w:t>provided</w:t>
      </w:r>
      <w:r>
        <w:rPr>
          <w:spacing w:val="-7"/>
          <w:sz w:val="20"/>
        </w:rPr>
        <w:t> </w:t>
      </w:r>
      <w:r>
        <w:rPr>
          <w:sz w:val="20"/>
        </w:rPr>
        <w:t>after unit.</w:t>
      </w:r>
    </w:p>
    <w:p>
      <w:pPr>
        <w:pStyle w:val="ListParagraph"/>
        <w:numPr>
          <w:ilvl w:val="1"/>
          <w:numId w:val="246"/>
        </w:numPr>
        <w:tabs>
          <w:tab w:pos="1467" w:val="left" w:leader="none"/>
          <w:tab w:pos="1468" w:val="left" w:leader="none"/>
        </w:tabs>
        <w:spacing w:line="240" w:lineRule="auto" w:before="232" w:after="0"/>
        <w:ind w:left="1468" w:right="0" w:hanging="648"/>
        <w:jc w:val="left"/>
        <w:rPr>
          <w:sz w:val="20"/>
        </w:rPr>
      </w:pPr>
      <w:bookmarkStart w:name="2.11 CARTRIDGE FILTERS - HIGH PURITY" w:id="1414"/>
      <w:bookmarkEnd w:id="1414"/>
      <w:r>
        <w:rPr/>
      </w:r>
      <w:bookmarkStart w:name="2.11 CARTRIDGE FILTERS - HIGH PURITY" w:id="1415"/>
      <w:bookmarkEnd w:id="1415"/>
      <w:r>
        <w:rPr>
          <w:sz w:val="20"/>
        </w:rPr>
        <w:t>C</w:t>
      </w:r>
      <w:r>
        <w:rPr>
          <w:sz w:val="20"/>
        </w:rPr>
        <w:t>ARTRIDGE FILTERS - HIGH</w:t>
      </w:r>
      <w:r>
        <w:rPr>
          <w:spacing w:val="1"/>
          <w:sz w:val="20"/>
        </w:rPr>
        <w:t> </w:t>
      </w:r>
      <w:r>
        <w:rPr>
          <w:sz w:val="20"/>
        </w:rPr>
        <w:t>PURITY</w:t>
      </w:r>
    </w:p>
    <w:p>
      <w:pPr>
        <w:pStyle w:val="ListParagraph"/>
        <w:numPr>
          <w:ilvl w:val="0"/>
          <w:numId w:val="257"/>
        </w:numPr>
        <w:tabs>
          <w:tab w:pos="1467" w:val="left" w:leader="none"/>
          <w:tab w:pos="1468" w:val="left" w:leader="none"/>
        </w:tabs>
        <w:spacing w:line="240" w:lineRule="auto" w:before="60" w:after="0"/>
        <w:ind w:left="1468" w:right="0" w:hanging="504"/>
        <w:jc w:val="left"/>
        <w:rPr>
          <w:sz w:val="20"/>
        </w:rPr>
      </w:pPr>
      <w:r>
        <w:rPr>
          <w:sz w:val="20"/>
        </w:rPr>
        <w:t>Description: T-style cartridge filter housing with hydrophilic, membrane pharmaceutical</w:t>
      </w:r>
      <w:r>
        <w:rPr>
          <w:spacing w:val="-14"/>
          <w:sz w:val="20"/>
        </w:rPr>
        <w:t> </w:t>
      </w:r>
      <w:r>
        <w:rPr>
          <w:sz w:val="20"/>
        </w:rPr>
        <w:t>grade</w:t>
      </w:r>
    </w:p>
    <w:p>
      <w:pPr>
        <w:spacing w:after="0" w:line="240" w:lineRule="auto"/>
        <w:jc w:val="left"/>
        <w:rPr>
          <w:sz w:val="20"/>
        </w:rPr>
        <w:sectPr>
          <w:pgSz w:w="12240" w:h="15840"/>
          <w:pgMar w:header="753" w:footer="654" w:top="1720" w:bottom="960" w:left="620" w:right="660"/>
        </w:sectPr>
      </w:pPr>
    </w:p>
    <w:p>
      <w:pPr>
        <w:pStyle w:val="BodyText"/>
        <w:spacing w:before="9"/>
        <w:ind w:left="0" w:firstLine="0"/>
        <w:rPr>
          <w:sz w:val="14"/>
        </w:rPr>
      </w:pPr>
    </w:p>
    <w:p>
      <w:pPr>
        <w:pStyle w:val="BodyText"/>
        <w:spacing w:before="99"/>
        <w:ind w:left="1467" w:firstLine="0"/>
      </w:pPr>
      <w:r>
        <w:rPr/>
        <w:t>cartridges for water filtration</w:t>
      </w:r>
    </w:p>
    <w:p>
      <w:pPr>
        <w:pStyle w:val="ListParagraph"/>
        <w:numPr>
          <w:ilvl w:val="0"/>
          <w:numId w:val="257"/>
        </w:numPr>
        <w:tabs>
          <w:tab w:pos="1467" w:val="left" w:leader="none"/>
          <w:tab w:pos="1468" w:val="left" w:leader="none"/>
        </w:tabs>
        <w:spacing w:line="240" w:lineRule="auto" w:before="61" w:after="0"/>
        <w:ind w:left="1468" w:right="0" w:hanging="504"/>
        <w:jc w:val="left"/>
        <w:rPr>
          <w:sz w:val="20"/>
        </w:rPr>
      </w:pPr>
      <w:r>
        <w:rPr>
          <w:sz w:val="20"/>
        </w:rPr>
        <w:t>Acceptable Manufacturers: Pall, Millipore, Sartorius, or approved</w:t>
      </w:r>
      <w:r>
        <w:rPr>
          <w:spacing w:val="-3"/>
          <w:sz w:val="20"/>
        </w:rPr>
        <w:t> </w:t>
      </w:r>
      <w:r>
        <w:rPr>
          <w:sz w:val="20"/>
        </w:rPr>
        <w:t>equal</w:t>
      </w:r>
    </w:p>
    <w:p>
      <w:pPr>
        <w:pStyle w:val="ListParagraph"/>
        <w:numPr>
          <w:ilvl w:val="0"/>
          <w:numId w:val="257"/>
        </w:numPr>
        <w:tabs>
          <w:tab w:pos="1467" w:val="left" w:leader="none"/>
          <w:tab w:pos="1468" w:val="left" w:leader="none"/>
        </w:tabs>
        <w:spacing w:line="240" w:lineRule="auto" w:before="58" w:after="0"/>
        <w:ind w:left="1468" w:right="0" w:hanging="504"/>
        <w:jc w:val="left"/>
        <w:rPr>
          <w:sz w:val="20"/>
        </w:rPr>
      </w:pPr>
      <w:r>
        <w:rPr>
          <w:sz w:val="20"/>
        </w:rPr>
        <w:t>Design</w:t>
      </w:r>
      <w:r>
        <w:rPr>
          <w:spacing w:val="-1"/>
          <w:sz w:val="20"/>
        </w:rPr>
        <w:t> </w:t>
      </w:r>
      <w:r>
        <w:rPr>
          <w:sz w:val="20"/>
        </w:rPr>
        <w:t>Conditions</w:t>
      </w:r>
    </w:p>
    <w:p>
      <w:pPr>
        <w:pStyle w:val="ListParagraph"/>
        <w:numPr>
          <w:ilvl w:val="1"/>
          <w:numId w:val="257"/>
        </w:numPr>
        <w:tabs>
          <w:tab w:pos="1971" w:val="left" w:leader="none"/>
          <w:tab w:pos="1972" w:val="left" w:leader="none"/>
        </w:tabs>
        <w:spacing w:line="240" w:lineRule="auto" w:before="0" w:after="0"/>
        <w:ind w:left="1972" w:right="0" w:hanging="504"/>
        <w:jc w:val="left"/>
        <w:rPr>
          <w:rFonts w:ascii="Arial"/>
          <w:b/>
          <w:sz w:val="20"/>
        </w:rPr>
      </w:pPr>
      <w:r>
        <w:rPr>
          <w:sz w:val="20"/>
        </w:rPr>
        <w:t>Filter</w:t>
      </w:r>
      <w:r>
        <w:rPr>
          <w:spacing w:val="-3"/>
          <w:sz w:val="20"/>
        </w:rPr>
        <w:t> </w:t>
      </w:r>
      <w:r>
        <w:rPr>
          <w:sz w:val="20"/>
        </w:rPr>
        <w:t>F-</w:t>
      </w:r>
      <w:r>
        <w:rPr>
          <w:b/>
          <w:color w:val="FF0000"/>
          <w:sz w:val="20"/>
        </w:rPr>
        <w:t>[XXX]</w:t>
      </w:r>
    </w:p>
    <w:p>
      <w:pPr>
        <w:pStyle w:val="ListParagraph"/>
        <w:numPr>
          <w:ilvl w:val="2"/>
          <w:numId w:val="257"/>
        </w:numPr>
        <w:tabs>
          <w:tab w:pos="2475" w:val="left" w:leader="none"/>
          <w:tab w:pos="2476" w:val="left" w:leader="none"/>
          <w:tab w:pos="5139" w:val="left" w:leader="none"/>
        </w:tabs>
        <w:spacing w:line="240" w:lineRule="auto" w:before="1" w:after="0"/>
        <w:ind w:left="2476" w:right="0" w:hanging="504"/>
        <w:jc w:val="left"/>
        <w:rPr>
          <w:sz w:val="20"/>
        </w:rPr>
      </w:pPr>
      <w:r>
        <w:rPr>
          <w:sz w:val="20"/>
        </w:rPr>
        <w:t>Design</w:t>
      </w:r>
      <w:r>
        <w:rPr>
          <w:spacing w:val="-5"/>
          <w:sz w:val="20"/>
        </w:rPr>
        <w:t> </w:t>
      </w:r>
      <w:r>
        <w:rPr>
          <w:sz w:val="20"/>
        </w:rPr>
        <w:t>flow:</w:t>
        <w:tab/>
      </w:r>
      <w:r>
        <w:rPr>
          <w:b/>
          <w:color w:val="FF0000"/>
          <w:sz w:val="20"/>
        </w:rPr>
        <w:t>[XXX]</w:t>
      </w:r>
      <w:r>
        <w:rPr>
          <w:b/>
          <w:color w:val="FF0000"/>
          <w:spacing w:val="-1"/>
          <w:sz w:val="20"/>
        </w:rPr>
        <w:t> </w:t>
      </w:r>
      <w:r>
        <w:rPr>
          <w:sz w:val="20"/>
        </w:rPr>
        <w:t>gpm</w:t>
      </w:r>
    </w:p>
    <w:p>
      <w:pPr>
        <w:pStyle w:val="ListParagraph"/>
        <w:numPr>
          <w:ilvl w:val="2"/>
          <w:numId w:val="257"/>
        </w:numPr>
        <w:tabs>
          <w:tab w:pos="2475" w:val="left" w:leader="none"/>
          <w:tab w:pos="2476" w:val="left" w:leader="none"/>
          <w:tab w:pos="5139" w:val="left" w:leader="none"/>
        </w:tabs>
        <w:spacing w:line="240" w:lineRule="auto" w:before="0" w:after="0"/>
        <w:ind w:left="2476" w:right="0" w:hanging="504"/>
        <w:jc w:val="left"/>
        <w:rPr>
          <w:sz w:val="20"/>
        </w:rPr>
      </w:pPr>
      <w:r>
        <w:rPr>
          <w:sz w:val="20"/>
        </w:rPr>
        <w:t>Filter</w:t>
      </w:r>
      <w:r>
        <w:rPr>
          <w:spacing w:val="-5"/>
          <w:sz w:val="20"/>
        </w:rPr>
        <w:t> </w:t>
      </w:r>
      <w:r>
        <w:rPr>
          <w:sz w:val="20"/>
        </w:rPr>
        <w:t>rating:</w:t>
        <w:tab/>
      </w:r>
      <w:r>
        <w:rPr>
          <w:b/>
          <w:color w:val="FF0000"/>
          <w:sz w:val="20"/>
        </w:rPr>
        <w:t>[0.2 micron] [XXX]</w:t>
      </w:r>
      <w:r>
        <w:rPr>
          <w:b/>
          <w:color w:val="FF0000"/>
          <w:spacing w:val="1"/>
          <w:sz w:val="20"/>
        </w:rPr>
        <w:t> </w:t>
      </w:r>
      <w:r>
        <w:rPr>
          <w:sz w:val="20"/>
        </w:rPr>
        <w:t>absolute</w:t>
      </w:r>
    </w:p>
    <w:p>
      <w:pPr>
        <w:pStyle w:val="ListParagraph"/>
        <w:numPr>
          <w:ilvl w:val="2"/>
          <w:numId w:val="257"/>
        </w:numPr>
        <w:tabs>
          <w:tab w:pos="2475" w:val="left" w:leader="none"/>
          <w:tab w:pos="2476" w:val="left" w:leader="none"/>
          <w:tab w:pos="5140" w:val="left" w:leader="none"/>
        </w:tabs>
        <w:spacing w:line="240" w:lineRule="auto" w:before="3" w:after="0"/>
        <w:ind w:left="2476" w:right="0" w:hanging="504"/>
        <w:jc w:val="left"/>
        <w:rPr>
          <w:sz w:val="20"/>
        </w:rPr>
      </w:pPr>
      <w:r>
        <w:rPr>
          <w:sz w:val="20"/>
        </w:rPr>
        <w:t>Pressure</w:t>
      </w:r>
      <w:r>
        <w:rPr>
          <w:spacing w:val="-5"/>
          <w:sz w:val="20"/>
        </w:rPr>
        <w:t> </w:t>
      </w:r>
      <w:r>
        <w:rPr>
          <w:sz w:val="20"/>
        </w:rPr>
        <w:t>Drop:</w:t>
        <w:tab/>
      </w:r>
      <w:r>
        <w:rPr>
          <w:b/>
          <w:color w:val="FF0000"/>
          <w:sz w:val="20"/>
        </w:rPr>
        <w:t>[</w:t>
      </w:r>
      <w:r>
        <w:rPr>
          <w:color w:val="FF0000"/>
          <w:sz w:val="20"/>
        </w:rPr>
        <w:t>2 psi</w:t>
      </w:r>
      <w:r>
        <w:rPr>
          <w:b/>
          <w:color w:val="FF0000"/>
          <w:sz w:val="20"/>
        </w:rPr>
        <w:t>] [XXX] </w:t>
      </w:r>
      <w:r>
        <w:rPr>
          <w:sz w:val="20"/>
        </w:rPr>
        <w:t>at design</w:t>
      </w:r>
      <w:r>
        <w:rPr>
          <w:spacing w:val="1"/>
          <w:sz w:val="20"/>
        </w:rPr>
        <w:t> </w:t>
      </w:r>
      <w:r>
        <w:rPr>
          <w:sz w:val="20"/>
        </w:rPr>
        <w:t>flow</w:t>
      </w:r>
    </w:p>
    <w:p>
      <w:pPr>
        <w:pStyle w:val="ListParagraph"/>
        <w:numPr>
          <w:ilvl w:val="1"/>
          <w:numId w:val="257"/>
        </w:numPr>
        <w:tabs>
          <w:tab w:pos="1971" w:val="left" w:leader="none"/>
          <w:tab w:pos="1972" w:val="left" w:leader="none"/>
        </w:tabs>
        <w:spacing w:line="240" w:lineRule="auto" w:before="0" w:after="0"/>
        <w:ind w:left="1972" w:right="0" w:hanging="504"/>
        <w:jc w:val="left"/>
        <w:rPr>
          <w:rFonts w:ascii="Arial"/>
          <w:b/>
          <w:sz w:val="20"/>
        </w:rPr>
      </w:pPr>
      <w:r>
        <w:rPr>
          <w:sz w:val="20"/>
        </w:rPr>
        <w:t>Filter</w:t>
      </w:r>
      <w:r>
        <w:rPr>
          <w:spacing w:val="-3"/>
          <w:sz w:val="20"/>
        </w:rPr>
        <w:t> </w:t>
      </w:r>
      <w:r>
        <w:rPr>
          <w:sz w:val="20"/>
        </w:rPr>
        <w:t>F-</w:t>
      </w:r>
      <w:r>
        <w:rPr>
          <w:b/>
          <w:color w:val="FF0000"/>
          <w:sz w:val="20"/>
        </w:rPr>
        <w:t>[XXX]</w:t>
      </w:r>
    </w:p>
    <w:p>
      <w:pPr>
        <w:pStyle w:val="ListParagraph"/>
        <w:numPr>
          <w:ilvl w:val="2"/>
          <w:numId w:val="257"/>
        </w:numPr>
        <w:tabs>
          <w:tab w:pos="2475" w:val="left" w:leader="none"/>
          <w:tab w:pos="2476" w:val="left" w:leader="none"/>
          <w:tab w:pos="5139" w:val="left" w:leader="none"/>
        </w:tabs>
        <w:spacing w:line="251" w:lineRule="exact" w:before="1" w:after="0"/>
        <w:ind w:left="2476" w:right="0" w:hanging="504"/>
        <w:jc w:val="left"/>
        <w:rPr>
          <w:sz w:val="20"/>
        </w:rPr>
      </w:pPr>
      <w:r>
        <w:rPr>
          <w:sz w:val="20"/>
        </w:rPr>
        <w:t>Design</w:t>
      </w:r>
      <w:r>
        <w:rPr>
          <w:spacing w:val="-5"/>
          <w:sz w:val="20"/>
        </w:rPr>
        <w:t> </w:t>
      </w:r>
      <w:r>
        <w:rPr>
          <w:sz w:val="20"/>
        </w:rPr>
        <w:t>flow:</w:t>
        <w:tab/>
      </w:r>
      <w:r>
        <w:rPr>
          <w:b/>
          <w:color w:val="FF0000"/>
          <w:sz w:val="20"/>
        </w:rPr>
        <w:t>[XXX]</w:t>
      </w:r>
      <w:r>
        <w:rPr>
          <w:b/>
          <w:color w:val="FF0000"/>
          <w:spacing w:val="-1"/>
          <w:sz w:val="20"/>
        </w:rPr>
        <w:t> </w:t>
      </w:r>
      <w:r>
        <w:rPr>
          <w:sz w:val="20"/>
        </w:rPr>
        <w:t>gpm</w:t>
      </w:r>
    </w:p>
    <w:p>
      <w:pPr>
        <w:pStyle w:val="ListParagraph"/>
        <w:numPr>
          <w:ilvl w:val="2"/>
          <w:numId w:val="257"/>
        </w:numPr>
        <w:tabs>
          <w:tab w:pos="2475" w:val="left" w:leader="none"/>
          <w:tab w:pos="2476" w:val="left" w:leader="none"/>
          <w:tab w:pos="5139" w:val="left" w:leader="none"/>
        </w:tabs>
        <w:spacing w:line="232" w:lineRule="exact" w:before="0" w:after="0"/>
        <w:ind w:left="2476" w:right="0" w:hanging="504"/>
        <w:jc w:val="left"/>
        <w:rPr>
          <w:sz w:val="20"/>
        </w:rPr>
      </w:pPr>
      <w:r>
        <w:rPr>
          <w:sz w:val="20"/>
        </w:rPr>
        <w:t>Filter</w:t>
      </w:r>
      <w:r>
        <w:rPr>
          <w:spacing w:val="-5"/>
          <w:sz w:val="20"/>
        </w:rPr>
        <w:t> </w:t>
      </w:r>
      <w:r>
        <w:rPr>
          <w:sz w:val="20"/>
        </w:rPr>
        <w:t>rating:</w:t>
        <w:tab/>
      </w:r>
      <w:r>
        <w:rPr>
          <w:b/>
          <w:color w:val="FF0000"/>
          <w:sz w:val="20"/>
        </w:rPr>
        <w:t>[1 micron] [XXX]</w:t>
      </w:r>
      <w:r>
        <w:rPr>
          <w:b/>
          <w:color w:val="FF0000"/>
          <w:spacing w:val="1"/>
          <w:sz w:val="20"/>
        </w:rPr>
        <w:t> </w:t>
      </w:r>
      <w:r>
        <w:rPr>
          <w:sz w:val="20"/>
        </w:rPr>
        <w:t>absolute</w:t>
      </w:r>
    </w:p>
    <w:p>
      <w:pPr>
        <w:pStyle w:val="ListParagraph"/>
        <w:numPr>
          <w:ilvl w:val="2"/>
          <w:numId w:val="257"/>
        </w:numPr>
        <w:tabs>
          <w:tab w:pos="2475" w:val="left" w:leader="none"/>
          <w:tab w:pos="2476" w:val="left" w:leader="none"/>
          <w:tab w:pos="5140" w:val="left" w:leader="none"/>
        </w:tabs>
        <w:spacing w:line="247" w:lineRule="exact" w:before="0" w:after="0"/>
        <w:ind w:left="2476" w:right="0" w:hanging="504"/>
        <w:jc w:val="left"/>
        <w:rPr>
          <w:sz w:val="20"/>
        </w:rPr>
      </w:pPr>
      <w:r>
        <w:rPr>
          <w:sz w:val="20"/>
        </w:rPr>
        <w:t>Pressure</w:t>
      </w:r>
      <w:r>
        <w:rPr>
          <w:spacing w:val="-5"/>
          <w:sz w:val="20"/>
        </w:rPr>
        <w:t> </w:t>
      </w:r>
      <w:r>
        <w:rPr>
          <w:sz w:val="20"/>
        </w:rPr>
        <w:t>Drop:</w:t>
        <w:tab/>
      </w:r>
      <w:r>
        <w:rPr>
          <w:b/>
          <w:color w:val="FF0000"/>
          <w:sz w:val="20"/>
        </w:rPr>
        <w:t>[</w:t>
      </w:r>
      <w:r>
        <w:rPr>
          <w:color w:val="FF0000"/>
          <w:sz w:val="20"/>
        </w:rPr>
        <w:t>2 psi</w:t>
      </w:r>
      <w:r>
        <w:rPr>
          <w:b/>
          <w:color w:val="FF0000"/>
          <w:sz w:val="20"/>
        </w:rPr>
        <w:t>] [XXX] </w:t>
      </w:r>
      <w:r>
        <w:rPr>
          <w:sz w:val="20"/>
        </w:rPr>
        <w:t>at design</w:t>
      </w:r>
      <w:r>
        <w:rPr>
          <w:spacing w:val="1"/>
          <w:sz w:val="20"/>
        </w:rPr>
        <w:t> </w:t>
      </w:r>
      <w:r>
        <w:rPr>
          <w:sz w:val="20"/>
        </w:rPr>
        <w:t>flow</w:t>
      </w:r>
    </w:p>
    <w:p>
      <w:pPr>
        <w:pStyle w:val="ListParagraph"/>
        <w:numPr>
          <w:ilvl w:val="0"/>
          <w:numId w:val="257"/>
        </w:numPr>
        <w:tabs>
          <w:tab w:pos="1467" w:val="left" w:leader="none"/>
          <w:tab w:pos="1468" w:val="left" w:leader="none"/>
        </w:tabs>
        <w:spacing w:line="240" w:lineRule="auto" w:before="55" w:after="0"/>
        <w:ind w:left="1468" w:right="0" w:hanging="504"/>
        <w:jc w:val="left"/>
        <w:rPr>
          <w:sz w:val="20"/>
        </w:rPr>
      </w:pPr>
      <w:r>
        <w:rPr>
          <w:sz w:val="20"/>
        </w:rPr>
        <w:t>Mechanical:</w:t>
      </w:r>
    </w:p>
    <w:p>
      <w:pPr>
        <w:pStyle w:val="ListParagraph"/>
        <w:numPr>
          <w:ilvl w:val="1"/>
          <w:numId w:val="257"/>
        </w:numPr>
        <w:tabs>
          <w:tab w:pos="1971" w:val="left" w:leader="none"/>
          <w:tab w:pos="1972" w:val="left" w:leader="none"/>
          <w:tab w:pos="4419" w:val="left" w:leader="none"/>
        </w:tabs>
        <w:spacing w:line="240" w:lineRule="auto" w:before="1" w:after="0"/>
        <w:ind w:left="1972" w:right="0" w:hanging="504"/>
        <w:jc w:val="left"/>
        <w:rPr>
          <w:rFonts w:ascii="Arial"/>
          <w:sz w:val="20"/>
        </w:rPr>
      </w:pPr>
      <w:r>
        <w:rPr>
          <w:sz w:val="20"/>
        </w:rPr>
        <w:t>Housing</w:t>
      </w:r>
      <w:r>
        <w:rPr>
          <w:spacing w:val="-7"/>
          <w:sz w:val="20"/>
        </w:rPr>
        <w:t> </w:t>
      </w:r>
      <w:r>
        <w:rPr>
          <w:sz w:val="20"/>
        </w:rPr>
        <w:t>Material:</w:t>
        <w:tab/>
        <w:t>316 stainless steel, 25</w:t>
      </w:r>
      <w:r>
        <w:rPr>
          <w:spacing w:val="3"/>
          <w:sz w:val="20"/>
        </w:rPr>
        <w:t> </w:t>
      </w:r>
      <w:r>
        <w:rPr>
          <w:sz w:val="20"/>
        </w:rPr>
        <w:t>Ra</w:t>
      </w:r>
    </w:p>
    <w:p>
      <w:pPr>
        <w:pStyle w:val="ListParagraph"/>
        <w:numPr>
          <w:ilvl w:val="1"/>
          <w:numId w:val="257"/>
        </w:numPr>
        <w:tabs>
          <w:tab w:pos="1971" w:val="left" w:leader="none"/>
          <w:tab w:pos="1972" w:val="left" w:leader="none"/>
        </w:tabs>
        <w:spacing w:line="240" w:lineRule="auto" w:before="0" w:after="0"/>
        <w:ind w:left="1972" w:right="0" w:hanging="504"/>
        <w:jc w:val="left"/>
        <w:rPr>
          <w:rFonts w:ascii="Arial"/>
          <w:sz w:val="20"/>
        </w:rPr>
      </w:pPr>
      <w:r>
        <w:rPr>
          <w:sz w:val="20"/>
        </w:rPr>
        <w:t>Housing Pressure Rating:   145</w:t>
      </w:r>
      <w:r>
        <w:rPr>
          <w:spacing w:val="-21"/>
          <w:sz w:val="20"/>
        </w:rPr>
        <w:t> </w:t>
      </w:r>
      <w:r>
        <w:rPr>
          <w:sz w:val="20"/>
        </w:rPr>
        <w:t>psig</w:t>
      </w:r>
    </w:p>
    <w:p>
      <w:pPr>
        <w:pStyle w:val="ListParagraph"/>
        <w:numPr>
          <w:ilvl w:val="1"/>
          <w:numId w:val="257"/>
        </w:numPr>
        <w:tabs>
          <w:tab w:pos="1971" w:val="left" w:leader="none"/>
          <w:tab w:pos="1972" w:val="left" w:leader="none"/>
          <w:tab w:pos="4419" w:val="left" w:leader="none"/>
        </w:tabs>
        <w:spacing w:line="251" w:lineRule="exact" w:before="0" w:after="0"/>
        <w:ind w:left="1972" w:right="0" w:hanging="504"/>
        <w:jc w:val="left"/>
        <w:rPr>
          <w:rFonts w:ascii="Arial"/>
          <w:sz w:val="20"/>
        </w:rPr>
      </w:pPr>
      <w:r>
        <w:rPr>
          <w:sz w:val="20"/>
        </w:rPr>
        <w:t>Gasket</w:t>
      </w:r>
      <w:r>
        <w:rPr>
          <w:spacing w:val="-6"/>
          <w:sz w:val="20"/>
        </w:rPr>
        <w:t> </w:t>
      </w:r>
      <w:r>
        <w:rPr>
          <w:sz w:val="20"/>
        </w:rPr>
        <w:t>Type:</w:t>
        <w:tab/>
        <w:t>FDA approved</w:t>
      </w:r>
      <w:r>
        <w:rPr>
          <w:spacing w:val="-19"/>
          <w:sz w:val="20"/>
        </w:rPr>
        <w:t> </w:t>
      </w:r>
      <w:r>
        <w:rPr>
          <w:sz w:val="20"/>
        </w:rPr>
        <w:t>Silicone</w:t>
      </w:r>
    </w:p>
    <w:p>
      <w:pPr>
        <w:pStyle w:val="ListParagraph"/>
        <w:numPr>
          <w:ilvl w:val="1"/>
          <w:numId w:val="257"/>
        </w:numPr>
        <w:tabs>
          <w:tab w:pos="1971" w:val="left" w:leader="none"/>
          <w:tab w:pos="1972" w:val="left" w:leader="none"/>
          <w:tab w:pos="4419" w:val="left" w:leader="none"/>
        </w:tabs>
        <w:spacing w:line="232" w:lineRule="exact" w:before="0" w:after="0"/>
        <w:ind w:left="1972" w:right="0" w:hanging="504"/>
        <w:jc w:val="left"/>
        <w:rPr>
          <w:rFonts w:ascii="Arial"/>
          <w:sz w:val="20"/>
        </w:rPr>
      </w:pPr>
      <w:r>
        <w:rPr>
          <w:sz w:val="20"/>
        </w:rPr>
        <w:t>Housing</w:t>
      </w:r>
      <w:r>
        <w:rPr>
          <w:spacing w:val="-6"/>
          <w:sz w:val="20"/>
        </w:rPr>
        <w:t> </w:t>
      </w:r>
      <w:r>
        <w:rPr>
          <w:sz w:val="20"/>
        </w:rPr>
        <w:t>Configuration:</w:t>
        <w:tab/>
        <w:t>T-style</w:t>
      </w:r>
    </w:p>
    <w:p>
      <w:pPr>
        <w:pStyle w:val="ListParagraph"/>
        <w:numPr>
          <w:ilvl w:val="1"/>
          <w:numId w:val="257"/>
        </w:numPr>
        <w:tabs>
          <w:tab w:pos="1971" w:val="left" w:leader="none"/>
          <w:tab w:pos="1972" w:val="left" w:leader="none"/>
          <w:tab w:pos="4419" w:val="left" w:leader="none"/>
        </w:tabs>
        <w:spacing w:line="245" w:lineRule="exact" w:before="0" w:after="0"/>
        <w:ind w:left="1972" w:right="0" w:hanging="504"/>
        <w:jc w:val="left"/>
        <w:rPr>
          <w:rFonts w:ascii="Arial"/>
          <w:sz w:val="20"/>
        </w:rPr>
      </w:pPr>
      <w:r>
        <w:rPr>
          <w:sz w:val="20"/>
        </w:rPr>
        <w:t>Connection</w:t>
      </w:r>
      <w:r>
        <w:rPr>
          <w:spacing w:val="-6"/>
          <w:sz w:val="20"/>
        </w:rPr>
        <w:t> </w:t>
      </w:r>
      <w:r>
        <w:rPr>
          <w:sz w:val="20"/>
        </w:rPr>
        <w:t>Type:</w:t>
        <w:tab/>
        <w:t>Tri-clamp</w:t>
      </w:r>
    </w:p>
    <w:p>
      <w:pPr>
        <w:pStyle w:val="ListParagraph"/>
        <w:numPr>
          <w:ilvl w:val="1"/>
          <w:numId w:val="257"/>
        </w:numPr>
        <w:tabs>
          <w:tab w:pos="1971" w:val="left" w:leader="none"/>
          <w:tab w:pos="1972" w:val="left" w:leader="none"/>
          <w:tab w:pos="4420" w:val="left" w:leader="none"/>
        </w:tabs>
        <w:spacing w:line="264" w:lineRule="exact" w:before="0" w:after="0"/>
        <w:ind w:left="1972" w:right="0" w:hanging="504"/>
        <w:jc w:val="left"/>
        <w:rPr>
          <w:rFonts w:ascii="Arial"/>
          <w:sz w:val="20"/>
        </w:rPr>
      </w:pPr>
      <w:r>
        <w:rPr>
          <w:sz w:val="20"/>
        </w:rPr>
        <w:t>Sample</w:t>
      </w:r>
      <w:r>
        <w:rPr>
          <w:spacing w:val="-9"/>
          <w:sz w:val="20"/>
        </w:rPr>
        <w:t> </w:t>
      </w:r>
      <w:r>
        <w:rPr>
          <w:sz w:val="20"/>
        </w:rPr>
        <w:t>valves:</w:t>
        <w:tab/>
        <w:t>Inlet and outlet</w:t>
      </w:r>
    </w:p>
    <w:p>
      <w:pPr>
        <w:pStyle w:val="ListParagraph"/>
        <w:numPr>
          <w:ilvl w:val="1"/>
          <w:numId w:val="257"/>
        </w:numPr>
        <w:tabs>
          <w:tab w:pos="1971" w:val="left" w:leader="none"/>
          <w:tab w:pos="1972" w:val="left" w:leader="none"/>
          <w:tab w:pos="4419" w:val="left" w:leader="none"/>
        </w:tabs>
        <w:spacing w:line="240" w:lineRule="auto" w:before="1" w:after="0"/>
        <w:ind w:left="1972" w:right="0" w:hanging="504"/>
        <w:jc w:val="left"/>
        <w:rPr>
          <w:rFonts w:ascii="Arial" w:hAnsi="Arial"/>
          <w:b/>
          <w:sz w:val="20"/>
        </w:rPr>
      </w:pPr>
      <w:r>
        <w:rPr>
          <w:b/>
          <w:color w:val="FF0000"/>
          <w:sz w:val="20"/>
        </w:rPr>
        <w:t>[Drain</w:t>
      </w:r>
      <w:r>
        <w:rPr>
          <w:b/>
          <w:color w:val="FF0000"/>
          <w:spacing w:val="-5"/>
          <w:sz w:val="20"/>
        </w:rPr>
        <w:t> </w:t>
      </w:r>
      <w:r>
        <w:rPr>
          <w:b/>
          <w:color w:val="FF0000"/>
          <w:sz w:val="20"/>
        </w:rPr>
        <w:t>valve:</w:t>
        <w:tab/>
      </w:r>
      <w:r>
        <w:rPr>
          <w:color w:val="FF0000"/>
          <w:sz w:val="20"/>
        </w:rPr>
        <w:t>1/2”</w:t>
      </w:r>
      <w:r>
        <w:rPr>
          <w:b/>
          <w:color w:val="FF0000"/>
          <w:sz w:val="20"/>
        </w:rPr>
        <w:t>]</w:t>
      </w:r>
    </w:p>
    <w:p>
      <w:pPr>
        <w:pStyle w:val="ListParagraph"/>
        <w:numPr>
          <w:ilvl w:val="1"/>
          <w:numId w:val="246"/>
        </w:numPr>
        <w:tabs>
          <w:tab w:pos="1467" w:val="left" w:leader="none"/>
          <w:tab w:pos="1468" w:val="left" w:leader="none"/>
        </w:tabs>
        <w:spacing w:line="240" w:lineRule="auto" w:before="230" w:after="0"/>
        <w:ind w:left="1468" w:right="0" w:hanging="648"/>
        <w:jc w:val="left"/>
        <w:rPr>
          <w:sz w:val="20"/>
        </w:rPr>
      </w:pPr>
      <w:bookmarkStart w:name="2.12 ULTRAVIOLET LIGHTS" w:id="1416"/>
      <w:bookmarkEnd w:id="1416"/>
      <w:r>
        <w:rPr/>
      </w:r>
      <w:bookmarkStart w:name="2.12 ULTRAVIOLET LIGHTS" w:id="1417"/>
      <w:bookmarkEnd w:id="1417"/>
      <w:r>
        <w:rPr>
          <w:sz w:val="20"/>
        </w:rPr>
        <w:t>UL</w:t>
      </w:r>
      <w:r>
        <w:rPr>
          <w:sz w:val="20"/>
        </w:rPr>
        <w:t>TRAVIOLET LIGHTS</w:t>
      </w:r>
    </w:p>
    <w:p>
      <w:pPr>
        <w:pStyle w:val="ListParagraph"/>
        <w:numPr>
          <w:ilvl w:val="0"/>
          <w:numId w:val="258"/>
        </w:numPr>
        <w:tabs>
          <w:tab w:pos="1467" w:val="left" w:leader="none"/>
          <w:tab w:pos="1468" w:val="left" w:leader="none"/>
        </w:tabs>
        <w:spacing w:line="240" w:lineRule="auto" w:before="61" w:after="0"/>
        <w:ind w:left="1468" w:right="0" w:hanging="504"/>
        <w:jc w:val="left"/>
        <w:rPr>
          <w:sz w:val="20"/>
        </w:rPr>
      </w:pPr>
      <w:r>
        <w:rPr>
          <w:sz w:val="20"/>
        </w:rPr>
        <w:t>Description: In-line Ultraviolet</w:t>
      </w:r>
      <w:r>
        <w:rPr>
          <w:spacing w:val="-5"/>
          <w:sz w:val="20"/>
        </w:rPr>
        <w:t> </w:t>
      </w:r>
      <w:r>
        <w:rPr>
          <w:sz w:val="20"/>
        </w:rPr>
        <w:t>Lights</w:t>
      </w:r>
    </w:p>
    <w:p>
      <w:pPr>
        <w:pStyle w:val="ListParagraph"/>
        <w:numPr>
          <w:ilvl w:val="0"/>
          <w:numId w:val="258"/>
        </w:numPr>
        <w:tabs>
          <w:tab w:pos="1467" w:val="left" w:leader="none"/>
          <w:tab w:pos="1468" w:val="left" w:leader="none"/>
        </w:tabs>
        <w:spacing w:line="240" w:lineRule="auto" w:before="60" w:after="0"/>
        <w:ind w:left="1468" w:right="0" w:hanging="504"/>
        <w:jc w:val="left"/>
        <w:rPr>
          <w:sz w:val="20"/>
        </w:rPr>
      </w:pPr>
      <w:r>
        <w:rPr>
          <w:sz w:val="20"/>
        </w:rPr>
        <w:t>Acceptable Manufacturers: Neotech Aqua Solutions, UV Pure</w:t>
      </w:r>
      <w:r>
        <w:rPr>
          <w:spacing w:val="-1"/>
          <w:sz w:val="20"/>
        </w:rPr>
        <w:t> </w:t>
      </w:r>
      <w:r>
        <w:rPr>
          <w:sz w:val="20"/>
        </w:rPr>
        <w:t>Technologies.</w:t>
      </w:r>
    </w:p>
    <w:p>
      <w:pPr>
        <w:pStyle w:val="ListParagraph"/>
        <w:numPr>
          <w:ilvl w:val="0"/>
          <w:numId w:val="258"/>
        </w:numPr>
        <w:tabs>
          <w:tab w:pos="1467" w:val="left" w:leader="none"/>
          <w:tab w:pos="1468" w:val="left" w:leader="none"/>
        </w:tabs>
        <w:spacing w:line="247" w:lineRule="exact" w:before="29" w:after="0"/>
        <w:ind w:left="1468" w:right="0" w:hanging="504"/>
        <w:jc w:val="left"/>
        <w:rPr>
          <w:sz w:val="20"/>
        </w:rPr>
      </w:pPr>
      <w:r>
        <w:rPr>
          <w:sz w:val="20"/>
        </w:rPr>
        <w:t>UV-</w:t>
      </w:r>
      <w:r>
        <w:rPr>
          <w:b/>
          <w:color w:val="FF0000"/>
          <w:sz w:val="20"/>
        </w:rPr>
        <w:t>[XXX] </w:t>
      </w:r>
      <w:r>
        <w:rPr>
          <w:sz w:val="20"/>
        </w:rPr>
        <w:t>Design</w:t>
      </w:r>
      <w:r>
        <w:rPr>
          <w:spacing w:val="-1"/>
          <w:sz w:val="20"/>
        </w:rPr>
        <w:t> </w:t>
      </w:r>
      <w:r>
        <w:rPr>
          <w:sz w:val="20"/>
        </w:rPr>
        <w:t>Conditions</w:t>
      </w:r>
    </w:p>
    <w:p>
      <w:pPr>
        <w:pStyle w:val="ListParagraph"/>
        <w:numPr>
          <w:ilvl w:val="1"/>
          <w:numId w:val="258"/>
        </w:numPr>
        <w:tabs>
          <w:tab w:pos="1971" w:val="left" w:leader="none"/>
          <w:tab w:pos="1972" w:val="left" w:leader="none"/>
          <w:tab w:pos="4059" w:val="left" w:leader="none"/>
        </w:tabs>
        <w:spacing w:line="245" w:lineRule="exact" w:before="0" w:after="0"/>
        <w:ind w:left="1972" w:right="0" w:hanging="504"/>
        <w:jc w:val="left"/>
        <w:rPr>
          <w:rFonts w:ascii="Arial"/>
          <w:sz w:val="20"/>
        </w:rPr>
      </w:pPr>
      <w:r>
        <w:rPr>
          <w:sz w:val="20"/>
        </w:rPr>
        <w:t>Service:</w:t>
        <w:tab/>
        <w:t>Bacterial</w:t>
      </w:r>
      <w:r>
        <w:rPr>
          <w:spacing w:val="-1"/>
          <w:sz w:val="20"/>
        </w:rPr>
        <w:t> </w:t>
      </w:r>
      <w:r>
        <w:rPr>
          <w:sz w:val="20"/>
        </w:rPr>
        <w:t>Reduction</w:t>
      </w:r>
    </w:p>
    <w:p>
      <w:pPr>
        <w:pStyle w:val="ListParagraph"/>
        <w:numPr>
          <w:ilvl w:val="1"/>
          <w:numId w:val="258"/>
        </w:numPr>
        <w:tabs>
          <w:tab w:pos="1971" w:val="left" w:leader="none"/>
          <w:tab w:pos="1972" w:val="left" w:leader="none"/>
          <w:tab w:pos="4059" w:val="left" w:leader="none"/>
        </w:tabs>
        <w:spacing w:line="264" w:lineRule="exact" w:before="0" w:after="0"/>
        <w:ind w:left="1972" w:right="0" w:hanging="504"/>
        <w:jc w:val="left"/>
        <w:rPr>
          <w:rFonts w:ascii="Arial"/>
          <w:sz w:val="20"/>
        </w:rPr>
      </w:pPr>
      <w:r>
        <w:rPr>
          <w:sz w:val="20"/>
        </w:rPr>
        <w:t>Wavelength:</w:t>
        <w:tab/>
        <w:t>254</w:t>
      </w:r>
      <w:r>
        <w:rPr>
          <w:spacing w:val="-1"/>
          <w:sz w:val="20"/>
        </w:rPr>
        <w:t> </w:t>
      </w:r>
      <w:r>
        <w:rPr>
          <w:sz w:val="20"/>
        </w:rPr>
        <w:t>nm</w:t>
      </w:r>
    </w:p>
    <w:p>
      <w:pPr>
        <w:pStyle w:val="ListParagraph"/>
        <w:numPr>
          <w:ilvl w:val="1"/>
          <w:numId w:val="258"/>
        </w:numPr>
        <w:tabs>
          <w:tab w:pos="1971" w:val="left" w:leader="none"/>
          <w:tab w:pos="1972" w:val="left" w:leader="none"/>
          <w:tab w:pos="4059" w:val="left" w:leader="none"/>
        </w:tabs>
        <w:spacing w:line="240" w:lineRule="auto" w:before="1" w:after="0"/>
        <w:ind w:left="1972" w:right="0" w:hanging="504"/>
        <w:jc w:val="left"/>
        <w:rPr>
          <w:rFonts w:ascii="Arial"/>
          <w:sz w:val="20"/>
        </w:rPr>
      </w:pPr>
      <w:r>
        <w:rPr>
          <w:sz w:val="20"/>
        </w:rPr>
        <w:t>Dosage:</w:t>
        <w:tab/>
        <w:t>30,000 microwatt-sec/cm</w:t>
      </w:r>
      <w:r>
        <w:rPr>
          <w:position w:val="6"/>
          <w:sz w:val="13"/>
        </w:rPr>
        <w:t>2 </w:t>
      </w:r>
      <w:r>
        <w:rPr>
          <w:sz w:val="20"/>
        </w:rPr>
        <w:t>after 9,000</w:t>
      </w:r>
      <w:r>
        <w:rPr>
          <w:spacing w:val="-33"/>
          <w:sz w:val="20"/>
        </w:rPr>
        <w:t> </w:t>
      </w:r>
      <w:r>
        <w:rPr>
          <w:sz w:val="20"/>
        </w:rPr>
        <w:t>hours</w:t>
      </w:r>
    </w:p>
    <w:p>
      <w:pPr>
        <w:pStyle w:val="ListParagraph"/>
        <w:numPr>
          <w:ilvl w:val="1"/>
          <w:numId w:val="258"/>
        </w:numPr>
        <w:tabs>
          <w:tab w:pos="1971" w:val="left" w:leader="none"/>
          <w:tab w:pos="1972" w:val="left" w:leader="none"/>
          <w:tab w:pos="5139" w:val="left" w:leader="none"/>
        </w:tabs>
        <w:spacing w:line="240" w:lineRule="auto" w:before="0" w:after="0"/>
        <w:ind w:left="1972" w:right="0" w:hanging="504"/>
        <w:jc w:val="left"/>
        <w:rPr>
          <w:rFonts w:ascii="Arial"/>
          <w:sz w:val="20"/>
        </w:rPr>
      </w:pPr>
      <w:r>
        <w:rPr>
          <w:sz w:val="20"/>
        </w:rPr>
        <w:t>Microbacterial</w:t>
      </w:r>
      <w:r>
        <w:rPr>
          <w:spacing w:val="-9"/>
          <w:sz w:val="20"/>
        </w:rPr>
        <w:t> </w:t>
      </w:r>
      <w:r>
        <w:rPr>
          <w:sz w:val="20"/>
        </w:rPr>
        <w:t>(E-coli)</w:t>
      </w:r>
      <w:r>
        <w:rPr>
          <w:spacing w:val="-6"/>
          <w:sz w:val="20"/>
        </w:rPr>
        <w:t> </w:t>
      </w:r>
      <w:r>
        <w:rPr>
          <w:sz w:val="20"/>
        </w:rPr>
        <w:t>reduction:</w:t>
        <w:tab/>
        <w:t>99.9%</w:t>
      </w:r>
    </w:p>
    <w:p>
      <w:pPr>
        <w:pStyle w:val="ListParagraph"/>
        <w:numPr>
          <w:ilvl w:val="1"/>
          <w:numId w:val="258"/>
        </w:numPr>
        <w:tabs>
          <w:tab w:pos="1971" w:val="left" w:leader="none"/>
          <w:tab w:pos="1972" w:val="left" w:leader="none"/>
          <w:tab w:pos="4059" w:val="left" w:leader="none"/>
        </w:tabs>
        <w:spacing w:line="240" w:lineRule="auto" w:before="1" w:after="0"/>
        <w:ind w:left="1972" w:right="0" w:hanging="504"/>
        <w:jc w:val="left"/>
        <w:rPr>
          <w:rFonts w:ascii="Arial"/>
          <w:sz w:val="20"/>
        </w:rPr>
      </w:pPr>
      <w:r>
        <w:rPr>
          <w:sz w:val="20"/>
        </w:rPr>
        <w:t>Design</w:t>
      </w:r>
      <w:r>
        <w:rPr>
          <w:spacing w:val="-3"/>
          <w:sz w:val="20"/>
        </w:rPr>
        <w:t> </w:t>
      </w:r>
      <w:r>
        <w:rPr>
          <w:sz w:val="20"/>
        </w:rPr>
        <w:t>Flow</w:t>
      </w:r>
      <w:r>
        <w:rPr>
          <w:spacing w:val="-4"/>
          <w:sz w:val="20"/>
        </w:rPr>
        <w:t> </w:t>
      </w:r>
      <w:r>
        <w:rPr>
          <w:sz w:val="20"/>
        </w:rPr>
        <w:t>Rate:</w:t>
        <w:tab/>
      </w:r>
      <w:r>
        <w:rPr>
          <w:b/>
          <w:color w:val="FF0000"/>
          <w:sz w:val="20"/>
        </w:rPr>
        <w:t>[XXX] </w:t>
      </w:r>
      <w:r>
        <w:rPr>
          <w:sz w:val="20"/>
        </w:rPr>
        <w:t>gpm</w:t>
      </w:r>
    </w:p>
    <w:p>
      <w:pPr>
        <w:pStyle w:val="ListParagraph"/>
        <w:numPr>
          <w:ilvl w:val="0"/>
          <w:numId w:val="258"/>
        </w:numPr>
        <w:tabs>
          <w:tab w:pos="1467" w:val="left" w:leader="none"/>
          <w:tab w:pos="1468" w:val="left" w:leader="none"/>
        </w:tabs>
        <w:spacing w:line="247" w:lineRule="exact" w:before="29" w:after="0"/>
        <w:ind w:left="1468" w:right="0" w:hanging="504"/>
        <w:jc w:val="left"/>
        <w:rPr>
          <w:sz w:val="20"/>
        </w:rPr>
      </w:pPr>
      <w:r>
        <w:rPr>
          <w:sz w:val="20"/>
        </w:rPr>
        <w:t>UV-</w:t>
      </w:r>
      <w:r>
        <w:rPr>
          <w:b/>
          <w:color w:val="FF0000"/>
          <w:sz w:val="20"/>
        </w:rPr>
        <w:t>[XXX] </w:t>
      </w:r>
      <w:r>
        <w:rPr>
          <w:sz w:val="20"/>
        </w:rPr>
        <w:t>Design</w:t>
      </w:r>
      <w:r>
        <w:rPr>
          <w:spacing w:val="-1"/>
          <w:sz w:val="20"/>
        </w:rPr>
        <w:t> </w:t>
      </w:r>
      <w:r>
        <w:rPr>
          <w:sz w:val="20"/>
        </w:rPr>
        <w:t>Conditions</w:t>
      </w:r>
    </w:p>
    <w:p>
      <w:pPr>
        <w:pStyle w:val="ListParagraph"/>
        <w:numPr>
          <w:ilvl w:val="1"/>
          <w:numId w:val="258"/>
        </w:numPr>
        <w:tabs>
          <w:tab w:pos="1971" w:val="left" w:leader="none"/>
          <w:tab w:pos="1972" w:val="left" w:leader="none"/>
          <w:tab w:pos="4059" w:val="left" w:leader="none"/>
        </w:tabs>
        <w:spacing w:line="245" w:lineRule="exact" w:before="0" w:after="0"/>
        <w:ind w:left="1972" w:right="0" w:hanging="504"/>
        <w:jc w:val="left"/>
        <w:rPr>
          <w:rFonts w:ascii="Arial"/>
          <w:sz w:val="20"/>
        </w:rPr>
      </w:pPr>
      <w:r>
        <w:rPr>
          <w:sz w:val="20"/>
        </w:rPr>
        <w:t>Service:</w:t>
        <w:tab/>
        <w:t>TOC</w:t>
      </w:r>
      <w:r>
        <w:rPr>
          <w:spacing w:val="-4"/>
          <w:sz w:val="20"/>
        </w:rPr>
        <w:t> </w:t>
      </w:r>
      <w:r>
        <w:rPr>
          <w:sz w:val="20"/>
        </w:rPr>
        <w:t>reduction</w:t>
      </w:r>
    </w:p>
    <w:p>
      <w:pPr>
        <w:pStyle w:val="ListParagraph"/>
        <w:numPr>
          <w:ilvl w:val="1"/>
          <w:numId w:val="258"/>
        </w:numPr>
        <w:tabs>
          <w:tab w:pos="1971" w:val="left" w:leader="none"/>
          <w:tab w:pos="1972" w:val="left" w:leader="none"/>
          <w:tab w:pos="4059" w:val="left" w:leader="none"/>
        </w:tabs>
        <w:spacing w:line="264" w:lineRule="exact" w:before="0" w:after="0"/>
        <w:ind w:left="1972" w:right="0" w:hanging="504"/>
        <w:jc w:val="left"/>
        <w:rPr>
          <w:rFonts w:ascii="Arial"/>
          <w:sz w:val="20"/>
        </w:rPr>
      </w:pPr>
      <w:r>
        <w:rPr>
          <w:sz w:val="20"/>
        </w:rPr>
        <w:t>Wavelength:</w:t>
        <w:tab/>
        <w:t>185</w:t>
      </w:r>
      <w:r>
        <w:rPr>
          <w:spacing w:val="-1"/>
          <w:sz w:val="20"/>
        </w:rPr>
        <w:t> </w:t>
      </w:r>
      <w:r>
        <w:rPr>
          <w:sz w:val="20"/>
        </w:rPr>
        <w:t>nm</w:t>
      </w:r>
    </w:p>
    <w:p>
      <w:pPr>
        <w:pStyle w:val="ListParagraph"/>
        <w:numPr>
          <w:ilvl w:val="1"/>
          <w:numId w:val="258"/>
        </w:numPr>
        <w:tabs>
          <w:tab w:pos="1971" w:val="left" w:leader="none"/>
          <w:tab w:pos="1972" w:val="left" w:leader="none"/>
          <w:tab w:pos="4059" w:val="left" w:leader="none"/>
        </w:tabs>
        <w:spacing w:line="240" w:lineRule="auto" w:before="0" w:after="0"/>
        <w:ind w:left="1972" w:right="0" w:hanging="504"/>
        <w:jc w:val="left"/>
        <w:rPr>
          <w:rFonts w:ascii="Arial"/>
          <w:sz w:val="20"/>
        </w:rPr>
      </w:pPr>
      <w:r>
        <w:rPr>
          <w:sz w:val="20"/>
        </w:rPr>
        <w:t>Dosage:</w:t>
        <w:tab/>
        <w:t>30,000 microwatt-sec/cm</w:t>
      </w:r>
      <w:r>
        <w:rPr>
          <w:position w:val="6"/>
          <w:sz w:val="13"/>
        </w:rPr>
        <w:t>2 </w:t>
      </w:r>
      <w:r>
        <w:rPr>
          <w:sz w:val="20"/>
        </w:rPr>
        <w:t>after 9,000</w:t>
      </w:r>
      <w:r>
        <w:rPr>
          <w:spacing w:val="-33"/>
          <w:sz w:val="20"/>
        </w:rPr>
        <w:t> </w:t>
      </w:r>
      <w:r>
        <w:rPr>
          <w:sz w:val="20"/>
        </w:rPr>
        <w:t>hours</w:t>
      </w:r>
    </w:p>
    <w:p>
      <w:pPr>
        <w:pStyle w:val="ListParagraph"/>
        <w:numPr>
          <w:ilvl w:val="1"/>
          <w:numId w:val="258"/>
        </w:numPr>
        <w:tabs>
          <w:tab w:pos="1971" w:val="left" w:leader="none"/>
          <w:tab w:pos="1972" w:val="left" w:leader="none"/>
          <w:tab w:pos="4059" w:val="left" w:leader="none"/>
        </w:tabs>
        <w:spacing w:line="240" w:lineRule="auto" w:before="1" w:after="0"/>
        <w:ind w:left="1972" w:right="0" w:hanging="504"/>
        <w:jc w:val="left"/>
        <w:rPr>
          <w:rFonts w:ascii="Arial"/>
          <w:b/>
          <w:sz w:val="20"/>
        </w:rPr>
      </w:pPr>
      <w:r>
        <w:rPr>
          <w:sz w:val="20"/>
        </w:rPr>
        <w:t>Organics</w:t>
      </w:r>
      <w:r>
        <w:rPr>
          <w:spacing w:val="-6"/>
          <w:sz w:val="20"/>
        </w:rPr>
        <w:t> </w:t>
      </w:r>
      <w:r>
        <w:rPr>
          <w:sz w:val="20"/>
        </w:rPr>
        <w:t>reduction:</w:t>
        <w:tab/>
      </w:r>
      <w:r>
        <w:rPr>
          <w:b/>
          <w:color w:val="FF0000"/>
          <w:sz w:val="20"/>
        </w:rPr>
        <w:t>[99.9%]</w:t>
      </w:r>
    </w:p>
    <w:p>
      <w:pPr>
        <w:pStyle w:val="ListParagraph"/>
        <w:numPr>
          <w:ilvl w:val="1"/>
          <w:numId w:val="258"/>
        </w:numPr>
        <w:tabs>
          <w:tab w:pos="1971" w:val="left" w:leader="none"/>
          <w:tab w:pos="1972" w:val="left" w:leader="none"/>
          <w:tab w:pos="4059" w:val="left" w:leader="none"/>
        </w:tabs>
        <w:spacing w:line="240" w:lineRule="auto" w:before="0" w:after="0"/>
        <w:ind w:left="1972" w:right="0" w:hanging="504"/>
        <w:jc w:val="left"/>
        <w:rPr>
          <w:rFonts w:ascii="Arial"/>
          <w:sz w:val="20"/>
        </w:rPr>
      </w:pPr>
      <w:r>
        <w:rPr>
          <w:sz w:val="20"/>
        </w:rPr>
        <w:t>Design</w:t>
      </w:r>
      <w:r>
        <w:rPr>
          <w:spacing w:val="-3"/>
          <w:sz w:val="20"/>
        </w:rPr>
        <w:t> </w:t>
      </w:r>
      <w:r>
        <w:rPr>
          <w:sz w:val="20"/>
        </w:rPr>
        <w:t>Flow</w:t>
      </w:r>
      <w:r>
        <w:rPr>
          <w:spacing w:val="-4"/>
          <w:sz w:val="20"/>
        </w:rPr>
        <w:t> </w:t>
      </w:r>
      <w:r>
        <w:rPr>
          <w:sz w:val="20"/>
        </w:rPr>
        <w:t>Rate:</w:t>
        <w:tab/>
      </w:r>
      <w:r>
        <w:rPr>
          <w:b/>
          <w:color w:val="FF0000"/>
          <w:sz w:val="20"/>
        </w:rPr>
        <w:t>[XXX] </w:t>
      </w:r>
      <w:r>
        <w:rPr>
          <w:sz w:val="20"/>
        </w:rPr>
        <w:t>gpm</w:t>
      </w:r>
    </w:p>
    <w:p>
      <w:pPr>
        <w:pStyle w:val="ListParagraph"/>
        <w:numPr>
          <w:ilvl w:val="0"/>
          <w:numId w:val="258"/>
        </w:numPr>
        <w:tabs>
          <w:tab w:pos="1467" w:val="left" w:leader="none"/>
          <w:tab w:pos="1468" w:val="left" w:leader="none"/>
        </w:tabs>
        <w:spacing w:line="264" w:lineRule="exact" w:before="29" w:after="0"/>
        <w:ind w:left="1468" w:right="0" w:hanging="504"/>
        <w:jc w:val="left"/>
        <w:rPr>
          <w:sz w:val="20"/>
        </w:rPr>
      </w:pPr>
      <w:r>
        <w:rPr>
          <w:sz w:val="20"/>
        </w:rPr>
        <w:t>Materials</w:t>
      </w:r>
    </w:p>
    <w:p>
      <w:pPr>
        <w:pStyle w:val="ListParagraph"/>
        <w:numPr>
          <w:ilvl w:val="1"/>
          <w:numId w:val="258"/>
        </w:numPr>
        <w:tabs>
          <w:tab w:pos="1971" w:val="left" w:leader="none"/>
          <w:tab w:pos="1972" w:val="left" w:leader="none"/>
        </w:tabs>
        <w:spacing w:line="240" w:lineRule="auto" w:before="0" w:after="0"/>
        <w:ind w:left="1972" w:right="1608" w:hanging="504"/>
        <w:jc w:val="left"/>
        <w:rPr>
          <w:rFonts w:ascii="Arial"/>
          <w:sz w:val="20"/>
        </w:rPr>
      </w:pPr>
      <w:r>
        <w:rPr>
          <w:sz w:val="20"/>
        </w:rPr>
        <w:t>Wetted surfaces: 316L stainless steel electropolished to a surface finish of 15 Ra and passivated.</w:t>
      </w:r>
    </w:p>
    <w:p>
      <w:pPr>
        <w:pStyle w:val="ListParagraph"/>
        <w:numPr>
          <w:ilvl w:val="0"/>
          <w:numId w:val="258"/>
        </w:numPr>
        <w:tabs>
          <w:tab w:pos="1467" w:val="left" w:leader="none"/>
          <w:tab w:pos="1468" w:val="left" w:leader="none"/>
        </w:tabs>
        <w:spacing w:line="240" w:lineRule="auto" w:before="59" w:after="0"/>
        <w:ind w:left="1468" w:right="0" w:hanging="504"/>
        <w:jc w:val="left"/>
        <w:rPr>
          <w:sz w:val="20"/>
        </w:rPr>
      </w:pPr>
      <w:r>
        <w:rPr>
          <w:sz w:val="20"/>
        </w:rPr>
        <w:t>Connections shall be flange</w:t>
      </w:r>
      <w:r>
        <w:rPr>
          <w:spacing w:val="-4"/>
          <w:sz w:val="20"/>
        </w:rPr>
        <w:t> </w:t>
      </w:r>
      <w:r>
        <w:rPr>
          <w:b/>
          <w:color w:val="FF0000"/>
          <w:sz w:val="20"/>
        </w:rPr>
        <w:t>[Tri-clamp]</w:t>
      </w:r>
      <w:r>
        <w:rPr>
          <w:sz w:val="20"/>
        </w:rPr>
        <w:t>.</w:t>
      </w:r>
    </w:p>
    <w:p>
      <w:pPr>
        <w:pStyle w:val="ListParagraph"/>
        <w:numPr>
          <w:ilvl w:val="0"/>
          <w:numId w:val="258"/>
        </w:numPr>
        <w:tabs>
          <w:tab w:pos="1467" w:val="left" w:leader="none"/>
          <w:tab w:pos="1468" w:val="left" w:leader="none"/>
        </w:tabs>
        <w:spacing w:line="240" w:lineRule="auto" w:before="58" w:after="0"/>
        <w:ind w:left="1468" w:right="0" w:hanging="504"/>
        <w:jc w:val="left"/>
        <w:rPr>
          <w:sz w:val="20"/>
        </w:rPr>
      </w:pPr>
      <w:r>
        <w:rPr>
          <w:sz w:val="20"/>
        </w:rPr>
        <w:t>Accessories: 2 "S" pattern light traps, 1 on inlet and 1 on</w:t>
      </w:r>
      <w:r>
        <w:rPr>
          <w:spacing w:val="-7"/>
          <w:sz w:val="20"/>
        </w:rPr>
        <w:t> </w:t>
      </w:r>
      <w:r>
        <w:rPr>
          <w:sz w:val="20"/>
        </w:rPr>
        <w:t>outlet</w:t>
      </w:r>
    </w:p>
    <w:p>
      <w:pPr>
        <w:pStyle w:val="ListParagraph"/>
        <w:numPr>
          <w:ilvl w:val="0"/>
          <w:numId w:val="258"/>
        </w:numPr>
        <w:tabs>
          <w:tab w:pos="1467" w:val="left" w:leader="none"/>
          <w:tab w:pos="1468" w:val="left" w:leader="none"/>
        </w:tabs>
        <w:spacing w:line="251" w:lineRule="exact" w:before="60" w:after="0"/>
        <w:ind w:left="1468" w:right="0" w:hanging="504"/>
        <w:jc w:val="left"/>
        <w:rPr>
          <w:sz w:val="20"/>
        </w:rPr>
      </w:pPr>
      <w:r>
        <w:rPr>
          <w:sz w:val="20"/>
        </w:rPr>
        <w:t>Instrumentation</w:t>
      </w:r>
    </w:p>
    <w:p>
      <w:pPr>
        <w:pStyle w:val="ListParagraph"/>
        <w:numPr>
          <w:ilvl w:val="1"/>
          <w:numId w:val="258"/>
        </w:numPr>
        <w:tabs>
          <w:tab w:pos="1971" w:val="left" w:leader="none"/>
          <w:tab w:pos="1972" w:val="left" w:leader="none"/>
        </w:tabs>
        <w:spacing w:line="232" w:lineRule="exact" w:before="0" w:after="0"/>
        <w:ind w:left="1972" w:right="0" w:hanging="504"/>
        <w:jc w:val="left"/>
        <w:rPr>
          <w:rFonts w:ascii="Arial"/>
          <w:sz w:val="20"/>
        </w:rPr>
      </w:pPr>
      <w:r>
        <w:rPr>
          <w:sz w:val="20"/>
        </w:rPr>
        <w:t>Temperature sensor with shut down interlock, local alarm, dry</w:t>
      </w:r>
      <w:r>
        <w:rPr>
          <w:spacing w:val="-16"/>
          <w:sz w:val="20"/>
        </w:rPr>
        <w:t> </w:t>
      </w:r>
      <w:r>
        <w:rPr>
          <w:sz w:val="20"/>
        </w:rPr>
        <w:t>contacts.</w:t>
      </w:r>
    </w:p>
    <w:p>
      <w:pPr>
        <w:pStyle w:val="ListParagraph"/>
        <w:numPr>
          <w:ilvl w:val="1"/>
          <w:numId w:val="258"/>
        </w:numPr>
        <w:tabs>
          <w:tab w:pos="1971" w:val="left" w:leader="none"/>
          <w:tab w:pos="1972" w:val="left" w:leader="none"/>
        </w:tabs>
        <w:spacing w:line="246" w:lineRule="exact" w:before="0" w:after="0"/>
        <w:ind w:left="1972" w:right="0" w:hanging="504"/>
        <w:jc w:val="left"/>
        <w:rPr>
          <w:rFonts w:ascii="Arial"/>
          <w:sz w:val="20"/>
        </w:rPr>
      </w:pPr>
      <w:r>
        <w:rPr>
          <w:sz w:val="20"/>
        </w:rPr>
        <w:t>UV intensity meter with local alarm and dry</w:t>
      </w:r>
      <w:r>
        <w:rPr>
          <w:spacing w:val="-8"/>
          <w:sz w:val="20"/>
        </w:rPr>
        <w:t> </w:t>
      </w:r>
      <w:r>
        <w:rPr>
          <w:sz w:val="20"/>
        </w:rPr>
        <w:t>contacts.</w:t>
      </w:r>
    </w:p>
    <w:p>
      <w:pPr>
        <w:pStyle w:val="ListParagraph"/>
        <w:numPr>
          <w:ilvl w:val="1"/>
          <w:numId w:val="258"/>
        </w:numPr>
        <w:tabs>
          <w:tab w:pos="1971" w:val="left" w:leader="none"/>
          <w:tab w:pos="1972" w:val="left" w:leader="none"/>
        </w:tabs>
        <w:spacing w:line="265" w:lineRule="exact" w:before="0" w:after="0"/>
        <w:ind w:left="1972" w:right="0" w:hanging="504"/>
        <w:jc w:val="left"/>
        <w:rPr>
          <w:rFonts w:ascii="Arial"/>
          <w:sz w:val="20"/>
        </w:rPr>
      </w:pPr>
      <w:r>
        <w:rPr>
          <w:sz w:val="20"/>
        </w:rPr>
        <w:t>LED operating indicators for each UV</w:t>
      </w:r>
      <w:r>
        <w:rPr>
          <w:spacing w:val="-3"/>
          <w:sz w:val="20"/>
        </w:rPr>
        <w:t> </w:t>
      </w:r>
      <w:r>
        <w:rPr>
          <w:sz w:val="20"/>
        </w:rPr>
        <w:t>lamp.</w:t>
      </w:r>
    </w:p>
    <w:p>
      <w:pPr>
        <w:pStyle w:val="ListParagraph"/>
        <w:numPr>
          <w:ilvl w:val="1"/>
          <w:numId w:val="258"/>
        </w:numPr>
        <w:tabs>
          <w:tab w:pos="1971" w:val="left" w:leader="none"/>
          <w:tab w:pos="1972" w:val="left" w:leader="none"/>
        </w:tabs>
        <w:spacing w:line="240" w:lineRule="auto" w:before="0" w:after="0"/>
        <w:ind w:left="1972" w:right="0" w:hanging="504"/>
        <w:jc w:val="left"/>
        <w:rPr>
          <w:rFonts w:ascii="Arial"/>
          <w:sz w:val="20"/>
        </w:rPr>
      </w:pPr>
      <w:r>
        <w:rPr>
          <w:sz w:val="20"/>
        </w:rPr>
        <w:t>Elapsed running time</w:t>
      </w:r>
      <w:r>
        <w:rPr>
          <w:spacing w:val="-6"/>
          <w:sz w:val="20"/>
        </w:rPr>
        <w:t> </w:t>
      </w:r>
      <w:r>
        <w:rPr>
          <w:sz w:val="20"/>
        </w:rPr>
        <w:t>meter.</w:t>
      </w:r>
    </w:p>
    <w:p>
      <w:pPr>
        <w:pStyle w:val="ListParagraph"/>
        <w:numPr>
          <w:ilvl w:val="1"/>
          <w:numId w:val="258"/>
        </w:numPr>
        <w:tabs>
          <w:tab w:pos="1971" w:val="left" w:leader="none"/>
          <w:tab w:pos="1972" w:val="left" w:leader="none"/>
        </w:tabs>
        <w:spacing w:line="240" w:lineRule="auto" w:before="1" w:after="0"/>
        <w:ind w:left="1972" w:right="0" w:hanging="504"/>
        <w:jc w:val="left"/>
        <w:rPr>
          <w:rFonts w:ascii="Arial"/>
          <w:sz w:val="20"/>
        </w:rPr>
      </w:pPr>
      <w:r>
        <w:rPr>
          <w:sz w:val="20"/>
        </w:rPr>
        <w:t>Remote start/stop</w:t>
      </w:r>
      <w:r>
        <w:rPr>
          <w:spacing w:val="-9"/>
          <w:sz w:val="20"/>
        </w:rPr>
        <w:t> </w:t>
      </w:r>
      <w:r>
        <w:rPr>
          <w:sz w:val="20"/>
        </w:rPr>
        <w:t>capability.</w:t>
      </w:r>
    </w:p>
    <w:p>
      <w:pPr>
        <w:pStyle w:val="ListParagraph"/>
        <w:numPr>
          <w:ilvl w:val="0"/>
          <w:numId w:val="258"/>
        </w:numPr>
        <w:tabs>
          <w:tab w:pos="1467" w:val="left" w:leader="none"/>
          <w:tab w:pos="1468" w:val="left" w:leader="none"/>
        </w:tabs>
        <w:spacing w:line="240" w:lineRule="auto" w:before="60" w:after="0"/>
        <w:ind w:left="1468" w:right="0" w:hanging="504"/>
        <w:jc w:val="left"/>
        <w:rPr>
          <w:sz w:val="20"/>
        </w:rPr>
      </w:pPr>
      <w:r>
        <w:rPr>
          <w:sz w:val="20"/>
        </w:rPr>
        <w:t>Electrical: 120 VAC; single phase, 60</w:t>
      </w:r>
      <w:r>
        <w:rPr>
          <w:spacing w:val="4"/>
          <w:sz w:val="20"/>
        </w:rPr>
        <w:t> </w:t>
      </w:r>
      <w:r>
        <w:rPr>
          <w:sz w:val="20"/>
        </w:rPr>
        <w:t>Hz</w:t>
      </w:r>
    </w:p>
    <w:p>
      <w:pPr>
        <w:spacing w:after="0" w:line="240" w:lineRule="auto"/>
        <w:jc w:val="left"/>
        <w:rPr>
          <w:sz w:val="20"/>
        </w:rPr>
        <w:sectPr>
          <w:pgSz w:w="12240" w:h="15840"/>
          <w:pgMar w:header="753" w:footer="654" w:top="1720" w:bottom="940" w:left="620" w:right="660"/>
        </w:sectPr>
      </w:pPr>
    </w:p>
    <w:p>
      <w:pPr>
        <w:pStyle w:val="BodyText"/>
        <w:ind w:left="0" w:firstLine="0"/>
      </w:pPr>
    </w:p>
    <w:p>
      <w:pPr>
        <w:pStyle w:val="BodyText"/>
        <w:spacing w:before="1"/>
        <w:ind w:left="0" w:firstLine="0"/>
        <w:rPr>
          <w:sz w:val="19"/>
        </w:rPr>
      </w:pPr>
    </w:p>
    <w:p>
      <w:pPr>
        <w:pStyle w:val="ListParagraph"/>
        <w:numPr>
          <w:ilvl w:val="1"/>
          <w:numId w:val="246"/>
        </w:numPr>
        <w:tabs>
          <w:tab w:pos="1467" w:val="left" w:leader="none"/>
          <w:tab w:pos="1468" w:val="left" w:leader="none"/>
        </w:tabs>
        <w:spacing w:line="240" w:lineRule="auto" w:before="1" w:after="0"/>
        <w:ind w:left="1468" w:right="0" w:hanging="648"/>
        <w:jc w:val="left"/>
        <w:rPr>
          <w:sz w:val="20"/>
        </w:rPr>
      </w:pPr>
      <w:bookmarkStart w:name="2.13 STORAGE TANK" w:id="1418"/>
      <w:bookmarkEnd w:id="1418"/>
      <w:r>
        <w:rPr/>
      </w:r>
      <w:bookmarkStart w:name="2.13 STORAGE TANK" w:id="1419"/>
      <w:bookmarkEnd w:id="1419"/>
      <w:r>
        <w:rPr>
          <w:sz w:val="20"/>
        </w:rPr>
        <w:t>S</w:t>
      </w:r>
      <w:r>
        <w:rPr>
          <w:sz w:val="20"/>
        </w:rPr>
        <w:t>TORAGE</w:t>
      </w:r>
      <w:r>
        <w:rPr>
          <w:spacing w:val="-3"/>
          <w:sz w:val="20"/>
        </w:rPr>
        <w:t> </w:t>
      </w:r>
      <w:r>
        <w:rPr>
          <w:sz w:val="20"/>
        </w:rPr>
        <w:t>TANK</w:t>
      </w:r>
    </w:p>
    <w:p>
      <w:pPr>
        <w:pStyle w:val="Heading1"/>
        <w:numPr>
          <w:ilvl w:val="2"/>
          <w:numId w:val="246"/>
        </w:numPr>
        <w:tabs>
          <w:tab w:pos="1467" w:val="left" w:leader="none"/>
          <w:tab w:pos="1468" w:val="left" w:leader="none"/>
        </w:tabs>
        <w:spacing w:line="240" w:lineRule="auto" w:before="60" w:after="0"/>
        <w:ind w:left="1468" w:right="1039" w:hanging="504"/>
        <w:jc w:val="left"/>
        <w:rPr>
          <w:rFonts w:ascii="Arial"/>
          <w:color w:val="FF0000"/>
        </w:rPr>
      </w:pPr>
      <w:r>
        <w:rPr>
          <w:color w:val="FF0000"/>
        </w:rPr>
        <w:t>[General: Provide tank as per [Section 22 6720.23 - Tanks for High Purity Service] [Section 22 6720.26 - Fiberglass Reinforced Plastic</w:t>
      </w:r>
      <w:r>
        <w:rPr>
          <w:color w:val="FF0000"/>
          <w:spacing w:val="-3"/>
        </w:rPr>
        <w:t> </w:t>
      </w:r>
      <w:r>
        <w:rPr>
          <w:color w:val="FF0000"/>
        </w:rPr>
        <w:t>Tanks]]</w:t>
      </w:r>
    </w:p>
    <w:p>
      <w:pPr>
        <w:pStyle w:val="ListParagraph"/>
        <w:numPr>
          <w:ilvl w:val="2"/>
          <w:numId w:val="246"/>
        </w:numPr>
        <w:tabs>
          <w:tab w:pos="1467" w:val="left" w:leader="none"/>
          <w:tab w:pos="1468" w:val="left" w:leader="none"/>
        </w:tabs>
        <w:spacing w:line="240" w:lineRule="auto" w:before="58" w:after="0"/>
        <w:ind w:left="1468" w:right="1342" w:hanging="504"/>
        <w:jc w:val="left"/>
        <w:rPr>
          <w:rFonts w:ascii="Arial"/>
          <w:sz w:val="20"/>
        </w:rPr>
      </w:pPr>
      <w:r>
        <w:rPr>
          <w:sz w:val="20"/>
        </w:rPr>
        <w:t>Description: polyethylene, cylindrical, atmospheric, closed top tank with flanged and</w:t>
      </w:r>
      <w:r>
        <w:rPr>
          <w:spacing w:val="-40"/>
          <w:sz w:val="20"/>
        </w:rPr>
        <w:t> </w:t>
      </w:r>
      <w:r>
        <w:rPr>
          <w:sz w:val="20"/>
        </w:rPr>
        <w:t>covered manway.</w:t>
      </w:r>
    </w:p>
    <w:p>
      <w:pPr>
        <w:pStyle w:val="ListParagraph"/>
        <w:numPr>
          <w:ilvl w:val="2"/>
          <w:numId w:val="246"/>
        </w:numPr>
        <w:tabs>
          <w:tab w:pos="1467" w:val="left" w:leader="none"/>
          <w:tab w:pos="1468" w:val="left" w:leader="none"/>
        </w:tabs>
        <w:spacing w:line="240" w:lineRule="auto" w:before="61" w:after="0"/>
        <w:ind w:left="1468" w:right="1127" w:hanging="504"/>
        <w:jc w:val="left"/>
        <w:rPr>
          <w:rFonts w:ascii="Arial"/>
          <w:b/>
          <w:sz w:val="20"/>
        </w:rPr>
      </w:pPr>
      <w:r>
        <w:rPr>
          <w:sz w:val="20"/>
        </w:rPr>
        <w:t>Acceptable Manufacturers: </w:t>
      </w:r>
      <w:r>
        <w:rPr>
          <w:b/>
          <w:color w:val="FF0000"/>
          <w:sz w:val="20"/>
        </w:rPr>
        <w:t>[Snyder Tanks, Polyprocessing, Chemtainer, or approved</w:t>
      </w:r>
      <w:r>
        <w:rPr>
          <w:b/>
          <w:color w:val="FF0000"/>
          <w:spacing w:val="-32"/>
          <w:sz w:val="20"/>
        </w:rPr>
        <w:t> </w:t>
      </w:r>
      <w:r>
        <w:rPr>
          <w:b/>
          <w:color w:val="FF0000"/>
          <w:sz w:val="20"/>
        </w:rPr>
        <w:t>equal] [Protectoplas]</w:t>
      </w:r>
    </w:p>
    <w:p>
      <w:pPr>
        <w:pStyle w:val="ListParagraph"/>
        <w:numPr>
          <w:ilvl w:val="2"/>
          <w:numId w:val="246"/>
        </w:numPr>
        <w:tabs>
          <w:tab w:pos="1467" w:val="left" w:leader="none"/>
          <w:tab w:pos="1468" w:val="left" w:leader="none"/>
        </w:tabs>
        <w:spacing w:line="240" w:lineRule="auto" w:before="61" w:after="0"/>
        <w:ind w:left="1468" w:right="0" w:hanging="504"/>
        <w:jc w:val="left"/>
        <w:rPr>
          <w:rFonts w:ascii="Arial"/>
          <w:sz w:val="20"/>
        </w:rPr>
      </w:pPr>
      <w:r>
        <w:rPr>
          <w:sz w:val="20"/>
        </w:rPr>
        <w:t>Capacity: </w:t>
      </w:r>
      <w:r>
        <w:rPr>
          <w:b/>
          <w:color w:val="FF0000"/>
          <w:sz w:val="20"/>
        </w:rPr>
        <w:t>XXX </w:t>
      </w:r>
      <w:r>
        <w:rPr>
          <w:sz w:val="20"/>
        </w:rPr>
        <w:t>gallons nominal</w:t>
      </w:r>
    </w:p>
    <w:p>
      <w:pPr>
        <w:pStyle w:val="ListParagraph"/>
        <w:numPr>
          <w:ilvl w:val="2"/>
          <w:numId w:val="246"/>
        </w:numPr>
        <w:tabs>
          <w:tab w:pos="1467" w:val="left" w:leader="none"/>
          <w:tab w:pos="1468" w:val="left" w:leader="none"/>
        </w:tabs>
        <w:spacing w:line="240" w:lineRule="auto" w:before="58" w:after="0"/>
        <w:ind w:left="1468" w:right="0" w:hanging="504"/>
        <w:jc w:val="left"/>
        <w:rPr>
          <w:rFonts w:ascii="Arial"/>
          <w:sz w:val="20"/>
        </w:rPr>
      </w:pPr>
      <w:r>
        <w:rPr>
          <w:sz w:val="20"/>
        </w:rPr>
        <w:t>Tank to be one-piece, seamless construction of high density linear</w:t>
      </w:r>
      <w:r>
        <w:rPr>
          <w:spacing w:val="-10"/>
          <w:sz w:val="20"/>
        </w:rPr>
        <w:t> </w:t>
      </w:r>
      <w:r>
        <w:rPr>
          <w:sz w:val="20"/>
        </w:rPr>
        <w:t>polyethylene.</w:t>
      </w:r>
    </w:p>
    <w:p>
      <w:pPr>
        <w:pStyle w:val="ListParagraph"/>
        <w:numPr>
          <w:ilvl w:val="2"/>
          <w:numId w:val="246"/>
        </w:numPr>
        <w:tabs>
          <w:tab w:pos="1467" w:val="left" w:leader="none"/>
          <w:tab w:pos="1468" w:val="left" w:leader="none"/>
        </w:tabs>
        <w:spacing w:line="240" w:lineRule="auto" w:before="82" w:after="0"/>
        <w:ind w:left="1468" w:right="1105" w:hanging="504"/>
        <w:jc w:val="left"/>
        <w:rPr>
          <w:rFonts w:ascii="Arial"/>
          <w:sz w:val="20"/>
        </w:rPr>
      </w:pPr>
      <w:r>
        <w:rPr>
          <w:sz w:val="20"/>
        </w:rPr>
        <w:t>Polyethylene to be FDA approved for food contact as per 21 CFR 177.1520. Resin complies</w:t>
      </w:r>
      <w:r>
        <w:rPr>
          <w:spacing w:val="-40"/>
          <w:sz w:val="20"/>
        </w:rPr>
        <w:t> </w:t>
      </w:r>
      <w:r>
        <w:rPr>
          <w:sz w:val="20"/>
        </w:rPr>
        <w:t>with ASTM</w:t>
      </w:r>
      <w:r>
        <w:rPr>
          <w:spacing w:val="-2"/>
          <w:sz w:val="20"/>
        </w:rPr>
        <w:t> </w:t>
      </w:r>
      <w:r>
        <w:rPr>
          <w:sz w:val="20"/>
        </w:rPr>
        <w:t>D-1998.</w:t>
      </w:r>
    </w:p>
    <w:p>
      <w:pPr>
        <w:pStyle w:val="ListParagraph"/>
        <w:numPr>
          <w:ilvl w:val="2"/>
          <w:numId w:val="246"/>
        </w:numPr>
        <w:tabs>
          <w:tab w:pos="1467" w:val="left" w:leader="none"/>
          <w:tab w:pos="1468" w:val="left" w:leader="none"/>
        </w:tabs>
        <w:spacing w:line="240" w:lineRule="auto" w:before="61" w:after="0"/>
        <w:ind w:left="1468" w:right="0" w:hanging="504"/>
        <w:jc w:val="left"/>
        <w:rPr>
          <w:rFonts w:ascii="Arial" w:hAnsi="Arial"/>
          <w:sz w:val="20"/>
        </w:rPr>
      </w:pPr>
      <w:r>
        <w:rPr>
          <w:sz w:val="20"/>
        </w:rPr>
        <w:t>Design for at least 1.9 specific gravity. Temperature is 60° to</w:t>
      </w:r>
      <w:r>
        <w:rPr>
          <w:spacing w:val="-10"/>
          <w:sz w:val="20"/>
        </w:rPr>
        <w:t> </w:t>
      </w:r>
      <w:r>
        <w:rPr>
          <w:sz w:val="20"/>
        </w:rPr>
        <w:t>80°F.</w:t>
      </w:r>
    </w:p>
    <w:p>
      <w:pPr>
        <w:pStyle w:val="ListParagraph"/>
        <w:numPr>
          <w:ilvl w:val="2"/>
          <w:numId w:val="246"/>
        </w:numPr>
        <w:tabs>
          <w:tab w:pos="1467" w:val="left" w:leader="none"/>
          <w:tab w:pos="1468" w:val="left" w:leader="none"/>
        </w:tabs>
        <w:spacing w:line="240" w:lineRule="auto" w:before="60" w:after="0"/>
        <w:ind w:left="1468" w:right="0" w:hanging="504"/>
        <w:jc w:val="left"/>
        <w:rPr>
          <w:rFonts w:ascii="Arial"/>
          <w:sz w:val="20"/>
        </w:rPr>
      </w:pPr>
      <w:r>
        <w:rPr>
          <w:sz w:val="20"/>
        </w:rPr>
        <w:t>Tank shall be</w:t>
      </w:r>
      <w:r>
        <w:rPr>
          <w:spacing w:val="-3"/>
          <w:sz w:val="20"/>
        </w:rPr>
        <w:t> </w:t>
      </w:r>
      <w:r>
        <w:rPr>
          <w:sz w:val="20"/>
        </w:rPr>
        <w:t>air-tight</w:t>
      </w:r>
    </w:p>
    <w:p>
      <w:pPr>
        <w:pStyle w:val="ListParagraph"/>
        <w:numPr>
          <w:ilvl w:val="2"/>
          <w:numId w:val="246"/>
        </w:numPr>
        <w:tabs>
          <w:tab w:pos="1467" w:val="left" w:leader="none"/>
          <w:tab w:pos="1468" w:val="left" w:leader="none"/>
        </w:tabs>
        <w:spacing w:line="240" w:lineRule="auto" w:before="60" w:after="0"/>
        <w:ind w:left="1468" w:right="0" w:hanging="504"/>
        <w:jc w:val="left"/>
        <w:rPr>
          <w:rFonts w:ascii="Arial"/>
          <w:sz w:val="20"/>
        </w:rPr>
      </w:pPr>
      <w:r>
        <w:rPr>
          <w:sz w:val="20"/>
        </w:rPr>
        <w:t>Cone or dish bottom shall be totally</w:t>
      </w:r>
      <w:r>
        <w:rPr>
          <w:spacing w:val="-1"/>
          <w:sz w:val="20"/>
        </w:rPr>
        <w:t> </w:t>
      </w:r>
      <w:r>
        <w:rPr>
          <w:sz w:val="20"/>
        </w:rPr>
        <w:t>drainable.</w:t>
      </w:r>
    </w:p>
    <w:p>
      <w:pPr>
        <w:pStyle w:val="ListParagraph"/>
        <w:numPr>
          <w:ilvl w:val="2"/>
          <w:numId w:val="246"/>
        </w:numPr>
        <w:tabs>
          <w:tab w:pos="1467" w:val="left" w:leader="none"/>
          <w:tab w:pos="1468" w:val="left" w:leader="none"/>
        </w:tabs>
        <w:spacing w:line="240" w:lineRule="auto" w:before="58" w:after="0"/>
        <w:ind w:left="1468" w:right="0" w:hanging="504"/>
        <w:jc w:val="left"/>
        <w:rPr>
          <w:rFonts w:ascii="Arial"/>
          <w:sz w:val="20"/>
        </w:rPr>
      </w:pPr>
      <w:r>
        <w:rPr>
          <w:sz w:val="20"/>
        </w:rPr>
        <w:t>Indoor</w:t>
      </w:r>
      <w:r>
        <w:rPr>
          <w:spacing w:val="-3"/>
          <w:sz w:val="20"/>
        </w:rPr>
        <w:t> </w:t>
      </w:r>
      <w:r>
        <w:rPr>
          <w:sz w:val="20"/>
        </w:rPr>
        <w:t>location</w:t>
      </w:r>
    </w:p>
    <w:p>
      <w:pPr>
        <w:pStyle w:val="ListParagraph"/>
        <w:numPr>
          <w:ilvl w:val="2"/>
          <w:numId w:val="246"/>
        </w:numPr>
        <w:tabs>
          <w:tab w:pos="1467" w:val="left" w:leader="none"/>
          <w:tab w:pos="1468" w:val="left" w:leader="none"/>
        </w:tabs>
        <w:spacing w:line="240" w:lineRule="auto" w:before="61" w:after="0"/>
        <w:ind w:left="1468" w:right="0" w:hanging="504"/>
        <w:jc w:val="left"/>
        <w:rPr>
          <w:rFonts w:ascii="Arial"/>
          <w:sz w:val="20"/>
        </w:rPr>
      </w:pPr>
      <w:r>
        <w:rPr>
          <w:sz w:val="20"/>
        </w:rPr>
        <w:t>Dished top</w:t>
      </w:r>
      <w:r>
        <w:rPr>
          <w:spacing w:val="-1"/>
          <w:sz w:val="20"/>
        </w:rPr>
        <w:t> </w:t>
      </w:r>
      <w:r>
        <w:rPr>
          <w:sz w:val="20"/>
        </w:rPr>
        <w:t>head</w:t>
      </w:r>
    </w:p>
    <w:p>
      <w:pPr>
        <w:pStyle w:val="ListParagraph"/>
        <w:numPr>
          <w:ilvl w:val="2"/>
          <w:numId w:val="246"/>
        </w:numPr>
        <w:tabs>
          <w:tab w:pos="1467" w:val="left" w:leader="none"/>
          <w:tab w:pos="1468" w:val="left" w:leader="none"/>
        </w:tabs>
        <w:spacing w:line="240" w:lineRule="auto" w:before="60" w:after="0"/>
        <w:ind w:left="1468" w:right="0" w:hanging="504"/>
        <w:jc w:val="left"/>
        <w:rPr>
          <w:rFonts w:ascii="Arial" w:hAnsi="Arial"/>
          <w:sz w:val="20"/>
        </w:rPr>
      </w:pPr>
      <w:r>
        <w:rPr>
          <w:sz w:val="20"/>
        </w:rPr>
        <w:t>Epoxy</w:t>
      </w:r>
      <w:r>
        <w:rPr>
          <w:spacing w:val="-14"/>
          <w:sz w:val="20"/>
        </w:rPr>
        <w:t> </w:t>
      </w:r>
      <w:r>
        <w:rPr>
          <w:sz w:val="20"/>
        </w:rPr>
        <w:t>coated</w:t>
      </w:r>
      <w:r>
        <w:rPr>
          <w:spacing w:val="-10"/>
          <w:sz w:val="20"/>
        </w:rPr>
        <w:t> </w:t>
      </w:r>
      <w:r>
        <w:rPr>
          <w:sz w:val="20"/>
        </w:rPr>
        <w:t>(2</w:t>
      </w:r>
      <w:r>
        <w:rPr>
          <w:spacing w:val="-10"/>
          <w:sz w:val="20"/>
        </w:rPr>
        <w:t> </w:t>
      </w:r>
      <w:r>
        <w:rPr>
          <w:sz w:val="20"/>
        </w:rPr>
        <w:t>coats)</w:t>
      </w:r>
      <w:r>
        <w:rPr>
          <w:spacing w:val="-8"/>
          <w:sz w:val="20"/>
        </w:rPr>
        <w:t> </w:t>
      </w:r>
      <w:r>
        <w:rPr>
          <w:sz w:val="20"/>
        </w:rPr>
        <w:t>steel,</w:t>
      </w:r>
      <w:r>
        <w:rPr>
          <w:spacing w:val="-9"/>
          <w:sz w:val="20"/>
        </w:rPr>
        <w:t> </w:t>
      </w:r>
      <w:r>
        <w:rPr>
          <w:sz w:val="20"/>
        </w:rPr>
        <w:t>or</w:t>
      </w:r>
      <w:r>
        <w:rPr>
          <w:spacing w:val="-8"/>
          <w:sz w:val="20"/>
        </w:rPr>
        <w:t> </w:t>
      </w:r>
      <w:r>
        <w:rPr>
          <w:sz w:val="20"/>
        </w:rPr>
        <w:t>plastic</w:t>
      </w:r>
      <w:r>
        <w:rPr>
          <w:spacing w:val="-9"/>
          <w:sz w:val="20"/>
        </w:rPr>
        <w:t> </w:t>
      </w:r>
      <w:r>
        <w:rPr>
          <w:sz w:val="20"/>
        </w:rPr>
        <w:t>support,</w:t>
      </w:r>
      <w:r>
        <w:rPr>
          <w:spacing w:val="-8"/>
          <w:sz w:val="20"/>
        </w:rPr>
        <w:t> </w:t>
      </w:r>
      <w:r>
        <w:rPr>
          <w:sz w:val="20"/>
        </w:rPr>
        <w:t>so</w:t>
      </w:r>
      <w:r>
        <w:rPr>
          <w:spacing w:val="-11"/>
          <w:sz w:val="20"/>
        </w:rPr>
        <w:t> </w:t>
      </w:r>
      <w:r>
        <w:rPr>
          <w:sz w:val="20"/>
        </w:rPr>
        <w:t>that</w:t>
      </w:r>
      <w:r>
        <w:rPr>
          <w:spacing w:val="-9"/>
          <w:sz w:val="20"/>
        </w:rPr>
        <w:t> </w:t>
      </w:r>
      <w:r>
        <w:rPr>
          <w:sz w:val="20"/>
        </w:rPr>
        <w:t>bottom</w:t>
      </w:r>
      <w:r>
        <w:rPr>
          <w:spacing w:val="-7"/>
          <w:sz w:val="20"/>
        </w:rPr>
        <w:t> </w:t>
      </w:r>
      <w:r>
        <w:rPr>
          <w:sz w:val="20"/>
        </w:rPr>
        <w:t>tank</w:t>
      </w:r>
      <w:r>
        <w:rPr>
          <w:spacing w:val="-9"/>
          <w:sz w:val="20"/>
        </w:rPr>
        <w:t> </w:t>
      </w:r>
      <w:r>
        <w:rPr>
          <w:sz w:val="20"/>
        </w:rPr>
        <w:t>nozzle</w:t>
      </w:r>
      <w:r>
        <w:rPr>
          <w:spacing w:val="-10"/>
          <w:sz w:val="20"/>
        </w:rPr>
        <w:t> </w:t>
      </w:r>
      <w:r>
        <w:rPr>
          <w:sz w:val="20"/>
        </w:rPr>
        <w:t>is</w:t>
      </w:r>
      <w:r>
        <w:rPr>
          <w:spacing w:val="-9"/>
          <w:sz w:val="20"/>
        </w:rPr>
        <w:t> </w:t>
      </w:r>
      <w:r>
        <w:rPr>
          <w:sz w:val="20"/>
        </w:rPr>
        <w:t>at</w:t>
      </w:r>
      <w:r>
        <w:rPr>
          <w:spacing w:val="-11"/>
          <w:sz w:val="20"/>
        </w:rPr>
        <w:t> </w:t>
      </w:r>
      <w:r>
        <w:rPr>
          <w:sz w:val="20"/>
        </w:rPr>
        <w:t>least</w:t>
      </w:r>
      <w:r>
        <w:rPr>
          <w:spacing w:val="1"/>
          <w:sz w:val="20"/>
        </w:rPr>
        <w:t> </w:t>
      </w:r>
      <w:r>
        <w:rPr>
          <w:sz w:val="20"/>
        </w:rPr>
        <w:t>18”</w:t>
      </w:r>
      <w:r>
        <w:rPr>
          <w:spacing w:val="-10"/>
          <w:sz w:val="20"/>
        </w:rPr>
        <w:t> </w:t>
      </w:r>
      <w:r>
        <w:rPr>
          <w:sz w:val="20"/>
        </w:rPr>
        <w:t>off</w:t>
      </w:r>
      <w:r>
        <w:rPr>
          <w:spacing w:val="-8"/>
          <w:sz w:val="20"/>
        </w:rPr>
        <w:t> </w:t>
      </w:r>
      <w:r>
        <w:rPr>
          <w:sz w:val="20"/>
        </w:rPr>
        <w:t>of</w:t>
      </w:r>
      <w:r>
        <w:rPr>
          <w:spacing w:val="-10"/>
          <w:sz w:val="20"/>
        </w:rPr>
        <w:t> </w:t>
      </w:r>
      <w:r>
        <w:rPr>
          <w:sz w:val="20"/>
        </w:rPr>
        <w:t>floor.</w:t>
      </w:r>
    </w:p>
    <w:p>
      <w:pPr>
        <w:pStyle w:val="ListParagraph"/>
        <w:numPr>
          <w:ilvl w:val="2"/>
          <w:numId w:val="246"/>
        </w:numPr>
        <w:tabs>
          <w:tab w:pos="1467" w:val="left" w:leader="none"/>
          <w:tab w:pos="1468" w:val="left" w:leader="none"/>
        </w:tabs>
        <w:spacing w:line="251" w:lineRule="exact" w:before="61" w:after="0"/>
        <w:ind w:left="1468" w:right="0" w:hanging="504"/>
        <w:jc w:val="left"/>
        <w:rPr>
          <w:rFonts w:ascii="Arial"/>
          <w:sz w:val="20"/>
        </w:rPr>
      </w:pPr>
      <w:r>
        <w:rPr>
          <w:sz w:val="20"/>
        </w:rPr>
        <w:t>Nozzles:</w:t>
      </w:r>
    </w:p>
    <w:p>
      <w:pPr>
        <w:pStyle w:val="ListParagraph"/>
        <w:numPr>
          <w:ilvl w:val="3"/>
          <w:numId w:val="246"/>
        </w:numPr>
        <w:tabs>
          <w:tab w:pos="1971" w:val="left" w:leader="none"/>
          <w:tab w:pos="1972" w:val="left" w:leader="none"/>
        </w:tabs>
        <w:spacing w:line="232" w:lineRule="exact" w:before="0" w:after="0"/>
        <w:ind w:left="1972" w:right="0" w:hanging="504"/>
        <w:jc w:val="left"/>
        <w:rPr>
          <w:sz w:val="20"/>
        </w:rPr>
      </w:pPr>
      <w:r>
        <w:rPr>
          <w:sz w:val="20"/>
        </w:rPr>
        <w:t>Nozzles shall be welded inside and</w:t>
      </w:r>
      <w:r>
        <w:rPr>
          <w:spacing w:val="-6"/>
          <w:sz w:val="20"/>
        </w:rPr>
        <w:t> </w:t>
      </w:r>
      <w:r>
        <w:rPr>
          <w:sz w:val="20"/>
        </w:rPr>
        <w:t>outside.</w:t>
      </w:r>
    </w:p>
    <w:p>
      <w:pPr>
        <w:pStyle w:val="ListParagraph"/>
        <w:numPr>
          <w:ilvl w:val="3"/>
          <w:numId w:val="246"/>
        </w:numPr>
        <w:tabs>
          <w:tab w:pos="1971" w:val="left" w:leader="none"/>
          <w:tab w:pos="1972" w:val="left" w:leader="none"/>
        </w:tabs>
        <w:spacing w:line="245" w:lineRule="exact" w:before="0" w:after="0"/>
        <w:ind w:left="1972" w:right="0" w:hanging="504"/>
        <w:jc w:val="left"/>
        <w:rPr>
          <w:sz w:val="20"/>
        </w:rPr>
      </w:pPr>
      <w:r>
        <w:rPr>
          <w:sz w:val="20"/>
        </w:rPr>
        <w:t>Nozzles shall all be flanged and gusseted.</w:t>
      </w:r>
    </w:p>
    <w:p>
      <w:pPr>
        <w:pStyle w:val="ListParagraph"/>
        <w:numPr>
          <w:ilvl w:val="3"/>
          <w:numId w:val="246"/>
        </w:numPr>
        <w:tabs>
          <w:tab w:pos="1971" w:val="left" w:leader="none"/>
          <w:tab w:pos="1972" w:val="left" w:leader="none"/>
        </w:tabs>
        <w:spacing w:line="264" w:lineRule="exact" w:before="0" w:after="0"/>
        <w:ind w:left="1972" w:right="0" w:hanging="504"/>
        <w:jc w:val="left"/>
        <w:rPr>
          <w:sz w:val="20"/>
        </w:rPr>
      </w:pPr>
      <w:r>
        <w:rPr>
          <w:sz w:val="20"/>
        </w:rPr>
        <w:t>A standard lid is unacceptable. Manway shall be flanged with gasketed, bolted</w:t>
      </w:r>
      <w:r>
        <w:rPr>
          <w:spacing w:val="-19"/>
          <w:sz w:val="20"/>
        </w:rPr>
        <w:t> </w:t>
      </w:r>
      <w:r>
        <w:rPr>
          <w:sz w:val="20"/>
        </w:rPr>
        <w:t>cover.</w:t>
      </w:r>
    </w:p>
    <w:p>
      <w:pPr>
        <w:pStyle w:val="ListParagraph"/>
        <w:numPr>
          <w:ilvl w:val="3"/>
          <w:numId w:val="246"/>
        </w:numPr>
        <w:tabs>
          <w:tab w:pos="1971" w:val="left" w:leader="none"/>
          <w:tab w:pos="1972" w:val="left" w:leader="none"/>
        </w:tabs>
        <w:spacing w:line="240" w:lineRule="auto" w:before="0" w:after="0"/>
        <w:ind w:left="1972" w:right="1454" w:hanging="504"/>
        <w:jc w:val="left"/>
        <w:rPr>
          <w:sz w:val="20"/>
        </w:rPr>
      </w:pPr>
      <w:r>
        <w:rPr>
          <w:sz w:val="20"/>
        </w:rPr>
        <w:t>Minimum size of nozzles is as per following schedule. Vendor is responsible to</w:t>
      </w:r>
      <w:r>
        <w:rPr>
          <w:spacing w:val="-35"/>
          <w:sz w:val="20"/>
        </w:rPr>
        <w:t> </w:t>
      </w:r>
      <w:r>
        <w:rPr>
          <w:sz w:val="20"/>
        </w:rPr>
        <w:t>ensure adequate number and size of</w:t>
      </w:r>
      <w:r>
        <w:rPr>
          <w:spacing w:val="2"/>
          <w:sz w:val="20"/>
        </w:rPr>
        <w:t> </w:t>
      </w:r>
      <w:r>
        <w:rPr>
          <w:sz w:val="20"/>
        </w:rPr>
        <w:t>nozzles</w:t>
      </w:r>
    </w:p>
    <w:p>
      <w:pPr>
        <w:pStyle w:val="ListParagraph"/>
        <w:numPr>
          <w:ilvl w:val="3"/>
          <w:numId w:val="246"/>
        </w:numPr>
        <w:tabs>
          <w:tab w:pos="1971" w:val="left" w:leader="none"/>
          <w:tab w:pos="1972" w:val="left" w:leader="none"/>
        </w:tabs>
        <w:spacing w:line="240" w:lineRule="auto" w:before="1" w:after="0"/>
        <w:ind w:left="1972" w:right="0" w:hanging="504"/>
        <w:jc w:val="left"/>
        <w:rPr>
          <w:sz w:val="20"/>
        </w:rPr>
      </w:pPr>
      <w:r>
        <w:rPr>
          <w:sz w:val="20"/>
        </w:rPr>
        <w:t>Schedule</w:t>
      </w:r>
    </w:p>
    <w:p>
      <w:pPr>
        <w:pStyle w:val="BodyText"/>
        <w:spacing w:before="2" w:after="1"/>
        <w:ind w:left="0" w:firstLine="0"/>
      </w:pPr>
    </w:p>
    <w:tbl>
      <w:tblPr>
        <w:tblW w:w="0" w:type="auto"/>
        <w:jc w:val="left"/>
        <w:tblInd w:w="1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1671"/>
        <w:gridCol w:w="1529"/>
        <w:gridCol w:w="1620"/>
        <w:gridCol w:w="1949"/>
      </w:tblGrid>
      <w:tr>
        <w:trPr>
          <w:trHeight w:val="227" w:hRule="atLeast"/>
        </w:trPr>
        <w:tc>
          <w:tcPr>
            <w:tcW w:w="1570" w:type="dxa"/>
          </w:tcPr>
          <w:p>
            <w:pPr>
              <w:pStyle w:val="TableParagraph"/>
              <w:spacing w:line="208" w:lineRule="exact"/>
              <w:ind w:left="129" w:right="122"/>
              <w:jc w:val="center"/>
              <w:rPr>
                <w:sz w:val="20"/>
              </w:rPr>
            </w:pPr>
            <w:r>
              <w:rPr>
                <w:sz w:val="20"/>
              </w:rPr>
              <w:t>LOCATION</w:t>
            </w:r>
          </w:p>
        </w:tc>
        <w:tc>
          <w:tcPr>
            <w:tcW w:w="1671" w:type="dxa"/>
          </w:tcPr>
          <w:p>
            <w:pPr>
              <w:pStyle w:val="TableParagraph"/>
              <w:spacing w:line="208" w:lineRule="exact"/>
              <w:ind w:left="440" w:right="430"/>
              <w:jc w:val="center"/>
              <w:rPr>
                <w:sz w:val="20"/>
              </w:rPr>
            </w:pPr>
            <w:r>
              <w:rPr>
                <w:sz w:val="20"/>
              </w:rPr>
              <w:t>SERVICE</w:t>
            </w:r>
          </w:p>
        </w:tc>
        <w:tc>
          <w:tcPr>
            <w:tcW w:w="1529" w:type="dxa"/>
          </w:tcPr>
          <w:p>
            <w:pPr>
              <w:pStyle w:val="TableParagraph"/>
              <w:spacing w:line="208" w:lineRule="exact"/>
              <w:ind w:left="285" w:right="278"/>
              <w:jc w:val="center"/>
              <w:rPr>
                <w:sz w:val="20"/>
              </w:rPr>
            </w:pPr>
            <w:r>
              <w:rPr>
                <w:sz w:val="20"/>
              </w:rPr>
              <w:t>SIZE</w:t>
            </w:r>
          </w:p>
        </w:tc>
        <w:tc>
          <w:tcPr>
            <w:tcW w:w="1620" w:type="dxa"/>
          </w:tcPr>
          <w:p>
            <w:pPr>
              <w:pStyle w:val="TableParagraph"/>
              <w:spacing w:line="208" w:lineRule="exact"/>
              <w:ind w:left="162" w:right="150"/>
              <w:jc w:val="center"/>
              <w:rPr>
                <w:sz w:val="20"/>
              </w:rPr>
            </w:pPr>
            <w:r>
              <w:rPr>
                <w:sz w:val="20"/>
              </w:rPr>
              <w:t>CONNECTION</w:t>
            </w:r>
          </w:p>
        </w:tc>
        <w:tc>
          <w:tcPr>
            <w:tcW w:w="1949" w:type="dxa"/>
          </w:tcPr>
          <w:p>
            <w:pPr>
              <w:pStyle w:val="TableParagraph"/>
              <w:spacing w:line="208" w:lineRule="exact"/>
              <w:ind w:left="634"/>
              <w:rPr>
                <w:sz w:val="20"/>
              </w:rPr>
            </w:pPr>
            <w:r>
              <w:rPr>
                <w:sz w:val="20"/>
              </w:rPr>
              <w:t>NOTES</w:t>
            </w:r>
          </w:p>
        </w:tc>
      </w:tr>
      <w:tr>
        <w:trPr>
          <w:trHeight w:val="230" w:hRule="atLeast"/>
        </w:trPr>
        <w:tc>
          <w:tcPr>
            <w:tcW w:w="1570" w:type="dxa"/>
          </w:tcPr>
          <w:p>
            <w:pPr>
              <w:pStyle w:val="TableParagraph"/>
              <w:spacing w:line="240" w:lineRule="auto"/>
              <w:rPr>
                <w:rFonts w:ascii="Times New Roman"/>
                <w:sz w:val="16"/>
              </w:rPr>
            </w:pPr>
          </w:p>
        </w:tc>
        <w:tc>
          <w:tcPr>
            <w:tcW w:w="1671" w:type="dxa"/>
          </w:tcPr>
          <w:p>
            <w:pPr>
              <w:pStyle w:val="TableParagraph"/>
              <w:spacing w:line="240" w:lineRule="auto"/>
              <w:rPr>
                <w:rFonts w:ascii="Times New Roman"/>
                <w:sz w:val="16"/>
              </w:rPr>
            </w:pPr>
          </w:p>
        </w:tc>
        <w:tc>
          <w:tcPr>
            <w:tcW w:w="1529" w:type="dxa"/>
          </w:tcPr>
          <w:p>
            <w:pPr>
              <w:pStyle w:val="TableParagraph"/>
              <w:spacing w:line="240" w:lineRule="auto"/>
              <w:rPr>
                <w:rFonts w:ascii="Times New Roman"/>
                <w:sz w:val="16"/>
              </w:rPr>
            </w:pPr>
          </w:p>
        </w:tc>
        <w:tc>
          <w:tcPr>
            <w:tcW w:w="1620" w:type="dxa"/>
          </w:tcPr>
          <w:p>
            <w:pPr>
              <w:pStyle w:val="TableParagraph"/>
              <w:spacing w:line="240" w:lineRule="auto"/>
              <w:rPr>
                <w:rFonts w:ascii="Times New Roman"/>
                <w:sz w:val="16"/>
              </w:rPr>
            </w:pPr>
          </w:p>
        </w:tc>
        <w:tc>
          <w:tcPr>
            <w:tcW w:w="1949" w:type="dxa"/>
          </w:tcPr>
          <w:p>
            <w:pPr>
              <w:pStyle w:val="TableParagraph"/>
              <w:spacing w:line="240" w:lineRule="auto"/>
              <w:rPr>
                <w:rFonts w:ascii="Times New Roman"/>
                <w:sz w:val="16"/>
              </w:rPr>
            </w:pPr>
          </w:p>
        </w:tc>
      </w:tr>
      <w:tr>
        <w:trPr>
          <w:trHeight w:val="693" w:hRule="atLeast"/>
        </w:trPr>
        <w:tc>
          <w:tcPr>
            <w:tcW w:w="1570" w:type="dxa"/>
          </w:tcPr>
          <w:p>
            <w:pPr>
              <w:pStyle w:val="TableParagraph"/>
              <w:spacing w:line="240" w:lineRule="auto" w:before="11"/>
              <w:rPr>
                <w:sz w:val="19"/>
              </w:rPr>
            </w:pPr>
          </w:p>
          <w:p>
            <w:pPr>
              <w:pStyle w:val="TableParagraph"/>
              <w:spacing w:line="240" w:lineRule="auto"/>
              <w:ind w:left="129" w:right="118"/>
              <w:jc w:val="center"/>
              <w:rPr>
                <w:sz w:val="20"/>
              </w:rPr>
            </w:pPr>
            <w:r>
              <w:rPr>
                <w:sz w:val="20"/>
              </w:rPr>
              <w:t>Top</w:t>
            </w:r>
          </w:p>
        </w:tc>
        <w:tc>
          <w:tcPr>
            <w:tcW w:w="1671" w:type="dxa"/>
          </w:tcPr>
          <w:p>
            <w:pPr>
              <w:pStyle w:val="TableParagraph"/>
              <w:spacing w:line="240" w:lineRule="auto" w:before="11"/>
              <w:rPr>
                <w:sz w:val="19"/>
              </w:rPr>
            </w:pPr>
          </w:p>
          <w:p>
            <w:pPr>
              <w:pStyle w:val="TableParagraph"/>
              <w:spacing w:line="240" w:lineRule="auto"/>
              <w:ind w:left="440" w:right="428"/>
              <w:jc w:val="center"/>
              <w:rPr>
                <w:sz w:val="20"/>
              </w:rPr>
            </w:pPr>
            <w:r>
              <w:rPr>
                <w:sz w:val="20"/>
              </w:rPr>
              <w:t>Manway</w:t>
            </w:r>
          </w:p>
        </w:tc>
        <w:tc>
          <w:tcPr>
            <w:tcW w:w="1529" w:type="dxa"/>
          </w:tcPr>
          <w:p>
            <w:pPr>
              <w:pStyle w:val="TableParagraph"/>
              <w:spacing w:line="240" w:lineRule="auto" w:before="11"/>
              <w:rPr>
                <w:sz w:val="19"/>
              </w:rPr>
            </w:pPr>
          </w:p>
          <w:p>
            <w:pPr>
              <w:pStyle w:val="TableParagraph"/>
              <w:spacing w:line="240" w:lineRule="auto"/>
              <w:ind w:left="287" w:right="278"/>
              <w:jc w:val="center"/>
              <w:rPr>
                <w:sz w:val="20"/>
              </w:rPr>
            </w:pPr>
            <w:r>
              <w:rPr>
                <w:sz w:val="20"/>
              </w:rPr>
              <w:t>16” min.</w:t>
            </w:r>
          </w:p>
        </w:tc>
        <w:tc>
          <w:tcPr>
            <w:tcW w:w="1620" w:type="dxa"/>
          </w:tcPr>
          <w:p>
            <w:pPr>
              <w:pStyle w:val="TableParagraph"/>
              <w:spacing w:line="240" w:lineRule="auto" w:before="11"/>
              <w:rPr>
                <w:sz w:val="19"/>
              </w:rPr>
            </w:pPr>
          </w:p>
          <w:p>
            <w:pPr>
              <w:pStyle w:val="TableParagraph"/>
              <w:spacing w:line="240" w:lineRule="auto"/>
              <w:ind w:left="162" w:right="145"/>
              <w:jc w:val="center"/>
              <w:rPr>
                <w:sz w:val="20"/>
              </w:rPr>
            </w:pPr>
            <w:r>
              <w:rPr>
                <w:sz w:val="20"/>
              </w:rPr>
              <w:t>flange</w:t>
            </w:r>
          </w:p>
        </w:tc>
        <w:tc>
          <w:tcPr>
            <w:tcW w:w="1949" w:type="dxa"/>
          </w:tcPr>
          <w:p>
            <w:pPr>
              <w:pStyle w:val="TableParagraph"/>
              <w:spacing w:line="230" w:lineRule="exact" w:before="3"/>
              <w:ind w:left="113" w:right="92"/>
              <w:jc w:val="both"/>
              <w:rPr>
                <w:sz w:val="20"/>
              </w:rPr>
            </w:pPr>
            <w:r>
              <w:rPr>
                <w:sz w:val="20"/>
              </w:rPr>
              <w:t>Replace standard access port with a flanged nozzle</w:t>
            </w:r>
          </w:p>
        </w:tc>
      </w:tr>
      <w:tr>
        <w:trPr>
          <w:trHeight w:val="227" w:hRule="atLeast"/>
        </w:trPr>
        <w:tc>
          <w:tcPr>
            <w:tcW w:w="1570" w:type="dxa"/>
          </w:tcPr>
          <w:p>
            <w:pPr>
              <w:pStyle w:val="TableParagraph"/>
              <w:spacing w:line="208" w:lineRule="exact"/>
              <w:ind w:left="129" w:right="118"/>
              <w:jc w:val="center"/>
              <w:rPr>
                <w:sz w:val="20"/>
              </w:rPr>
            </w:pPr>
            <w:r>
              <w:rPr>
                <w:sz w:val="20"/>
              </w:rPr>
              <w:t>Top</w:t>
            </w:r>
          </w:p>
        </w:tc>
        <w:tc>
          <w:tcPr>
            <w:tcW w:w="1671" w:type="dxa"/>
          </w:tcPr>
          <w:p>
            <w:pPr>
              <w:pStyle w:val="TableParagraph"/>
              <w:spacing w:line="208" w:lineRule="exact"/>
              <w:ind w:left="440" w:right="429"/>
              <w:jc w:val="center"/>
              <w:rPr>
                <w:sz w:val="20"/>
              </w:rPr>
            </w:pPr>
            <w:r>
              <w:rPr>
                <w:sz w:val="20"/>
              </w:rPr>
              <w:t>Spare</w:t>
            </w:r>
          </w:p>
        </w:tc>
        <w:tc>
          <w:tcPr>
            <w:tcW w:w="1529" w:type="dxa"/>
          </w:tcPr>
          <w:p>
            <w:pPr>
              <w:pStyle w:val="TableParagraph"/>
              <w:spacing w:line="208" w:lineRule="exact"/>
              <w:ind w:left="287" w:right="276"/>
              <w:jc w:val="center"/>
              <w:rPr>
                <w:sz w:val="20"/>
              </w:rPr>
            </w:pPr>
            <w:r>
              <w:rPr>
                <w:sz w:val="20"/>
              </w:rPr>
              <w:t>2”</w:t>
            </w:r>
          </w:p>
        </w:tc>
        <w:tc>
          <w:tcPr>
            <w:tcW w:w="1620" w:type="dxa"/>
          </w:tcPr>
          <w:p>
            <w:pPr>
              <w:pStyle w:val="TableParagraph"/>
              <w:spacing w:line="208" w:lineRule="exact"/>
              <w:ind w:left="162" w:right="145"/>
              <w:jc w:val="center"/>
              <w:rPr>
                <w:sz w:val="20"/>
              </w:rPr>
            </w:pPr>
            <w:r>
              <w:rPr>
                <w:sz w:val="20"/>
              </w:rPr>
              <w:t>flange</w:t>
            </w:r>
          </w:p>
        </w:tc>
        <w:tc>
          <w:tcPr>
            <w:tcW w:w="1949" w:type="dxa"/>
          </w:tcPr>
          <w:p>
            <w:pPr>
              <w:pStyle w:val="TableParagraph"/>
              <w:spacing w:line="240" w:lineRule="auto"/>
              <w:rPr>
                <w:rFonts w:ascii="Times New Roman"/>
                <w:sz w:val="16"/>
              </w:rPr>
            </w:pPr>
          </w:p>
        </w:tc>
      </w:tr>
      <w:tr>
        <w:trPr>
          <w:trHeight w:val="230" w:hRule="atLeast"/>
        </w:trPr>
        <w:tc>
          <w:tcPr>
            <w:tcW w:w="1570" w:type="dxa"/>
          </w:tcPr>
          <w:p>
            <w:pPr>
              <w:pStyle w:val="TableParagraph"/>
              <w:ind w:left="129" w:right="118"/>
              <w:jc w:val="center"/>
              <w:rPr>
                <w:sz w:val="20"/>
              </w:rPr>
            </w:pPr>
            <w:r>
              <w:rPr>
                <w:sz w:val="20"/>
              </w:rPr>
              <w:t>Top</w:t>
            </w:r>
          </w:p>
        </w:tc>
        <w:tc>
          <w:tcPr>
            <w:tcW w:w="1671" w:type="dxa"/>
          </w:tcPr>
          <w:p>
            <w:pPr>
              <w:pStyle w:val="TableParagraph"/>
              <w:ind w:left="440" w:right="432"/>
              <w:jc w:val="center"/>
              <w:rPr>
                <w:sz w:val="20"/>
              </w:rPr>
            </w:pPr>
            <w:r>
              <w:rPr>
                <w:sz w:val="20"/>
              </w:rPr>
              <w:t>Inlet</w:t>
            </w:r>
          </w:p>
        </w:tc>
        <w:tc>
          <w:tcPr>
            <w:tcW w:w="1529" w:type="dxa"/>
          </w:tcPr>
          <w:p>
            <w:pPr>
              <w:pStyle w:val="TableParagraph"/>
              <w:ind w:left="287" w:right="276"/>
              <w:jc w:val="center"/>
              <w:rPr>
                <w:sz w:val="20"/>
              </w:rPr>
            </w:pPr>
            <w:r>
              <w:rPr>
                <w:sz w:val="20"/>
              </w:rPr>
              <w:t>1”</w:t>
            </w:r>
          </w:p>
        </w:tc>
        <w:tc>
          <w:tcPr>
            <w:tcW w:w="1620" w:type="dxa"/>
          </w:tcPr>
          <w:p>
            <w:pPr>
              <w:pStyle w:val="TableParagraph"/>
              <w:ind w:left="162" w:right="145"/>
              <w:jc w:val="center"/>
              <w:rPr>
                <w:sz w:val="20"/>
              </w:rPr>
            </w:pPr>
            <w:r>
              <w:rPr>
                <w:sz w:val="20"/>
              </w:rPr>
              <w:t>flange</w:t>
            </w:r>
          </w:p>
        </w:tc>
        <w:tc>
          <w:tcPr>
            <w:tcW w:w="1949" w:type="dxa"/>
          </w:tcPr>
          <w:p>
            <w:pPr>
              <w:pStyle w:val="TableParagraph"/>
              <w:spacing w:line="240" w:lineRule="auto"/>
              <w:rPr>
                <w:rFonts w:ascii="Times New Roman"/>
                <w:sz w:val="16"/>
              </w:rPr>
            </w:pPr>
          </w:p>
        </w:tc>
      </w:tr>
      <w:tr>
        <w:trPr>
          <w:trHeight w:val="229" w:hRule="atLeast"/>
        </w:trPr>
        <w:tc>
          <w:tcPr>
            <w:tcW w:w="1570" w:type="dxa"/>
          </w:tcPr>
          <w:p>
            <w:pPr>
              <w:pStyle w:val="TableParagraph"/>
              <w:ind w:left="129" w:right="118"/>
              <w:jc w:val="center"/>
              <w:rPr>
                <w:sz w:val="20"/>
              </w:rPr>
            </w:pPr>
            <w:r>
              <w:rPr>
                <w:sz w:val="20"/>
              </w:rPr>
              <w:t>Top</w:t>
            </w:r>
          </w:p>
        </w:tc>
        <w:tc>
          <w:tcPr>
            <w:tcW w:w="1671" w:type="dxa"/>
          </w:tcPr>
          <w:p>
            <w:pPr>
              <w:pStyle w:val="TableParagraph"/>
              <w:ind w:left="440" w:right="432"/>
              <w:jc w:val="center"/>
              <w:rPr>
                <w:sz w:val="20"/>
              </w:rPr>
            </w:pPr>
            <w:r>
              <w:rPr>
                <w:sz w:val="20"/>
              </w:rPr>
              <w:t>Vent</w:t>
            </w:r>
          </w:p>
        </w:tc>
        <w:tc>
          <w:tcPr>
            <w:tcW w:w="1529" w:type="dxa"/>
          </w:tcPr>
          <w:p>
            <w:pPr>
              <w:pStyle w:val="TableParagraph"/>
              <w:ind w:left="287" w:right="274"/>
              <w:jc w:val="center"/>
              <w:rPr>
                <w:sz w:val="20"/>
              </w:rPr>
            </w:pPr>
            <w:r>
              <w:rPr>
                <w:sz w:val="20"/>
              </w:rPr>
              <w:t>1.5”</w:t>
            </w:r>
          </w:p>
        </w:tc>
        <w:tc>
          <w:tcPr>
            <w:tcW w:w="1620" w:type="dxa"/>
          </w:tcPr>
          <w:p>
            <w:pPr>
              <w:pStyle w:val="TableParagraph"/>
              <w:ind w:left="162" w:right="145"/>
              <w:jc w:val="center"/>
              <w:rPr>
                <w:sz w:val="20"/>
              </w:rPr>
            </w:pPr>
            <w:r>
              <w:rPr>
                <w:sz w:val="20"/>
              </w:rPr>
              <w:t>flange</w:t>
            </w:r>
          </w:p>
        </w:tc>
        <w:tc>
          <w:tcPr>
            <w:tcW w:w="1949" w:type="dxa"/>
          </w:tcPr>
          <w:p>
            <w:pPr>
              <w:pStyle w:val="TableParagraph"/>
              <w:spacing w:line="240" w:lineRule="auto"/>
              <w:rPr>
                <w:rFonts w:ascii="Times New Roman"/>
                <w:sz w:val="16"/>
              </w:rPr>
            </w:pPr>
          </w:p>
        </w:tc>
      </w:tr>
      <w:tr>
        <w:trPr>
          <w:trHeight w:val="230" w:hRule="atLeast"/>
        </w:trPr>
        <w:tc>
          <w:tcPr>
            <w:tcW w:w="1570" w:type="dxa"/>
          </w:tcPr>
          <w:p>
            <w:pPr>
              <w:pStyle w:val="TableParagraph"/>
              <w:ind w:left="129" w:right="118"/>
              <w:jc w:val="center"/>
              <w:rPr>
                <w:sz w:val="20"/>
              </w:rPr>
            </w:pPr>
            <w:r>
              <w:rPr>
                <w:sz w:val="20"/>
              </w:rPr>
              <w:t>Top</w:t>
            </w:r>
          </w:p>
        </w:tc>
        <w:tc>
          <w:tcPr>
            <w:tcW w:w="1671" w:type="dxa"/>
          </w:tcPr>
          <w:p>
            <w:pPr>
              <w:pStyle w:val="TableParagraph"/>
              <w:ind w:left="440" w:right="434"/>
              <w:jc w:val="center"/>
              <w:rPr>
                <w:sz w:val="20"/>
              </w:rPr>
            </w:pPr>
            <w:r>
              <w:rPr>
                <w:sz w:val="20"/>
              </w:rPr>
              <w:t>Breather</w:t>
            </w:r>
          </w:p>
        </w:tc>
        <w:tc>
          <w:tcPr>
            <w:tcW w:w="1529" w:type="dxa"/>
          </w:tcPr>
          <w:p>
            <w:pPr>
              <w:pStyle w:val="TableParagraph"/>
              <w:ind w:left="287" w:right="276"/>
              <w:jc w:val="center"/>
              <w:rPr>
                <w:sz w:val="20"/>
              </w:rPr>
            </w:pPr>
            <w:r>
              <w:rPr>
                <w:sz w:val="20"/>
              </w:rPr>
              <w:t>2”</w:t>
            </w:r>
          </w:p>
        </w:tc>
        <w:tc>
          <w:tcPr>
            <w:tcW w:w="1620" w:type="dxa"/>
          </w:tcPr>
          <w:p>
            <w:pPr>
              <w:pStyle w:val="TableParagraph"/>
              <w:ind w:left="162" w:right="145"/>
              <w:jc w:val="center"/>
              <w:rPr>
                <w:sz w:val="20"/>
              </w:rPr>
            </w:pPr>
            <w:r>
              <w:rPr>
                <w:sz w:val="20"/>
              </w:rPr>
              <w:t>flange</w:t>
            </w:r>
          </w:p>
        </w:tc>
        <w:tc>
          <w:tcPr>
            <w:tcW w:w="1949" w:type="dxa"/>
          </w:tcPr>
          <w:p>
            <w:pPr>
              <w:pStyle w:val="TableParagraph"/>
              <w:spacing w:line="240" w:lineRule="auto"/>
              <w:rPr>
                <w:rFonts w:ascii="Times New Roman"/>
                <w:sz w:val="16"/>
              </w:rPr>
            </w:pPr>
          </w:p>
        </w:tc>
      </w:tr>
      <w:tr>
        <w:trPr>
          <w:trHeight w:val="693" w:hRule="atLeast"/>
        </w:trPr>
        <w:tc>
          <w:tcPr>
            <w:tcW w:w="1570" w:type="dxa"/>
          </w:tcPr>
          <w:p>
            <w:pPr>
              <w:pStyle w:val="TableParagraph"/>
              <w:spacing w:line="240" w:lineRule="auto" w:before="112"/>
              <w:ind w:left="129" w:right="123"/>
              <w:jc w:val="center"/>
              <w:rPr>
                <w:sz w:val="20"/>
              </w:rPr>
            </w:pPr>
            <w:r>
              <w:rPr>
                <w:sz w:val="20"/>
              </w:rPr>
              <w:t>Top, center</w:t>
            </w:r>
          </w:p>
        </w:tc>
        <w:tc>
          <w:tcPr>
            <w:tcW w:w="1671" w:type="dxa"/>
          </w:tcPr>
          <w:p>
            <w:pPr>
              <w:pStyle w:val="TableParagraph"/>
              <w:spacing w:line="230" w:lineRule="exact" w:before="3"/>
              <w:ind w:left="421" w:right="392" w:hanging="300"/>
              <w:rPr>
                <w:sz w:val="20"/>
              </w:rPr>
            </w:pPr>
            <w:r>
              <w:rPr>
                <w:sz w:val="20"/>
              </w:rPr>
              <w:t>Loop return with </w:t>
            </w:r>
            <w:r>
              <w:rPr>
                <w:w w:val="95"/>
                <w:sz w:val="20"/>
              </w:rPr>
              <w:t>Sprayball</w:t>
            </w:r>
          </w:p>
        </w:tc>
        <w:tc>
          <w:tcPr>
            <w:tcW w:w="1529" w:type="dxa"/>
          </w:tcPr>
          <w:p>
            <w:pPr>
              <w:pStyle w:val="TableParagraph"/>
              <w:spacing w:line="240" w:lineRule="auto" w:before="112"/>
              <w:ind w:left="287" w:right="276"/>
              <w:jc w:val="center"/>
              <w:rPr>
                <w:sz w:val="20"/>
              </w:rPr>
            </w:pPr>
            <w:r>
              <w:rPr>
                <w:sz w:val="20"/>
              </w:rPr>
              <w:t>3”</w:t>
            </w:r>
          </w:p>
        </w:tc>
        <w:tc>
          <w:tcPr>
            <w:tcW w:w="1620" w:type="dxa"/>
          </w:tcPr>
          <w:p>
            <w:pPr>
              <w:pStyle w:val="TableParagraph"/>
              <w:spacing w:line="240" w:lineRule="auto" w:before="112"/>
              <w:ind w:left="162" w:right="145"/>
              <w:jc w:val="center"/>
              <w:rPr>
                <w:sz w:val="20"/>
              </w:rPr>
            </w:pPr>
            <w:r>
              <w:rPr>
                <w:sz w:val="20"/>
              </w:rPr>
              <w:t>flange</w:t>
            </w:r>
          </w:p>
        </w:tc>
        <w:tc>
          <w:tcPr>
            <w:tcW w:w="1949" w:type="dxa"/>
          </w:tcPr>
          <w:p>
            <w:pPr>
              <w:pStyle w:val="TableParagraph"/>
              <w:spacing w:line="240" w:lineRule="auto"/>
              <w:rPr>
                <w:rFonts w:ascii="Times New Roman"/>
                <w:sz w:val="20"/>
              </w:rPr>
            </w:pPr>
          </w:p>
        </w:tc>
      </w:tr>
      <w:tr>
        <w:trPr>
          <w:trHeight w:val="909" w:hRule="atLeast"/>
        </w:trPr>
        <w:tc>
          <w:tcPr>
            <w:tcW w:w="1570" w:type="dxa"/>
          </w:tcPr>
          <w:p>
            <w:pPr>
              <w:pStyle w:val="TableParagraph"/>
              <w:spacing w:line="240" w:lineRule="auto" w:before="8"/>
              <w:rPr>
                <w:sz w:val="19"/>
              </w:rPr>
            </w:pPr>
          </w:p>
          <w:p>
            <w:pPr>
              <w:pStyle w:val="TableParagraph"/>
              <w:spacing w:line="240" w:lineRule="auto" w:before="1"/>
              <w:ind w:left="129" w:right="118"/>
              <w:jc w:val="center"/>
              <w:rPr>
                <w:sz w:val="20"/>
              </w:rPr>
            </w:pPr>
            <w:r>
              <w:rPr>
                <w:sz w:val="20"/>
              </w:rPr>
              <w:t>Top</w:t>
            </w:r>
          </w:p>
        </w:tc>
        <w:tc>
          <w:tcPr>
            <w:tcW w:w="1671" w:type="dxa"/>
          </w:tcPr>
          <w:p>
            <w:pPr>
              <w:pStyle w:val="TableParagraph"/>
              <w:spacing w:line="260" w:lineRule="atLeast" w:before="110"/>
              <w:ind w:left="366" w:right="392" w:firstLine="235"/>
              <w:rPr>
                <w:sz w:val="20"/>
              </w:rPr>
            </w:pPr>
            <w:r>
              <w:rPr>
                <w:sz w:val="20"/>
              </w:rPr>
              <w:t>Level </w:t>
            </w:r>
            <w:r>
              <w:rPr>
                <w:w w:val="95"/>
                <w:sz w:val="20"/>
              </w:rPr>
              <w:t>transmitte </w:t>
            </w:r>
            <w:r>
              <w:rPr>
                <w:sz w:val="20"/>
              </w:rPr>
              <w:t>r</w:t>
            </w:r>
          </w:p>
        </w:tc>
        <w:tc>
          <w:tcPr>
            <w:tcW w:w="1529" w:type="dxa"/>
          </w:tcPr>
          <w:p>
            <w:pPr>
              <w:pStyle w:val="TableParagraph"/>
              <w:spacing w:line="240" w:lineRule="auto" w:before="8"/>
              <w:rPr>
                <w:sz w:val="19"/>
              </w:rPr>
            </w:pPr>
          </w:p>
          <w:p>
            <w:pPr>
              <w:pStyle w:val="TableParagraph"/>
              <w:spacing w:line="240" w:lineRule="auto" w:before="1"/>
              <w:ind w:left="287" w:right="278"/>
              <w:jc w:val="center"/>
              <w:rPr>
                <w:sz w:val="20"/>
              </w:rPr>
            </w:pPr>
            <w:r>
              <w:rPr>
                <w:sz w:val="20"/>
              </w:rPr>
              <w:t>By Vendor</w:t>
            </w:r>
          </w:p>
        </w:tc>
        <w:tc>
          <w:tcPr>
            <w:tcW w:w="1620" w:type="dxa"/>
          </w:tcPr>
          <w:p>
            <w:pPr>
              <w:pStyle w:val="TableParagraph"/>
              <w:spacing w:line="240" w:lineRule="auto" w:before="8"/>
              <w:rPr>
                <w:sz w:val="19"/>
              </w:rPr>
            </w:pPr>
          </w:p>
          <w:p>
            <w:pPr>
              <w:pStyle w:val="TableParagraph"/>
              <w:spacing w:line="240" w:lineRule="auto" w:before="1"/>
              <w:ind w:left="162" w:right="145"/>
              <w:jc w:val="center"/>
              <w:rPr>
                <w:sz w:val="20"/>
              </w:rPr>
            </w:pPr>
            <w:r>
              <w:rPr>
                <w:sz w:val="20"/>
              </w:rPr>
              <w:t>flange</w:t>
            </w:r>
          </w:p>
        </w:tc>
        <w:tc>
          <w:tcPr>
            <w:tcW w:w="1949" w:type="dxa"/>
          </w:tcPr>
          <w:p>
            <w:pPr>
              <w:pStyle w:val="TableParagraph"/>
              <w:spacing w:line="206" w:lineRule="auto"/>
              <w:ind w:left="113" w:right="91"/>
              <w:jc w:val="both"/>
              <w:rPr>
                <w:sz w:val="20"/>
              </w:rPr>
            </w:pPr>
            <w:r>
              <w:rPr>
                <w:sz w:val="20"/>
              </w:rPr>
              <w:t>[top or bottom depending on level transmitter]</w:t>
            </w:r>
          </w:p>
        </w:tc>
      </w:tr>
      <w:tr>
        <w:trPr>
          <w:trHeight w:val="460" w:hRule="atLeast"/>
        </w:trPr>
        <w:tc>
          <w:tcPr>
            <w:tcW w:w="1570" w:type="dxa"/>
          </w:tcPr>
          <w:p>
            <w:pPr>
              <w:pStyle w:val="TableParagraph"/>
              <w:spacing w:line="240" w:lineRule="auto" w:before="110"/>
              <w:ind w:left="129" w:right="126"/>
              <w:jc w:val="center"/>
              <w:rPr>
                <w:sz w:val="20"/>
              </w:rPr>
            </w:pPr>
            <w:r>
              <w:rPr>
                <w:sz w:val="20"/>
              </w:rPr>
              <w:t>Bottom center</w:t>
            </w:r>
          </w:p>
        </w:tc>
        <w:tc>
          <w:tcPr>
            <w:tcW w:w="1671" w:type="dxa"/>
          </w:tcPr>
          <w:p>
            <w:pPr>
              <w:pStyle w:val="TableParagraph"/>
              <w:spacing w:line="240" w:lineRule="auto" w:before="110"/>
              <w:ind w:left="440" w:right="430"/>
              <w:jc w:val="center"/>
              <w:rPr>
                <w:sz w:val="20"/>
              </w:rPr>
            </w:pPr>
            <w:r>
              <w:rPr>
                <w:sz w:val="20"/>
              </w:rPr>
              <w:t>Outlet</w:t>
            </w:r>
          </w:p>
        </w:tc>
        <w:tc>
          <w:tcPr>
            <w:tcW w:w="1529" w:type="dxa"/>
          </w:tcPr>
          <w:p>
            <w:pPr>
              <w:pStyle w:val="TableParagraph"/>
              <w:spacing w:line="240" w:lineRule="auto" w:before="110"/>
              <w:ind w:left="287" w:right="273"/>
              <w:jc w:val="center"/>
              <w:rPr>
                <w:sz w:val="20"/>
              </w:rPr>
            </w:pPr>
            <w:r>
              <w:rPr>
                <w:sz w:val="20"/>
              </w:rPr>
              <w:t>XXX”</w:t>
            </w:r>
          </w:p>
        </w:tc>
        <w:tc>
          <w:tcPr>
            <w:tcW w:w="1620" w:type="dxa"/>
          </w:tcPr>
          <w:p>
            <w:pPr>
              <w:pStyle w:val="TableParagraph"/>
              <w:spacing w:line="240" w:lineRule="auto" w:before="110"/>
              <w:ind w:left="162" w:right="145"/>
              <w:jc w:val="center"/>
              <w:rPr>
                <w:sz w:val="20"/>
              </w:rPr>
            </w:pPr>
            <w:r>
              <w:rPr>
                <w:sz w:val="20"/>
              </w:rPr>
              <w:t>flange</w:t>
            </w:r>
          </w:p>
        </w:tc>
        <w:tc>
          <w:tcPr>
            <w:tcW w:w="1949" w:type="dxa"/>
          </w:tcPr>
          <w:p>
            <w:pPr>
              <w:pStyle w:val="TableParagraph"/>
              <w:tabs>
                <w:tab w:pos="1263" w:val="left" w:leader="none"/>
              </w:tabs>
              <w:spacing w:line="230" w:lineRule="exact"/>
              <w:ind w:left="113" w:right="100"/>
              <w:rPr>
                <w:sz w:val="20"/>
              </w:rPr>
            </w:pPr>
            <w:r>
              <w:rPr>
                <w:sz w:val="20"/>
              </w:rPr>
              <w:t>Provide</w:t>
              <w:tab/>
            </w:r>
            <w:r>
              <w:rPr>
                <w:w w:val="95"/>
                <w:sz w:val="20"/>
              </w:rPr>
              <w:t>Vortex </w:t>
            </w:r>
            <w:r>
              <w:rPr>
                <w:sz w:val="20"/>
              </w:rPr>
              <w:t>Breaker</w:t>
            </w:r>
          </w:p>
        </w:tc>
      </w:tr>
    </w:tbl>
    <w:p>
      <w:pPr>
        <w:pStyle w:val="ListParagraph"/>
        <w:numPr>
          <w:ilvl w:val="2"/>
          <w:numId w:val="246"/>
        </w:numPr>
        <w:tabs>
          <w:tab w:pos="1467" w:val="left" w:leader="none"/>
          <w:tab w:pos="1468" w:val="left" w:leader="none"/>
        </w:tabs>
        <w:spacing w:line="240" w:lineRule="auto" w:before="55" w:after="0"/>
        <w:ind w:left="1468" w:right="0" w:hanging="504"/>
        <w:jc w:val="left"/>
        <w:rPr>
          <w:rFonts w:ascii="Arial"/>
          <w:sz w:val="20"/>
        </w:rPr>
      </w:pPr>
      <w:r>
        <w:rPr>
          <w:sz w:val="20"/>
        </w:rPr>
        <w:t>Quality</w:t>
      </w:r>
      <w:r>
        <w:rPr>
          <w:spacing w:val="-1"/>
          <w:sz w:val="20"/>
        </w:rPr>
        <w:t> </w:t>
      </w:r>
      <w:r>
        <w:rPr>
          <w:sz w:val="20"/>
        </w:rPr>
        <w:t>Control:</w:t>
      </w:r>
    </w:p>
    <w:p>
      <w:pPr>
        <w:pStyle w:val="ListParagraph"/>
        <w:numPr>
          <w:ilvl w:val="3"/>
          <w:numId w:val="246"/>
        </w:numPr>
        <w:tabs>
          <w:tab w:pos="1971" w:val="left" w:leader="none"/>
          <w:tab w:pos="1972" w:val="left" w:leader="none"/>
        </w:tabs>
        <w:spacing w:line="240" w:lineRule="auto" w:before="0" w:after="0"/>
        <w:ind w:left="1972" w:right="0" w:hanging="504"/>
        <w:jc w:val="left"/>
        <w:rPr>
          <w:sz w:val="20"/>
        </w:rPr>
      </w:pPr>
      <w:r>
        <w:rPr>
          <w:sz w:val="20"/>
        </w:rPr>
        <w:t>Vendor shall have active quality control</w:t>
      </w:r>
      <w:r>
        <w:rPr>
          <w:spacing w:val="-5"/>
          <w:sz w:val="20"/>
        </w:rPr>
        <w:t> </w:t>
      </w:r>
      <w:r>
        <w:rPr>
          <w:sz w:val="20"/>
        </w:rPr>
        <w:t>program.</w:t>
      </w:r>
    </w:p>
    <w:p>
      <w:pPr>
        <w:pStyle w:val="ListParagraph"/>
        <w:numPr>
          <w:ilvl w:val="3"/>
          <w:numId w:val="246"/>
        </w:numPr>
        <w:tabs>
          <w:tab w:pos="1971" w:val="left" w:leader="none"/>
          <w:tab w:pos="1972" w:val="left" w:leader="none"/>
        </w:tabs>
        <w:spacing w:line="240" w:lineRule="auto" w:before="1" w:after="0"/>
        <w:ind w:left="1972" w:right="0" w:hanging="504"/>
        <w:jc w:val="left"/>
        <w:rPr>
          <w:sz w:val="20"/>
        </w:rPr>
      </w:pPr>
      <w:r>
        <w:rPr>
          <w:sz w:val="20"/>
        </w:rPr>
        <w:t>Tank fabrication and all welds shall be inspected, and inspection shall be</w:t>
      </w:r>
      <w:r>
        <w:rPr>
          <w:spacing w:val="-22"/>
          <w:sz w:val="20"/>
        </w:rPr>
        <w:t> </w:t>
      </w:r>
      <w:r>
        <w:rPr>
          <w:sz w:val="20"/>
        </w:rPr>
        <w:t>documented.</w:t>
      </w:r>
    </w:p>
    <w:p>
      <w:pPr>
        <w:spacing w:after="0" w:line="240" w:lineRule="auto"/>
        <w:jc w:val="left"/>
        <w:rPr>
          <w:sz w:val="20"/>
        </w:rPr>
        <w:sectPr>
          <w:pgSz w:w="12240" w:h="15840"/>
          <w:pgMar w:header="753" w:footer="654" w:top="1720" w:bottom="960" w:left="620" w:right="660"/>
        </w:sectPr>
      </w:pPr>
    </w:p>
    <w:p>
      <w:pPr>
        <w:pStyle w:val="BodyText"/>
        <w:spacing w:before="9"/>
        <w:ind w:left="0" w:firstLine="0"/>
        <w:rPr>
          <w:sz w:val="14"/>
        </w:rPr>
      </w:pPr>
    </w:p>
    <w:p>
      <w:pPr>
        <w:pStyle w:val="ListParagraph"/>
        <w:numPr>
          <w:ilvl w:val="3"/>
          <w:numId w:val="246"/>
        </w:numPr>
        <w:tabs>
          <w:tab w:pos="1971" w:val="left" w:leader="none"/>
          <w:tab w:pos="1972" w:val="left" w:leader="none"/>
        </w:tabs>
        <w:spacing w:line="240" w:lineRule="auto" w:before="100" w:after="0"/>
        <w:ind w:left="1972" w:right="0" w:hanging="504"/>
        <w:jc w:val="left"/>
        <w:rPr>
          <w:sz w:val="20"/>
        </w:rPr>
      </w:pPr>
      <w:r>
        <w:rPr>
          <w:sz w:val="20"/>
        </w:rPr>
        <w:t>Testing shall conform to ASTM D-1998.</w:t>
      </w:r>
    </w:p>
    <w:p>
      <w:pPr>
        <w:pStyle w:val="ListParagraph"/>
        <w:numPr>
          <w:ilvl w:val="3"/>
          <w:numId w:val="246"/>
        </w:numPr>
        <w:tabs>
          <w:tab w:pos="1971" w:val="left" w:leader="none"/>
          <w:tab w:pos="1972" w:val="left" w:leader="none"/>
        </w:tabs>
        <w:spacing w:line="240" w:lineRule="auto" w:before="0" w:after="0"/>
        <w:ind w:left="1972" w:right="0" w:hanging="504"/>
        <w:jc w:val="left"/>
        <w:rPr>
          <w:sz w:val="20"/>
        </w:rPr>
      </w:pPr>
      <w:bookmarkStart w:name="2.14 STORAGE TANK PRESSURE / VACUUM RELI" w:id="1420"/>
      <w:bookmarkEnd w:id="1420"/>
      <w:r>
        <w:rPr/>
      </w:r>
      <w:bookmarkStart w:name="2.14 STORAGE TANK PRESSURE / VACUUM RELI" w:id="1421"/>
      <w:bookmarkEnd w:id="1421"/>
      <w:r>
        <w:rPr>
          <w:sz w:val="20"/>
        </w:rPr>
        <w:t>T</w:t>
      </w:r>
      <w:r>
        <w:rPr>
          <w:sz w:val="20"/>
        </w:rPr>
        <w:t>ank</w:t>
      </w:r>
      <w:r>
        <w:rPr>
          <w:spacing w:val="-12"/>
          <w:sz w:val="20"/>
        </w:rPr>
        <w:t> </w:t>
      </w:r>
      <w:r>
        <w:rPr>
          <w:sz w:val="20"/>
        </w:rPr>
        <w:t>shall</w:t>
      </w:r>
      <w:r>
        <w:rPr>
          <w:spacing w:val="-11"/>
          <w:sz w:val="20"/>
        </w:rPr>
        <w:t> </w:t>
      </w:r>
      <w:r>
        <w:rPr>
          <w:sz w:val="20"/>
        </w:rPr>
        <w:t>be</w:t>
      </w:r>
      <w:r>
        <w:rPr>
          <w:spacing w:val="-12"/>
          <w:sz w:val="20"/>
        </w:rPr>
        <w:t> </w:t>
      </w:r>
      <w:r>
        <w:rPr>
          <w:sz w:val="20"/>
        </w:rPr>
        <w:t>kept</w:t>
      </w:r>
      <w:r>
        <w:rPr>
          <w:spacing w:val="-12"/>
          <w:sz w:val="20"/>
        </w:rPr>
        <w:t> </w:t>
      </w:r>
      <w:r>
        <w:rPr>
          <w:sz w:val="20"/>
        </w:rPr>
        <w:t>clean</w:t>
      </w:r>
      <w:r>
        <w:rPr>
          <w:spacing w:val="-11"/>
          <w:sz w:val="20"/>
        </w:rPr>
        <w:t> </w:t>
      </w:r>
      <w:r>
        <w:rPr>
          <w:sz w:val="20"/>
        </w:rPr>
        <w:t>during</w:t>
      </w:r>
      <w:r>
        <w:rPr>
          <w:spacing w:val="-10"/>
          <w:sz w:val="20"/>
        </w:rPr>
        <w:t> </w:t>
      </w:r>
      <w:r>
        <w:rPr>
          <w:sz w:val="20"/>
        </w:rPr>
        <w:t>and</w:t>
      </w:r>
      <w:r>
        <w:rPr>
          <w:spacing w:val="-14"/>
          <w:sz w:val="20"/>
        </w:rPr>
        <w:t> </w:t>
      </w:r>
      <w:r>
        <w:rPr>
          <w:sz w:val="20"/>
        </w:rPr>
        <w:t>after</w:t>
      </w:r>
      <w:r>
        <w:rPr>
          <w:spacing w:val="-13"/>
          <w:sz w:val="20"/>
        </w:rPr>
        <w:t> </w:t>
      </w:r>
      <w:r>
        <w:rPr>
          <w:sz w:val="20"/>
        </w:rPr>
        <w:t>fabrication</w:t>
      </w:r>
      <w:r>
        <w:rPr>
          <w:spacing w:val="-13"/>
          <w:sz w:val="20"/>
        </w:rPr>
        <w:t> </w:t>
      </w:r>
      <w:r>
        <w:rPr>
          <w:sz w:val="20"/>
        </w:rPr>
        <w:t>consistent</w:t>
      </w:r>
      <w:r>
        <w:rPr>
          <w:spacing w:val="-5"/>
          <w:sz w:val="20"/>
        </w:rPr>
        <w:t> </w:t>
      </w:r>
      <w:r>
        <w:rPr>
          <w:sz w:val="20"/>
        </w:rPr>
        <w:t>with</w:t>
      </w:r>
      <w:r>
        <w:rPr>
          <w:spacing w:val="-11"/>
          <w:sz w:val="20"/>
        </w:rPr>
        <w:t> </w:t>
      </w:r>
      <w:r>
        <w:rPr>
          <w:sz w:val="20"/>
        </w:rPr>
        <w:t>use</w:t>
      </w:r>
      <w:r>
        <w:rPr>
          <w:spacing w:val="-14"/>
          <w:sz w:val="20"/>
        </w:rPr>
        <w:t> </w:t>
      </w:r>
      <w:r>
        <w:rPr>
          <w:sz w:val="20"/>
        </w:rPr>
        <w:t>for</w:t>
      </w:r>
      <w:r>
        <w:rPr>
          <w:spacing w:val="-13"/>
          <w:sz w:val="20"/>
        </w:rPr>
        <w:t> </w:t>
      </w:r>
      <w:r>
        <w:rPr>
          <w:sz w:val="20"/>
        </w:rPr>
        <w:t>high</w:t>
      </w:r>
      <w:r>
        <w:rPr>
          <w:spacing w:val="-12"/>
          <w:sz w:val="20"/>
        </w:rPr>
        <w:t> </w:t>
      </w:r>
      <w:r>
        <w:rPr>
          <w:sz w:val="20"/>
        </w:rPr>
        <w:t>purity</w:t>
      </w:r>
      <w:r>
        <w:rPr>
          <w:spacing w:val="-16"/>
          <w:sz w:val="20"/>
        </w:rPr>
        <w:t> </w:t>
      </w:r>
      <w:r>
        <w:rPr>
          <w:sz w:val="20"/>
        </w:rPr>
        <w:t>service.</w:t>
      </w:r>
    </w:p>
    <w:p>
      <w:pPr>
        <w:pStyle w:val="ListParagraph"/>
        <w:numPr>
          <w:ilvl w:val="1"/>
          <w:numId w:val="246"/>
        </w:numPr>
        <w:tabs>
          <w:tab w:pos="1467" w:val="left" w:leader="none"/>
          <w:tab w:pos="1468" w:val="left" w:leader="none"/>
        </w:tabs>
        <w:spacing w:line="240" w:lineRule="auto" w:before="120" w:after="0"/>
        <w:ind w:left="1468" w:right="0" w:hanging="648"/>
        <w:jc w:val="left"/>
        <w:rPr>
          <w:sz w:val="20"/>
        </w:rPr>
      </w:pPr>
      <w:r>
        <w:rPr>
          <w:sz w:val="20"/>
        </w:rPr>
        <w:t>STORAGE TANK PRESSURE / VACUUM</w:t>
      </w:r>
      <w:r>
        <w:rPr>
          <w:spacing w:val="1"/>
          <w:sz w:val="20"/>
        </w:rPr>
        <w:t> </w:t>
      </w:r>
      <w:r>
        <w:rPr>
          <w:sz w:val="20"/>
        </w:rPr>
        <w:t>RELIEF</w:t>
      </w:r>
    </w:p>
    <w:p>
      <w:pPr>
        <w:pStyle w:val="ListParagraph"/>
        <w:numPr>
          <w:ilvl w:val="0"/>
          <w:numId w:val="259"/>
        </w:numPr>
        <w:tabs>
          <w:tab w:pos="1467" w:val="left" w:leader="none"/>
          <w:tab w:pos="1468" w:val="left" w:leader="none"/>
        </w:tabs>
        <w:spacing w:line="240" w:lineRule="auto" w:before="61" w:after="0"/>
        <w:ind w:left="1468" w:right="1015" w:hanging="504"/>
        <w:jc w:val="left"/>
        <w:rPr>
          <w:sz w:val="20"/>
        </w:rPr>
      </w:pPr>
      <w:r>
        <w:rPr>
          <w:sz w:val="20"/>
        </w:rPr>
        <w:t>Vendor shall provide pressure and vacuum relief to protect tank in the event of blockage of</w:t>
      </w:r>
      <w:r>
        <w:rPr>
          <w:spacing w:val="-35"/>
          <w:sz w:val="20"/>
        </w:rPr>
        <w:t> </w:t>
      </w:r>
      <w:r>
        <w:rPr>
          <w:sz w:val="20"/>
        </w:rPr>
        <w:t>vent filter or overfilling due to failure of level</w:t>
      </w:r>
      <w:r>
        <w:rPr>
          <w:spacing w:val="-11"/>
          <w:sz w:val="20"/>
        </w:rPr>
        <w:t> </w:t>
      </w:r>
      <w:r>
        <w:rPr>
          <w:sz w:val="20"/>
        </w:rPr>
        <w:t>controls.</w:t>
      </w:r>
    </w:p>
    <w:p>
      <w:pPr>
        <w:pStyle w:val="ListParagraph"/>
        <w:numPr>
          <w:ilvl w:val="0"/>
          <w:numId w:val="259"/>
        </w:numPr>
        <w:tabs>
          <w:tab w:pos="1467" w:val="left" w:leader="none"/>
          <w:tab w:pos="1468" w:val="left" w:leader="none"/>
        </w:tabs>
        <w:spacing w:line="240" w:lineRule="auto" w:before="58" w:after="0"/>
        <w:ind w:left="1468" w:right="1366" w:hanging="504"/>
        <w:jc w:val="left"/>
        <w:rPr>
          <w:sz w:val="20"/>
        </w:rPr>
      </w:pPr>
      <w:r>
        <w:rPr>
          <w:sz w:val="20"/>
        </w:rPr>
        <w:t>Vendor shall ensure that relieving device does not open during normal operation, but</w:t>
      </w:r>
      <w:r>
        <w:rPr>
          <w:spacing w:val="-30"/>
          <w:sz w:val="20"/>
        </w:rPr>
        <w:t> </w:t>
      </w:r>
      <w:r>
        <w:rPr>
          <w:sz w:val="20"/>
        </w:rPr>
        <w:t>opens adequately under excessive vacuum or pressure to protect</w:t>
      </w:r>
      <w:r>
        <w:rPr>
          <w:spacing w:val="-4"/>
          <w:sz w:val="20"/>
        </w:rPr>
        <w:t> </w:t>
      </w:r>
      <w:r>
        <w:rPr>
          <w:sz w:val="20"/>
        </w:rPr>
        <w:t>tank.</w:t>
      </w:r>
    </w:p>
    <w:p>
      <w:pPr>
        <w:pStyle w:val="ListParagraph"/>
        <w:numPr>
          <w:ilvl w:val="0"/>
          <w:numId w:val="259"/>
        </w:numPr>
        <w:tabs>
          <w:tab w:pos="1467" w:val="left" w:leader="none"/>
          <w:tab w:pos="1468" w:val="left" w:leader="none"/>
        </w:tabs>
        <w:spacing w:line="240" w:lineRule="auto" w:before="61" w:after="0"/>
        <w:ind w:left="1468" w:right="0" w:hanging="504"/>
        <w:jc w:val="left"/>
        <w:rPr>
          <w:sz w:val="20"/>
        </w:rPr>
      </w:pPr>
      <w:r>
        <w:rPr>
          <w:sz w:val="20"/>
        </w:rPr>
        <w:t>Breather</w:t>
      </w:r>
      <w:r>
        <w:rPr>
          <w:spacing w:val="-1"/>
          <w:sz w:val="20"/>
        </w:rPr>
        <w:t> </w:t>
      </w:r>
      <w:r>
        <w:rPr>
          <w:sz w:val="20"/>
        </w:rPr>
        <w:t>Valve</w:t>
      </w:r>
    </w:p>
    <w:p>
      <w:pPr>
        <w:pStyle w:val="ListParagraph"/>
        <w:numPr>
          <w:ilvl w:val="1"/>
          <w:numId w:val="259"/>
        </w:numPr>
        <w:tabs>
          <w:tab w:pos="1971" w:val="left" w:leader="none"/>
          <w:tab w:pos="1972" w:val="left" w:leader="none"/>
          <w:tab w:pos="4599" w:val="left" w:leader="none"/>
        </w:tabs>
        <w:spacing w:line="251" w:lineRule="exact" w:before="0" w:after="0"/>
        <w:ind w:left="1972" w:right="0" w:hanging="504"/>
        <w:jc w:val="left"/>
        <w:rPr>
          <w:sz w:val="20"/>
        </w:rPr>
      </w:pPr>
      <w:r>
        <w:rPr>
          <w:sz w:val="20"/>
        </w:rPr>
        <w:t>Description:</w:t>
        <w:tab/>
        <w:t>Breather vent valve with pressure and vacuum</w:t>
      </w:r>
      <w:r>
        <w:rPr>
          <w:spacing w:val="-5"/>
          <w:sz w:val="20"/>
        </w:rPr>
        <w:t> </w:t>
      </w:r>
      <w:r>
        <w:rPr>
          <w:sz w:val="20"/>
        </w:rPr>
        <w:t>relief</w:t>
      </w:r>
    </w:p>
    <w:p>
      <w:pPr>
        <w:pStyle w:val="ListParagraph"/>
        <w:numPr>
          <w:ilvl w:val="1"/>
          <w:numId w:val="259"/>
        </w:numPr>
        <w:tabs>
          <w:tab w:pos="1971" w:val="left" w:leader="none"/>
          <w:tab w:pos="1972" w:val="left" w:leader="none"/>
          <w:tab w:pos="4599" w:val="left" w:leader="none"/>
        </w:tabs>
        <w:spacing w:line="232" w:lineRule="exact" w:before="0" w:after="0"/>
        <w:ind w:left="1972" w:right="0" w:hanging="504"/>
        <w:jc w:val="left"/>
        <w:rPr>
          <w:sz w:val="20"/>
        </w:rPr>
      </w:pPr>
      <w:r>
        <w:rPr>
          <w:sz w:val="20"/>
        </w:rPr>
        <w:t>Acceptable</w:t>
      </w:r>
      <w:r>
        <w:rPr>
          <w:spacing w:val="-6"/>
          <w:sz w:val="20"/>
        </w:rPr>
        <w:t> </w:t>
      </w:r>
      <w:r>
        <w:rPr>
          <w:sz w:val="20"/>
        </w:rPr>
        <w:t>Manufacturers:</w:t>
        <w:tab/>
        <w:t>Protectoseal or approved equal</w:t>
      </w:r>
    </w:p>
    <w:p>
      <w:pPr>
        <w:pStyle w:val="ListParagraph"/>
        <w:numPr>
          <w:ilvl w:val="1"/>
          <w:numId w:val="259"/>
        </w:numPr>
        <w:tabs>
          <w:tab w:pos="1971" w:val="left" w:leader="none"/>
          <w:tab w:pos="1972" w:val="left" w:leader="none"/>
        </w:tabs>
        <w:spacing w:line="245" w:lineRule="exact" w:before="0" w:after="0"/>
        <w:ind w:left="1972" w:right="0" w:hanging="504"/>
        <w:jc w:val="left"/>
        <w:rPr>
          <w:sz w:val="20"/>
        </w:rPr>
      </w:pPr>
      <w:r>
        <w:rPr>
          <w:sz w:val="20"/>
        </w:rPr>
        <w:t>Design</w:t>
      </w:r>
      <w:r>
        <w:rPr>
          <w:spacing w:val="-1"/>
          <w:sz w:val="20"/>
        </w:rPr>
        <w:t> </w:t>
      </w:r>
      <w:r>
        <w:rPr>
          <w:sz w:val="20"/>
        </w:rPr>
        <w:t>Conditions</w:t>
      </w:r>
    </w:p>
    <w:p>
      <w:pPr>
        <w:pStyle w:val="ListParagraph"/>
        <w:numPr>
          <w:ilvl w:val="2"/>
          <w:numId w:val="259"/>
        </w:numPr>
        <w:tabs>
          <w:tab w:pos="2475" w:val="left" w:leader="none"/>
          <w:tab w:pos="2476" w:val="left" w:leader="none"/>
          <w:tab w:pos="5140" w:val="left" w:leader="none"/>
        </w:tabs>
        <w:spacing w:line="264" w:lineRule="exact" w:before="0" w:after="0"/>
        <w:ind w:left="2476" w:right="0" w:hanging="504"/>
        <w:jc w:val="left"/>
        <w:rPr>
          <w:sz w:val="20"/>
        </w:rPr>
      </w:pPr>
      <w:r>
        <w:rPr>
          <w:sz w:val="20"/>
        </w:rPr>
        <w:t>Pressure</w:t>
      </w:r>
      <w:r>
        <w:rPr>
          <w:spacing w:val="-9"/>
          <w:sz w:val="20"/>
        </w:rPr>
        <w:t> </w:t>
      </w:r>
      <w:r>
        <w:rPr>
          <w:sz w:val="20"/>
        </w:rPr>
        <w:t>relief</w:t>
      </w:r>
      <w:r>
        <w:rPr>
          <w:spacing w:val="-2"/>
          <w:sz w:val="20"/>
        </w:rPr>
        <w:t> </w:t>
      </w:r>
      <w:r>
        <w:rPr>
          <w:sz w:val="20"/>
        </w:rPr>
        <w:t>setting</w:t>
        <w:tab/>
        <w:t>12” water</w:t>
      </w:r>
      <w:r>
        <w:rPr>
          <w:spacing w:val="-8"/>
          <w:sz w:val="20"/>
        </w:rPr>
        <w:t> </w:t>
      </w:r>
      <w:r>
        <w:rPr>
          <w:sz w:val="20"/>
        </w:rPr>
        <w:t>column</w:t>
      </w:r>
    </w:p>
    <w:p>
      <w:pPr>
        <w:pStyle w:val="ListParagraph"/>
        <w:numPr>
          <w:ilvl w:val="2"/>
          <w:numId w:val="259"/>
        </w:numPr>
        <w:tabs>
          <w:tab w:pos="2475" w:val="left" w:leader="none"/>
          <w:tab w:pos="2476" w:val="left" w:leader="none"/>
          <w:tab w:pos="5139" w:val="left" w:leader="none"/>
        </w:tabs>
        <w:spacing w:line="240" w:lineRule="auto" w:before="1" w:after="0"/>
        <w:ind w:left="2476" w:right="0" w:hanging="504"/>
        <w:jc w:val="left"/>
        <w:rPr>
          <w:sz w:val="20"/>
        </w:rPr>
      </w:pPr>
      <w:r>
        <w:rPr>
          <w:sz w:val="20"/>
        </w:rPr>
        <w:t>Vacuum</w:t>
      </w:r>
      <w:r>
        <w:rPr>
          <w:spacing w:val="-4"/>
          <w:sz w:val="20"/>
        </w:rPr>
        <w:t> </w:t>
      </w:r>
      <w:r>
        <w:rPr>
          <w:sz w:val="20"/>
        </w:rPr>
        <w:t>relief</w:t>
      </w:r>
      <w:r>
        <w:rPr>
          <w:spacing w:val="-2"/>
          <w:sz w:val="20"/>
        </w:rPr>
        <w:t> </w:t>
      </w:r>
      <w:r>
        <w:rPr>
          <w:sz w:val="20"/>
        </w:rPr>
        <w:t>setting</w:t>
        <w:tab/>
        <w:t>12” water</w:t>
      </w:r>
      <w:r>
        <w:rPr>
          <w:spacing w:val="-7"/>
          <w:sz w:val="20"/>
        </w:rPr>
        <w:t> </w:t>
      </w:r>
      <w:r>
        <w:rPr>
          <w:sz w:val="20"/>
        </w:rPr>
        <w:t>column</w:t>
      </w:r>
    </w:p>
    <w:p>
      <w:pPr>
        <w:pStyle w:val="ListParagraph"/>
        <w:numPr>
          <w:ilvl w:val="2"/>
          <w:numId w:val="259"/>
        </w:numPr>
        <w:tabs>
          <w:tab w:pos="2475" w:val="left" w:leader="none"/>
          <w:tab w:pos="2476" w:val="left" w:leader="none"/>
          <w:tab w:pos="5140" w:val="left" w:leader="none"/>
        </w:tabs>
        <w:spacing w:line="240" w:lineRule="auto" w:before="0" w:after="0"/>
        <w:ind w:left="2476" w:right="0" w:hanging="504"/>
        <w:jc w:val="left"/>
        <w:rPr>
          <w:sz w:val="20"/>
        </w:rPr>
      </w:pPr>
      <w:r>
        <w:rPr>
          <w:sz w:val="20"/>
        </w:rPr>
        <w:t>Size:</w:t>
        <w:tab/>
        <w:t>2”</w:t>
      </w:r>
    </w:p>
    <w:p>
      <w:pPr>
        <w:pStyle w:val="ListParagraph"/>
        <w:numPr>
          <w:ilvl w:val="1"/>
          <w:numId w:val="259"/>
        </w:numPr>
        <w:tabs>
          <w:tab w:pos="1971" w:val="left" w:leader="none"/>
          <w:tab w:pos="1972" w:val="left" w:leader="none"/>
        </w:tabs>
        <w:spacing w:line="240" w:lineRule="auto" w:before="0" w:after="0"/>
        <w:ind w:left="1972" w:right="0" w:hanging="504"/>
        <w:jc w:val="left"/>
        <w:rPr>
          <w:sz w:val="20"/>
        </w:rPr>
      </w:pPr>
      <w:r>
        <w:rPr>
          <w:sz w:val="20"/>
        </w:rPr>
        <w:t>Mechanical</w:t>
      </w:r>
    </w:p>
    <w:p>
      <w:pPr>
        <w:pStyle w:val="ListParagraph"/>
        <w:numPr>
          <w:ilvl w:val="2"/>
          <w:numId w:val="259"/>
        </w:numPr>
        <w:tabs>
          <w:tab w:pos="2475" w:val="left" w:leader="none"/>
          <w:tab w:pos="2476" w:val="left" w:leader="none"/>
          <w:tab w:pos="5139" w:val="left" w:leader="none"/>
        </w:tabs>
        <w:spacing w:line="240" w:lineRule="auto" w:before="1" w:after="0"/>
        <w:ind w:left="2476" w:right="0" w:hanging="504"/>
        <w:jc w:val="left"/>
        <w:rPr>
          <w:sz w:val="20"/>
        </w:rPr>
      </w:pPr>
      <w:r>
        <w:rPr>
          <w:sz w:val="20"/>
        </w:rPr>
        <w:t>Material:</w:t>
        <w:tab/>
      </w:r>
      <w:r>
        <w:rPr>
          <w:b/>
          <w:color w:val="FF0000"/>
          <w:sz w:val="20"/>
        </w:rPr>
        <w:t>[Aluminum][Stainless steel]</w:t>
      </w:r>
      <w:r>
        <w:rPr>
          <w:color w:val="FF0000"/>
          <w:sz w:val="20"/>
        </w:rPr>
        <w:t>; </w:t>
      </w:r>
      <w:r>
        <w:rPr>
          <w:sz w:val="20"/>
        </w:rPr>
        <w:t>Teflon</w:t>
      </w:r>
      <w:r>
        <w:rPr>
          <w:spacing w:val="-6"/>
          <w:sz w:val="20"/>
        </w:rPr>
        <w:t> </w:t>
      </w:r>
      <w:r>
        <w:rPr>
          <w:sz w:val="20"/>
        </w:rPr>
        <w:t>seat</w:t>
      </w:r>
    </w:p>
    <w:p>
      <w:pPr>
        <w:pStyle w:val="ListParagraph"/>
        <w:numPr>
          <w:ilvl w:val="2"/>
          <w:numId w:val="259"/>
        </w:numPr>
        <w:tabs>
          <w:tab w:pos="2475" w:val="left" w:leader="none"/>
          <w:tab w:pos="2476" w:val="left" w:leader="none"/>
        </w:tabs>
        <w:spacing w:line="240" w:lineRule="auto" w:before="0" w:after="0"/>
        <w:ind w:left="2476" w:right="0" w:hanging="504"/>
        <w:jc w:val="left"/>
        <w:rPr>
          <w:sz w:val="20"/>
        </w:rPr>
      </w:pPr>
      <w:r>
        <w:rPr>
          <w:sz w:val="20"/>
        </w:rPr>
        <w:t>Connections</w:t>
      </w:r>
    </w:p>
    <w:p>
      <w:pPr>
        <w:pStyle w:val="ListParagraph"/>
        <w:numPr>
          <w:ilvl w:val="3"/>
          <w:numId w:val="259"/>
        </w:numPr>
        <w:tabs>
          <w:tab w:pos="2979" w:val="left" w:leader="none"/>
          <w:tab w:pos="2980" w:val="left" w:leader="none"/>
          <w:tab w:pos="4599" w:val="left" w:leader="none"/>
        </w:tabs>
        <w:spacing w:line="240" w:lineRule="auto" w:before="3" w:after="0"/>
        <w:ind w:left="2980" w:right="0" w:hanging="504"/>
        <w:jc w:val="left"/>
        <w:rPr>
          <w:sz w:val="20"/>
        </w:rPr>
      </w:pPr>
      <w:r>
        <w:rPr>
          <w:sz w:val="20"/>
        </w:rPr>
        <w:t>Tank:</w:t>
        <w:tab/>
        <w:t>2” Flange, 150#</w:t>
      </w:r>
      <w:r>
        <w:rPr>
          <w:spacing w:val="-2"/>
          <w:sz w:val="20"/>
        </w:rPr>
        <w:t> </w:t>
      </w:r>
      <w:r>
        <w:rPr>
          <w:sz w:val="20"/>
        </w:rPr>
        <w:t>ANSI</w:t>
      </w:r>
    </w:p>
    <w:p>
      <w:pPr>
        <w:pStyle w:val="ListParagraph"/>
        <w:numPr>
          <w:ilvl w:val="3"/>
          <w:numId w:val="259"/>
        </w:numPr>
        <w:tabs>
          <w:tab w:pos="2979" w:val="left" w:leader="none"/>
          <w:tab w:pos="2980" w:val="left" w:leader="none"/>
          <w:tab w:pos="4600" w:val="left" w:leader="none"/>
        </w:tabs>
        <w:spacing w:line="240" w:lineRule="auto" w:before="0" w:after="0"/>
        <w:ind w:left="2980" w:right="0" w:hanging="504"/>
        <w:jc w:val="left"/>
        <w:rPr>
          <w:sz w:val="20"/>
        </w:rPr>
      </w:pPr>
      <w:r>
        <w:rPr>
          <w:sz w:val="20"/>
        </w:rPr>
        <w:t>Pressure</w:t>
      </w:r>
      <w:r>
        <w:rPr>
          <w:spacing w:val="-5"/>
          <w:sz w:val="20"/>
        </w:rPr>
        <w:t> </w:t>
      </w:r>
      <w:r>
        <w:rPr>
          <w:sz w:val="20"/>
        </w:rPr>
        <w:t>out</w:t>
        <w:tab/>
        <w:t>2” Flange, 150#</w:t>
      </w:r>
      <w:r>
        <w:rPr>
          <w:spacing w:val="1"/>
          <w:sz w:val="20"/>
        </w:rPr>
        <w:t> </w:t>
      </w:r>
      <w:r>
        <w:rPr>
          <w:sz w:val="20"/>
        </w:rPr>
        <w:t>ANSI</w:t>
      </w:r>
    </w:p>
    <w:p>
      <w:pPr>
        <w:pStyle w:val="ListParagraph"/>
        <w:numPr>
          <w:ilvl w:val="3"/>
          <w:numId w:val="259"/>
        </w:numPr>
        <w:tabs>
          <w:tab w:pos="2979" w:val="left" w:leader="none"/>
          <w:tab w:pos="2980" w:val="left" w:leader="none"/>
          <w:tab w:pos="4599" w:val="left" w:leader="none"/>
        </w:tabs>
        <w:spacing w:line="240" w:lineRule="auto" w:before="1" w:after="0"/>
        <w:ind w:left="2980" w:right="0" w:hanging="504"/>
        <w:jc w:val="left"/>
        <w:rPr>
          <w:sz w:val="20"/>
        </w:rPr>
      </w:pPr>
      <w:bookmarkStart w:name="2.15 STORAGE TANK SPRAY BALL ASSEMBLY" w:id="1422"/>
      <w:bookmarkEnd w:id="1422"/>
      <w:r>
        <w:rPr/>
      </w:r>
      <w:bookmarkStart w:name="2.15 STORAGE TANK SPRAY BALL ASSEMBLY" w:id="1423"/>
      <w:bookmarkEnd w:id="1423"/>
      <w:r>
        <w:rPr>
          <w:sz w:val="20"/>
        </w:rPr>
        <w:t>V</w:t>
      </w:r>
      <w:r>
        <w:rPr>
          <w:sz w:val="20"/>
        </w:rPr>
        <w:t>acuum</w:t>
      </w:r>
      <w:r>
        <w:rPr>
          <w:spacing w:val="-3"/>
          <w:sz w:val="20"/>
        </w:rPr>
        <w:t> </w:t>
      </w:r>
      <w:r>
        <w:rPr>
          <w:sz w:val="20"/>
        </w:rPr>
        <w:t>in:</w:t>
        <w:tab/>
        <w:t>open</w:t>
      </w:r>
    </w:p>
    <w:p>
      <w:pPr>
        <w:pStyle w:val="ListParagraph"/>
        <w:numPr>
          <w:ilvl w:val="1"/>
          <w:numId w:val="246"/>
        </w:numPr>
        <w:tabs>
          <w:tab w:pos="1467" w:val="left" w:leader="none"/>
          <w:tab w:pos="1468" w:val="left" w:leader="none"/>
        </w:tabs>
        <w:spacing w:line="240" w:lineRule="auto" w:before="120" w:after="0"/>
        <w:ind w:left="1468" w:right="0" w:hanging="648"/>
        <w:jc w:val="left"/>
        <w:rPr>
          <w:sz w:val="20"/>
        </w:rPr>
      </w:pPr>
      <w:r>
        <w:rPr>
          <w:sz w:val="20"/>
        </w:rPr>
        <w:t>STORAGE TANK SPRAY BALL</w:t>
      </w:r>
      <w:r>
        <w:rPr>
          <w:spacing w:val="1"/>
          <w:sz w:val="20"/>
        </w:rPr>
        <w:t> </w:t>
      </w:r>
      <w:r>
        <w:rPr>
          <w:sz w:val="20"/>
        </w:rPr>
        <w:t>ASSEMBLY</w:t>
      </w:r>
    </w:p>
    <w:p>
      <w:pPr>
        <w:pStyle w:val="ListParagraph"/>
        <w:numPr>
          <w:ilvl w:val="0"/>
          <w:numId w:val="260"/>
        </w:numPr>
        <w:tabs>
          <w:tab w:pos="1467" w:val="left" w:leader="none"/>
          <w:tab w:pos="1468" w:val="left" w:leader="none"/>
        </w:tabs>
        <w:spacing w:line="240" w:lineRule="auto" w:before="60" w:after="0"/>
        <w:ind w:left="1468" w:right="0" w:hanging="504"/>
        <w:jc w:val="left"/>
        <w:rPr>
          <w:sz w:val="20"/>
        </w:rPr>
      </w:pPr>
      <w:r>
        <w:rPr>
          <w:sz w:val="20"/>
        </w:rPr>
        <w:t>Description: Static spray ball</w:t>
      </w:r>
      <w:r>
        <w:rPr>
          <w:b/>
          <w:color w:val="FF0000"/>
          <w:sz w:val="20"/>
        </w:rPr>
        <w:t>[s] </w:t>
      </w:r>
      <w:r>
        <w:rPr>
          <w:sz w:val="20"/>
        </w:rPr>
        <w:t>with connecting</w:t>
      </w:r>
      <w:r>
        <w:rPr>
          <w:spacing w:val="-4"/>
          <w:sz w:val="20"/>
        </w:rPr>
        <w:t> </w:t>
      </w:r>
      <w:r>
        <w:rPr>
          <w:sz w:val="20"/>
        </w:rPr>
        <w:t>piping</w:t>
      </w:r>
    </w:p>
    <w:p>
      <w:pPr>
        <w:pStyle w:val="ListParagraph"/>
        <w:numPr>
          <w:ilvl w:val="0"/>
          <w:numId w:val="260"/>
        </w:numPr>
        <w:tabs>
          <w:tab w:pos="1467" w:val="left" w:leader="none"/>
          <w:tab w:pos="1468" w:val="left" w:leader="none"/>
        </w:tabs>
        <w:spacing w:line="240" w:lineRule="auto" w:before="58" w:after="0"/>
        <w:ind w:left="1468" w:right="0" w:hanging="504"/>
        <w:jc w:val="left"/>
        <w:rPr>
          <w:sz w:val="20"/>
        </w:rPr>
      </w:pPr>
      <w:r>
        <w:rPr>
          <w:sz w:val="20"/>
        </w:rPr>
        <w:t>Sprayball</w:t>
      </w:r>
    </w:p>
    <w:p>
      <w:pPr>
        <w:pStyle w:val="ListParagraph"/>
        <w:numPr>
          <w:ilvl w:val="1"/>
          <w:numId w:val="260"/>
        </w:numPr>
        <w:tabs>
          <w:tab w:pos="1971" w:val="left" w:leader="none"/>
          <w:tab w:pos="1972" w:val="left" w:leader="none"/>
        </w:tabs>
        <w:spacing w:line="240" w:lineRule="auto" w:before="1" w:after="0"/>
        <w:ind w:left="1972" w:right="0" w:hanging="504"/>
        <w:jc w:val="left"/>
        <w:rPr>
          <w:rFonts w:ascii="Arial"/>
          <w:sz w:val="20"/>
        </w:rPr>
      </w:pPr>
      <w:r>
        <w:rPr>
          <w:sz w:val="20"/>
        </w:rPr>
        <w:t>Acceptable Manufacturers: Sanimatic or approved</w:t>
      </w:r>
      <w:r>
        <w:rPr>
          <w:spacing w:val="-4"/>
          <w:sz w:val="20"/>
        </w:rPr>
        <w:t> </w:t>
      </w:r>
      <w:r>
        <w:rPr>
          <w:sz w:val="20"/>
        </w:rPr>
        <w:t>equal</w:t>
      </w:r>
    </w:p>
    <w:p>
      <w:pPr>
        <w:pStyle w:val="ListParagraph"/>
        <w:numPr>
          <w:ilvl w:val="1"/>
          <w:numId w:val="260"/>
        </w:numPr>
        <w:tabs>
          <w:tab w:pos="1971" w:val="left" w:leader="none"/>
          <w:tab w:pos="1972" w:val="left" w:leader="none"/>
        </w:tabs>
        <w:spacing w:line="240" w:lineRule="auto" w:before="0" w:after="0"/>
        <w:ind w:left="1972" w:right="0" w:hanging="504"/>
        <w:jc w:val="left"/>
        <w:rPr>
          <w:rFonts w:ascii="Arial"/>
          <w:sz w:val="20"/>
        </w:rPr>
      </w:pPr>
      <w:r>
        <w:rPr>
          <w:sz w:val="20"/>
        </w:rPr>
        <w:t>Design Conditions: </w:t>
      </w:r>
      <w:r>
        <w:rPr>
          <w:b/>
          <w:color w:val="FF0000"/>
          <w:sz w:val="20"/>
        </w:rPr>
        <w:t>[XX] </w:t>
      </w:r>
      <w:r>
        <w:rPr>
          <w:sz w:val="20"/>
        </w:rPr>
        <w:t>gpm at </w:t>
      </w:r>
      <w:r>
        <w:rPr>
          <w:b/>
          <w:color w:val="FF0000"/>
          <w:sz w:val="20"/>
        </w:rPr>
        <w:t>[XX]</w:t>
      </w:r>
      <w:r>
        <w:rPr>
          <w:b/>
          <w:color w:val="FF0000"/>
          <w:spacing w:val="2"/>
          <w:sz w:val="20"/>
        </w:rPr>
        <w:t> </w:t>
      </w:r>
      <w:r>
        <w:rPr>
          <w:sz w:val="20"/>
        </w:rPr>
        <w:t>psi</w:t>
      </w:r>
    </w:p>
    <w:p>
      <w:pPr>
        <w:pStyle w:val="ListParagraph"/>
        <w:numPr>
          <w:ilvl w:val="1"/>
          <w:numId w:val="260"/>
        </w:numPr>
        <w:tabs>
          <w:tab w:pos="1971" w:val="left" w:leader="none"/>
          <w:tab w:pos="1972" w:val="left" w:leader="none"/>
        </w:tabs>
        <w:spacing w:line="240" w:lineRule="auto" w:before="1" w:after="0"/>
        <w:ind w:left="1972" w:right="0" w:hanging="504"/>
        <w:jc w:val="left"/>
        <w:rPr>
          <w:rFonts w:ascii="Arial"/>
          <w:sz w:val="20"/>
        </w:rPr>
      </w:pPr>
      <w:r>
        <w:rPr>
          <w:sz w:val="20"/>
        </w:rPr>
        <w:t>Material: .................316L stainless steel with 25 Ra finish;</w:t>
      </w:r>
      <w:r>
        <w:rPr>
          <w:spacing w:val="1"/>
          <w:sz w:val="20"/>
        </w:rPr>
        <w:t> </w:t>
      </w:r>
      <w:r>
        <w:rPr>
          <w:sz w:val="20"/>
        </w:rPr>
        <w:t>Teflon</w:t>
      </w:r>
    </w:p>
    <w:p>
      <w:pPr>
        <w:pStyle w:val="ListParagraph"/>
        <w:numPr>
          <w:ilvl w:val="1"/>
          <w:numId w:val="260"/>
        </w:numPr>
        <w:tabs>
          <w:tab w:pos="1971" w:val="left" w:leader="none"/>
          <w:tab w:pos="1972" w:val="left" w:leader="none"/>
          <w:tab w:pos="3699" w:val="left" w:leader="none"/>
        </w:tabs>
        <w:spacing w:line="249" w:lineRule="exact" w:before="0" w:after="0"/>
        <w:ind w:left="1972" w:right="0" w:hanging="504"/>
        <w:jc w:val="left"/>
        <w:rPr>
          <w:rFonts w:ascii="Arial"/>
          <w:sz w:val="20"/>
        </w:rPr>
      </w:pPr>
      <w:r>
        <w:rPr>
          <w:sz w:val="20"/>
        </w:rPr>
        <w:t>Connection:</w:t>
        <w:tab/>
        <w:t>Slip joint with stainless steel</w:t>
      </w:r>
      <w:r>
        <w:rPr>
          <w:spacing w:val="-2"/>
          <w:sz w:val="20"/>
        </w:rPr>
        <w:t> </w:t>
      </w:r>
      <w:r>
        <w:rPr>
          <w:sz w:val="20"/>
        </w:rPr>
        <w:t>pin</w:t>
      </w:r>
    </w:p>
    <w:p>
      <w:pPr>
        <w:pStyle w:val="ListParagraph"/>
        <w:numPr>
          <w:ilvl w:val="1"/>
          <w:numId w:val="260"/>
        </w:numPr>
        <w:tabs>
          <w:tab w:pos="1971" w:val="left" w:leader="none"/>
          <w:tab w:pos="1972" w:val="left" w:leader="none"/>
        </w:tabs>
        <w:spacing w:line="230" w:lineRule="exact" w:before="0" w:after="0"/>
        <w:ind w:left="1972" w:right="0" w:hanging="504"/>
        <w:jc w:val="left"/>
        <w:rPr>
          <w:rFonts w:ascii="Arial"/>
          <w:b/>
          <w:sz w:val="20"/>
        </w:rPr>
      </w:pPr>
      <w:r>
        <w:rPr>
          <w:sz w:val="20"/>
        </w:rPr>
        <w:t>Pattern:</w:t>
      </w:r>
      <w:r>
        <w:rPr>
          <w:spacing w:val="-35"/>
          <w:sz w:val="20"/>
        </w:rPr>
        <w:t> </w:t>
      </w:r>
      <w:r>
        <w:rPr>
          <w:sz w:val="20"/>
        </w:rPr>
        <w:t>..................</w:t>
      </w:r>
      <w:r>
        <w:rPr>
          <w:b/>
          <w:color w:val="FF0000"/>
          <w:sz w:val="20"/>
        </w:rPr>
        <w:t>[180</w:t>
      </w:r>
      <w:r>
        <w:rPr>
          <w:b/>
          <w:color w:val="FF0000"/>
          <w:spacing w:val="-4"/>
          <w:sz w:val="20"/>
        </w:rPr>
        <w:t> </w:t>
      </w:r>
      <w:r>
        <w:rPr>
          <w:b/>
          <w:color w:val="FF0000"/>
          <w:sz w:val="20"/>
        </w:rPr>
        <w:t>degrees</w:t>
      </w:r>
      <w:r>
        <w:rPr>
          <w:b/>
          <w:color w:val="FF0000"/>
          <w:spacing w:val="-3"/>
          <w:sz w:val="20"/>
        </w:rPr>
        <w:t> </w:t>
      </w:r>
      <w:r>
        <w:rPr>
          <w:b/>
          <w:color w:val="FF0000"/>
          <w:sz w:val="20"/>
        </w:rPr>
        <w:t>upward;</w:t>
      </w:r>
      <w:r>
        <w:rPr>
          <w:b/>
          <w:color w:val="FF0000"/>
          <w:spacing w:val="-3"/>
          <w:sz w:val="20"/>
        </w:rPr>
        <w:t> </w:t>
      </w:r>
      <w:r>
        <w:rPr>
          <w:b/>
          <w:color w:val="FF0000"/>
          <w:sz w:val="20"/>
        </w:rPr>
        <w:t>uniform</w:t>
      </w:r>
      <w:r>
        <w:rPr>
          <w:b/>
          <w:color w:val="FF0000"/>
          <w:spacing w:val="-5"/>
          <w:sz w:val="20"/>
        </w:rPr>
        <w:t> </w:t>
      </w:r>
      <w:r>
        <w:rPr>
          <w:b/>
          <w:color w:val="FF0000"/>
          <w:sz w:val="20"/>
        </w:rPr>
        <w:t>coverage][Single-axis</w:t>
      </w:r>
      <w:r>
        <w:rPr>
          <w:b/>
          <w:color w:val="FF0000"/>
          <w:spacing w:val="-3"/>
          <w:sz w:val="20"/>
        </w:rPr>
        <w:t> </w:t>
      </w:r>
      <w:r>
        <w:rPr>
          <w:b/>
          <w:color w:val="FF0000"/>
          <w:sz w:val="20"/>
        </w:rPr>
        <w:t>rotary</w:t>
      </w:r>
      <w:r>
        <w:rPr>
          <w:b/>
          <w:color w:val="FF0000"/>
          <w:spacing w:val="-6"/>
          <w:sz w:val="20"/>
        </w:rPr>
        <w:t> </w:t>
      </w:r>
      <w:r>
        <w:rPr>
          <w:b/>
          <w:color w:val="FF0000"/>
          <w:sz w:val="20"/>
        </w:rPr>
        <w:t>spray]</w:t>
      </w:r>
    </w:p>
    <w:p>
      <w:pPr>
        <w:pStyle w:val="ListParagraph"/>
        <w:numPr>
          <w:ilvl w:val="1"/>
          <w:numId w:val="260"/>
        </w:numPr>
        <w:tabs>
          <w:tab w:pos="1971" w:val="left" w:leader="none"/>
          <w:tab w:pos="1972" w:val="left" w:leader="none"/>
        </w:tabs>
        <w:spacing w:line="247" w:lineRule="exact" w:before="0" w:after="0"/>
        <w:ind w:left="1972" w:right="0" w:hanging="504"/>
        <w:jc w:val="left"/>
        <w:rPr>
          <w:rFonts w:ascii="Arial"/>
          <w:sz w:val="20"/>
        </w:rPr>
      </w:pPr>
      <w:r>
        <w:rPr>
          <w:sz w:val="20"/>
        </w:rPr>
        <w:t>Features: ...............Self</w:t>
      </w:r>
      <w:r>
        <w:rPr>
          <w:spacing w:val="-13"/>
          <w:sz w:val="20"/>
        </w:rPr>
        <w:t> </w:t>
      </w:r>
      <w:r>
        <w:rPr>
          <w:sz w:val="20"/>
        </w:rPr>
        <w:t>draining</w:t>
      </w:r>
    </w:p>
    <w:p>
      <w:pPr>
        <w:pStyle w:val="ListParagraph"/>
        <w:numPr>
          <w:ilvl w:val="0"/>
          <w:numId w:val="260"/>
        </w:numPr>
        <w:tabs>
          <w:tab w:pos="1467" w:val="left" w:leader="none"/>
          <w:tab w:pos="1468" w:val="left" w:leader="none"/>
        </w:tabs>
        <w:spacing w:line="240" w:lineRule="auto" w:before="58" w:after="0"/>
        <w:ind w:left="1468" w:right="0" w:hanging="504"/>
        <w:jc w:val="left"/>
        <w:rPr>
          <w:sz w:val="20"/>
        </w:rPr>
      </w:pPr>
      <w:r>
        <w:rPr>
          <w:sz w:val="20"/>
        </w:rPr>
        <w:t>Piping</w:t>
      </w:r>
    </w:p>
    <w:p>
      <w:pPr>
        <w:pStyle w:val="ListParagraph"/>
        <w:numPr>
          <w:ilvl w:val="1"/>
          <w:numId w:val="260"/>
        </w:numPr>
        <w:tabs>
          <w:tab w:pos="1971" w:val="left" w:leader="none"/>
          <w:tab w:pos="1972" w:val="left" w:leader="none"/>
        </w:tabs>
        <w:spacing w:line="240" w:lineRule="auto" w:before="0" w:after="0"/>
        <w:ind w:left="1972" w:right="0" w:hanging="504"/>
        <w:jc w:val="left"/>
        <w:rPr>
          <w:rFonts w:ascii="Arial"/>
          <w:sz w:val="20"/>
        </w:rPr>
      </w:pPr>
      <w:r>
        <w:rPr>
          <w:sz w:val="20"/>
        </w:rPr>
        <w:t>Specification: Piping as per referenced</w:t>
      </w:r>
      <w:r>
        <w:rPr>
          <w:spacing w:val="1"/>
          <w:sz w:val="20"/>
        </w:rPr>
        <w:t> </w:t>
      </w:r>
      <w:r>
        <w:rPr>
          <w:sz w:val="20"/>
        </w:rPr>
        <w:t>section.</w:t>
      </w:r>
    </w:p>
    <w:p>
      <w:pPr>
        <w:pStyle w:val="ListParagraph"/>
        <w:numPr>
          <w:ilvl w:val="1"/>
          <w:numId w:val="260"/>
        </w:numPr>
        <w:tabs>
          <w:tab w:pos="1972" w:val="left" w:leader="none"/>
        </w:tabs>
        <w:spacing w:line="240" w:lineRule="auto" w:before="1" w:after="0"/>
        <w:ind w:left="1972" w:right="778" w:hanging="504"/>
        <w:jc w:val="both"/>
        <w:rPr>
          <w:rFonts w:ascii="Arial"/>
          <w:sz w:val="20"/>
        </w:rPr>
      </w:pPr>
      <w:r>
        <w:rPr>
          <w:sz w:val="20"/>
        </w:rPr>
        <w:t>Configuration: Piping to suspend ball</w:t>
      </w:r>
      <w:r>
        <w:rPr>
          <w:b/>
          <w:sz w:val="20"/>
        </w:rPr>
        <w:t>[s] </w:t>
      </w:r>
      <w:r>
        <w:rPr>
          <w:sz w:val="20"/>
        </w:rPr>
        <w:t>at location</w:t>
      </w:r>
      <w:r>
        <w:rPr>
          <w:b/>
          <w:sz w:val="20"/>
        </w:rPr>
        <w:t>[s] </w:t>
      </w:r>
      <w:r>
        <w:rPr>
          <w:sz w:val="20"/>
        </w:rPr>
        <w:t>that provide complete and uniform coverage spray to top of tank. Piping to attach to tank flange. Connection to return line shall conform to mechanical connections as per piping</w:t>
      </w:r>
      <w:r>
        <w:rPr>
          <w:spacing w:val="2"/>
          <w:sz w:val="20"/>
        </w:rPr>
        <w:t> </w:t>
      </w:r>
      <w:r>
        <w:rPr>
          <w:sz w:val="20"/>
        </w:rPr>
        <w:t>Section.</w:t>
      </w:r>
    </w:p>
    <w:p>
      <w:pPr>
        <w:pStyle w:val="ListParagraph"/>
        <w:numPr>
          <w:ilvl w:val="1"/>
          <w:numId w:val="246"/>
        </w:numPr>
        <w:tabs>
          <w:tab w:pos="1467" w:val="left" w:leader="none"/>
          <w:tab w:pos="1468" w:val="left" w:leader="none"/>
        </w:tabs>
        <w:spacing w:line="240" w:lineRule="auto" w:before="229" w:after="0"/>
        <w:ind w:left="1468" w:right="0" w:hanging="648"/>
        <w:jc w:val="left"/>
        <w:rPr>
          <w:sz w:val="20"/>
        </w:rPr>
      </w:pPr>
      <w:bookmarkStart w:name="2.16 STORAGE TANK VENT FILTER" w:id="1424"/>
      <w:bookmarkEnd w:id="1424"/>
      <w:r>
        <w:rPr/>
      </w:r>
      <w:bookmarkStart w:name="2.16 STORAGE TANK VENT FILTER" w:id="1425"/>
      <w:bookmarkEnd w:id="1425"/>
      <w:r>
        <w:rPr>
          <w:sz w:val="20"/>
        </w:rPr>
        <w:t>S</w:t>
      </w:r>
      <w:r>
        <w:rPr>
          <w:sz w:val="20"/>
        </w:rPr>
        <w:t>TORAGE TANK VENT</w:t>
      </w:r>
      <w:r>
        <w:rPr>
          <w:spacing w:val="-2"/>
          <w:sz w:val="20"/>
        </w:rPr>
        <w:t> </w:t>
      </w:r>
      <w:r>
        <w:rPr>
          <w:sz w:val="20"/>
        </w:rPr>
        <w:t>FILTER</w:t>
      </w:r>
    </w:p>
    <w:p>
      <w:pPr>
        <w:pStyle w:val="ListParagraph"/>
        <w:numPr>
          <w:ilvl w:val="0"/>
          <w:numId w:val="261"/>
        </w:numPr>
        <w:tabs>
          <w:tab w:pos="1467" w:val="left" w:leader="none"/>
          <w:tab w:pos="1468" w:val="left" w:leader="none"/>
        </w:tabs>
        <w:spacing w:line="240" w:lineRule="auto" w:before="60" w:after="0"/>
        <w:ind w:left="1468" w:right="0" w:hanging="504"/>
        <w:jc w:val="left"/>
        <w:rPr>
          <w:sz w:val="20"/>
        </w:rPr>
      </w:pPr>
      <w:r>
        <w:rPr>
          <w:sz w:val="20"/>
        </w:rPr>
        <w:t>Description: Cartridge filter housing and hydrophobic sterile filter element for vent</w:t>
      </w:r>
      <w:r>
        <w:rPr>
          <w:spacing w:val="-21"/>
          <w:sz w:val="20"/>
        </w:rPr>
        <w:t> </w:t>
      </w:r>
      <w:r>
        <w:rPr>
          <w:sz w:val="20"/>
        </w:rPr>
        <w:t>filtration.</w:t>
      </w:r>
    </w:p>
    <w:p>
      <w:pPr>
        <w:pStyle w:val="ListParagraph"/>
        <w:numPr>
          <w:ilvl w:val="0"/>
          <w:numId w:val="261"/>
        </w:numPr>
        <w:tabs>
          <w:tab w:pos="1467" w:val="left" w:leader="none"/>
          <w:tab w:pos="1468" w:val="left" w:leader="none"/>
        </w:tabs>
        <w:spacing w:line="240" w:lineRule="auto" w:before="61" w:after="0"/>
        <w:ind w:left="1468" w:right="0" w:hanging="504"/>
        <w:jc w:val="left"/>
        <w:rPr>
          <w:sz w:val="20"/>
        </w:rPr>
      </w:pPr>
      <w:r>
        <w:rPr>
          <w:sz w:val="20"/>
        </w:rPr>
        <w:t>Acceptable Manufacturers: Pall, Millipore, Sartorius, or approved</w:t>
      </w:r>
      <w:r>
        <w:rPr>
          <w:spacing w:val="-3"/>
          <w:sz w:val="20"/>
        </w:rPr>
        <w:t> </w:t>
      </w:r>
      <w:r>
        <w:rPr>
          <w:sz w:val="20"/>
        </w:rPr>
        <w:t>equal</w:t>
      </w:r>
    </w:p>
    <w:p>
      <w:pPr>
        <w:pStyle w:val="ListParagraph"/>
        <w:numPr>
          <w:ilvl w:val="0"/>
          <w:numId w:val="261"/>
        </w:numPr>
        <w:tabs>
          <w:tab w:pos="1467" w:val="left" w:leader="none"/>
          <w:tab w:pos="1468" w:val="left" w:leader="none"/>
        </w:tabs>
        <w:spacing w:line="240" w:lineRule="auto" w:before="60" w:after="0"/>
        <w:ind w:left="1468" w:right="0" w:hanging="504"/>
        <w:jc w:val="left"/>
        <w:rPr>
          <w:sz w:val="20"/>
        </w:rPr>
      </w:pPr>
      <w:r>
        <w:rPr>
          <w:sz w:val="20"/>
        </w:rPr>
        <w:t>Design</w:t>
      </w:r>
      <w:r>
        <w:rPr>
          <w:spacing w:val="-1"/>
          <w:sz w:val="20"/>
        </w:rPr>
        <w:t> </w:t>
      </w:r>
      <w:r>
        <w:rPr>
          <w:sz w:val="20"/>
        </w:rPr>
        <w:t>Conditions</w:t>
      </w:r>
    </w:p>
    <w:p>
      <w:pPr>
        <w:pStyle w:val="ListParagraph"/>
        <w:numPr>
          <w:ilvl w:val="1"/>
          <w:numId w:val="261"/>
        </w:numPr>
        <w:tabs>
          <w:tab w:pos="1971" w:val="left" w:leader="none"/>
          <w:tab w:pos="1972" w:val="left" w:leader="none"/>
          <w:tab w:pos="4331" w:val="left" w:leader="none"/>
        </w:tabs>
        <w:spacing w:line="240" w:lineRule="auto" w:before="0" w:after="0"/>
        <w:ind w:left="1972" w:right="0" w:hanging="504"/>
        <w:jc w:val="left"/>
        <w:rPr>
          <w:rFonts w:ascii="Arial"/>
          <w:sz w:val="20"/>
        </w:rPr>
      </w:pPr>
      <w:r>
        <w:rPr>
          <w:sz w:val="20"/>
        </w:rPr>
        <w:t>Rating:</w:t>
        <w:tab/>
        <w:t>0.2</w:t>
      </w:r>
      <w:r>
        <w:rPr>
          <w:spacing w:val="-1"/>
          <w:sz w:val="20"/>
        </w:rPr>
        <w:t> </w:t>
      </w:r>
      <w:r>
        <w:rPr>
          <w:sz w:val="20"/>
        </w:rPr>
        <w:t>micron</w:t>
      </w:r>
    </w:p>
    <w:p>
      <w:pPr>
        <w:pStyle w:val="ListParagraph"/>
        <w:numPr>
          <w:ilvl w:val="1"/>
          <w:numId w:val="261"/>
        </w:numPr>
        <w:tabs>
          <w:tab w:pos="1971" w:val="left" w:leader="none"/>
          <w:tab w:pos="1972" w:val="left" w:leader="none"/>
          <w:tab w:pos="4331" w:val="left" w:leader="none"/>
        </w:tabs>
        <w:spacing w:line="240" w:lineRule="auto" w:before="1" w:after="0"/>
        <w:ind w:left="1972" w:right="0" w:hanging="504"/>
        <w:jc w:val="left"/>
        <w:rPr>
          <w:rFonts w:ascii="Arial"/>
          <w:b/>
          <w:sz w:val="20"/>
        </w:rPr>
      </w:pPr>
      <w:r>
        <w:rPr>
          <w:sz w:val="20"/>
        </w:rPr>
        <w:t>Pressure</w:t>
      </w:r>
      <w:r>
        <w:rPr>
          <w:spacing w:val="-5"/>
          <w:sz w:val="20"/>
        </w:rPr>
        <w:t> </w:t>
      </w:r>
      <w:r>
        <w:rPr>
          <w:sz w:val="20"/>
        </w:rPr>
        <w:t>Drop:</w:t>
        <w:tab/>
        <w:t>0.2 psid maximum at </w:t>
      </w:r>
      <w:r>
        <w:rPr>
          <w:b/>
          <w:sz w:val="20"/>
        </w:rPr>
        <w:t>[</w:t>
      </w:r>
      <w:r>
        <w:rPr>
          <w:sz w:val="20"/>
        </w:rPr>
        <w:t>8 scfm</w:t>
      </w:r>
      <w:r>
        <w:rPr>
          <w:b/>
          <w:sz w:val="20"/>
        </w:rPr>
        <w:t>]</w:t>
      </w:r>
      <w:r>
        <w:rPr>
          <w:b/>
          <w:spacing w:val="-1"/>
          <w:sz w:val="20"/>
        </w:rPr>
        <w:t> </w:t>
      </w:r>
      <w:r>
        <w:rPr>
          <w:b/>
          <w:color w:val="FF0000"/>
          <w:sz w:val="20"/>
        </w:rPr>
        <w:t>[XXX]</w:t>
      </w:r>
    </w:p>
    <w:p>
      <w:pPr>
        <w:pStyle w:val="ListParagraph"/>
        <w:numPr>
          <w:ilvl w:val="0"/>
          <w:numId w:val="261"/>
        </w:numPr>
        <w:tabs>
          <w:tab w:pos="1467" w:val="left" w:leader="none"/>
          <w:tab w:pos="1468" w:val="left" w:leader="none"/>
        </w:tabs>
        <w:spacing w:line="248" w:lineRule="exact" w:before="27" w:after="0"/>
        <w:ind w:left="1468" w:right="0" w:hanging="504"/>
        <w:jc w:val="left"/>
        <w:rPr>
          <w:sz w:val="20"/>
        </w:rPr>
      </w:pPr>
      <w:r>
        <w:rPr>
          <w:sz w:val="20"/>
        </w:rPr>
        <w:t>Filter</w:t>
      </w:r>
      <w:r>
        <w:rPr>
          <w:spacing w:val="-1"/>
          <w:sz w:val="20"/>
        </w:rPr>
        <w:t> </w:t>
      </w:r>
      <w:r>
        <w:rPr>
          <w:sz w:val="20"/>
        </w:rPr>
        <w:t>Housing:</w:t>
      </w:r>
    </w:p>
    <w:p>
      <w:pPr>
        <w:pStyle w:val="ListParagraph"/>
        <w:numPr>
          <w:ilvl w:val="1"/>
          <w:numId w:val="261"/>
        </w:numPr>
        <w:tabs>
          <w:tab w:pos="1971" w:val="left" w:leader="none"/>
          <w:tab w:pos="1972" w:val="left" w:leader="none"/>
          <w:tab w:pos="4331" w:val="left" w:leader="none"/>
        </w:tabs>
        <w:spacing w:line="246" w:lineRule="exact" w:before="0" w:after="0"/>
        <w:ind w:left="1972" w:right="0" w:hanging="504"/>
        <w:jc w:val="left"/>
        <w:rPr>
          <w:rFonts w:ascii="Arial"/>
          <w:b/>
          <w:sz w:val="20"/>
        </w:rPr>
      </w:pPr>
      <w:r>
        <w:rPr>
          <w:sz w:val="20"/>
        </w:rPr>
        <w:t>Material:</w:t>
        <w:tab/>
      </w:r>
      <w:r>
        <w:rPr>
          <w:b/>
          <w:color w:val="FF0000"/>
          <w:sz w:val="20"/>
        </w:rPr>
        <w:t>[Polypropylene] [Stainless</w:t>
      </w:r>
      <w:r>
        <w:rPr>
          <w:b/>
          <w:color w:val="FF0000"/>
          <w:spacing w:val="-2"/>
          <w:sz w:val="20"/>
        </w:rPr>
        <w:t> </w:t>
      </w:r>
      <w:r>
        <w:rPr>
          <w:b/>
          <w:color w:val="FF0000"/>
          <w:sz w:val="20"/>
        </w:rPr>
        <w:t>steel]</w:t>
      </w:r>
    </w:p>
    <w:p>
      <w:pPr>
        <w:pStyle w:val="ListParagraph"/>
        <w:numPr>
          <w:ilvl w:val="1"/>
          <w:numId w:val="261"/>
        </w:numPr>
        <w:tabs>
          <w:tab w:pos="1971" w:val="left" w:leader="none"/>
          <w:tab w:pos="1972" w:val="left" w:leader="none"/>
          <w:tab w:pos="4331" w:val="left" w:leader="none"/>
        </w:tabs>
        <w:spacing w:line="264" w:lineRule="exact" w:before="0" w:after="0"/>
        <w:ind w:left="1972" w:right="0" w:hanging="504"/>
        <w:jc w:val="left"/>
        <w:rPr>
          <w:rFonts w:ascii="Arial"/>
          <w:sz w:val="20"/>
        </w:rPr>
      </w:pPr>
      <w:r>
        <w:rPr>
          <w:sz w:val="20"/>
        </w:rPr>
        <w:t>Pressure</w:t>
      </w:r>
      <w:r>
        <w:rPr>
          <w:spacing w:val="-6"/>
          <w:sz w:val="20"/>
        </w:rPr>
        <w:t> </w:t>
      </w:r>
      <w:r>
        <w:rPr>
          <w:sz w:val="20"/>
        </w:rPr>
        <w:t>Rating:</w:t>
        <w:tab/>
        <w:t>50 psig</w:t>
      </w:r>
      <w:r>
        <w:rPr>
          <w:spacing w:val="-2"/>
          <w:sz w:val="20"/>
        </w:rPr>
        <w:t> </w:t>
      </w:r>
      <w:r>
        <w:rPr>
          <w:sz w:val="20"/>
        </w:rPr>
        <w:t>minimum</w:t>
      </w:r>
    </w:p>
    <w:p>
      <w:pPr>
        <w:pStyle w:val="ListParagraph"/>
        <w:numPr>
          <w:ilvl w:val="1"/>
          <w:numId w:val="261"/>
        </w:numPr>
        <w:tabs>
          <w:tab w:pos="1971" w:val="left" w:leader="none"/>
          <w:tab w:pos="1972" w:val="left" w:leader="none"/>
          <w:tab w:pos="4331" w:val="left" w:leader="none"/>
        </w:tabs>
        <w:spacing w:line="240" w:lineRule="auto" w:before="0" w:after="0"/>
        <w:ind w:left="1972" w:right="0" w:hanging="504"/>
        <w:jc w:val="left"/>
        <w:rPr>
          <w:rFonts w:ascii="Arial"/>
          <w:sz w:val="20"/>
        </w:rPr>
      </w:pPr>
      <w:r>
        <w:rPr>
          <w:sz w:val="20"/>
        </w:rPr>
        <w:t>Gasket</w:t>
      </w:r>
      <w:r>
        <w:rPr>
          <w:spacing w:val="-6"/>
          <w:sz w:val="20"/>
        </w:rPr>
        <w:t> </w:t>
      </w:r>
      <w:r>
        <w:rPr>
          <w:sz w:val="20"/>
        </w:rPr>
        <w:t>Material:</w:t>
        <w:tab/>
        <w:t>Silicone</w:t>
      </w:r>
    </w:p>
    <w:p>
      <w:pPr>
        <w:pStyle w:val="ListParagraph"/>
        <w:numPr>
          <w:ilvl w:val="1"/>
          <w:numId w:val="261"/>
        </w:numPr>
        <w:tabs>
          <w:tab w:pos="1971" w:val="left" w:leader="none"/>
          <w:tab w:pos="1972" w:val="left" w:leader="none"/>
          <w:tab w:pos="4331" w:val="left" w:leader="none"/>
        </w:tabs>
        <w:spacing w:line="240" w:lineRule="auto" w:before="0" w:after="0"/>
        <w:ind w:left="1972" w:right="0" w:hanging="504"/>
        <w:jc w:val="left"/>
        <w:rPr>
          <w:rFonts w:ascii="Arial"/>
          <w:b/>
          <w:sz w:val="20"/>
        </w:rPr>
      </w:pPr>
      <w:r>
        <w:rPr>
          <w:sz w:val="20"/>
        </w:rPr>
        <w:t>Configuration:</w:t>
        <w:tab/>
      </w:r>
      <w:r>
        <w:rPr>
          <w:b/>
          <w:color w:val="FF0000"/>
          <w:sz w:val="20"/>
        </w:rPr>
        <w:t>[In line]</w:t>
      </w:r>
      <w:r>
        <w:rPr>
          <w:b/>
          <w:color w:val="FF0000"/>
          <w:spacing w:val="-4"/>
          <w:sz w:val="20"/>
        </w:rPr>
        <w:t> </w:t>
      </w:r>
      <w:r>
        <w:rPr>
          <w:b/>
          <w:color w:val="FF0000"/>
          <w:sz w:val="20"/>
        </w:rPr>
        <w:t>[T-style]</w:t>
      </w:r>
    </w:p>
    <w:p>
      <w:pPr>
        <w:spacing w:after="0" w:line="240" w:lineRule="auto"/>
        <w:jc w:val="left"/>
        <w:rPr>
          <w:rFonts w:ascii="Arial"/>
          <w:sz w:val="20"/>
        </w:rPr>
        <w:sectPr>
          <w:pgSz w:w="12240" w:h="15840"/>
          <w:pgMar w:header="753" w:footer="654" w:top="1720" w:bottom="900" w:left="620" w:right="660"/>
        </w:sectPr>
      </w:pPr>
    </w:p>
    <w:p>
      <w:pPr>
        <w:pStyle w:val="BodyText"/>
        <w:spacing w:before="9"/>
        <w:ind w:left="0" w:firstLine="0"/>
        <w:rPr>
          <w:b/>
          <w:sz w:val="14"/>
        </w:rPr>
      </w:pPr>
    </w:p>
    <w:p>
      <w:pPr>
        <w:pStyle w:val="ListParagraph"/>
        <w:numPr>
          <w:ilvl w:val="0"/>
          <w:numId w:val="261"/>
        </w:numPr>
        <w:tabs>
          <w:tab w:pos="1467" w:val="left" w:leader="none"/>
          <w:tab w:pos="1468" w:val="left" w:leader="none"/>
        </w:tabs>
        <w:spacing w:line="251" w:lineRule="exact" w:before="100" w:after="0"/>
        <w:ind w:left="1468" w:right="0" w:hanging="504"/>
        <w:jc w:val="left"/>
        <w:rPr>
          <w:sz w:val="20"/>
        </w:rPr>
      </w:pPr>
      <w:r>
        <w:rPr>
          <w:sz w:val="20"/>
        </w:rPr>
        <w:t>Filter</w:t>
      </w:r>
      <w:r>
        <w:rPr>
          <w:spacing w:val="-1"/>
          <w:sz w:val="20"/>
        </w:rPr>
        <w:t> </w:t>
      </w:r>
      <w:r>
        <w:rPr>
          <w:sz w:val="20"/>
        </w:rPr>
        <w:t>Element:</w:t>
      </w:r>
    </w:p>
    <w:p>
      <w:pPr>
        <w:pStyle w:val="ListParagraph"/>
        <w:numPr>
          <w:ilvl w:val="1"/>
          <w:numId w:val="261"/>
        </w:numPr>
        <w:tabs>
          <w:tab w:pos="1971" w:val="left" w:leader="none"/>
          <w:tab w:pos="1972" w:val="left" w:leader="none"/>
          <w:tab w:pos="4331" w:val="left" w:leader="none"/>
        </w:tabs>
        <w:spacing w:line="232" w:lineRule="exact" w:before="0" w:after="0"/>
        <w:ind w:left="1972" w:right="0" w:hanging="504"/>
        <w:jc w:val="left"/>
        <w:rPr>
          <w:rFonts w:ascii="Arial"/>
          <w:sz w:val="20"/>
        </w:rPr>
      </w:pPr>
      <w:r>
        <w:rPr>
          <w:sz w:val="20"/>
        </w:rPr>
        <w:t>Quantity:</w:t>
        <w:tab/>
        <w:t>per</w:t>
      </w:r>
      <w:r>
        <w:rPr>
          <w:spacing w:val="-1"/>
          <w:sz w:val="20"/>
        </w:rPr>
        <w:t> </w:t>
      </w:r>
      <w:r>
        <w:rPr>
          <w:sz w:val="20"/>
        </w:rPr>
        <w:t>Vendor</w:t>
      </w:r>
    </w:p>
    <w:p>
      <w:pPr>
        <w:pStyle w:val="ListParagraph"/>
        <w:numPr>
          <w:ilvl w:val="1"/>
          <w:numId w:val="261"/>
        </w:numPr>
        <w:tabs>
          <w:tab w:pos="1971" w:val="left" w:leader="none"/>
          <w:tab w:pos="1972" w:val="left" w:leader="none"/>
          <w:tab w:pos="4331" w:val="left" w:leader="none"/>
        </w:tabs>
        <w:spacing w:line="245" w:lineRule="exact" w:before="0" w:after="0"/>
        <w:ind w:left="1972" w:right="0" w:hanging="504"/>
        <w:jc w:val="left"/>
        <w:rPr>
          <w:rFonts w:ascii="Arial"/>
          <w:sz w:val="20"/>
        </w:rPr>
      </w:pPr>
      <w:r>
        <w:rPr>
          <w:sz w:val="20"/>
        </w:rPr>
        <w:t>Grade:</w:t>
        <w:tab/>
        <w:t>Pharmaceutical, 0.2 micron absolute, hydrophobic</w:t>
      </w:r>
    </w:p>
    <w:p>
      <w:pPr>
        <w:pStyle w:val="ListParagraph"/>
        <w:numPr>
          <w:ilvl w:val="1"/>
          <w:numId w:val="261"/>
        </w:numPr>
        <w:tabs>
          <w:tab w:pos="1971" w:val="left" w:leader="none"/>
          <w:tab w:pos="1972" w:val="left" w:leader="none"/>
          <w:tab w:pos="4331" w:val="left" w:leader="none"/>
        </w:tabs>
        <w:spacing w:line="264" w:lineRule="exact" w:before="0" w:after="0"/>
        <w:ind w:left="1972" w:right="0" w:hanging="504"/>
        <w:jc w:val="left"/>
        <w:rPr>
          <w:rFonts w:ascii="Arial"/>
          <w:sz w:val="20"/>
        </w:rPr>
      </w:pPr>
      <w:r>
        <w:rPr>
          <w:sz w:val="20"/>
        </w:rPr>
        <w:t>Material:</w:t>
        <w:tab/>
        <w:t>PVDF/Polypropylene</w:t>
      </w:r>
    </w:p>
    <w:p>
      <w:pPr>
        <w:pStyle w:val="ListParagraph"/>
        <w:numPr>
          <w:ilvl w:val="1"/>
          <w:numId w:val="246"/>
        </w:numPr>
        <w:tabs>
          <w:tab w:pos="1467" w:val="left" w:leader="none"/>
          <w:tab w:pos="1468" w:val="left" w:leader="none"/>
        </w:tabs>
        <w:spacing w:line="240" w:lineRule="auto" w:before="230" w:after="0"/>
        <w:ind w:left="1468" w:right="0" w:hanging="648"/>
        <w:jc w:val="left"/>
        <w:rPr>
          <w:sz w:val="20"/>
        </w:rPr>
      </w:pPr>
      <w:bookmarkStart w:name="2.17 LOOP COOLER" w:id="1426"/>
      <w:bookmarkEnd w:id="1426"/>
      <w:r>
        <w:rPr/>
      </w:r>
      <w:bookmarkStart w:name="2.17 LOOP COOLER" w:id="1427"/>
      <w:bookmarkEnd w:id="1427"/>
      <w:r>
        <w:rPr>
          <w:sz w:val="20"/>
        </w:rPr>
        <w:t>L</w:t>
      </w:r>
      <w:r>
        <w:rPr>
          <w:sz w:val="20"/>
        </w:rPr>
        <w:t>OOP</w:t>
      </w:r>
      <w:r>
        <w:rPr>
          <w:spacing w:val="-5"/>
          <w:sz w:val="20"/>
        </w:rPr>
        <w:t> </w:t>
      </w:r>
      <w:r>
        <w:rPr>
          <w:sz w:val="20"/>
        </w:rPr>
        <w:t>COOLER</w:t>
      </w:r>
    </w:p>
    <w:p>
      <w:pPr>
        <w:pStyle w:val="ListParagraph"/>
        <w:numPr>
          <w:ilvl w:val="0"/>
          <w:numId w:val="262"/>
        </w:numPr>
        <w:tabs>
          <w:tab w:pos="1467" w:val="left" w:leader="none"/>
          <w:tab w:pos="1468" w:val="left" w:leader="none"/>
        </w:tabs>
        <w:spacing w:line="240" w:lineRule="auto" w:before="61" w:after="0"/>
        <w:ind w:left="1468" w:right="0" w:hanging="504"/>
        <w:jc w:val="left"/>
        <w:rPr>
          <w:sz w:val="20"/>
        </w:rPr>
      </w:pPr>
      <w:r>
        <w:rPr>
          <w:sz w:val="20"/>
        </w:rPr>
        <w:t>Description: Sanitary, double tube sheet, shell and tube heat</w:t>
      </w:r>
      <w:r>
        <w:rPr>
          <w:spacing w:val="-7"/>
          <w:sz w:val="20"/>
        </w:rPr>
        <w:t> </w:t>
      </w:r>
      <w:r>
        <w:rPr>
          <w:sz w:val="20"/>
        </w:rPr>
        <w:t>exchanger.</w:t>
      </w:r>
    </w:p>
    <w:p>
      <w:pPr>
        <w:pStyle w:val="ListParagraph"/>
        <w:numPr>
          <w:ilvl w:val="1"/>
          <w:numId w:val="262"/>
        </w:numPr>
        <w:tabs>
          <w:tab w:pos="1971" w:val="left" w:leader="none"/>
          <w:tab w:pos="1972" w:val="left" w:leader="none"/>
        </w:tabs>
        <w:spacing w:line="240" w:lineRule="auto" w:before="0" w:after="0"/>
        <w:ind w:left="1972" w:right="0" w:hanging="504"/>
        <w:jc w:val="left"/>
        <w:rPr>
          <w:rFonts w:ascii="Arial"/>
          <w:sz w:val="20"/>
        </w:rPr>
      </w:pPr>
      <w:r>
        <w:rPr>
          <w:sz w:val="20"/>
        </w:rPr>
        <w:t>Unit shall be installed on slip steam off high purity water loop as shown in</w:t>
      </w:r>
      <w:r>
        <w:rPr>
          <w:spacing w:val="-26"/>
          <w:sz w:val="20"/>
        </w:rPr>
        <w:t> </w:t>
      </w:r>
      <w:r>
        <w:rPr>
          <w:sz w:val="20"/>
        </w:rPr>
        <w:t>drawings.</w:t>
      </w:r>
    </w:p>
    <w:p>
      <w:pPr>
        <w:pStyle w:val="ListParagraph"/>
        <w:numPr>
          <w:ilvl w:val="1"/>
          <w:numId w:val="262"/>
        </w:numPr>
        <w:tabs>
          <w:tab w:pos="1971" w:val="left" w:leader="none"/>
          <w:tab w:pos="1972" w:val="left" w:leader="none"/>
        </w:tabs>
        <w:spacing w:line="240" w:lineRule="auto" w:before="0" w:after="0"/>
        <w:ind w:left="1972" w:right="0" w:hanging="504"/>
        <w:jc w:val="left"/>
        <w:rPr>
          <w:rFonts w:ascii="Arial"/>
          <w:sz w:val="20"/>
        </w:rPr>
      </w:pPr>
      <w:r>
        <w:rPr>
          <w:sz w:val="20"/>
        </w:rPr>
        <w:t>Shell side shall be </w:t>
      </w:r>
      <w:r>
        <w:rPr>
          <w:b/>
          <w:sz w:val="20"/>
        </w:rPr>
        <w:t>[cooling] [chilled] </w:t>
      </w:r>
      <w:r>
        <w:rPr>
          <w:sz w:val="20"/>
        </w:rPr>
        <w:t>water.</w:t>
      </w:r>
    </w:p>
    <w:p>
      <w:pPr>
        <w:pStyle w:val="ListParagraph"/>
        <w:numPr>
          <w:ilvl w:val="1"/>
          <w:numId w:val="262"/>
        </w:numPr>
        <w:tabs>
          <w:tab w:pos="1971" w:val="left" w:leader="none"/>
          <w:tab w:pos="1972" w:val="left" w:leader="none"/>
        </w:tabs>
        <w:spacing w:line="240" w:lineRule="auto" w:before="1" w:after="0"/>
        <w:ind w:left="1972" w:right="0" w:hanging="504"/>
        <w:jc w:val="left"/>
        <w:rPr>
          <w:rFonts w:ascii="Arial"/>
          <w:sz w:val="20"/>
        </w:rPr>
      </w:pPr>
      <w:r>
        <w:rPr>
          <w:sz w:val="20"/>
        </w:rPr>
        <w:t>Control shall be</w:t>
      </w:r>
      <w:r>
        <w:rPr>
          <w:spacing w:val="-2"/>
          <w:sz w:val="20"/>
        </w:rPr>
        <w:t> </w:t>
      </w:r>
      <w:r>
        <w:rPr>
          <w:sz w:val="20"/>
        </w:rPr>
        <w:t>manual.</w:t>
      </w:r>
    </w:p>
    <w:p>
      <w:pPr>
        <w:pStyle w:val="ListParagraph"/>
        <w:numPr>
          <w:ilvl w:val="0"/>
          <w:numId w:val="262"/>
        </w:numPr>
        <w:tabs>
          <w:tab w:pos="1467" w:val="left" w:leader="none"/>
          <w:tab w:pos="1468" w:val="left" w:leader="none"/>
        </w:tabs>
        <w:spacing w:line="240" w:lineRule="auto" w:before="60" w:after="0"/>
        <w:ind w:left="1468" w:right="0" w:hanging="504"/>
        <w:jc w:val="left"/>
        <w:rPr>
          <w:sz w:val="20"/>
        </w:rPr>
      </w:pPr>
      <w:r>
        <w:rPr>
          <w:sz w:val="20"/>
        </w:rPr>
        <w:t>Acceptable manufacturer: Exergy Series 35, double tubesheet, Model 01095-5, or approved</w:t>
      </w:r>
      <w:r>
        <w:rPr>
          <w:spacing w:val="-29"/>
          <w:sz w:val="20"/>
        </w:rPr>
        <w:t> </w:t>
      </w:r>
      <w:r>
        <w:rPr>
          <w:sz w:val="20"/>
        </w:rPr>
        <w:t>equal</w:t>
      </w:r>
    </w:p>
    <w:p>
      <w:pPr>
        <w:pStyle w:val="ListParagraph"/>
        <w:numPr>
          <w:ilvl w:val="0"/>
          <w:numId w:val="262"/>
        </w:numPr>
        <w:tabs>
          <w:tab w:pos="1467" w:val="left" w:leader="none"/>
          <w:tab w:pos="1468" w:val="left" w:leader="none"/>
        </w:tabs>
        <w:spacing w:line="240" w:lineRule="auto" w:before="58" w:after="0"/>
        <w:ind w:left="1468" w:right="0" w:hanging="504"/>
        <w:jc w:val="left"/>
        <w:rPr>
          <w:sz w:val="20"/>
        </w:rPr>
      </w:pPr>
      <w:r>
        <w:rPr>
          <w:sz w:val="20"/>
        </w:rPr>
        <w:t>Following instrumentation shall be</w:t>
      </w:r>
      <w:r>
        <w:rPr>
          <w:spacing w:val="-4"/>
          <w:sz w:val="20"/>
        </w:rPr>
        <w:t> </w:t>
      </w:r>
      <w:r>
        <w:rPr>
          <w:sz w:val="20"/>
        </w:rPr>
        <w:t>provided:</w:t>
      </w:r>
    </w:p>
    <w:p>
      <w:pPr>
        <w:pStyle w:val="ListParagraph"/>
        <w:numPr>
          <w:ilvl w:val="1"/>
          <w:numId w:val="262"/>
        </w:numPr>
        <w:tabs>
          <w:tab w:pos="1971" w:val="left" w:leader="none"/>
          <w:tab w:pos="1972" w:val="left" w:leader="none"/>
        </w:tabs>
        <w:spacing w:line="240" w:lineRule="auto" w:before="1" w:after="0"/>
        <w:ind w:left="1972" w:right="0" w:hanging="504"/>
        <w:jc w:val="left"/>
        <w:rPr>
          <w:rFonts w:ascii="Arial"/>
          <w:sz w:val="20"/>
        </w:rPr>
      </w:pPr>
      <w:bookmarkStart w:name="2. [Sanitary temperature gauge on high p" w:id="1428"/>
      <w:bookmarkEnd w:id="1428"/>
      <w:r>
        <w:rPr/>
      </w:r>
      <w:bookmarkStart w:name="2. [Sanitary temperature gauge on high p" w:id="1429"/>
      <w:bookmarkEnd w:id="1429"/>
      <w:r>
        <w:rPr>
          <w:sz w:val="20"/>
        </w:rPr>
        <w:t>T</w:t>
      </w:r>
      <w:r>
        <w:rPr>
          <w:sz w:val="20"/>
        </w:rPr>
        <w:t>emperature gauge on chilled water return</w:t>
      </w:r>
      <w:r>
        <w:rPr>
          <w:spacing w:val="-9"/>
          <w:sz w:val="20"/>
        </w:rPr>
        <w:t> </w:t>
      </w:r>
      <w:r>
        <w:rPr>
          <w:sz w:val="20"/>
        </w:rPr>
        <w:t>line.</w:t>
      </w:r>
    </w:p>
    <w:p>
      <w:pPr>
        <w:pStyle w:val="Heading1"/>
        <w:numPr>
          <w:ilvl w:val="1"/>
          <w:numId w:val="262"/>
        </w:numPr>
        <w:tabs>
          <w:tab w:pos="1971" w:val="left" w:leader="none"/>
          <w:tab w:pos="1972" w:val="left" w:leader="none"/>
        </w:tabs>
        <w:spacing w:line="240" w:lineRule="auto" w:before="0" w:after="0"/>
        <w:ind w:left="1972" w:right="0" w:hanging="504"/>
        <w:jc w:val="left"/>
        <w:rPr>
          <w:rFonts w:ascii="Arial"/>
          <w:color w:val="FF0000"/>
        </w:rPr>
      </w:pPr>
      <w:r>
        <w:rPr>
          <w:color w:val="FF0000"/>
        </w:rPr>
        <w:t>[Sanitary temperature gauge on high purity water outlet</w:t>
      </w:r>
      <w:r>
        <w:rPr>
          <w:color w:val="FF0000"/>
          <w:spacing w:val="-1"/>
        </w:rPr>
        <w:t> </w:t>
      </w:r>
      <w:r>
        <w:rPr>
          <w:color w:val="FF0000"/>
        </w:rPr>
        <w:t>pipe.]</w:t>
      </w:r>
    </w:p>
    <w:p>
      <w:pPr>
        <w:pStyle w:val="ListParagraph"/>
        <w:numPr>
          <w:ilvl w:val="1"/>
          <w:numId w:val="262"/>
        </w:numPr>
        <w:tabs>
          <w:tab w:pos="1971" w:val="left" w:leader="none"/>
          <w:tab w:pos="1972" w:val="left" w:leader="none"/>
        </w:tabs>
        <w:spacing w:line="251" w:lineRule="exact" w:before="0" w:after="0"/>
        <w:ind w:left="1972" w:right="0" w:hanging="504"/>
        <w:jc w:val="left"/>
        <w:rPr>
          <w:rFonts w:ascii="Arial" w:hAnsi="Arial"/>
          <w:sz w:val="20"/>
        </w:rPr>
      </w:pPr>
      <w:r>
        <w:rPr>
          <w:sz w:val="20"/>
        </w:rPr>
        <w:t>Pressure relief valve (1/2”) on chilled water line at exchanger for thermal expansion</w:t>
      </w:r>
      <w:r>
        <w:rPr>
          <w:spacing w:val="-34"/>
          <w:sz w:val="20"/>
        </w:rPr>
        <w:t> </w:t>
      </w:r>
      <w:r>
        <w:rPr>
          <w:sz w:val="20"/>
        </w:rPr>
        <w:t>relief.</w:t>
      </w:r>
    </w:p>
    <w:p>
      <w:pPr>
        <w:pStyle w:val="ListParagraph"/>
        <w:numPr>
          <w:ilvl w:val="1"/>
          <w:numId w:val="262"/>
        </w:numPr>
        <w:tabs>
          <w:tab w:pos="1971" w:val="left" w:leader="none"/>
          <w:tab w:pos="1972" w:val="left" w:leader="none"/>
        </w:tabs>
        <w:spacing w:line="232" w:lineRule="exact" w:before="0" w:after="0"/>
        <w:ind w:left="1972" w:right="0" w:hanging="504"/>
        <w:jc w:val="left"/>
        <w:rPr>
          <w:rFonts w:ascii="Arial"/>
          <w:sz w:val="20"/>
        </w:rPr>
      </w:pPr>
      <w:r>
        <w:rPr>
          <w:sz w:val="20"/>
        </w:rPr>
        <w:t>Globe valve on outlet of chilled</w:t>
      </w:r>
      <w:r>
        <w:rPr>
          <w:spacing w:val="-3"/>
          <w:sz w:val="20"/>
        </w:rPr>
        <w:t> </w:t>
      </w:r>
      <w:r>
        <w:rPr>
          <w:sz w:val="20"/>
        </w:rPr>
        <w:t>water.</w:t>
      </w:r>
    </w:p>
    <w:p>
      <w:pPr>
        <w:pStyle w:val="ListParagraph"/>
        <w:numPr>
          <w:ilvl w:val="1"/>
          <w:numId w:val="262"/>
        </w:numPr>
        <w:tabs>
          <w:tab w:pos="1971" w:val="left" w:leader="none"/>
          <w:tab w:pos="1972" w:val="left" w:leader="none"/>
        </w:tabs>
        <w:spacing w:line="247" w:lineRule="exact" w:before="0" w:after="0"/>
        <w:ind w:left="1972" w:right="0" w:hanging="504"/>
        <w:jc w:val="left"/>
        <w:rPr>
          <w:rFonts w:ascii="Arial"/>
          <w:sz w:val="20"/>
        </w:rPr>
      </w:pPr>
      <w:r>
        <w:rPr>
          <w:sz w:val="20"/>
        </w:rPr>
        <w:t>Controls are not</w:t>
      </w:r>
      <w:r>
        <w:rPr>
          <w:spacing w:val="-6"/>
          <w:sz w:val="20"/>
        </w:rPr>
        <w:t> </w:t>
      </w:r>
      <w:r>
        <w:rPr>
          <w:sz w:val="20"/>
        </w:rPr>
        <w:t>required.</w:t>
      </w:r>
    </w:p>
    <w:p>
      <w:pPr>
        <w:pStyle w:val="ListParagraph"/>
        <w:numPr>
          <w:ilvl w:val="1"/>
          <w:numId w:val="246"/>
        </w:numPr>
        <w:tabs>
          <w:tab w:pos="1467" w:val="left" w:leader="none"/>
          <w:tab w:pos="1468" w:val="left" w:leader="none"/>
        </w:tabs>
        <w:spacing w:line="240" w:lineRule="auto" w:before="226" w:after="0"/>
        <w:ind w:left="1468" w:right="0" w:hanging="648"/>
        <w:jc w:val="left"/>
        <w:rPr>
          <w:sz w:val="20"/>
        </w:rPr>
      </w:pPr>
      <w:bookmarkStart w:name="2.18 DISTRIBUTION PUMPS" w:id="1430"/>
      <w:bookmarkEnd w:id="1430"/>
      <w:r>
        <w:rPr/>
      </w:r>
      <w:bookmarkStart w:name="2.18 DISTRIBUTION PUMPS" w:id="1431"/>
      <w:bookmarkEnd w:id="1431"/>
      <w:r>
        <w:rPr>
          <w:sz w:val="20"/>
        </w:rPr>
        <w:t>DI</w:t>
      </w:r>
      <w:r>
        <w:rPr>
          <w:sz w:val="20"/>
        </w:rPr>
        <w:t>STRIBUTION</w:t>
      </w:r>
      <w:r>
        <w:rPr>
          <w:spacing w:val="-1"/>
          <w:sz w:val="20"/>
        </w:rPr>
        <w:t> </w:t>
      </w:r>
      <w:r>
        <w:rPr>
          <w:sz w:val="20"/>
        </w:rPr>
        <w:t>PUMPS</w:t>
      </w:r>
    </w:p>
    <w:p>
      <w:pPr>
        <w:pStyle w:val="ListParagraph"/>
        <w:numPr>
          <w:ilvl w:val="0"/>
          <w:numId w:val="263"/>
        </w:numPr>
        <w:tabs>
          <w:tab w:pos="1467" w:val="left" w:leader="none"/>
          <w:tab w:pos="1468" w:val="left" w:leader="none"/>
        </w:tabs>
        <w:spacing w:line="240" w:lineRule="auto" w:before="61" w:after="0"/>
        <w:ind w:left="1467" w:right="0" w:hanging="503"/>
        <w:jc w:val="left"/>
        <w:rPr>
          <w:sz w:val="20"/>
        </w:rPr>
      </w:pPr>
      <w:r>
        <w:rPr>
          <w:sz w:val="20"/>
        </w:rPr>
        <w:t>Vertical, multistage, stainless steel centrifugal, Grundfos CRN or approved</w:t>
      </w:r>
      <w:r>
        <w:rPr>
          <w:spacing w:val="-8"/>
          <w:sz w:val="20"/>
        </w:rPr>
        <w:t> </w:t>
      </w:r>
      <w:r>
        <w:rPr>
          <w:sz w:val="20"/>
        </w:rPr>
        <w:t>equal</w:t>
      </w:r>
    </w:p>
    <w:p>
      <w:pPr>
        <w:pStyle w:val="ListParagraph"/>
        <w:numPr>
          <w:ilvl w:val="0"/>
          <w:numId w:val="263"/>
        </w:numPr>
        <w:tabs>
          <w:tab w:pos="1467" w:val="left" w:leader="none"/>
          <w:tab w:pos="1468" w:val="left" w:leader="none"/>
        </w:tabs>
        <w:spacing w:line="240" w:lineRule="auto" w:before="60" w:after="0"/>
        <w:ind w:left="1467" w:right="0" w:hanging="503"/>
        <w:jc w:val="left"/>
        <w:rPr>
          <w:sz w:val="20"/>
        </w:rPr>
      </w:pPr>
      <w:r>
        <w:rPr>
          <w:sz w:val="20"/>
        </w:rPr>
        <w:t>Grundfos model</w:t>
      </w:r>
      <w:r>
        <w:rPr>
          <w:spacing w:val="-7"/>
          <w:sz w:val="20"/>
        </w:rPr>
        <w:t> </w:t>
      </w:r>
      <w:r>
        <w:rPr>
          <w:sz w:val="20"/>
        </w:rPr>
        <w:t>CRN-XXXX</w:t>
      </w:r>
    </w:p>
    <w:p>
      <w:pPr>
        <w:pStyle w:val="ListParagraph"/>
        <w:numPr>
          <w:ilvl w:val="0"/>
          <w:numId w:val="263"/>
        </w:numPr>
        <w:tabs>
          <w:tab w:pos="1467" w:val="left" w:leader="none"/>
          <w:tab w:pos="1468" w:val="left" w:leader="none"/>
        </w:tabs>
        <w:spacing w:line="240" w:lineRule="auto" w:before="60" w:after="0"/>
        <w:ind w:left="1467" w:right="0" w:hanging="503"/>
        <w:jc w:val="left"/>
        <w:rPr>
          <w:sz w:val="20"/>
        </w:rPr>
      </w:pPr>
      <w:r>
        <w:rPr>
          <w:sz w:val="20"/>
        </w:rPr>
        <w:t>Design rating: </w:t>
      </w:r>
      <w:r>
        <w:rPr>
          <w:b/>
          <w:color w:val="FF0000"/>
          <w:sz w:val="20"/>
        </w:rPr>
        <w:t>XXX </w:t>
      </w:r>
      <w:r>
        <w:rPr>
          <w:sz w:val="20"/>
        </w:rPr>
        <w:t>gpm at </w:t>
      </w:r>
      <w:r>
        <w:rPr>
          <w:b/>
          <w:color w:val="FF0000"/>
          <w:sz w:val="20"/>
        </w:rPr>
        <w:t>XXX</w:t>
      </w:r>
      <w:r>
        <w:rPr>
          <w:b/>
          <w:color w:val="FF0000"/>
          <w:spacing w:val="2"/>
          <w:sz w:val="20"/>
        </w:rPr>
        <w:t> </w:t>
      </w:r>
      <w:r>
        <w:rPr>
          <w:sz w:val="20"/>
        </w:rPr>
        <w:t>ft</w:t>
      </w:r>
    </w:p>
    <w:p>
      <w:pPr>
        <w:pStyle w:val="ListParagraph"/>
        <w:numPr>
          <w:ilvl w:val="0"/>
          <w:numId w:val="263"/>
        </w:numPr>
        <w:tabs>
          <w:tab w:pos="1467" w:val="left" w:leader="none"/>
          <w:tab w:pos="1468" w:val="left" w:leader="none"/>
        </w:tabs>
        <w:spacing w:line="240" w:lineRule="auto" w:before="82" w:after="0"/>
        <w:ind w:left="1467" w:right="0" w:hanging="503"/>
        <w:jc w:val="left"/>
        <w:rPr>
          <w:sz w:val="20"/>
        </w:rPr>
      </w:pPr>
      <w:r>
        <w:rPr>
          <w:sz w:val="20"/>
        </w:rPr>
        <w:t>Surfaces in contact with water shall be 316 stainless</w:t>
      </w:r>
      <w:r>
        <w:rPr>
          <w:spacing w:val="-11"/>
          <w:sz w:val="20"/>
        </w:rPr>
        <w:t> </w:t>
      </w:r>
      <w:r>
        <w:rPr>
          <w:sz w:val="20"/>
        </w:rPr>
        <w:t>steel.</w:t>
      </w:r>
    </w:p>
    <w:p>
      <w:pPr>
        <w:pStyle w:val="ListParagraph"/>
        <w:numPr>
          <w:ilvl w:val="0"/>
          <w:numId w:val="263"/>
        </w:numPr>
        <w:tabs>
          <w:tab w:pos="1467" w:val="left" w:leader="none"/>
          <w:tab w:pos="1468" w:val="left" w:leader="none"/>
        </w:tabs>
        <w:spacing w:line="240" w:lineRule="auto" w:before="61" w:after="0"/>
        <w:ind w:left="1467" w:right="0" w:hanging="503"/>
        <w:jc w:val="left"/>
        <w:rPr>
          <w:sz w:val="20"/>
        </w:rPr>
      </w:pPr>
      <w:r>
        <w:rPr>
          <w:sz w:val="20"/>
        </w:rPr>
        <w:t>Nozzles shall be </w:t>
      </w:r>
      <w:r>
        <w:rPr>
          <w:b/>
          <w:color w:val="FF0000"/>
          <w:sz w:val="20"/>
        </w:rPr>
        <w:t>[150# ANSI</w:t>
      </w:r>
      <w:r>
        <w:rPr>
          <w:b/>
          <w:color w:val="FF0000"/>
          <w:spacing w:val="-2"/>
          <w:sz w:val="20"/>
        </w:rPr>
        <w:t> </w:t>
      </w:r>
      <w:r>
        <w:rPr>
          <w:b/>
          <w:color w:val="FF0000"/>
          <w:sz w:val="20"/>
        </w:rPr>
        <w:t>flanges][Triclamp]</w:t>
      </w:r>
      <w:r>
        <w:rPr>
          <w:sz w:val="20"/>
        </w:rPr>
        <w:t>.</w:t>
      </w:r>
    </w:p>
    <w:p>
      <w:pPr>
        <w:pStyle w:val="ListParagraph"/>
        <w:numPr>
          <w:ilvl w:val="0"/>
          <w:numId w:val="263"/>
        </w:numPr>
        <w:tabs>
          <w:tab w:pos="1467" w:val="left" w:leader="none"/>
          <w:tab w:pos="1468" w:val="left" w:leader="none"/>
        </w:tabs>
        <w:spacing w:line="240" w:lineRule="auto" w:before="60" w:after="0"/>
        <w:ind w:left="1467" w:right="897" w:hanging="503"/>
        <w:jc w:val="left"/>
        <w:rPr>
          <w:sz w:val="20"/>
        </w:rPr>
      </w:pPr>
      <w:r>
        <w:rPr>
          <w:sz w:val="20"/>
        </w:rPr>
        <w:t>Seal</w:t>
      </w:r>
      <w:r>
        <w:rPr>
          <w:spacing w:val="-10"/>
          <w:sz w:val="20"/>
        </w:rPr>
        <w:t> </w:t>
      </w:r>
      <w:r>
        <w:rPr>
          <w:sz w:val="20"/>
        </w:rPr>
        <w:t>shall</w:t>
      </w:r>
      <w:r>
        <w:rPr>
          <w:spacing w:val="-7"/>
          <w:sz w:val="20"/>
        </w:rPr>
        <w:t> </w:t>
      </w:r>
      <w:r>
        <w:rPr>
          <w:sz w:val="20"/>
        </w:rPr>
        <w:t>be</w:t>
      </w:r>
      <w:r>
        <w:rPr>
          <w:spacing w:val="-10"/>
          <w:sz w:val="20"/>
        </w:rPr>
        <w:t> </w:t>
      </w:r>
      <w:r>
        <w:rPr>
          <w:sz w:val="20"/>
        </w:rPr>
        <w:t>a</w:t>
      </w:r>
      <w:r>
        <w:rPr>
          <w:spacing w:val="-11"/>
          <w:sz w:val="20"/>
        </w:rPr>
        <w:t> </w:t>
      </w:r>
      <w:r>
        <w:rPr>
          <w:sz w:val="20"/>
        </w:rPr>
        <w:t>single</w:t>
      </w:r>
      <w:r>
        <w:rPr>
          <w:spacing w:val="-8"/>
          <w:sz w:val="20"/>
        </w:rPr>
        <w:t> </w:t>
      </w:r>
      <w:r>
        <w:rPr>
          <w:sz w:val="20"/>
        </w:rPr>
        <w:t>mechanical</w:t>
      </w:r>
      <w:r>
        <w:rPr>
          <w:spacing w:val="-10"/>
          <w:sz w:val="20"/>
        </w:rPr>
        <w:t> </w:t>
      </w:r>
      <w:r>
        <w:rPr>
          <w:sz w:val="20"/>
        </w:rPr>
        <w:t>seal</w:t>
      </w:r>
      <w:r>
        <w:rPr>
          <w:spacing w:val="-6"/>
          <w:sz w:val="20"/>
        </w:rPr>
        <w:t> </w:t>
      </w:r>
      <w:r>
        <w:rPr>
          <w:sz w:val="20"/>
        </w:rPr>
        <w:t>with</w:t>
      </w:r>
      <w:r>
        <w:rPr>
          <w:spacing w:val="-7"/>
          <w:sz w:val="20"/>
        </w:rPr>
        <w:t> </w:t>
      </w:r>
      <w:r>
        <w:rPr>
          <w:sz w:val="20"/>
        </w:rPr>
        <w:t>a</w:t>
      </w:r>
      <w:r>
        <w:rPr>
          <w:spacing w:val="-10"/>
          <w:sz w:val="20"/>
        </w:rPr>
        <w:t> </w:t>
      </w:r>
      <w:r>
        <w:rPr>
          <w:sz w:val="20"/>
        </w:rPr>
        <w:t>carbon</w:t>
      </w:r>
      <w:r>
        <w:rPr>
          <w:spacing w:val="-5"/>
          <w:sz w:val="20"/>
        </w:rPr>
        <w:t> </w:t>
      </w:r>
      <w:r>
        <w:rPr>
          <w:sz w:val="20"/>
        </w:rPr>
        <w:t>rotating</w:t>
      </w:r>
      <w:r>
        <w:rPr>
          <w:spacing w:val="-9"/>
          <w:sz w:val="20"/>
        </w:rPr>
        <w:t> </w:t>
      </w:r>
      <w:r>
        <w:rPr>
          <w:sz w:val="20"/>
        </w:rPr>
        <w:t>face</w:t>
      </w:r>
      <w:r>
        <w:rPr>
          <w:spacing w:val="-10"/>
          <w:sz w:val="20"/>
        </w:rPr>
        <w:t> </w:t>
      </w:r>
      <w:r>
        <w:rPr>
          <w:sz w:val="20"/>
        </w:rPr>
        <w:t>and</w:t>
      </w:r>
      <w:r>
        <w:rPr>
          <w:spacing w:val="-8"/>
          <w:sz w:val="20"/>
        </w:rPr>
        <w:t> </w:t>
      </w:r>
      <w:r>
        <w:rPr>
          <w:sz w:val="20"/>
        </w:rPr>
        <w:t>a</w:t>
      </w:r>
      <w:r>
        <w:rPr>
          <w:spacing w:val="-10"/>
          <w:sz w:val="20"/>
        </w:rPr>
        <w:t> </w:t>
      </w:r>
      <w:r>
        <w:rPr>
          <w:sz w:val="20"/>
        </w:rPr>
        <w:t>tungsten</w:t>
      </w:r>
      <w:r>
        <w:rPr>
          <w:spacing w:val="-8"/>
          <w:sz w:val="20"/>
        </w:rPr>
        <w:t> </w:t>
      </w:r>
      <w:r>
        <w:rPr>
          <w:sz w:val="20"/>
        </w:rPr>
        <w:t>carbide</w:t>
      </w:r>
      <w:r>
        <w:rPr>
          <w:spacing w:val="-10"/>
          <w:sz w:val="20"/>
        </w:rPr>
        <w:t> </w:t>
      </w:r>
      <w:r>
        <w:rPr>
          <w:sz w:val="20"/>
        </w:rPr>
        <w:t>stationary seat.</w:t>
      </w:r>
    </w:p>
    <w:p>
      <w:pPr>
        <w:pStyle w:val="ListParagraph"/>
        <w:numPr>
          <w:ilvl w:val="0"/>
          <w:numId w:val="263"/>
        </w:numPr>
        <w:tabs>
          <w:tab w:pos="1467" w:val="left" w:leader="none"/>
          <w:tab w:pos="1468" w:val="left" w:leader="none"/>
        </w:tabs>
        <w:spacing w:line="240" w:lineRule="auto" w:before="59" w:after="0"/>
        <w:ind w:left="1467" w:right="0" w:hanging="503"/>
        <w:jc w:val="left"/>
        <w:rPr>
          <w:sz w:val="20"/>
        </w:rPr>
      </w:pPr>
      <w:r>
        <w:rPr>
          <w:sz w:val="20"/>
        </w:rPr>
        <w:t>Motor shall be TEFC, 460 V, 3 phase, VFD</w:t>
      </w:r>
      <w:r>
        <w:rPr>
          <w:spacing w:val="-3"/>
          <w:sz w:val="20"/>
        </w:rPr>
        <w:t> </w:t>
      </w:r>
      <w:r>
        <w:rPr>
          <w:sz w:val="20"/>
        </w:rPr>
        <w:t>compatible</w:t>
      </w:r>
    </w:p>
    <w:p>
      <w:pPr>
        <w:pStyle w:val="ListParagraph"/>
        <w:numPr>
          <w:ilvl w:val="0"/>
          <w:numId w:val="263"/>
        </w:numPr>
        <w:tabs>
          <w:tab w:pos="1523" w:val="left" w:leader="none"/>
          <w:tab w:pos="1524" w:val="left" w:leader="none"/>
        </w:tabs>
        <w:spacing w:line="240" w:lineRule="auto" w:before="60" w:after="0"/>
        <w:ind w:left="1523" w:right="0" w:hanging="559"/>
        <w:jc w:val="left"/>
        <w:rPr>
          <w:sz w:val="20"/>
        </w:rPr>
      </w:pPr>
      <w:r>
        <w:rPr>
          <w:b/>
          <w:color w:val="FF0000"/>
          <w:sz w:val="20"/>
        </w:rPr>
        <w:t>[VFDs ] [Motor starters with soft start] </w:t>
      </w:r>
      <w:r>
        <w:rPr>
          <w:sz w:val="20"/>
        </w:rPr>
        <w:t>shall be provided for motors by HPW equipment</w:t>
      </w:r>
      <w:r>
        <w:rPr>
          <w:spacing w:val="-35"/>
          <w:sz w:val="20"/>
        </w:rPr>
        <w:t> </w:t>
      </w:r>
      <w:r>
        <w:rPr>
          <w:sz w:val="20"/>
        </w:rPr>
        <w:t>Vendor.</w:t>
      </w:r>
    </w:p>
    <w:p>
      <w:pPr>
        <w:pStyle w:val="ListParagraph"/>
        <w:numPr>
          <w:ilvl w:val="1"/>
          <w:numId w:val="246"/>
        </w:numPr>
        <w:tabs>
          <w:tab w:pos="1467" w:val="left" w:leader="none"/>
          <w:tab w:pos="1468" w:val="left" w:leader="none"/>
        </w:tabs>
        <w:spacing w:line="240" w:lineRule="auto" w:before="231" w:after="0"/>
        <w:ind w:left="1468" w:right="0" w:hanging="648"/>
        <w:jc w:val="left"/>
        <w:rPr>
          <w:sz w:val="20"/>
        </w:rPr>
      </w:pPr>
      <w:bookmarkStart w:name="2.19 INSTRUMENTATION" w:id="1432"/>
      <w:bookmarkEnd w:id="1432"/>
      <w:r>
        <w:rPr/>
      </w:r>
      <w:bookmarkStart w:name="2.19 INSTRUMENTATION" w:id="1433"/>
      <w:bookmarkEnd w:id="1433"/>
      <w:r>
        <w:rPr>
          <w:sz w:val="20"/>
        </w:rPr>
        <w:t>INS</w:t>
      </w:r>
      <w:r>
        <w:rPr>
          <w:sz w:val="20"/>
        </w:rPr>
        <w:t>TRUMENTATION</w:t>
      </w:r>
    </w:p>
    <w:p>
      <w:pPr>
        <w:pStyle w:val="ListParagraph"/>
        <w:numPr>
          <w:ilvl w:val="0"/>
          <w:numId w:val="264"/>
        </w:numPr>
        <w:tabs>
          <w:tab w:pos="1467" w:val="left" w:leader="none"/>
          <w:tab w:pos="1468" w:val="left" w:leader="none"/>
        </w:tabs>
        <w:spacing w:line="240" w:lineRule="auto" w:before="60" w:after="0"/>
        <w:ind w:left="1468" w:right="0" w:hanging="504"/>
        <w:jc w:val="left"/>
        <w:rPr>
          <w:sz w:val="20"/>
        </w:rPr>
      </w:pPr>
      <w:r>
        <w:rPr>
          <w:sz w:val="20"/>
        </w:rPr>
        <w:t>General</w:t>
      </w:r>
    </w:p>
    <w:p>
      <w:pPr>
        <w:pStyle w:val="ListParagraph"/>
        <w:numPr>
          <w:ilvl w:val="1"/>
          <w:numId w:val="264"/>
        </w:numPr>
        <w:tabs>
          <w:tab w:pos="1971" w:val="left" w:leader="none"/>
          <w:tab w:pos="1972" w:val="left" w:leader="none"/>
        </w:tabs>
        <w:spacing w:line="240" w:lineRule="auto" w:before="1" w:after="0"/>
        <w:ind w:left="1972" w:right="1296" w:hanging="504"/>
        <w:jc w:val="left"/>
        <w:rPr>
          <w:rFonts w:ascii="Arial"/>
          <w:sz w:val="20"/>
        </w:rPr>
      </w:pPr>
      <w:r>
        <w:rPr>
          <w:sz w:val="20"/>
        </w:rPr>
        <w:t>Instrumentation shall be provided to enable reliable, safe, and efficient operation of</w:t>
      </w:r>
      <w:r>
        <w:rPr>
          <w:spacing w:val="-36"/>
          <w:sz w:val="20"/>
        </w:rPr>
        <w:t> </w:t>
      </w:r>
      <w:r>
        <w:rPr>
          <w:sz w:val="20"/>
        </w:rPr>
        <w:t>the system, and to meet the functional requirements of this</w:t>
      </w:r>
      <w:r>
        <w:rPr>
          <w:spacing w:val="-15"/>
          <w:sz w:val="20"/>
        </w:rPr>
        <w:t> </w:t>
      </w:r>
      <w:r>
        <w:rPr>
          <w:sz w:val="20"/>
        </w:rPr>
        <w:t>specification.</w:t>
      </w:r>
    </w:p>
    <w:p>
      <w:pPr>
        <w:pStyle w:val="ListParagraph"/>
        <w:numPr>
          <w:ilvl w:val="1"/>
          <w:numId w:val="264"/>
        </w:numPr>
        <w:tabs>
          <w:tab w:pos="1971" w:val="left" w:leader="none"/>
          <w:tab w:pos="1972" w:val="left" w:leader="none"/>
        </w:tabs>
        <w:spacing w:line="240" w:lineRule="auto" w:before="0" w:after="0"/>
        <w:ind w:left="1972" w:right="794" w:hanging="504"/>
        <w:jc w:val="left"/>
        <w:rPr>
          <w:rFonts w:ascii="Arial"/>
          <w:sz w:val="20"/>
        </w:rPr>
      </w:pPr>
      <w:r>
        <w:rPr>
          <w:sz w:val="20"/>
        </w:rPr>
        <w:t>Instrumentation shown on the drawings identified in Part 1.1 and in this specification shall</w:t>
      </w:r>
      <w:r>
        <w:rPr>
          <w:spacing w:val="-36"/>
          <w:sz w:val="20"/>
        </w:rPr>
        <w:t> </w:t>
      </w:r>
      <w:r>
        <w:rPr>
          <w:sz w:val="20"/>
        </w:rPr>
        <w:t>be provided.</w:t>
      </w:r>
    </w:p>
    <w:p>
      <w:pPr>
        <w:pStyle w:val="ListParagraph"/>
        <w:numPr>
          <w:ilvl w:val="1"/>
          <w:numId w:val="264"/>
        </w:numPr>
        <w:tabs>
          <w:tab w:pos="1971" w:val="left" w:leader="none"/>
          <w:tab w:pos="1972" w:val="left" w:leader="none"/>
        </w:tabs>
        <w:spacing w:line="231" w:lineRule="exact" w:before="0" w:after="0"/>
        <w:ind w:left="1972" w:right="0" w:hanging="504"/>
        <w:jc w:val="left"/>
        <w:rPr>
          <w:rFonts w:ascii="Arial"/>
          <w:sz w:val="20"/>
        </w:rPr>
      </w:pPr>
      <w:r>
        <w:rPr>
          <w:sz w:val="20"/>
        </w:rPr>
        <w:t>Instruments shall be appropriate for water quality</w:t>
      </w:r>
      <w:r>
        <w:rPr>
          <w:spacing w:val="-10"/>
          <w:sz w:val="20"/>
        </w:rPr>
        <w:t> </w:t>
      </w:r>
      <w:r>
        <w:rPr>
          <w:sz w:val="20"/>
        </w:rPr>
        <w:t>level.</w:t>
      </w:r>
    </w:p>
    <w:p>
      <w:pPr>
        <w:pStyle w:val="ListParagraph"/>
        <w:numPr>
          <w:ilvl w:val="2"/>
          <w:numId w:val="264"/>
        </w:numPr>
        <w:tabs>
          <w:tab w:pos="2475" w:val="left" w:leader="none"/>
          <w:tab w:pos="2476" w:val="left" w:leader="none"/>
        </w:tabs>
        <w:spacing w:line="240" w:lineRule="auto" w:before="0" w:after="0"/>
        <w:ind w:left="2476" w:right="789" w:hanging="504"/>
        <w:jc w:val="left"/>
        <w:rPr>
          <w:sz w:val="20"/>
        </w:rPr>
      </w:pPr>
      <w:r>
        <w:rPr>
          <w:sz w:val="20"/>
        </w:rPr>
        <w:t>Instrument</w:t>
      </w:r>
      <w:r>
        <w:rPr>
          <w:spacing w:val="-8"/>
          <w:sz w:val="20"/>
        </w:rPr>
        <w:t> </w:t>
      </w:r>
      <w:r>
        <w:rPr>
          <w:sz w:val="20"/>
        </w:rPr>
        <w:t>in</w:t>
      </w:r>
      <w:r>
        <w:rPr>
          <w:spacing w:val="-7"/>
          <w:sz w:val="20"/>
        </w:rPr>
        <w:t> </w:t>
      </w:r>
      <w:r>
        <w:rPr>
          <w:sz w:val="20"/>
        </w:rPr>
        <w:t>contract</w:t>
      </w:r>
      <w:r>
        <w:rPr>
          <w:spacing w:val="-5"/>
          <w:sz w:val="20"/>
        </w:rPr>
        <w:t> </w:t>
      </w:r>
      <w:r>
        <w:rPr>
          <w:sz w:val="20"/>
        </w:rPr>
        <w:t>with</w:t>
      </w:r>
      <w:r>
        <w:rPr>
          <w:spacing w:val="-5"/>
          <w:sz w:val="20"/>
        </w:rPr>
        <w:t> </w:t>
      </w:r>
      <w:r>
        <w:rPr>
          <w:sz w:val="20"/>
        </w:rPr>
        <w:t>water</w:t>
      </w:r>
      <w:r>
        <w:rPr>
          <w:spacing w:val="-6"/>
          <w:sz w:val="20"/>
        </w:rPr>
        <w:t> </w:t>
      </w:r>
      <w:r>
        <w:rPr>
          <w:sz w:val="20"/>
        </w:rPr>
        <w:t>downstream</w:t>
      </w:r>
      <w:r>
        <w:rPr>
          <w:spacing w:val="-4"/>
          <w:sz w:val="20"/>
        </w:rPr>
        <w:t> </w:t>
      </w:r>
      <w:r>
        <w:rPr>
          <w:sz w:val="20"/>
        </w:rPr>
        <w:t>of</w:t>
      </w:r>
      <w:r>
        <w:rPr>
          <w:spacing w:val="-7"/>
          <w:sz w:val="20"/>
        </w:rPr>
        <w:t> </w:t>
      </w:r>
      <w:r>
        <w:rPr>
          <w:sz w:val="20"/>
        </w:rPr>
        <w:t>the</w:t>
      </w:r>
      <w:r>
        <w:rPr>
          <w:spacing w:val="-8"/>
          <w:sz w:val="20"/>
        </w:rPr>
        <w:t> </w:t>
      </w:r>
      <w:r>
        <w:rPr>
          <w:sz w:val="20"/>
        </w:rPr>
        <w:t>RO</w:t>
      </w:r>
      <w:r>
        <w:rPr>
          <w:spacing w:val="-7"/>
          <w:sz w:val="20"/>
        </w:rPr>
        <w:t> </w:t>
      </w:r>
      <w:r>
        <w:rPr>
          <w:sz w:val="20"/>
        </w:rPr>
        <w:t>unit</w:t>
      </w:r>
      <w:r>
        <w:rPr>
          <w:spacing w:val="-5"/>
          <w:sz w:val="20"/>
        </w:rPr>
        <w:t> </w:t>
      </w:r>
      <w:r>
        <w:rPr>
          <w:sz w:val="20"/>
        </w:rPr>
        <w:t>shall</w:t>
      </w:r>
      <w:r>
        <w:rPr>
          <w:spacing w:val="-10"/>
          <w:sz w:val="20"/>
        </w:rPr>
        <w:t> </w:t>
      </w:r>
      <w:r>
        <w:rPr>
          <w:sz w:val="20"/>
        </w:rPr>
        <w:t>be</w:t>
      </w:r>
      <w:r>
        <w:rPr>
          <w:spacing w:val="-10"/>
          <w:sz w:val="20"/>
        </w:rPr>
        <w:t> </w:t>
      </w:r>
      <w:r>
        <w:rPr>
          <w:sz w:val="20"/>
        </w:rPr>
        <w:t>of</w:t>
      </w:r>
      <w:r>
        <w:rPr>
          <w:spacing w:val="-7"/>
          <w:sz w:val="20"/>
        </w:rPr>
        <w:t> </w:t>
      </w:r>
      <w:r>
        <w:rPr>
          <w:sz w:val="20"/>
        </w:rPr>
        <w:t>sanitary</w:t>
      </w:r>
      <w:r>
        <w:rPr>
          <w:spacing w:val="-8"/>
          <w:sz w:val="20"/>
        </w:rPr>
        <w:t> </w:t>
      </w:r>
      <w:r>
        <w:rPr>
          <w:sz w:val="20"/>
        </w:rPr>
        <w:t>design. Pressure sensors shall have diaphragm</w:t>
      </w:r>
      <w:r>
        <w:rPr>
          <w:spacing w:val="-2"/>
          <w:sz w:val="20"/>
        </w:rPr>
        <w:t> </w:t>
      </w:r>
      <w:r>
        <w:rPr>
          <w:sz w:val="20"/>
        </w:rPr>
        <w:t>seals.</w:t>
      </w:r>
    </w:p>
    <w:p>
      <w:pPr>
        <w:pStyle w:val="ListParagraph"/>
        <w:numPr>
          <w:ilvl w:val="1"/>
          <w:numId w:val="264"/>
        </w:numPr>
        <w:tabs>
          <w:tab w:pos="1971" w:val="left" w:leader="none"/>
          <w:tab w:pos="1972" w:val="left" w:leader="none"/>
        </w:tabs>
        <w:spacing w:line="240" w:lineRule="auto" w:before="0" w:after="0"/>
        <w:ind w:left="1972" w:right="0" w:hanging="504"/>
        <w:jc w:val="left"/>
        <w:rPr>
          <w:rFonts w:ascii="Arial"/>
          <w:sz w:val="20"/>
        </w:rPr>
      </w:pPr>
      <w:r>
        <w:rPr>
          <w:sz w:val="20"/>
        </w:rPr>
        <w:t>Vendor shall ensure instruments are properly</w:t>
      </w:r>
      <w:r>
        <w:rPr>
          <w:spacing w:val="-8"/>
          <w:sz w:val="20"/>
        </w:rPr>
        <w:t> </w:t>
      </w:r>
      <w:r>
        <w:rPr>
          <w:sz w:val="20"/>
        </w:rPr>
        <w:t>calibrated.</w:t>
      </w:r>
    </w:p>
    <w:p>
      <w:pPr>
        <w:pStyle w:val="ListParagraph"/>
        <w:numPr>
          <w:ilvl w:val="0"/>
          <w:numId w:val="264"/>
        </w:numPr>
        <w:tabs>
          <w:tab w:pos="1467" w:val="left" w:leader="none"/>
          <w:tab w:pos="1468" w:val="left" w:leader="none"/>
        </w:tabs>
        <w:spacing w:line="264" w:lineRule="exact" w:before="28" w:after="0"/>
        <w:ind w:left="1468" w:right="0" w:hanging="504"/>
        <w:jc w:val="left"/>
        <w:rPr>
          <w:sz w:val="20"/>
        </w:rPr>
      </w:pPr>
      <w:r>
        <w:rPr>
          <w:sz w:val="20"/>
        </w:rPr>
        <w:t>Production</w:t>
      </w:r>
      <w:r>
        <w:rPr>
          <w:spacing w:val="-1"/>
          <w:sz w:val="20"/>
        </w:rPr>
        <w:t> </w:t>
      </w:r>
      <w:r>
        <w:rPr>
          <w:sz w:val="20"/>
        </w:rPr>
        <w:t>System</w:t>
      </w:r>
    </w:p>
    <w:p>
      <w:pPr>
        <w:pStyle w:val="ListParagraph"/>
        <w:numPr>
          <w:ilvl w:val="1"/>
          <w:numId w:val="264"/>
        </w:numPr>
        <w:tabs>
          <w:tab w:pos="1971" w:val="left" w:leader="none"/>
          <w:tab w:pos="1972" w:val="left" w:leader="none"/>
        </w:tabs>
        <w:spacing w:line="240" w:lineRule="auto" w:before="0" w:after="0"/>
        <w:ind w:left="1972" w:right="788" w:hanging="504"/>
        <w:jc w:val="left"/>
        <w:rPr>
          <w:rFonts w:ascii="Arial"/>
          <w:sz w:val="20"/>
        </w:rPr>
      </w:pPr>
      <w:r>
        <w:rPr>
          <w:sz w:val="20"/>
        </w:rPr>
        <w:t>Instruments</w:t>
      </w:r>
      <w:r>
        <w:rPr>
          <w:spacing w:val="-5"/>
          <w:sz w:val="20"/>
        </w:rPr>
        <w:t> </w:t>
      </w:r>
      <w:r>
        <w:rPr>
          <w:sz w:val="20"/>
        </w:rPr>
        <w:t>integral</w:t>
      </w:r>
      <w:r>
        <w:rPr>
          <w:spacing w:val="-3"/>
          <w:sz w:val="20"/>
        </w:rPr>
        <w:t> </w:t>
      </w:r>
      <w:r>
        <w:rPr>
          <w:sz w:val="20"/>
        </w:rPr>
        <w:t>to</w:t>
      </w:r>
      <w:r>
        <w:rPr>
          <w:spacing w:val="-2"/>
          <w:sz w:val="20"/>
        </w:rPr>
        <w:t> </w:t>
      </w:r>
      <w:r>
        <w:rPr>
          <w:sz w:val="20"/>
        </w:rPr>
        <w:t>production</w:t>
      </w:r>
      <w:r>
        <w:rPr>
          <w:spacing w:val="-3"/>
          <w:sz w:val="20"/>
        </w:rPr>
        <w:t> </w:t>
      </w:r>
      <w:r>
        <w:rPr>
          <w:sz w:val="20"/>
        </w:rPr>
        <w:t>system</w:t>
      </w:r>
      <w:r>
        <w:rPr>
          <w:spacing w:val="-5"/>
          <w:sz w:val="20"/>
        </w:rPr>
        <w:t> </w:t>
      </w:r>
      <w:r>
        <w:rPr>
          <w:sz w:val="20"/>
        </w:rPr>
        <w:t>shall</w:t>
      </w:r>
      <w:r>
        <w:rPr>
          <w:spacing w:val="-3"/>
          <w:sz w:val="20"/>
        </w:rPr>
        <w:t> </w:t>
      </w:r>
      <w:r>
        <w:rPr>
          <w:sz w:val="20"/>
        </w:rPr>
        <w:t>provide</w:t>
      </w:r>
      <w:r>
        <w:rPr>
          <w:spacing w:val="-4"/>
          <w:sz w:val="20"/>
        </w:rPr>
        <w:t> </w:t>
      </w:r>
      <w:r>
        <w:rPr>
          <w:sz w:val="20"/>
        </w:rPr>
        <w:t>the</w:t>
      </w:r>
      <w:r>
        <w:rPr>
          <w:spacing w:val="-4"/>
          <w:sz w:val="20"/>
        </w:rPr>
        <w:t> </w:t>
      </w:r>
      <w:r>
        <w:rPr>
          <w:sz w:val="20"/>
        </w:rPr>
        <w:t>required</w:t>
      </w:r>
      <w:r>
        <w:rPr>
          <w:spacing w:val="-3"/>
          <w:sz w:val="20"/>
        </w:rPr>
        <w:t> </w:t>
      </w:r>
      <w:r>
        <w:rPr>
          <w:sz w:val="20"/>
        </w:rPr>
        <w:t>functionality</w:t>
      </w:r>
      <w:r>
        <w:rPr>
          <w:spacing w:val="-2"/>
          <w:sz w:val="20"/>
        </w:rPr>
        <w:t> </w:t>
      </w:r>
      <w:r>
        <w:rPr>
          <w:sz w:val="20"/>
        </w:rPr>
        <w:t>with</w:t>
      </w:r>
      <w:r>
        <w:rPr>
          <w:spacing w:val="-3"/>
          <w:sz w:val="20"/>
        </w:rPr>
        <w:t> </w:t>
      </w:r>
      <w:r>
        <w:rPr>
          <w:sz w:val="20"/>
        </w:rPr>
        <w:t>a</w:t>
      </w:r>
      <w:r>
        <w:rPr>
          <w:spacing w:val="-4"/>
          <w:sz w:val="20"/>
        </w:rPr>
        <w:t> </w:t>
      </w:r>
      <w:r>
        <w:rPr>
          <w:sz w:val="20"/>
        </w:rPr>
        <w:t>high level of</w:t>
      </w:r>
      <w:r>
        <w:rPr>
          <w:spacing w:val="-1"/>
          <w:sz w:val="20"/>
        </w:rPr>
        <w:t> </w:t>
      </w:r>
      <w:r>
        <w:rPr>
          <w:sz w:val="20"/>
        </w:rPr>
        <w:t>reliability.</w:t>
      </w:r>
    </w:p>
    <w:p>
      <w:pPr>
        <w:pStyle w:val="Heading1"/>
        <w:numPr>
          <w:ilvl w:val="1"/>
          <w:numId w:val="264"/>
        </w:numPr>
        <w:tabs>
          <w:tab w:pos="1971" w:val="left" w:leader="none"/>
          <w:tab w:pos="1972" w:val="left" w:leader="none"/>
        </w:tabs>
        <w:spacing w:line="240" w:lineRule="auto" w:before="0" w:after="0"/>
        <w:ind w:left="1972" w:right="0" w:hanging="504"/>
        <w:jc w:val="left"/>
        <w:rPr>
          <w:rFonts w:ascii="Arial"/>
          <w:color w:val="FF0000"/>
        </w:rPr>
      </w:pPr>
      <w:bookmarkStart w:name="2. [Hardness monitor shall be Hach SP510" w:id="1434"/>
      <w:bookmarkEnd w:id="1434"/>
      <w:r>
        <w:rPr>
          <w:b w:val="0"/>
        </w:rPr>
      </w:r>
      <w:bookmarkStart w:name="2. [Hardness monitor shall be Hach SP510" w:id="1435"/>
      <w:bookmarkEnd w:id="1435"/>
      <w:r>
        <w:rPr>
          <w:color w:val="FF0000"/>
        </w:rPr>
        <w:t>[</w:t>
      </w:r>
      <w:r>
        <w:rPr>
          <w:color w:val="FF0000"/>
        </w:rPr>
        <w:t>Hardness monitor shall be Hach SP510 or approved</w:t>
      </w:r>
      <w:r>
        <w:rPr>
          <w:color w:val="FF0000"/>
          <w:spacing w:val="-9"/>
        </w:rPr>
        <w:t> </w:t>
      </w:r>
      <w:r>
        <w:rPr>
          <w:color w:val="FF0000"/>
        </w:rPr>
        <w:t>equal.]</w:t>
      </w:r>
    </w:p>
    <w:p>
      <w:pPr>
        <w:pStyle w:val="ListParagraph"/>
        <w:numPr>
          <w:ilvl w:val="1"/>
          <w:numId w:val="264"/>
        </w:numPr>
        <w:tabs>
          <w:tab w:pos="1971" w:val="left" w:leader="none"/>
          <w:tab w:pos="1972" w:val="left" w:leader="none"/>
        </w:tabs>
        <w:spacing w:line="240" w:lineRule="auto" w:before="0" w:after="0"/>
        <w:ind w:left="1972" w:right="0" w:hanging="504"/>
        <w:jc w:val="left"/>
        <w:rPr>
          <w:rFonts w:ascii="Arial"/>
          <w:b/>
          <w:color w:val="FF0000"/>
          <w:sz w:val="20"/>
        </w:rPr>
      </w:pPr>
      <w:r>
        <w:rPr>
          <w:b/>
          <w:color w:val="FF0000"/>
          <w:sz w:val="20"/>
        </w:rPr>
        <w:t>[Chlorine monitor shall be Hach CL17, ATI A15, or approved</w:t>
      </w:r>
      <w:r>
        <w:rPr>
          <w:b/>
          <w:color w:val="FF0000"/>
          <w:spacing w:val="-1"/>
          <w:sz w:val="20"/>
        </w:rPr>
        <w:t> </w:t>
      </w:r>
      <w:r>
        <w:rPr>
          <w:b/>
          <w:color w:val="FF0000"/>
          <w:sz w:val="20"/>
        </w:rPr>
        <w:t>equal.]</w:t>
      </w:r>
    </w:p>
    <w:p>
      <w:pPr>
        <w:pStyle w:val="ListParagraph"/>
        <w:numPr>
          <w:ilvl w:val="0"/>
          <w:numId w:val="264"/>
        </w:numPr>
        <w:tabs>
          <w:tab w:pos="1467" w:val="left" w:leader="none"/>
          <w:tab w:pos="1468" w:val="left" w:leader="none"/>
        </w:tabs>
        <w:spacing w:line="249" w:lineRule="exact" w:before="59" w:after="0"/>
        <w:ind w:left="1468" w:right="0" w:hanging="504"/>
        <w:jc w:val="left"/>
        <w:rPr>
          <w:sz w:val="20"/>
        </w:rPr>
      </w:pPr>
      <w:r>
        <w:rPr>
          <w:sz w:val="20"/>
        </w:rPr>
        <w:t>Distribution</w:t>
      </w:r>
      <w:r>
        <w:rPr>
          <w:spacing w:val="-3"/>
          <w:sz w:val="20"/>
        </w:rPr>
        <w:t> </w:t>
      </w:r>
      <w:r>
        <w:rPr>
          <w:sz w:val="20"/>
        </w:rPr>
        <w:t>system:</w:t>
      </w:r>
    </w:p>
    <w:p>
      <w:pPr>
        <w:pStyle w:val="ListParagraph"/>
        <w:numPr>
          <w:ilvl w:val="1"/>
          <w:numId w:val="264"/>
        </w:numPr>
        <w:tabs>
          <w:tab w:pos="1971" w:val="left" w:leader="none"/>
          <w:tab w:pos="1972" w:val="left" w:leader="none"/>
        </w:tabs>
        <w:spacing w:line="249" w:lineRule="exact" w:before="0" w:after="0"/>
        <w:ind w:left="1972" w:right="0" w:hanging="504"/>
        <w:jc w:val="left"/>
        <w:rPr>
          <w:rFonts w:ascii="Arial"/>
          <w:sz w:val="20"/>
        </w:rPr>
      </w:pPr>
      <w:r>
        <w:rPr>
          <w:sz w:val="20"/>
        </w:rPr>
        <w:t>Resistivity and temperature transmitters shall be Thornton or approved</w:t>
      </w:r>
      <w:r>
        <w:rPr>
          <w:spacing w:val="-11"/>
          <w:sz w:val="20"/>
        </w:rPr>
        <w:t> </w:t>
      </w:r>
      <w:r>
        <w:rPr>
          <w:sz w:val="20"/>
        </w:rPr>
        <w:t>equal.</w:t>
      </w:r>
    </w:p>
    <w:p>
      <w:pPr>
        <w:spacing w:after="0" w:line="249" w:lineRule="exact"/>
        <w:jc w:val="left"/>
        <w:rPr>
          <w:rFonts w:ascii="Arial"/>
          <w:sz w:val="20"/>
        </w:rPr>
        <w:sectPr>
          <w:pgSz w:w="12240" w:h="15840"/>
          <w:pgMar w:header="753" w:footer="654" w:top="1720" w:bottom="960" w:left="620" w:right="660"/>
        </w:sectPr>
      </w:pPr>
    </w:p>
    <w:p>
      <w:pPr>
        <w:pStyle w:val="BodyText"/>
        <w:spacing w:before="2"/>
        <w:ind w:left="0" w:firstLine="0"/>
        <w:rPr>
          <w:sz w:val="12"/>
        </w:rPr>
      </w:pPr>
    </w:p>
    <w:p>
      <w:pPr>
        <w:pStyle w:val="ListParagraph"/>
        <w:numPr>
          <w:ilvl w:val="2"/>
          <w:numId w:val="264"/>
        </w:numPr>
        <w:tabs>
          <w:tab w:pos="2475" w:val="left" w:leader="none"/>
          <w:tab w:pos="2476" w:val="left" w:leader="none"/>
        </w:tabs>
        <w:spacing w:line="264" w:lineRule="exact" w:before="100" w:after="0"/>
        <w:ind w:left="2476" w:right="0" w:hanging="504"/>
        <w:jc w:val="left"/>
        <w:rPr>
          <w:sz w:val="20"/>
        </w:rPr>
      </w:pPr>
      <w:r>
        <w:rPr>
          <w:sz w:val="20"/>
        </w:rPr>
        <w:t>Vendor shall provide calibration certification of installed</w:t>
      </w:r>
      <w:r>
        <w:rPr>
          <w:spacing w:val="-8"/>
          <w:sz w:val="20"/>
        </w:rPr>
        <w:t> </w:t>
      </w:r>
      <w:r>
        <w:rPr>
          <w:sz w:val="20"/>
        </w:rPr>
        <w:t>unit.</w:t>
      </w:r>
    </w:p>
    <w:p>
      <w:pPr>
        <w:pStyle w:val="ListParagraph"/>
        <w:numPr>
          <w:ilvl w:val="2"/>
          <w:numId w:val="264"/>
        </w:numPr>
        <w:tabs>
          <w:tab w:pos="2475" w:val="left" w:leader="none"/>
          <w:tab w:pos="2476" w:val="left" w:leader="none"/>
        </w:tabs>
        <w:spacing w:line="240" w:lineRule="auto" w:before="0" w:after="0"/>
        <w:ind w:left="2476" w:right="869" w:hanging="504"/>
        <w:jc w:val="left"/>
        <w:rPr>
          <w:sz w:val="20"/>
        </w:rPr>
      </w:pPr>
      <w:r>
        <w:rPr>
          <w:sz w:val="20"/>
        </w:rPr>
        <w:t>Sensors for conductivity/resistivity shall be installed in run of a horizontal tee with flow exiting the upward</w:t>
      </w:r>
      <w:r>
        <w:rPr>
          <w:spacing w:val="-2"/>
          <w:sz w:val="20"/>
        </w:rPr>
        <w:t> </w:t>
      </w:r>
      <w:r>
        <w:rPr>
          <w:sz w:val="20"/>
        </w:rPr>
        <w:t>branch.</w:t>
      </w:r>
    </w:p>
    <w:p>
      <w:pPr>
        <w:pStyle w:val="ListParagraph"/>
        <w:numPr>
          <w:ilvl w:val="1"/>
          <w:numId w:val="264"/>
        </w:numPr>
        <w:tabs>
          <w:tab w:pos="1971" w:val="left" w:leader="none"/>
          <w:tab w:pos="1972" w:val="left" w:leader="none"/>
        </w:tabs>
        <w:spacing w:line="240" w:lineRule="auto" w:before="0" w:after="0"/>
        <w:ind w:left="1972" w:right="984" w:hanging="504"/>
        <w:jc w:val="left"/>
        <w:rPr>
          <w:rFonts w:ascii="Arial"/>
          <w:sz w:val="20"/>
        </w:rPr>
      </w:pPr>
      <w:r>
        <w:rPr>
          <w:sz w:val="20"/>
        </w:rPr>
        <w:t>Flow</w:t>
      </w:r>
      <w:r>
        <w:rPr>
          <w:spacing w:val="-13"/>
          <w:sz w:val="20"/>
        </w:rPr>
        <w:t> </w:t>
      </w:r>
      <w:r>
        <w:rPr>
          <w:sz w:val="20"/>
        </w:rPr>
        <w:t>meters</w:t>
      </w:r>
      <w:r>
        <w:rPr>
          <w:spacing w:val="-11"/>
          <w:sz w:val="20"/>
        </w:rPr>
        <w:t> </w:t>
      </w:r>
      <w:r>
        <w:rPr>
          <w:sz w:val="20"/>
        </w:rPr>
        <w:t>shall</w:t>
      </w:r>
      <w:r>
        <w:rPr>
          <w:spacing w:val="-10"/>
          <w:sz w:val="20"/>
        </w:rPr>
        <w:t> </w:t>
      </w:r>
      <w:r>
        <w:rPr>
          <w:sz w:val="20"/>
        </w:rPr>
        <w:t>be</w:t>
      </w:r>
      <w:r>
        <w:rPr>
          <w:spacing w:val="-11"/>
          <w:sz w:val="20"/>
        </w:rPr>
        <w:t> </w:t>
      </w:r>
      <w:r>
        <w:rPr>
          <w:sz w:val="20"/>
        </w:rPr>
        <w:t>sanitary</w:t>
      </w:r>
      <w:r>
        <w:rPr>
          <w:spacing w:val="-14"/>
          <w:sz w:val="20"/>
        </w:rPr>
        <w:t> </w:t>
      </w:r>
      <w:r>
        <w:rPr>
          <w:sz w:val="20"/>
        </w:rPr>
        <w:t>turbine</w:t>
      </w:r>
      <w:r>
        <w:rPr>
          <w:spacing w:val="-9"/>
          <w:sz w:val="20"/>
        </w:rPr>
        <w:t> </w:t>
      </w:r>
      <w:r>
        <w:rPr>
          <w:sz w:val="20"/>
        </w:rPr>
        <w:t>meters,</w:t>
      </w:r>
      <w:r>
        <w:rPr>
          <w:spacing w:val="-10"/>
          <w:sz w:val="20"/>
        </w:rPr>
        <w:t> </w:t>
      </w:r>
      <w:r>
        <w:rPr>
          <w:sz w:val="20"/>
        </w:rPr>
        <w:t>316</w:t>
      </w:r>
      <w:r>
        <w:rPr>
          <w:spacing w:val="-9"/>
          <w:sz w:val="20"/>
        </w:rPr>
        <w:t> </w:t>
      </w:r>
      <w:r>
        <w:rPr>
          <w:sz w:val="20"/>
        </w:rPr>
        <w:t>stainless</w:t>
      </w:r>
      <w:r>
        <w:rPr>
          <w:spacing w:val="-8"/>
          <w:sz w:val="20"/>
        </w:rPr>
        <w:t> </w:t>
      </w:r>
      <w:r>
        <w:rPr>
          <w:sz w:val="20"/>
        </w:rPr>
        <w:t>steel,</w:t>
      </w:r>
      <w:r>
        <w:rPr>
          <w:spacing w:val="-8"/>
          <w:sz w:val="20"/>
        </w:rPr>
        <w:t> </w:t>
      </w:r>
      <w:r>
        <w:rPr>
          <w:sz w:val="20"/>
        </w:rPr>
        <w:t>3A</w:t>
      </w:r>
      <w:r>
        <w:rPr>
          <w:spacing w:val="-9"/>
          <w:sz w:val="20"/>
        </w:rPr>
        <w:t> </w:t>
      </w:r>
      <w:r>
        <w:rPr>
          <w:sz w:val="20"/>
        </w:rPr>
        <w:t>rating;</w:t>
      </w:r>
      <w:r>
        <w:rPr>
          <w:spacing w:val="-9"/>
          <w:sz w:val="20"/>
        </w:rPr>
        <w:t> </w:t>
      </w:r>
      <w:r>
        <w:rPr>
          <w:sz w:val="20"/>
        </w:rPr>
        <w:t>Flow</w:t>
      </w:r>
      <w:r>
        <w:rPr>
          <w:spacing w:val="-13"/>
          <w:sz w:val="20"/>
        </w:rPr>
        <w:t> </w:t>
      </w:r>
      <w:r>
        <w:rPr>
          <w:sz w:val="20"/>
        </w:rPr>
        <w:t>Technology, Inc., Thornton, Hoffer Flow Controls, or approved</w:t>
      </w:r>
      <w:r>
        <w:rPr>
          <w:spacing w:val="-3"/>
          <w:sz w:val="20"/>
        </w:rPr>
        <w:t> </w:t>
      </w:r>
      <w:r>
        <w:rPr>
          <w:sz w:val="20"/>
        </w:rPr>
        <w:t>equal;</w:t>
      </w:r>
    </w:p>
    <w:p>
      <w:pPr>
        <w:pStyle w:val="ListParagraph"/>
        <w:numPr>
          <w:ilvl w:val="2"/>
          <w:numId w:val="264"/>
        </w:numPr>
        <w:tabs>
          <w:tab w:pos="2475" w:val="left" w:leader="none"/>
          <w:tab w:pos="2476" w:val="left" w:leader="none"/>
        </w:tabs>
        <w:spacing w:line="233" w:lineRule="exact" w:before="0" w:after="0"/>
        <w:ind w:left="2476" w:right="0" w:hanging="504"/>
        <w:jc w:val="left"/>
        <w:rPr>
          <w:sz w:val="20"/>
        </w:rPr>
      </w:pPr>
      <w:bookmarkStart w:name="3. [TOC monitor shall be Thornton or GE " w:id="1436"/>
      <w:bookmarkEnd w:id="1436"/>
      <w:r>
        <w:rPr/>
      </w:r>
      <w:bookmarkStart w:name="3. [TOC monitor shall be Thornton or GE " w:id="1437"/>
      <w:bookmarkEnd w:id="1437"/>
      <w:r>
        <w:rPr>
          <w:sz w:val="20"/>
        </w:rPr>
        <w:t>St</w:t>
      </w:r>
      <w:r>
        <w:rPr>
          <w:sz w:val="20"/>
        </w:rPr>
        <w:t>raight pipe upstream and downstream of flow meters as specified by</w:t>
      </w:r>
      <w:r>
        <w:rPr>
          <w:spacing w:val="-18"/>
          <w:sz w:val="20"/>
        </w:rPr>
        <w:t> </w:t>
      </w:r>
      <w:r>
        <w:rPr>
          <w:sz w:val="20"/>
        </w:rPr>
        <w:t>manufacturer</w:t>
      </w:r>
    </w:p>
    <w:p>
      <w:pPr>
        <w:pStyle w:val="Heading1"/>
        <w:numPr>
          <w:ilvl w:val="1"/>
          <w:numId w:val="264"/>
        </w:numPr>
        <w:tabs>
          <w:tab w:pos="1971" w:val="left" w:leader="none"/>
          <w:tab w:pos="1972" w:val="left" w:leader="none"/>
        </w:tabs>
        <w:spacing w:line="240" w:lineRule="auto" w:before="0" w:after="0"/>
        <w:ind w:left="1972" w:right="1586" w:hanging="504"/>
        <w:jc w:val="left"/>
        <w:rPr>
          <w:rFonts w:ascii="Arial"/>
        </w:rPr>
      </w:pPr>
      <w:r>
        <w:rPr/>
        <w:t>[</w:t>
      </w:r>
      <w:r>
        <w:rPr>
          <w:color w:val="FF0000"/>
        </w:rPr>
        <w:t>TOC monitor shall be Thornton or GE or approved equal. Vendor shall provide calibration certification of installed</w:t>
      </w:r>
      <w:r>
        <w:rPr>
          <w:color w:val="FF0000"/>
          <w:spacing w:val="-3"/>
        </w:rPr>
        <w:t> </w:t>
      </w:r>
      <w:r>
        <w:rPr>
          <w:color w:val="FF0000"/>
        </w:rPr>
        <w:t>unit.]</w:t>
      </w:r>
    </w:p>
    <w:p>
      <w:pPr>
        <w:pStyle w:val="ListParagraph"/>
        <w:numPr>
          <w:ilvl w:val="1"/>
          <w:numId w:val="264"/>
        </w:numPr>
        <w:tabs>
          <w:tab w:pos="1971" w:val="left" w:leader="none"/>
          <w:tab w:pos="1972" w:val="left" w:leader="none"/>
        </w:tabs>
        <w:spacing w:line="240" w:lineRule="auto" w:before="0" w:after="0"/>
        <w:ind w:left="1972" w:right="0" w:hanging="504"/>
        <w:jc w:val="left"/>
        <w:rPr>
          <w:rFonts w:ascii="Arial"/>
          <w:sz w:val="20"/>
        </w:rPr>
      </w:pPr>
      <w:r>
        <w:rPr>
          <w:sz w:val="20"/>
        </w:rPr>
        <w:t>Tank level transmitter shall provide continuous measurement of water</w:t>
      </w:r>
      <w:r>
        <w:rPr>
          <w:spacing w:val="-7"/>
          <w:sz w:val="20"/>
        </w:rPr>
        <w:t> </w:t>
      </w:r>
      <w:r>
        <w:rPr>
          <w:sz w:val="20"/>
        </w:rPr>
        <w:t>level.</w:t>
      </w:r>
    </w:p>
    <w:p>
      <w:pPr>
        <w:pStyle w:val="ListParagraph"/>
        <w:numPr>
          <w:ilvl w:val="1"/>
          <w:numId w:val="264"/>
        </w:numPr>
        <w:tabs>
          <w:tab w:pos="1971" w:val="left" w:leader="none"/>
          <w:tab w:pos="1972" w:val="left" w:leader="none"/>
        </w:tabs>
        <w:spacing w:line="237" w:lineRule="auto" w:before="0" w:after="0"/>
        <w:ind w:left="1972" w:right="912" w:hanging="504"/>
        <w:jc w:val="left"/>
        <w:rPr>
          <w:rFonts w:ascii="Arial"/>
          <w:sz w:val="20"/>
        </w:rPr>
      </w:pPr>
      <w:r>
        <w:rPr>
          <w:sz w:val="20"/>
        </w:rPr>
        <w:t>Diaphragm seals shall be provided for all gauges and pressure transmitters on piping and equipment</w:t>
      </w:r>
      <w:r>
        <w:rPr>
          <w:spacing w:val="-4"/>
          <w:sz w:val="20"/>
        </w:rPr>
        <w:t> </w:t>
      </w:r>
      <w:r>
        <w:rPr>
          <w:sz w:val="20"/>
        </w:rPr>
        <w:t>in</w:t>
      </w:r>
      <w:r>
        <w:rPr>
          <w:spacing w:val="-3"/>
          <w:sz w:val="20"/>
        </w:rPr>
        <w:t> </w:t>
      </w:r>
      <w:r>
        <w:rPr>
          <w:sz w:val="20"/>
        </w:rPr>
        <w:t>distribution</w:t>
      </w:r>
      <w:r>
        <w:rPr>
          <w:spacing w:val="-1"/>
          <w:sz w:val="20"/>
        </w:rPr>
        <w:t> </w:t>
      </w:r>
      <w:r>
        <w:rPr>
          <w:sz w:val="20"/>
        </w:rPr>
        <w:t>system.</w:t>
      </w:r>
      <w:r>
        <w:rPr>
          <w:spacing w:val="-3"/>
          <w:sz w:val="20"/>
        </w:rPr>
        <w:t> </w:t>
      </w:r>
      <w:r>
        <w:rPr>
          <w:sz w:val="20"/>
        </w:rPr>
        <w:t>Alternatively,</w:t>
      </w:r>
      <w:r>
        <w:rPr>
          <w:spacing w:val="-3"/>
          <w:sz w:val="20"/>
        </w:rPr>
        <w:t> </w:t>
      </w:r>
      <w:r>
        <w:rPr>
          <w:sz w:val="20"/>
        </w:rPr>
        <w:t>pressure</w:t>
      </w:r>
      <w:r>
        <w:rPr>
          <w:spacing w:val="-4"/>
          <w:sz w:val="20"/>
        </w:rPr>
        <w:t> </w:t>
      </w:r>
      <w:r>
        <w:rPr>
          <w:sz w:val="20"/>
        </w:rPr>
        <w:t>gauges</w:t>
      </w:r>
      <w:r>
        <w:rPr>
          <w:spacing w:val="-4"/>
          <w:sz w:val="20"/>
        </w:rPr>
        <w:t> </w:t>
      </w:r>
      <w:r>
        <w:rPr>
          <w:sz w:val="20"/>
        </w:rPr>
        <w:t>with</w:t>
      </w:r>
      <w:r>
        <w:rPr>
          <w:spacing w:val="-3"/>
          <w:sz w:val="20"/>
        </w:rPr>
        <w:t> </w:t>
      </w:r>
      <w:r>
        <w:rPr>
          <w:sz w:val="20"/>
        </w:rPr>
        <w:t>3A</w:t>
      </w:r>
      <w:r>
        <w:rPr>
          <w:spacing w:val="-2"/>
          <w:sz w:val="20"/>
        </w:rPr>
        <w:t> </w:t>
      </w:r>
      <w:r>
        <w:rPr>
          <w:sz w:val="20"/>
        </w:rPr>
        <w:t>rating</w:t>
      </w:r>
      <w:r>
        <w:rPr>
          <w:spacing w:val="-3"/>
          <w:sz w:val="20"/>
        </w:rPr>
        <w:t> </w:t>
      </w:r>
      <w:r>
        <w:rPr>
          <w:sz w:val="20"/>
        </w:rPr>
        <w:t>can</w:t>
      </w:r>
      <w:r>
        <w:rPr>
          <w:spacing w:val="-3"/>
          <w:sz w:val="20"/>
        </w:rPr>
        <w:t> </w:t>
      </w:r>
      <w:r>
        <w:rPr>
          <w:sz w:val="20"/>
        </w:rPr>
        <w:t>be</w:t>
      </w:r>
      <w:r>
        <w:rPr>
          <w:spacing w:val="-27"/>
          <w:sz w:val="20"/>
        </w:rPr>
        <w:t> </w:t>
      </w:r>
      <w:r>
        <w:rPr>
          <w:sz w:val="20"/>
        </w:rPr>
        <w:t>used.</w:t>
      </w:r>
    </w:p>
    <w:p>
      <w:pPr>
        <w:pStyle w:val="ListParagraph"/>
        <w:numPr>
          <w:ilvl w:val="1"/>
          <w:numId w:val="264"/>
        </w:numPr>
        <w:tabs>
          <w:tab w:pos="1971" w:val="left" w:leader="none"/>
          <w:tab w:pos="1972" w:val="left" w:leader="none"/>
        </w:tabs>
        <w:spacing w:line="234" w:lineRule="exact" w:before="0" w:after="0"/>
        <w:ind w:left="1972" w:right="0" w:hanging="504"/>
        <w:jc w:val="left"/>
        <w:rPr>
          <w:rFonts w:ascii="Arial"/>
          <w:sz w:val="20"/>
        </w:rPr>
      </w:pPr>
      <w:r>
        <w:rPr>
          <w:sz w:val="20"/>
        </w:rPr>
        <w:t>Thermowells shall be 316 stainless steel, 3A</w:t>
      </w:r>
      <w:r>
        <w:rPr>
          <w:spacing w:val="-10"/>
          <w:sz w:val="20"/>
        </w:rPr>
        <w:t> </w:t>
      </w:r>
      <w:r>
        <w:rPr>
          <w:sz w:val="20"/>
        </w:rPr>
        <w:t>rated.</w:t>
      </w:r>
    </w:p>
    <w:p>
      <w:pPr>
        <w:pStyle w:val="ListParagraph"/>
        <w:numPr>
          <w:ilvl w:val="1"/>
          <w:numId w:val="264"/>
        </w:numPr>
        <w:tabs>
          <w:tab w:pos="1971" w:val="left" w:leader="none"/>
          <w:tab w:pos="1972" w:val="left" w:leader="none"/>
        </w:tabs>
        <w:spacing w:line="240" w:lineRule="auto" w:before="0" w:after="0"/>
        <w:ind w:left="1972" w:right="1396" w:hanging="504"/>
        <w:jc w:val="left"/>
        <w:rPr>
          <w:rFonts w:ascii="Arial"/>
          <w:sz w:val="20"/>
        </w:rPr>
      </w:pPr>
      <w:r>
        <w:rPr>
          <w:sz w:val="20"/>
        </w:rPr>
        <w:t>Pressure regulators and backpressure regulators shall be installed with at least 10</w:t>
      </w:r>
      <w:r>
        <w:rPr>
          <w:spacing w:val="-32"/>
          <w:sz w:val="20"/>
        </w:rPr>
        <w:t> </w:t>
      </w:r>
      <w:r>
        <w:rPr>
          <w:sz w:val="20"/>
        </w:rPr>
        <w:t>pipe diameters of straight pipe upstream and downstream of</w:t>
      </w:r>
      <w:r>
        <w:rPr>
          <w:spacing w:val="-5"/>
          <w:sz w:val="20"/>
        </w:rPr>
        <w:t> </w:t>
      </w:r>
      <w:r>
        <w:rPr>
          <w:sz w:val="20"/>
        </w:rPr>
        <w:t>regulator.</w:t>
      </w:r>
    </w:p>
    <w:p>
      <w:pPr>
        <w:pStyle w:val="ListParagraph"/>
        <w:numPr>
          <w:ilvl w:val="1"/>
          <w:numId w:val="264"/>
        </w:numPr>
        <w:tabs>
          <w:tab w:pos="1971" w:val="left" w:leader="none"/>
          <w:tab w:pos="1972" w:val="left" w:leader="none"/>
        </w:tabs>
        <w:spacing w:line="240" w:lineRule="auto" w:before="0" w:after="0"/>
        <w:ind w:left="1972" w:right="877" w:hanging="504"/>
        <w:jc w:val="left"/>
        <w:rPr>
          <w:rFonts w:ascii="Arial"/>
          <w:sz w:val="20"/>
        </w:rPr>
      </w:pPr>
      <w:r>
        <w:rPr>
          <w:sz w:val="20"/>
        </w:rPr>
        <w:t>Self-contained backpressure regulator and gauge shall be provided on the end of the</w:t>
      </w:r>
      <w:r>
        <w:rPr>
          <w:spacing w:val="-33"/>
          <w:sz w:val="20"/>
        </w:rPr>
        <w:t> </w:t>
      </w:r>
      <w:r>
        <w:rPr>
          <w:sz w:val="20"/>
        </w:rPr>
        <w:t>return line of the distribution</w:t>
      </w:r>
      <w:r>
        <w:rPr>
          <w:spacing w:val="-3"/>
          <w:sz w:val="20"/>
        </w:rPr>
        <w:t> </w:t>
      </w:r>
      <w:r>
        <w:rPr>
          <w:sz w:val="20"/>
        </w:rPr>
        <w:t>loop.</w:t>
      </w:r>
    </w:p>
    <w:p>
      <w:pPr>
        <w:pStyle w:val="BodyText"/>
        <w:ind w:left="2087" w:right="4584" w:firstLine="0"/>
      </w:pPr>
      <w:r>
        <w:rPr/>
        <w:t>a). Specification as per referenced piping section b). Adjustable pressure range </w:t>
      </w:r>
      <w:r>
        <w:rPr>
          <w:b/>
          <w:color w:val="FF0000"/>
        </w:rPr>
        <w:t>XXX </w:t>
      </w:r>
      <w:r>
        <w:rPr/>
        <w:t>to </w:t>
      </w:r>
      <w:r>
        <w:rPr>
          <w:b/>
          <w:color w:val="FF0000"/>
        </w:rPr>
        <w:t>XXX </w:t>
      </w:r>
      <w:r>
        <w:rPr/>
        <w:t>psig.</w:t>
      </w:r>
    </w:p>
    <w:p>
      <w:pPr>
        <w:pStyle w:val="ListParagraph"/>
        <w:numPr>
          <w:ilvl w:val="1"/>
          <w:numId w:val="264"/>
        </w:numPr>
        <w:tabs>
          <w:tab w:pos="1971" w:val="left" w:leader="none"/>
          <w:tab w:pos="1972" w:val="left" w:leader="none"/>
        </w:tabs>
        <w:spacing w:line="233" w:lineRule="exact" w:before="0" w:after="0"/>
        <w:ind w:left="1972" w:right="0" w:hanging="504"/>
        <w:jc w:val="left"/>
        <w:rPr>
          <w:rFonts w:ascii="Arial" w:hAnsi="Arial"/>
          <w:sz w:val="20"/>
        </w:rPr>
      </w:pPr>
      <w:r>
        <w:rPr>
          <w:sz w:val="20"/>
        </w:rPr>
        <w:t>Pressure Gauges shall have minimum 3.5” face.</w:t>
      </w:r>
    </w:p>
    <w:p>
      <w:pPr>
        <w:pStyle w:val="ListParagraph"/>
        <w:numPr>
          <w:ilvl w:val="0"/>
          <w:numId w:val="264"/>
        </w:numPr>
        <w:tabs>
          <w:tab w:pos="1467" w:val="left" w:leader="none"/>
          <w:tab w:pos="1468" w:val="left" w:leader="none"/>
        </w:tabs>
        <w:spacing w:line="240" w:lineRule="auto" w:before="54" w:after="0"/>
        <w:ind w:left="1468" w:right="0" w:hanging="504"/>
        <w:jc w:val="left"/>
        <w:rPr>
          <w:sz w:val="20"/>
        </w:rPr>
      </w:pPr>
      <w:r>
        <w:rPr>
          <w:sz w:val="20"/>
        </w:rPr>
        <w:t>Flow meter for recirculation</w:t>
      </w:r>
      <w:r>
        <w:rPr>
          <w:spacing w:val="-3"/>
          <w:sz w:val="20"/>
        </w:rPr>
        <w:t> </w:t>
      </w:r>
      <w:r>
        <w:rPr>
          <w:sz w:val="20"/>
        </w:rPr>
        <w:t>line</w:t>
      </w:r>
    </w:p>
    <w:p>
      <w:pPr>
        <w:pStyle w:val="ListParagraph"/>
        <w:numPr>
          <w:ilvl w:val="1"/>
          <w:numId w:val="264"/>
        </w:numPr>
        <w:tabs>
          <w:tab w:pos="1971" w:val="left" w:leader="none"/>
          <w:tab w:pos="1972" w:val="left" w:leader="none"/>
          <w:tab w:pos="3699" w:val="left" w:leader="none"/>
        </w:tabs>
        <w:spacing w:line="240" w:lineRule="auto" w:before="0" w:after="0"/>
        <w:ind w:left="1972" w:right="0" w:hanging="504"/>
        <w:jc w:val="left"/>
        <w:rPr>
          <w:rFonts w:ascii="Arial"/>
          <w:sz w:val="20"/>
        </w:rPr>
      </w:pPr>
      <w:r>
        <w:rPr>
          <w:sz w:val="20"/>
        </w:rPr>
        <w:t>Description:</w:t>
        <w:tab/>
        <w:t>Rotameter</w:t>
      </w:r>
    </w:p>
    <w:p>
      <w:pPr>
        <w:pStyle w:val="ListParagraph"/>
        <w:numPr>
          <w:ilvl w:val="1"/>
          <w:numId w:val="264"/>
        </w:numPr>
        <w:tabs>
          <w:tab w:pos="1971" w:val="left" w:leader="none"/>
          <w:tab w:pos="1972" w:val="left" w:leader="none"/>
          <w:tab w:pos="3699" w:val="left" w:leader="none"/>
        </w:tabs>
        <w:spacing w:line="249" w:lineRule="exact" w:before="1" w:after="0"/>
        <w:ind w:left="1972" w:right="0" w:hanging="504"/>
        <w:jc w:val="left"/>
        <w:rPr>
          <w:rFonts w:ascii="Arial"/>
          <w:sz w:val="20"/>
        </w:rPr>
      </w:pPr>
      <w:r>
        <w:rPr>
          <w:sz w:val="20"/>
        </w:rPr>
        <w:t>Manufacturer:</w:t>
        <w:tab/>
        <w:t>Blue-White Series F-460 or approved</w:t>
      </w:r>
      <w:r>
        <w:rPr>
          <w:spacing w:val="-6"/>
          <w:sz w:val="20"/>
        </w:rPr>
        <w:t> </w:t>
      </w:r>
      <w:r>
        <w:rPr>
          <w:sz w:val="20"/>
        </w:rPr>
        <w:t>equal</w:t>
      </w:r>
    </w:p>
    <w:p>
      <w:pPr>
        <w:pStyle w:val="ListParagraph"/>
        <w:numPr>
          <w:ilvl w:val="1"/>
          <w:numId w:val="264"/>
        </w:numPr>
        <w:tabs>
          <w:tab w:pos="1971" w:val="left" w:leader="none"/>
          <w:tab w:pos="1972" w:val="left" w:leader="none"/>
          <w:tab w:pos="2979" w:val="left" w:leader="none"/>
        </w:tabs>
        <w:spacing w:line="230" w:lineRule="exact" w:before="0" w:after="0"/>
        <w:ind w:left="1972" w:right="0" w:hanging="504"/>
        <w:jc w:val="left"/>
        <w:rPr>
          <w:rFonts w:ascii="Arial"/>
          <w:sz w:val="20"/>
        </w:rPr>
      </w:pPr>
      <w:r>
        <w:rPr>
          <w:sz w:val="20"/>
        </w:rPr>
        <w:t>Range:</w:t>
        <w:tab/>
      </w:r>
      <w:r>
        <w:rPr>
          <w:b/>
          <w:color w:val="FF0000"/>
          <w:sz w:val="20"/>
        </w:rPr>
        <w:t>[</w:t>
      </w:r>
      <w:r>
        <w:rPr>
          <w:color w:val="FF0000"/>
          <w:sz w:val="20"/>
        </w:rPr>
        <w:t>1 to 10 gpm</w:t>
      </w:r>
      <w:r>
        <w:rPr>
          <w:b/>
          <w:color w:val="FF0000"/>
          <w:sz w:val="20"/>
        </w:rPr>
        <w:t>] [XXX] </w:t>
      </w:r>
      <w:r>
        <w:rPr>
          <w:sz w:val="20"/>
        </w:rPr>
        <w:t>water</w:t>
      </w:r>
    </w:p>
    <w:p>
      <w:pPr>
        <w:pStyle w:val="ListParagraph"/>
        <w:numPr>
          <w:ilvl w:val="1"/>
          <w:numId w:val="264"/>
        </w:numPr>
        <w:tabs>
          <w:tab w:pos="1971" w:val="left" w:leader="none"/>
          <w:tab w:pos="1972" w:val="left" w:leader="none"/>
        </w:tabs>
        <w:spacing w:line="246" w:lineRule="exact" w:before="0" w:after="0"/>
        <w:ind w:left="1972" w:right="0" w:hanging="504"/>
        <w:jc w:val="left"/>
        <w:rPr>
          <w:rFonts w:ascii="Arial"/>
          <w:sz w:val="20"/>
        </w:rPr>
      </w:pPr>
      <w:r>
        <w:rPr>
          <w:sz w:val="20"/>
        </w:rPr>
        <w:t>Material:</w:t>
      </w:r>
    </w:p>
    <w:p>
      <w:pPr>
        <w:pStyle w:val="ListParagraph"/>
        <w:numPr>
          <w:ilvl w:val="2"/>
          <w:numId w:val="264"/>
        </w:numPr>
        <w:tabs>
          <w:tab w:pos="2475" w:val="left" w:leader="none"/>
          <w:tab w:pos="2476" w:val="left" w:leader="none"/>
          <w:tab w:pos="4419" w:val="left" w:leader="none"/>
        </w:tabs>
        <w:spacing w:line="265" w:lineRule="exact" w:before="0" w:after="0"/>
        <w:ind w:left="2476" w:right="0" w:hanging="504"/>
        <w:jc w:val="left"/>
        <w:rPr>
          <w:sz w:val="20"/>
        </w:rPr>
      </w:pPr>
      <w:r>
        <w:rPr>
          <w:sz w:val="20"/>
        </w:rPr>
        <w:t>End</w:t>
      </w:r>
      <w:r>
        <w:rPr>
          <w:spacing w:val="-5"/>
          <w:sz w:val="20"/>
        </w:rPr>
        <w:t> </w:t>
      </w:r>
      <w:r>
        <w:rPr>
          <w:sz w:val="20"/>
        </w:rPr>
        <w:t>Fittings:</w:t>
        <w:tab/>
        <w:t>316</w:t>
      </w:r>
      <w:r>
        <w:rPr>
          <w:spacing w:val="1"/>
          <w:sz w:val="20"/>
        </w:rPr>
        <w:t> </w:t>
      </w:r>
      <w:r>
        <w:rPr>
          <w:sz w:val="20"/>
        </w:rPr>
        <w:t>SS</w:t>
      </w:r>
    </w:p>
    <w:p>
      <w:pPr>
        <w:pStyle w:val="ListParagraph"/>
        <w:numPr>
          <w:ilvl w:val="2"/>
          <w:numId w:val="264"/>
        </w:numPr>
        <w:tabs>
          <w:tab w:pos="2475" w:val="left" w:leader="none"/>
          <w:tab w:pos="2476" w:val="left" w:leader="none"/>
          <w:tab w:pos="4419" w:val="left" w:leader="none"/>
        </w:tabs>
        <w:spacing w:line="240" w:lineRule="auto" w:before="0" w:after="0"/>
        <w:ind w:left="2476" w:right="0" w:hanging="504"/>
        <w:jc w:val="left"/>
        <w:rPr>
          <w:sz w:val="20"/>
        </w:rPr>
      </w:pPr>
      <w:r>
        <w:rPr>
          <w:sz w:val="20"/>
        </w:rPr>
        <w:t>Float</w:t>
      </w:r>
      <w:r>
        <w:rPr>
          <w:spacing w:val="-2"/>
          <w:sz w:val="20"/>
        </w:rPr>
        <w:t> </w:t>
      </w:r>
      <w:r>
        <w:rPr>
          <w:sz w:val="20"/>
        </w:rPr>
        <w:t>and</w:t>
      </w:r>
      <w:r>
        <w:rPr>
          <w:spacing w:val="-1"/>
          <w:sz w:val="20"/>
        </w:rPr>
        <w:t> </w:t>
      </w:r>
      <w:r>
        <w:rPr>
          <w:sz w:val="20"/>
        </w:rPr>
        <w:t>Rod:</w:t>
        <w:tab/>
        <w:t>316</w:t>
      </w:r>
      <w:r>
        <w:rPr>
          <w:spacing w:val="-3"/>
          <w:sz w:val="20"/>
        </w:rPr>
        <w:t> </w:t>
      </w:r>
      <w:r>
        <w:rPr>
          <w:sz w:val="20"/>
        </w:rPr>
        <w:t>SS</w:t>
      </w:r>
    </w:p>
    <w:p>
      <w:pPr>
        <w:pStyle w:val="ListParagraph"/>
        <w:numPr>
          <w:ilvl w:val="2"/>
          <w:numId w:val="264"/>
        </w:numPr>
        <w:tabs>
          <w:tab w:pos="2475" w:val="left" w:leader="none"/>
          <w:tab w:pos="2476" w:val="left" w:leader="none"/>
          <w:tab w:pos="4419" w:val="left" w:leader="none"/>
        </w:tabs>
        <w:spacing w:line="240" w:lineRule="auto" w:before="0" w:after="0"/>
        <w:ind w:left="2476" w:right="0" w:hanging="504"/>
        <w:jc w:val="left"/>
        <w:rPr>
          <w:sz w:val="20"/>
        </w:rPr>
      </w:pPr>
      <w:r>
        <w:rPr>
          <w:sz w:val="20"/>
        </w:rPr>
        <w:t>Metering</w:t>
      </w:r>
      <w:r>
        <w:rPr>
          <w:spacing w:val="-4"/>
          <w:sz w:val="20"/>
        </w:rPr>
        <w:t> </w:t>
      </w:r>
      <w:r>
        <w:rPr>
          <w:sz w:val="20"/>
        </w:rPr>
        <w:t>Tube:</w:t>
        <w:tab/>
        <w:t>Acrylic</w:t>
      </w:r>
    </w:p>
    <w:p>
      <w:pPr>
        <w:pStyle w:val="ListParagraph"/>
        <w:numPr>
          <w:ilvl w:val="2"/>
          <w:numId w:val="264"/>
        </w:numPr>
        <w:tabs>
          <w:tab w:pos="2475" w:val="left" w:leader="none"/>
          <w:tab w:pos="2476" w:val="left" w:leader="none"/>
          <w:tab w:pos="4420" w:val="left" w:leader="none"/>
        </w:tabs>
        <w:spacing w:line="240" w:lineRule="auto" w:before="1" w:after="0"/>
        <w:ind w:left="2476" w:right="0" w:hanging="504"/>
        <w:jc w:val="left"/>
        <w:rPr>
          <w:sz w:val="20"/>
        </w:rPr>
      </w:pPr>
      <w:bookmarkStart w:name="2.20 CONTROL SYSTEM" w:id="1438"/>
      <w:bookmarkEnd w:id="1438"/>
      <w:r>
        <w:rPr/>
      </w:r>
      <w:bookmarkStart w:name="2.20 CONTROL SYSTEM" w:id="1439"/>
      <w:bookmarkEnd w:id="1439"/>
      <w:r>
        <w:rPr>
          <w:sz w:val="20"/>
        </w:rPr>
        <w:t>O</w:t>
      </w:r>
      <w:r>
        <w:rPr>
          <w:sz w:val="20"/>
        </w:rPr>
        <w:t>-Rings:</w:t>
        <w:tab/>
        <w:t>Viton</w:t>
      </w:r>
    </w:p>
    <w:p>
      <w:pPr>
        <w:pStyle w:val="ListParagraph"/>
        <w:numPr>
          <w:ilvl w:val="1"/>
          <w:numId w:val="246"/>
        </w:numPr>
        <w:tabs>
          <w:tab w:pos="1467" w:val="left" w:leader="none"/>
          <w:tab w:pos="1468" w:val="left" w:leader="none"/>
        </w:tabs>
        <w:spacing w:line="240" w:lineRule="auto" w:before="82" w:after="0"/>
        <w:ind w:left="1468" w:right="0" w:hanging="648"/>
        <w:jc w:val="left"/>
        <w:rPr>
          <w:sz w:val="20"/>
        </w:rPr>
      </w:pPr>
      <w:r>
        <w:rPr>
          <w:sz w:val="20"/>
        </w:rPr>
        <w:t>CONTROL</w:t>
      </w:r>
      <w:r>
        <w:rPr>
          <w:spacing w:val="-1"/>
          <w:sz w:val="20"/>
        </w:rPr>
        <w:t> </w:t>
      </w:r>
      <w:r>
        <w:rPr>
          <w:sz w:val="20"/>
        </w:rPr>
        <w:t>SYSTEM</w:t>
      </w:r>
    </w:p>
    <w:p>
      <w:pPr>
        <w:pStyle w:val="ListParagraph"/>
        <w:numPr>
          <w:ilvl w:val="0"/>
          <w:numId w:val="265"/>
        </w:numPr>
        <w:tabs>
          <w:tab w:pos="1467" w:val="left" w:leader="none"/>
          <w:tab w:pos="1468" w:val="left" w:leader="none"/>
        </w:tabs>
        <w:spacing w:line="240" w:lineRule="auto" w:before="60" w:after="0"/>
        <w:ind w:left="1468" w:right="0" w:hanging="504"/>
        <w:jc w:val="left"/>
        <w:rPr>
          <w:sz w:val="20"/>
        </w:rPr>
      </w:pPr>
      <w:r>
        <w:rPr>
          <w:sz w:val="20"/>
        </w:rPr>
        <w:t>General</w:t>
      </w:r>
    </w:p>
    <w:p>
      <w:pPr>
        <w:pStyle w:val="ListParagraph"/>
        <w:numPr>
          <w:ilvl w:val="1"/>
          <w:numId w:val="265"/>
        </w:numPr>
        <w:tabs>
          <w:tab w:pos="1971" w:val="left" w:leader="none"/>
          <w:tab w:pos="1972" w:val="left" w:leader="none"/>
        </w:tabs>
        <w:spacing w:line="240" w:lineRule="auto" w:before="1" w:after="0"/>
        <w:ind w:left="1972" w:right="865" w:hanging="504"/>
        <w:jc w:val="left"/>
        <w:rPr>
          <w:rFonts w:ascii="Arial"/>
          <w:sz w:val="20"/>
        </w:rPr>
      </w:pPr>
      <w:r>
        <w:rPr>
          <w:sz w:val="20"/>
        </w:rPr>
        <w:t>Controls shall be provided to enable reliable, safe, and efficient operation of the system,</w:t>
      </w:r>
      <w:r>
        <w:rPr>
          <w:spacing w:val="-36"/>
          <w:sz w:val="20"/>
        </w:rPr>
        <w:t> </w:t>
      </w:r>
      <w:r>
        <w:rPr>
          <w:sz w:val="20"/>
        </w:rPr>
        <w:t>and to meet the functional requirements of this</w:t>
      </w:r>
      <w:r>
        <w:rPr>
          <w:spacing w:val="-9"/>
          <w:sz w:val="20"/>
        </w:rPr>
        <w:t> </w:t>
      </w:r>
      <w:r>
        <w:rPr>
          <w:sz w:val="20"/>
        </w:rPr>
        <w:t>specification.</w:t>
      </w:r>
    </w:p>
    <w:p>
      <w:pPr>
        <w:pStyle w:val="ListParagraph"/>
        <w:numPr>
          <w:ilvl w:val="1"/>
          <w:numId w:val="265"/>
        </w:numPr>
        <w:tabs>
          <w:tab w:pos="1971" w:val="left" w:leader="none"/>
          <w:tab w:pos="1972" w:val="left" w:leader="none"/>
        </w:tabs>
        <w:spacing w:line="231" w:lineRule="exact" w:before="0" w:after="0"/>
        <w:ind w:left="1972" w:right="0" w:hanging="504"/>
        <w:jc w:val="left"/>
        <w:rPr>
          <w:rFonts w:ascii="Arial"/>
          <w:sz w:val="20"/>
        </w:rPr>
      </w:pPr>
      <w:r>
        <w:rPr>
          <w:sz w:val="20"/>
        </w:rPr>
        <w:t>Vendor shall</w:t>
      </w:r>
      <w:r>
        <w:rPr>
          <w:spacing w:val="-1"/>
          <w:sz w:val="20"/>
        </w:rPr>
        <w:t> </w:t>
      </w:r>
      <w:r>
        <w:rPr>
          <w:sz w:val="20"/>
        </w:rPr>
        <w:t>provide:</w:t>
      </w:r>
    </w:p>
    <w:p>
      <w:pPr>
        <w:pStyle w:val="ListParagraph"/>
        <w:numPr>
          <w:ilvl w:val="2"/>
          <w:numId w:val="265"/>
        </w:numPr>
        <w:tabs>
          <w:tab w:pos="2475" w:val="left" w:leader="none"/>
          <w:tab w:pos="2476" w:val="left" w:leader="none"/>
        </w:tabs>
        <w:spacing w:line="264" w:lineRule="exact" w:before="0" w:after="0"/>
        <w:ind w:left="2476" w:right="0" w:hanging="504"/>
        <w:jc w:val="left"/>
        <w:rPr>
          <w:rFonts w:ascii="Arial"/>
          <w:sz w:val="20"/>
        </w:rPr>
      </w:pPr>
      <w:r>
        <w:rPr>
          <w:sz w:val="20"/>
        </w:rPr>
        <w:t>A dedicated control system to monitor and control the entire</w:t>
      </w:r>
      <w:r>
        <w:rPr>
          <w:spacing w:val="2"/>
          <w:sz w:val="20"/>
        </w:rPr>
        <w:t> </w:t>
      </w:r>
      <w:r>
        <w:rPr>
          <w:sz w:val="20"/>
        </w:rPr>
        <w:t>system</w:t>
      </w:r>
    </w:p>
    <w:p>
      <w:pPr>
        <w:pStyle w:val="ListParagraph"/>
        <w:numPr>
          <w:ilvl w:val="2"/>
          <w:numId w:val="265"/>
        </w:numPr>
        <w:tabs>
          <w:tab w:pos="2475" w:val="left" w:leader="none"/>
          <w:tab w:pos="2476" w:val="left" w:leader="none"/>
        </w:tabs>
        <w:spacing w:line="240" w:lineRule="auto" w:before="0" w:after="0"/>
        <w:ind w:left="2476" w:right="0" w:hanging="504"/>
        <w:jc w:val="left"/>
        <w:rPr>
          <w:rFonts w:ascii="Arial"/>
          <w:sz w:val="20"/>
        </w:rPr>
      </w:pPr>
      <w:r>
        <w:rPr>
          <w:sz w:val="20"/>
        </w:rPr>
        <w:t>Design of the control system, hardware, and</w:t>
      </w:r>
      <w:r>
        <w:rPr>
          <w:spacing w:val="-2"/>
          <w:sz w:val="20"/>
        </w:rPr>
        <w:t> </w:t>
      </w:r>
      <w:r>
        <w:rPr>
          <w:sz w:val="20"/>
        </w:rPr>
        <w:t>software.</w:t>
      </w:r>
    </w:p>
    <w:p>
      <w:pPr>
        <w:pStyle w:val="ListParagraph"/>
        <w:numPr>
          <w:ilvl w:val="2"/>
          <w:numId w:val="265"/>
        </w:numPr>
        <w:tabs>
          <w:tab w:pos="2475" w:val="left" w:leader="none"/>
          <w:tab w:pos="2476" w:val="left" w:leader="none"/>
        </w:tabs>
        <w:spacing w:line="240" w:lineRule="auto" w:before="0" w:after="0"/>
        <w:ind w:left="2476" w:right="1059" w:hanging="504"/>
        <w:jc w:val="left"/>
        <w:rPr>
          <w:rFonts w:ascii="Arial"/>
          <w:sz w:val="20"/>
        </w:rPr>
      </w:pPr>
      <w:r>
        <w:rPr>
          <w:sz w:val="20"/>
        </w:rPr>
        <w:t>Controls and instrumentation required to ensure proper operation of the</w:t>
      </w:r>
      <w:r>
        <w:rPr>
          <w:spacing w:val="-29"/>
          <w:sz w:val="20"/>
        </w:rPr>
        <w:t> </w:t>
      </w:r>
      <w:r>
        <w:rPr>
          <w:sz w:val="20"/>
        </w:rPr>
        <w:t>equipment and to consistently and reliably produce and maintain the required water</w:t>
      </w:r>
      <w:r>
        <w:rPr>
          <w:spacing w:val="-27"/>
          <w:sz w:val="20"/>
        </w:rPr>
        <w:t> </w:t>
      </w:r>
      <w:r>
        <w:rPr>
          <w:sz w:val="20"/>
        </w:rPr>
        <w:t>quality.</w:t>
      </w:r>
    </w:p>
    <w:p>
      <w:pPr>
        <w:pStyle w:val="ListParagraph"/>
        <w:numPr>
          <w:ilvl w:val="2"/>
          <w:numId w:val="265"/>
        </w:numPr>
        <w:tabs>
          <w:tab w:pos="2475" w:val="left" w:leader="none"/>
          <w:tab w:pos="2476" w:val="left" w:leader="none"/>
        </w:tabs>
        <w:spacing w:line="240" w:lineRule="auto" w:before="1" w:after="0"/>
        <w:ind w:left="2476" w:right="808" w:hanging="504"/>
        <w:jc w:val="left"/>
        <w:rPr>
          <w:rFonts w:ascii="Arial"/>
          <w:sz w:val="20"/>
        </w:rPr>
      </w:pPr>
      <w:r>
        <w:rPr>
          <w:sz w:val="20"/>
        </w:rPr>
        <w:t>Programming</w:t>
      </w:r>
      <w:r>
        <w:rPr>
          <w:spacing w:val="-22"/>
          <w:sz w:val="20"/>
        </w:rPr>
        <w:t> </w:t>
      </w:r>
      <w:r>
        <w:rPr>
          <w:sz w:val="20"/>
        </w:rPr>
        <w:t>to</w:t>
      </w:r>
      <w:r>
        <w:rPr>
          <w:spacing w:val="-18"/>
          <w:sz w:val="20"/>
        </w:rPr>
        <w:t> </w:t>
      </w:r>
      <w:r>
        <w:rPr>
          <w:sz w:val="20"/>
        </w:rPr>
        <w:t>accomplish</w:t>
      </w:r>
      <w:r>
        <w:rPr>
          <w:spacing w:val="-17"/>
          <w:sz w:val="20"/>
        </w:rPr>
        <w:t> </w:t>
      </w:r>
      <w:r>
        <w:rPr>
          <w:sz w:val="20"/>
        </w:rPr>
        <w:t>the</w:t>
      </w:r>
      <w:r>
        <w:rPr>
          <w:spacing w:val="-22"/>
          <w:sz w:val="20"/>
        </w:rPr>
        <w:t> </w:t>
      </w:r>
      <w:r>
        <w:rPr>
          <w:sz w:val="20"/>
        </w:rPr>
        <w:t>required</w:t>
      </w:r>
      <w:r>
        <w:rPr>
          <w:spacing w:val="-18"/>
          <w:sz w:val="20"/>
        </w:rPr>
        <w:t> </w:t>
      </w:r>
      <w:r>
        <w:rPr>
          <w:sz w:val="20"/>
        </w:rPr>
        <w:t>functions.</w:t>
      </w:r>
      <w:r>
        <w:rPr>
          <w:spacing w:val="-18"/>
          <w:sz w:val="20"/>
        </w:rPr>
        <w:t> </w:t>
      </w:r>
      <w:r>
        <w:rPr>
          <w:sz w:val="20"/>
        </w:rPr>
        <w:t>Programming</w:t>
      </w:r>
      <w:r>
        <w:rPr>
          <w:spacing w:val="-19"/>
          <w:sz w:val="20"/>
        </w:rPr>
        <w:t> </w:t>
      </w:r>
      <w:r>
        <w:rPr>
          <w:sz w:val="20"/>
        </w:rPr>
        <w:t>shall</w:t>
      </w:r>
      <w:r>
        <w:rPr>
          <w:spacing w:val="-21"/>
          <w:sz w:val="20"/>
        </w:rPr>
        <w:t> </w:t>
      </w:r>
      <w:r>
        <w:rPr>
          <w:sz w:val="20"/>
        </w:rPr>
        <w:t>be</w:t>
      </w:r>
      <w:r>
        <w:rPr>
          <w:spacing w:val="-20"/>
          <w:sz w:val="20"/>
        </w:rPr>
        <w:t> </w:t>
      </w:r>
      <w:r>
        <w:rPr>
          <w:sz w:val="20"/>
        </w:rPr>
        <w:t>systematically tested, including challenge testing, and testing shall be</w:t>
      </w:r>
      <w:r>
        <w:rPr>
          <w:spacing w:val="-11"/>
          <w:sz w:val="20"/>
        </w:rPr>
        <w:t> </w:t>
      </w:r>
      <w:r>
        <w:rPr>
          <w:sz w:val="20"/>
        </w:rPr>
        <w:t>documented.</w:t>
      </w:r>
    </w:p>
    <w:p>
      <w:pPr>
        <w:pStyle w:val="ListParagraph"/>
        <w:numPr>
          <w:ilvl w:val="2"/>
          <w:numId w:val="265"/>
        </w:numPr>
        <w:tabs>
          <w:tab w:pos="2475" w:val="left" w:leader="none"/>
          <w:tab w:pos="2476" w:val="left" w:leader="none"/>
        </w:tabs>
        <w:spacing w:line="240" w:lineRule="auto" w:before="1" w:after="0"/>
        <w:ind w:left="2476" w:right="1052" w:hanging="504"/>
        <w:jc w:val="left"/>
        <w:rPr>
          <w:rFonts w:ascii="Arial"/>
          <w:sz w:val="20"/>
        </w:rPr>
      </w:pPr>
      <w:r>
        <w:rPr>
          <w:sz w:val="20"/>
        </w:rPr>
        <w:t>A functional Specification that completely describes the operation of the system and specifies the acceptable ranges for operating</w:t>
      </w:r>
      <w:r>
        <w:rPr>
          <w:spacing w:val="-12"/>
          <w:sz w:val="20"/>
        </w:rPr>
        <w:t> </w:t>
      </w:r>
      <w:r>
        <w:rPr>
          <w:sz w:val="20"/>
        </w:rPr>
        <w:t>parameters.</w:t>
      </w:r>
    </w:p>
    <w:p>
      <w:pPr>
        <w:pStyle w:val="ListParagraph"/>
        <w:numPr>
          <w:ilvl w:val="1"/>
          <w:numId w:val="265"/>
        </w:numPr>
        <w:tabs>
          <w:tab w:pos="1972" w:val="left" w:leader="none"/>
        </w:tabs>
        <w:spacing w:line="240" w:lineRule="auto" w:before="0" w:after="0"/>
        <w:ind w:left="1972" w:right="775" w:hanging="504"/>
        <w:jc w:val="both"/>
        <w:rPr>
          <w:rFonts w:ascii="Arial"/>
          <w:sz w:val="20"/>
        </w:rPr>
      </w:pPr>
      <w:r>
        <w:rPr>
          <w:sz w:val="20"/>
        </w:rPr>
        <w:t>This specification is written for systems that have a dedicated PLC on RO unit; and would require second PLC for distribution system. Optionally, a single PLC that would control entire system would be acceptable and</w:t>
      </w:r>
      <w:r>
        <w:rPr>
          <w:spacing w:val="-5"/>
          <w:sz w:val="20"/>
        </w:rPr>
        <w:t> </w:t>
      </w:r>
      <w:r>
        <w:rPr>
          <w:sz w:val="20"/>
        </w:rPr>
        <w:t>preferable.</w:t>
      </w:r>
    </w:p>
    <w:p>
      <w:pPr>
        <w:pStyle w:val="ListParagraph"/>
        <w:numPr>
          <w:ilvl w:val="0"/>
          <w:numId w:val="265"/>
        </w:numPr>
        <w:tabs>
          <w:tab w:pos="1467" w:val="left" w:leader="none"/>
          <w:tab w:pos="1468" w:val="left" w:leader="none"/>
        </w:tabs>
        <w:spacing w:line="240" w:lineRule="auto" w:before="57" w:after="0"/>
        <w:ind w:left="1468" w:right="0" w:hanging="504"/>
        <w:jc w:val="left"/>
        <w:rPr>
          <w:sz w:val="20"/>
        </w:rPr>
      </w:pPr>
      <w:r>
        <w:rPr>
          <w:sz w:val="20"/>
        </w:rPr>
        <w:t>Hardware</w:t>
      </w:r>
    </w:p>
    <w:p>
      <w:pPr>
        <w:pStyle w:val="ListParagraph"/>
        <w:numPr>
          <w:ilvl w:val="1"/>
          <w:numId w:val="265"/>
        </w:numPr>
        <w:tabs>
          <w:tab w:pos="1971" w:val="left" w:leader="none"/>
          <w:tab w:pos="1972" w:val="left" w:leader="none"/>
        </w:tabs>
        <w:spacing w:line="240" w:lineRule="auto" w:before="3" w:after="0"/>
        <w:ind w:left="1972" w:right="0" w:hanging="504"/>
        <w:jc w:val="left"/>
        <w:rPr>
          <w:rFonts w:ascii="Arial"/>
          <w:sz w:val="20"/>
        </w:rPr>
      </w:pPr>
      <w:r>
        <w:rPr>
          <w:sz w:val="20"/>
        </w:rPr>
        <w:t>PLC shall be an Allen Bradley MicroLogix or</w:t>
      </w:r>
      <w:r>
        <w:rPr>
          <w:spacing w:val="-7"/>
          <w:sz w:val="20"/>
        </w:rPr>
        <w:t> </w:t>
      </w:r>
      <w:r>
        <w:rPr>
          <w:sz w:val="20"/>
        </w:rPr>
        <w:t>CompactLogix.</w:t>
      </w:r>
    </w:p>
    <w:p>
      <w:pPr>
        <w:pStyle w:val="ListParagraph"/>
        <w:numPr>
          <w:ilvl w:val="1"/>
          <w:numId w:val="265"/>
        </w:numPr>
        <w:tabs>
          <w:tab w:pos="1971" w:val="left" w:leader="none"/>
          <w:tab w:pos="1972" w:val="left" w:leader="none"/>
        </w:tabs>
        <w:spacing w:line="265" w:lineRule="exact" w:before="0" w:after="0"/>
        <w:ind w:left="1972" w:right="0" w:hanging="504"/>
        <w:jc w:val="left"/>
        <w:rPr>
          <w:rFonts w:ascii="Arial"/>
          <w:b/>
          <w:color w:val="FF0000"/>
          <w:sz w:val="20"/>
        </w:rPr>
      </w:pPr>
      <w:r>
        <w:rPr>
          <w:sz w:val="20"/>
        </w:rPr>
        <w:t>HMI shall be Allen Bradley </w:t>
      </w:r>
      <w:r>
        <w:rPr>
          <w:b/>
          <w:color w:val="FF0000"/>
          <w:sz w:val="20"/>
        </w:rPr>
        <w:t>[Color Panelview Plus 1000 Plus][Panelview 550</w:t>
      </w:r>
      <w:r>
        <w:rPr>
          <w:b/>
          <w:color w:val="FF0000"/>
          <w:spacing w:val="-17"/>
          <w:sz w:val="20"/>
        </w:rPr>
        <w:t> </w:t>
      </w:r>
      <w:r>
        <w:rPr>
          <w:b/>
          <w:color w:val="FF0000"/>
          <w:sz w:val="20"/>
        </w:rPr>
        <w:t>Plus]</w:t>
      </w:r>
    </w:p>
    <w:p>
      <w:pPr>
        <w:pStyle w:val="ListParagraph"/>
        <w:numPr>
          <w:ilvl w:val="1"/>
          <w:numId w:val="265"/>
        </w:numPr>
        <w:tabs>
          <w:tab w:pos="1971" w:val="left" w:leader="none"/>
          <w:tab w:pos="1972" w:val="left" w:leader="none"/>
        </w:tabs>
        <w:spacing w:line="265" w:lineRule="exact" w:before="0" w:after="0"/>
        <w:ind w:left="1972" w:right="0" w:hanging="504"/>
        <w:jc w:val="left"/>
        <w:rPr>
          <w:rFonts w:ascii="Arial"/>
          <w:sz w:val="20"/>
        </w:rPr>
      </w:pPr>
      <w:r>
        <w:rPr>
          <w:sz w:val="20"/>
        </w:rPr>
        <w:t>System shall have 20% spare processing capacity and space for cards that would provide</w:t>
      </w:r>
      <w:r>
        <w:rPr>
          <w:spacing w:val="-42"/>
          <w:sz w:val="20"/>
        </w:rPr>
        <w:t> </w:t>
      </w:r>
      <w:r>
        <w:rPr>
          <w:sz w:val="20"/>
        </w:rPr>
        <w:t>an</w:t>
      </w:r>
    </w:p>
    <w:p>
      <w:pPr>
        <w:spacing w:after="0" w:line="265" w:lineRule="exact"/>
        <w:jc w:val="left"/>
        <w:rPr>
          <w:rFonts w:ascii="Arial"/>
          <w:sz w:val="20"/>
        </w:rPr>
        <w:sectPr>
          <w:pgSz w:w="12240" w:h="15840"/>
          <w:pgMar w:header="753" w:footer="654" w:top="1720" w:bottom="960" w:left="620" w:right="660"/>
        </w:sectPr>
      </w:pPr>
    </w:p>
    <w:p>
      <w:pPr>
        <w:pStyle w:val="BodyText"/>
        <w:spacing w:before="9"/>
        <w:ind w:left="0" w:firstLine="0"/>
        <w:rPr>
          <w:sz w:val="14"/>
        </w:rPr>
      </w:pPr>
    </w:p>
    <w:p>
      <w:pPr>
        <w:pStyle w:val="BodyText"/>
        <w:spacing w:before="99"/>
        <w:ind w:left="1971" w:firstLine="0"/>
      </w:pPr>
      <w:r>
        <w:rPr/>
        <w:t>additional 20% I/O.</w:t>
      </w:r>
    </w:p>
    <w:p>
      <w:pPr>
        <w:pStyle w:val="ListParagraph"/>
        <w:numPr>
          <w:ilvl w:val="0"/>
          <w:numId w:val="265"/>
        </w:numPr>
        <w:tabs>
          <w:tab w:pos="1467" w:val="left" w:leader="none"/>
          <w:tab w:pos="1468" w:val="left" w:leader="none"/>
        </w:tabs>
        <w:spacing w:line="240" w:lineRule="auto" w:before="58" w:after="0"/>
        <w:ind w:left="1468" w:right="0" w:hanging="504"/>
        <w:jc w:val="left"/>
        <w:rPr>
          <w:sz w:val="20"/>
        </w:rPr>
      </w:pPr>
      <w:r>
        <w:rPr>
          <w:sz w:val="20"/>
        </w:rPr>
        <w:t>Functionality</w:t>
      </w:r>
    </w:p>
    <w:p>
      <w:pPr>
        <w:pStyle w:val="ListParagraph"/>
        <w:numPr>
          <w:ilvl w:val="1"/>
          <w:numId w:val="265"/>
        </w:numPr>
        <w:tabs>
          <w:tab w:pos="1971" w:val="left" w:leader="none"/>
          <w:tab w:pos="1972" w:val="left" w:leader="none"/>
        </w:tabs>
        <w:spacing w:line="240" w:lineRule="auto" w:before="1" w:after="0"/>
        <w:ind w:left="1972" w:right="0" w:hanging="504"/>
        <w:jc w:val="left"/>
        <w:rPr>
          <w:rFonts w:ascii="Arial"/>
          <w:sz w:val="20"/>
        </w:rPr>
      </w:pPr>
      <w:r>
        <w:rPr>
          <w:sz w:val="20"/>
        </w:rPr>
        <w:t>System shall automatically:</w:t>
      </w:r>
    </w:p>
    <w:p>
      <w:pPr>
        <w:pStyle w:val="ListParagraph"/>
        <w:numPr>
          <w:ilvl w:val="2"/>
          <w:numId w:val="265"/>
        </w:numPr>
        <w:tabs>
          <w:tab w:pos="2475" w:val="left" w:leader="none"/>
          <w:tab w:pos="2476" w:val="left" w:leader="none"/>
        </w:tabs>
        <w:spacing w:line="240" w:lineRule="auto" w:before="0" w:after="0"/>
        <w:ind w:left="2476" w:right="0" w:hanging="504"/>
        <w:jc w:val="left"/>
        <w:rPr>
          <w:rFonts w:ascii="Arial"/>
          <w:sz w:val="20"/>
        </w:rPr>
      </w:pPr>
      <w:r>
        <w:rPr>
          <w:sz w:val="20"/>
        </w:rPr>
        <w:t>Operate the production</w:t>
      </w:r>
      <w:r>
        <w:rPr>
          <w:spacing w:val="-3"/>
          <w:sz w:val="20"/>
        </w:rPr>
        <w:t> </w:t>
      </w:r>
      <w:r>
        <w:rPr>
          <w:sz w:val="20"/>
        </w:rPr>
        <w:t>system</w:t>
      </w:r>
    </w:p>
    <w:p>
      <w:pPr>
        <w:pStyle w:val="ListParagraph"/>
        <w:numPr>
          <w:ilvl w:val="2"/>
          <w:numId w:val="265"/>
        </w:numPr>
        <w:tabs>
          <w:tab w:pos="2475" w:val="left" w:leader="none"/>
          <w:tab w:pos="2476" w:val="left" w:leader="none"/>
        </w:tabs>
        <w:spacing w:line="240" w:lineRule="auto" w:before="1" w:after="0"/>
        <w:ind w:left="2476" w:right="868" w:hanging="504"/>
        <w:jc w:val="left"/>
        <w:rPr>
          <w:rFonts w:ascii="Arial"/>
          <w:sz w:val="20"/>
        </w:rPr>
      </w:pPr>
      <w:r>
        <w:rPr>
          <w:sz w:val="20"/>
        </w:rPr>
        <w:t>Start and stop of flow from the production system into the storage tank based on</w:t>
      </w:r>
      <w:r>
        <w:rPr>
          <w:spacing w:val="-37"/>
          <w:sz w:val="20"/>
        </w:rPr>
        <w:t> </w:t>
      </w:r>
      <w:r>
        <w:rPr>
          <w:sz w:val="20"/>
        </w:rPr>
        <w:t>tank level.</w:t>
      </w:r>
    </w:p>
    <w:p>
      <w:pPr>
        <w:pStyle w:val="ListParagraph"/>
        <w:numPr>
          <w:ilvl w:val="2"/>
          <w:numId w:val="265"/>
        </w:numPr>
        <w:tabs>
          <w:tab w:pos="2475" w:val="left" w:leader="none"/>
          <w:tab w:pos="2476" w:val="left" w:leader="none"/>
        </w:tabs>
        <w:spacing w:line="240" w:lineRule="auto" w:before="0" w:after="0"/>
        <w:ind w:left="2476" w:right="825" w:hanging="504"/>
        <w:jc w:val="left"/>
        <w:rPr>
          <w:rFonts w:ascii="Arial"/>
          <w:sz w:val="20"/>
        </w:rPr>
      </w:pPr>
      <w:r>
        <w:rPr>
          <w:sz w:val="20"/>
        </w:rPr>
        <w:t>Stop the flow from the production system into the storage tank if the resistivity falls below</w:t>
      </w:r>
      <w:r>
        <w:rPr>
          <w:spacing w:val="-3"/>
          <w:sz w:val="20"/>
        </w:rPr>
        <w:t> </w:t>
      </w:r>
      <w:r>
        <w:rPr>
          <w:sz w:val="20"/>
        </w:rPr>
        <w:t>the</w:t>
      </w:r>
      <w:r>
        <w:rPr>
          <w:spacing w:val="-4"/>
          <w:sz w:val="20"/>
        </w:rPr>
        <w:t> </w:t>
      </w:r>
      <w:r>
        <w:rPr>
          <w:sz w:val="20"/>
        </w:rPr>
        <w:t>acceptable</w:t>
      </w:r>
      <w:r>
        <w:rPr>
          <w:spacing w:val="-3"/>
          <w:sz w:val="20"/>
        </w:rPr>
        <w:t> </w:t>
      </w:r>
      <w:r>
        <w:rPr>
          <w:sz w:val="20"/>
        </w:rPr>
        <w:t>value</w:t>
      </w:r>
      <w:r>
        <w:rPr>
          <w:spacing w:val="-2"/>
          <w:sz w:val="20"/>
        </w:rPr>
        <w:t> </w:t>
      </w:r>
      <w:r>
        <w:rPr>
          <w:sz w:val="20"/>
        </w:rPr>
        <w:t>or</w:t>
      </w:r>
      <w:r>
        <w:rPr>
          <w:spacing w:val="-2"/>
          <w:sz w:val="20"/>
        </w:rPr>
        <w:t> </w:t>
      </w:r>
      <w:r>
        <w:rPr>
          <w:sz w:val="20"/>
        </w:rPr>
        <w:t>if</w:t>
      </w:r>
      <w:r>
        <w:rPr>
          <w:spacing w:val="-3"/>
          <w:sz w:val="20"/>
        </w:rPr>
        <w:t> </w:t>
      </w:r>
      <w:r>
        <w:rPr>
          <w:sz w:val="20"/>
        </w:rPr>
        <w:t>key</w:t>
      </w:r>
      <w:r>
        <w:rPr>
          <w:spacing w:val="-3"/>
          <w:sz w:val="20"/>
        </w:rPr>
        <w:t> </w:t>
      </w:r>
      <w:r>
        <w:rPr>
          <w:sz w:val="20"/>
        </w:rPr>
        <w:t>production</w:t>
      </w:r>
      <w:r>
        <w:rPr>
          <w:spacing w:val="-2"/>
          <w:sz w:val="20"/>
        </w:rPr>
        <w:t> </w:t>
      </w:r>
      <w:r>
        <w:rPr>
          <w:sz w:val="20"/>
        </w:rPr>
        <w:t>operating</w:t>
      </w:r>
      <w:r>
        <w:rPr>
          <w:spacing w:val="-3"/>
          <w:sz w:val="20"/>
        </w:rPr>
        <w:t> </w:t>
      </w:r>
      <w:r>
        <w:rPr>
          <w:sz w:val="20"/>
        </w:rPr>
        <w:t>parameters</w:t>
      </w:r>
      <w:r>
        <w:rPr>
          <w:spacing w:val="-1"/>
          <w:sz w:val="20"/>
        </w:rPr>
        <w:t> </w:t>
      </w:r>
      <w:r>
        <w:rPr>
          <w:sz w:val="20"/>
        </w:rPr>
        <w:t>are</w:t>
      </w:r>
      <w:r>
        <w:rPr>
          <w:spacing w:val="-3"/>
          <w:sz w:val="20"/>
        </w:rPr>
        <w:t> </w:t>
      </w:r>
      <w:r>
        <w:rPr>
          <w:sz w:val="20"/>
        </w:rPr>
        <w:t>out</w:t>
      </w:r>
      <w:r>
        <w:rPr>
          <w:spacing w:val="-3"/>
          <w:sz w:val="20"/>
        </w:rPr>
        <w:t> </w:t>
      </w:r>
      <w:r>
        <w:rPr>
          <w:sz w:val="20"/>
        </w:rPr>
        <w:t>of</w:t>
      </w:r>
      <w:r>
        <w:rPr>
          <w:spacing w:val="-16"/>
          <w:sz w:val="20"/>
        </w:rPr>
        <w:t> </w:t>
      </w:r>
      <w:r>
        <w:rPr>
          <w:sz w:val="20"/>
        </w:rPr>
        <w:t>range.</w:t>
      </w:r>
    </w:p>
    <w:p>
      <w:pPr>
        <w:pStyle w:val="ListParagraph"/>
        <w:numPr>
          <w:ilvl w:val="2"/>
          <w:numId w:val="265"/>
        </w:numPr>
        <w:tabs>
          <w:tab w:pos="2475" w:val="left" w:leader="none"/>
          <w:tab w:pos="2476" w:val="left" w:leader="none"/>
        </w:tabs>
        <w:spacing w:line="231" w:lineRule="exact" w:before="0" w:after="0"/>
        <w:ind w:left="2476" w:right="0" w:hanging="504"/>
        <w:jc w:val="left"/>
        <w:rPr>
          <w:rFonts w:ascii="Arial"/>
          <w:sz w:val="20"/>
        </w:rPr>
      </w:pPr>
      <w:r>
        <w:rPr>
          <w:sz w:val="20"/>
        </w:rPr>
        <w:t>Adjust the speed of distribution pump to maintain constant flow rate at end of</w:t>
      </w:r>
      <w:r>
        <w:rPr>
          <w:spacing w:val="-30"/>
          <w:sz w:val="20"/>
        </w:rPr>
        <w:t> </w:t>
      </w:r>
      <w:r>
        <w:rPr>
          <w:sz w:val="20"/>
        </w:rPr>
        <w:t>loop.</w:t>
      </w:r>
    </w:p>
    <w:p>
      <w:pPr>
        <w:pStyle w:val="Heading1"/>
        <w:numPr>
          <w:ilvl w:val="3"/>
          <w:numId w:val="265"/>
        </w:numPr>
        <w:tabs>
          <w:tab w:pos="2980" w:val="left" w:leader="none"/>
        </w:tabs>
        <w:spacing w:line="240" w:lineRule="auto" w:before="0" w:after="0"/>
        <w:ind w:left="2980" w:right="776" w:hanging="504"/>
        <w:jc w:val="both"/>
        <w:rPr>
          <w:rFonts w:ascii="Arial"/>
          <w:color w:val="FF0000"/>
        </w:rPr>
      </w:pPr>
      <w:bookmarkStart w:name="1) [The loop has one primary pump and on" w:id="1440"/>
      <w:bookmarkEnd w:id="1440"/>
      <w:r>
        <w:rPr>
          <w:b w:val="0"/>
        </w:rPr>
      </w:r>
      <w:bookmarkStart w:name="1) [The loop has one primary pump and on" w:id="1441"/>
      <w:bookmarkEnd w:id="1441"/>
      <w:r>
        <w:rPr>
          <w:color w:val="FF0000"/>
        </w:rPr>
        <w:t>[The</w:t>
      </w:r>
      <w:r>
        <w:rPr>
          <w:color w:val="FF0000"/>
        </w:rPr>
        <w:t> loop has one primary pump and one standby pump, with manual switchover][controls shall automatically switch operation of pumps at predetermined</w:t>
      </w:r>
      <w:r>
        <w:rPr>
          <w:color w:val="FF0000"/>
          <w:spacing w:val="-2"/>
        </w:rPr>
        <w:t> </w:t>
      </w:r>
      <w:r>
        <w:rPr>
          <w:color w:val="FF0000"/>
        </w:rPr>
        <w:t>intervals.]</w:t>
      </w:r>
    </w:p>
    <w:p>
      <w:pPr>
        <w:pStyle w:val="ListParagraph"/>
        <w:numPr>
          <w:ilvl w:val="2"/>
          <w:numId w:val="265"/>
        </w:numPr>
        <w:tabs>
          <w:tab w:pos="2475" w:val="left" w:leader="none"/>
          <w:tab w:pos="2476" w:val="left" w:leader="none"/>
        </w:tabs>
        <w:spacing w:line="217" w:lineRule="exact" w:before="0" w:after="0"/>
        <w:ind w:left="2476" w:right="0" w:hanging="504"/>
        <w:jc w:val="left"/>
        <w:rPr>
          <w:rFonts w:ascii="Arial"/>
          <w:sz w:val="20"/>
        </w:rPr>
      </w:pPr>
      <w:r>
        <w:rPr>
          <w:sz w:val="20"/>
        </w:rPr>
        <w:t>Stop the distribution pump</w:t>
      </w:r>
      <w:r>
        <w:rPr>
          <w:b/>
          <w:color w:val="FF0000"/>
          <w:sz w:val="20"/>
        </w:rPr>
        <w:t>[s] </w:t>
      </w:r>
      <w:r>
        <w:rPr>
          <w:sz w:val="20"/>
        </w:rPr>
        <w:t>if tank is below Low Low</w:t>
      </w:r>
      <w:r>
        <w:rPr>
          <w:spacing w:val="-8"/>
          <w:sz w:val="20"/>
        </w:rPr>
        <w:t> </w:t>
      </w:r>
      <w:r>
        <w:rPr>
          <w:sz w:val="20"/>
        </w:rPr>
        <w:t>level.</w:t>
      </w:r>
    </w:p>
    <w:p>
      <w:pPr>
        <w:pStyle w:val="ListParagraph"/>
        <w:numPr>
          <w:ilvl w:val="2"/>
          <w:numId w:val="265"/>
        </w:numPr>
        <w:tabs>
          <w:tab w:pos="2475" w:val="left" w:leader="none"/>
          <w:tab w:pos="2476" w:val="left" w:leader="none"/>
        </w:tabs>
        <w:spacing w:line="245" w:lineRule="exact" w:before="0" w:after="0"/>
        <w:ind w:left="2476" w:right="0" w:hanging="504"/>
        <w:jc w:val="left"/>
        <w:rPr>
          <w:rFonts w:ascii="Arial"/>
          <w:sz w:val="20"/>
        </w:rPr>
      </w:pPr>
      <w:r>
        <w:rPr>
          <w:sz w:val="20"/>
        </w:rPr>
        <w:t>Turn UV light on and</w:t>
      </w:r>
      <w:r>
        <w:rPr>
          <w:spacing w:val="2"/>
          <w:sz w:val="20"/>
        </w:rPr>
        <w:t> </w:t>
      </w:r>
      <w:r>
        <w:rPr>
          <w:sz w:val="20"/>
        </w:rPr>
        <w:t>off</w:t>
      </w:r>
    </w:p>
    <w:p>
      <w:pPr>
        <w:pStyle w:val="ListParagraph"/>
        <w:numPr>
          <w:ilvl w:val="1"/>
          <w:numId w:val="265"/>
        </w:numPr>
        <w:tabs>
          <w:tab w:pos="1971" w:val="left" w:leader="none"/>
          <w:tab w:pos="1972" w:val="left" w:leader="none"/>
        </w:tabs>
        <w:spacing w:line="264" w:lineRule="exact" w:before="0" w:after="0"/>
        <w:ind w:left="1972" w:right="0" w:hanging="504"/>
        <w:jc w:val="left"/>
        <w:rPr>
          <w:rFonts w:ascii="Arial"/>
          <w:sz w:val="20"/>
        </w:rPr>
      </w:pPr>
      <w:r>
        <w:rPr>
          <w:sz w:val="20"/>
        </w:rPr>
        <w:t>System shall continuously monitor and provide alarms</w:t>
      </w:r>
      <w:r>
        <w:rPr>
          <w:spacing w:val="-7"/>
          <w:sz w:val="20"/>
        </w:rPr>
        <w:t> </w:t>
      </w:r>
      <w:r>
        <w:rPr>
          <w:sz w:val="20"/>
        </w:rPr>
        <w:t>for:</w:t>
      </w:r>
    </w:p>
    <w:p>
      <w:pPr>
        <w:pStyle w:val="Heading1"/>
        <w:numPr>
          <w:ilvl w:val="2"/>
          <w:numId w:val="265"/>
        </w:numPr>
        <w:tabs>
          <w:tab w:pos="2475" w:val="left" w:leader="none"/>
          <w:tab w:pos="2476" w:val="left" w:leader="none"/>
        </w:tabs>
        <w:spacing w:line="240" w:lineRule="auto" w:before="0" w:after="0"/>
        <w:ind w:left="2476" w:right="0" w:hanging="504"/>
        <w:jc w:val="left"/>
        <w:rPr>
          <w:rFonts w:ascii="Arial"/>
          <w:color w:val="FF0000"/>
        </w:rPr>
      </w:pPr>
      <w:bookmarkStart w:name="a. [Hardness level in supply to RO]" w:id="1442"/>
      <w:bookmarkEnd w:id="1442"/>
      <w:r>
        <w:rPr>
          <w:b w:val="0"/>
        </w:rPr>
      </w:r>
      <w:bookmarkStart w:name="a. [Hardness level in supply to RO]" w:id="1443"/>
      <w:bookmarkEnd w:id="1443"/>
      <w:r>
        <w:rPr>
          <w:color w:val="FF0000"/>
        </w:rPr>
        <w:t>[Ha</w:t>
      </w:r>
      <w:r>
        <w:rPr>
          <w:color w:val="FF0000"/>
        </w:rPr>
        <w:t>rdness level in supply to RO]</w:t>
      </w:r>
    </w:p>
    <w:p>
      <w:pPr>
        <w:pStyle w:val="ListParagraph"/>
        <w:numPr>
          <w:ilvl w:val="2"/>
          <w:numId w:val="265"/>
        </w:numPr>
        <w:tabs>
          <w:tab w:pos="2475" w:val="left" w:leader="none"/>
          <w:tab w:pos="2476" w:val="left" w:leader="none"/>
        </w:tabs>
        <w:spacing w:line="251" w:lineRule="exact" w:before="0" w:after="0"/>
        <w:ind w:left="2476" w:right="0" w:hanging="504"/>
        <w:jc w:val="left"/>
        <w:rPr>
          <w:rFonts w:ascii="Arial"/>
          <w:b/>
          <w:color w:val="FF0000"/>
          <w:sz w:val="20"/>
        </w:rPr>
      </w:pPr>
      <w:r>
        <w:rPr>
          <w:b/>
          <w:color w:val="FF0000"/>
          <w:sz w:val="20"/>
        </w:rPr>
        <w:t>[Chlorine concentration in supply to</w:t>
      </w:r>
      <w:r>
        <w:rPr>
          <w:b/>
          <w:color w:val="FF0000"/>
          <w:spacing w:val="-7"/>
          <w:sz w:val="20"/>
        </w:rPr>
        <w:t> </w:t>
      </w:r>
      <w:r>
        <w:rPr>
          <w:b/>
          <w:color w:val="FF0000"/>
          <w:sz w:val="20"/>
        </w:rPr>
        <w:t>RO]</w:t>
      </w:r>
    </w:p>
    <w:p>
      <w:pPr>
        <w:pStyle w:val="ListParagraph"/>
        <w:numPr>
          <w:ilvl w:val="2"/>
          <w:numId w:val="265"/>
        </w:numPr>
        <w:tabs>
          <w:tab w:pos="2475" w:val="left" w:leader="none"/>
          <w:tab w:pos="2476" w:val="left" w:leader="none"/>
        </w:tabs>
        <w:spacing w:line="248" w:lineRule="exact" w:before="0" w:after="0"/>
        <w:ind w:left="2476" w:right="0" w:hanging="504"/>
        <w:jc w:val="left"/>
        <w:rPr>
          <w:rFonts w:ascii="Arial"/>
          <w:sz w:val="20"/>
        </w:rPr>
      </w:pPr>
      <w:r>
        <w:rPr>
          <w:sz w:val="20"/>
        </w:rPr>
        <w:t>Tank</w:t>
      </w:r>
      <w:r>
        <w:rPr>
          <w:spacing w:val="1"/>
          <w:sz w:val="20"/>
        </w:rPr>
        <w:t> </w:t>
      </w:r>
      <w:r>
        <w:rPr>
          <w:sz w:val="20"/>
        </w:rPr>
        <w:t>levels</w:t>
      </w:r>
    </w:p>
    <w:p>
      <w:pPr>
        <w:pStyle w:val="ListParagraph"/>
        <w:numPr>
          <w:ilvl w:val="2"/>
          <w:numId w:val="265"/>
        </w:numPr>
        <w:tabs>
          <w:tab w:pos="2475" w:val="left" w:leader="none"/>
          <w:tab w:pos="2476" w:val="left" w:leader="none"/>
        </w:tabs>
        <w:spacing w:line="240" w:lineRule="auto" w:before="0" w:after="0"/>
        <w:ind w:left="2476" w:right="1222" w:hanging="504"/>
        <w:jc w:val="left"/>
        <w:rPr>
          <w:rFonts w:ascii="Arial"/>
          <w:sz w:val="20"/>
        </w:rPr>
      </w:pPr>
      <w:r>
        <w:rPr>
          <w:sz w:val="20"/>
        </w:rPr>
        <w:t>Discrete alarm signals from RO, UV lights, and other equipment to ensure safe</w:t>
      </w:r>
      <w:r>
        <w:rPr>
          <w:spacing w:val="-32"/>
          <w:sz w:val="20"/>
        </w:rPr>
        <w:t> </w:t>
      </w:r>
      <w:r>
        <w:rPr>
          <w:sz w:val="20"/>
        </w:rPr>
        <w:t>and proper operation of those</w:t>
      </w:r>
      <w:r>
        <w:rPr>
          <w:spacing w:val="-2"/>
          <w:sz w:val="20"/>
        </w:rPr>
        <w:t> </w:t>
      </w:r>
      <w:r>
        <w:rPr>
          <w:sz w:val="20"/>
        </w:rPr>
        <w:t>units.</w:t>
      </w:r>
    </w:p>
    <w:p>
      <w:pPr>
        <w:pStyle w:val="ListParagraph"/>
        <w:numPr>
          <w:ilvl w:val="2"/>
          <w:numId w:val="265"/>
        </w:numPr>
        <w:tabs>
          <w:tab w:pos="2475" w:val="left" w:leader="none"/>
          <w:tab w:pos="2476" w:val="left" w:leader="none"/>
        </w:tabs>
        <w:spacing w:line="240" w:lineRule="auto" w:before="0" w:after="0"/>
        <w:ind w:left="2476" w:right="0" w:hanging="504"/>
        <w:jc w:val="left"/>
        <w:rPr>
          <w:rFonts w:ascii="Arial"/>
          <w:sz w:val="20"/>
        </w:rPr>
      </w:pPr>
      <w:r>
        <w:rPr>
          <w:sz w:val="20"/>
        </w:rPr>
        <w:t>Resistivity of water from the production system that is supplied to storage</w:t>
      </w:r>
      <w:r>
        <w:rPr>
          <w:spacing w:val="-17"/>
          <w:sz w:val="20"/>
        </w:rPr>
        <w:t> </w:t>
      </w:r>
      <w:r>
        <w:rPr>
          <w:sz w:val="20"/>
        </w:rPr>
        <w:t>tank</w:t>
      </w:r>
    </w:p>
    <w:p>
      <w:pPr>
        <w:pStyle w:val="ListParagraph"/>
        <w:numPr>
          <w:ilvl w:val="2"/>
          <w:numId w:val="265"/>
        </w:numPr>
        <w:tabs>
          <w:tab w:pos="2475" w:val="left" w:leader="none"/>
          <w:tab w:pos="2476" w:val="left" w:leader="none"/>
        </w:tabs>
        <w:spacing w:line="240" w:lineRule="auto" w:before="0" w:after="0"/>
        <w:ind w:left="2476" w:right="0" w:hanging="504"/>
        <w:jc w:val="left"/>
        <w:rPr>
          <w:rFonts w:ascii="Arial"/>
          <w:sz w:val="20"/>
        </w:rPr>
      </w:pPr>
      <w:r>
        <w:rPr>
          <w:sz w:val="20"/>
        </w:rPr>
        <w:t>Distribution</w:t>
      </w:r>
      <w:r>
        <w:rPr>
          <w:spacing w:val="-1"/>
          <w:sz w:val="20"/>
        </w:rPr>
        <w:t> </w:t>
      </w:r>
      <w:r>
        <w:rPr>
          <w:sz w:val="20"/>
        </w:rPr>
        <w:t>loop:</w:t>
      </w:r>
    </w:p>
    <w:p>
      <w:pPr>
        <w:pStyle w:val="ListParagraph"/>
        <w:numPr>
          <w:ilvl w:val="3"/>
          <w:numId w:val="265"/>
        </w:numPr>
        <w:tabs>
          <w:tab w:pos="2979" w:val="left" w:leader="none"/>
          <w:tab w:pos="2980" w:val="left" w:leader="none"/>
        </w:tabs>
        <w:spacing w:line="249" w:lineRule="exact" w:before="0" w:after="0"/>
        <w:ind w:left="2980" w:right="0" w:hanging="504"/>
        <w:jc w:val="left"/>
        <w:rPr>
          <w:rFonts w:ascii="Arial"/>
          <w:sz w:val="20"/>
        </w:rPr>
      </w:pPr>
      <w:r>
        <w:rPr>
          <w:sz w:val="20"/>
        </w:rPr>
        <w:t>Resistivity, on supply</w:t>
      </w:r>
      <w:r>
        <w:rPr>
          <w:spacing w:val="-1"/>
          <w:sz w:val="20"/>
        </w:rPr>
        <w:t> </w:t>
      </w:r>
      <w:r>
        <w:rPr>
          <w:sz w:val="20"/>
        </w:rPr>
        <w:t>line</w:t>
      </w:r>
    </w:p>
    <w:p>
      <w:pPr>
        <w:pStyle w:val="ListParagraph"/>
        <w:numPr>
          <w:ilvl w:val="3"/>
          <w:numId w:val="265"/>
        </w:numPr>
        <w:tabs>
          <w:tab w:pos="2979" w:val="left" w:leader="none"/>
          <w:tab w:pos="2980" w:val="left" w:leader="none"/>
        </w:tabs>
        <w:spacing w:line="230" w:lineRule="exact" w:before="0" w:after="0"/>
        <w:ind w:left="2980" w:right="0" w:hanging="504"/>
        <w:jc w:val="left"/>
        <w:rPr>
          <w:rFonts w:ascii="Arial"/>
          <w:sz w:val="20"/>
        </w:rPr>
      </w:pPr>
      <w:bookmarkStart w:name="3) [TOC]" w:id="1444"/>
      <w:bookmarkEnd w:id="1444"/>
      <w:r>
        <w:rPr/>
      </w:r>
      <w:bookmarkStart w:name="3) [TOC]" w:id="1445"/>
      <w:bookmarkEnd w:id="1445"/>
      <w:r>
        <w:rPr>
          <w:sz w:val="20"/>
        </w:rPr>
        <w:t>R</w:t>
      </w:r>
      <w:r>
        <w:rPr>
          <w:sz w:val="20"/>
        </w:rPr>
        <w:t>esistivity, flow, temperature on</w:t>
      </w:r>
      <w:r>
        <w:rPr>
          <w:spacing w:val="-7"/>
          <w:sz w:val="20"/>
        </w:rPr>
        <w:t> </w:t>
      </w:r>
      <w:r>
        <w:rPr>
          <w:sz w:val="20"/>
        </w:rPr>
        <w:t>return</w:t>
      </w:r>
    </w:p>
    <w:p>
      <w:pPr>
        <w:pStyle w:val="Heading1"/>
        <w:numPr>
          <w:ilvl w:val="3"/>
          <w:numId w:val="265"/>
        </w:numPr>
        <w:tabs>
          <w:tab w:pos="2979" w:val="left" w:leader="none"/>
          <w:tab w:pos="2980" w:val="left" w:leader="none"/>
        </w:tabs>
        <w:spacing w:line="246" w:lineRule="exact" w:before="0" w:after="0"/>
        <w:ind w:left="2980" w:right="0" w:hanging="504"/>
        <w:jc w:val="left"/>
        <w:rPr>
          <w:rFonts w:ascii="Arial"/>
          <w:color w:val="FF0000"/>
        </w:rPr>
      </w:pPr>
      <w:r>
        <w:rPr>
          <w:color w:val="FF0000"/>
        </w:rPr>
        <w:t>[TOC]</w:t>
      </w:r>
    </w:p>
    <w:p>
      <w:pPr>
        <w:pStyle w:val="ListParagraph"/>
        <w:numPr>
          <w:ilvl w:val="2"/>
          <w:numId w:val="265"/>
        </w:numPr>
        <w:tabs>
          <w:tab w:pos="2475" w:val="left" w:leader="none"/>
          <w:tab w:pos="2476" w:val="left" w:leader="none"/>
        </w:tabs>
        <w:spacing w:line="265" w:lineRule="exact" w:before="0" w:after="0"/>
        <w:ind w:left="2476" w:right="0" w:hanging="504"/>
        <w:jc w:val="left"/>
        <w:rPr>
          <w:rFonts w:ascii="Arial"/>
          <w:sz w:val="20"/>
        </w:rPr>
      </w:pPr>
      <w:r>
        <w:rPr>
          <w:sz w:val="20"/>
        </w:rPr>
        <w:t>Distribution pump</w:t>
      </w:r>
      <w:r>
        <w:rPr>
          <w:spacing w:val="-1"/>
          <w:sz w:val="20"/>
        </w:rPr>
        <w:t> </w:t>
      </w:r>
      <w:r>
        <w:rPr>
          <w:sz w:val="20"/>
        </w:rPr>
        <w:t>running</w:t>
      </w:r>
    </w:p>
    <w:p>
      <w:pPr>
        <w:pStyle w:val="ListParagraph"/>
        <w:numPr>
          <w:ilvl w:val="2"/>
          <w:numId w:val="265"/>
        </w:numPr>
        <w:tabs>
          <w:tab w:pos="2475" w:val="left" w:leader="none"/>
          <w:tab w:pos="2476" w:val="left" w:leader="none"/>
        </w:tabs>
        <w:spacing w:line="240" w:lineRule="auto" w:before="0" w:after="0"/>
        <w:ind w:left="2476" w:right="0" w:hanging="504"/>
        <w:jc w:val="left"/>
        <w:rPr>
          <w:rFonts w:ascii="Arial"/>
          <w:sz w:val="20"/>
        </w:rPr>
      </w:pPr>
      <w:r>
        <w:rPr>
          <w:sz w:val="20"/>
        </w:rPr>
        <w:t>Faults from distribution pump</w:t>
      </w:r>
      <w:r>
        <w:rPr>
          <w:spacing w:val="-3"/>
          <w:sz w:val="20"/>
        </w:rPr>
        <w:t> </w:t>
      </w:r>
      <w:r>
        <w:rPr>
          <w:sz w:val="20"/>
        </w:rPr>
        <w:t>VFD.</w:t>
      </w:r>
    </w:p>
    <w:p>
      <w:pPr>
        <w:pStyle w:val="ListParagraph"/>
        <w:numPr>
          <w:ilvl w:val="2"/>
          <w:numId w:val="265"/>
        </w:numPr>
        <w:tabs>
          <w:tab w:pos="2475" w:val="left" w:leader="none"/>
          <w:tab w:pos="2476" w:val="left" w:leader="none"/>
        </w:tabs>
        <w:spacing w:line="240" w:lineRule="auto" w:before="0" w:after="0"/>
        <w:ind w:left="2476" w:right="0" w:hanging="504"/>
        <w:jc w:val="left"/>
        <w:rPr>
          <w:rFonts w:ascii="Arial"/>
          <w:sz w:val="20"/>
        </w:rPr>
      </w:pPr>
      <w:r>
        <w:rPr>
          <w:sz w:val="20"/>
        </w:rPr>
        <w:t>Status of distribution</w:t>
      </w:r>
      <w:r>
        <w:rPr>
          <w:spacing w:val="-2"/>
          <w:sz w:val="20"/>
        </w:rPr>
        <w:t> </w:t>
      </w:r>
      <w:r>
        <w:rPr>
          <w:sz w:val="20"/>
        </w:rPr>
        <w:t>pump.</w:t>
      </w:r>
    </w:p>
    <w:p>
      <w:pPr>
        <w:pStyle w:val="ListParagraph"/>
        <w:numPr>
          <w:ilvl w:val="1"/>
          <w:numId w:val="265"/>
        </w:numPr>
        <w:tabs>
          <w:tab w:pos="1971" w:val="left" w:leader="none"/>
          <w:tab w:pos="1972" w:val="left" w:leader="none"/>
        </w:tabs>
        <w:spacing w:line="240" w:lineRule="auto" w:before="0" w:after="0"/>
        <w:ind w:left="1972" w:right="0" w:hanging="504"/>
        <w:jc w:val="left"/>
        <w:rPr>
          <w:rFonts w:ascii="Arial"/>
          <w:sz w:val="20"/>
        </w:rPr>
      </w:pPr>
      <w:r>
        <w:rPr>
          <w:sz w:val="20"/>
        </w:rPr>
        <w:t>Control system shall provide:</w:t>
      </w:r>
    </w:p>
    <w:p>
      <w:pPr>
        <w:pStyle w:val="ListParagraph"/>
        <w:numPr>
          <w:ilvl w:val="2"/>
          <w:numId w:val="265"/>
        </w:numPr>
        <w:tabs>
          <w:tab w:pos="2475" w:val="left" w:leader="none"/>
          <w:tab w:pos="2476" w:val="left" w:leader="none"/>
        </w:tabs>
        <w:spacing w:line="240" w:lineRule="auto" w:before="0" w:after="0"/>
        <w:ind w:left="2476" w:right="988" w:hanging="504"/>
        <w:jc w:val="left"/>
        <w:rPr>
          <w:rFonts w:ascii="Arial"/>
          <w:sz w:val="20"/>
        </w:rPr>
      </w:pPr>
      <w:r>
        <w:rPr>
          <w:sz w:val="20"/>
        </w:rPr>
        <w:t>One discrete general fault output for connection to the BAS system corresponding</w:t>
      </w:r>
      <w:r>
        <w:rPr>
          <w:spacing w:val="-26"/>
          <w:sz w:val="20"/>
        </w:rPr>
        <w:t> </w:t>
      </w:r>
      <w:r>
        <w:rPr>
          <w:sz w:val="20"/>
        </w:rPr>
        <w:t>to any alarm condition.</w:t>
      </w:r>
    </w:p>
    <w:p>
      <w:pPr>
        <w:pStyle w:val="ListParagraph"/>
        <w:numPr>
          <w:ilvl w:val="2"/>
          <w:numId w:val="265"/>
        </w:numPr>
        <w:tabs>
          <w:tab w:pos="2475" w:val="left" w:leader="none"/>
          <w:tab w:pos="2476" w:val="left" w:leader="none"/>
        </w:tabs>
        <w:spacing w:line="230" w:lineRule="exact" w:before="0" w:after="0"/>
        <w:ind w:left="2476" w:right="0" w:hanging="504"/>
        <w:jc w:val="left"/>
        <w:rPr>
          <w:rFonts w:ascii="Arial"/>
          <w:sz w:val="20"/>
        </w:rPr>
      </w:pPr>
      <w:r>
        <w:rPr>
          <w:sz w:val="20"/>
        </w:rPr>
        <w:t>An Alarm</w:t>
      </w:r>
      <w:r>
        <w:rPr>
          <w:spacing w:val="2"/>
          <w:sz w:val="20"/>
        </w:rPr>
        <w:t> </w:t>
      </w:r>
      <w:r>
        <w:rPr>
          <w:sz w:val="20"/>
        </w:rPr>
        <w:t>List.</w:t>
      </w:r>
    </w:p>
    <w:p>
      <w:pPr>
        <w:pStyle w:val="ListParagraph"/>
        <w:numPr>
          <w:ilvl w:val="2"/>
          <w:numId w:val="265"/>
        </w:numPr>
        <w:tabs>
          <w:tab w:pos="2475" w:val="left" w:leader="none"/>
          <w:tab w:pos="2476" w:val="left" w:leader="none"/>
        </w:tabs>
        <w:spacing w:line="240" w:lineRule="auto" w:before="0" w:after="0"/>
        <w:ind w:left="2476" w:right="787" w:hanging="504"/>
        <w:jc w:val="left"/>
        <w:rPr>
          <w:rFonts w:ascii="Arial"/>
          <w:sz w:val="20"/>
        </w:rPr>
      </w:pPr>
      <w:r>
        <w:rPr>
          <w:sz w:val="20"/>
        </w:rPr>
        <w:t>Capability</w:t>
      </w:r>
      <w:r>
        <w:rPr>
          <w:spacing w:val="-18"/>
          <w:sz w:val="20"/>
        </w:rPr>
        <w:t> </w:t>
      </w:r>
      <w:r>
        <w:rPr>
          <w:sz w:val="20"/>
        </w:rPr>
        <w:t>of</w:t>
      </w:r>
      <w:r>
        <w:rPr>
          <w:spacing w:val="-13"/>
          <w:sz w:val="20"/>
        </w:rPr>
        <w:t> </w:t>
      </w:r>
      <w:r>
        <w:rPr>
          <w:sz w:val="20"/>
        </w:rPr>
        <w:t>assigning</w:t>
      </w:r>
      <w:r>
        <w:rPr>
          <w:spacing w:val="-12"/>
          <w:sz w:val="20"/>
        </w:rPr>
        <w:t> </w:t>
      </w:r>
      <w:r>
        <w:rPr>
          <w:sz w:val="20"/>
        </w:rPr>
        <w:t>multiple</w:t>
      </w:r>
      <w:r>
        <w:rPr>
          <w:spacing w:val="-11"/>
          <w:sz w:val="20"/>
        </w:rPr>
        <w:t> </w:t>
      </w:r>
      <w:r>
        <w:rPr>
          <w:sz w:val="20"/>
        </w:rPr>
        <w:t>levels</w:t>
      </w:r>
      <w:r>
        <w:rPr>
          <w:spacing w:val="-16"/>
          <w:sz w:val="20"/>
        </w:rPr>
        <w:t> </w:t>
      </w:r>
      <w:r>
        <w:rPr>
          <w:sz w:val="20"/>
        </w:rPr>
        <w:t>of</w:t>
      </w:r>
      <w:r>
        <w:rPr>
          <w:spacing w:val="-12"/>
          <w:sz w:val="20"/>
        </w:rPr>
        <w:t> </w:t>
      </w:r>
      <w:r>
        <w:rPr>
          <w:sz w:val="20"/>
        </w:rPr>
        <w:t>alarms</w:t>
      </w:r>
      <w:r>
        <w:rPr>
          <w:spacing w:val="-16"/>
          <w:sz w:val="20"/>
        </w:rPr>
        <w:t> </w:t>
      </w:r>
      <w:r>
        <w:rPr>
          <w:sz w:val="20"/>
        </w:rPr>
        <w:t>for</w:t>
      </w:r>
      <w:r>
        <w:rPr>
          <w:spacing w:val="-15"/>
          <w:sz w:val="20"/>
        </w:rPr>
        <w:t> </w:t>
      </w:r>
      <w:r>
        <w:rPr>
          <w:sz w:val="20"/>
        </w:rPr>
        <w:t>all</w:t>
      </w:r>
      <w:r>
        <w:rPr>
          <w:spacing w:val="-13"/>
          <w:sz w:val="20"/>
        </w:rPr>
        <w:t> </w:t>
      </w:r>
      <w:r>
        <w:rPr>
          <w:sz w:val="20"/>
        </w:rPr>
        <w:t>analog</w:t>
      </w:r>
      <w:r>
        <w:rPr>
          <w:spacing w:val="-15"/>
          <w:sz w:val="20"/>
        </w:rPr>
        <w:t> </w:t>
      </w:r>
      <w:r>
        <w:rPr>
          <w:sz w:val="20"/>
        </w:rPr>
        <w:t>monitored</w:t>
      </w:r>
      <w:r>
        <w:rPr>
          <w:spacing w:val="-15"/>
          <w:sz w:val="20"/>
        </w:rPr>
        <w:t> </w:t>
      </w:r>
      <w:r>
        <w:rPr>
          <w:sz w:val="20"/>
        </w:rPr>
        <w:t>parameters:</w:t>
      </w:r>
      <w:r>
        <w:rPr>
          <w:spacing w:val="-15"/>
          <w:sz w:val="20"/>
        </w:rPr>
        <w:t> </w:t>
      </w:r>
      <w:r>
        <w:rPr>
          <w:sz w:val="20"/>
        </w:rPr>
        <w:t>low low, low, high, high</w:t>
      </w:r>
      <w:r>
        <w:rPr>
          <w:spacing w:val="1"/>
          <w:sz w:val="20"/>
        </w:rPr>
        <w:t> </w:t>
      </w:r>
      <w:r>
        <w:rPr>
          <w:sz w:val="20"/>
        </w:rPr>
        <w:t>high.</w:t>
      </w:r>
    </w:p>
    <w:p>
      <w:pPr>
        <w:pStyle w:val="ListParagraph"/>
        <w:numPr>
          <w:ilvl w:val="2"/>
          <w:numId w:val="265"/>
        </w:numPr>
        <w:tabs>
          <w:tab w:pos="2475" w:val="left" w:leader="none"/>
          <w:tab w:pos="2476" w:val="left" w:leader="none"/>
        </w:tabs>
        <w:spacing w:line="240" w:lineRule="auto" w:before="0" w:after="0"/>
        <w:ind w:left="2476" w:right="0" w:hanging="504"/>
        <w:jc w:val="left"/>
        <w:rPr>
          <w:rFonts w:ascii="Arial"/>
          <w:sz w:val="20"/>
        </w:rPr>
      </w:pPr>
      <w:r>
        <w:rPr>
          <w:sz w:val="20"/>
        </w:rPr>
        <w:t>Capability of providing a time delay for each</w:t>
      </w:r>
      <w:r>
        <w:rPr>
          <w:spacing w:val="-14"/>
          <w:sz w:val="20"/>
        </w:rPr>
        <w:t> </w:t>
      </w:r>
      <w:r>
        <w:rPr>
          <w:sz w:val="20"/>
        </w:rPr>
        <w:t>alarm.</w:t>
      </w:r>
    </w:p>
    <w:p>
      <w:pPr>
        <w:pStyle w:val="ListParagraph"/>
        <w:numPr>
          <w:ilvl w:val="2"/>
          <w:numId w:val="265"/>
        </w:numPr>
        <w:tabs>
          <w:tab w:pos="2475" w:val="left" w:leader="none"/>
          <w:tab w:pos="2476" w:val="left" w:leader="none"/>
        </w:tabs>
        <w:spacing w:line="237" w:lineRule="auto" w:before="84" w:after="0"/>
        <w:ind w:left="2476" w:right="1512" w:hanging="504"/>
        <w:jc w:val="left"/>
        <w:rPr>
          <w:rFonts w:ascii="Arial"/>
          <w:sz w:val="20"/>
        </w:rPr>
      </w:pPr>
      <w:r>
        <w:rPr>
          <w:sz w:val="20"/>
        </w:rPr>
        <w:t>Password protected, multilevel security to prevent change of primary</w:t>
      </w:r>
      <w:r>
        <w:rPr>
          <w:spacing w:val="-30"/>
          <w:sz w:val="20"/>
        </w:rPr>
        <w:t> </w:t>
      </w:r>
      <w:r>
        <w:rPr>
          <w:sz w:val="20"/>
        </w:rPr>
        <w:t>operating parameters by unauthorized</w:t>
      </w:r>
      <w:r>
        <w:rPr>
          <w:spacing w:val="-9"/>
          <w:sz w:val="20"/>
        </w:rPr>
        <w:t> </w:t>
      </w:r>
      <w:r>
        <w:rPr>
          <w:sz w:val="20"/>
        </w:rPr>
        <w:t>personnel.</w:t>
      </w:r>
    </w:p>
    <w:p>
      <w:pPr>
        <w:pStyle w:val="ListParagraph"/>
        <w:numPr>
          <w:ilvl w:val="1"/>
          <w:numId w:val="265"/>
        </w:numPr>
        <w:tabs>
          <w:tab w:pos="1971" w:val="left" w:leader="none"/>
          <w:tab w:pos="1972" w:val="left" w:leader="none"/>
        </w:tabs>
        <w:spacing w:line="240" w:lineRule="auto" w:before="1" w:after="0"/>
        <w:ind w:left="1972" w:right="0" w:hanging="504"/>
        <w:jc w:val="left"/>
        <w:rPr>
          <w:rFonts w:ascii="Arial"/>
          <w:sz w:val="20"/>
        </w:rPr>
      </w:pPr>
      <w:r>
        <w:rPr>
          <w:sz w:val="20"/>
        </w:rPr>
        <w:t>Alarms:</w:t>
      </w:r>
    </w:p>
    <w:p>
      <w:pPr>
        <w:pStyle w:val="ListParagraph"/>
        <w:numPr>
          <w:ilvl w:val="2"/>
          <w:numId w:val="265"/>
        </w:numPr>
        <w:tabs>
          <w:tab w:pos="2475" w:val="left" w:leader="none"/>
          <w:tab w:pos="2476" w:val="left" w:leader="none"/>
        </w:tabs>
        <w:spacing w:line="240" w:lineRule="auto" w:before="3" w:after="0"/>
        <w:ind w:left="2476" w:right="1763" w:hanging="504"/>
        <w:jc w:val="left"/>
        <w:rPr>
          <w:rFonts w:ascii="Arial"/>
          <w:sz w:val="20"/>
        </w:rPr>
      </w:pPr>
      <w:r>
        <w:rPr>
          <w:sz w:val="20"/>
        </w:rPr>
        <w:t>Vendor</w:t>
      </w:r>
      <w:r>
        <w:rPr>
          <w:spacing w:val="-17"/>
          <w:sz w:val="20"/>
        </w:rPr>
        <w:t> </w:t>
      </w:r>
      <w:r>
        <w:rPr>
          <w:sz w:val="20"/>
        </w:rPr>
        <w:t>shall</w:t>
      </w:r>
      <w:r>
        <w:rPr>
          <w:spacing w:val="-20"/>
          <w:sz w:val="20"/>
        </w:rPr>
        <w:t> </w:t>
      </w:r>
      <w:r>
        <w:rPr>
          <w:sz w:val="20"/>
        </w:rPr>
        <w:t>specify</w:t>
      </w:r>
      <w:r>
        <w:rPr>
          <w:spacing w:val="-20"/>
          <w:sz w:val="20"/>
        </w:rPr>
        <w:t> </w:t>
      </w:r>
      <w:r>
        <w:rPr>
          <w:sz w:val="20"/>
        </w:rPr>
        <w:t>appropriate</w:t>
      </w:r>
      <w:r>
        <w:rPr>
          <w:spacing w:val="-16"/>
          <w:sz w:val="20"/>
        </w:rPr>
        <w:t> </w:t>
      </w:r>
      <w:r>
        <w:rPr>
          <w:sz w:val="20"/>
        </w:rPr>
        <w:t>operating</w:t>
      </w:r>
      <w:r>
        <w:rPr>
          <w:spacing w:val="-15"/>
          <w:sz w:val="20"/>
        </w:rPr>
        <w:t> </w:t>
      </w:r>
      <w:r>
        <w:rPr>
          <w:sz w:val="20"/>
        </w:rPr>
        <w:t>ranges</w:t>
      </w:r>
      <w:r>
        <w:rPr>
          <w:spacing w:val="-8"/>
          <w:sz w:val="20"/>
        </w:rPr>
        <w:t> </w:t>
      </w:r>
      <w:r>
        <w:rPr>
          <w:sz w:val="20"/>
        </w:rPr>
        <w:t>and</w:t>
      </w:r>
      <w:r>
        <w:rPr>
          <w:spacing w:val="-15"/>
          <w:sz w:val="20"/>
        </w:rPr>
        <w:t> </w:t>
      </w:r>
      <w:r>
        <w:rPr>
          <w:sz w:val="20"/>
        </w:rPr>
        <w:t>alarm</w:t>
      </w:r>
      <w:r>
        <w:rPr>
          <w:spacing w:val="-14"/>
          <w:sz w:val="20"/>
        </w:rPr>
        <w:t> </w:t>
      </w:r>
      <w:r>
        <w:rPr>
          <w:sz w:val="20"/>
        </w:rPr>
        <w:t>setpoints</w:t>
      </w:r>
      <w:r>
        <w:rPr>
          <w:spacing w:val="-18"/>
          <w:sz w:val="20"/>
        </w:rPr>
        <w:t> </w:t>
      </w:r>
      <w:r>
        <w:rPr>
          <w:sz w:val="20"/>
        </w:rPr>
        <w:t>for</w:t>
      </w:r>
      <w:r>
        <w:rPr>
          <w:spacing w:val="-15"/>
          <w:sz w:val="20"/>
        </w:rPr>
        <w:t> </w:t>
      </w:r>
      <w:r>
        <w:rPr>
          <w:sz w:val="20"/>
        </w:rPr>
        <w:t>the production</w:t>
      </w:r>
      <w:r>
        <w:rPr>
          <w:spacing w:val="-1"/>
          <w:sz w:val="20"/>
        </w:rPr>
        <w:t> </w:t>
      </w:r>
      <w:r>
        <w:rPr>
          <w:sz w:val="20"/>
        </w:rPr>
        <w:t>system.</w:t>
      </w:r>
    </w:p>
    <w:p>
      <w:pPr>
        <w:pStyle w:val="ListParagraph"/>
        <w:numPr>
          <w:ilvl w:val="2"/>
          <w:numId w:val="265"/>
        </w:numPr>
        <w:tabs>
          <w:tab w:pos="2475" w:val="left" w:leader="none"/>
          <w:tab w:pos="2476" w:val="left" w:leader="none"/>
        </w:tabs>
        <w:spacing w:line="231" w:lineRule="exact" w:before="0" w:after="0"/>
        <w:ind w:left="2476" w:right="0" w:hanging="504"/>
        <w:jc w:val="left"/>
        <w:rPr>
          <w:rFonts w:ascii="Arial"/>
          <w:sz w:val="20"/>
        </w:rPr>
      </w:pPr>
      <w:r>
        <w:rPr>
          <w:sz w:val="20"/>
        </w:rPr>
        <w:t>Alarm for the distribution system and preliminary setpoints shall be as</w:t>
      </w:r>
      <w:r>
        <w:rPr>
          <w:spacing w:val="-21"/>
          <w:sz w:val="20"/>
        </w:rPr>
        <w:t> </w:t>
      </w:r>
      <w:r>
        <w:rPr>
          <w:sz w:val="20"/>
        </w:rPr>
        <w:t>follows:</w:t>
      </w:r>
    </w:p>
    <w:p>
      <w:pPr>
        <w:pStyle w:val="ListParagraph"/>
        <w:numPr>
          <w:ilvl w:val="3"/>
          <w:numId w:val="265"/>
        </w:numPr>
        <w:tabs>
          <w:tab w:pos="2979" w:val="left" w:leader="none"/>
          <w:tab w:pos="2980" w:val="left" w:leader="none"/>
        </w:tabs>
        <w:spacing w:line="264" w:lineRule="exact" w:before="0" w:after="0"/>
        <w:ind w:left="2980" w:right="0" w:hanging="504"/>
        <w:jc w:val="left"/>
        <w:rPr>
          <w:rFonts w:ascii="Arial"/>
          <w:sz w:val="20"/>
        </w:rPr>
      </w:pPr>
      <w:r>
        <w:rPr>
          <w:sz w:val="20"/>
        </w:rPr>
        <w:t>Storage Tank</w:t>
      </w:r>
      <w:r>
        <w:rPr>
          <w:spacing w:val="-1"/>
          <w:sz w:val="20"/>
        </w:rPr>
        <w:t> </w:t>
      </w:r>
      <w:r>
        <w:rPr>
          <w:sz w:val="20"/>
        </w:rPr>
        <w:t>Level</w:t>
      </w:r>
    </w:p>
    <w:p>
      <w:pPr>
        <w:pStyle w:val="ListParagraph"/>
        <w:numPr>
          <w:ilvl w:val="4"/>
          <w:numId w:val="265"/>
        </w:numPr>
        <w:tabs>
          <w:tab w:pos="3483" w:val="left" w:leader="none"/>
          <w:tab w:pos="3484" w:val="left" w:leader="none"/>
        </w:tabs>
        <w:spacing w:line="240" w:lineRule="auto" w:before="0" w:after="0"/>
        <w:ind w:left="3484" w:right="0" w:hanging="504"/>
        <w:jc w:val="left"/>
        <w:rPr>
          <w:sz w:val="20"/>
        </w:rPr>
      </w:pPr>
      <w:r>
        <w:rPr>
          <w:sz w:val="20"/>
        </w:rPr>
        <w:t>High High - Approx. 95% capacity: Provide</w:t>
      </w:r>
      <w:r>
        <w:rPr>
          <w:spacing w:val="3"/>
          <w:sz w:val="20"/>
        </w:rPr>
        <w:t> </w:t>
      </w:r>
      <w:r>
        <w:rPr>
          <w:sz w:val="20"/>
        </w:rPr>
        <w:t>Alarm.</w:t>
      </w:r>
    </w:p>
    <w:p>
      <w:pPr>
        <w:pStyle w:val="ListParagraph"/>
        <w:numPr>
          <w:ilvl w:val="4"/>
          <w:numId w:val="265"/>
        </w:numPr>
        <w:tabs>
          <w:tab w:pos="3483" w:val="left" w:leader="none"/>
          <w:tab w:pos="3484" w:val="left" w:leader="none"/>
        </w:tabs>
        <w:spacing w:line="249" w:lineRule="exact" w:before="1" w:after="0"/>
        <w:ind w:left="3484" w:right="0" w:hanging="504"/>
        <w:jc w:val="left"/>
        <w:rPr>
          <w:sz w:val="20"/>
        </w:rPr>
      </w:pPr>
      <w:r>
        <w:rPr>
          <w:sz w:val="20"/>
        </w:rPr>
        <w:t>Full - Approx. 90%</w:t>
      </w:r>
      <w:r>
        <w:rPr>
          <w:spacing w:val="-13"/>
          <w:sz w:val="20"/>
        </w:rPr>
        <w:t> </w:t>
      </w:r>
      <w:r>
        <w:rPr>
          <w:sz w:val="20"/>
        </w:rPr>
        <w:t>capacity</w:t>
      </w:r>
    </w:p>
    <w:p>
      <w:pPr>
        <w:pStyle w:val="ListParagraph"/>
        <w:numPr>
          <w:ilvl w:val="4"/>
          <w:numId w:val="265"/>
        </w:numPr>
        <w:tabs>
          <w:tab w:pos="3483" w:val="left" w:leader="none"/>
          <w:tab w:pos="3484" w:val="left" w:leader="none"/>
        </w:tabs>
        <w:spacing w:line="247" w:lineRule="exact" w:before="0" w:after="0"/>
        <w:ind w:left="3484" w:right="0" w:hanging="504"/>
        <w:jc w:val="left"/>
        <w:rPr>
          <w:sz w:val="20"/>
        </w:rPr>
      </w:pPr>
      <w:r>
        <w:rPr>
          <w:sz w:val="20"/>
        </w:rPr>
        <w:t>Add - Approx. 75%</w:t>
      </w:r>
      <w:r>
        <w:rPr>
          <w:spacing w:val="-10"/>
          <w:sz w:val="20"/>
        </w:rPr>
        <w:t> </w:t>
      </w:r>
      <w:r>
        <w:rPr>
          <w:sz w:val="20"/>
        </w:rPr>
        <w:t>capacity</w:t>
      </w:r>
    </w:p>
    <w:p>
      <w:pPr>
        <w:pStyle w:val="ListParagraph"/>
        <w:numPr>
          <w:ilvl w:val="4"/>
          <w:numId w:val="265"/>
        </w:numPr>
        <w:tabs>
          <w:tab w:pos="3483" w:val="left" w:leader="none"/>
          <w:tab w:pos="3484" w:val="left" w:leader="none"/>
        </w:tabs>
        <w:spacing w:line="240" w:lineRule="auto" w:before="0" w:after="0"/>
        <w:ind w:left="3484" w:right="1224" w:hanging="504"/>
        <w:jc w:val="left"/>
        <w:rPr>
          <w:sz w:val="20"/>
        </w:rPr>
      </w:pPr>
      <w:r>
        <w:rPr>
          <w:sz w:val="20"/>
        </w:rPr>
        <w:t>Low Low alarm - Approx. 50% capacity: Provide Advisory message.</w:t>
      </w:r>
      <w:r>
        <w:rPr>
          <w:spacing w:val="-31"/>
          <w:sz w:val="20"/>
        </w:rPr>
        <w:t> </w:t>
      </w:r>
      <w:r>
        <w:rPr>
          <w:sz w:val="20"/>
        </w:rPr>
        <w:t>This level indicates that makeup is</w:t>
      </w:r>
      <w:r>
        <w:rPr>
          <w:spacing w:val="-5"/>
          <w:sz w:val="20"/>
        </w:rPr>
        <w:t> </w:t>
      </w:r>
      <w:r>
        <w:rPr>
          <w:sz w:val="20"/>
        </w:rPr>
        <w:t>inadequate.</w:t>
      </w:r>
    </w:p>
    <w:p>
      <w:pPr>
        <w:pStyle w:val="ListParagraph"/>
        <w:numPr>
          <w:ilvl w:val="4"/>
          <w:numId w:val="265"/>
        </w:numPr>
        <w:tabs>
          <w:tab w:pos="3483" w:val="left" w:leader="none"/>
          <w:tab w:pos="3484" w:val="left" w:leader="none"/>
        </w:tabs>
        <w:spacing w:line="237" w:lineRule="auto" w:before="1" w:after="0"/>
        <w:ind w:left="3484" w:right="801" w:hanging="504"/>
        <w:jc w:val="left"/>
        <w:rPr>
          <w:sz w:val="20"/>
        </w:rPr>
      </w:pPr>
      <w:r>
        <w:rPr>
          <w:sz w:val="20"/>
        </w:rPr>
        <w:t>Low</w:t>
      </w:r>
      <w:r>
        <w:rPr>
          <w:spacing w:val="-18"/>
          <w:sz w:val="20"/>
        </w:rPr>
        <w:t> </w:t>
      </w:r>
      <w:r>
        <w:rPr>
          <w:sz w:val="20"/>
        </w:rPr>
        <w:t>-</w:t>
      </w:r>
      <w:r>
        <w:rPr>
          <w:spacing w:val="-15"/>
          <w:sz w:val="20"/>
        </w:rPr>
        <w:t> </w:t>
      </w:r>
      <w:r>
        <w:rPr>
          <w:sz w:val="20"/>
        </w:rPr>
        <w:t>Approx.</w:t>
      </w:r>
      <w:r>
        <w:rPr>
          <w:spacing w:val="-15"/>
          <w:sz w:val="20"/>
        </w:rPr>
        <w:t> </w:t>
      </w:r>
      <w:r>
        <w:rPr>
          <w:sz w:val="20"/>
        </w:rPr>
        <w:t>5%</w:t>
      </w:r>
      <w:r>
        <w:rPr>
          <w:spacing w:val="-15"/>
          <w:sz w:val="20"/>
        </w:rPr>
        <w:t> </w:t>
      </w:r>
      <w:r>
        <w:rPr>
          <w:sz w:val="20"/>
        </w:rPr>
        <w:t>capacity:</w:t>
      </w:r>
      <w:r>
        <w:rPr>
          <w:spacing w:val="-11"/>
          <w:sz w:val="20"/>
        </w:rPr>
        <w:t> </w:t>
      </w:r>
      <w:r>
        <w:rPr>
          <w:sz w:val="20"/>
        </w:rPr>
        <w:t>Shut</w:t>
      </w:r>
      <w:r>
        <w:rPr>
          <w:spacing w:val="-15"/>
          <w:sz w:val="20"/>
        </w:rPr>
        <w:t> </w:t>
      </w:r>
      <w:r>
        <w:rPr>
          <w:sz w:val="20"/>
        </w:rPr>
        <w:t>down</w:t>
      </w:r>
      <w:r>
        <w:rPr>
          <w:spacing w:val="-15"/>
          <w:sz w:val="20"/>
        </w:rPr>
        <w:t> </w:t>
      </w:r>
      <w:r>
        <w:rPr>
          <w:sz w:val="20"/>
        </w:rPr>
        <w:t>distribution</w:t>
      </w:r>
      <w:r>
        <w:rPr>
          <w:spacing w:val="-15"/>
          <w:sz w:val="20"/>
        </w:rPr>
        <w:t> </w:t>
      </w:r>
      <w:r>
        <w:rPr>
          <w:sz w:val="20"/>
        </w:rPr>
        <w:t>pumps</w:t>
      </w:r>
      <w:r>
        <w:rPr>
          <w:spacing w:val="-17"/>
          <w:sz w:val="20"/>
        </w:rPr>
        <w:t> </w:t>
      </w:r>
      <w:r>
        <w:rPr>
          <w:sz w:val="20"/>
        </w:rPr>
        <w:t>and</w:t>
      </w:r>
      <w:r>
        <w:rPr>
          <w:spacing w:val="-15"/>
          <w:sz w:val="20"/>
        </w:rPr>
        <w:t> </w:t>
      </w:r>
      <w:r>
        <w:rPr>
          <w:sz w:val="20"/>
        </w:rPr>
        <w:t>provide</w:t>
      </w:r>
      <w:r>
        <w:rPr>
          <w:spacing w:val="-16"/>
          <w:sz w:val="20"/>
        </w:rPr>
        <w:t> </w:t>
      </w:r>
      <w:r>
        <w:rPr>
          <w:sz w:val="20"/>
        </w:rPr>
        <w:t>alarm. Pumps shall not start under Low Low level</w:t>
      </w:r>
      <w:r>
        <w:rPr>
          <w:spacing w:val="-13"/>
          <w:sz w:val="20"/>
        </w:rPr>
        <w:t> </w:t>
      </w:r>
      <w:r>
        <w:rPr>
          <w:sz w:val="20"/>
        </w:rPr>
        <w:t>conditions.</w:t>
      </w:r>
    </w:p>
    <w:p>
      <w:pPr>
        <w:spacing w:after="0" w:line="237" w:lineRule="auto"/>
        <w:jc w:val="left"/>
        <w:rPr>
          <w:sz w:val="20"/>
        </w:rPr>
        <w:sectPr>
          <w:pgSz w:w="12240" w:h="15840"/>
          <w:pgMar w:header="753" w:footer="654" w:top="1720" w:bottom="880" w:left="620" w:right="660"/>
        </w:sectPr>
      </w:pPr>
    </w:p>
    <w:p>
      <w:pPr>
        <w:pStyle w:val="BodyText"/>
        <w:spacing w:before="9"/>
        <w:ind w:left="0" w:firstLine="0"/>
        <w:rPr>
          <w:sz w:val="14"/>
        </w:rPr>
      </w:pPr>
    </w:p>
    <w:p>
      <w:pPr>
        <w:pStyle w:val="ListParagraph"/>
        <w:numPr>
          <w:ilvl w:val="3"/>
          <w:numId w:val="265"/>
        </w:numPr>
        <w:tabs>
          <w:tab w:pos="2979" w:val="left" w:leader="none"/>
          <w:tab w:pos="2980" w:val="left" w:leader="none"/>
        </w:tabs>
        <w:spacing w:line="240" w:lineRule="auto" w:before="100" w:after="0"/>
        <w:ind w:left="2980" w:right="814" w:hanging="504"/>
        <w:jc w:val="left"/>
        <w:rPr>
          <w:rFonts w:ascii="Arial"/>
          <w:sz w:val="20"/>
        </w:rPr>
      </w:pPr>
      <w:r>
        <w:rPr>
          <w:sz w:val="20"/>
        </w:rPr>
        <w:t>Alarms</w:t>
      </w:r>
      <w:r>
        <w:rPr>
          <w:spacing w:val="-1"/>
          <w:sz w:val="20"/>
        </w:rPr>
        <w:t> </w:t>
      </w:r>
      <w:r>
        <w:rPr>
          <w:sz w:val="20"/>
        </w:rPr>
        <w:t>shall</w:t>
      </w:r>
      <w:r>
        <w:rPr>
          <w:spacing w:val="-2"/>
          <w:sz w:val="20"/>
        </w:rPr>
        <w:t> </w:t>
      </w:r>
      <w:r>
        <w:rPr>
          <w:sz w:val="20"/>
        </w:rPr>
        <w:t>only</w:t>
      </w:r>
      <w:r>
        <w:rPr>
          <w:spacing w:val="-3"/>
          <w:sz w:val="20"/>
        </w:rPr>
        <w:t> </w:t>
      </w:r>
      <w:r>
        <w:rPr>
          <w:sz w:val="20"/>
        </w:rPr>
        <w:t>be</w:t>
      </w:r>
      <w:r>
        <w:rPr>
          <w:spacing w:val="-1"/>
          <w:sz w:val="20"/>
        </w:rPr>
        <w:t> </w:t>
      </w:r>
      <w:r>
        <w:rPr>
          <w:sz w:val="20"/>
        </w:rPr>
        <w:t>active</w:t>
      </w:r>
      <w:r>
        <w:rPr>
          <w:spacing w:val="-1"/>
          <w:sz w:val="20"/>
        </w:rPr>
        <w:t> </w:t>
      </w:r>
      <w:r>
        <w:rPr>
          <w:sz w:val="20"/>
        </w:rPr>
        <w:t>when</w:t>
      </w:r>
      <w:r>
        <w:rPr>
          <w:spacing w:val="-3"/>
          <w:sz w:val="20"/>
        </w:rPr>
        <w:t> </w:t>
      </w:r>
      <w:r>
        <w:rPr>
          <w:sz w:val="20"/>
        </w:rPr>
        <w:t>pump</w:t>
      </w:r>
      <w:r>
        <w:rPr>
          <w:spacing w:val="-2"/>
          <w:sz w:val="20"/>
        </w:rPr>
        <w:t> </w:t>
      </w:r>
      <w:r>
        <w:rPr>
          <w:sz w:val="20"/>
        </w:rPr>
        <w:t>has</w:t>
      </w:r>
      <w:r>
        <w:rPr>
          <w:spacing w:val="-3"/>
          <w:sz w:val="20"/>
        </w:rPr>
        <w:t> </w:t>
      </w:r>
      <w:r>
        <w:rPr>
          <w:sz w:val="20"/>
        </w:rPr>
        <w:t>been</w:t>
      </w:r>
      <w:r>
        <w:rPr>
          <w:spacing w:val="-2"/>
          <w:sz w:val="20"/>
        </w:rPr>
        <w:t> </w:t>
      </w:r>
      <w:r>
        <w:rPr>
          <w:sz w:val="20"/>
        </w:rPr>
        <w:t>in</w:t>
      </w:r>
      <w:r>
        <w:rPr>
          <w:spacing w:val="-2"/>
          <w:sz w:val="20"/>
        </w:rPr>
        <w:t> </w:t>
      </w:r>
      <w:r>
        <w:rPr>
          <w:sz w:val="20"/>
        </w:rPr>
        <w:t>Automatic</w:t>
      </w:r>
      <w:r>
        <w:rPr>
          <w:spacing w:val="-3"/>
          <w:sz w:val="20"/>
        </w:rPr>
        <w:t> </w:t>
      </w:r>
      <w:r>
        <w:rPr>
          <w:sz w:val="20"/>
        </w:rPr>
        <w:t>Mode</w:t>
      </w:r>
      <w:r>
        <w:rPr>
          <w:spacing w:val="-3"/>
          <w:sz w:val="20"/>
        </w:rPr>
        <w:t> </w:t>
      </w:r>
      <w:r>
        <w:rPr>
          <w:sz w:val="20"/>
        </w:rPr>
        <w:t>for</w:t>
      </w:r>
      <w:r>
        <w:rPr>
          <w:spacing w:val="-2"/>
          <w:sz w:val="20"/>
        </w:rPr>
        <w:t> </w:t>
      </w:r>
      <w:r>
        <w:rPr>
          <w:sz w:val="20"/>
        </w:rPr>
        <w:t>at</w:t>
      </w:r>
      <w:r>
        <w:rPr>
          <w:spacing w:val="-3"/>
          <w:sz w:val="20"/>
        </w:rPr>
        <w:t> </w:t>
      </w:r>
      <w:r>
        <w:rPr>
          <w:sz w:val="20"/>
        </w:rPr>
        <w:t>least</w:t>
      </w:r>
      <w:r>
        <w:rPr>
          <w:spacing w:val="-30"/>
          <w:sz w:val="20"/>
        </w:rPr>
        <w:t> </w:t>
      </w:r>
      <w:r>
        <w:rPr>
          <w:sz w:val="20"/>
        </w:rPr>
        <w:t>1 minute.</w:t>
      </w:r>
    </w:p>
    <w:p>
      <w:pPr>
        <w:pStyle w:val="ListParagraph"/>
        <w:numPr>
          <w:ilvl w:val="1"/>
          <w:numId w:val="265"/>
        </w:numPr>
        <w:tabs>
          <w:tab w:pos="1971" w:val="left" w:leader="none"/>
          <w:tab w:pos="1972" w:val="left" w:leader="none"/>
        </w:tabs>
        <w:spacing w:line="231" w:lineRule="exact" w:before="0" w:after="0"/>
        <w:ind w:left="1972" w:right="0" w:hanging="504"/>
        <w:jc w:val="left"/>
        <w:rPr>
          <w:rFonts w:ascii="Arial"/>
          <w:sz w:val="20"/>
        </w:rPr>
      </w:pPr>
      <w:r>
        <w:rPr>
          <w:sz w:val="20"/>
        </w:rPr>
        <w:t>Operator Interface (Panelview)</w:t>
      </w:r>
      <w:r>
        <w:rPr>
          <w:spacing w:val="-4"/>
          <w:sz w:val="20"/>
        </w:rPr>
        <w:t> </w:t>
      </w:r>
      <w:r>
        <w:rPr>
          <w:sz w:val="20"/>
        </w:rPr>
        <w:t>shall:</w:t>
      </w:r>
    </w:p>
    <w:p>
      <w:pPr>
        <w:pStyle w:val="ListParagraph"/>
        <w:numPr>
          <w:ilvl w:val="2"/>
          <w:numId w:val="265"/>
        </w:numPr>
        <w:tabs>
          <w:tab w:pos="2475" w:val="left" w:leader="none"/>
          <w:tab w:pos="2476" w:val="left" w:leader="none"/>
        </w:tabs>
        <w:spacing w:line="264" w:lineRule="exact" w:before="0" w:after="0"/>
        <w:ind w:left="2476" w:right="0" w:hanging="504"/>
        <w:jc w:val="left"/>
        <w:rPr>
          <w:rFonts w:ascii="Arial"/>
          <w:sz w:val="20"/>
        </w:rPr>
      </w:pPr>
      <w:r>
        <w:rPr>
          <w:sz w:val="20"/>
        </w:rPr>
        <w:t>Provide graphical displays that show process in flow diagram</w:t>
      </w:r>
      <w:r>
        <w:rPr>
          <w:spacing w:val="-18"/>
          <w:sz w:val="20"/>
        </w:rPr>
        <w:t> </w:t>
      </w:r>
      <w:r>
        <w:rPr>
          <w:sz w:val="20"/>
        </w:rPr>
        <w:t>format</w:t>
      </w:r>
    </w:p>
    <w:p>
      <w:pPr>
        <w:pStyle w:val="ListParagraph"/>
        <w:numPr>
          <w:ilvl w:val="3"/>
          <w:numId w:val="265"/>
        </w:numPr>
        <w:tabs>
          <w:tab w:pos="2979" w:val="left" w:leader="none"/>
          <w:tab w:pos="2980" w:val="left" w:leader="none"/>
        </w:tabs>
        <w:spacing w:line="240" w:lineRule="auto" w:before="0" w:after="0"/>
        <w:ind w:left="2980" w:right="0" w:hanging="504"/>
        <w:jc w:val="left"/>
        <w:rPr>
          <w:rFonts w:ascii="Arial"/>
          <w:b/>
          <w:sz w:val="20"/>
        </w:rPr>
      </w:pPr>
      <w:r>
        <w:rPr>
          <w:sz w:val="20"/>
        </w:rPr>
        <w:t>summary</w:t>
      </w:r>
      <w:r>
        <w:rPr>
          <w:spacing w:val="-6"/>
          <w:sz w:val="20"/>
        </w:rPr>
        <w:t> </w:t>
      </w:r>
      <w:r>
        <w:rPr>
          <w:sz w:val="20"/>
        </w:rPr>
        <w:t>screen</w:t>
      </w:r>
      <w:r>
        <w:rPr>
          <w:b/>
          <w:color w:val="FF0000"/>
          <w:sz w:val="20"/>
        </w:rPr>
        <w:t>[s]</w:t>
      </w:r>
    </w:p>
    <w:p>
      <w:pPr>
        <w:pStyle w:val="ListParagraph"/>
        <w:numPr>
          <w:ilvl w:val="3"/>
          <w:numId w:val="265"/>
        </w:numPr>
        <w:tabs>
          <w:tab w:pos="2979" w:val="left" w:leader="none"/>
          <w:tab w:pos="2980" w:val="left" w:leader="none"/>
        </w:tabs>
        <w:spacing w:line="240" w:lineRule="auto" w:before="0" w:after="0"/>
        <w:ind w:left="2980" w:right="1257" w:hanging="504"/>
        <w:jc w:val="left"/>
        <w:rPr>
          <w:rFonts w:ascii="Arial"/>
          <w:sz w:val="20"/>
        </w:rPr>
      </w:pPr>
      <w:r>
        <w:rPr>
          <w:sz w:val="20"/>
        </w:rPr>
        <w:t>Several individual screens, dividing the system into logical parts, sufficient</w:t>
      </w:r>
      <w:r>
        <w:rPr>
          <w:spacing w:val="-33"/>
          <w:sz w:val="20"/>
        </w:rPr>
        <w:t> </w:t>
      </w:r>
      <w:r>
        <w:rPr>
          <w:sz w:val="20"/>
        </w:rPr>
        <w:t>to clearly and logically display</w:t>
      </w:r>
      <w:r>
        <w:rPr>
          <w:spacing w:val="-14"/>
          <w:sz w:val="20"/>
        </w:rPr>
        <w:t> </w:t>
      </w:r>
      <w:r>
        <w:rPr>
          <w:sz w:val="20"/>
        </w:rPr>
        <w:t>content.</w:t>
      </w:r>
    </w:p>
    <w:p>
      <w:pPr>
        <w:pStyle w:val="ListParagraph"/>
        <w:numPr>
          <w:ilvl w:val="2"/>
          <w:numId w:val="265"/>
        </w:numPr>
        <w:tabs>
          <w:tab w:pos="2475" w:val="left" w:leader="none"/>
          <w:tab w:pos="2476" w:val="left" w:leader="none"/>
        </w:tabs>
        <w:spacing w:line="231" w:lineRule="exact" w:before="0" w:after="0"/>
        <w:ind w:left="2476" w:right="0" w:hanging="504"/>
        <w:jc w:val="left"/>
        <w:rPr>
          <w:rFonts w:ascii="Arial"/>
          <w:sz w:val="20"/>
        </w:rPr>
      </w:pPr>
      <w:r>
        <w:rPr>
          <w:sz w:val="20"/>
        </w:rPr>
        <w:t>Display:</w:t>
      </w:r>
    </w:p>
    <w:p>
      <w:pPr>
        <w:pStyle w:val="ListParagraph"/>
        <w:numPr>
          <w:ilvl w:val="3"/>
          <w:numId w:val="265"/>
        </w:numPr>
        <w:tabs>
          <w:tab w:pos="2979" w:val="left" w:leader="none"/>
          <w:tab w:pos="2980" w:val="left" w:leader="none"/>
        </w:tabs>
        <w:spacing w:line="264" w:lineRule="exact" w:before="0" w:after="0"/>
        <w:ind w:left="2980" w:right="0" w:hanging="504"/>
        <w:jc w:val="left"/>
        <w:rPr>
          <w:rFonts w:ascii="Arial"/>
          <w:sz w:val="20"/>
        </w:rPr>
      </w:pPr>
      <w:r>
        <w:rPr>
          <w:sz w:val="20"/>
        </w:rPr>
        <w:t>all monitored parameters on the</w:t>
      </w:r>
      <w:r>
        <w:rPr>
          <w:spacing w:val="-3"/>
          <w:sz w:val="20"/>
        </w:rPr>
        <w:t> </w:t>
      </w:r>
      <w:r>
        <w:rPr>
          <w:sz w:val="20"/>
        </w:rPr>
        <w:t>graphics</w:t>
      </w:r>
    </w:p>
    <w:p>
      <w:pPr>
        <w:pStyle w:val="ListParagraph"/>
        <w:numPr>
          <w:ilvl w:val="3"/>
          <w:numId w:val="265"/>
        </w:numPr>
        <w:tabs>
          <w:tab w:pos="2979" w:val="left" w:leader="none"/>
          <w:tab w:pos="2980" w:val="left" w:leader="none"/>
        </w:tabs>
        <w:spacing w:line="240" w:lineRule="auto" w:before="1" w:after="0"/>
        <w:ind w:left="2980" w:right="0" w:hanging="504"/>
        <w:jc w:val="left"/>
        <w:rPr>
          <w:rFonts w:ascii="Arial"/>
          <w:sz w:val="20"/>
        </w:rPr>
      </w:pPr>
      <w:r>
        <w:rPr>
          <w:sz w:val="20"/>
        </w:rPr>
        <w:t>operation status of</w:t>
      </w:r>
      <w:r>
        <w:rPr>
          <w:spacing w:val="-2"/>
          <w:sz w:val="20"/>
        </w:rPr>
        <w:t> </w:t>
      </w:r>
      <w:r>
        <w:rPr>
          <w:sz w:val="20"/>
        </w:rPr>
        <w:t>equipment</w:t>
      </w:r>
    </w:p>
    <w:p>
      <w:pPr>
        <w:pStyle w:val="ListParagraph"/>
        <w:numPr>
          <w:ilvl w:val="3"/>
          <w:numId w:val="265"/>
        </w:numPr>
        <w:tabs>
          <w:tab w:pos="2979" w:val="left" w:leader="none"/>
          <w:tab w:pos="2980" w:val="left" w:leader="none"/>
        </w:tabs>
        <w:spacing w:line="240" w:lineRule="auto" w:before="0" w:after="0"/>
        <w:ind w:left="2980" w:right="0" w:hanging="504"/>
        <w:jc w:val="left"/>
        <w:rPr>
          <w:rFonts w:ascii="Arial"/>
          <w:sz w:val="20"/>
        </w:rPr>
      </w:pPr>
      <w:r>
        <w:rPr>
          <w:sz w:val="20"/>
        </w:rPr>
        <w:t>Active</w:t>
      </w:r>
      <w:r>
        <w:rPr>
          <w:spacing w:val="-13"/>
          <w:sz w:val="20"/>
        </w:rPr>
        <w:t> </w:t>
      </w:r>
      <w:r>
        <w:rPr>
          <w:sz w:val="20"/>
        </w:rPr>
        <w:t>Alarms</w:t>
      </w:r>
    </w:p>
    <w:p>
      <w:pPr>
        <w:pStyle w:val="ListParagraph"/>
        <w:numPr>
          <w:ilvl w:val="3"/>
          <w:numId w:val="265"/>
        </w:numPr>
        <w:tabs>
          <w:tab w:pos="2979" w:val="left" w:leader="none"/>
          <w:tab w:pos="2980" w:val="left" w:leader="none"/>
        </w:tabs>
        <w:spacing w:line="240" w:lineRule="auto" w:before="0" w:after="0"/>
        <w:ind w:left="2980" w:right="0" w:hanging="504"/>
        <w:jc w:val="left"/>
        <w:rPr>
          <w:rFonts w:ascii="Arial"/>
          <w:sz w:val="20"/>
        </w:rPr>
      </w:pPr>
      <w:r>
        <w:rPr>
          <w:sz w:val="20"/>
        </w:rPr>
        <w:t>Alarm</w:t>
      </w:r>
      <w:r>
        <w:rPr>
          <w:spacing w:val="-8"/>
          <w:sz w:val="20"/>
        </w:rPr>
        <w:t> </w:t>
      </w:r>
      <w:r>
        <w:rPr>
          <w:sz w:val="20"/>
        </w:rPr>
        <w:t>History</w:t>
      </w:r>
    </w:p>
    <w:p>
      <w:pPr>
        <w:pStyle w:val="ListParagraph"/>
        <w:numPr>
          <w:ilvl w:val="0"/>
          <w:numId w:val="265"/>
        </w:numPr>
        <w:tabs>
          <w:tab w:pos="1467" w:val="left" w:leader="none"/>
          <w:tab w:pos="1468" w:val="left" w:leader="none"/>
        </w:tabs>
        <w:spacing w:line="265" w:lineRule="exact" w:before="27" w:after="0"/>
        <w:ind w:left="1468" w:right="0" w:hanging="504"/>
        <w:jc w:val="left"/>
        <w:rPr>
          <w:sz w:val="20"/>
        </w:rPr>
      </w:pPr>
      <w:r>
        <w:rPr>
          <w:sz w:val="20"/>
        </w:rPr>
        <w:t>Panels</w:t>
      </w:r>
    </w:p>
    <w:p>
      <w:pPr>
        <w:pStyle w:val="ListParagraph"/>
        <w:numPr>
          <w:ilvl w:val="1"/>
          <w:numId w:val="265"/>
        </w:numPr>
        <w:tabs>
          <w:tab w:pos="1971" w:val="left" w:leader="none"/>
          <w:tab w:pos="1972" w:val="left" w:leader="none"/>
        </w:tabs>
        <w:spacing w:line="237" w:lineRule="auto" w:before="1" w:after="0"/>
        <w:ind w:left="1972" w:right="867" w:hanging="504"/>
        <w:jc w:val="left"/>
        <w:rPr>
          <w:rFonts w:ascii="Arial"/>
          <w:sz w:val="20"/>
        </w:rPr>
      </w:pPr>
      <w:r>
        <w:rPr>
          <w:sz w:val="20"/>
        </w:rPr>
        <w:t>NEMA 12 panel(s) shall be provided to contain controls, solenoids, operator interface,</w:t>
      </w:r>
      <w:r>
        <w:rPr>
          <w:spacing w:val="-39"/>
          <w:sz w:val="20"/>
        </w:rPr>
        <w:t> </w:t>
      </w:r>
      <w:r>
        <w:rPr>
          <w:sz w:val="20"/>
        </w:rPr>
        <w:t>motor starters, step down transformers, and other devices required for</w:t>
      </w:r>
      <w:r>
        <w:rPr>
          <w:spacing w:val="-18"/>
          <w:sz w:val="20"/>
        </w:rPr>
        <w:t> </w:t>
      </w:r>
      <w:r>
        <w:rPr>
          <w:sz w:val="20"/>
        </w:rPr>
        <w:t>system.</w:t>
      </w:r>
    </w:p>
    <w:p>
      <w:pPr>
        <w:pStyle w:val="ListParagraph"/>
        <w:numPr>
          <w:ilvl w:val="1"/>
          <w:numId w:val="265"/>
        </w:numPr>
        <w:tabs>
          <w:tab w:pos="1971" w:val="left" w:leader="none"/>
          <w:tab w:pos="1972" w:val="left" w:leader="none"/>
        </w:tabs>
        <w:spacing w:line="240" w:lineRule="auto" w:before="2" w:after="0"/>
        <w:ind w:left="1972" w:right="0" w:hanging="504"/>
        <w:jc w:val="left"/>
        <w:rPr>
          <w:rFonts w:ascii="Arial"/>
          <w:sz w:val="20"/>
        </w:rPr>
      </w:pPr>
      <w:r>
        <w:rPr>
          <w:sz w:val="20"/>
        </w:rPr>
        <w:t>Panels shall be designed and listed in accordance with UL</w:t>
      </w:r>
      <w:r>
        <w:rPr>
          <w:spacing w:val="-1"/>
          <w:sz w:val="20"/>
        </w:rPr>
        <w:t> </w:t>
      </w:r>
      <w:r>
        <w:rPr>
          <w:sz w:val="20"/>
        </w:rPr>
        <w:t>508A.</w:t>
      </w:r>
    </w:p>
    <w:p>
      <w:pPr>
        <w:pStyle w:val="ListParagraph"/>
        <w:numPr>
          <w:ilvl w:val="1"/>
          <w:numId w:val="265"/>
        </w:numPr>
        <w:tabs>
          <w:tab w:pos="1971" w:val="left" w:leader="none"/>
          <w:tab w:pos="1972" w:val="left" w:leader="none"/>
        </w:tabs>
        <w:spacing w:line="240" w:lineRule="auto" w:before="0" w:after="0"/>
        <w:ind w:left="1972" w:right="0" w:hanging="504"/>
        <w:jc w:val="left"/>
        <w:rPr>
          <w:rFonts w:ascii="Arial"/>
          <w:sz w:val="20"/>
        </w:rPr>
      </w:pPr>
      <w:r>
        <w:rPr>
          <w:sz w:val="20"/>
        </w:rPr>
        <w:t>Transmitters to be mounted in panels where</w:t>
      </w:r>
      <w:r>
        <w:rPr>
          <w:spacing w:val="-3"/>
          <w:sz w:val="20"/>
        </w:rPr>
        <w:t> </w:t>
      </w:r>
      <w:r>
        <w:rPr>
          <w:sz w:val="20"/>
        </w:rPr>
        <w:t>feasible.</w:t>
      </w:r>
    </w:p>
    <w:p>
      <w:pPr>
        <w:pStyle w:val="ListParagraph"/>
        <w:numPr>
          <w:ilvl w:val="1"/>
          <w:numId w:val="265"/>
        </w:numPr>
        <w:tabs>
          <w:tab w:pos="1971" w:val="left" w:leader="none"/>
          <w:tab w:pos="1972" w:val="left" w:leader="none"/>
        </w:tabs>
        <w:spacing w:line="251" w:lineRule="exact" w:before="1" w:after="0"/>
        <w:ind w:left="1972" w:right="0" w:hanging="504"/>
        <w:jc w:val="left"/>
        <w:rPr>
          <w:rFonts w:ascii="Arial"/>
          <w:sz w:val="20"/>
        </w:rPr>
      </w:pPr>
      <w:r>
        <w:rPr>
          <w:sz w:val="20"/>
        </w:rPr>
        <w:t>Power for transmitters and instrumentation shall be provided from</w:t>
      </w:r>
      <w:r>
        <w:rPr>
          <w:spacing w:val="-12"/>
          <w:sz w:val="20"/>
        </w:rPr>
        <w:t> </w:t>
      </w:r>
      <w:r>
        <w:rPr>
          <w:sz w:val="20"/>
        </w:rPr>
        <w:t>panel.</w:t>
      </w:r>
    </w:p>
    <w:p>
      <w:pPr>
        <w:pStyle w:val="ListParagraph"/>
        <w:numPr>
          <w:ilvl w:val="1"/>
          <w:numId w:val="265"/>
        </w:numPr>
        <w:tabs>
          <w:tab w:pos="1971" w:val="left" w:leader="none"/>
          <w:tab w:pos="1972" w:val="left" w:leader="none"/>
        </w:tabs>
        <w:spacing w:line="248" w:lineRule="exact" w:before="0" w:after="0"/>
        <w:ind w:left="1972" w:right="0" w:hanging="504"/>
        <w:jc w:val="left"/>
        <w:rPr>
          <w:rFonts w:ascii="Arial"/>
          <w:sz w:val="20"/>
        </w:rPr>
      </w:pPr>
      <w:r>
        <w:rPr>
          <w:sz w:val="20"/>
        </w:rPr>
        <w:t>Local horn and beacon for alarm conditions shall be provided. Provide alarm silence</w:t>
      </w:r>
      <w:r>
        <w:rPr>
          <w:spacing w:val="-24"/>
          <w:sz w:val="20"/>
        </w:rPr>
        <w:t> </w:t>
      </w:r>
      <w:r>
        <w:rPr>
          <w:sz w:val="20"/>
        </w:rPr>
        <w:t>button.</w:t>
      </w:r>
    </w:p>
    <w:p>
      <w:pPr>
        <w:pStyle w:val="ListParagraph"/>
        <w:numPr>
          <w:ilvl w:val="1"/>
          <w:numId w:val="265"/>
        </w:numPr>
        <w:tabs>
          <w:tab w:pos="1971" w:val="left" w:leader="none"/>
          <w:tab w:pos="1972" w:val="left" w:leader="none"/>
        </w:tabs>
        <w:spacing w:line="240" w:lineRule="auto" w:before="0" w:after="0"/>
        <w:ind w:left="1972" w:right="773" w:hanging="504"/>
        <w:jc w:val="left"/>
        <w:rPr>
          <w:rFonts w:ascii="Arial"/>
          <w:sz w:val="20"/>
        </w:rPr>
      </w:pPr>
      <w:r>
        <w:rPr>
          <w:sz w:val="20"/>
        </w:rPr>
        <w:t>Panels</w:t>
      </w:r>
      <w:r>
        <w:rPr>
          <w:spacing w:val="-5"/>
          <w:sz w:val="20"/>
        </w:rPr>
        <w:t> </w:t>
      </w:r>
      <w:r>
        <w:rPr>
          <w:sz w:val="20"/>
        </w:rPr>
        <w:t>shall</w:t>
      </w:r>
      <w:r>
        <w:rPr>
          <w:spacing w:val="-3"/>
          <w:sz w:val="20"/>
        </w:rPr>
        <w:t> </w:t>
      </w:r>
      <w:r>
        <w:rPr>
          <w:sz w:val="20"/>
        </w:rPr>
        <w:t>provide</w:t>
      </w:r>
      <w:r>
        <w:rPr>
          <w:spacing w:val="-4"/>
          <w:sz w:val="20"/>
        </w:rPr>
        <w:t> </w:t>
      </w:r>
      <w:r>
        <w:rPr>
          <w:sz w:val="20"/>
        </w:rPr>
        <w:t>20%</w:t>
      </w:r>
      <w:r>
        <w:rPr>
          <w:spacing w:val="-4"/>
          <w:sz w:val="20"/>
        </w:rPr>
        <w:t> </w:t>
      </w:r>
      <w:r>
        <w:rPr>
          <w:sz w:val="20"/>
        </w:rPr>
        <w:t>minimum</w:t>
      </w:r>
      <w:r>
        <w:rPr>
          <w:spacing w:val="-4"/>
          <w:sz w:val="20"/>
        </w:rPr>
        <w:t> </w:t>
      </w:r>
      <w:r>
        <w:rPr>
          <w:sz w:val="20"/>
        </w:rPr>
        <w:t>spare</w:t>
      </w:r>
      <w:r>
        <w:rPr>
          <w:spacing w:val="-4"/>
          <w:sz w:val="20"/>
        </w:rPr>
        <w:t> </w:t>
      </w:r>
      <w:r>
        <w:rPr>
          <w:sz w:val="20"/>
        </w:rPr>
        <w:t>capacity</w:t>
      </w:r>
      <w:r>
        <w:rPr>
          <w:spacing w:val="-3"/>
          <w:sz w:val="20"/>
        </w:rPr>
        <w:t> </w:t>
      </w:r>
      <w:r>
        <w:rPr>
          <w:sz w:val="20"/>
        </w:rPr>
        <w:t>of</w:t>
      </w:r>
      <w:r>
        <w:rPr>
          <w:spacing w:val="-4"/>
          <w:sz w:val="20"/>
        </w:rPr>
        <w:t> </w:t>
      </w:r>
      <w:r>
        <w:rPr>
          <w:sz w:val="20"/>
        </w:rPr>
        <w:t>space,</w:t>
      </w:r>
      <w:r>
        <w:rPr>
          <w:spacing w:val="-3"/>
          <w:sz w:val="20"/>
        </w:rPr>
        <w:t> </w:t>
      </w:r>
      <w:r>
        <w:rPr>
          <w:sz w:val="20"/>
        </w:rPr>
        <w:t>PLC</w:t>
      </w:r>
      <w:r>
        <w:rPr>
          <w:spacing w:val="-4"/>
          <w:sz w:val="20"/>
        </w:rPr>
        <w:t> </w:t>
      </w:r>
      <w:r>
        <w:rPr>
          <w:sz w:val="20"/>
        </w:rPr>
        <w:t>chassis</w:t>
      </w:r>
      <w:r>
        <w:rPr>
          <w:spacing w:val="-4"/>
          <w:sz w:val="20"/>
        </w:rPr>
        <w:t> </w:t>
      </w:r>
      <w:r>
        <w:rPr>
          <w:sz w:val="20"/>
        </w:rPr>
        <w:t>space,</w:t>
      </w:r>
      <w:r>
        <w:rPr>
          <w:spacing w:val="-4"/>
          <w:sz w:val="20"/>
        </w:rPr>
        <w:t> </w:t>
      </w:r>
      <w:r>
        <w:rPr>
          <w:sz w:val="20"/>
        </w:rPr>
        <w:t>wireway</w:t>
      </w:r>
      <w:r>
        <w:rPr>
          <w:spacing w:val="-3"/>
          <w:sz w:val="20"/>
        </w:rPr>
        <w:t> </w:t>
      </w:r>
      <w:r>
        <w:rPr>
          <w:sz w:val="20"/>
        </w:rPr>
        <w:t>space, and</w:t>
      </w:r>
      <w:r>
        <w:rPr>
          <w:spacing w:val="-4"/>
          <w:sz w:val="20"/>
        </w:rPr>
        <w:t> </w:t>
      </w:r>
      <w:r>
        <w:rPr>
          <w:sz w:val="20"/>
        </w:rPr>
        <w:t>terminal</w:t>
      </w:r>
      <w:r>
        <w:rPr>
          <w:spacing w:val="-3"/>
          <w:sz w:val="20"/>
        </w:rPr>
        <w:t> </w:t>
      </w:r>
      <w:r>
        <w:rPr>
          <w:sz w:val="20"/>
        </w:rPr>
        <w:t>blocks</w:t>
      </w:r>
      <w:r>
        <w:rPr>
          <w:spacing w:val="-4"/>
          <w:sz w:val="20"/>
        </w:rPr>
        <w:t> </w:t>
      </w:r>
      <w:r>
        <w:rPr>
          <w:sz w:val="20"/>
        </w:rPr>
        <w:t>to</w:t>
      </w:r>
      <w:r>
        <w:rPr>
          <w:spacing w:val="-2"/>
          <w:sz w:val="20"/>
        </w:rPr>
        <w:t> </w:t>
      </w:r>
      <w:r>
        <w:rPr>
          <w:sz w:val="20"/>
        </w:rPr>
        <w:t>allow</w:t>
      </w:r>
      <w:r>
        <w:rPr>
          <w:spacing w:val="-3"/>
          <w:sz w:val="20"/>
        </w:rPr>
        <w:t> </w:t>
      </w:r>
      <w:r>
        <w:rPr>
          <w:sz w:val="20"/>
        </w:rPr>
        <w:t>for</w:t>
      </w:r>
      <w:r>
        <w:rPr>
          <w:spacing w:val="-3"/>
          <w:sz w:val="20"/>
        </w:rPr>
        <w:t> </w:t>
      </w:r>
      <w:r>
        <w:rPr>
          <w:sz w:val="20"/>
        </w:rPr>
        <w:t>future</w:t>
      </w:r>
      <w:r>
        <w:rPr>
          <w:spacing w:val="-4"/>
          <w:sz w:val="20"/>
        </w:rPr>
        <w:t> </w:t>
      </w:r>
      <w:r>
        <w:rPr>
          <w:sz w:val="20"/>
        </w:rPr>
        <w:t>expansion</w:t>
      </w:r>
      <w:r>
        <w:rPr>
          <w:spacing w:val="-3"/>
          <w:sz w:val="20"/>
        </w:rPr>
        <w:t> </w:t>
      </w:r>
      <w:r>
        <w:rPr>
          <w:sz w:val="20"/>
        </w:rPr>
        <w:t>by</w:t>
      </w:r>
      <w:r>
        <w:rPr>
          <w:spacing w:val="-3"/>
          <w:sz w:val="20"/>
        </w:rPr>
        <w:t> </w:t>
      </w:r>
      <w:r>
        <w:rPr>
          <w:sz w:val="20"/>
        </w:rPr>
        <w:t>adding</w:t>
      </w:r>
      <w:r>
        <w:rPr>
          <w:spacing w:val="-3"/>
          <w:sz w:val="20"/>
        </w:rPr>
        <w:t> </w:t>
      </w:r>
      <w:r>
        <w:rPr>
          <w:sz w:val="20"/>
        </w:rPr>
        <w:t>I/O</w:t>
      </w:r>
      <w:r>
        <w:rPr>
          <w:spacing w:val="-2"/>
          <w:sz w:val="20"/>
        </w:rPr>
        <w:t> </w:t>
      </w:r>
      <w:r>
        <w:rPr>
          <w:sz w:val="20"/>
        </w:rPr>
        <w:t>cards</w:t>
      </w:r>
      <w:r>
        <w:rPr>
          <w:spacing w:val="-4"/>
          <w:sz w:val="20"/>
        </w:rPr>
        <w:t> </w:t>
      </w:r>
      <w:r>
        <w:rPr>
          <w:sz w:val="20"/>
        </w:rPr>
        <w:t>and</w:t>
      </w:r>
      <w:r>
        <w:rPr>
          <w:spacing w:val="-3"/>
          <w:sz w:val="20"/>
        </w:rPr>
        <w:t> </w:t>
      </w:r>
      <w:r>
        <w:rPr>
          <w:sz w:val="20"/>
        </w:rPr>
        <w:t>associated</w:t>
      </w:r>
      <w:r>
        <w:rPr>
          <w:spacing w:val="-3"/>
          <w:sz w:val="20"/>
        </w:rPr>
        <w:t> </w:t>
      </w:r>
      <w:r>
        <w:rPr>
          <w:sz w:val="20"/>
        </w:rPr>
        <w:t>cabling.</w:t>
      </w:r>
    </w:p>
    <w:p>
      <w:pPr>
        <w:pStyle w:val="ListParagraph"/>
        <w:numPr>
          <w:ilvl w:val="1"/>
          <w:numId w:val="246"/>
        </w:numPr>
        <w:tabs>
          <w:tab w:pos="1467" w:val="left" w:leader="none"/>
          <w:tab w:pos="1468" w:val="left" w:leader="none"/>
        </w:tabs>
        <w:spacing w:line="240" w:lineRule="auto" w:before="229" w:after="0"/>
        <w:ind w:left="1468" w:right="0" w:hanging="648"/>
        <w:jc w:val="left"/>
        <w:rPr>
          <w:sz w:val="20"/>
        </w:rPr>
      </w:pPr>
      <w:bookmarkStart w:name="2.21 ELECTRICAL POWER" w:id="1446"/>
      <w:bookmarkEnd w:id="1446"/>
      <w:r>
        <w:rPr/>
      </w:r>
      <w:bookmarkStart w:name="2.21 ELECTRICAL POWER" w:id="1447"/>
      <w:bookmarkEnd w:id="1447"/>
      <w:r>
        <w:rPr>
          <w:sz w:val="20"/>
        </w:rPr>
        <w:t>E</w:t>
      </w:r>
      <w:r>
        <w:rPr>
          <w:sz w:val="20"/>
        </w:rPr>
        <w:t>LECTRICAL</w:t>
      </w:r>
      <w:r>
        <w:rPr>
          <w:spacing w:val="1"/>
          <w:sz w:val="20"/>
        </w:rPr>
        <w:t> </w:t>
      </w:r>
      <w:r>
        <w:rPr>
          <w:sz w:val="20"/>
        </w:rPr>
        <w:t>POWER</w:t>
      </w:r>
    </w:p>
    <w:p>
      <w:pPr>
        <w:pStyle w:val="ListParagraph"/>
        <w:numPr>
          <w:ilvl w:val="0"/>
          <w:numId w:val="266"/>
        </w:numPr>
        <w:tabs>
          <w:tab w:pos="1467" w:val="left" w:leader="none"/>
          <w:tab w:pos="1468" w:val="left" w:leader="none"/>
        </w:tabs>
        <w:spacing w:line="240" w:lineRule="auto" w:before="58" w:after="0"/>
        <w:ind w:left="1467" w:right="909" w:hanging="503"/>
        <w:jc w:val="left"/>
        <w:rPr>
          <w:sz w:val="20"/>
        </w:rPr>
      </w:pPr>
      <w:r>
        <w:rPr>
          <w:sz w:val="20"/>
        </w:rPr>
        <w:t>Vendor</w:t>
      </w:r>
      <w:r>
        <w:rPr>
          <w:spacing w:val="-6"/>
          <w:sz w:val="20"/>
        </w:rPr>
        <w:t> </w:t>
      </w:r>
      <w:r>
        <w:rPr>
          <w:sz w:val="20"/>
        </w:rPr>
        <w:t>shall</w:t>
      </w:r>
      <w:r>
        <w:rPr>
          <w:spacing w:val="-8"/>
          <w:sz w:val="20"/>
        </w:rPr>
        <w:t> </w:t>
      </w:r>
      <w:r>
        <w:rPr>
          <w:sz w:val="20"/>
        </w:rPr>
        <w:t>provide</w:t>
      </w:r>
      <w:r>
        <w:rPr>
          <w:spacing w:val="-7"/>
          <w:sz w:val="20"/>
        </w:rPr>
        <w:t> </w:t>
      </w:r>
      <w:r>
        <w:rPr>
          <w:sz w:val="20"/>
        </w:rPr>
        <w:t>all</w:t>
      </w:r>
      <w:r>
        <w:rPr>
          <w:spacing w:val="-8"/>
          <w:sz w:val="20"/>
        </w:rPr>
        <w:t> </w:t>
      </w:r>
      <w:r>
        <w:rPr>
          <w:sz w:val="20"/>
        </w:rPr>
        <w:t>panels,</w:t>
      </w:r>
      <w:r>
        <w:rPr>
          <w:spacing w:val="-6"/>
          <w:sz w:val="20"/>
        </w:rPr>
        <w:t> </w:t>
      </w:r>
      <w:r>
        <w:rPr>
          <w:sz w:val="20"/>
        </w:rPr>
        <w:t>devices,</w:t>
      </w:r>
      <w:r>
        <w:rPr>
          <w:spacing w:val="-8"/>
          <w:sz w:val="20"/>
        </w:rPr>
        <w:t> </w:t>
      </w:r>
      <w:r>
        <w:rPr>
          <w:sz w:val="20"/>
        </w:rPr>
        <w:t>wiring,</w:t>
      </w:r>
      <w:r>
        <w:rPr>
          <w:spacing w:val="-5"/>
          <w:sz w:val="20"/>
        </w:rPr>
        <w:t> </w:t>
      </w:r>
      <w:r>
        <w:rPr>
          <w:sz w:val="20"/>
        </w:rPr>
        <w:t>local</w:t>
      </w:r>
      <w:r>
        <w:rPr>
          <w:spacing w:val="-6"/>
          <w:sz w:val="20"/>
        </w:rPr>
        <w:t> </w:t>
      </w:r>
      <w:r>
        <w:rPr>
          <w:sz w:val="20"/>
        </w:rPr>
        <w:t>disconnects,</w:t>
      </w:r>
      <w:r>
        <w:rPr>
          <w:spacing w:val="-5"/>
          <w:sz w:val="20"/>
        </w:rPr>
        <w:t> </w:t>
      </w:r>
      <w:r>
        <w:rPr>
          <w:sz w:val="20"/>
        </w:rPr>
        <w:t>VFDs</w:t>
      </w:r>
      <w:r>
        <w:rPr>
          <w:spacing w:val="-5"/>
          <w:sz w:val="20"/>
        </w:rPr>
        <w:t> </w:t>
      </w:r>
      <w:r>
        <w:rPr>
          <w:sz w:val="20"/>
        </w:rPr>
        <w:t>and</w:t>
      </w:r>
      <w:r>
        <w:rPr>
          <w:spacing w:val="-5"/>
          <w:sz w:val="20"/>
        </w:rPr>
        <w:t> </w:t>
      </w:r>
      <w:r>
        <w:rPr>
          <w:sz w:val="20"/>
        </w:rPr>
        <w:t>motor</w:t>
      </w:r>
      <w:r>
        <w:rPr>
          <w:spacing w:val="-5"/>
          <w:sz w:val="20"/>
        </w:rPr>
        <w:t> </w:t>
      </w:r>
      <w:r>
        <w:rPr>
          <w:sz w:val="20"/>
        </w:rPr>
        <w:t>controls</w:t>
      </w:r>
      <w:r>
        <w:rPr>
          <w:spacing w:val="-6"/>
          <w:sz w:val="20"/>
        </w:rPr>
        <w:t> </w:t>
      </w:r>
      <w:r>
        <w:rPr>
          <w:sz w:val="20"/>
        </w:rPr>
        <w:t>for</w:t>
      </w:r>
      <w:r>
        <w:rPr>
          <w:spacing w:val="-5"/>
          <w:sz w:val="20"/>
        </w:rPr>
        <w:t> </w:t>
      </w:r>
      <w:r>
        <w:rPr>
          <w:sz w:val="20"/>
        </w:rPr>
        <w:t>the system.</w:t>
      </w:r>
    </w:p>
    <w:p>
      <w:pPr>
        <w:pStyle w:val="ListParagraph"/>
        <w:numPr>
          <w:ilvl w:val="1"/>
          <w:numId w:val="266"/>
        </w:numPr>
        <w:tabs>
          <w:tab w:pos="1971" w:val="left" w:leader="none"/>
          <w:tab w:pos="1972" w:val="left" w:leader="none"/>
        </w:tabs>
        <w:spacing w:line="217" w:lineRule="exact" w:before="0" w:after="0"/>
        <w:ind w:left="1972" w:right="0" w:hanging="504"/>
        <w:jc w:val="left"/>
        <w:rPr>
          <w:sz w:val="20"/>
        </w:rPr>
      </w:pPr>
      <w:r>
        <w:rPr>
          <w:sz w:val="20"/>
        </w:rPr>
        <w:t>A separate low voltage panel shall be provided for the PLC and</w:t>
      </w:r>
      <w:r>
        <w:rPr>
          <w:spacing w:val="-11"/>
          <w:sz w:val="20"/>
        </w:rPr>
        <w:t> </w:t>
      </w:r>
      <w:r>
        <w:rPr>
          <w:sz w:val="20"/>
        </w:rPr>
        <w:t>HMI.</w:t>
      </w:r>
    </w:p>
    <w:p>
      <w:pPr>
        <w:pStyle w:val="ListParagraph"/>
        <w:numPr>
          <w:ilvl w:val="1"/>
          <w:numId w:val="266"/>
        </w:numPr>
        <w:tabs>
          <w:tab w:pos="1971" w:val="left" w:leader="none"/>
          <w:tab w:pos="1972" w:val="left" w:leader="none"/>
        </w:tabs>
        <w:spacing w:line="245" w:lineRule="exact" w:before="0" w:after="0"/>
        <w:ind w:left="1972" w:right="0" w:hanging="504"/>
        <w:jc w:val="left"/>
        <w:rPr>
          <w:sz w:val="20"/>
        </w:rPr>
      </w:pPr>
      <w:r>
        <w:rPr>
          <w:sz w:val="20"/>
        </w:rPr>
        <w:t>Panels shall be designed and listed in accordance with UL</w:t>
      </w:r>
      <w:r>
        <w:rPr>
          <w:spacing w:val="-1"/>
          <w:sz w:val="20"/>
        </w:rPr>
        <w:t> </w:t>
      </w:r>
      <w:r>
        <w:rPr>
          <w:sz w:val="20"/>
        </w:rPr>
        <w:t>508A.</w:t>
      </w:r>
    </w:p>
    <w:p>
      <w:pPr>
        <w:pStyle w:val="ListParagraph"/>
        <w:numPr>
          <w:ilvl w:val="1"/>
          <w:numId w:val="266"/>
        </w:numPr>
        <w:tabs>
          <w:tab w:pos="1971" w:val="left" w:leader="none"/>
          <w:tab w:pos="1972" w:val="left" w:leader="none"/>
        </w:tabs>
        <w:spacing w:line="264" w:lineRule="exact" w:before="0" w:after="0"/>
        <w:ind w:left="1972" w:right="0" w:hanging="504"/>
        <w:jc w:val="left"/>
        <w:rPr>
          <w:sz w:val="20"/>
        </w:rPr>
      </w:pPr>
      <w:r>
        <w:rPr>
          <w:sz w:val="20"/>
        </w:rPr>
        <w:t>An E-stop shall be</w:t>
      </w:r>
      <w:r>
        <w:rPr>
          <w:spacing w:val="-4"/>
          <w:sz w:val="20"/>
        </w:rPr>
        <w:t> </w:t>
      </w:r>
      <w:r>
        <w:rPr>
          <w:sz w:val="20"/>
        </w:rPr>
        <w:t>provided.</w:t>
      </w:r>
    </w:p>
    <w:p>
      <w:pPr>
        <w:pStyle w:val="ListParagraph"/>
        <w:numPr>
          <w:ilvl w:val="1"/>
          <w:numId w:val="266"/>
        </w:numPr>
        <w:tabs>
          <w:tab w:pos="1971" w:val="left" w:leader="none"/>
          <w:tab w:pos="1972" w:val="left" w:leader="none"/>
        </w:tabs>
        <w:spacing w:line="240" w:lineRule="auto" w:before="2" w:after="0"/>
        <w:ind w:left="1972" w:right="0" w:hanging="504"/>
        <w:jc w:val="left"/>
        <w:rPr>
          <w:sz w:val="20"/>
        </w:rPr>
      </w:pPr>
      <w:r>
        <w:rPr>
          <w:sz w:val="20"/>
        </w:rPr>
        <w:t>Electrical components and installation shall conform to the</w:t>
      </w:r>
      <w:r>
        <w:rPr>
          <w:spacing w:val="-5"/>
          <w:sz w:val="20"/>
        </w:rPr>
        <w:t> </w:t>
      </w:r>
      <w:r>
        <w:rPr>
          <w:sz w:val="20"/>
        </w:rPr>
        <w:t>NEC.</w:t>
      </w:r>
    </w:p>
    <w:p>
      <w:pPr>
        <w:pStyle w:val="ListParagraph"/>
        <w:numPr>
          <w:ilvl w:val="1"/>
          <w:numId w:val="266"/>
        </w:numPr>
        <w:tabs>
          <w:tab w:pos="1971" w:val="left" w:leader="none"/>
          <w:tab w:pos="1972" w:val="left" w:leader="none"/>
        </w:tabs>
        <w:spacing w:line="240" w:lineRule="auto" w:before="1" w:after="0"/>
        <w:ind w:left="1972" w:right="1469" w:hanging="504"/>
        <w:jc w:val="left"/>
        <w:rPr>
          <w:sz w:val="20"/>
        </w:rPr>
      </w:pPr>
      <w:r>
        <w:rPr>
          <w:sz w:val="20"/>
        </w:rPr>
        <w:t>Equipment and installation shall conform to the latest requirements or state and</w:t>
      </w:r>
      <w:r>
        <w:rPr>
          <w:spacing w:val="-34"/>
          <w:sz w:val="20"/>
        </w:rPr>
        <w:t> </w:t>
      </w:r>
      <w:r>
        <w:rPr>
          <w:sz w:val="20"/>
        </w:rPr>
        <w:t>local authorities having</w:t>
      </w:r>
      <w:r>
        <w:rPr>
          <w:spacing w:val="-4"/>
          <w:sz w:val="20"/>
        </w:rPr>
        <w:t> </w:t>
      </w:r>
      <w:r>
        <w:rPr>
          <w:sz w:val="20"/>
        </w:rPr>
        <w:t>jurisdiction.</w:t>
      </w:r>
    </w:p>
    <w:p>
      <w:pPr>
        <w:pStyle w:val="ListParagraph"/>
        <w:numPr>
          <w:ilvl w:val="1"/>
          <w:numId w:val="266"/>
        </w:numPr>
        <w:tabs>
          <w:tab w:pos="1971" w:val="left" w:leader="none"/>
          <w:tab w:pos="1972" w:val="left" w:leader="none"/>
        </w:tabs>
        <w:spacing w:line="214" w:lineRule="exact" w:before="0" w:after="0"/>
        <w:ind w:left="1972" w:right="0" w:hanging="504"/>
        <w:jc w:val="left"/>
        <w:rPr>
          <w:sz w:val="20"/>
        </w:rPr>
      </w:pPr>
      <w:r>
        <w:rPr>
          <w:sz w:val="20"/>
        </w:rPr>
        <w:t>UL labeled equipment shall be provided to the full extent that UL labels are</w:t>
      </w:r>
      <w:r>
        <w:rPr>
          <w:spacing w:val="-23"/>
          <w:sz w:val="20"/>
        </w:rPr>
        <w:t> </w:t>
      </w:r>
      <w:r>
        <w:rPr>
          <w:sz w:val="20"/>
        </w:rPr>
        <w:t>applicable.</w:t>
      </w:r>
    </w:p>
    <w:p>
      <w:pPr>
        <w:pStyle w:val="ListParagraph"/>
        <w:numPr>
          <w:ilvl w:val="1"/>
          <w:numId w:val="266"/>
        </w:numPr>
        <w:tabs>
          <w:tab w:pos="1971" w:val="left" w:leader="none"/>
          <w:tab w:pos="1972" w:val="left" w:leader="none"/>
        </w:tabs>
        <w:spacing w:line="247" w:lineRule="exact" w:before="0" w:after="0"/>
        <w:ind w:left="1972" w:right="0" w:hanging="504"/>
        <w:jc w:val="left"/>
        <w:rPr>
          <w:sz w:val="20"/>
        </w:rPr>
      </w:pPr>
      <w:r>
        <w:rPr>
          <w:sz w:val="20"/>
        </w:rPr>
        <w:t>Wiring shall comply with methods approved in NFPA</w:t>
      </w:r>
      <w:r>
        <w:rPr>
          <w:spacing w:val="-11"/>
          <w:sz w:val="20"/>
        </w:rPr>
        <w:t> </w:t>
      </w:r>
      <w:r>
        <w:rPr>
          <w:sz w:val="20"/>
        </w:rPr>
        <w:t>79.</w:t>
      </w:r>
    </w:p>
    <w:p>
      <w:pPr>
        <w:pStyle w:val="ListParagraph"/>
        <w:numPr>
          <w:ilvl w:val="0"/>
          <w:numId w:val="266"/>
        </w:numPr>
        <w:tabs>
          <w:tab w:pos="1467" w:val="left" w:leader="none"/>
          <w:tab w:pos="1468" w:val="left" w:leader="none"/>
        </w:tabs>
        <w:spacing w:line="240" w:lineRule="auto" w:before="58" w:after="0"/>
        <w:ind w:left="1467" w:right="0" w:hanging="503"/>
        <w:jc w:val="left"/>
        <w:rPr>
          <w:sz w:val="20"/>
        </w:rPr>
      </w:pPr>
      <w:r>
        <w:rPr>
          <w:sz w:val="20"/>
        </w:rPr>
        <w:t>Motors</w:t>
      </w:r>
    </w:p>
    <w:p>
      <w:pPr>
        <w:pStyle w:val="ListParagraph"/>
        <w:numPr>
          <w:ilvl w:val="1"/>
          <w:numId w:val="266"/>
        </w:numPr>
        <w:tabs>
          <w:tab w:pos="1971" w:val="left" w:leader="none"/>
          <w:tab w:pos="1972" w:val="left" w:leader="none"/>
        </w:tabs>
        <w:spacing w:line="240" w:lineRule="auto" w:before="0" w:after="0"/>
        <w:ind w:left="1972" w:right="0" w:hanging="504"/>
        <w:jc w:val="left"/>
        <w:rPr>
          <w:sz w:val="20"/>
        </w:rPr>
      </w:pPr>
      <w:r>
        <w:rPr>
          <w:sz w:val="20"/>
        </w:rPr>
        <w:t>NEMA Premier efficiency as per NEMA MG.</w:t>
      </w:r>
      <w:r>
        <w:rPr>
          <w:spacing w:val="-3"/>
          <w:sz w:val="20"/>
        </w:rPr>
        <w:t> </w:t>
      </w:r>
      <w:r>
        <w:rPr>
          <w:sz w:val="20"/>
        </w:rPr>
        <w:t>1-2003.</w:t>
      </w:r>
    </w:p>
    <w:p>
      <w:pPr>
        <w:pStyle w:val="ListParagraph"/>
        <w:numPr>
          <w:ilvl w:val="1"/>
          <w:numId w:val="266"/>
        </w:numPr>
        <w:tabs>
          <w:tab w:pos="1971" w:val="left" w:leader="none"/>
          <w:tab w:pos="1972" w:val="left" w:leader="none"/>
        </w:tabs>
        <w:spacing w:line="240" w:lineRule="auto" w:before="1" w:after="0"/>
        <w:ind w:left="1972" w:right="0" w:hanging="504"/>
        <w:jc w:val="left"/>
        <w:rPr>
          <w:sz w:val="20"/>
        </w:rPr>
      </w:pPr>
      <w:r>
        <w:rPr>
          <w:sz w:val="20"/>
        </w:rPr>
        <w:t>Service factor of 1.2 Shall not operate in service</w:t>
      </w:r>
      <w:r>
        <w:rPr>
          <w:spacing w:val="-7"/>
          <w:sz w:val="20"/>
        </w:rPr>
        <w:t> </w:t>
      </w:r>
      <w:r>
        <w:rPr>
          <w:sz w:val="20"/>
        </w:rPr>
        <w:t>factor</w:t>
      </w:r>
    </w:p>
    <w:p>
      <w:pPr>
        <w:pStyle w:val="ListParagraph"/>
        <w:numPr>
          <w:ilvl w:val="1"/>
          <w:numId w:val="266"/>
        </w:numPr>
        <w:tabs>
          <w:tab w:pos="1971" w:val="left" w:leader="none"/>
          <w:tab w:pos="1972" w:val="left" w:leader="none"/>
        </w:tabs>
        <w:spacing w:line="240" w:lineRule="auto" w:before="0" w:after="0"/>
        <w:ind w:left="1972" w:right="0" w:hanging="504"/>
        <w:jc w:val="left"/>
        <w:rPr>
          <w:sz w:val="20"/>
        </w:rPr>
      </w:pPr>
      <w:r>
        <w:rPr>
          <w:sz w:val="20"/>
        </w:rPr>
        <w:t>TEFC</w:t>
      </w:r>
    </w:p>
    <w:p>
      <w:pPr>
        <w:pStyle w:val="ListParagraph"/>
        <w:numPr>
          <w:ilvl w:val="1"/>
          <w:numId w:val="266"/>
        </w:numPr>
        <w:tabs>
          <w:tab w:pos="1971" w:val="left" w:leader="none"/>
          <w:tab w:pos="1972" w:val="left" w:leader="none"/>
        </w:tabs>
        <w:spacing w:line="240" w:lineRule="auto" w:before="0" w:after="0"/>
        <w:ind w:left="1972" w:right="1063" w:hanging="504"/>
        <w:jc w:val="left"/>
        <w:rPr>
          <w:sz w:val="20"/>
        </w:rPr>
      </w:pPr>
      <w:r>
        <w:rPr>
          <w:sz w:val="20"/>
        </w:rPr>
        <w:t>Conform to requirements of NEMA, IEEE, NSI, and NEC standards and shall be listed by</w:t>
      </w:r>
      <w:r>
        <w:rPr>
          <w:spacing w:val="-31"/>
          <w:sz w:val="20"/>
        </w:rPr>
        <w:t> </w:t>
      </w:r>
      <w:r>
        <w:rPr>
          <w:sz w:val="20"/>
        </w:rPr>
        <w:t>UL for service</w:t>
      </w:r>
      <w:r>
        <w:rPr>
          <w:spacing w:val="-4"/>
          <w:sz w:val="20"/>
        </w:rPr>
        <w:t> </w:t>
      </w:r>
      <w:r>
        <w:rPr>
          <w:sz w:val="20"/>
        </w:rPr>
        <w:t>specified.</w:t>
      </w:r>
    </w:p>
    <w:p>
      <w:pPr>
        <w:spacing w:after="0" w:line="240" w:lineRule="auto"/>
        <w:jc w:val="left"/>
        <w:rPr>
          <w:sz w:val="20"/>
        </w:rPr>
        <w:sectPr>
          <w:pgSz w:w="12240" w:h="15840"/>
          <w:pgMar w:header="753" w:footer="654" w:top="1720" w:bottom="960" w:left="620" w:right="660"/>
        </w:sectPr>
      </w:pPr>
    </w:p>
    <w:p>
      <w:pPr>
        <w:pStyle w:val="BodyText"/>
        <w:spacing w:before="11"/>
        <w:ind w:left="0" w:firstLine="0"/>
      </w:pPr>
    </w:p>
    <w:p>
      <w:pPr>
        <w:pStyle w:val="ListParagraph"/>
        <w:numPr>
          <w:ilvl w:val="0"/>
          <w:numId w:val="266"/>
        </w:numPr>
        <w:tabs>
          <w:tab w:pos="1467" w:val="left" w:leader="none"/>
          <w:tab w:pos="1468" w:val="left" w:leader="none"/>
        </w:tabs>
        <w:spacing w:line="240" w:lineRule="auto" w:before="99" w:after="0"/>
        <w:ind w:left="1467" w:right="0" w:hanging="503"/>
        <w:jc w:val="left"/>
        <w:rPr>
          <w:sz w:val="20"/>
        </w:rPr>
      </w:pPr>
      <w:r>
        <w:rPr>
          <w:sz w:val="20"/>
        </w:rPr>
        <w:t>Drops will be provided, under the electrical contractor’s scope of work, at the following</w:t>
      </w:r>
      <w:r>
        <w:rPr>
          <w:spacing w:val="-41"/>
          <w:sz w:val="20"/>
        </w:rPr>
        <w:t> </w:t>
      </w:r>
      <w:r>
        <w:rPr>
          <w:sz w:val="20"/>
        </w:rPr>
        <w:t>locations:</w:t>
      </w:r>
    </w:p>
    <w:p>
      <w:pPr>
        <w:pStyle w:val="ListParagraph"/>
        <w:numPr>
          <w:ilvl w:val="1"/>
          <w:numId w:val="266"/>
        </w:numPr>
        <w:tabs>
          <w:tab w:pos="1971" w:val="left" w:leader="none"/>
          <w:tab w:pos="1972" w:val="left" w:leader="none"/>
        </w:tabs>
        <w:spacing w:line="240" w:lineRule="auto" w:before="1" w:after="0"/>
        <w:ind w:left="1972" w:right="0" w:hanging="504"/>
        <w:jc w:val="left"/>
        <w:rPr>
          <w:sz w:val="20"/>
        </w:rPr>
      </w:pPr>
      <w:r>
        <w:rPr>
          <w:sz w:val="20"/>
        </w:rPr>
        <w:t>Individual 110 VAC/1 ph/60 Hz drops to equipment prior to the reverse osmosis</w:t>
      </w:r>
      <w:r>
        <w:rPr>
          <w:spacing w:val="-18"/>
          <w:sz w:val="20"/>
        </w:rPr>
        <w:t> </w:t>
      </w:r>
      <w:r>
        <w:rPr>
          <w:sz w:val="20"/>
        </w:rPr>
        <w:t>unit.</w:t>
      </w:r>
    </w:p>
    <w:p>
      <w:pPr>
        <w:pStyle w:val="ListParagraph"/>
        <w:numPr>
          <w:ilvl w:val="1"/>
          <w:numId w:val="266"/>
        </w:numPr>
        <w:tabs>
          <w:tab w:pos="1971" w:val="left" w:leader="none"/>
          <w:tab w:pos="1972" w:val="left" w:leader="none"/>
        </w:tabs>
        <w:spacing w:line="251" w:lineRule="exact" w:before="0" w:after="0"/>
        <w:ind w:left="1972" w:right="0" w:hanging="504"/>
        <w:jc w:val="left"/>
        <w:rPr>
          <w:sz w:val="20"/>
        </w:rPr>
      </w:pPr>
      <w:r>
        <w:rPr>
          <w:sz w:val="20"/>
        </w:rPr>
        <w:t>One 480 VAC/3 ph/60 Hz drop to panel on the reverse osmosis</w:t>
      </w:r>
      <w:r>
        <w:rPr>
          <w:spacing w:val="-12"/>
          <w:sz w:val="20"/>
        </w:rPr>
        <w:t> </w:t>
      </w:r>
      <w:r>
        <w:rPr>
          <w:sz w:val="20"/>
        </w:rPr>
        <w:t>unit.</w:t>
      </w:r>
    </w:p>
    <w:p>
      <w:pPr>
        <w:pStyle w:val="ListParagraph"/>
        <w:numPr>
          <w:ilvl w:val="1"/>
          <w:numId w:val="266"/>
        </w:numPr>
        <w:tabs>
          <w:tab w:pos="1971" w:val="left" w:leader="none"/>
          <w:tab w:pos="1972" w:val="left" w:leader="none"/>
        </w:tabs>
        <w:spacing w:line="232" w:lineRule="exact" w:before="0" w:after="0"/>
        <w:ind w:left="1972" w:right="0" w:hanging="504"/>
        <w:jc w:val="left"/>
        <w:rPr>
          <w:sz w:val="20"/>
        </w:rPr>
      </w:pPr>
      <w:r>
        <w:rPr>
          <w:sz w:val="20"/>
        </w:rPr>
        <w:t>One drop 480 VAC/3 ph/60 Hz to a distribution system equipment</w:t>
      </w:r>
      <w:r>
        <w:rPr>
          <w:spacing w:val="-9"/>
          <w:sz w:val="20"/>
        </w:rPr>
        <w:t> </w:t>
      </w:r>
      <w:r>
        <w:rPr>
          <w:sz w:val="20"/>
        </w:rPr>
        <w:t>panel.</w:t>
      </w:r>
    </w:p>
    <w:p>
      <w:pPr>
        <w:pStyle w:val="ListParagraph"/>
        <w:numPr>
          <w:ilvl w:val="1"/>
          <w:numId w:val="266"/>
        </w:numPr>
        <w:tabs>
          <w:tab w:pos="1971" w:val="left" w:leader="none"/>
          <w:tab w:pos="1972" w:val="left" w:leader="none"/>
        </w:tabs>
        <w:spacing w:line="245" w:lineRule="exact" w:before="0" w:after="0"/>
        <w:ind w:left="1972" w:right="0" w:hanging="504"/>
        <w:jc w:val="left"/>
        <w:rPr>
          <w:sz w:val="20"/>
        </w:rPr>
      </w:pPr>
      <w:r>
        <w:rPr>
          <w:sz w:val="20"/>
        </w:rPr>
        <w:t>Vendor</w:t>
      </w:r>
      <w:r>
        <w:rPr>
          <w:spacing w:val="41"/>
          <w:sz w:val="20"/>
        </w:rPr>
        <w:t> </w:t>
      </w:r>
      <w:r>
        <w:rPr>
          <w:sz w:val="20"/>
        </w:rPr>
        <w:t>shall</w:t>
      </w:r>
      <w:r>
        <w:rPr>
          <w:spacing w:val="43"/>
          <w:sz w:val="20"/>
        </w:rPr>
        <w:t> </w:t>
      </w:r>
      <w:r>
        <w:rPr>
          <w:sz w:val="20"/>
        </w:rPr>
        <w:t>provide</w:t>
      </w:r>
      <w:r>
        <w:rPr>
          <w:spacing w:val="40"/>
          <w:sz w:val="20"/>
        </w:rPr>
        <w:t> </w:t>
      </w:r>
      <w:r>
        <w:rPr>
          <w:sz w:val="20"/>
        </w:rPr>
        <w:t>for</w:t>
      </w:r>
      <w:r>
        <w:rPr>
          <w:spacing w:val="44"/>
          <w:sz w:val="20"/>
        </w:rPr>
        <w:t> </w:t>
      </w:r>
      <w:r>
        <w:rPr>
          <w:sz w:val="20"/>
        </w:rPr>
        <w:t>distribution</w:t>
      </w:r>
      <w:r>
        <w:rPr>
          <w:spacing w:val="44"/>
          <w:sz w:val="20"/>
        </w:rPr>
        <w:t> </w:t>
      </w:r>
      <w:r>
        <w:rPr>
          <w:sz w:val="20"/>
        </w:rPr>
        <w:t>of</w:t>
      </w:r>
      <w:r>
        <w:rPr>
          <w:spacing w:val="44"/>
          <w:sz w:val="20"/>
        </w:rPr>
        <w:t> </w:t>
      </w:r>
      <w:r>
        <w:rPr>
          <w:sz w:val="20"/>
        </w:rPr>
        <w:t>power</w:t>
      </w:r>
      <w:r>
        <w:rPr>
          <w:spacing w:val="42"/>
          <w:sz w:val="20"/>
        </w:rPr>
        <w:t> </w:t>
      </w:r>
      <w:r>
        <w:rPr>
          <w:sz w:val="20"/>
        </w:rPr>
        <w:t>from</w:t>
      </w:r>
      <w:r>
        <w:rPr>
          <w:spacing w:val="40"/>
          <w:sz w:val="20"/>
        </w:rPr>
        <w:t> </w:t>
      </w:r>
      <w:r>
        <w:rPr>
          <w:sz w:val="20"/>
        </w:rPr>
        <w:t>these</w:t>
      </w:r>
      <w:r>
        <w:rPr>
          <w:spacing w:val="43"/>
          <w:sz w:val="20"/>
        </w:rPr>
        <w:t> </w:t>
      </w:r>
      <w:r>
        <w:rPr>
          <w:sz w:val="20"/>
        </w:rPr>
        <w:t>panels</w:t>
      </w:r>
      <w:r>
        <w:rPr>
          <w:spacing w:val="43"/>
          <w:sz w:val="20"/>
        </w:rPr>
        <w:t> </w:t>
      </w:r>
      <w:r>
        <w:rPr>
          <w:sz w:val="20"/>
        </w:rPr>
        <w:t>to</w:t>
      </w:r>
      <w:r>
        <w:rPr>
          <w:spacing w:val="42"/>
          <w:sz w:val="20"/>
        </w:rPr>
        <w:t> </w:t>
      </w:r>
      <w:r>
        <w:rPr>
          <w:sz w:val="20"/>
        </w:rPr>
        <w:t>accommodate</w:t>
      </w:r>
      <w:r>
        <w:rPr>
          <w:spacing w:val="40"/>
          <w:sz w:val="20"/>
        </w:rPr>
        <w:t> </w:t>
      </w:r>
      <w:r>
        <w:rPr>
          <w:sz w:val="20"/>
        </w:rPr>
        <w:t>all</w:t>
      </w:r>
      <w:r>
        <w:rPr>
          <w:spacing w:val="43"/>
          <w:sz w:val="20"/>
        </w:rPr>
        <w:t> </w:t>
      </w:r>
      <w:r>
        <w:rPr>
          <w:sz w:val="20"/>
        </w:rPr>
        <w:t>of</w:t>
      </w:r>
    </w:p>
    <w:p>
      <w:pPr>
        <w:pStyle w:val="BodyText"/>
        <w:spacing w:line="264" w:lineRule="exact"/>
        <w:ind w:left="1972" w:firstLine="0"/>
      </w:pPr>
      <w:r>
        <w:rPr/>
        <w:t>Vendor’s needs.</w:t>
      </w:r>
    </w:p>
    <w:p>
      <w:pPr>
        <w:pStyle w:val="ListParagraph"/>
        <w:numPr>
          <w:ilvl w:val="2"/>
          <w:numId w:val="266"/>
        </w:numPr>
        <w:tabs>
          <w:tab w:pos="2475" w:val="left" w:leader="none"/>
          <w:tab w:pos="2476" w:val="left" w:leader="none"/>
        </w:tabs>
        <w:spacing w:line="240" w:lineRule="auto" w:before="1" w:after="0"/>
        <w:ind w:left="2476" w:right="0" w:hanging="504"/>
        <w:jc w:val="left"/>
        <w:rPr>
          <w:sz w:val="20"/>
        </w:rPr>
      </w:pPr>
      <w:r>
        <w:rPr>
          <w:sz w:val="20"/>
        </w:rPr>
        <w:t>Vendor will be responsible for transforming power as</w:t>
      </w:r>
      <w:r>
        <w:rPr>
          <w:spacing w:val="-8"/>
          <w:sz w:val="20"/>
        </w:rPr>
        <w:t> </w:t>
      </w:r>
      <w:r>
        <w:rPr>
          <w:sz w:val="20"/>
        </w:rPr>
        <w:t>required.</w:t>
      </w:r>
    </w:p>
    <w:p>
      <w:pPr>
        <w:pStyle w:val="ListParagraph"/>
        <w:numPr>
          <w:ilvl w:val="2"/>
          <w:numId w:val="266"/>
        </w:numPr>
        <w:tabs>
          <w:tab w:pos="2476" w:val="left" w:leader="none"/>
        </w:tabs>
        <w:spacing w:line="237" w:lineRule="auto" w:before="4" w:after="0"/>
        <w:ind w:left="2476" w:right="781" w:hanging="504"/>
        <w:jc w:val="both"/>
        <w:rPr>
          <w:sz w:val="20"/>
        </w:rPr>
      </w:pPr>
      <w:r>
        <w:rPr>
          <w:sz w:val="20"/>
        </w:rPr>
        <w:t>Vendor shall provide detailed instructions to Contractor covering any field wiring between Vendor</w:t>
      </w:r>
      <w:r>
        <w:rPr>
          <w:spacing w:val="-1"/>
          <w:sz w:val="20"/>
        </w:rPr>
        <w:t> </w:t>
      </w:r>
      <w:r>
        <w:rPr>
          <w:sz w:val="20"/>
        </w:rPr>
        <w:t>equipment.</w:t>
      </w:r>
    </w:p>
    <w:p>
      <w:pPr>
        <w:pStyle w:val="ListParagraph"/>
        <w:numPr>
          <w:ilvl w:val="2"/>
          <w:numId w:val="266"/>
        </w:numPr>
        <w:tabs>
          <w:tab w:pos="2475" w:val="left" w:leader="none"/>
          <w:tab w:pos="2476" w:val="left" w:leader="none"/>
        </w:tabs>
        <w:spacing w:line="240" w:lineRule="auto" w:before="2" w:after="0"/>
        <w:ind w:left="2476" w:right="0" w:hanging="504"/>
        <w:jc w:val="left"/>
        <w:rPr>
          <w:sz w:val="20"/>
        </w:rPr>
      </w:pPr>
      <w:r>
        <w:rPr>
          <w:sz w:val="20"/>
        </w:rPr>
        <w:t>Vendor shall provide local</w:t>
      </w:r>
      <w:r>
        <w:rPr>
          <w:spacing w:val="-2"/>
          <w:sz w:val="20"/>
        </w:rPr>
        <w:t> </w:t>
      </w:r>
      <w:r>
        <w:rPr>
          <w:sz w:val="20"/>
        </w:rPr>
        <w:t>disconnects.</w:t>
      </w:r>
    </w:p>
    <w:p>
      <w:pPr>
        <w:pStyle w:val="BodyText"/>
        <w:ind w:left="0" w:firstLine="0"/>
        <w:rPr>
          <w:sz w:val="26"/>
        </w:rPr>
      </w:pPr>
    </w:p>
    <w:p>
      <w:pPr>
        <w:pStyle w:val="BodyText"/>
        <w:spacing w:before="6"/>
        <w:ind w:left="0" w:firstLine="0"/>
        <w:rPr>
          <w:sz w:val="27"/>
        </w:rPr>
      </w:pPr>
    </w:p>
    <w:p>
      <w:pPr>
        <w:pStyle w:val="Heading1"/>
        <w:ind w:left="820" w:firstLine="0"/>
      </w:pPr>
      <w:bookmarkStart w:name="PART 3 - EXECUTION" w:id="1448"/>
      <w:bookmarkEnd w:id="1448"/>
      <w:r>
        <w:rPr>
          <w:b w:val="0"/>
        </w:rPr>
      </w:r>
      <w:r>
        <w:rPr/>
        <w:t>PART 3 - EXECUTION</w:t>
      </w:r>
    </w:p>
    <w:p>
      <w:pPr>
        <w:pStyle w:val="ListParagraph"/>
        <w:numPr>
          <w:ilvl w:val="1"/>
          <w:numId w:val="267"/>
        </w:numPr>
        <w:tabs>
          <w:tab w:pos="1467" w:val="left" w:leader="none"/>
          <w:tab w:pos="1468" w:val="left" w:leader="none"/>
        </w:tabs>
        <w:spacing w:line="240" w:lineRule="auto" w:before="231" w:after="0"/>
        <w:ind w:left="1468" w:right="0" w:hanging="648"/>
        <w:jc w:val="left"/>
        <w:rPr>
          <w:sz w:val="20"/>
        </w:rPr>
      </w:pPr>
      <w:r>
        <w:rPr>
          <w:sz w:val="20"/>
        </w:rPr>
        <w:t>CONTRACTOR RESPONSIBILITIES</w:t>
      </w:r>
    </w:p>
    <w:p>
      <w:pPr>
        <w:pStyle w:val="ListParagraph"/>
        <w:numPr>
          <w:ilvl w:val="0"/>
          <w:numId w:val="268"/>
        </w:numPr>
        <w:tabs>
          <w:tab w:pos="1467" w:val="left" w:leader="none"/>
          <w:tab w:pos="1468" w:val="left" w:leader="none"/>
        </w:tabs>
        <w:spacing w:line="240" w:lineRule="auto" w:before="60" w:after="0"/>
        <w:ind w:left="1468" w:right="831" w:hanging="504"/>
        <w:jc w:val="left"/>
        <w:rPr>
          <w:sz w:val="20"/>
        </w:rPr>
      </w:pPr>
      <w:r>
        <w:rPr>
          <w:sz w:val="20"/>
        </w:rPr>
        <w:t>Coordinate delivery of tank and skids with building construction to ensure that tank can be</w:t>
      </w:r>
      <w:r>
        <w:rPr>
          <w:spacing w:val="-35"/>
          <w:sz w:val="20"/>
        </w:rPr>
        <w:t> </w:t>
      </w:r>
      <w:r>
        <w:rPr>
          <w:sz w:val="20"/>
        </w:rPr>
        <w:t>moved into building and set in</w:t>
      </w:r>
      <w:r>
        <w:rPr>
          <w:spacing w:val="3"/>
          <w:sz w:val="20"/>
        </w:rPr>
        <w:t> </w:t>
      </w:r>
      <w:r>
        <w:rPr>
          <w:sz w:val="20"/>
        </w:rPr>
        <w:t>place.</w:t>
      </w:r>
    </w:p>
    <w:p>
      <w:pPr>
        <w:pStyle w:val="ListParagraph"/>
        <w:numPr>
          <w:ilvl w:val="0"/>
          <w:numId w:val="268"/>
        </w:numPr>
        <w:tabs>
          <w:tab w:pos="1467" w:val="left" w:leader="none"/>
          <w:tab w:pos="1468" w:val="left" w:leader="none"/>
        </w:tabs>
        <w:spacing w:line="240" w:lineRule="auto" w:before="61" w:after="0"/>
        <w:ind w:left="1468" w:right="0" w:hanging="504"/>
        <w:jc w:val="left"/>
        <w:rPr>
          <w:sz w:val="20"/>
        </w:rPr>
      </w:pPr>
      <w:r>
        <w:rPr>
          <w:sz w:val="20"/>
        </w:rPr>
        <w:t>Inspect delivered equipment and components for evidence of damage or</w:t>
      </w:r>
      <w:r>
        <w:rPr>
          <w:spacing w:val="-20"/>
          <w:sz w:val="20"/>
        </w:rPr>
        <w:t> </w:t>
      </w:r>
      <w:r>
        <w:rPr>
          <w:sz w:val="20"/>
        </w:rPr>
        <w:t>contamination</w:t>
      </w:r>
    </w:p>
    <w:p>
      <w:pPr>
        <w:pStyle w:val="ListParagraph"/>
        <w:numPr>
          <w:ilvl w:val="0"/>
          <w:numId w:val="268"/>
        </w:numPr>
        <w:tabs>
          <w:tab w:pos="1467" w:val="left" w:leader="none"/>
          <w:tab w:pos="1468" w:val="left" w:leader="none"/>
        </w:tabs>
        <w:spacing w:line="240" w:lineRule="auto" w:before="58" w:after="0"/>
        <w:ind w:left="1467" w:right="914" w:hanging="503"/>
        <w:jc w:val="left"/>
        <w:rPr>
          <w:sz w:val="20"/>
        </w:rPr>
      </w:pPr>
      <w:r>
        <w:rPr>
          <w:sz w:val="20"/>
        </w:rPr>
        <w:t>Rig, handle, store, set, and anchor equipment as per Vendor’s recommendations and in manner that prevents impact damage and excessive</w:t>
      </w:r>
      <w:r>
        <w:rPr>
          <w:spacing w:val="-2"/>
          <w:sz w:val="20"/>
        </w:rPr>
        <w:t> </w:t>
      </w:r>
      <w:r>
        <w:rPr>
          <w:sz w:val="20"/>
        </w:rPr>
        <w:t>stress.</w:t>
      </w:r>
    </w:p>
    <w:p>
      <w:pPr>
        <w:pStyle w:val="ListParagraph"/>
        <w:numPr>
          <w:ilvl w:val="0"/>
          <w:numId w:val="268"/>
        </w:numPr>
        <w:tabs>
          <w:tab w:pos="1467" w:val="left" w:leader="none"/>
          <w:tab w:pos="1468" w:val="left" w:leader="none"/>
        </w:tabs>
        <w:spacing w:line="240" w:lineRule="auto" w:before="61" w:after="0"/>
        <w:ind w:left="1468" w:right="0" w:hanging="504"/>
        <w:jc w:val="left"/>
        <w:rPr>
          <w:sz w:val="20"/>
        </w:rPr>
      </w:pPr>
      <w:r>
        <w:rPr>
          <w:sz w:val="20"/>
        </w:rPr>
        <w:t>Maintain a high level of cleanliness during handling and</w:t>
      </w:r>
      <w:r>
        <w:rPr>
          <w:spacing w:val="-36"/>
          <w:sz w:val="20"/>
        </w:rPr>
        <w:t> </w:t>
      </w:r>
      <w:r>
        <w:rPr>
          <w:sz w:val="20"/>
        </w:rPr>
        <w:t>installation.</w:t>
      </w:r>
    </w:p>
    <w:p>
      <w:pPr>
        <w:pStyle w:val="ListParagraph"/>
        <w:numPr>
          <w:ilvl w:val="1"/>
          <w:numId w:val="268"/>
        </w:numPr>
        <w:tabs>
          <w:tab w:pos="1971" w:val="left" w:leader="none"/>
          <w:tab w:pos="1972" w:val="left" w:leader="none"/>
        </w:tabs>
        <w:spacing w:line="240" w:lineRule="auto" w:before="0" w:after="0"/>
        <w:ind w:left="1972" w:right="1079" w:hanging="504"/>
        <w:jc w:val="left"/>
        <w:rPr>
          <w:sz w:val="20"/>
        </w:rPr>
      </w:pPr>
      <w:r>
        <w:rPr>
          <w:sz w:val="20"/>
        </w:rPr>
        <w:t>Prior to starting work, identify areas that will be used for storage and fabrication, and</w:t>
      </w:r>
      <w:r>
        <w:rPr>
          <w:spacing w:val="-39"/>
          <w:sz w:val="20"/>
        </w:rPr>
        <w:t> </w:t>
      </w:r>
      <w:r>
        <w:rPr>
          <w:sz w:val="20"/>
        </w:rPr>
        <w:t>take measures to prevent contamination from adjoining</w:t>
      </w:r>
      <w:r>
        <w:rPr>
          <w:spacing w:val="-3"/>
          <w:sz w:val="20"/>
        </w:rPr>
        <w:t> </w:t>
      </w:r>
      <w:r>
        <w:rPr>
          <w:sz w:val="20"/>
        </w:rPr>
        <w:t>areas.</w:t>
      </w:r>
    </w:p>
    <w:p>
      <w:pPr>
        <w:pStyle w:val="ListParagraph"/>
        <w:numPr>
          <w:ilvl w:val="1"/>
          <w:numId w:val="268"/>
        </w:numPr>
        <w:tabs>
          <w:tab w:pos="1971" w:val="left" w:leader="none"/>
          <w:tab w:pos="1972" w:val="left" w:leader="none"/>
        </w:tabs>
        <w:spacing w:line="240" w:lineRule="auto" w:before="1" w:after="0"/>
        <w:ind w:left="1972" w:right="1174" w:hanging="504"/>
        <w:jc w:val="left"/>
        <w:rPr>
          <w:sz w:val="20"/>
        </w:rPr>
      </w:pPr>
      <w:r>
        <w:rPr>
          <w:sz w:val="20"/>
        </w:rPr>
        <w:t>Keep</w:t>
      </w:r>
      <w:r>
        <w:rPr>
          <w:spacing w:val="-10"/>
          <w:sz w:val="20"/>
        </w:rPr>
        <w:t> </w:t>
      </w:r>
      <w:r>
        <w:rPr>
          <w:sz w:val="20"/>
        </w:rPr>
        <w:t>openings</w:t>
      </w:r>
      <w:r>
        <w:rPr>
          <w:spacing w:val="-8"/>
          <w:sz w:val="20"/>
        </w:rPr>
        <w:t> </w:t>
      </w:r>
      <w:r>
        <w:rPr>
          <w:sz w:val="20"/>
        </w:rPr>
        <w:t>on</w:t>
      </w:r>
      <w:r>
        <w:rPr>
          <w:spacing w:val="-8"/>
          <w:sz w:val="20"/>
        </w:rPr>
        <w:t> </w:t>
      </w:r>
      <w:r>
        <w:rPr>
          <w:sz w:val="20"/>
        </w:rPr>
        <w:t>assemblies</w:t>
      </w:r>
      <w:r>
        <w:rPr>
          <w:spacing w:val="-9"/>
          <w:sz w:val="20"/>
        </w:rPr>
        <w:t> </w:t>
      </w:r>
      <w:r>
        <w:rPr>
          <w:sz w:val="20"/>
        </w:rPr>
        <w:t>sealed</w:t>
      </w:r>
      <w:r>
        <w:rPr>
          <w:spacing w:val="-9"/>
          <w:sz w:val="20"/>
        </w:rPr>
        <w:t> </w:t>
      </w:r>
      <w:r>
        <w:rPr>
          <w:sz w:val="20"/>
        </w:rPr>
        <w:t>during</w:t>
      </w:r>
      <w:r>
        <w:rPr>
          <w:spacing w:val="-10"/>
          <w:sz w:val="20"/>
        </w:rPr>
        <w:t> </w:t>
      </w:r>
      <w:r>
        <w:rPr>
          <w:sz w:val="20"/>
        </w:rPr>
        <w:t>fabrication</w:t>
      </w:r>
      <w:r>
        <w:rPr>
          <w:spacing w:val="-5"/>
          <w:sz w:val="20"/>
        </w:rPr>
        <w:t> </w:t>
      </w:r>
      <w:r>
        <w:rPr>
          <w:sz w:val="20"/>
        </w:rPr>
        <w:t>to</w:t>
      </w:r>
      <w:r>
        <w:rPr>
          <w:spacing w:val="-9"/>
          <w:sz w:val="20"/>
        </w:rPr>
        <w:t> </w:t>
      </w:r>
      <w:r>
        <w:rPr>
          <w:sz w:val="20"/>
        </w:rPr>
        <w:t>prevent</w:t>
      </w:r>
      <w:r>
        <w:rPr>
          <w:spacing w:val="-8"/>
          <w:sz w:val="20"/>
        </w:rPr>
        <w:t> </w:t>
      </w:r>
      <w:r>
        <w:rPr>
          <w:sz w:val="20"/>
        </w:rPr>
        <w:t>contamination</w:t>
      </w:r>
      <w:r>
        <w:rPr>
          <w:spacing w:val="-5"/>
          <w:sz w:val="20"/>
        </w:rPr>
        <w:t> </w:t>
      </w:r>
      <w:r>
        <w:rPr>
          <w:sz w:val="20"/>
        </w:rPr>
        <w:t>prior</w:t>
      </w:r>
      <w:r>
        <w:rPr>
          <w:spacing w:val="-7"/>
          <w:sz w:val="20"/>
        </w:rPr>
        <w:t> </w:t>
      </w:r>
      <w:r>
        <w:rPr>
          <w:sz w:val="20"/>
        </w:rPr>
        <w:t>to final</w:t>
      </w:r>
      <w:r>
        <w:rPr>
          <w:spacing w:val="-1"/>
          <w:sz w:val="20"/>
        </w:rPr>
        <w:t> </w:t>
      </w:r>
      <w:r>
        <w:rPr>
          <w:sz w:val="20"/>
        </w:rPr>
        <w:t>installation.</w:t>
      </w:r>
    </w:p>
    <w:p>
      <w:pPr>
        <w:pStyle w:val="ListParagraph"/>
        <w:numPr>
          <w:ilvl w:val="0"/>
          <w:numId w:val="268"/>
        </w:numPr>
        <w:tabs>
          <w:tab w:pos="1467" w:val="left" w:leader="none"/>
          <w:tab w:pos="1468" w:val="left" w:leader="none"/>
        </w:tabs>
        <w:spacing w:line="240" w:lineRule="auto" w:before="58" w:after="0"/>
        <w:ind w:left="1468" w:right="0" w:hanging="504"/>
        <w:jc w:val="left"/>
        <w:rPr>
          <w:sz w:val="20"/>
        </w:rPr>
      </w:pPr>
      <w:r>
        <w:rPr>
          <w:sz w:val="20"/>
        </w:rPr>
        <w:t>Provide housekeeping pads as indicated on the drawings identified in Part</w:t>
      </w:r>
      <w:r>
        <w:rPr>
          <w:spacing w:val="-13"/>
          <w:sz w:val="20"/>
        </w:rPr>
        <w:t> </w:t>
      </w:r>
      <w:r>
        <w:rPr>
          <w:sz w:val="20"/>
        </w:rPr>
        <w:t>1.1.</w:t>
      </w:r>
    </w:p>
    <w:p>
      <w:pPr>
        <w:pStyle w:val="ListParagraph"/>
        <w:numPr>
          <w:ilvl w:val="1"/>
          <w:numId w:val="268"/>
        </w:numPr>
        <w:tabs>
          <w:tab w:pos="1971" w:val="left" w:leader="none"/>
          <w:tab w:pos="1972" w:val="left" w:leader="none"/>
        </w:tabs>
        <w:spacing w:line="240" w:lineRule="auto" w:before="0" w:after="0"/>
        <w:ind w:left="1972" w:right="0" w:hanging="504"/>
        <w:jc w:val="left"/>
        <w:rPr>
          <w:sz w:val="20"/>
        </w:rPr>
      </w:pPr>
      <w:r>
        <w:rPr>
          <w:sz w:val="20"/>
        </w:rPr>
        <w:t>Determine final size of pads based on approved Vendor submittal</w:t>
      </w:r>
      <w:r>
        <w:rPr>
          <w:spacing w:val="-13"/>
          <w:sz w:val="20"/>
        </w:rPr>
        <w:t> </w:t>
      </w:r>
      <w:r>
        <w:rPr>
          <w:sz w:val="20"/>
        </w:rPr>
        <w:t>drawings.</w:t>
      </w:r>
    </w:p>
    <w:p>
      <w:pPr>
        <w:pStyle w:val="ListParagraph"/>
        <w:numPr>
          <w:ilvl w:val="0"/>
          <w:numId w:val="268"/>
        </w:numPr>
        <w:tabs>
          <w:tab w:pos="1467" w:val="left" w:leader="none"/>
          <w:tab w:pos="1468" w:val="left" w:leader="none"/>
        </w:tabs>
        <w:spacing w:line="240" w:lineRule="auto" w:before="61" w:after="0"/>
        <w:ind w:left="1468" w:right="0" w:hanging="504"/>
        <w:jc w:val="left"/>
        <w:rPr>
          <w:sz w:val="20"/>
        </w:rPr>
      </w:pPr>
      <w:r>
        <w:rPr>
          <w:sz w:val="20"/>
        </w:rPr>
        <w:t>Install equipment level and</w:t>
      </w:r>
      <w:r>
        <w:rPr>
          <w:spacing w:val="-3"/>
          <w:sz w:val="20"/>
        </w:rPr>
        <w:t> </w:t>
      </w:r>
      <w:r>
        <w:rPr>
          <w:sz w:val="20"/>
        </w:rPr>
        <w:t>plumb.</w:t>
      </w:r>
    </w:p>
    <w:p>
      <w:pPr>
        <w:pStyle w:val="ListParagraph"/>
        <w:numPr>
          <w:ilvl w:val="0"/>
          <w:numId w:val="268"/>
        </w:numPr>
        <w:tabs>
          <w:tab w:pos="1467" w:val="left" w:leader="none"/>
          <w:tab w:pos="1468" w:val="left" w:leader="none"/>
        </w:tabs>
        <w:spacing w:line="240" w:lineRule="auto" w:before="58" w:after="0"/>
        <w:ind w:left="1468" w:right="0" w:hanging="504"/>
        <w:jc w:val="left"/>
        <w:rPr>
          <w:sz w:val="20"/>
        </w:rPr>
      </w:pPr>
      <w:r>
        <w:rPr>
          <w:sz w:val="20"/>
        </w:rPr>
        <w:t>Interconnect Vendor equipment as</w:t>
      </w:r>
      <w:r>
        <w:rPr>
          <w:spacing w:val="-4"/>
          <w:sz w:val="20"/>
        </w:rPr>
        <w:t> </w:t>
      </w:r>
      <w:r>
        <w:rPr>
          <w:sz w:val="20"/>
        </w:rPr>
        <w:t>required</w:t>
      </w:r>
    </w:p>
    <w:p>
      <w:pPr>
        <w:pStyle w:val="ListParagraph"/>
        <w:numPr>
          <w:ilvl w:val="1"/>
          <w:numId w:val="268"/>
        </w:numPr>
        <w:tabs>
          <w:tab w:pos="1971" w:val="left" w:leader="none"/>
          <w:tab w:pos="1972" w:val="left" w:leader="none"/>
        </w:tabs>
        <w:spacing w:line="240" w:lineRule="auto" w:before="0" w:after="0"/>
        <w:ind w:left="1972" w:right="0" w:hanging="504"/>
        <w:jc w:val="left"/>
        <w:rPr>
          <w:sz w:val="20"/>
        </w:rPr>
      </w:pPr>
      <w:r>
        <w:rPr>
          <w:sz w:val="20"/>
        </w:rPr>
        <w:t>Install HPW piping in compliance with specification in “Related</w:t>
      </w:r>
      <w:r>
        <w:rPr>
          <w:spacing w:val="-7"/>
          <w:sz w:val="20"/>
        </w:rPr>
        <w:t> </w:t>
      </w:r>
      <w:r>
        <w:rPr>
          <w:sz w:val="20"/>
        </w:rPr>
        <w:t>Work”</w:t>
      </w:r>
    </w:p>
    <w:p>
      <w:pPr>
        <w:pStyle w:val="ListParagraph"/>
        <w:numPr>
          <w:ilvl w:val="1"/>
          <w:numId w:val="268"/>
        </w:numPr>
        <w:tabs>
          <w:tab w:pos="1971" w:val="left" w:leader="none"/>
          <w:tab w:pos="1972" w:val="left" w:leader="none"/>
        </w:tabs>
        <w:spacing w:line="240" w:lineRule="auto" w:before="3" w:after="0"/>
        <w:ind w:left="1972" w:right="0" w:hanging="504"/>
        <w:jc w:val="left"/>
        <w:rPr>
          <w:sz w:val="20"/>
        </w:rPr>
      </w:pPr>
      <w:r>
        <w:rPr>
          <w:sz w:val="20"/>
        </w:rPr>
        <w:t>Connect</w:t>
      </w:r>
      <w:r>
        <w:rPr>
          <w:spacing w:val="-4"/>
          <w:sz w:val="20"/>
        </w:rPr>
        <w:t> </w:t>
      </w:r>
      <w:r>
        <w:rPr>
          <w:sz w:val="20"/>
        </w:rPr>
        <w:t>utilities.</w:t>
      </w:r>
    </w:p>
    <w:p>
      <w:pPr>
        <w:pStyle w:val="ListParagraph"/>
        <w:numPr>
          <w:ilvl w:val="0"/>
          <w:numId w:val="268"/>
        </w:numPr>
        <w:tabs>
          <w:tab w:pos="1467" w:val="left" w:leader="none"/>
          <w:tab w:pos="1468" w:val="left" w:leader="none"/>
        </w:tabs>
        <w:spacing w:line="240" w:lineRule="auto" w:before="60" w:after="0"/>
        <w:ind w:left="1468" w:right="0" w:hanging="504"/>
        <w:jc w:val="left"/>
        <w:rPr>
          <w:sz w:val="20"/>
        </w:rPr>
      </w:pPr>
      <w:r>
        <w:rPr>
          <w:sz w:val="20"/>
        </w:rPr>
        <w:t>Ensure that the system is ready for safe</w:t>
      </w:r>
      <w:r>
        <w:rPr>
          <w:spacing w:val="-11"/>
          <w:sz w:val="20"/>
        </w:rPr>
        <w:t> </w:t>
      </w:r>
      <w:r>
        <w:rPr>
          <w:sz w:val="20"/>
        </w:rPr>
        <w:t>startup.</w:t>
      </w:r>
    </w:p>
    <w:p>
      <w:pPr>
        <w:pStyle w:val="ListParagraph"/>
        <w:numPr>
          <w:ilvl w:val="0"/>
          <w:numId w:val="268"/>
        </w:numPr>
        <w:tabs>
          <w:tab w:pos="1467" w:val="left" w:leader="none"/>
          <w:tab w:pos="1468" w:val="left" w:leader="none"/>
        </w:tabs>
        <w:spacing w:line="240" w:lineRule="auto" w:before="61" w:after="0"/>
        <w:ind w:left="1468" w:right="0" w:hanging="504"/>
        <w:jc w:val="left"/>
        <w:rPr>
          <w:sz w:val="20"/>
        </w:rPr>
      </w:pPr>
      <w:r>
        <w:rPr>
          <w:sz w:val="20"/>
        </w:rPr>
        <w:t>Provide tagging for equipment, piping, and</w:t>
      </w:r>
      <w:r>
        <w:rPr>
          <w:spacing w:val="-7"/>
          <w:sz w:val="20"/>
        </w:rPr>
        <w:t> </w:t>
      </w:r>
      <w:r>
        <w:rPr>
          <w:sz w:val="20"/>
        </w:rPr>
        <w:t>valves.</w:t>
      </w:r>
    </w:p>
    <w:p>
      <w:pPr>
        <w:pStyle w:val="ListParagraph"/>
        <w:numPr>
          <w:ilvl w:val="0"/>
          <w:numId w:val="268"/>
        </w:numPr>
        <w:tabs>
          <w:tab w:pos="1467" w:val="left" w:leader="none"/>
          <w:tab w:pos="1468" w:val="left" w:leader="none"/>
        </w:tabs>
        <w:spacing w:line="240" w:lineRule="auto" w:before="60" w:after="0"/>
        <w:ind w:left="1468" w:right="1270" w:hanging="504"/>
        <w:jc w:val="left"/>
        <w:rPr>
          <w:sz w:val="20"/>
        </w:rPr>
      </w:pPr>
      <w:r>
        <w:rPr>
          <w:sz w:val="20"/>
        </w:rPr>
        <w:t>Coordinate startup, balancing, testing and turnover of system with Owner Representative</w:t>
      </w:r>
      <w:r>
        <w:rPr>
          <w:spacing w:val="-34"/>
          <w:sz w:val="20"/>
        </w:rPr>
        <w:t> </w:t>
      </w:r>
      <w:r>
        <w:rPr>
          <w:sz w:val="20"/>
        </w:rPr>
        <w:t>and Vendor.</w:t>
      </w:r>
    </w:p>
    <w:p>
      <w:pPr>
        <w:pStyle w:val="ListParagraph"/>
        <w:numPr>
          <w:ilvl w:val="1"/>
          <w:numId w:val="268"/>
        </w:numPr>
        <w:tabs>
          <w:tab w:pos="1972" w:val="left" w:leader="none"/>
        </w:tabs>
        <w:spacing w:line="240" w:lineRule="auto" w:before="1" w:after="0"/>
        <w:ind w:left="1972" w:right="775" w:hanging="504"/>
        <w:jc w:val="both"/>
        <w:rPr>
          <w:sz w:val="20"/>
        </w:rPr>
      </w:pPr>
      <w:r>
        <w:rPr>
          <w:sz w:val="20"/>
        </w:rPr>
        <w:t>Contractor shall be responsible for maintaining system in good working condition until final turn-over</w:t>
      </w:r>
      <w:r>
        <w:rPr>
          <w:spacing w:val="-13"/>
          <w:sz w:val="20"/>
        </w:rPr>
        <w:t> </w:t>
      </w:r>
      <w:r>
        <w:rPr>
          <w:sz w:val="20"/>
        </w:rPr>
        <w:t>to</w:t>
      </w:r>
      <w:r>
        <w:rPr>
          <w:spacing w:val="-12"/>
          <w:sz w:val="20"/>
        </w:rPr>
        <w:t> </w:t>
      </w:r>
      <w:r>
        <w:rPr>
          <w:sz w:val="20"/>
        </w:rPr>
        <w:t>Owner</w:t>
      </w:r>
      <w:r>
        <w:rPr>
          <w:spacing w:val="-13"/>
          <w:sz w:val="20"/>
        </w:rPr>
        <w:t> </w:t>
      </w:r>
      <w:r>
        <w:rPr>
          <w:sz w:val="20"/>
        </w:rPr>
        <w:t>Representative.</w:t>
      </w:r>
      <w:r>
        <w:rPr>
          <w:spacing w:val="-13"/>
          <w:sz w:val="20"/>
        </w:rPr>
        <w:t> </w:t>
      </w:r>
      <w:r>
        <w:rPr>
          <w:sz w:val="20"/>
        </w:rPr>
        <w:t>Contractor</w:t>
      </w:r>
      <w:r>
        <w:rPr>
          <w:spacing w:val="-13"/>
          <w:sz w:val="20"/>
        </w:rPr>
        <w:t> </w:t>
      </w:r>
      <w:r>
        <w:rPr>
          <w:sz w:val="20"/>
        </w:rPr>
        <w:t>may</w:t>
      </w:r>
      <w:r>
        <w:rPr>
          <w:spacing w:val="-13"/>
          <w:sz w:val="20"/>
        </w:rPr>
        <w:t> </w:t>
      </w:r>
      <w:r>
        <w:rPr>
          <w:sz w:val="20"/>
        </w:rPr>
        <w:t>choose</w:t>
      </w:r>
      <w:r>
        <w:rPr>
          <w:spacing w:val="-14"/>
          <w:sz w:val="20"/>
        </w:rPr>
        <w:t> </w:t>
      </w:r>
      <w:r>
        <w:rPr>
          <w:sz w:val="20"/>
        </w:rPr>
        <w:t>to</w:t>
      </w:r>
      <w:r>
        <w:rPr>
          <w:spacing w:val="-13"/>
          <w:sz w:val="20"/>
        </w:rPr>
        <w:t> </w:t>
      </w:r>
      <w:r>
        <w:rPr>
          <w:sz w:val="20"/>
        </w:rPr>
        <w:t>actively</w:t>
      </w:r>
      <w:r>
        <w:rPr>
          <w:spacing w:val="-13"/>
          <w:sz w:val="20"/>
        </w:rPr>
        <w:t> </w:t>
      </w:r>
      <w:r>
        <w:rPr>
          <w:sz w:val="20"/>
        </w:rPr>
        <w:t>operate</w:t>
      </w:r>
      <w:r>
        <w:rPr>
          <w:spacing w:val="-14"/>
          <w:sz w:val="20"/>
        </w:rPr>
        <w:t> </w:t>
      </w:r>
      <w:r>
        <w:rPr>
          <w:sz w:val="20"/>
        </w:rPr>
        <w:t>system</w:t>
      </w:r>
      <w:r>
        <w:rPr>
          <w:spacing w:val="-15"/>
          <w:sz w:val="20"/>
        </w:rPr>
        <w:t> </w:t>
      </w:r>
      <w:r>
        <w:rPr>
          <w:sz w:val="20"/>
        </w:rPr>
        <w:t>or</w:t>
      </w:r>
      <w:r>
        <w:rPr>
          <w:spacing w:val="-12"/>
          <w:sz w:val="20"/>
        </w:rPr>
        <w:t> </w:t>
      </w:r>
      <w:r>
        <w:rPr>
          <w:sz w:val="20"/>
        </w:rPr>
        <w:t>place system in safe, non-operational state if significant time period is anticipated prior to Owner turn-over.</w:t>
      </w:r>
    </w:p>
    <w:p>
      <w:pPr>
        <w:pStyle w:val="ListParagraph"/>
        <w:numPr>
          <w:ilvl w:val="2"/>
          <w:numId w:val="268"/>
        </w:numPr>
        <w:tabs>
          <w:tab w:pos="2476" w:val="left" w:leader="none"/>
        </w:tabs>
        <w:spacing w:line="240" w:lineRule="auto" w:before="0" w:after="0"/>
        <w:ind w:left="2476" w:right="777" w:hanging="504"/>
        <w:jc w:val="both"/>
        <w:rPr>
          <w:sz w:val="20"/>
        </w:rPr>
      </w:pPr>
      <w:r>
        <w:rPr>
          <w:sz w:val="20"/>
        </w:rPr>
        <w:t>Contractor shall monitor system to assure all parameters are within specified ranges if system remains in operation. Contractor shall perform routine maintenance to keep system in proper operating</w:t>
      </w:r>
      <w:r>
        <w:rPr>
          <w:spacing w:val="5"/>
          <w:sz w:val="20"/>
        </w:rPr>
        <w:t> </w:t>
      </w:r>
      <w:r>
        <w:rPr>
          <w:sz w:val="20"/>
        </w:rPr>
        <w:t>condition.</w:t>
      </w:r>
    </w:p>
    <w:p>
      <w:pPr>
        <w:pStyle w:val="ListParagraph"/>
        <w:numPr>
          <w:ilvl w:val="2"/>
          <w:numId w:val="268"/>
        </w:numPr>
        <w:tabs>
          <w:tab w:pos="2476" w:val="left" w:leader="none"/>
        </w:tabs>
        <w:spacing w:line="240" w:lineRule="auto" w:before="0" w:after="0"/>
        <w:ind w:left="2476" w:right="775" w:hanging="504"/>
        <w:jc w:val="both"/>
        <w:rPr>
          <w:sz w:val="20"/>
        </w:rPr>
      </w:pPr>
      <w:r>
        <w:rPr>
          <w:sz w:val="20"/>
        </w:rPr>
        <w:t>Contractor shall be responsible for protecting system from damage or degradation if system is to be placed in non-operational state. Procedures and protective measures shall</w:t>
      </w:r>
      <w:r>
        <w:rPr>
          <w:spacing w:val="-7"/>
          <w:sz w:val="20"/>
        </w:rPr>
        <w:t> </w:t>
      </w:r>
      <w:r>
        <w:rPr>
          <w:sz w:val="20"/>
        </w:rPr>
        <w:t>comply</w:t>
      </w:r>
      <w:r>
        <w:rPr>
          <w:spacing w:val="-11"/>
          <w:sz w:val="20"/>
        </w:rPr>
        <w:t> </w:t>
      </w:r>
      <w:r>
        <w:rPr>
          <w:sz w:val="20"/>
        </w:rPr>
        <w:t>with</w:t>
      </w:r>
      <w:r>
        <w:rPr>
          <w:spacing w:val="-9"/>
          <w:sz w:val="20"/>
        </w:rPr>
        <w:t> </w:t>
      </w:r>
      <w:r>
        <w:rPr>
          <w:sz w:val="20"/>
        </w:rPr>
        <w:t>manufacturer’s</w:t>
      </w:r>
      <w:r>
        <w:rPr>
          <w:spacing w:val="-9"/>
          <w:sz w:val="20"/>
        </w:rPr>
        <w:t> </w:t>
      </w:r>
      <w:r>
        <w:rPr>
          <w:sz w:val="20"/>
        </w:rPr>
        <w:t>recommendations</w:t>
      </w:r>
      <w:r>
        <w:rPr>
          <w:spacing w:val="-9"/>
          <w:sz w:val="20"/>
        </w:rPr>
        <w:t> </w:t>
      </w:r>
      <w:r>
        <w:rPr>
          <w:sz w:val="20"/>
        </w:rPr>
        <w:t>for</w:t>
      </w:r>
      <w:r>
        <w:rPr>
          <w:spacing w:val="-7"/>
          <w:sz w:val="20"/>
        </w:rPr>
        <w:t> </w:t>
      </w:r>
      <w:r>
        <w:rPr>
          <w:sz w:val="20"/>
        </w:rPr>
        <w:t>storage.</w:t>
      </w:r>
      <w:r>
        <w:rPr>
          <w:spacing w:val="-7"/>
          <w:sz w:val="20"/>
        </w:rPr>
        <w:t> </w:t>
      </w:r>
      <w:r>
        <w:rPr>
          <w:sz w:val="20"/>
        </w:rPr>
        <w:t>System</w:t>
      </w:r>
      <w:r>
        <w:rPr>
          <w:spacing w:val="-6"/>
          <w:sz w:val="20"/>
        </w:rPr>
        <w:t> </w:t>
      </w:r>
      <w:r>
        <w:rPr>
          <w:sz w:val="20"/>
        </w:rPr>
        <w:t>shall</w:t>
      </w:r>
      <w:r>
        <w:rPr>
          <w:spacing w:val="-8"/>
          <w:sz w:val="20"/>
        </w:rPr>
        <w:t> </w:t>
      </w:r>
      <w:r>
        <w:rPr>
          <w:sz w:val="20"/>
        </w:rPr>
        <w:t>be</w:t>
      </w:r>
      <w:r>
        <w:rPr>
          <w:spacing w:val="-8"/>
          <w:sz w:val="20"/>
        </w:rPr>
        <w:t> </w:t>
      </w:r>
      <w:r>
        <w:rPr>
          <w:sz w:val="20"/>
        </w:rPr>
        <w:t>drained</w:t>
      </w:r>
    </w:p>
    <w:p>
      <w:pPr>
        <w:spacing w:after="0" w:line="240" w:lineRule="auto"/>
        <w:jc w:val="both"/>
        <w:rPr>
          <w:sz w:val="20"/>
        </w:rPr>
        <w:sectPr>
          <w:pgSz w:w="12240" w:h="15840"/>
          <w:pgMar w:header="753" w:footer="654" w:top="1720" w:bottom="960" w:left="620" w:right="660"/>
        </w:sectPr>
      </w:pPr>
    </w:p>
    <w:p>
      <w:pPr>
        <w:pStyle w:val="BodyText"/>
        <w:spacing w:before="9"/>
        <w:ind w:left="0" w:firstLine="0"/>
        <w:rPr>
          <w:sz w:val="14"/>
        </w:rPr>
      </w:pPr>
    </w:p>
    <w:p>
      <w:pPr>
        <w:pStyle w:val="BodyText"/>
        <w:spacing w:before="99"/>
        <w:ind w:left="2475" w:right="779" w:firstLine="0"/>
        <w:jc w:val="both"/>
      </w:pPr>
      <w:r>
        <w:rPr/>
        <w:t>and</w:t>
      </w:r>
      <w:r>
        <w:rPr>
          <w:spacing w:val="-11"/>
        </w:rPr>
        <w:t> </w:t>
      </w:r>
      <w:r>
        <w:rPr/>
        <w:t>purged/dried</w:t>
      </w:r>
      <w:r>
        <w:rPr>
          <w:spacing w:val="-11"/>
        </w:rPr>
        <w:t> </w:t>
      </w:r>
      <w:r>
        <w:rPr/>
        <w:t>with</w:t>
      </w:r>
      <w:r>
        <w:rPr>
          <w:spacing w:val="-10"/>
        </w:rPr>
        <w:t> </w:t>
      </w:r>
      <w:r>
        <w:rPr/>
        <w:t>nitrogen</w:t>
      </w:r>
      <w:r>
        <w:rPr>
          <w:spacing w:val="-11"/>
        </w:rPr>
        <w:t> </w:t>
      </w:r>
      <w:r>
        <w:rPr/>
        <w:t>to</w:t>
      </w:r>
      <w:r>
        <w:rPr>
          <w:spacing w:val="-10"/>
        </w:rPr>
        <w:t> </w:t>
      </w:r>
      <w:r>
        <w:rPr/>
        <w:t>prevent</w:t>
      </w:r>
      <w:r>
        <w:rPr>
          <w:spacing w:val="-11"/>
        </w:rPr>
        <w:t> </w:t>
      </w:r>
      <w:r>
        <w:rPr/>
        <w:t>corrosion.</w:t>
      </w:r>
      <w:r>
        <w:rPr>
          <w:spacing w:val="-11"/>
        </w:rPr>
        <w:t> </w:t>
      </w:r>
      <w:r>
        <w:rPr/>
        <w:t>Contractor</w:t>
      </w:r>
      <w:r>
        <w:rPr>
          <w:spacing w:val="-11"/>
        </w:rPr>
        <w:t> </w:t>
      </w:r>
      <w:r>
        <w:rPr/>
        <w:t>shall</w:t>
      </w:r>
      <w:r>
        <w:rPr>
          <w:spacing w:val="-11"/>
        </w:rPr>
        <w:t> </w:t>
      </w:r>
      <w:r>
        <w:rPr/>
        <w:t>identify</w:t>
      </w:r>
      <w:r>
        <w:rPr>
          <w:spacing w:val="-12"/>
        </w:rPr>
        <w:t> </w:t>
      </w:r>
      <w:r>
        <w:rPr/>
        <w:t>utility</w:t>
      </w:r>
      <w:r>
        <w:rPr>
          <w:spacing w:val="-11"/>
        </w:rPr>
        <w:t> </w:t>
      </w:r>
      <w:r>
        <w:rPr/>
        <w:t>and other</w:t>
      </w:r>
      <w:r>
        <w:rPr>
          <w:spacing w:val="-8"/>
        </w:rPr>
        <w:t> </w:t>
      </w:r>
      <w:r>
        <w:rPr/>
        <w:t>live</w:t>
      </w:r>
      <w:r>
        <w:rPr>
          <w:spacing w:val="-8"/>
        </w:rPr>
        <w:t> </w:t>
      </w:r>
      <w:r>
        <w:rPr/>
        <w:t>system</w:t>
      </w:r>
      <w:r>
        <w:rPr>
          <w:spacing w:val="-4"/>
        </w:rPr>
        <w:t> </w:t>
      </w:r>
      <w:r>
        <w:rPr/>
        <w:t>connections</w:t>
      </w:r>
      <w:r>
        <w:rPr>
          <w:spacing w:val="-8"/>
        </w:rPr>
        <w:t> </w:t>
      </w:r>
      <w:r>
        <w:rPr/>
        <w:t>that</w:t>
      </w:r>
      <w:r>
        <w:rPr>
          <w:spacing w:val="-10"/>
        </w:rPr>
        <w:t> </w:t>
      </w:r>
      <w:r>
        <w:rPr/>
        <w:t>should</w:t>
      </w:r>
      <w:r>
        <w:rPr>
          <w:spacing w:val="-5"/>
        </w:rPr>
        <w:t> </w:t>
      </w:r>
      <w:r>
        <w:rPr/>
        <w:t>be</w:t>
      </w:r>
      <w:r>
        <w:rPr>
          <w:spacing w:val="-8"/>
        </w:rPr>
        <w:t> </w:t>
      </w:r>
      <w:r>
        <w:rPr/>
        <w:t>isolated</w:t>
      </w:r>
      <w:r>
        <w:rPr>
          <w:spacing w:val="-7"/>
        </w:rPr>
        <w:t> </w:t>
      </w:r>
      <w:r>
        <w:rPr/>
        <w:t>and</w:t>
      </w:r>
      <w:r>
        <w:rPr>
          <w:spacing w:val="-6"/>
        </w:rPr>
        <w:t> </w:t>
      </w:r>
      <w:r>
        <w:rPr/>
        <w:t>locked</w:t>
      </w:r>
      <w:r>
        <w:rPr>
          <w:spacing w:val="-10"/>
        </w:rPr>
        <w:t> </w:t>
      </w:r>
      <w:r>
        <w:rPr/>
        <w:t>out.</w:t>
      </w:r>
      <w:r>
        <w:rPr>
          <w:spacing w:val="-7"/>
        </w:rPr>
        <w:t> </w:t>
      </w:r>
      <w:r>
        <w:rPr/>
        <w:t>Remove</w:t>
      </w:r>
      <w:r>
        <w:rPr>
          <w:spacing w:val="-5"/>
        </w:rPr>
        <w:t> </w:t>
      </w:r>
      <w:r>
        <w:rPr/>
        <w:t>and</w:t>
      </w:r>
      <w:r>
        <w:rPr>
          <w:spacing w:val="-5"/>
        </w:rPr>
        <w:t> </w:t>
      </w:r>
      <w:r>
        <w:rPr/>
        <w:t>store internal elements that can degrade if system is not operational. Provide written startup procedure for restoring system to</w:t>
      </w:r>
      <w:r>
        <w:rPr>
          <w:spacing w:val="-5"/>
        </w:rPr>
        <w:t> </w:t>
      </w:r>
      <w:r>
        <w:rPr/>
        <w:t>operation.</w:t>
      </w:r>
    </w:p>
    <w:p>
      <w:pPr>
        <w:pStyle w:val="ListParagraph"/>
        <w:numPr>
          <w:ilvl w:val="1"/>
          <w:numId w:val="267"/>
        </w:numPr>
        <w:tabs>
          <w:tab w:pos="1467" w:val="left" w:leader="none"/>
          <w:tab w:pos="1468" w:val="left" w:leader="none"/>
        </w:tabs>
        <w:spacing w:line="240" w:lineRule="auto" w:before="230" w:after="0"/>
        <w:ind w:left="1468" w:right="0" w:hanging="648"/>
        <w:jc w:val="left"/>
        <w:rPr>
          <w:sz w:val="20"/>
        </w:rPr>
      </w:pPr>
      <w:bookmarkStart w:name="3.2 VENDOR RESPONSIBILITIES" w:id="1449"/>
      <w:bookmarkEnd w:id="1449"/>
      <w:r>
        <w:rPr/>
      </w:r>
      <w:bookmarkStart w:name="3.2 VENDOR RESPONSIBILITIES" w:id="1450"/>
      <w:bookmarkEnd w:id="1450"/>
      <w:r>
        <w:rPr>
          <w:sz w:val="20"/>
        </w:rPr>
        <w:t>V</w:t>
      </w:r>
      <w:r>
        <w:rPr>
          <w:sz w:val="20"/>
        </w:rPr>
        <w:t>ENDOR RESPONSIBILITIES</w:t>
      </w:r>
    </w:p>
    <w:p>
      <w:pPr>
        <w:pStyle w:val="ListParagraph"/>
        <w:numPr>
          <w:ilvl w:val="0"/>
          <w:numId w:val="269"/>
        </w:numPr>
        <w:tabs>
          <w:tab w:pos="1467" w:val="left" w:leader="none"/>
          <w:tab w:pos="1468" w:val="left" w:leader="none"/>
        </w:tabs>
        <w:spacing w:line="240" w:lineRule="auto" w:before="60" w:after="0"/>
        <w:ind w:left="1468" w:right="0" w:hanging="504"/>
        <w:jc w:val="left"/>
        <w:rPr>
          <w:sz w:val="20"/>
        </w:rPr>
      </w:pPr>
      <w:r>
        <w:rPr>
          <w:sz w:val="20"/>
        </w:rPr>
        <w:t>Provide a representative responsible for on-site</w:t>
      </w:r>
      <w:r>
        <w:rPr>
          <w:spacing w:val="-14"/>
          <w:sz w:val="20"/>
        </w:rPr>
        <w:t> </w:t>
      </w:r>
      <w:r>
        <w:rPr>
          <w:sz w:val="20"/>
        </w:rPr>
        <w:t>activities:</w:t>
      </w:r>
    </w:p>
    <w:p>
      <w:pPr>
        <w:pStyle w:val="ListParagraph"/>
        <w:numPr>
          <w:ilvl w:val="1"/>
          <w:numId w:val="269"/>
        </w:numPr>
        <w:tabs>
          <w:tab w:pos="1971" w:val="left" w:leader="none"/>
          <w:tab w:pos="1972" w:val="left" w:leader="none"/>
        </w:tabs>
        <w:spacing w:line="251" w:lineRule="exact" w:before="1" w:after="0"/>
        <w:ind w:left="1972" w:right="0" w:hanging="504"/>
        <w:jc w:val="left"/>
        <w:rPr>
          <w:sz w:val="20"/>
        </w:rPr>
      </w:pPr>
      <w:r>
        <w:rPr>
          <w:sz w:val="20"/>
        </w:rPr>
        <w:t>Verify that system is ready for</w:t>
      </w:r>
      <w:r>
        <w:rPr>
          <w:spacing w:val="-10"/>
          <w:sz w:val="20"/>
        </w:rPr>
        <w:t> </w:t>
      </w:r>
      <w:r>
        <w:rPr>
          <w:sz w:val="20"/>
        </w:rPr>
        <w:t>startup.</w:t>
      </w:r>
    </w:p>
    <w:p>
      <w:pPr>
        <w:pStyle w:val="ListParagraph"/>
        <w:numPr>
          <w:ilvl w:val="2"/>
          <w:numId w:val="269"/>
        </w:numPr>
        <w:tabs>
          <w:tab w:pos="2475" w:val="left" w:leader="none"/>
          <w:tab w:pos="2476" w:val="left" w:leader="none"/>
        </w:tabs>
        <w:spacing w:line="232" w:lineRule="exact" w:before="0" w:after="0"/>
        <w:ind w:left="2476" w:right="0" w:hanging="504"/>
        <w:jc w:val="left"/>
        <w:rPr>
          <w:sz w:val="20"/>
        </w:rPr>
      </w:pPr>
      <w:r>
        <w:rPr>
          <w:sz w:val="20"/>
        </w:rPr>
        <w:t>Inspect installation, interconnections, utility connections, vents,</w:t>
      </w:r>
      <w:r>
        <w:rPr>
          <w:spacing w:val="-13"/>
          <w:sz w:val="20"/>
        </w:rPr>
        <w:t> </w:t>
      </w:r>
      <w:r>
        <w:rPr>
          <w:sz w:val="20"/>
        </w:rPr>
        <w:t>etc</w:t>
      </w:r>
    </w:p>
    <w:p>
      <w:pPr>
        <w:pStyle w:val="ListParagraph"/>
        <w:numPr>
          <w:ilvl w:val="2"/>
          <w:numId w:val="269"/>
        </w:numPr>
        <w:tabs>
          <w:tab w:pos="2475" w:val="left" w:leader="none"/>
          <w:tab w:pos="2476" w:val="left" w:leader="none"/>
        </w:tabs>
        <w:spacing w:line="229" w:lineRule="exact" w:before="0" w:after="0"/>
        <w:ind w:left="2476" w:right="0" w:hanging="504"/>
        <w:jc w:val="left"/>
        <w:rPr>
          <w:sz w:val="20"/>
        </w:rPr>
      </w:pPr>
      <w:r>
        <w:rPr>
          <w:sz w:val="20"/>
        </w:rPr>
        <w:t>Load media and filter elements as</w:t>
      </w:r>
      <w:r>
        <w:rPr>
          <w:spacing w:val="-1"/>
          <w:sz w:val="20"/>
        </w:rPr>
        <w:t> </w:t>
      </w:r>
      <w:r>
        <w:rPr>
          <w:sz w:val="20"/>
        </w:rPr>
        <w:t>required.</w:t>
      </w:r>
    </w:p>
    <w:p>
      <w:pPr>
        <w:pStyle w:val="ListParagraph"/>
        <w:numPr>
          <w:ilvl w:val="2"/>
          <w:numId w:val="269"/>
        </w:numPr>
        <w:tabs>
          <w:tab w:pos="2475" w:val="left" w:leader="none"/>
          <w:tab w:pos="2476" w:val="left" w:leader="none"/>
        </w:tabs>
        <w:spacing w:line="246" w:lineRule="exact" w:before="0" w:after="0"/>
        <w:ind w:left="2476" w:right="0" w:hanging="504"/>
        <w:jc w:val="left"/>
        <w:rPr>
          <w:sz w:val="20"/>
        </w:rPr>
      </w:pPr>
      <w:r>
        <w:rPr>
          <w:sz w:val="20"/>
        </w:rPr>
        <w:t>Conduct pre-startup</w:t>
      </w:r>
      <w:r>
        <w:rPr>
          <w:spacing w:val="-1"/>
          <w:sz w:val="20"/>
        </w:rPr>
        <w:t> </w:t>
      </w:r>
      <w:r>
        <w:rPr>
          <w:sz w:val="20"/>
        </w:rPr>
        <w:t>check-out.</w:t>
      </w:r>
    </w:p>
    <w:p>
      <w:pPr>
        <w:pStyle w:val="ListParagraph"/>
        <w:numPr>
          <w:ilvl w:val="1"/>
          <w:numId w:val="269"/>
        </w:numPr>
        <w:tabs>
          <w:tab w:pos="1971" w:val="left" w:leader="none"/>
          <w:tab w:pos="1972" w:val="left" w:leader="none"/>
        </w:tabs>
        <w:spacing w:line="264" w:lineRule="exact" w:before="0" w:after="0"/>
        <w:ind w:left="1972" w:right="0" w:hanging="504"/>
        <w:jc w:val="left"/>
        <w:rPr>
          <w:sz w:val="20"/>
        </w:rPr>
      </w:pPr>
      <w:r>
        <w:rPr>
          <w:sz w:val="20"/>
        </w:rPr>
        <w:t>Startup and test</w:t>
      </w:r>
      <w:r>
        <w:rPr>
          <w:spacing w:val="-1"/>
          <w:sz w:val="20"/>
        </w:rPr>
        <w:t> </w:t>
      </w:r>
      <w:r>
        <w:rPr>
          <w:sz w:val="20"/>
        </w:rPr>
        <w:t>system.</w:t>
      </w:r>
    </w:p>
    <w:p>
      <w:pPr>
        <w:pStyle w:val="ListParagraph"/>
        <w:numPr>
          <w:ilvl w:val="2"/>
          <w:numId w:val="269"/>
        </w:numPr>
        <w:tabs>
          <w:tab w:pos="2475" w:val="left" w:leader="none"/>
          <w:tab w:pos="2476" w:val="left" w:leader="none"/>
        </w:tabs>
        <w:spacing w:line="240" w:lineRule="auto" w:before="0" w:after="0"/>
        <w:ind w:left="2476" w:right="0" w:hanging="504"/>
        <w:jc w:val="left"/>
        <w:rPr>
          <w:sz w:val="20"/>
        </w:rPr>
      </w:pPr>
      <w:r>
        <w:rPr>
          <w:sz w:val="20"/>
        </w:rPr>
        <w:t>Verify proper operation in all operating</w:t>
      </w:r>
      <w:r>
        <w:rPr>
          <w:spacing w:val="-2"/>
          <w:sz w:val="20"/>
        </w:rPr>
        <w:t> </w:t>
      </w:r>
      <w:r>
        <w:rPr>
          <w:sz w:val="20"/>
        </w:rPr>
        <w:t>modes.</w:t>
      </w:r>
    </w:p>
    <w:p>
      <w:pPr>
        <w:pStyle w:val="ListParagraph"/>
        <w:numPr>
          <w:ilvl w:val="2"/>
          <w:numId w:val="269"/>
        </w:numPr>
        <w:tabs>
          <w:tab w:pos="2475" w:val="left" w:leader="none"/>
          <w:tab w:pos="2476" w:val="left" w:leader="none"/>
        </w:tabs>
        <w:spacing w:line="240" w:lineRule="auto" w:before="1" w:after="0"/>
        <w:ind w:left="2476" w:right="1281" w:hanging="504"/>
        <w:jc w:val="left"/>
        <w:rPr>
          <w:sz w:val="20"/>
        </w:rPr>
      </w:pPr>
      <w:r>
        <w:rPr>
          <w:sz w:val="20"/>
        </w:rPr>
        <w:t>Adjust</w:t>
      </w:r>
      <w:r>
        <w:rPr>
          <w:spacing w:val="-19"/>
          <w:sz w:val="20"/>
        </w:rPr>
        <w:t> </w:t>
      </w:r>
      <w:r>
        <w:rPr>
          <w:sz w:val="20"/>
        </w:rPr>
        <w:t>operation</w:t>
      </w:r>
      <w:r>
        <w:rPr>
          <w:spacing w:val="-17"/>
          <w:sz w:val="20"/>
        </w:rPr>
        <w:t> </w:t>
      </w:r>
      <w:r>
        <w:rPr>
          <w:sz w:val="20"/>
        </w:rPr>
        <w:t>of</w:t>
      </w:r>
      <w:r>
        <w:rPr>
          <w:spacing w:val="-16"/>
          <w:sz w:val="20"/>
        </w:rPr>
        <w:t> </w:t>
      </w:r>
      <w:r>
        <w:rPr>
          <w:sz w:val="20"/>
        </w:rPr>
        <w:t>equipment</w:t>
      </w:r>
      <w:r>
        <w:rPr>
          <w:spacing w:val="-15"/>
          <w:sz w:val="20"/>
        </w:rPr>
        <w:t> </w:t>
      </w:r>
      <w:r>
        <w:rPr>
          <w:sz w:val="20"/>
        </w:rPr>
        <w:t>and</w:t>
      </w:r>
      <w:r>
        <w:rPr>
          <w:spacing w:val="-16"/>
          <w:sz w:val="20"/>
        </w:rPr>
        <w:t> </w:t>
      </w:r>
      <w:r>
        <w:rPr>
          <w:sz w:val="20"/>
        </w:rPr>
        <w:t>controls</w:t>
      </w:r>
      <w:r>
        <w:rPr>
          <w:spacing w:val="-18"/>
          <w:sz w:val="20"/>
        </w:rPr>
        <w:t> </w:t>
      </w:r>
      <w:r>
        <w:rPr>
          <w:sz w:val="20"/>
        </w:rPr>
        <w:t>to</w:t>
      </w:r>
      <w:r>
        <w:rPr>
          <w:spacing w:val="-17"/>
          <w:sz w:val="20"/>
        </w:rPr>
        <w:t> </w:t>
      </w:r>
      <w:r>
        <w:rPr>
          <w:sz w:val="20"/>
        </w:rPr>
        <w:t>meet</w:t>
      </w:r>
      <w:r>
        <w:rPr>
          <w:spacing w:val="-14"/>
          <w:sz w:val="20"/>
        </w:rPr>
        <w:t> </w:t>
      </w:r>
      <w:r>
        <w:rPr>
          <w:sz w:val="20"/>
        </w:rPr>
        <w:t>operational,</w:t>
      </w:r>
      <w:r>
        <w:rPr>
          <w:spacing w:val="-15"/>
          <w:sz w:val="20"/>
        </w:rPr>
        <w:t> </w:t>
      </w:r>
      <w:r>
        <w:rPr>
          <w:sz w:val="20"/>
        </w:rPr>
        <w:t>water</w:t>
      </w:r>
      <w:r>
        <w:rPr>
          <w:spacing w:val="-16"/>
          <w:sz w:val="20"/>
        </w:rPr>
        <w:t> </w:t>
      </w:r>
      <w:r>
        <w:rPr>
          <w:sz w:val="20"/>
        </w:rPr>
        <w:t>quality,</w:t>
      </w:r>
      <w:r>
        <w:rPr>
          <w:spacing w:val="-14"/>
          <w:sz w:val="20"/>
        </w:rPr>
        <w:t> </w:t>
      </w:r>
      <w:r>
        <w:rPr>
          <w:sz w:val="20"/>
        </w:rPr>
        <w:t>and safety requirements, and update documentation as</w:t>
      </w:r>
      <w:r>
        <w:rPr>
          <w:spacing w:val="-8"/>
          <w:sz w:val="20"/>
        </w:rPr>
        <w:t> </w:t>
      </w:r>
      <w:r>
        <w:rPr>
          <w:sz w:val="20"/>
        </w:rPr>
        <w:t>required.</w:t>
      </w:r>
    </w:p>
    <w:p>
      <w:pPr>
        <w:pStyle w:val="ListParagraph"/>
        <w:numPr>
          <w:ilvl w:val="2"/>
          <w:numId w:val="269"/>
        </w:numPr>
        <w:tabs>
          <w:tab w:pos="2475" w:val="left" w:leader="none"/>
          <w:tab w:pos="2476" w:val="left" w:leader="none"/>
        </w:tabs>
        <w:spacing w:line="240" w:lineRule="auto" w:before="0" w:after="0"/>
        <w:ind w:left="2475" w:right="849" w:hanging="503"/>
        <w:jc w:val="left"/>
        <w:rPr>
          <w:sz w:val="20"/>
        </w:rPr>
      </w:pPr>
      <w:r>
        <w:rPr>
          <w:sz w:val="20"/>
        </w:rPr>
        <w:t>Test</w:t>
      </w:r>
      <w:r>
        <w:rPr>
          <w:spacing w:val="-8"/>
          <w:sz w:val="20"/>
        </w:rPr>
        <w:t> </w:t>
      </w:r>
      <w:r>
        <w:rPr>
          <w:sz w:val="20"/>
        </w:rPr>
        <w:t>and</w:t>
      </w:r>
      <w:r>
        <w:rPr>
          <w:spacing w:val="-7"/>
          <w:sz w:val="20"/>
        </w:rPr>
        <w:t> </w:t>
      </w:r>
      <w:r>
        <w:rPr>
          <w:sz w:val="20"/>
        </w:rPr>
        <w:t>balance</w:t>
      </w:r>
      <w:r>
        <w:rPr>
          <w:spacing w:val="-9"/>
          <w:sz w:val="20"/>
        </w:rPr>
        <w:t> </w:t>
      </w:r>
      <w:r>
        <w:rPr>
          <w:sz w:val="20"/>
        </w:rPr>
        <w:t>distribution</w:t>
      </w:r>
      <w:r>
        <w:rPr>
          <w:spacing w:val="-9"/>
          <w:sz w:val="20"/>
        </w:rPr>
        <w:t> </w:t>
      </w:r>
      <w:r>
        <w:rPr>
          <w:sz w:val="20"/>
        </w:rPr>
        <w:t>system</w:t>
      </w:r>
      <w:r>
        <w:rPr>
          <w:spacing w:val="-4"/>
          <w:sz w:val="20"/>
        </w:rPr>
        <w:t> </w:t>
      </w:r>
      <w:r>
        <w:rPr>
          <w:sz w:val="20"/>
        </w:rPr>
        <w:t>and</w:t>
      </w:r>
      <w:r>
        <w:rPr>
          <w:spacing w:val="-2"/>
          <w:sz w:val="20"/>
        </w:rPr>
        <w:t> </w:t>
      </w:r>
      <w:r>
        <w:rPr>
          <w:sz w:val="20"/>
        </w:rPr>
        <w:t>achieve</w:t>
      </w:r>
      <w:r>
        <w:rPr>
          <w:spacing w:val="-11"/>
          <w:sz w:val="20"/>
        </w:rPr>
        <w:t> </w:t>
      </w:r>
      <w:r>
        <w:rPr>
          <w:sz w:val="20"/>
        </w:rPr>
        <w:t>stable</w:t>
      </w:r>
      <w:r>
        <w:rPr>
          <w:spacing w:val="-8"/>
          <w:sz w:val="20"/>
        </w:rPr>
        <w:t> </w:t>
      </w:r>
      <w:r>
        <w:rPr>
          <w:sz w:val="20"/>
        </w:rPr>
        <w:t>operation</w:t>
      </w:r>
      <w:r>
        <w:rPr>
          <w:spacing w:val="-5"/>
          <w:sz w:val="20"/>
        </w:rPr>
        <w:t> </w:t>
      </w:r>
      <w:r>
        <w:rPr>
          <w:sz w:val="20"/>
        </w:rPr>
        <w:t>at</w:t>
      </w:r>
      <w:r>
        <w:rPr>
          <w:spacing w:val="-10"/>
          <w:sz w:val="20"/>
        </w:rPr>
        <w:t> </w:t>
      </w:r>
      <w:r>
        <w:rPr>
          <w:sz w:val="20"/>
        </w:rPr>
        <w:t>specified</w:t>
      </w:r>
      <w:r>
        <w:rPr>
          <w:spacing w:val="-5"/>
          <w:sz w:val="20"/>
        </w:rPr>
        <w:t> </w:t>
      </w:r>
      <w:r>
        <w:rPr>
          <w:sz w:val="20"/>
        </w:rPr>
        <w:t>flow</w:t>
      </w:r>
      <w:r>
        <w:rPr>
          <w:spacing w:val="-7"/>
          <w:sz w:val="20"/>
        </w:rPr>
        <w:t> </w:t>
      </w:r>
      <w:r>
        <w:rPr>
          <w:sz w:val="20"/>
        </w:rPr>
        <w:t>and pressure</w:t>
      </w:r>
      <w:r>
        <w:rPr>
          <w:spacing w:val="-4"/>
          <w:sz w:val="20"/>
        </w:rPr>
        <w:t> </w:t>
      </w:r>
      <w:r>
        <w:rPr>
          <w:sz w:val="20"/>
        </w:rPr>
        <w:t>conditions.</w:t>
      </w:r>
    </w:p>
    <w:p>
      <w:pPr>
        <w:pStyle w:val="ListParagraph"/>
        <w:numPr>
          <w:ilvl w:val="2"/>
          <w:numId w:val="269"/>
        </w:numPr>
        <w:tabs>
          <w:tab w:pos="2475" w:val="left" w:leader="none"/>
          <w:tab w:pos="2476" w:val="left" w:leader="none"/>
        </w:tabs>
        <w:spacing w:line="240" w:lineRule="auto" w:before="1" w:after="0"/>
        <w:ind w:left="2476" w:right="1097" w:hanging="504"/>
        <w:jc w:val="left"/>
        <w:rPr>
          <w:sz w:val="20"/>
        </w:rPr>
      </w:pPr>
      <w:r>
        <w:rPr>
          <w:sz w:val="20"/>
        </w:rPr>
        <w:t>Adjust self-contained backpressure regulator at end of distribution loop to</w:t>
      </w:r>
      <w:r>
        <w:rPr>
          <w:spacing w:val="-34"/>
          <w:sz w:val="20"/>
        </w:rPr>
        <w:t> </w:t>
      </w:r>
      <w:r>
        <w:rPr>
          <w:sz w:val="20"/>
        </w:rPr>
        <w:t>maintain pressure at its upstream pressure gauge at the design setpoint</w:t>
      </w:r>
      <w:r>
        <w:rPr>
          <w:spacing w:val="-12"/>
          <w:sz w:val="20"/>
        </w:rPr>
        <w:t> </w:t>
      </w:r>
      <w:r>
        <w:rPr>
          <w:sz w:val="20"/>
        </w:rPr>
        <w:t>value.</w:t>
      </w:r>
    </w:p>
    <w:p>
      <w:pPr>
        <w:pStyle w:val="ListParagraph"/>
        <w:numPr>
          <w:ilvl w:val="3"/>
          <w:numId w:val="269"/>
        </w:numPr>
        <w:tabs>
          <w:tab w:pos="2979" w:val="left" w:leader="none"/>
          <w:tab w:pos="2980" w:val="left" w:leader="none"/>
        </w:tabs>
        <w:spacing w:line="214" w:lineRule="exact" w:before="0" w:after="0"/>
        <w:ind w:left="2980" w:right="0" w:hanging="504"/>
        <w:jc w:val="left"/>
        <w:rPr>
          <w:sz w:val="20"/>
        </w:rPr>
      </w:pPr>
      <w:r>
        <w:rPr>
          <w:sz w:val="20"/>
        </w:rPr>
        <w:t>Verify system flows are as per design</w:t>
      </w:r>
      <w:r>
        <w:rPr>
          <w:spacing w:val="-6"/>
          <w:sz w:val="20"/>
        </w:rPr>
        <w:t> </w:t>
      </w:r>
      <w:r>
        <w:rPr>
          <w:sz w:val="20"/>
        </w:rPr>
        <w:t>values</w:t>
      </w:r>
    </w:p>
    <w:p>
      <w:pPr>
        <w:pStyle w:val="ListParagraph"/>
        <w:numPr>
          <w:ilvl w:val="1"/>
          <w:numId w:val="269"/>
        </w:numPr>
        <w:tabs>
          <w:tab w:pos="1971" w:val="left" w:leader="none"/>
          <w:tab w:pos="1972" w:val="left" w:leader="none"/>
        </w:tabs>
        <w:spacing w:line="245" w:lineRule="exact" w:before="0" w:after="0"/>
        <w:ind w:left="1972" w:right="0" w:hanging="504"/>
        <w:jc w:val="left"/>
        <w:rPr>
          <w:sz w:val="20"/>
        </w:rPr>
      </w:pPr>
      <w:r>
        <w:rPr>
          <w:sz w:val="20"/>
        </w:rPr>
        <w:t>Sanitize system as per</w:t>
      </w:r>
      <w:r>
        <w:rPr>
          <w:spacing w:val="-1"/>
          <w:sz w:val="20"/>
        </w:rPr>
        <w:t> </w:t>
      </w:r>
      <w:r>
        <w:rPr>
          <w:sz w:val="20"/>
        </w:rPr>
        <w:t>procedure.</w:t>
      </w:r>
    </w:p>
    <w:p>
      <w:pPr>
        <w:pStyle w:val="ListParagraph"/>
        <w:numPr>
          <w:ilvl w:val="1"/>
          <w:numId w:val="269"/>
        </w:numPr>
        <w:tabs>
          <w:tab w:pos="1972" w:val="left" w:leader="none"/>
        </w:tabs>
        <w:spacing w:line="240" w:lineRule="auto" w:before="0" w:after="0"/>
        <w:ind w:left="1972" w:right="775" w:hanging="504"/>
        <w:jc w:val="both"/>
        <w:rPr>
          <w:sz w:val="20"/>
        </w:rPr>
      </w:pPr>
      <w:r>
        <w:rPr>
          <w:sz w:val="20"/>
        </w:rPr>
        <w:t>Demonstrate to the Owner Representative or to the Commissioning Agent that system operates in accordance with requirements of this specification and per approved submittal documentation.</w:t>
      </w:r>
    </w:p>
    <w:p>
      <w:pPr>
        <w:pStyle w:val="ListParagraph"/>
        <w:numPr>
          <w:ilvl w:val="2"/>
          <w:numId w:val="269"/>
        </w:numPr>
        <w:tabs>
          <w:tab w:pos="2475" w:val="left" w:leader="none"/>
          <w:tab w:pos="2476" w:val="left" w:leader="none"/>
        </w:tabs>
        <w:spacing w:line="251" w:lineRule="exact" w:before="0" w:after="0"/>
        <w:ind w:left="2476" w:right="0" w:hanging="504"/>
        <w:jc w:val="left"/>
        <w:rPr>
          <w:sz w:val="20"/>
        </w:rPr>
      </w:pPr>
      <w:r>
        <w:rPr>
          <w:sz w:val="20"/>
        </w:rPr>
        <w:t>Provide procedures that systematically verify that system operates as</w:t>
      </w:r>
      <w:r>
        <w:rPr>
          <w:spacing w:val="-24"/>
          <w:sz w:val="20"/>
        </w:rPr>
        <w:t> </w:t>
      </w:r>
      <w:r>
        <w:rPr>
          <w:sz w:val="20"/>
        </w:rPr>
        <w:t>designed.</w:t>
      </w:r>
    </w:p>
    <w:p>
      <w:pPr>
        <w:pStyle w:val="ListParagraph"/>
        <w:numPr>
          <w:ilvl w:val="3"/>
          <w:numId w:val="269"/>
        </w:numPr>
        <w:tabs>
          <w:tab w:pos="2979" w:val="left" w:leader="none"/>
          <w:tab w:pos="2980" w:val="left" w:leader="none"/>
        </w:tabs>
        <w:spacing w:line="248" w:lineRule="exact" w:before="0" w:after="0"/>
        <w:ind w:left="2980" w:right="0" w:hanging="504"/>
        <w:jc w:val="left"/>
        <w:rPr>
          <w:sz w:val="20"/>
        </w:rPr>
      </w:pPr>
      <w:r>
        <w:rPr>
          <w:sz w:val="20"/>
        </w:rPr>
        <w:t>Identification of acceptable ranges for all operating</w:t>
      </w:r>
      <w:r>
        <w:rPr>
          <w:spacing w:val="-31"/>
          <w:sz w:val="20"/>
        </w:rPr>
        <w:t> </w:t>
      </w:r>
      <w:r>
        <w:rPr>
          <w:sz w:val="20"/>
        </w:rPr>
        <w:t>parameters.</w:t>
      </w:r>
    </w:p>
    <w:p>
      <w:pPr>
        <w:pStyle w:val="ListParagraph"/>
        <w:numPr>
          <w:ilvl w:val="2"/>
          <w:numId w:val="269"/>
        </w:numPr>
        <w:tabs>
          <w:tab w:pos="2475" w:val="left" w:leader="none"/>
          <w:tab w:pos="2476" w:val="left" w:leader="none"/>
        </w:tabs>
        <w:spacing w:line="240" w:lineRule="auto" w:before="0" w:after="0"/>
        <w:ind w:left="2476" w:right="854" w:hanging="504"/>
        <w:jc w:val="left"/>
        <w:rPr>
          <w:sz w:val="20"/>
        </w:rPr>
      </w:pPr>
      <w:r>
        <w:rPr>
          <w:sz w:val="20"/>
        </w:rPr>
        <w:t>Draw samples from at least 4 locations on the distribution loop and provide the results of analysis indicating that the water meets the bacteria level</w:t>
      </w:r>
      <w:r>
        <w:rPr>
          <w:spacing w:val="-15"/>
          <w:sz w:val="20"/>
        </w:rPr>
        <w:t> </w:t>
      </w:r>
      <w:r>
        <w:rPr>
          <w:sz w:val="20"/>
        </w:rPr>
        <w:t>requirement.</w:t>
      </w:r>
    </w:p>
    <w:p>
      <w:pPr>
        <w:pStyle w:val="ListParagraph"/>
        <w:numPr>
          <w:ilvl w:val="3"/>
          <w:numId w:val="269"/>
        </w:numPr>
        <w:tabs>
          <w:tab w:pos="2980" w:val="left" w:leader="none"/>
        </w:tabs>
        <w:spacing w:line="240" w:lineRule="auto" w:before="0" w:after="0"/>
        <w:ind w:left="2980" w:right="778" w:hanging="504"/>
        <w:jc w:val="both"/>
        <w:rPr>
          <w:sz w:val="20"/>
        </w:rPr>
      </w:pPr>
      <w:r>
        <w:rPr>
          <w:sz w:val="20"/>
        </w:rPr>
        <w:t>Arrange for the bacterial analysis to be performed by an independent testing laboratory,</w:t>
      </w:r>
      <w:r>
        <w:rPr>
          <w:spacing w:val="-6"/>
          <w:sz w:val="20"/>
        </w:rPr>
        <w:t> </w:t>
      </w:r>
      <w:r>
        <w:rPr>
          <w:sz w:val="20"/>
        </w:rPr>
        <w:t>using</w:t>
      </w:r>
      <w:r>
        <w:rPr>
          <w:spacing w:val="-6"/>
          <w:sz w:val="20"/>
        </w:rPr>
        <w:t> </w:t>
      </w:r>
      <w:r>
        <w:rPr>
          <w:sz w:val="20"/>
        </w:rPr>
        <w:t>standard</w:t>
      </w:r>
      <w:r>
        <w:rPr>
          <w:spacing w:val="-6"/>
          <w:sz w:val="20"/>
        </w:rPr>
        <w:t> </w:t>
      </w:r>
      <w:r>
        <w:rPr>
          <w:sz w:val="20"/>
        </w:rPr>
        <w:t>methods,</w:t>
      </w:r>
      <w:r>
        <w:rPr>
          <w:spacing w:val="-6"/>
          <w:sz w:val="20"/>
        </w:rPr>
        <w:t> </w:t>
      </w:r>
      <w:r>
        <w:rPr>
          <w:sz w:val="20"/>
        </w:rPr>
        <w:t>compliant</w:t>
      </w:r>
      <w:r>
        <w:rPr>
          <w:spacing w:val="-7"/>
          <w:sz w:val="20"/>
        </w:rPr>
        <w:t> </w:t>
      </w:r>
      <w:r>
        <w:rPr>
          <w:sz w:val="20"/>
        </w:rPr>
        <w:t>with</w:t>
      </w:r>
      <w:r>
        <w:rPr>
          <w:spacing w:val="-6"/>
          <w:sz w:val="20"/>
        </w:rPr>
        <w:t> </w:t>
      </w:r>
      <w:r>
        <w:rPr>
          <w:sz w:val="20"/>
        </w:rPr>
        <w:t>the</w:t>
      </w:r>
      <w:r>
        <w:rPr>
          <w:spacing w:val="-6"/>
          <w:sz w:val="20"/>
        </w:rPr>
        <w:t> </w:t>
      </w:r>
      <w:r>
        <w:rPr>
          <w:sz w:val="20"/>
        </w:rPr>
        <w:t>requirements</w:t>
      </w:r>
      <w:r>
        <w:rPr>
          <w:spacing w:val="-7"/>
          <w:sz w:val="20"/>
        </w:rPr>
        <w:t> </w:t>
      </w:r>
      <w:r>
        <w:rPr>
          <w:sz w:val="20"/>
        </w:rPr>
        <w:t>of</w:t>
      </w:r>
      <w:r>
        <w:rPr>
          <w:spacing w:val="-6"/>
          <w:sz w:val="20"/>
        </w:rPr>
        <w:t> </w:t>
      </w:r>
      <w:r>
        <w:rPr>
          <w:sz w:val="20"/>
        </w:rPr>
        <w:t>the</w:t>
      </w:r>
      <w:r>
        <w:rPr>
          <w:spacing w:val="-7"/>
          <w:sz w:val="20"/>
        </w:rPr>
        <w:t> </w:t>
      </w:r>
      <w:r>
        <w:rPr>
          <w:sz w:val="20"/>
        </w:rPr>
        <w:t>water quality standard in Part</w:t>
      </w:r>
      <w:r>
        <w:rPr>
          <w:spacing w:val="1"/>
          <w:sz w:val="20"/>
        </w:rPr>
        <w:t> </w:t>
      </w:r>
      <w:r>
        <w:rPr>
          <w:sz w:val="20"/>
        </w:rPr>
        <w:t>1.5.</w:t>
      </w:r>
    </w:p>
    <w:p>
      <w:pPr>
        <w:pStyle w:val="ListParagraph"/>
        <w:numPr>
          <w:ilvl w:val="2"/>
          <w:numId w:val="269"/>
        </w:numPr>
        <w:tabs>
          <w:tab w:pos="2475" w:val="left" w:leader="none"/>
          <w:tab w:pos="2476" w:val="left" w:leader="none"/>
        </w:tabs>
        <w:spacing w:line="230" w:lineRule="exact" w:before="0" w:after="0"/>
        <w:ind w:left="2476" w:right="0" w:hanging="504"/>
        <w:jc w:val="left"/>
        <w:rPr>
          <w:sz w:val="20"/>
        </w:rPr>
      </w:pPr>
      <w:r>
        <w:rPr>
          <w:sz w:val="20"/>
        </w:rPr>
        <w:t>Calibrate resistivity and TOC monitors and provide calibration</w:t>
      </w:r>
      <w:r>
        <w:rPr>
          <w:spacing w:val="-13"/>
          <w:sz w:val="20"/>
        </w:rPr>
        <w:t> </w:t>
      </w:r>
      <w:r>
        <w:rPr>
          <w:sz w:val="20"/>
        </w:rPr>
        <w:t>certification.</w:t>
      </w:r>
    </w:p>
    <w:p>
      <w:pPr>
        <w:pStyle w:val="ListParagraph"/>
        <w:numPr>
          <w:ilvl w:val="1"/>
          <w:numId w:val="269"/>
        </w:numPr>
        <w:tabs>
          <w:tab w:pos="1971" w:val="left" w:leader="none"/>
          <w:tab w:pos="1972" w:val="left" w:leader="none"/>
        </w:tabs>
        <w:spacing w:line="240" w:lineRule="auto" w:before="0" w:after="0"/>
        <w:ind w:left="1972" w:right="1401" w:hanging="504"/>
        <w:jc w:val="left"/>
        <w:rPr>
          <w:sz w:val="20"/>
        </w:rPr>
      </w:pPr>
      <w:r>
        <w:rPr>
          <w:sz w:val="20"/>
        </w:rPr>
        <w:t>Maintain operational oversight of system until Owner’s organization is able to assume responsibility for</w:t>
      </w:r>
      <w:r>
        <w:rPr>
          <w:spacing w:val="-1"/>
          <w:sz w:val="20"/>
        </w:rPr>
        <w:t> </w:t>
      </w:r>
      <w:r>
        <w:rPr>
          <w:sz w:val="20"/>
        </w:rPr>
        <w:t>operation.</w:t>
      </w:r>
    </w:p>
    <w:p>
      <w:pPr>
        <w:pStyle w:val="ListParagraph"/>
        <w:numPr>
          <w:ilvl w:val="1"/>
          <w:numId w:val="269"/>
        </w:numPr>
        <w:tabs>
          <w:tab w:pos="1971" w:val="left" w:leader="none"/>
          <w:tab w:pos="1972" w:val="left" w:leader="none"/>
        </w:tabs>
        <w:spacing w:line="240" w:lineRule="auto" w:before="0" w:after="0"/>
        <w:ind w:left="1972" w:right="0" w:hanging="504"/>
        <w:jc w:val="left"/>
        <w:rPr>
          <w:sz w:val="20"/>
        </w:rPr>
      </w:pPr>
      <w:r>
        <w:rPr>
          <w:sz w:val="20"/>
        </w:rPr>
        <w:t>Provide Turn Over documentation as identified in Part</w:t>
      </w:r>
      <w:r>
        <w:rPr>
          <w:spacing w:val="1"/>
          <w:sz w:val="20"/>
        </w:rPr>
        <w:t> </w:t>
      </w:r>
      <w:r>
        <w:rPr>
          <w:sz w:val="20"/>
        </w:rPr>
        <w:t>1.</w:t>
      </w:r>
    </w:p>
    <w:p>
      <w:pPr>
        <w:pStyle w:val="ListParagraph"/>
        <w:numPr>
          <w:ilvl w:val="2"/>
          <w:numId w:val="269"/>
        </w:numPr>
        <w:tabs>
          <w:tab w:pos="2475" w:val="left" w:leader="none"/>
          <w:tab w:pos="2476" w:val="left" w:leader="none"/>
        </w:tabs>
        <w:spacing w:line="249" w:lineRule="exact" w:before="0" w:after="0"/>
        <w:ind w:left="2476" w:right="0" w:hanging="504"/>
        <w:jc w:val="left"/>
        <w:rPr>
          <w:sz w:val="20"/>
        </w:rPr>
      </w:pPr>
      <w:r>
        <w:rPr>
          <w:sz w:val="20"/>
        </w:rPr>
        <w:t>Documents shall include the final operational setpoints and</w:t>
      </w:r>
      <w:r>
        <w:rPr>
          <w:spacing w:val="-9"/>
          <w:sz w:val="20"/>
        </w:rPr>
        <w:t> </w:t>
      </w:r>
      <w:r>
        <w:rPr>
          <w:sz w:val="20"/>
        </w:rPr>
        <w:t>information.</w:t>
      </w:r>
    </w:p>
    <w:p>
      <w:pPr>
        <w:pStyle w:val="ListParagraph"/>
        <w:numPr>
          <w:ilvl w:val="1"/>
          <w:numId w:val="269"/>
        </w:numPr>
        <w:tabs>
          <w:tab w:pos="1971" w:val="left" w:leader="none"/>
          <w:tab w:pos="1972" w:val="left" w:leader="none"/>
        </w:tabs>
        <w:spacing w:line="230" w:lineRule="exact" w:before="0" w:after="0"/>
        <w:ind w:left="1972" w:right="0" w:hanging="504"/>
        <w:jc w:val="left"/>
        <w:rPr>
          <w:sz w:val="20"/>
        </w:rPr>
      </w:pPr>
      <w:r>
        <w:rPr>
          <w:sz w:val="20"/>
        </w:rPr>
        <w:t>Provide training for</w:t>
      </w:r>
      <w:r>
        <w:rPr>
          <w:spacing w:val="-6"/>
          <w:sz w:val="20"/>
        </w:rPr>
        <w:t> </w:t>
      </w:r>
      <w:r>
        <w:rPr>
          <w:sz w:val="20"/>
        </w:rPr>
        <w:t>Owner</w:t>
      </w:r>
    </w:p>
    <w:p>
      <w:pPr>
        <w:pStyle w:val="ListParagraph"/>
        <w:numPr>
          <w:ilvl w:val="2"/>
          <w:numId w:val="269"/>
        </w:numPr>
        <w:tabs>
          <w:tab w:pos="2475" w:val="left" w:leader="none"/>
          <w:tab w:pos="2476" w:val="left" w:leader="none"/>
        </w:tabs>
        <w:spacing w:line="246" w:lineRule="exact" w:before="0" w:after="0"/>
        <w:ind w:left="2476" w:right="0" w:hanging="504"/>
        <w:jc w:val="left"/>
        <w:rPr>
          <w:sz w:val="20"/>
        </w:rPr>
      </w:pPr>
      <w:r>
        <w:rPr>
          <w:sz w:val="20"/>
        </w:rPr>
        <w:t>Provide a program that covers overview, operator training, and maintenance</w:t>
      </w:r>
      <w:r>
        <w:rPr>
          <w:spacing w:val="-25"/>
          <w:sz w:val="20"/>
        </w:rPr>
        <w:t> </w:t>
      </w:r>
      <w:r>
        <w:rPr>
          <w:sz w:val="20"/>
        </w:rPr>
        <w:t>training.</w:t>
      </w:r>
    </w:p>
    <w:p>
      <w:pPr>
        <w:pStyle w:val="ListParagraph"/>
        <w:numPr>
          <w:ilvl w:val="2"/>
          <w:numId w:val="269"/>
        </w:numPr>
        <w:tabs>
          <w:tab w:pos="2475" w:val="left" w:leader="none"/>
          <w:tab w:pos="2476" w:val="left" w:leader="none"/>
        </w:tabs>
        <w:spacing w:line="265" w:lineRule="exact" w:before="0" w:after="0"/>
        <w:ind w:left="2476" w:right="0" w:hanging="504"/>
        <w:jc w:val="left"/>
        <w:rPr>
          <w:sz w:val="20"/>
        </w:rPr>
      </w:pPr>
      <w:r>
        <w:rPr>
          <w:sz w:val="20"/>
        </w:rPr>
        <w:t>Operations training shall</w:t>
      </w:r>
      <w:r>
        <w:rPr>
          <w:spacing w:val="-7"/>
          <w:sz w:val="20"/>
        </w:rPr>
        <w:t> </w:t>
      </w:r>
      <w:r>
        <w:rPr>
          <w:sz w:val="20"/>
        </w:rPr>
        <w:t>include:</w:t>
      </w:r>
    </w:p>
    <w:p>
      <w:pPr>
        <w:pStyle w:val="ListParagraph"/>
        <w:numPr>
          <w:ilvl w:val="3"/>
          <w:numId w:val="269"/>
        </w:numPr>
        <w:tabs>
          <w:tab w:pos="2980" w:val="left" w:leader="none"/>
        </w:tabs>
        <w:spacing w:line="240" w:lineRule="auto" w:before="0" w:after="0"/>
        <w:ind w:left="2980" w:right="0" w:hanging="504"/>
        <w:jc w:val="both"/>
        <w:rPr>
          <w:sz w:val="20"/>
        </w:rPr>
      </w:pPr>
      <w:r>
        <w:rPr>
          <w:sz w:val="20"/>
        </w:rPr>
        <w:t>Start-up</w:t>
      </w:r>
      <w:r>
        <w:rPr>
          <w:spacing w:val="-1"/>
          <w:sz w:val="20"/>
        </w:rPr>
        <w:t> </w:t>
      </w:r>
      <w:r>
        <w:rPr>
          <w:sz w:val="20"/>
        </w:rPr>
        <w:t>procedure</w:t>
      </w:r>
    </w:p>
    <w:p>
      <w:pPr>
        <w:pStyle w:val="ListParagraph"/>
        <w:numPr>
          <w:ilvl w:val="3"/>
          <w:numId w:val="269"/>
        </w:numPr>
        <w:tabs>
          <w:tab w:pos="2980" w:val="left" w:leader="none"/>
        </w:tabs>
        <w:spacing w:line="240" w:lineRule="auto" w:before="0" w:after="0"/>
        <w:ind w:left="2980" w:right="0" w:hanging="504"/>
        <w:jc w:val="both"/>
        <w:rPr>
          <w:sz w:val="20"/>
        </w:rPr>
      </w:pPr>
      <w:r>
        <w:rPr>
          <w:sz w:val="20"/>
        </w:rPr>
        <w:t>Shutdown</w:t>
      </w:r>
      <w:r>
        <w:rPr>
          <w:spacing w:val="-3"/>
          <w:sz w:val="20"/>
        </w:rPr>
        <w:t> </w:t>
      </w:r>
      <w:r>
        <w:rPr>
          <w:sz w:val="20"/>
        </w:rPr>
        <w:t>procedure</w:t>
      </w:r>
    </w:p>
    <w:p>
      <w:pPr>
        <w:pStyle w:val="ListParagraph"/>
        <w:numPr>
          <w:ilvl w:val="3"/>
          <w:numId w:val="269"/>
        </w:numPr>
        <w:tabs>
          <w:tab w:pos="2980" w:val="left" w:leader="none"/>
        </w:tabs>
        <w:spacing w:line="249" w:lineRule="exact" w:before="0" w:after="0"/>
        <w:ind w:left="2980" w:right="0" w:hanging="504"/>
        <w:jc w:val="both"/>
        <w:rPr>
          <w:sz w:val="20"/>
        </w:rPr>
      </w:pPr>
      <w:r>
        <w:rPr>
          <w:sz w:val="20"/>
        </w:rPr>
        <w:t>Emergency</w:t>
      </w:r>
      <w:r>
        <w:rPr>
          <w:spacing w:val="-6"/>
          <w:sz w:val="20"/>
        </w:rPr>
        <w:t> </w:t>
      </w:r>
      <w:r>
        <w:rPr>
          <w:sz w:val="20"/>
        </w:rPr>
        <w:t>operations</w:t>
      </w:r>
    </w:p>
    <w:p>
      <w:pPr>
        <w:pStyle w:val="ListParagraph"/>
        <w:numPr>
          <w:ilvl w:val="3"/>
          <w:numId w:val="269"/>
        </w:numPr>
        <w:tabs>
          <w:tab w:pos="2980" w:val="left" w:leader="none"/>
        </w:tabs>
        <w:spacing w:line="232" w:lineRule="exact" w:before="0" w:after="0"/>
        <w:ind w:left="2980" w:right="0" w:hanging="504"/>
        <w:jc w:val="both"/>
        <w:rPr>
          <w:sz w:val="20"/>
        </w:rPr>
      </w:pPr>
      <w:r>
        <w:rPr>
          <w:sz w:val="20"/>
        </w:rPr>
        <w:t>Safety procedures and</w:t>
      </w:r>
      <w:r>
        <w:rPr>
          <w:spacing w:val="-4"/>
          <w:sz w:val="20"/>
        </w:rPr>
        <w:t> </w:t>
      </w:r>
      <w:r>
        <w:rPr>
          <w:sz w:val="20"/>
        </w:rPr>
        <w:t>hazards</w:t>
      </w:r>
    </w:p>
    <w:p>
      <w:pPr>
        <w:pStyle w:val="ListParagraph"/>
        <w:numPr>
          <w:ilvl w:val="3"/>
          <w:numId w:val="269"/>
        </w:numPr>
        <w:tabs>
          <w:tab w:pos="2980" w:val="left" w:leader="none"/>
        </w:tabs>
        <w:spacing w:line="246" w:lineRule="exact" w:before="0" w:after="0"/>
        <w:ind w:left="2980" w:right="0" w:hanging="504"/>
        <w:jc w:val="both"/>
        <w:rPr>
          <w:sz w:val="20"/>
        </w:rPr>
      </w:pPr>
      <w:r>
        <w:rPr>
          <w:sz w:val="20"/>
        </w:rPr>
        <w:t>Alarm conditions and</w:t>
      </w:r>
      <w:r>
        <w:rPr>
          <w:spacing w:val="8"/>
          <w:sz w:val="20"/>
        </w:rPr>
        <w:t> </w:t>
      </w:r>
      <w:r>
        <w:rPr>
          <w:sz w:val="20"/>
        </w:rPr>
        <w:t>actions</w:t>
      </w:r>
    </w:p>
    <w:p>
      <w:pPr>
        <w:pStyle w:val="ListParagraph"/>
        <w:numPr>
          <w:ilvl w:val="3"/>
          <w:numId w:val="269"/>
        </w:numPr>
        <w:tabs>
          <w:tab w:pos="2980" w:val="left" w:leader="none"/>
        </w:tabs>
        <w:spacing w:line="264" w:lineRule="exact" w:before="0" w:after="0"/>
        <w:ind w:left="2980" w:right="0" w:hanging="504"/>
        <w:jc w:val="both"/>
        <w:rPr>
          <w:sz w:val="20"/>
        </w:rPr>
      </w:pPr>
      <w:r>
        <w:rPr>
          <w:sz w:val="20"/>
        </w:rPr>
        <w:t>Parameter</w:t>
      </w:r>
      <w:r>
        <w:rPr>
          <w:spacing w:val="-1"/>
          <w:sz w:val="20"/>
        </w:rPr>
        <w:t> </w:t>
      </w:r>
      <w:r>
        <w:rPr>
          <w:sz w:val="20"/>
        </w:rPr>
        <w:t>adjustments</w:t>
      </w:r>
    </w:p>
    <w:p>
      <w:pPr>
        <w:pStyle w:val="ListParagraph"/>
        <w:numPr>
          <w:ilvl w:val="3"/>
          <w:numId w:val="269"/>
        </w:numPr>
        <w:tabs>
          <w:tab w:pos="2980" w:val="left" w:leader="none"/>
        </w:tabs>
        <w:spacing w:line="240" w:lineRule="auto" w:before="0" w:after="0"/>
        <w:ind w:left="2980" w:right="0" w:hanging="504"/>
        <w:jc w:val="both"/>
        <w:rPr>
          <w:sz w:val="20"/>
        </w:rPr>
      </w:pPr>
      <w:r>
        <w:rPr>
          <w:sz w:val="20"/>
        </w:rPr>
        <w:t>Security</w:t>
      </w:r>
    </w:p>
    <w:p>
      <w:pPr>
        <w:pStyle w:val="BodyText"/>
        <w:ind w:left="0" w:firstLine="0"/>
        <w:rPr>
          <w:sz w:val="26"/>
        </w:rPr>
      </w:pPr>
    </w:p>
    <w:p>
      <w:pPr>
        <w:pStyle w:val="BodyText"/>
        <w:spacing w:before="5"/>
        <w:ind w:left="0" w:firstLine="0"/>
        <w:rPr>
          <w:sz w:val="18"/>
        </w:rPr>
      </w:pPr>
    </w:p>
    <w:p>
      <w:pPr>
        <w:pStyle w:val="Heading1"/>
        <w:ind w:left="820" w:firstLine="0"/>
      </w:pPr>
      <w:bookmarkStart w:name="END OF SECTION 22 67 20.13" w:id="1451"/>
      <w:bookmarkEnd w:id="1451"/>
      <w:r>
        <w:rPr>
          <w:b w:val="0"/>
        </w:rPr>
      </w:r>
      <w:r>
        <w:rPr/>
        <w:t>END OF SECTION 22 67 20.13</w:t>
      </w:r>
    </w:p>
    <w:sectPr>
      <w:pgSz w:w="12240" w:h="15840"/>
      <w:pgMar w:header="753" w:footer="654" w:top="1720" w:bottom="960" w:left="620" w:right="6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egoe UI">
    <w:altName w:val="Segoe U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120003pt;margin-top:727.212158pt;width:163pt;height:15.25pt;mso-position-horizontal-relative:page;mso-position-vertical-relative:page;z-index:-170248" type="#_x0000_t202" filled="false" stroked="false">
          <v:textbox inset="0,0,0,0">
            <w:txbxContent>
              <w:p>
                <w:pPr>
                  <w:pStyle w:val="BodyText"/>
                  <w:spacing w:before="19"/>
                  <w:ind w:left="20" w:firstLine="0"/>
                </w:pPr>
                <w:r>
                  <w:rPr/>
                  <w:t>Common Work Results for Plumbing</w:t>
                </w:r>
              </w:p>
            </w:txbxContent>
          </v:textbox>
          <w10:wrap type="none"/>
        </v:shape>
      </w:pict>
    </w:r>
    <w:r>
      <w:rPr/>
      <w:pict>
        <v:shape style="position:absolute;margin-left:482.720001pt;margin-top:727.212158pt;width:55.8pt;height:15.25pt;mso-position-horizontal-relative:page;mso-position-vertical-relative:page;z-index:-170224" type="#_x0000_t202" filled="false" stroked="false">
          <v:textbox inset="0,0,0,0">
            <w:txbxContent>
              <w:p>
                <w:pPr>
                  <w:pStyle w:val="BodyText"/>
                  <w:spacing w:before="19"/>
                  <w:ind w:left="20" w:firstLine="0"/>
                </w:pPr>
                <w:r>
                  <w:rPr/>
                  <w:t>22 05 00 - </w:t>
                </w:r>
                <w:r>
                  <w:rPr/>
                  <w:fldChar w:fldCharType="begin"/>
                </w:r>
                <w:r>
                  <w:rPr/>
                  <w:instrText> PAGE </w:instrText>
                </w:r>
                <w:r>
                  <w:rPr/>
                  <w:fldChar w:fldCharType="separate"/>
                </w:r>
                <w:r>
                  <w:rPr/>
                  <w:t>1</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742.212158pt;width:442.1pt;height:15.25pt;mso-position-horizontal-relative:page;mso-position-vertical-relative:page;z-index:-170200" type="#_x0000_t202" filled="false" stroked="false">
          <v:textbox inset="0,0,0,0">
            <w:txbxContent>
              <w:p>
                <w:pPr>
                  <w:pStyle w:val="BodyText"/>
                  <w:spacing w:before="19"/>
                  <w:ind w:left="20" w:firstLine="0"/>
                </w:pPr>
                <w:r>
                  <w:rPr/>
                  <w:t>VIBRATION, NOISE AND SEISMIC CONTROLS FOR PLUMBING EQUIPMENT &amp; PIPING 22 05 48 - </w:t>
                </w:r>
                <w:r>
                  <w:rPr/>
                  <w:fldChar w:fldCharType="begin"/>
                </w:r>
                <w:r>
                  <w:rPr/>
                  <w:instrText> PAGE </w:instrText>
                </w:r>
                <w:r>
                  <w:rPr/>
                  <w:fldChar w:fldCharType="separate"/>
                </w:r>
                <w:r>
                  <w:rPr/>
                  <w:t>10</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742.092163pt;width:124.3pt;height:15.25pt;mso-position-horizontal-relative:page;mso-position-vertical-relative:page;z-index:-170176" type="#_x0000_t202" filled="false" stroked="false">
          <v:textbox inset="0,0,0,0">
            <w:txbxContent>
              <w:p>
                <w:pPr>
                  <w:pStyle w:val="BodyText"/>
                  <w:spacing w:before="19"/>
                  <w:ind w:left="20" w:firstLine="0"/>
                </w:pPr>
                <w:r>
                  <w:rPr/>
                  <w:t>ELECTRICAL HEAT TRACING</w:t>
                </w:r>
              </w:p>
            </w:txbxContent>
          </v:textbox>
          <w10:wrap type="none"/>
        </v:shape>
      </w:pict>
    </w:r>
    <w:r>
      <w:rPr/>
      <w:pict>
        <v:shape style="position:absolute;margin-left:484.160004pt;margin-top:742.092163pt;width:50.25pt;height:15.25pt;mso-position-horizontal-relative:page;mso-position-vertical-relative:page;z-index:-170152" type="#_x0000_t202" filled="false" stroked="false">
          <v:textbox inset="0,0,0,0">
            <w:txbxContent>
              <w:p>
                <w:pPr>
                  <w:pStyle w:val="BodyText"/>
                  <w:spacing w:before="19"/>
                  <w:ind w:left="20" w:firstLine="0"/>
                </w:pPr>
                <w:r>
                  <w:rPr/>
                  <w:t>22 05 33-</w:t>
                </w:r>
                <w:r>
                  <w:rPr/>
                  <w:fldChar w:fldCharType="begin"/>
                </w:r>
                <w:r>
                  <w:rPr/>
                  <w:instrText> PAGE </w:instrText>
                </w:r>
                <w:r>
                  <w:rPr/>
                  <w:fldChar w:fldCharType="separate"/>
                </w:r>
                <w:r>
                  <w:rPr/>
                  <w:t>1</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742.092163pt;width:173pt;height:15.25pt;mso-position-horizontal-relative:page;mso-position-vertical-relative:page;z-index:-170128" type="#_x0000_t202" filled="false" stroked="false">
          <v:textbox inset="0,0,0,0">
            <w:txbxContent>
              <w:p>
                <w:pPr>
                  <w:pStyle w:val="BodyText"/>
                  <w:spacing w:before="19"/>
                  <w:ind w:left="20" w:firstLine="0"/>
                </w:pPr>
                <w:r>
                  <w:rPr/>
                  <w:t>DOMESTIC WATER SYSTEMS BALANCE</w:t>
                </w:r>
              </w:p>
            </w:txbxContent>
          </v:textbox>
          <w10:wrap type="none"/>
        </v:shape>
      </w:pict>
    </w:r>
    <w:r>
      <w:rPr/>
      <w:pict>
        <v:shape style="position:absolute;margin-left:486.559998pt;margin-top:742.092163pt;width:50.25pt;height:15.25pt;mso-position-horizontal-relative:page;mso-position-vertical-relative:page;z-index:-170104" type="#_x0000_t202" filled="false" stroked="false">
          <v:textbox inset="0,0,0,0">
            <w:txbxContent>
              <w:p>
                <w:pPr>
                  <w:pStyle w:val="BodyText"/>
                  <w:spacing w:before="19"/>
                  <w:ind w:left="20" w:firstLine="0"/>
                </w:pPr>
                <w:r>
                  <w:rPr/>
                  <w:t>22 05 94-</w:t>
                </w:r>
                <w:r>
                  <w:rPr/>
                  <w:fldChar w:fldCharType="begin"/>
                </w:r>
                <w:r>
                  <w:rPr/>
                  <w:instrText> PAGE </w:instrText>
                </w:r>
                <w:r>
                  <w:rPr/>
                  <w:fldChar w:fldCharType="separate"/>
                </w:r>
                <w:r>
                  <w:rPr/>
                  <w:t>1</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120003pt;margin-top:724.726746pt;width:82.2pt;height:16.7pt;mso-position-horizontal-relative:page;mso-position-vertical-relative:page;z-index:-170080" type="#_x0000_t202" filled="false" stroked="false">
          <v:textbox inset="0,0,0,0">
            <w:txbxContent>
              <w:p>
                <w:pPr>
                  <w:spacing w:before="21"/>
                  <w:ind w:left="20" w:right="0" w:firstLine="0"/>
                  <w:jc w:val="left"/>
                  <w:rPr>
                    <w:sz w:val="22"/>
                  </w:rPr>
                </w:pPr>
                <w:r>
                  <w:rPr>
                    <w:sz w:val="22"/>
                  </w:rPr>
                  <w:t>Plumbing Piping</w:t>
                </w:r>
              </w:p>
            </w:txbxContent>
          </v:textbox>
          <w10:wrap type="none"/>
        </v:shape>
      </w:pict>
    </w:r>
    <w:r>
      <w:rPr/>
      <w:pict>
        <v:shape style="position:absolute;margin-left:477.200012pt;margin-top:724.726746pt;width:61.05pt;height:16.7pt;mso-position-horizontal-relative:page;mso-position-vertical-relative:page;z-index:-170056" type="#_x0000_t202" filled="false" stroked="false">
          <v:textbox inset="0,0,0,0">
            <w:txbxContent>
              <w:p>
                <w:pPr>
                  <w:spacing w:before="21"/>
                  <w:ind w:left="20" w:right="0" w:firstLine="0"/>
                  <w:jc w:val="left"/>
                  <w:rPr>
                    <w:sz w:val="22"/>
                  </w:rPr>
                </w:pPr>
                <w:r>
                  <w:rPr>
                    <w:sz w:val="22"/>
                  </w:rPr>
                  <w:t>22 10 05 - </w:t>
                </w:r>
                <w:r>
                  <w:rPr/>
                  <w:fldChar w:fldCharType="begin"/>
                </w:r>
                <w:r>
                  <w:rPr>
                    <w:sz w:val="22"/>
                  </w:rPr>
                  <w:instrText> PAGE </w:instrText>
                </w:r>
                <w:r>
                  <w:rPr/>
                  <w:fldChar w:fldCharType="separate"/>
                </w:r>
                <w:r>
                  <w:rPr/>
                  <w:t>1</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120003pt;margin-top:725.806702pt;width:113.5pt;height:16.7pt;mso-position-horizontal-relative:page;mso-position-vertical-relative:page;z-index:-169984" type="#_x0000_t202" filled="false" stroked="false">
          <v:textbox inset="0,0,0,0">
            <w:txbxContent>
              <w:p>
                <w:pPr>
                  <w:spacing w:before="21"/>
                  <w:ind w:left="20" w:right="0" w:firstLine="0"/>
                  <w:jc w:val="left"/>
                  <w:rPr>
                    <w:sz w:val="22"/>
                  </w:rPr>
                </w:pPr>
                <w:r>
                  <w:rPr>
                    <w:sz w:val="22"/>
                  </w:rPr>
                  <w:t>Domestic Water Piping</w:t>
                </w:r>
              </w:p>
            </w:txbxContent>
          </v:textbox>
          <w10:wrap type="none"/>
        </v:shape>
      </w:pict>
    </w:r>
    <w:r>
      <w:rPr/>
      <w:pict>
        <v:shape style="position:absolute;margin-left:477.200012pt;margin-top:725.806702pt;width:61.05pt;height:16.7pt;mso-position-horizontal-relative:page;mso-position-vertical-relative:page;z-index:-169960" type="#_x0000_t202" filled="false" stroked="false">
          <v:textbox inset="0,0,0,0">
            <w:txbxContent>
              <w:p>
                <w:pPr>
                  <w:spacing w:before="21"/>
                  <w:ind w:left="20" w:right="0" w:firstLine="0"/>
                  <w:jc w:val="left"/>
                  <w:rPr>
                    <w:sz w:val="22"/>
                  </w:rPr>
                </w:pPr>
                <w:r>
                  <w:rPr>
                    <w:sz w:val="22"/>
                  </w:rPr>
                  <w:t>22 11 00 - </w:t>
                </w:r>
                <w:r>
                  <w:rPr/>
                  <w:fldChar w:fldCharType="begin"/>
                </w:r>
                <w:r>
                  <w:rPr>
                    <w:sz w:val="22"/>
                  </w:rPr>
                  <w:instrText> PAGE </w:instrText>
                </w:r>
                <w:r>
                  <w:rPr/>
                  <w:fldChar w:fldCharType="separate"/>
                </w:r>
                <w:r>
                  <w:rPr/>
                  <w:t>1</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742.092163pt;width:139.25pt;height:15.25pt;mso-position-horizontal-relative:page;mso-position-vertical-relative:page;z-index:-169936" type="#_x0000_t202" filled="false" stroked="false">
          <v:textbox inset="0,0,0,0">
            <w:txbxContent>
              <w:p>
                <w:pPr>
                  <w:pStyle w:val="BodyText"/>
                  <w:spacing w:before="19"/>
                  <w:ind w:left="20" w:firstLine="0"/>
                </w:pPr>
                <w:r>
                  <w:rPr/>
                  <w:t>WATER DISTRIBUTION SYSTEM</w:t>
                </w:r>
              </w:p>
            </w:txbxContent>
          </v:textbox>
          <w10:wrap type="none"/>
        </v:shape>
      </w:pict>
    </w:r>
    <w:r>
      <w:rPr/>
      <w:pict>
        <v:shape style="position:absolute;margin-left:486.559998pt;margin-top:742.092163pt;width:55.7pt;height:15.25pt;mso-position-horizontal-relative:page;mso-position-vertical-relative:page;z-index:-169912" type="#_x0000_t202" filled="false" stroked="false">
          <v:textbox inset="0,0,0,0">
            <w:txbxContent>
              <w:p>
                <w:pPr>
                  <w:pStyle w:val="BodyText"/>
                  <w:spacing w:before="19"/>
                  <w:ind w:left="20" w:firstLine="0"/>
                </w:pPr>
                <w:r>
                  <w:rPr/>
                  <w:t>22 11 18-</w:t>
                </w:r>
                <w:r>
                  <w:rPr/>
                  <w:fldChar w:fldCharType="begin"/>
                </w:r>
                <w:r>
                  <w:rPr/>
                  <w:instrText> PAGE </w:instrText>
                </w:r>
                <w:r>
                  <w:rPr/>
                  <w:fldChar w:fldCharType="separate"/>
                </w:r>
                <w:r>
                  <w:rPr/>
                  <w:t>10</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742.092163pt;width:234.9pt;height:15.25pt;mso-position-horizontal-relative:page;mso-position-vertical-relative:page;z-index:-169840" type="#_x0000_t202" filled="false" stroked="false">
          <v:textbox inset="0,0,0,0">
            <w:txbxContent>
              <w:p>
                <w:pPr>
                  <w:pStyle w:val="BodyText"/>
                  <w:spacing w:before="19"/>
                  <w:ind w:left="20" w:firstLine="0"/>
                </w:pPr>
                <w:r>
                  <w:rPr/>
                  <w:t>SANITARY WASTE AND STORM DRAINAGE SYSTEMS</w:t>
                </w:r>
              </w:p>
            </w:txbxContent>
          </v:textbox>
          <w10:wrap type="none"/>
        </v:shape>
      </w:pict>
    </w:r>
    <w:r>
      <w:rPr/>
      <w:pict>
        <v:shape style="position:absolute;margin-left:482.959991pt;margin-top:742.092163pt;width:50.25pt;height:15.25pt;mso-position-horizontal-relative:page;mso-position-vertical-relative:page;z-index:-169816" type="#_x0000_t202" filled="false" stroked="false">
          <v:textbox inset="0,0,0,0">
            <w:txbxContent>
              <w:p>
                <w:pPr>
                  <w:pStyle w:val="BodyText"/>
                  <w:spacing w:before="19"/>
                  <w:ind w:left="20" w:firstLine="0"/>
                </w:pPr>
                <w:r>
                  <w:rPr/>
                  <w:t>22 13 14-</w:t>
                </w:r>
                <w:r>
                  <w:rPr/>
                  <w:fldChar w:fldCharType="begin"/>
                </w:r>
                <w:r>
                  <w:rPr/>
                  <w:instrText> PAGE </w:instrText>
                </w:r>
                <w:r>
                  <w:rPr/>
                  <w:fldChar w:fldCharType="separate"/>
                </w:r>
                <w:r>
                  <w:rPr/>
                  <w:t>1</w:t>
                </w:r>
                <w:r>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742.092163pt;width:159.25pt;height:15.25pt;mso-position-horizontal-relative:page;mso-position-vertical-relative:page;z-index:-169792" type="#_x0000_t202" filled="false" stroked="false">
          <v:textbox inset="0,0,0,0">
            <w:txbxContent>
              <w:p>
                <w:pPr>
                  <w:pStyle w:val="BodyText"/>
                  <w:spacing w:before="19"/>
                  <w:ind w:left="20" w:firstLine="0"/>
                </w:pPr>
                <w:r>
                  <w:rPr/>
                  <w:t>GREASE WASTE AND VENT SYSTEM</w:t>
                </w:r>
              </w:p>
            </w:txbxContent>
          </v:textbox>
          <w10:wrap type="none"/>
        </v:shape>
      </w:pict>
    </w:r>
    <w:r>
      <w:rPr/>
      <w:pict>
        <v:shape style="position:absolute;margin-left:480.320007pt;margin-top:742.092163pt;width:50.25pt;height:15.25pt;mso-position-horizontal-relative:page;mso-position-vertical-relative:page;z-index:-169768" type="#_x0000_t202" filled="false" stroked="false">
          <v:textbox inset="0,0,0,0">
            <w:txbxContent>
              <w:p>
                <w:pPr>
                  <w:pStyle w:val="BodyText"/>
                  <w:spacing w:before="19"/>
                  <w:ind w:left="20" w:firstLine="0"/>
                </w:pPr>
                <w:r>
                  <w:rPr/>
                  <w:t>22 14 00-</w:t>
                </w:r>
                <w:r>
                  <w:rPr/>
                  <w:fldChar w:fldCharType="begin"/>
                </w:r>
                <w:r>
                  <w:rPr/>
                  <w:instrText> PAGE </w:instrText>
                </w:r>
                <w:r>
                  <w:rPr/>
                  <w:fldChar w:fldCharType="separate"/>
                </w:r>
                <w:r>
                  <w:rPr/>
                  <w:t>1</w:t>
                </w:r>
                <w:r>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742.092163pt;width:137.6pt;height:15.25pt;mso-position-horizontal-relative:page;mso-position-vertical-relative:page;z-index:-169744" type="#_x0000_t202" filled="false" stroked="false">
          <v:textbox inset="0,0,0,0">
            <w:txbxContent>
              <w:p>
                <w:pPr>
                  <w:pStyle w:val="BodyText"/>
                  <w:spacing w:before="19"/>
                  <w:ind w:left="20" w:firstLine="0"/>
                </w:pPr>
                <w:r>
                  <w:rPr/>
                  <w:t>BUILDING SUBSOIL DRAINAGE</w:t>
                </w:r>
              </w:p>
            </w:txbxContent>
          </v:textbox>
          <w10:wrap type="none"/>
        </v:shape>
      </w:pict>
    </w:r>
    <w:r>
      <w:rPr/>
      <w:pict>
        <v:shape style="position:absolute;margin-left:481.76001pt;margin-top:742.092163pt;width:50.25pt;height:15.25pt;mso-position-horizontal-relative:page;mso-position-vertical-relative:page;z-index:-169720" type="#_x0000_t202" filled="false" stroked="false">
          <v:textbox inset="0,0,0,0">
            <w:txbxContent>
              <w:p>
                <w:pPr>
                  <w:pStyle w:val="BodyText"/>
                  <w:spacing w:before="19"/>
                  <w:ind w:left="20" w:firstLine="0"/>
                </w:pPr>
                <w:r>
                  <w:rPr/>
                  <w:t>22 14 14-</w:t>
                </w:r>
                <w:r>
                  <w:rPr/>
                  <w:fldChar w:fldCharType="begin"/>
                </w:r>
                <w:r>
                  <w:rPr/>
                  <w:instrText> PAGE </w:instrText>
                </w:r>
                <w:r>
                  <w:rPr/>
                  <w:fldChar w:fldCharType="separate"/>
                </w:r>
                <w:r>
                  <w:rPr/>
                  <w:t>1</w:t>
                </w:r>
                <w:r>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120003pt;margin-top:724.726746pt;width:199.2pt;height:16.7pt;mso-position-horizontal-relative:page;mso-position-vertical-relative:page;z-index:-169648" type="#_x0000_t202" filled="false" stroked="false">
          <v:textbox inset="0,0,0,0">
            <w:txbxContent>
              <w:p>
                <w:pPr>
                  <w:spacing w:before="21"/>
                  <w:ind w:left="20" w:right="0" w:firstLine="0"/>
                  <w:jc w:val="left"/>
                  <w:rPr>
                    <w:sz w:val="22"/>
                  </w:rPr>
                </w:pPr>
                <w:r>
                  <w:rPr>
                    <w:sz w:val="22"/>
                  </w:rPr>
                  <w:t>General Service Compressed Air Systems</w:t>
                </w:r>
              </w:p>
            </w:txbxContent>
          </v:textbox>
          <w10:wrap type="none"/>
        </v:shape>
      </w:pict>
    </w:r>
    <w:r>
      <w:rPr/>
      <w:pict>
        <v:shape style="position:absolute;margin-left:477.200012pt;margin-top:724.726746pt;width:61.05pt;height:16.7pt;mso-position-horizontal-relative:page;mso-position-vertical-relative:page;z-index:-169624" type="#_x0000_t202" filled="false" stroked="false">
          <v:textbox inset="0,0,0,0">
            <w:txbxContent>
              <w:p>
                <w:pPr>
                  <w:spacing w:before="21"/>
                  <w:ind w:left="20" w:right="0" w:firstLine="0"/>
                  <w:jc w:val="left"/>
                  <w:rPr>
                    <w:sz w:val="22"/>
                  </w:rPr>
                </w:pPr>
                <w:r>
                  <w:rPr>
                    <w:sz w:val="22"/>
                  </w:rPr>
                  <w:t>22 15 00 - </w:t>
                </w:r>
                <w:r>
                  <w:rPr/>
                  <w:fldChar w:fldCharType="begin"/>
                </w:r>
                <w:r>
                  <w:rPr>
                    <w:sz w:val="22"/>
                  </w:rPr>
                  <w:instrText> PAGE </w:instrText>
                </w:r>
                <w:r>
                  <w:rPr/>
                  <w:fldChar w:fldCharType="separate"/>
                </w:r>
                <w:r>
                  <w:rPr/>
                  <w:t>1</w:t>
                </w:r>
                <w:r>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742.092163pt;width:100.05pt;height:15.25pt;mso-position-horizontal-relative:page;mso-position-vertical-relative:page;z-index:-169552" type="#_x0000_t202" filled="false" stroked="false">
          <v:textbox inset="0,0,0,0">
            <w:txbxContent>
              <w:p>
                <w:pPr>
                  <w:pStyle w:val="BodyText"/>
                  <w:spacing w:before="19"/>
                  <w:ind w:left="20" w:firstLine="0"/>
                </w:pPr>
                <w:r>
                  <w:rPr/>
                  <w:t>NATURAL GAS PIPING</w:t>
                </w:r>
              </w:p>
            </w:txbxContent>
          </v:textbox>
          <w10:wrap type="none"/>
        </v:shape>
      </w:pict>
    </w:r>
    <w:r>
      <w:rPr/>
      <w:pict>
        <v:shape style="position:absolute;margin-left:483.320007pt;margin-top:743.943481pt;width:50.8pt;height:13.15pt;mso-position-horizontal-relative:page;mso-position-vertical-relative:page;z-index:-169528" type="#_x0000_t202" filled="false" stroked="false">
          <v:textbox inset="0,0,0,0">
            <w:txbxContent>
              <w:p>
                <w:pPr>
                  <w:pStyle w:val="BodyText"/>
                  <w:spacing w:before="12"/>
                  <w:ind w:left="20" w:firstLine="0"/>
                  <w:rPr>
                    <w:rFonts w:ascii="Arial"/>
                  </w:rPr>
                </w:pPr>
                <w:r>
                  <w:rPr>
                    <w:rFonts w:ascii="Arial"/>
                  </w:rPr>
                  <w:t>22 16 00-</w:t>
                </w:r>
                <w:r>
                  <w:rPr/>
                  <w:fldChar w:fldCharType="begin"/>
                </w:r>
                <w:r>
                  <w:rPr>
                    <w:rFonts w:ascii="Arial"/>
                  </w:rPr>
                  <w:instrText> PAGE </w:instrText>
                </w:r>
                <w:r>
                  <w:rPr/>
                  <w:fldChar w:fldCharType="separate"/>
                </w:r>
                <w:r>
                  <w:rPr/>
                  <w:t>1</w:t>
                </w:r>
                <w:r>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16"/>
      </w:rPr>
    </w:pPr>
    <w:r>
      <w:rPr/>
      <w:pict>
        <v:shape style="position:absolute;margin-left:71pt;margin-top:742.092163pt;width:107.75pt;height:15.25pt;mso-position-horizontal-relative:page;mso-position-vertical-relative:page;z-index:-169504" type="#_x0000_t202" filled="false" stroked="false">
          <v:textbox inset="0,0,0,0">
            <w:txbxContent>
              <w:p>
                <w:pPr>
                  <w:pStyle w:val="BodyText"/>
                  <w:spacing w:before="19"/>
                  <w:ind w:left="20" w:firstLine="0"/>
                </w:pPr>
                <w:r>
                  <w:rPr/>
                  <w:t>PLUMBING SPECIALTIES</w:t>
                </w:r>
              </w:p>
            </w:txbxContent>
          </v:textbox>
          <w10:wrap type="none"/>
        </v:shape>
      </w:pict>
    </w:r>
    <w:r>
      <w:rPr/>
      <w:pict>
        <v:shape style="position:absolute;margin-left:484.040009pt;margin-top:742.092163pt;width:50.25pt;height:15.25pt;mso-position-horizontal-relative:page;mso-position-vertical-relative:page;z-index:-169480" type="#_x0000_t202" filled="false" stroked="false">
          <v:textbox inset="0,0,0,0">
            <w:txbxContent>
              <w:p>
                <w:pPr>
                  <w:pStyle w:val="BodyText"/>
                  <w:spacing w:before="19"/>
                  <w:ind w:left="20" w:firstLine="0"/>
                </w:pPr>
                <w:r>
                  <w:rPr/>
                  <w:t>22 21 14-</w:t>
                </w:r>
                <w:r>
                  <w:rPr/>
                  <w:fldChar w:fldCharType="begin"/>
                </w:r>
                <w:r>
                  <w:rPr/>
                  <w:instrText> PAGE </w:instrText>
                </w:r>
                <w:r>
                  <w:rPr/>
                  <w:fldChar w:fldCharType="separate"/>
                </w:r>
                <w:r>
                  <w:rPr/>
                  <w:t>3</w:t>
                </w:r>
                <w:r>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120003pt;margin-top:724.726746pt;width:104.15pt;height:16.7pt;mso-position-horizontal-relative:page;mso-position-vertical-relative:page;z-index:-169456" type="#_x0000_t202" filled="false" stroked="false">
          <v:textbox inset="0,0,0,0">
            <w:txbxContent>
              <w:p>
                <w:pPr>
                  <w:spacing w:before="21"/>
                  <w:ind w:left="20" w:right="0" w:firstLine="0"/>
                  <w:jc w:val="left"/>
                  <w:rPr>
                    <w:sz w:val="22"/>
                  </w:rPr>
                </w:pPr>
                <w:r>
                  <w:rPr>
                    <w:sz w:val="22"/>
                  </w:rPr>
                  <w:t>Plumbing Equipment</w:t>
                </w:r>
              </w:p>
            </w:txbxContent>
          </v:textbox>
          <w10:wrap type="none"/>
        </v:shape>
      </w:pict>
    </w:r>
    <w:r>
      <w:rPr/>
      <w:pict>
        <v:shape style="position:absolute;margin-left:477.200012pt;margin-top:724.726746pt;width:61.05pt;height:16.7pt;mso-position-horizontal-relative:page;mso-position-vertical-relative:page;z-index:-169432" type="#_x0000_t202" filled="false" stroked="false">
          <v:textbox inset="0,0,0,0">
            <w:txbxContent>
              <w:p>
                <w:pPr>
                  <w:spacing w:before="21"/>
                  <w:ind w:left="20" w:right="0" w:firstLine="0"/>
                  <w:jc w:val="left"/>
                  <w:rPr>
                    <w:sz w:val="22"/>
                  </w:rPr>
                </w:pPr>
                <w:r>
                  <w:rPr>
                    <w:sz w:val="22"/>
                  </w:rPr>
                  <w:t>22 30 00 - </w:t>
                </w:r>
                <w:r>
                  <w:rPr/>
                  <w:fldChar w:fldCharType="begin"/>
                </w:r>
                <w:r>
                  <w:rPr>
                    <w:sz w:val="22"/>
                  </w:rPr>
                  <w:instrText> PAGE </w:instrText>
                </w:r>
                <w:r>
                  <w:rPr/>
                  <w:fldChar w:fldCharType="separate"/>
                </w:r>
                <w:r>
                  <w:rPr/>
                  <w:t>1</w:t>
                </w:r>
                <w:r>
                  <w:rPr/>
                  <w:fldChar w:fldCharType="end"/>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742.092163pt;width:164.8pt;height:15.25pt;mso-position-horizontal-relative:page;mso-position-vertical-relative:page;z-index:-169408" type="#_x0000_t202" filled="false" stroked="false">
          <v:textbox inset="0,0,0,0">
            <w:txbxContent>
              <w:p>
                <w:pPr>
                  <w:pStyle w:val="BodyText"/>
                  <w:spacing w:before="19"/>
                  <w:ind w:left="20" w:firstLine="0"/>
                </w:pPr>
                <w:r>
                  <w:rPr/>
                  <w:t>WATER CONDITIONING EQUIPMENT</w:t>
                </w:r>
              </w:p>
            </w:txbxContent>
          </v:textbox>
          <w10:wrap type="none"/>
        </v:shape>
      </w:pict>
    </w:r>
    <w:r>
      <w:rPr/>
      <w:pict>
        <v:shape style="position:absolute;margin-left:489.320007pt;margin-top:742.092163pt;width:50.25pt;height:15.25pt;mso-position-horizontal-relative:page;mso-position-vertical-relative:page;z-index:-169384" type="#_x0000_t202" filled="false" stroked="false">
          <v:textbox inset="0,0,0,0">
            <w:txbxContent>
              <w:p>
                <w:pPr>
                  <w:pStyle w:val="BodyText"/>
                  <w:spacing w:before="19"/>
                  <w:ind w:left="20" w:firstLine="0"/>
                </w:pPr>
                <w:r>
                  <w:rPr/>
                  <w:t>22 31 00-</w:t>
                </w:r>
                <w:r>
                  <w:rPr/>
                  <w:fldChar w:fldCharType="begin"/>
                </w:r>
                <w:r>
                  <w:rPr/>
                  <w:instrText> PAGE </w:instrText>
                </w:r>
                <w:r>
                  <w:rPr/>
                  <w:fldChar w:fldCharType="separate"/>
                </w:r>
                <w:r>
                  <w:rPr/>
                  <w:t>1</w:t>
                </w:r>
                <w:r>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14"/>
      </w:rPr>
    </w:pPr>
    <w:r>
      <w:rPr/>
      <w:pict>
        <v:shape style="position:absolute;margin-left:71pt;margin-top:742.092163pt;width:95.5pt;height:15.25pt;mso-position-horizontal-relative:page;mso-position-vertical-relative:page;z-index:-169360" type="#_x0000_t202" filled="false" stroked="false">
          <v:textbox inset="0,0,0,0">
            <w:txbxContent>
              <w:p>
                <w:pPr>
                  <w:pStyle w:val="BodyText"/>
                  <w:spacing w:before="19"/>
                  <w:ind w:left="20" w:firstLine="0"/>
                </w:pPr>
                <w:r>
                  <w:rPr/>
                  <w:t>PLUMBING FIXTURES</w:t>
                </w:r>
              </w:p>
            </w:txbxContent>
          </v:textbox>
          <w10:wrap type="none"/>
        </v:shape>
      </w:pict>
    </w:r>
    <w:r>
      <w:rPr/>
      <w:pict>
        <v:shape style="position:absolute;margin-left:487.040009pt;margin-top:742.092163pt;width:50.25pt;height:15.25pt;mso-position-horizontal-relative:page;mso-position-vertical-relative:page;z-index:-169336" type="#_x0000_t202" filled="false" stroked="false">
          <v:textbox inset="0,0,0,0">
            <w:txbxContent>
              <w:p>
                <w:pPr>
                  <w:pStyle w:val="BodyText"/>
                  <w:spacing w:before="19"/>
                  <w:ind w:left="20" w:firstLine="0"/>
                </w:pPr>
                <w:r>
                  <w:rPr/>
                  <w:t>22 40 00-</w:t>
                </w:r>
                <w:r>
                  <w:rPr/>
                  <w:fldChar w:fldCharType="begin"/>
                </w:r>
                <w:r>
                  <w:rPr/>
                  <w:instrText> PAGE </w:instrText>
                </w:r>
                <w:r>
                  <w:rPr/>
                  <w:fldChar w:fldCharType="separate"/>
                </w:r>
                <w:r>
                  <w:rPr/>
                  <w:t>2</w:t>
                </w:r>
                <w:r>
                  <w:rPr/>
                  <w:fldChar w:fldCharType="end"/>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120003pt;margin-top:724.726746pt;width:88.8pt;height:16.7pt;mso-position-horizontal-relative:page;mso-position-vertical-relative:page;z-index:-169312" type="#_x0000_t202" filled="false" stroked="false">
          <v:textbox inset="0,0,0,0">
            <w:txbxContent>
              <w:p>
                <w:pPr>
                  <w:spacing w:before="21"/>
                  <w:ind w:left="20" w:right="0" w:firstLine="0"/>
                  <w:jc w:val="left"/>
                  <w:rPr>
                    <w:sz w:val="22"/>
                  </w:rPr>
                </w:pPr>
                <w:r>
                  <w:rPr>
                    <w:sz w:val="22"/>
                  </w:rPr>
                  <w:t>Plumbing Fixtures</w:t>
                </w:r>
              </w:p>
            </w:txbxContent>
          </v:textbox>
          <w10:wrap type="none"/>
        </v:shape>
      </w:pict>
    </w:r>
    <w:r>
      <w:rPr/>
      <w:pict>
        <v:shape style="position:absolute;margin-left:477.200012pt;margin-top:724.726746pt;width:61.05pt;height:16.7pt;mso-position-horizontal-relative:page;mso-position-vertical-relative:page;z-index:-169288" type="#_x0000_t202" filled="false" stroked="false">
          <v:textbox inset="0,0,0,0">
            <w:txbxContent>
              <w:p>
                <w:pPr>
                  <w:spacing w:before="21"/>
                  <w:ind w:left="20" w:right="0" w:firstLine="0"/>
                  <w:jc w:val="left"/>
                  <w:rPr>
                    <w:sz w:val="22"/>
                  </w:rPr>
                </w:pPr>
                <w:r>
                  <w:rPr>
                    <w:sz w:val="22"/>
                  </w:rPr>
                  <w:t>22 40 00 - </w:t>
                </w:r>
                <w:r>
                  <w:rPr/>
                  <w:fldChar w:fldCharType="begin"/>
                </w:r>
                <w:r>
                  <w:rPr>
                    <w:sz w:val="22"/>
                  </w:rPr>
                  <w:instrText> PAGE </w:instrText>
                </w:r>
                <w:r>
                  <w:rPr/>
                  <w:fldChar w:fldCharType="separate"/>
                </w:r>
                <w:r>
                  <w:rPr/>
                  <w:t>1</w:t>
                </w:r>
                <w:r>
                  <w:rPr/>
                  <w:fldChar w:fldCharType="end"/>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742.092163pt;width:109.45pt;height:15.25pt;mso-position-horizontal-relative:page;mso-position-vertical-relative:page;z-index:-169264" type="#_x0000_t202" filled="false" stroked="false">
          <v:textbox inset="0,0,0,0">
            <w:txbxContent>
              <w:p>
                <w:pPr>
                  <w:pStyle w:val="BodyText"/>
                  <w:spacing w:before="19"/>
                  <w:ind w:left="20" w:firstLine="0"/>
                </w:pPr>
                <w:r>
                  <w:rPr/>
                  <w:t>EQUIPMENT BY OTHERS</w:t>
                </w:r>
              </w:p>
            </w:txbxContent>
          </v:textbox>
          <w10:wrap type="none"/>
        </v:shape>
      </w:pict>
    </w:r>
    <w:r>
      <w:rPr/>
      <w:pict>
        <v:shape style="position:absolute;margin-left:480.320007pt;margin-top:742.932129pt;width:50.25pt;height:15.25pt;mso-position-horizontal-relative:page;mso-position-vertical-relative:page;z-index:-169240" type="#_x0000_t202" filled="false" stroked="false">
          <v:textbox inset="0,0,0,0">
            <w:txbxContent>
              <w:p>
                <w:pPr>
                  <w:pStyle w:val="BodyText"/>
                  <w:spacing w:before="19"/>
                  <w:ind w:left="20" w:firstLine="0"/>
                </w:pPr>
                <w:r>
                  <w:rPr/>
                  <w:t>22 40 14-</w:t>
                </w:r>
                <w:r>
                  <w:rPr/>
                  <w:fldChar w:fldCharType="begin"/>
                </w:r>
                <w:r>
                  <w:rPr/>
                  <w:instrText> PAGE </w:instrText>
                </w:r>
                <w:r>
                  <w:rPr/>
                  <w:fldChar w:fldCharType="separate"/>
                </w:r>
                <w:r>
                  <w:rPr/>
                  <w:t>1</w:t>
                </w:r>
                <w:r>
                  <w:rPr/>
                  <w:fldChar w:fldCharType="end"/>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120003pt;margin-top:724.726746pt;width:145.2pt;height:16.7pt;mso-position-horizontal-relative:page;mso-position-vertical-relative:page;z-index:-169216" type="#_x0000_t202" filled="false" stroked="false">
          <v:textbox inset="0,0,0,0">
            <w:txbxContent>
              <w:p>
                <w:pPr>
                  <w:spacing w:before="21"/>
                  <w:ind w:left="20" w:right="0" w:firstLine="0"/>
                  <w:jc w:val="left"/>
                  <w:rPr>
                    <w:sz w:val="22"/>
                  </w:rPr>
                </w:pPr>
                <w:r>
                  <w:rPr>
                    <w:sz w:val="22"/>
                  </w:rPr>
                  <w:t>Emergency Plumbing Fixtures</w:t>
                </w:r>
              </w:p>
            </w:txbxContent>
          </v:textbox>
          <w10:wrap type="none"/>
        </v:shape>
      </w:pict>
    </w:r>
    <w:r>
      <w:rPr/>
      <w:pict>
        <v:shape style="position:absolute;margin-left:477.200012pt;margin-top:724.726746pt;width:61.05pt;height:16.7pt;mso-position-horizontal-relative:page;mso-position-vertical-relative:page;z-index:-169192" type="#_x0000_t202" filled="false" stroked="false">
          <v:textbox inset="0,0,0,0">
            <w:txbxContent>
              <w:p>
                <w:pPr>
                  <w:spacing w:before="21"/>
                  <w:ind w:left="20" w:right="0" w:firstLine="0"/>
                  <w:jc w:val="left"/>
                  <w:rPr>
                    <w:sz w:val="22"/>
                  </w:rPr>
                </w:pPr>
                <w:r>
                  <w:rPr>
                    <w:sz w:val="22"/>
                  </w:rPr>
                  <w:t>22 45 00 - </w:t>
                </w:r>
                <w:r>
                  <w:rPr/>
                  <w:fldChar w:fldCharType="begin"/>
                </w:r>
                <w:r>
                  <w:rPr>
                    <w:sz w:val="22"/>
                  </w:rPr>
                  <w:instrText> PAGE </w:instrText>
                </w:r>
                <w:r>
                  <w:rPr/>
                  <w:fldChar w:fldCharType="separate"/>
                </w:r>
                <w:r>
                  <w:rPr/>
                  <w:t>1</w:t>
                </w:r>
                <w:r>
                  <w:rPr/>
                  <w:fldChar w:fldCharType="end"/>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120003pt;margin-top:726.372131pt;width:169.65pt;height:15.25pt;mso-position-horizontal-relative:page;mso-position-vertical-relative:page;z-index:-169168" type="#_x0000_t202" filled="false" stroked="false">
          <v:textbox inset="0,0,0,0">
            <w:txbxContent>
              <w:p>
                <w:pPr>
                  <w:pStyle w:val="BodyText"/>
                  <w:spacing w:before="19"/>
                  <w:ind w:left="20" w:firstLine="0"/>
                </w:pPr>
                <w:r>
                  <w:rPr/>
                  <w:t>Drinking Fountains and Water Coolers</w:t>
                </w:r>
              </w:p>
            </w:txbxContent>
          </v:textbox>
          <w10:wrap type="none"/>
        </v:shape>
      </w:pict>
    </w:r>
    <w:r>
      <w:rPr/>
      <w:pict>
        <v:shape style="position:absolute;margin-left:482.720001pt;margin-top:726.372131pt;width:55.8pt;height:15.25pt;mso-position-horizontal-relative:page;mso-position-vertical-relative:page;z-index:-169144" type="#_x0000_t202" filled="false" stroked="false">
          <v:textbox inset="0,0,0,0">
            <w:txbxContent>
              <w:p>
                <w:pPr>
                  <w:pStyle w:val="BodyText"/>
                  <w:spacing w:before="19"/>
                  <w:ind w:left="20" w:firstLine="0"/>
                </w:pPr>
                <w:r>
                  <w:rPr/>
                  <w:t>22 47 00 - </w:t>
                </w:r>
                <w:r>
                  <w:rPr/>
                  <w:fldChar w:fldCharType="begin"/>
                </w:r>
                <w:r>
                  <w:rPr/>
                  <w:instrText> PAGE </w:instrText>
                </w:r>
                <w:r>
                  <w:rPr/>
                  <w:fldChar w:fldCharType="separate"/>
                </w:r>
                <w:r>
                  <w:rPr/>
                  <w:t>1</w:t>
                </w:r>
                <w:r>
                  <w:rPr/>
                  <w:fldChar w:fldCharType="end"/>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14"/>
      </w:rPr>
    </w:pPr>
    <w:r>
      <w:rPr/>
      <w:pict>
        <v:shape style="position:absolute;margin-left:71pt;margin-top:742.092163pt;width:183.75pt;height:15.25pt;mso-position-horizontal-relative:page;mso-position-vertical-relative:page;z-index:-169120" type="#_x0000_t202" filled="false" stroked="false">
          <v:textbox inset="0,0,0,0">
            <w:txbxContent>
              <w:p>
                <w:pPr>
                  <w:pStyle w:val="BodyText"/>
                  <w:spacing w:before="19"/>
                  <w:ind w:left="20" w:firstLine="0"/>
                </w:pPr>
                <w:r>
                  <w:rPr/>
                  <w:t>LABORATORY COMPRESSED AIR SYSTEM</w:t>
                </w:r>
              </w:p>
            </w:txbxContent>
          </v:textbox>
          <w10:wrap type="none"/>
        </v:shape>
      </w:pict>
    </w:r>
    <w:r>
      <w:rPr/>
      <w:pict>
        <v:shape style="position:absolute;margin-left:486.320007pt;margin-top:742.092163pt;width:50.25pt;height:15.25pt;mso-position-horizontal-relative:page;mso-position-vertical-relative:page;z-index:-169096" type="#_x0000_t202" filled="false" stroked="false">
          <v:textbox inset="0,0,0,0">
            <w:txbxContent>
              <w:p>
                <w:pPr>
                  <w:pStyle w:val="BodyText"/>
                  <w:spacing w:before="19"/>
                  <w:ind w:left="20" w:firstLine="0"/>
                </w:pPr>
                <w:r>
                  <w:rPr/>
                  <w:t>22 61 14-</w:t>
                </w:r>
                <w:r>
                  <w:rPr/>
                  <w:fldChar w:fldCharType="begin"/>
                </w:r>
                <w:r>
                  <w:rPr/>
                  <w:instrText> PAGE </w:instrText>
                </w:r>
                <w:r>
                  <w:rPr/>
                  <w:fldChar w:fldCharType="separate"/>
                </w:r>
                <w:r>
                  <w:rPr/>
                  <w:t>4</w:t>
                </w:r>
                <w:r>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742.092163pt;width:179.1pt;height:15.25pt;mso-position-horizontal-relative:page;mso-position-vertical-relative:page;z-index:-169072" type="#_x0000_t202" filled="false" stroked="false">
          <v:textbox inset="0,0,0,0">
            <w:txbxContent>
              <w:p>
                <w:pPr>
                  <w:pStyle w:val="BodyText"/>
                  <w:spacing w:before="19"/>
                  <w:ind w:left="20" w:firstLine="0"/>
                </w:pPr>
                <w:r>
                  <w:rPr/>
                  <w:t>LABORATORY VACUUM PIPING SYSTEM</w:t>
                </w:r>
              </w:p>
            </w:txbxContent>
          </v:textbox>
          <w10:wrap type="none"/>
        </v:shape>
      </w:pict>
    </w:r>
    <w:r>
      <w:rPr/>
      <w:pict>
        <v:shape style="position:absolute;margin-left:475.040009pt;margin-top:742.092163pt;width:50.25pt;height:15.25pt;mso-position-horizontal-relative:page;mso-position-vertical-relative:page;z-index:-169048" type="#_x0000_t202" filled="false" stroked="false">
          <v:textbox inset="0,0,0,0">
            <w:txbxContent>
              <w:p>
                <w:pPr>
                  <w:pStyle w:val="BodyText"/>
                  <w:spacing w:before="19"/>
                  <w:ind w:left="20" w:firstLine="0"/>
                </w:pPr>
                <w:r>
                  <w:rPr/>
                  <w:t>22 62 14-</w:t>
                </w:r>
                <w:r>
                  <w:rPr/>
                  <w:fldChar w:fldCharType="begin"/>
                </w:r>
                <w:r>
                  <w:rPr/>
                  <w:instrText> PAGE </w:instrText>
                </w:r>
                <w:r>
                  <w:rPr/>
                  <w:fldChar w:fldCharType="separate"/>
                </w:r>
                <w:r>
                  <w:rPr/>
                  <w:t>1</w:t>
                </w:r>
                <w:r>
                  <w:rPr/>
                  <w:fldChar w:fldCharType="end"/>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11"/>
      </w:rPr>
    </w:pPr>
    <w:r>
      <w:rPr/>
      <w:pict>
        <v:shape style="position:absolute;margin-left:71pt;margin-top:742.092163pt;width:296pt;height:15.25pt;mso-position-horizontal-relative:page;mso-position-vertical-relative:page;z-index:-169024" type="#_x0000_t202" filled="false" stroked="false">
          <v:textbox inset="0,0,0,0">
            <w:txbxContent>
              <w:p>
                <w:pPr>
                  <w:pStyle w:val="BodyText"/>
                  <w:spacing w:before="19"/>
                  <w:ind w:left="20" w:firstLine="0"/>
                </w:pPr>
                <w:r>
                  <w:rPr/>
                  <w:t>NITROGEN, CARBON DIOXIDE AND SPECIAL GAS PIPING SYSTEMS</w:t>
                </w:r>
              </w:p>
            </w:txbxContent>
          </v:textbox>
          <w10:wrap type="none"/>
        </v:shape>
      </w:pict>
    </w:r>
    <w:r>
      <w:rPr/>
      <w:pict>
        <v:shape style="position:absolute;margin-left:478.76001pt;margin-top:742.092163pt;width:50.25pt;height:15.25pt;mso-position-horizontal-relative:page;mso-position-vertical-relative:page;z-index:-169000" type="#_x0000_t202" filled="false" stroked="false">
          <v:textbox inset="0,0,0,0">
            <w:txbxContent>
              <w:p>
                <w:pPr>
                  <w:pStyle w:val="BodyText"/>
                  <w:spacing w:before="19"/>
                  <w:ind w:left="20" w:firstLine="0"/>
                </w:pPr>
                <w:r>
                  <w:rPr/>
                  <w:t>22 63 14-</w:t>
                </w:r>
                <w:r>
                  <w:rPr/>
                  <w:fldChar w:fldCharType="begin"/>
                </w:r>
                <w:r>
                  <w:rPr/>
                  <w:instrText> PAGE </w:instrText>
                </w:r>
                <w:r>
                  <w:rPr/>
                  <w:fldChar w:fldCharType="separate"/>
                </w:r>
                <w:r>
                  <w:rPr/>
                  <w:t>5</w:t>
                </w:r>
                <w:r>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742.092163pt;width:232.25pt;height:15.25pt;mso-position-horizontal-relative:page;mso-position-vertical-relative:page;z-index:-168976" type="#_x0000_t202" filled="false" stroked="false">
          <v:textbox inset="0,0,0,0">
            <w:txbxContent>
              <w:p>
                <w:pPr>
                  <w:pStyle w:val="BodyText"/>
                  <w:spacing w:before="19"/>
                  <w:ind w:left="20" w:firstLine="0"/>
                </w:pPr>
                <w:r>
                  <w:rPr/>
                  <w:t>CORROSION RESISTANT WASTE AND VENT SYSTEM</w:t>
                </w:r>
              </w:p>
            </w:txbxContent>
          </v:textbox>
          <w10:wrap type="none"/>
        </v:shape>
      </w:pict>
    </w:r>
    <w:r>
      <w:rPr/>
      <w:pict>
        <v:shape style="position:absolute;margin-left:485.600006pt;margin-top:742.092163pt;width:50.25pt;height:15.25pt;mso-position-horizontal-relative:page;mso-position-vertical-relative:page;z-index:-168952" type="#_x0000_t202" filled="false" stroked="false">
          <v:textbox inset="0,0,0,0">
            <w:txbxContent>
              <w:p>
                <w:pPr>
                  <w:pStyle w:val="BodyText"/>
                  <w:spacing w:before="19"/>
                  <w:ind w:left="20" w:firstLine="0"/>
                </w:pPr>
                <w:r>
                  <w:rPr/>
                  <w:t>22 66 53-</w:t>
                </w:r>
                <w:r>
                  <w:rPr/>
                  <w:fldChar w:fldCharType="begin"/>
                </w:r>
                <w:r>
                  <w:rPr/>
                  <w:instrText> PAGE </w:instrText>
                </w:r>
                <w:r>
                  <w:rPr/>
                  <w:fldChar w:fldCharType="separate"/>
                </w:r>
                <w:r>
                  <w:rPr/>
                  <w:t>2</w:t>
                </w:r>
                <w:r>
                  <w:rPr/>
                  <w:fldChar w:fldCharType="end"/>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14"/>
      </w:rPr>
    </w:pPr>
    <w:r>
      <w:rPr/>
      <w:pict>
        <v:shape style="position:absolute;margin-left:71pt;margin-top:742.092163pt;width:193.05pt;height:15.25pt;mso-position-horizontal-relative:page;mso-position-vertical-relative:page;z-index:-168928" type="#_x0000_t202" filled="false" stroked="false">
          <v:textbox inset="0,0,0,0">
            <w:txbxContent>
              <w:p>
                <w:pPr>
                  <w:pStyle w:val="BodyText"/>
                  <w:spacing w:before="19"/>
                  <w:ind w:left="20" w:firstLine="0"/>
                </w:pPr>
                <w:r>
                  <w:rPr/>
                  <w:t>PLASTIC PIPING FOR HIGH PURITY SERVICE</w:t>
                </w:r>
              </w:p>
            </w:txbxContent>
          </v:textbox>
          <w10:wrap type="none"/>
        </v:shape>
      </w:pict>
    </w:r>
    <w:r>
      <w:rPr/>
      <w:pict>
        <v:shape style="position:absolute;margin-left:470.959991pt;margin-top:742.092163pt;width:63.25pt;height:15.25pt;mso-position-horizontal-relative:page;mso-position-vertical-relative:page;z-index:-168904" type="#_x0000_t202" filled="false" stroked="false">
          <v:textbox inset="0,0,0,0">
            <w:txbxContent>
              <w:p>
                <w:pPr>
                  <w:pStyle w:val="BodyText"/>
                  <w:spacing w:before="19"/>
                  <w:ind w:left="20" w:firstLine="0"/>
                </w:pPr>
                <w:r>
                  <w:rPr/>
                  <w:t>22 67 14.13-</w:t>
                </w:r>
                <w:r>
                  <w:rPr/>
                  <w:fldChar w:fldCharType="begin"/>
                </w:r>
                <w:r>
                  <w:rPr/>
                  <w:instrText> PAGE </w:instrText>
                </w:r>
                <w:r>
                  <w:rPr/>
                  <w:fldChar w:fldCharType="separate"/>
                </w:r>
                <w:r>
                  <w:rPr/>
                  <w:t>2</w:t>
                </w:r>
                <w:r>
                  <w:rPr/>
                  <w:fldChar w:fldCharType="end"/>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18"/>
      </w:rPr>
    </w:pPr>
    <w:r>
      <w:rPr/>
      <w:pict>
        <v:shape style="position:absolute;margin-left:71pt;margin-top:742.092163pt;width:133.35pt;height:15.25pt;mso-position-horizontal-relative:page;mso-position-vertical-relative:page;z-index:-168880" type="#_x0000_t202" filled="false" stroked="false">
          <v:textbox inset="0,0,0,0">
            <w:txbxContent>
              <w:p>
                <w:pPr>
                  <w:pStyle w:val="BodyText"/>
                  <w:spacing w:before="19"/>
                  <w:ind w:left="20" w:firstLine="0"/>
                </w:pPr>
                <w:r>
                  <w:rPr/>
                  <w:t>HIGH PURITY WATER SYSTEM</w:t>
                </w:r>
              </w:p>
            </w:txbxContent>
          </v:textbox>
          <w10:wrap type="none"/>
        </v:shape>
      </w:pict>
    </w:r>
    <w:r>
      <w:rPr/>
      <w:pict>
        <v:shape style="position:absolute;margin-left:473.600006pt;margin-top:742.092163pt;width:68.650pt;height:15.25pt;mso-position-horizontal-relative:page;mso-position-vertical-relative:page;z-index:-168856" type="#_x0000_t202" filled="false" stroked="false">
          <v:textbox inset="0,0,0,0">
            <w:txbxContent>
              <w:p>
                <w:pPr>
                  <w:pStyle w:val="BodyText"/>
                  <w:spacing w:before="19"/>
                  <w:ind w:left="20" w:firstLine="0"/>
                </w:pPr>
                <w:r>
                  <w:rPr/>
                  <w:t>22 67 20.13-</w:t>
                </w:r>
                <w:r>
                  <w:rPr/>
                  <w:fldChar w:fldCharType="begin"/>
                </w:r>
                <w:r>
                  <w:rPr/>
                  <w:instrText> PAGE </w:instrText>
                </w:r>
                <w:r>
                  <w:rPr/>
                  <w:fldChar w:fldCharType="separate"/>
                </w:r>
                <w:r>
                  <w:rPr/>
                  <w:t>10</w:t>
                </w:r>
                <w:r>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type id="_x0000_t202" o:spt="202" coordsize="21600,21600" path="m,l,21600r21600,l21600,xe">
          <v:stroke joinstyle="miter"/>
          <v:path gradientshapeok="t" o:connecttype="rect"/>
        </v:shapetype>
        <v:shape style="position:absolute;margin-left:71.120003pt;margin-top:34.966721pt;width:174.2pt;height:48.25pt;mso-position-horizontal-relative:page;mso-position-vertical-relative:page;z-index:-170296" type="#_x0000_t202" filled="false" stroked="false">
          <v:textbox inset="0,0,0,0">
            <w:txbxContent>
              <w:p>
                <w:pPr>
                  <w:spacing w:line="259" w:lineRule="auto" w:before="21"/>
                  <w:ind w:left="20" w:right="0" w:firstLine="0"/>
                  <w:jc w:val="left"/>
                  <w:rPr>
                    <w:sz w:val="22"/>
                  </w:rPr>
                </w:pPr>
                <w:r>
                  <w:rPr>
                    <w:sz w:val="22"/>
                  </w:rPr>
                  <w:t>Cal Poly University, San Luis Obispo Standard Specifications</w:t>
                </w:r>
              </w:p>
              <w:p>
                <w:pPr>
                  <w:spacing w:line="292" w:lineRule="exact" w:before="0"/>
                  <w:ind w:left="20" w:right="0" w:firstLine="0"/>
                  <w:jc w:val="left"/>
                  <w:rPr>
                    <w:sz w:val="22"/>
                  </w:rPr>
                </w:pPr>
                <w:r>
                  <w:rPr>
                    <w:sz w:val="22"/>
                  </w:rPr>
                  <w:t>FINAL DRAFT</w:t>
                </w:r>
              </w:p>
            </w:txbxContent>
          </v:textbox>
          <w10:wrap type="none"/>
        </v:shape>
      </w:pict>
    </w:r>
    <w:r>
      <w:rPr/>
      <w:pict>
        <v:shape style="position:absolute;margin-left:476.959991pt;margin-top:34.966721pt;width:63.3pt;height:16.7pt;mso-position-horizontal-relative:page;mso-position-vertical-relative:page;z-index:-170272" type="#_x0000_t202" filled="false" stroked="false">
          <v:textbox inset="0,0,0,0">
            <w:txbxContent>
              <w:p>
                <w:pPr>
                  <w:spacing w:before="21"/>
                  <w:ind w:left="20" w:right="0" w:firstLine="0"/>
                  <w:jc w:val="left"/>
                  <w:rPr>
                    <w:sz w:val="22"/>
                  </w:rPr>
                </w:pPr>
                <w:r>
                  <w:rPr>
                    <w:sz w:val="22"/>
                  </w:rPr>
                  <w:t>August 2022</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120003pt;margin-top:34.966721pt;width:174.2pt;height:48.25pt;mso-position-horizontal-relative:page;mso-position-vertical-relative:page;z-index:-170032" type="#_x0000_t202" filled="false" stroked="false">
          <v:textbox inset="0,0,0,0">
            <w:txbxContent>
              <w:p>
                <w:pPr>
                  <w:spacing w:line="259" w:lineRule="auto" w:before="21"/>
                  <w:ind w:left="20" w:right="0" w:firstLine="0"/>
                  <w:jc w:val="left"/>
                  <w:rPr>
                    <w:sz w:val="22"/>
                  </w:rPr>
                </w:pPr>
                <w:r>
                  <w:rPr>
                    <w:sz w:val="22"/>
                  </w:rPr>
                  <w:t>Cal Poly University, San Luis Obispo Standard Specifications</w:t>
                </w:r>
              </w:p>
              <w:p>
                <w:pPr>
                  <w:spacing w:line="292" w:lineRule="exact" w:before="0"/>
                  <w:ind w:left="20" w:right="0" w:firstLine="0"/>
                  <w:jc w:val="left"/>
                  <w:rPr>
                    <w:sz w:val="22"/>
                  </w:rPr>
                </w:pPr>
                <w:r>
                  <w:rPr>
                    <w:sz w:val="22"/>
                  </w:rPr>
                  <w:t>FINAL DRAFT</w:t>
                </w:r>
              </w:p>
            </w:txbxContent>
          </v:textbox>
          <w10:wrap type="none"/>
        </v:shape>
      </w:pict>
    </w:r>
    <w:r>
      <w:rPr/>
      <w:pict>
        <v:shape style="position:absolute;margin-left:476.959991pt;margin-top:34.966721pt;width:63.3pt;height:16.7pt;mso-position-horizontal-relative:page;mso-position-vertical-relative:page;z-index:-170008" type="#_x0000_t202" filled="false" stroked="false">
          <v:textbox inset="0,0,0,0">
            <w:txbxContent>
              <w:p>
                <w:pPr>
                  <w:spacing w:before="21"/>
                  <w:ind w:left="20" w:right="0" w:firstLine="0"/>
                  <w:jc w:val="left"/>
                  <w:rPr>
                    <w:sz w:val="22"/>
                  </w:rPr>
                </w:pPr>
                <w:r>
                  <w:rPr>
                    <w:sz w:val="22"/>
                  </w:rPr>
                  <w:t>August 2022</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pt;margin-top:36.406719pt;width:174.2pt;height:50.45pt;mso-position-horizontal-relative:page;mso-position-vertical-relative:page;z-index:-169888" type="#_x0000_t202" filled="false" stroked="false">
          <v:textbox inset="0,0,0,0">
            <w:txbxContent>
              <w:p>
                <w:pPr>
                  <w:spacing w:line="276" w:lineRule="auto" w:before="21"/>
                  <w:ind w:left="20" w:right="0" w:firstLine="0"/>
                  <w:jc w:val="left"/>
                  <w:rPr>
                    <w:sz w:val="22"/>
                  </w:rPr>
                </w:pPr>
                <w:r>
                  <w:rPr>
                    <w:sz w:val="22"/>
                  </w:rPr>
                  <w:t>Cal Poly University, San Luis Obispo Standard Specifications</w:t>
                </w:r>
              </w:p>
              <w:p>
                <w:pPr>
                  <w:spacing w:before="1"/>
                  <w:ind w:left="20" w:right="0" w:firstLine="0"/>
                  <w:jc w:val="left"/>
                  <w:rPr>
                    <w:sz w:val="22"/>
                  </w:rPr>
                </w:pPr>
                <w:r>
                  <w:rPr>
                    <w:sz w:val="22"/>
                  </w:rPr>
                  <w:t>FINAL DRAFT</w:t>
                </w:r>
              </w:p>
            </w:txbxContent>
          </v:textbox>
          <w10:wrap type="none"/>
        </v:shape>
      </w:pict>
    </w:r>
    <w:r>
      <w:rPr/>
      <w:pict>
        <v:shape style="position:absolute;margin-left:477.790894pt;margin-top:36.406719pt;width:63.35pt;height:16.7pt;mso-position-horizontal-relative:page;mso-position-vertical-relative:page;z-index:-169864" type="#_x0000_t202" filled="false" stroked="false">
          <v:textbox inset="0,0,0,0">
            <w:txbxContent>
              <w:p>
                <w:pPr>
                  <w:spacing w:before="21"/>
                  <w:ind w:left="20" w:right="0" w:firstLine="0"/>
                  <w:jc w:val="left"/>
                  <w:rPr>
                    <w:sz w:val="22"/>
                  </w:rPr>
                </w:pPr>
                <w:r>
                  <w:rPr>
                    <w:sz w:val="22"/>
                  </w:rPr>
                  <w:t>August 2022</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120003pt;margin-top:34.966721pt;width:174.2pt;height:50.3pt;mso-position-horizontal-relative:page;mso-position-vertical-relative:page;z-index:-169696" type="#_x0000_t202" filled="false" stroked="false">
          <v:textbox inset="0,0,0,0">
            <w:txbxContent>
              <w:p>
                <w:pPr>
                  <w:spacing w:line="276" w:lineRule="auto" w:before="21"/>
                  <w:ind w:left="20" w:right="0" w:firstLine="0"/>
                  <w:jc w:val="left"/>
                  <w:rPr>
                    <w:sz w:val="22"/>
                  </w:rPr>
                </w:pPr>
                <w:r>
                  <w:rPr>
                    <w:sz w:val="22"/>
                  </w:rPr>
                  <w:t>Cal Poly University, San Luis Obispo Standard Specifications</w:t>
                </w:r>
              </w:p>
              <w:p>
                <w:pPr>
                  <w:spacing w:line="292" w:lineRule="exact" w:before="0"/>
                  <w:ind w:left="20" w:right="0" w:firstLine="0"/>
                  <w:jc w:val="left"/>
                  <w:rPr>
                    <w:sz w:val="22"/>
                  </w:rPr>
                </w:pPr>
                <w:r>
                  <w:rPr>
                    <w:sz w:val="22"/>
                  </w:rPr>
                  <w:t>FINAL DRAFT</w:t>
                </w:r>
              </w:p>
            </w:txbxContent>
          </v:textbox>
          <w10:wrap type="none"/>
        </v:shape>
      </w:pict>
    </w:r>
    <w:r>
      <w:rPr/>
      <w:pict>
        <v:shape style="position:absolute;margin-left:460.160004pt;margin-top:34.966721pt;width:63.3pt;height:16.7pt;mso-position-horizontal-relative:page;mso-position-vertical-relative:page;z-index:-169672" type="#_x0000_t202" filled="false" stroked="false">
          <v:textbox inset="0,0,0,0">
            <w:txbxContent>
              <w:p>
                <w:pPr>
                  <w:spacing w:before="21"/>
                  <w:ind w:left="20" w:right="0" w:firstLine="0"/>
                  <w:jc w:val="left"/>
                  <w:rPr>
                    <w:sz w:val="22"/>
                  </w:rPr>
                </w:pPr>
                <w:r>
                  <w:rPr>
                    <w:sz w:val="22"/>
                  </w:rPr>
                  <w:t>August 2022</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pPr>
    <w:r>
      <w:rPr/>
      <w:pict>
        <v:shape style="position:absolute;margin-left:71.120003pt;margin-top:34.966721pt;width:174.2pt;height:50.3pt;mso-position-horizontal-relative:page;mso-position-vertical-relative:page;z-index:-169600" type="#_x0000_t202" filled="false" stroked="false">
          <v:textbox inset="0,0,0,0">
            <w:txbxContent>
              <w:p>
                <w:pPr>
                  <w:spacing w:line="276" w:lineRule="auto" w:before="21"/>
                  <w:ind w:left="20" w:right="0" w:firstLine="0"/>
                  <w:jc w:val="left"/>
                  <w:rPr>
                    <w:sz w:val="22"/>
                  </w:rPr>
                </w:pPr>
                <w:r>
                  <w:rPr>
                    <w:sz w:val="22"/>
                  </w:rPr>
                  <w:t>Cal Poly University, San Luis Obispo Standard Specifications</w:t>
                </w:r>
              </w:p>
              <w:p>
                <w:pPr>
                  <w:spacing w:line="292" w:lineRule="exact" w:before="0"/>
                  <w:ind w:left="20" w:right="0" w:firstLine="0"/>
                  <w:jc w:val="left"/>
                  <w:rPr>
                    <w:sz w:val="22"/>
                  </w:rPr>
                </w:pPr>
                <w:r>
                  <w:rPr>
                    <w:sz w:val="22"/>
                  </w:rPr>
                  <w:t>FINAL DRAFT</w:t>
                </w:r>
              </w:p>
            </w:txbxContent>
          </v:textbox>
          <w10:wrap type="none"/>
        </v:shape>
      </w:pict>
    </w:r>
    <w:r>
      <w:rPr/>
      <w:pict>
        <v:shape style="position:absolute;margin-left:476.959991pt;margin-top:34.966721pt;width:63.3pt;height:16.7pt;mso-position-horizontal-relative:page;mso-position-vertical-relative:page;z-index:-169576" type="#_x0000_t202" filled="false" stroked="false">
          <v:textbox inset="0,0,0,0">
            <w:txbxContent>
              <w:p>
                <w:pPr>
                  <w:spacing w:before="21"/>
                  <w:ind w:left="20" w:right="0" w:firstLine="0"/>
                  <w:jc w:val="left"/>
                  <w:rPr>
                    <w:sz w:val="22"/>
                  </w:rPr>
                </w:pPr>
                <w:r>
                  <w:rPr>
                    <w:sz w:val="22"/>
                  </w:rPr>
                  <w:t>August 2022</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8">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1"/>
      <w:numFmt w:val="decimal"/>
      <w:lvlText w:val="%4)"/>
      <w:lvlJc w:val="left"/>
      <w:pPr>
        <w:ind w:left="2980" w:hanging="504"/>
        <w:jc w:val="left"/>
      </w:pPr>
      <w:rPr>
        <w:rFonts w:hint="default" w:ascii="Arial" w:hAnsi="Arial" w:eastAsia="Arial" w:cs="Arial"/>
        <w:spacing w:val="-2"/>
        <w:w w:val="98"/>
        <w:sz w:val="20"/>
        <w:szCs w:val="20"/>
      </w:rPr>
    </w:lvl>
    <w:lvl w:ilvl="4">
      <w:start w:val="0"/>
      <w:numFmt w:val="bullet"/>
      <w:lvlText w:val="•"/>
      <w:lvlJc w:val="left"/>
      <w:pPr>
        <w:ind w:left="4120" w:hanging="504"/>
      </w:pPr>
      <w:rPr>
        <w:rFonts w:hint="default"/>
      </w:rPr>
    </w:lvl>
    <w:lvl w:ilvl="5">
      <w:start w:val="0"/>
      <w:numFmt w:val="bullet"/>
      <w:lvlText w:val="•"/>
      <w:lvlJc w:val="left"/>
      <w:pPr>
        <w:ind w:left="5260" w:hanging="504"/>
      </w:pPr>
      <w:rPr>
        <w:rFonts w:hint="default"/>
      </w:rPr>
    </w:lvl>
    <w:lvl w:ilvl="6">
      <w:start w:val="0"/>
      <w:numFmt w:val="bullet"/>
      <w:lvlText w:val="•"/>
      <w:lvlJc w:val="left"/>
      <w:pPr>
        <w:ind w:left="6400" w:hanging="504"/>
      </w:pPr>
      <w:rPr>
        <w:rFonts w:hint="default"/>
      </w:rPr>
    </w:lvl>
    <w:lvl w:ilvl="7">
      <w:start w:val="0"/>
      <w:numFmt w:val="bullet"/>
      <w:lvlText w:val="•"/>
      <w:lvlJc w:val="left"/>
      <w:pPr>
        <w:ind w:left="7540" w:hanging="504"/>
      </w:pPr>
      <w:rPr>
        <w:rFonts w:hint="default"/>
      </w:rPr>
    </w:lvl>
    <w:lvl w:ilvl="8">
      <w:start w:val="0"/>
      <w:numFmt w:val="bullet"/>
      <w:lvlText w:val="•"/>
      <w:lvlJc w:val="left"/>
      <w:pPr>
        <w:ind w:left="8680" w:hanging="504"/>
      </w:pPr>
      <w:rPr>
        <w:rFonts w:hint="default"/>
      </w:rPr>
    </w:lvl>
  </w:abstractNum>
  <w:abstractNum w:abstractNumId="267">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66">
    <w:multiLevelType w:val="hybridMultilevel"/>
    <w:lvl w:ilvl="0">
      <w:start w:val="3"/>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Segoe UI" w:hAnsi="Segoe UI" w:eastAsia="Segoe UI" w:cs="Segoe UI"/>
        <w:spacing w:val="-1"/>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265">
    <w:multiLevelType w:val="hybridMultilevel"/>
    <w:lvl w:ilvl="0">
      <w:start w:val="1"/>
      <w:numFmt w:val="upperLetter"/>
      <w:lvlText w:val="%1."/>
      <w:lvlJc w:val="left"/>
      <w:pPr>
        <w:ind w:left="1467"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64">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spacing w:val="-2"/>
        <w:w w:val="98"/>
      </w:rPr>
    </w:lvl>
    <w:lvl w:ilvl="2">
      <w:start w:val="1"/>
      <w:numFmt w:val="lowerLetter"/>
      <w:lvlText w:val="%3."/>
      <w:lvlJc w:val="left"/>
      <w:pPr>
        <w:ind w:left="2476" w:hanging="504"/>
        <w:jc w:val="left"/>
      </w:pPr>
      <w:rPr>
        <w:rFonts w:hint="default"/>
        <w:spacing w:val="-2"/>
        <w:w w:val="98"/>
      </w:rPr>
    </w:lvl>
    <w:lvl w:ilvl="3">
      <w:start w:val="1"/>
      <w:numFmt w:val="decimal"/>
      <w:lvlText w:val="%4)"/>
      <w:lvlJc w:val="left"/>
      <w:pPr>
        <w:ind w:left="2980" w:hanging="504"/>
        <w:jc w:val="left"/>
      </w:pPr>
      <w:rPr>
        <w:rFonts w:hint="default"/>
        <w:spacing w:val="-2"/>
        <w:w w:val="98"/>
      </w:rPr>
    </w:lvl>
    <w:lvl w:ilvl="4">
      <w:start w:val="1"/>
      <w:numFmt w:val="lowerLetter"/>
      <w:lvlText w:val="%5)"/>
      <w:lvlJc w:val="left"/>
      <w:pPr>
        <w:ind w:left="3484" w:hanging="504"/>
        <w:jc w:val="left"/>
      </w:pPr>
      <w:rPr>
        <w:rFonts w:hint="default" w:ascii="Arial" w:hAnsi="Arial" w:eastAsia="Arial" w:cs="Arial"/>
        <w:spacing w:val="-2"/>
        <w:w w:val="98"/>
        <w:sz w:val="20"/>
        <w:szCs w:val="20"/>
      </w:rPr>
    </w:lvl>
    <w:lvl w:ilvl="5">
      <w:start w:val="0"/>
      <w:numFmt w:val="bullet"/>
      <w:lvlText w:val="•"/>
      <w:lvlJc w:val="left"/>
      <w:pPr>
        <w:ind w:left="4726" w:hanging="504"/>
      </w:pPr>
      <w:rPr>
        <w:rFonts w:hint="default"/>
      </w:rPr>
    </w:lvl>
    <w:lvl w:ilvl="6">
      <w:start w:val="0"/>
      <w:numFmt w:val="bullet"/>
      <w:lvlText w:val="•"/>
      <w:lvlJc w:val="left"/>
      <w:pPr>
        <w:ind w:left="5973" w:hanging="504"/>
      </w:pPr>
      <w:rPr>
        <w:rFonts w:hint="default"/>
      </w:rPr>
    </w:lvl>
    <w:lvl w:ilvl="7">
      <w:start w:val="0"/>
      <w:numFmt w:val="bullet"/>
      <w:lvlText w:val="•"/>
      <w:lvlJc w:val="left"/>
      <w:pPr>
        <w:ind w:left="7220" w:hanging="504"/>
      </w:pPr>
      <w:rPr>
        <w:rFonts w:hint="default"/>
      </w:rPr>
    </w:lvl>
    <w:lvl w:ilvl="8">
      <w:start w:val="0"/>
      <w:numFmt w:val="bullet"/>
      <w:lvlText w:val="•"/>
      <w:lvlJc w:val="left"/>
      <w:pPr>
        <w:ind w:left="8466" w:hanging="504"/>
      </w:pPr>
      <w:rPr>
        <w:rFonts w:hint="default"/>
      </w:rPr>
    </w:lvl>
  </w:abstractNum>
  <w:abstractNum w:abstractNumId="263">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spacing w:val="-2"/>
        <w:w w:val="98"/>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62">
    <w:multiLevelType w:val="hybridMultilevel"/>
    <w:lvl w:ilvl="0">
      <w:start w:val="1"/>
      <w:numFmt w:val="upperLetter"/>
      <w:lvlText w:val="%1."/>
      <w:lvlJc w:val="left"/>
      <w:pPr>
        <w:ind w:left="1467"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61">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spacing w:val="-2"/>
        <w:w w:val="98"/>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60">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spacing w:val="-2"/>
        <w:w w:val="98"/>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59">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spacing w:val="-2"/>
        <w:w w:val="98"/>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58">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1"/>
      <w:numFmt w:val="decimal"/>
      <w:lvlText w:val="%4)"/>
      <w:lvlJc w:val="left"/>
      <w:pPr>
        <w:ind w:left="2980" w:hanging="504"/>
        <w:jc w:val="left"/>
      </w:pPr>
      <w:rPr>
        <w:rFonts w:hint="default" w:ascii="Arial" w:hAnsi="Arial" w:eastAsia="Arial" w:cs="Arial"/>
        <w:spacing w:val="-2"/>
        <w:w w:val="98"/>
        <w:sz w:val="20"/>
        <w:szCs w:val="20"/>
      </w:rPr>
    </w:lvl>
    <w:lvl w:ilvl="4">
      <w:start w:val="0"/>
      <w:numFmt w:val="bullet"/>
      <w:lvlText w:val="•"/>
      <w:lvlJc w:val="left"/>
      <w:pPr>
        <w:ind w:left="4120" w:hanging="504"/>
      </w:pPr>
      <w:rPr>
        <w:rFonts w:hint="default"/>
      </w:rPr>
    </w:lvl>
    <w:lvl w:ilvl="5">
      <w:start w:val="0"/>
      <w:numFmt w:val="bullet"/>
      <w:lvlText w:val="•"/>
      <w:lvlJc w:val="left"/>
      <w:pPr>
        <w:ind w:left="5260" w:hanging="504"/>
      </w:pPr>
      <w:rPr>
        <w:rFonts w:hint="default"/>
      </w:rPr>
    </w:lvl>
    <w:lvl w:ilvl="6">
      <w:start w:val="0"/>
      <w:numFmt w:val="bullet"/>
      <w:lvlText w:val="•"/>
      <w:lvlJc w:val="left"/>
      <w:pPr>
        <w:ind w:left="6400" w:hanging="504"/>
      </w:pPr>
      <w:rPr>
        <w:rFonts w:hint="default"/>
      </w:rPr>
    </w:lvl>
    <w:lvl w:ilvl="7">
      <w:start w:val="0"/>
      <w:numFmt w:val="bullet"/>
      <w:lvlText w:val="•"/>
      <w:lvlJc w:val="left"/>
      <w:pPr>
        <w:ind w:left="7540" w:hanging="504"/>
      </w:pPr>
      <w:rPr>
        <w:rFonts w:hint="default"/>
      </w:rPr>
    </w:lvl>
    <w:lvl w:ilvl="8">
      <w:start w:val="0"/>
      <w:numFmt w:val="bullet"/>
      <w:lvlText w:val="•"/>
      <w:lvlJc w:val="left"/>
      <w:pPr>
        <w:ind w:left="8680" w:hanging="504"/>
      </w:pPr>
      <w:rPr>
        <w:rFonts w:hint="default"/>
      </w:rPr>
    </w:lvl>
  </w:abstractNum>
  <w:abstractNum w:abstractNumId="257">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spacing w:val="-2"/>
        <w:w w:val="98"/>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56">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spacing w:val="-2"/>
        <w:w w:val="98"/>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55">
    <w:multiLevelType w:val="hybridMultilevel"/>
    <w:lvl w:ilvl="0">
      <w:start w:val="1"/>
      <w:numFmt w:val="upperLetter"/>
      <w:lvlText w:val="%1."/>
      <w:lvlJc w:val="left"/>
      <w:pPr>
        <w:ind w:left="1468" w:hanging="504"/>
        <w:jc w:val="left"/>
      </w:pPr>
      <w:rPr>
        <w:rFonts w:hint="default"/>
        <w:spacing w:val="-2"/>
        <w:w w:val="98"/>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54">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1"/>
      <w:numFmt w:val="decimal"/>
      <w:lvlText w:val="%4)"/>
      <w:lvlJc w:val="left"/>
      <w:pPr>
        <w:ind w:left="2980" w:hanging="504"/>
        <w:jc w:val="left"/>
      </w:pPr>
      <w:rPr>
        <w:rFonts w:hint="default" w:ascii="Arial" w:hAnsi="Arial" w:eastAsia="Arial" w:cs="Arial"/>
        <w:spacing w:val="-2"/>
        <w:w w:val="98"/>
        <w:sz w:val="20"/>
        <w:szCs w:val="20"/>
      </w:rPr>
    </w:lvl>
    <w:lvl w:ilvl="4">
      <w:start w:val="0"/>
      <w:numFmt w:val="bullet"/>
      <w:lvlText w:val="•"/>
      <w:lvlJc w:val="left"/>
      <w:pPr>
        <w:ind w:left="4120" w:hanging="504"/>
      </w:pPr>
      <w:rPr>
        <w:rFonts w:hint="default"/>
      </w:rPr>
    </w:lvl>
    <w:lvl w:ilvl="5">
      <w:start w:val="0"/>
      <w:numFmt w:val="bullet"/>
      <w:lvlText w:val="•"/>
      <w:lvlJc w:val="left"/>
      <w:pPr>
        <w:ind w:left="5260" w:hanging="504"/>
      </w:pPr>
      <w:rPr>
        <w:rFonts w:hint="default"/>
      </w:rPr>
    </w:lvl>
    <w:lvl w:ilvl="6">
      <w:start w:val="0"/>
      <w:numFmt w:val="bullet"/>
      <w:lvlText w:val="•"/>
      <w:lvlJc w:val="left"/>
      <w:pPr>
        <w:ind w:left="6400" w:hanging="504"/>
      </w:pPr>
      <w:rPr>
        <w:rFonts w:hint="default"/>
      </w:rPr>
    </w:lvl>
    <w:lvl w:ilvl="7">
      <w:start w:val="0"/>
      <w:numFmt w:val="bullet"/>
      <w:lvlText w:val="•"/>
      <w:lvlJc w:val="left"/>
      <w:pPr>
        <w:ind w:left="7540" w:hanging="504"/>
      </w:pPr>
      <w:rPr>
        <w:rFonts w:hint="default"/>
      </w:rPr>
    </w:lvl>
    <w:lvl w:ilvl="8">
      <w:start w:val="0"/>
      <w:numFmt w:val="bullet"/>
      <w:lvlText w:val="•"/>
      <w:lvlJc w:val="left"/>
      <w:pPr>
        <w:ind w:left="8680" w:hanging="504"/>
      </w:pPr>
      <w:rPr>
        <w:rFonts w:hint="default"/>
      </w:rPr>
    </w:lvl>
  </w:abstractNum>
  <w:abstractNum w:abstractNumId="253">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spacing w:val="-2"/>
        <w:w w:val="98"/>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52">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spacing w:val="-2"/>
        <w:w w:val="98"/>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51">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spacing w:val="-2"/>
        <w:w w:val="98"/>
      </w:rPr>
    </w:lvl>
    <w:lvl w:ilvl="2">
      <w:start w:val="1"/>
      <w:numFmt w:val="lowerLetter"/>
      <w:lvlText w:val="%3."/>
      <w:lvlJc w:val="left"/>
      <w:pPr>
        <w:ind w:left="2476" w:hanging="504"/>
        <w:jc w:val="right"/>
      </w:pPr>
      <w:rPr>
        <w:rFonts w:hint="default" w:ascii="Arial" w:hAnsi="Arial" w:eastAsia="Arial" w:cs="Arial"/>
        <w:spacing w:val="-2"/>
        <w:w w:val="98"/>
        <w:sz w:val="20"/>
        <w:szCs w:val="20"/>
      </w:rPr>
    </w:lvl>
    <w:lvl w:ilvl="3">
      <w:start w:val="1"/>
      <w:numFmt w:val="decimal"/>
      <w:lvlText w:val="%4)"/>
      <w:lvlJc w:val="left"/>
      <w:pPr>
        <w:ind w:left="2980" w:hanging="504"/>
        <w:jc w:val="left"/>
      </w:pPr>
      <w:rPr>
        <w:rFonts w:hint="default" w:ascii="Arial" w:hAnsi="Arial" w:eastAsia="Arial" w:cs="Arial"/>
        <w:spacing w:val="-2"/>
        <w:w w:val="98"/>
        <w:sz w:val="20"/>
        <w:szCs w:val="20"/>
      </w:rPr>
    </w:lvl>
    <w:lvl w:ilvl="4">
      <w:start w:val="0"/>
      <w:numFmt w:val="bullet"/>
      <w:lvlText w:val="•"/>
      <w:lvlJc w:val="left"/>
      <w:pPr>
        <w:ind w:left="4120" w:hanging="504"/>
      </w:pPr>
      <w:rPr>
        <w:rFonts w:hint="default"/>
      </w:rPr>
    </w:lvl>
    <w:lvl w:ilvl="5">
      <w:start w:val="0"/>
      <w:numFmt w:val="bullet"/>
      <w:lvlText w:val="•"/>
      <w:lvlJc w:val="left"/>
      <w:pPr>
        <w:ind w:left="5260" w:hanging="504"/>
      </w:pPr>
      <w:rPr>
        <w:rFonts w:hint="default"/>
      </w:rPr>
    </w:lvl>
    <w:lvl w:ilvl="6">
      <w:start w:val="0"/>
      <w:numFmt w:val="bullet"/>
      <w:lvlText w:val="•"/>
      <w:lvlJc w:val="left"/>
      <w:pPr>
        <w:ind w:left="6400" w:hanging="504"/>
      </w:pPr>
      <w:rPr>
        <w:rFonts w:hint="default"/>
      </w:rPr>
    </w:lvl>
    <w:lvl w:ilvl="7">
      <w:start w:val="0"/>
      <w:numFmt w:val="bullet"/>
      <w:lvlText w:val="•"/>
      <w:lvlJc w:val="left"/>
      <w:pPr>
        <w:ind w:left="7540" w:hanging="504"/>
      </w:pPr>
      <w:rPr>
        <w:rFonts w:hint="default"/>
      </w:rPr>
    </w:lvl>
    <w:lvl w:ilvl="8">
      <w:start w:val="0"/>
      <w:numFmt w:val="bullet"/>
      <w:lvlText w:val="•"/>
      <w:lvlJc w:val="left"/>
      <w:pPr>
        <w:ind w:left="8680" w:hanging="504"/>
      </w:pPr>
      <w:rPr>
        <w:rFonts w:hint="default"/>
      </w:rPr>
    </w:lvl>
  </w:abstractNum>
  <w:abstractNum w:abstractNumId="250">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1"/>
      <w:numFmt w:val="decimal"/>
      <w:lvlText w:val="%4)"/>
      <w:lvlJc w:val="left"/>
      <w:pPr>
        <w:ind w:left="2980" w:hanging="504"/>
        <w:jc w:val="left"/>
      </w:pPr>
      <w:rPr>
        <w:rFonts w:hint="default" w:ascii="Arial" w:hAnsi="Arial" w:eastAsia="Arial" w:cs="Arial"/>
        <w:spacing w:val="-2"/>
        <w:w w:val="98"/>
        <w:sz w:val="20"/>
        <w:szCs w:val="20"/>
      </w:rPr>
    </w:lvl>
    <w:lvl w:ilvl="4">
      <w:start w:val="0"/>
      <w:numFmt w:val="bullet"/>
      <w:lvlText w:val="•"/>
      <w:lvlJc w:val="left"/>
      <w:pPr>
        <w:ind w:left="4120" w:hanging="504"/>
      </w:pPr>
      <w:rPr>
        <w:rFonts w:hint="default"/>
      </w:rPr>
    </w:lvl>
    <w:lvl w:ilvl="5">
      <w:start w:val="0"/>
      <w:numFmt w:val="bullet"/>
      <w:lvlText w:val="•"/>
      <w:lvlJc w:val="left"/>
      <w:pPr>
        <w:ind w:left="5260" w:hanging="504"/>
      </w:pPr>
      <w:rPr>
        <w:rFonts w:hint="default"/>
      </w:rPr>
    </w:lvl>
    <w:lvl w:ilvl="6">
      <w:start w:val="0"/>
      <w:numFmt w:val="bullet"/>
      <w:lvlText w:val="•"/>
      <w:lvlJc w:val="left"/>
      <w:pPr>
        <w:ind w:left="6400" w:hanging="504"/>
      </w:pPr>
      <w:rPr>
        <w:rFonts w:hint="default"/>
      </w:rPr>
    </w:lvl>
    <w:lvl w:ilvl="7">
      <w:start w:val="0"/>
      <w:numFmt w:val="bullet"/>
      <w:lvlText w:val="•"/>
      <w:lvlJc w:val="left"/>
      <w:pPr>
        <w:ind w:left="7540" w:hanging="504"/>
      </w:pPr>
      <w:rPr>
        <w:rFonts w:hint="default"/>
      </w:rPr>
    </w:lvl>
    <w:lvl w:ilvl="8">
      <w:start w:val="0"/>
      <w:numFmt w:val="bullet"/>
      <w:lvlText w:val="•"/>
      <w:lvlJc w:val="left"/>
      <w:pPr>
        <w:ind w:left="8680" w:hanging="504"/>
      </w:pPr>
      <w:rPr>
        <w:rFonts w:hint="default"/>
      </w:rPr>
    </w:lvl>
  </w:abstractNum>
  <w:abstractNum w:abstractNumId="249">
    <w:multiLevelType w:val="hybridMultilevel"/>
    <w:lvl w:ilvl="0">
      <w:start w:val="1"/>
      <w:numFmt w:val="upperLetter"/>
      <w:lvlText w:val="%1."/>
      <w:lvlJc w:val="left"/>
      <w:pPr>
        <w:ind w:left="1468" w:hanging="504"/>
        <w:jc w:val="left"/>
      </w:pPr>
      <w:rPr>
        <w:rFonts w:hint="default"/>
        <w:spacing w:val="-2"/>
        <w:w w:val="98"/>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48">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1"/>
      <w:numFmt w:val="decimal"/>
      <w:lvlText w:val="%4)"/>
      <w:lvlJc w:val="left"/>
      <w:pPr>
        <w:ind w:left="2980" w:hanging="504"/>
        <w:jc w:val="left"/>
      </w:pPr>
      <w:rPr>
        <w:rFonts w:hint="default" w:ascii="Arial" w:hAnsi="Arial" w:eastAsia="Arial" w:cs="Arial"/>
        <w:spacing w:val="-2"/>
        <w:w w:val="98"/>
        <w:sz w:val="20"/>
        <w:szCs w:val="20"/>
      </w:rPr>
    </w:lvl>
    <w:lvl w:ilvl="4">
      <w:start w:val="0"/>
      <w:numFmt w:val="bullet"/>
      <w:lvlText w:val="•"/>
      <w:lvlJc w:val="left"/>
      <w:pPr>
        <w:ind w:left="4120" w:hanging="504"/>
      </w:pPr>
      <w:rPr>
        <w:rFonts w:hint="default"/>
      </w:rPr>
    </w:lvl>
    <w:lvl w:ilvl="5">
      <w:start w:val="0"/>
      <w:numFmt w:val="bullet"/>
      <w:lvlText w:val="•"/>
      <w:lvlJc w:val="left"/>
      <w:pPr>
        <w:ind w:left="5260" w:hanging="504"/>
      </w:pPr>
      <w:rPr>
        <w:rFonts w:hint="default"/>
      </w:rPr>
    </w:lvl>
    <w:lvl w:ilvl="6">
      <w:start w:val="0"/>
      <w:numFmt w:val="bullet"/>
      <w:lvlText w:val="•"/>
      <w:lvlJc w:val="left"/>
      <w:pPr>
        <w:ind w:left="6400" w:hanging="504"/>
      </w:pPr>
      <w:rPr>
        <w:rFonts w:hint="default"/>
      </w:rPr>
    </w:lvl>
    <w:lvl w:ilvl="7">
      <w:start w:val="0"/>
      <w:numFmt w:val="bullet"/>
      <w:lvlText w:val="•"/>
      <w:lvlJc w:val="left"/>
      <w:pPr>
        <w:ind w:left="7540" w:hanging="504"/>
      </w:pPr>
      <w:rPr>
        <w:rFonts w:hint="default"/>
      </w:rPr>
    </w:lvl>
    <w:lvl w:ilvl="8">
      <w:start w:val="0"/>
      <w:numFmt w:val="bullet"/>
      <w:lvlText w:val="•"/>
      <w:lvlJc w:val="left"/>
      <w:pPr>
        <w:ind w:left="8680" w:hanging="504"/>
      </w:pPr>
      <w:rPr>
        <w:rFonts w:hint="default"/>
      </w:rPr>
    </w:lvl>
  </w:abstractNum>
  <w:abstractNum w:abstractNumId="247">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46">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45">
    <w:multiLevelType w:val="hybridMultilevel"/>
    <w:lvl w:ilvl="0">
      <w:start w:val="2"/>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Segoe UI" w:hAnsi="Segoe UI" w:eastAsia="Segoe UI" w:cs="Segoe UI"/>
        <w:spacing w:val="-1"/>
        <w:w w:val="98"/>
        <w:sz w:val="20"/>
        <w:szCs w:val="20"/>
      </w:rPr>
    </w:lvl>
    <w:lvl w:ilvl="2">
      <w:start w:val="1"/>
      <w:numFmt w:val="upperLetter"/>
      <w:lvlText w:val="%3."/>
      <w:lvlJc w:val="left"/>
      <w:pPr>
        <w:ind w:left="1468" w:hanging="504"/>
        <w:jc w:val="left"/>
      </w:pPr>
      <w:rPr>
        <w:rFonts w:hint="default"/>
        <w:b/>
        <w:bCs/>
        <w:spacing w:val="-1"/>
        <w:w w:val="98"/>
      </w:rPr>
    </w:lvl>
    <w:lvl w:ilvl="3">
      <w:start w:val="1"/>
      <w:numFmt w:val="decimal"/>
      <w:lvlText w:val="%4."/>
      <w:lvlJc w:val="left"/>
      <w:pPr>
        <w:ind w:left="1972" w:hanging="504"/>
        <w:jc w:val="left"/>
      </w:pPr>
      <w:rPr>
        <w:rFonts w:hint="default" w:ascii="Arial" w:hAnsi="Arial" w:eastAsia="Arial" w:cs="Arial"/>
        <w:spacing w:val="-2"/>
        <w:w w:val="98"/>
        <w:sz w:val="20"/>
        <w:szCs w:val="20"/>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44">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43">
    <w:multiLevelType w:val="hybridMultilevel"/>
    <w:lvl w:ilvl="0">
      <w:start w:val="1"/>
      <w:numFmt w:val="upperLetter"/>
      <w:lvlText w:val="%1."/>
      <w:lvlJc w:val="left"/>
      <w:pPr>
        <w:ind w:left="1469"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42">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41">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40">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39">
    <w:multiLevelType w:val="hybridMultilevel"/>
    <w:lvl w:ilvl="0">
      <w:start w:val="1"/>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Segoe UI" w:hAnsi="Segoe UI" w:eastAsia="Segoe UI" w:cs="Segoe UI"/>
        <w:spacing w:val="-1"/>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238">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37">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1"/>
      <w:numFmt w:val="decimal"/>
      <w:lvlText w:val="%4)"/>
      <w:lvlJc w:val="left"/>
      <w:pPr>
        <w:ind w:left="2980" w:hanging="504"/>
        <w:jc w:val="left"/>
      </w:pPr>
      <w:rPr>
        <w:rFonts w:hint="default" w:ascii="Arial" w:hAnsi="Arial" w:eastAsia="Arial" w:cs="Arial"/>
        <w:spacing w:val="-2"/>
        <w:w w:val="98"/>
        <w:sz w:val="20"/>
        <w:szCs w:val="20"/>
      </w:rPr>
    </w:lvl>
    <w:lvl w:ilvl="4">
      <w:start w:val="0"/>
      <w:numFmt w:val="bullet"/>
      <w:lvlText w:val="•"/>
      <w:lvlJc w:val="left"/>
      <w:pPr>
        <w:ind w:left="4120" w:hanging="504"/>
      </w:pPr>
      <w:rPr>
        <w:rFonts w:hint="default"/>
      </w:rPr>
    </w:lvl>
    <w:lvl w:ilvl="5">
      <w:start w:val="0"/>
      <w:numFmt w:val="bullet"/>
      <w:lvlText w:val="•"/>
      <w:lvlJc w:val="left"/>
      <w:pPr>
        <w:ind w:left="5260" w:hanging="504"/>
      </w:pPr>
      <w:rPr>
        <w:rFonts w:hint="default"/>
      </w:rPr>
    </w:lvl>
    <w:lvl w:ilvl="6">
      <w:start w:val="0"/>
      <w:numFmt w:val="bullet"/>
      <w:lvlText w:val="•"/>
      <w:lvlJc w:val="left"/>
      <w:pPr>
        <w:ind w:left="6400" w:hanging="504"/>
      </w:pPr>
      <w:rPr>
        <w:rFonts w:hint="default"/>
      </w:rPr>
    </w:lvl>
    <w:lvl w:ilvl="7">
      <w:start w:val="0"/>
      <w:numFmt w:val="bullet"/>
      <w:lvlText w:val="•"/>
      <w:lvlJc w:val="left"/>
      <w:pPr>
        <w:ind w:left="7540" w:hanging="504"/>
      </w:pPr>
      <w:rPr>
        <w:rFonts w:hint="default"/>
      </w:rPr>
    </w:lvl>
    <w:lvl w:ilvl="8">
      <w:start w:val="0"/>
      <w:numFmt w:val="bullet"/>
      <w:lvlText w:val="•"/>
      <w:lvlJc w:val="left"/>
      <w:pPr>
        <w:ind w:left="8680" w:hanging="504"/>
      </w:pPr>
      <w:rPr>
        <w:rFonts w:hint="default"/>
      </w:rPr>
    </w:lvl>
  </w:abstractNum>
  <w:abstractNum w:abstractNumId="236">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35">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1"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34">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33">
    <w:multiLevelType w:val="hybridMultilevel"/>
    <w:lvl w:ilvl="0">
      <w:start w:val="3"/>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Segoe UI" w:hAnsi="Segoe UI" w:eastAsia="Segoe UI" w:cs="Segoe UI"/>
        <w:spacing w:val="-1"/>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232">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31">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30">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29">
    <w:multiLevelType w:val="hybridMultilevel"/>
    <w:lvl w:ilvl="0">
      <w:start w:val="2"/>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Segoe UI" w:hAnsi="Segoe UI" w:eastAsia="Segoe UI" w:cs="Segoe UI"/>
        <w:spacing w:val="-1"/>
        <w:w w:val="98"/>
        <w:sz w:val="20"/>
        <w:szCs w:val="20"/>
      </w:rPr>
    </w:lvl>
    <w:lvl w:ilvl="2">
      <w:start w:val="1"/>
      <w:numFmt w:val="upperLetter"/>
      <w:lvlText w:val="%3."/>
      <w:lvlJc w:val="left"/>
      <w:pPr>
        <w:ind w:left="1468" w:hanging="257"/>
        <w:jc w:val="left"/>
      </w:pPr>
      <w:rPr>
        <w:rFonts w:hint="default" w:ascii="Segoe UI" w:hAnsi="Segoe UI" w:eastAsia="Segoe UI" w:cs="Segoe UI"/>
        <w:spacing w:val="0"/>
        <w:w w:val="99"/>
        <w:sz w:val="20"/>
        <w:szCs w:val="20"/>
      </w:rPr>
    </w:lvl>
    <w:lvl w:ilvl="3">
      <w:start w:val="0"/>
      <w:numFmt w:val="bullet"/>
      <w:lvlText w:val="•"/>
      <w:lvlJc w:val="left"/>
      <w:pPr>
        <w:ind w:left="4310" w:hanging="257"/>
      </w:pPr>
      <w:rPr>
        <w:rFonts w:hint="default"/>
      </w:rPr>
    </w:lvl>
    <w:lvl w:ilvl="4">
      <w:start w:val="0"/>
      <w:numFmt w:val="bullet"/>
      <w:lvlText w:val="•"/>
      <w:lvlJc w:val="left"/>
      <w:pPr>
        <w:ind w:left="5260" w:hanging="257"/>
      </w:pPr>
      <w:rPr>
        <w:rFonts w:hint="default"/>
      </w:rPr>
    </w:lvl>
    <w:lvl w:ilvl="5">
      <w:start w:val="0"/>
      <w:numFmt w:val="bullet"/>
      <w:lvlText w:val="•"/>
      <w:lvlJc w:val="left"/>
      <w:pPr>
        <w:ind w:left="6210" w:hanging="257"/>
      </w:pPr>
      <w:rPr>
        <w:rFonts w:hint="default"/>
      </w:rPr>
    </w:lvl>
    <w:lvl w:ilvl="6">
      <w:start w:val="0"/>
      <w:numFmt w:val="bullet"/>
      <w:lvlText w:val="•"/>
      <w:lvlJc w:val="left"/>
      <w:pPr>
        <w:ind w:left="7160" w:hanging="257"/>
      </w:pPr>
      <w:rPr>
        <w:rFonts w:hint="default"/>
      </w:rPr>
    </w:lvl>
    <w:lvl w:ilvl="7">
      <w:start w:val="0"/>
      <w:numFmt w:val="bullet"/>
      <w:lvlText w:val="•"/>
      <w:lvlJc w:val="left"/>
      <w:pPr>
        <w:ind w:left="8110" w:hanging="257"/>
      </w:pPr>
      <w:rPr>
        <w:rFonts w:hint="default"/>
      </w:rPr>
    </w:lvl>
    <w:lvl w:ilvl="8">
      <w:start w:val="0"/>
      <w:numFmt w:val="bullet"/>
      <w:lvlText w:val="•"/>
      <w:lvlJc w:val="left"/>
      <w:pPr>
        <w:ind w:left="9060" w:hanging="257"/>
      </w:pPr>
      <w:rPr>
        <w:rFonts w:hint="default"/>
      </w:rPr>
    </w:lvl>
  </w:abstractNum>
  <w:abstractNum w:abstractNumId="228">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27">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26">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1"/>
      <w:numFmt w:val="decimal"/>
      <w:lvlText w:val="%4)"/>
      <w:lvlJc w:val="left"/>
      <w:pPr>
        <w:ind w:left="2980" w:hanging="504"/>
        <w:jc w:val="left"/>
      </w:pPr>
      <w:rPr>
        <w:rFonts w:hint="default" w:ascii="Arial" w:hAnsi="Arial" w:eastAsia="Arial" w:cs="Arial"/>
        <w:spacing w:val="-2"/>
        <w:w w:val="98"/>
        <w:sz w:val="20"/>
        <w:szCs w:val="20"/>
      </w:rPr>
    </w:lvl>
    <w:lvl w:ilvl="4">
      <w:start w:val="0"/>
      <w:numFmt w:val="bullet"/>
      <w:lvlText w:val="•"/>
      <w:lvlJc w:val="left"/>
      <w:pPr>
        <w:ind w:left="4120" w:hanging="504"/>
      </w:pPr>
      <w:rPr>
        <w:rFonts w:hint="default"/>
      </w:rPr>
    </w:lvl>
    <w:lvl w:ilvl="5">
      <w:start w:val="0"/>
      <w:numFmt w:val="bullet"/>
      <w:lvlText w:val="•"/>
      <w:lvlJc w:val="left"/>
      <w:pPr>
        <w:ind w:left="5260" w:hanging="504"/>
      </w:pPr>
      <w:rPr>
        <w:rFonts w:hint="default"/>
      </w:rPr>
    </w:lvl>
    <w:lvl w:ilvl="6">
      <w:start w:val="0"/>
      <w:numFmt w:val="bullet"/>
      <w:lvlText w:val="•"/>
      <w:lvlJc w:val="left"/>
      <w:pPr>
        <w:ind w:left="6400" w:hanging="504"/>
      </w:pPr>
      <w:rPr>
        <w:rFonts w:hint="default"/>
      </w:rPr>
    </w:lvl>
    <w:lvl w:ilvl="7">
      <w:start w:val="0"/>
      <w:numFmt w:val="bullet"/>
      <w:lvlText w:val="•"/>
      <w:lvlJc w:val="left"/>
      <w:pPr>
        <w:ind w:left="7540" w:hanging="504"/>
      </w:pPr>
      <w:rPr>
        <w:rFonts w:hint="default"/>
      </w:rPr>
    </w:lvl>
    <w:lvl w:ilvl="8">
      <w:start w:val="0"/>
      <w:numFmt w:val="bullet"/>
      <w:lvlText w:val="•"/>
      <w:lvlJc w:val="left"/>
      <w:pPr>
        <w:ind w:left="8680" w:hanging="504"/>
      </w:pPr>
      <w:rPr>
        <w:rFonts w:hint="default"/>
      </w:rPr>
    </w:lvl>
  </w:abstractNum>
  <w:abstractNum w:abstractNumId="225">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24">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23">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22">
    <w:multiLevelType w:val="hybridMultilevel"/>
    <w:lvl w:ilvl="0">
      <w:start w:val="1"/>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Segoe UI" w:hAnsi="Segoe UI" w:eastAsia="Segoe UI" w:cs="Segoe UI"/>
        <w:spacing w:val="-1"/>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221">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20">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19">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18">
    <w:multiLevelType w:val="hybridMultilevel"/>
    <w:lvl w:ilvl="0">
      <w:start w:val="3"/>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Segoe UI" w:hAnsi="Segoe UI" w:eastAsia="Segoe UI" w:cs="Segoe UI"/>
        <w:spacing w:val="-1"/>
        <w:w w:val="98"/>
        <w:sz w:val="20"/>
        <w:szCs w:val="20"/>
      </w:rPr>
    </w:lvl>
    <w:lvl w:ilvl="2">
      <w:start w:val="1"/>
      <w:numFmt w:val="upperLetter"/>
      <w:lvlText w:val="%3."/>
      <w:lvlJc w:val="left"/>
      <w:pPr>
        <w:ind w:left="1530" w:hanging="504"/>
        <w:jc w:val="left"/>
      </w:pPr>
      <w:rPr>
        <w:rFonts w:hint="default" w:ascii="Segoe UI" w:hAnsi="Segoe UI" w:eastAsia="Segoe UI" w:cs="Segoe UI"/>
        <w:spacing w:val="0"/>
        <w:w w:val="99"/>
        <w:sz w:val="20"/>
        <w:szCs w:val="20"/>
      </w:rPr>
    </w:lvl>
    <w:lvl w:ilvl="3">
      <w:start w:val="0"/>
      <w:numFmt w:val="bullet"/>
      <w:lvlText w:val="•"/>
      <w:lvlJc w:val="left"/>
      <w:pPr>
        <w:ind w:left="3633" w:hanging="504"/>
      </w:pPr>
      <w:rPr>
        <w:rFonts w:hint="default"/>
      </w:rPr>
    </w:lvl>
    <w:lvl w:ilvl="4">
      <w:start w:val="0"/>
      <w:numFmt w:val="bullet"/>
      <w:lvlText w:val="•"/>
      <w:lvlJc w:val="left"/>
      <w:pPr>
        <w:ind w:left="4680" w:hanging="504"/>
      </w:pPr>
      <w:rPr>
        <w:rFonts w:hint="default"/>
      </w:rPr>
    </w:lvl>
    <w:lvl w:ilvl="5">
      <w:start w:val="0"/>
      <w:numFmt w:val="bullet"/>
      <w:lvlText w:val="•"/>
      <w:lvlJc w:val="left"/>
      <w:pPr>
        <w:ind w:left="5726" w:hanging="504"/>
      </w:pPr>
      <w:rPr>
        <w:rFonts w:hint="default"/>
      </w:rPr>
    </w:lvl>
    <w:lvl w:ilvl="6">
      <w:start w:val="0"/>
      <w:numFmt w:val="bullet"/>
      <w:lvlText w:val="•"/>
      <w:lvlJc w:val="left"/>
      <w:pPr>
        <w:ind w:left="6773" w:hanging="504"/>
      </w:pPr>
      <w:rPr>
        <w:rFonts w:hint="default"/>
      </w:rPr>
    </w:lvl>
    <w:lvl w:ilvl="7">
      <w:start w:val="0"/>
      <w:numFmt w:val="bullet"/>
      <w:lvlText w:val="•"/>
      <w:lvlJc w:val="left"/>
      <w:pPr>
        <w:ind w:left="7820" w:hanging="504"/>
      </w:pPr>
      <w:rPr>
        <w:rFonts w:hint="default"/>
      </w:rPr>
    </w:lvl>
    <w:lvl w:ilvl="8">
      <w:start w:val="0"/>
      <w:numFmt w:val="bullet"/>
      <w:lvlText w:val="•"/>
      <w:lvlJc w:val="left"/>
      <w:pPr>
        <w:ind w:left="8866" w:hanging="504"/>
      </w:pPr>
      <w:rPr>
        <w:rFonts w:hint="default"/>
      </w:rPr>
    </w:lvl>
  </w:abstractNum>
  <w:abstractNum w:abstractNumId="217">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16">
    <w:multiLevelType w:val="hybridMultilevel"/>
    <w:lvl w:ilvl="0">
      <w:start w:val="2"/>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Segoe UI" w:hAnsi="Segoe UI" w:eastAsia="Segoe UI" w:cs="Segoe UI"/>
        <w:spacing w:val="-1"/>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215">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14">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13">
    <w:multiLevelType w:val="hybridMultilevel"/>
    <w:lvl w:ilvl="0">
      <w:start w:val="1"/>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Segoe UI" w:hAnsi="Segoe UI" w:eastAsia="Segoe UI" w:cs="Segoe UI"/>
        <w:spacing w:val="-1"/>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212">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11">
    <w:multiLevelType w:val="hybridMultilevel"/>
    <w:lvl w:ilvl="0">
      <w:start w:val="1"/>
      <w:numFmt w:val="upperLetter"/>
      <w:lvlText w:val="%1."/>
      <w:lvlJc w:val="left"/>
      <w:pPr>
        <w:ind w:left="1467"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10">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09">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08">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07">
    <w:multiLevelType w:val="hybridMultilevel"/>
    <w:lvl w:ilvl="0">
      <w:start w:val="3"/>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206">
    <w:multiLevelType w:val="hybridMultilevel"/>
    <w:lvl w:ilvl="0">
      <w:start w:val="1"/>
      <w:numFmt w:val="upperLetter"/>
      <w:lvlText w:val="%1."/>
      <w:lvlJc w:val="left"/>
      <w:pPr>
        <w:ind w:left="1468" w:hanging="504"/>
        <w:jc w:val="left"/>
      </w:pPr>
      <w:rPr>
        <w:rFonts w:hint="default"/>
        <w:spacing w:val="-2"/>
        <w:w w:val="98"/>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5"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205">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1"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04">
    <w:multiLevelType w:val="hybridMultilevel"/>
    <w:lvl w:ilvl="0">
      <w:start w:val="1"/>
      <w:numFmt w:val="upperLetter"/>
      <w:lvlText w:val="%1."/>
      <w:lvlJc w:val="left"/>
      <w:pPr>
        <w:ind w:left="1467"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03">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1"/>
      <w:numFmt w:val="decimal"/>
      <w:lvlText w:val="%4)"/>
      <w:lvlJc w:val="left"/>
      <w:pPr>
        <w:ind w:left="2979" w:hanging="504"/>
        <w:jc w:val="left"/>
      </w:pPr>
      <w:rPr>
        <w:rFonts w:hint="default" w:ascii="Arial" w:hAnsi="Arial" w:eastAsia="Arial" w:cs="Arial"/>
        <w:spacing w:val="-2"/>
        <w:w w:val="98"/>
        <w:sz w:val="20"/>
        <w:szCs w:val="20"/>
      </w:rPr>
    </w:lvl>
    <w:lvl w:ilvl="4">
      <w:start w:val="0"/>
      <w:numFmt w:val="bullet"/>
      <w:lvlText w:val="•"/>
      <w:lvlJc w:val="left"/>
      <w:pPr>
        <w:ind w:left="4120" w:hanging="504"/>
      </w:pPr>
      <w:rPr>
        <w:rFonts w:hint="default"/>
      </w:rPr>
    </w:lvl>
    <w:lvl w:ilvl="5">
      <w:start w:val="0"/>
      <w:numFmt w:val="bullet"/>
      <w:lvlText w:val="•"/>
      <w:lvlJc w:val="left"/>
      <w:pPr>
        <w:ind w:left="5260" w:hanging="504"/>
      </w:pPr>
      <w:rPr>
        <w:rFonts w:hint="default"/>
      </w:rPr>
    </w:lvl>
    <w:lvl w:ilvl="6">
      <w:start w:val="0"/>
      <w:numFmt w:val="bullet"/>
      <w:lvlText w:val="•"/>
      <w:lvlJc w:val="left"/>
      <w:pPr>
        <w:ind w:left="6400" w:hanging="504"/>
      </w:pPr>
      <w:rPr>
        <w:rFonts w:hint="default"/>
      </w:rPr>
    </w:lvl>
    <w:lvl w:ilvl="7">
      <w:start w:val="0"/>
      <w:numFmt w:val="bullet"/>
      <w:lvlText w:val="•"/>
      <w:lvlJc w:val="left"/>
      <w:pPr>
        <w:ind w:left="7540" w:hanging="504"/>
      </w:pPr>
      <w:rPr>
        <w:rFonts w:hint="default"/>
      </w:rPr>
    </w:lvl>
    <w:lvl w:ilvl="8">
      <w:start w:val="0"/>
      <w:numFmt w:val="bullet"/>
      <w:lvlText w:val="•"/>
      <w:lvlJc w:val="left"/>
      <w:pPr>
        <w:ind w:left="8680" w:hanging="504"/>
      </w:pPr>
      <w:rPr>
        <w:rFonts w:hint="default"/>
      </w:rPr>
    </w:lvl>
  </w:abstractNum>
  <w:abstractNum w:abstractNumId="202">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201">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200">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1"/>
      <w:numFmt w:val="lowerLetter"/>
      <w:lvlText w:val="%3."/>
      <w:lvlJc w:val="left"/>
      <w:pPr>
        <w:ind w:left="2576" w:hanging="504"/>
        <w:jc w:val="left"/>
      </w:pPr>
      <w:rPr>
        <w:rFonts w:hint="default" w:ascii="Arial" w:hAnsi="Arial" w:eastAsia="Arial" w:cs="Arial"/>
        <w:spacing w:val="-2"/>
        <w:w w:val="98"/>
        <w:sz w:val="20"/>
        <w:szCs w:val="20"/>
      </w:rPr>
    </w:lvl>
    <w:lvl w:ilvl="3">
      <w:start w:val="1"/>
      <w:numFmt w:val="decimal"/>
      <w:lvlText w:val="%4)"/>
      <w:lvlJc w:val="left"/>
      <w:pPr>
        <w:ind w:left="3081" w:hanging="504"/>
        <w:jc w:val="left"/>
      </w:pPr>
      <w:rPr>
        <w:rFonts w:hint="default" w:ascii="Arial" w:hAnsi="Arial" w:eastAsia="Arial" w:cs="Arial"/>
        <w:spacing w:val="-2"/>
        <w:w w:val="98"/>
        <w:sz w:val="20"/>
        <w:szCs w:val="20"/>
      </w:rPr>
    </w:lvl>
    <w:lvl w:ilvl="4">
      <w:start w:val="0"/>
      <w:numFmt w:val="bullet"/>
      <w:lvlText w:val="•"/>
      <w:lvlJc w:val="left"/>
      <w:pPr>
        <w:ind w:left="3080" w:hanging="504"/>
      </w:pPr>
      <w:rPr>
        <w:rFonts w:hint="default"/>
      </w:rPr>
    </w:lvl>
    <w:lvl w:ilvl="5">
      <w:start w:val="0"/>
      <w:numFmt w:val="bullet"/>
      <w:lvlText w:val="•"/>
      <w:lvlJc w:val="left"/>
      <w:pPr>
        <w:ind w:left="4393" w:hanging="504"/>
      </w:pPr>
      <w:rPr>
        <w:rFonts w:hint="default"/>
      </w:rPr>
    </w:lvl>
    <w:lvl w:ilvl="6">
      <w:start w:val="0"/>
      <w:numFmt w:val="bullet"/>
      <w:lvlText w:val="•"/>
      <w:lvlJc w:val="left"/>
      <w:pPr>
        <w:ind w:left="5706" w:hanging="504"/>
      </w:pPr>
      <w:rPr>
        <w:rFonts w:hint="default"/>
      </w:rPr>
    </w:lvl>
    <w:lvl w:ilvl="7">
      <w:start w:val="0"/>
      <w:numFmt w:val="bullet"/>
      <w:lvlText w:val="•"/>
      <w:lvlJc w:val="left"/>
      <w:pPr>
        <w:ind w:left="7020" w:hanging="504"/>
      </w:pPr>
      <w:rPr>
        <w:rFonts w:hint="default"/>
      </w:rPr>
    </w:lvl>
    <w:lvl w:ilvl="8">
      <w:start w:val="0"/>
      <w:numFmt w:val="bullet"/>
      <w:lvlText w:val="•"/>
      <w:lvlJc w:val="left"/>
      <w:pPr>
        <w:ind w:left="8333" w:hanging="504"/>
      </w:pPr>
      <w:rPr>
        <w:rFonts w:hint="default"/>
      </w:rPr>
    </w:lvl>
  </w:abstractNum>
  <w:abstractNum w:abstractNumId="199">
    <w:multiLevelType w:val="hybridMultilevel"/>
    <w:lvl w:ilvl="0">
      <w:start w:val="2"/>
      <w:numFmt w:val="decimal"/>
      <w:lvlText w:val="%1"/>
      <w:lvlJc w:val="left"/>
      <w:pPr>
        <w:ind w:left="1568" w:hanging="648"/>
        <w:jc w:val="left"/>
      </w:pPr>
      <w:rPr>
        <w:rFonts w:hint="default"/>
      </w:rPr>
    </w:lvl>
    <w:lvl w:ilvl="1">
      <w:start w:val="1"/>
      <w:numFmt w:val="decimal"/>
      <w:lvlText w:val="%1.%2"/>
      <w:lvlJc w:val="left"/>
      <w:pPr>
        <w:ind w:left="1568" w:hanging="648"/>
        <w:jc w:val="right"/>
      </w:pPr>
      <w:rPr>
        <w:rFonts w:hint="default" w:ascii="Segoe UI" w:hAnsi="Segoe UI" w:eastAsia="Segoe UI" w:cs="Segoe UI"/>
        <w:spacing w:val="-1"/>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198">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97">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96">
    <w:multiLevelType w:val="hybridMultilevel"/>
    <w:lvl w:ilvl="0">
      <w:start w:val="1"/>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Segoe UI" w:hAnsi="Segoe UI" w:eastAsia="Segoe UI" w:cs="Segoe UI"/>
        <w:spacing w:val="-1"/>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195">
    <w:multiLevelType w:val="hybridMultilevel"/>
    <w:lvl w:ilvl="0">
      <w:start w:val="1"/>
      <w:numFmt w:val="upperLetter"/>
      <w:lvlText w:val="%1."/>
      <w:lvlJc w:val="left"/>
      <w:pPr>
        <w:ind w:left="1567"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94">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93">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3"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192">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91">
    <w:multiLevelType w:val="hybridMultilevel"/>
    <w:lvl w:ilvl="0">
      <w:start w:val="3"/>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spacing w:val="-2"/>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190">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89">
    <w:multiLevelType w:val="hybridMultilevel"/>
    <w:lvl w:ilvl="0">
      <w:start w:val="1"/>
      <w:numFmt w:val="upperLetter"/>
      <w:lvlText w:val="%1."/>
      <w:lvlJc w:val="left"/>
      <w:pPr>
        <w:ind w:left="1569"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1"/>
      <w:numFmt w:val="lowerLetter"/>
      <w:lvlText w:val="%3."/>
      <w:lvlJc w:val="left"/>
      <w:pPr>
        <w:ind w:left="2577" w:hanging="504"/>
        <w:jc w:val="left"/>
      </w:pPr>
      <w:rPr>
        <w:rFonts w:hint="default" w:ascii="Arial" w:hAnsi="Arial" w:eastAsia="Arial" w:cs="Arial"/>
        <w:spacing w:val="-2"/>
        <w:w w:val="98"/>
        <w:sz w:val="20"/>
        <w:szCs w:val="20"/>
      </w:rPr>
    </w:lvl>
    <w:lvl w:ilvl="3">
      <w:start w:val="1"/>
      <w:numFmt w:val="decimal"/>
      <w:lvlText w:val="%4)"/>
      <w:lvlJc w:val="left"/>
      <w:pPr>
        <w:ind w:left="3080" w:hanging="504"/>
        <w:jc w:val="left"/>
      </w:pPr>
      <w:rPr>
        <w:rFonts w:hint="default" w:ascii="Arial" w:hAnsi="Arial" w:eastAsia="Arial" w:cs="Arial"/>
        <w:spacing w:val="-2"/>
        <w:w w:val="98"/>
        <w:sz w:val="20"/>
        <w:szCs w:val="20"/>
      </w:rPr>
    </w:lvl>
    <w:lvl w:ilvl="4">
      <w:start w:val="0"/>
      <w:numFmt w:val="bullet"/>
      <w:lvlText w:val="•"/>
      <w:lvlJc w:val="left"/>
      <w:pPr>
        <w:ind w:left="4205" w:hanging="504"/>
      </w:pPr>
      <w:rPr>
        <w:rFonts w:hint="default"/>
      </w:rPr>
    </w:lvl>
    <w:lvl w:ilvl="5">
      <w:start w:val="0"/>
      <w:numFmt w:val="bullet"/>
      <w:lvlText w:val="•"/>
      <w:lvlJc w:val="left"/>
      <w:pPr>
        <w:ind w:left="5331" w:hanging="504"/>
      </w:pPr>
      <w:rPr>
        <w:rFonts w:hint="default"/>
      </w:rPr>
    </w:lvl>
    <w:lvl w:ilvl="6">
      <w:start w:val="0"/>
      <w:numFmt w:val="bullet"/>
      <w:lvlText w:val="•"/>
      <w:lvlJc w:val="left"/>
      <w:pPr>
        <w:ind w:left="6457" w:hanging="504"/>
      </w:pPr>
      <w:rPr>
        <w:rFonts w:hint="default"/>
      </w:rPr>
    </w:lvl>
    <w:lvl w:ilvl="7">
      <w:start w:val="0"/>
      <w:numFmt w:val="bullet"/>
      <w:lvlText w:val="•"/>
      <w:lvlJc w:val="left"/>
      <w:pPr>
        <w:ind w:left="7582" w:hanging="504"/>
      </w:pPr>
      <w:rPr>
        <w:rFonts w:hint="default"/>
      </w:rPr>
    </w:lvl>
    <w:lvl w:ilvl="8">
      <w:start w:val="0"/>
      <w:numFmt w:val="bullet"/>
      <w:lvlText w:val="•"/>
      <w:lvlJc w:val="left"/>
      <w:pPr>
        <w:ind w:left="8708" w:hanging="504"/>
      </w:pPr>
      <w:rPr>
        <w:rFonts w:hint="default"/>
      </w:rPr>
    </w:lvl>
  </w:abstractNum>
  <w:abstractNum w:abstractNumId="188">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187">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1"/>
      <w:numFmt w:val="lowerLetter"/>
      <w:lvlText w:val="%3."/>
      <w:lvlJc w:val="left"/>
      <w:pPr>
        <w:ind w:left="2577" w:hanging="504"/>
        <w:jc w:val="left"/>
      </w:pPr>
      <w:rPr>
        <w:rFonts w:hint="default" w:ascii="Arial" w:hAnsi="Arial" w:eastAsia="Arial" w:cs="Arial"/>
        <w:spacing w:val="-2"/>
        <w:w w:val="98"/>
        <w:sz w:val="20"/>
        <w:szCs w:val="20"/>
      </w:rPr>
    </w:lvl>
    <w:lvl w:ilvl="3">
      <w:start w:val="0"/>
      <w:numFmt w:val="bullet"/>
      <w:lvlText w:val="•"/>
      <w:lvlJc w:val="left"/>
      <w:pPr>
        <w:ind w:left="3627" w:hanging="504"/>
      </w:pPr>
      <w:rPr>
        <w:rFonts w:hint="default"/>
      </w:rPr>
    </w:lvl>
    <w:lvl w:ilvl="4">
      <w:start w:val="0"/>
      <w:numFmt w:val="bullet"/>
      <w:lvlText w:val="•"/>
      <w:lvlJc w:val="left"/>
      <w:pPr>
        <w:ind w:left="4675" w:hanging="504"/>
      </w:pPr>
      <w:rPr>
        <w:rFonts w:hint="default"/>
      </w:rPr>
    </w:lvl>
    <w:lvl w:ilvl="5">
      <w:start w:val="0"/>
      <w:numFmt w:val="bullet"/>
      <w:lvlText w:val="•"/>
      <w:lvlJc w:val="left"/>
      <w:pPr>
        <w:ind w:left="5722" w:hanging="504"/>
      </w:pPr>
      <w:rPr>
        <w:rFonts w:hint="default"/>
      </w:rPr>
    </w:lvl>
    <w:lvl w:ilvl="6">
      <w:start w:val="0"/>
      <w:numFmt w:val="bullet"/>
      <w:lvlText w:val="•"/>
      <w:lvlJc w:val="left"/>
      <w:pPr>
        <w:ind w:left="6770" w:hanging="504"/>
      </w:pPr>
      <w:rPr>
        <w:rFonts w:hint="default"/>
      </w:rPr>
    </w:lvl>
    <w:lvl w:ilvl="7">
      <w:start w:val="0"/>
      <w:numFmt w:val="bullet"/>
      <w:lvlText w:val="•"/>
      <w:lvlJc w:val="left"/>
      <w:pPr>
        <w:ind w:left="7817" w:hanging="504"/>
      </w:pPr>
      <w:rPr>
        <w:rFonts w:hint="default"/>
      </w:rPr>
    </w:lvl>
    <w:lvl w:ilvl="8">
      <w:start w:val="0"/>
      <w:numFmt w:val="bullet"/>
      <w:lvlText w:val="•"/>
      <w:lvlJc w:val="left"/>
      <w:pPr>
        <w:ind w:left="8865" w:hanging="504"/>
      </w:pPr>
      <w:rPr>
        <w:rFonts w:hint="default"/>
      </w:rPr>
    </w:lvl>
  </w:abstractNum>
  <w:abstractNum w:abstractNumId="186">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185">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1"/>
      <w:numFmt w:val="lowerLetter"/>
      <w:lvlText w:val="%3."/>
      <w:lvlJc w:val="left"/>
      <w:pPr>
        <w:ind w:left="2576" w:hanging="504"/>
        <w:jc w:val="left"/>
      </w:pPr>
      <w:rPr>
        <w:rFonts w:hint="default" w:ascii="Arial" w:hAnsi="Arial" w:eastAsia="Arial" w:cs="Arial"/>
        <w:spacing w:val="-2"/>
        <w:w w:val="98"/>
        <w:sz w:val="20"/>
        <w:szCs w:val="20"/>
      </w:rPr>
    </w:lvl>
    <w:lvl w:ilvl="3">
      <w:start w:val="1"/>
      <w:numFmt w:val="decimal"/>
      <w:lvlText w:val="%4)"/>
      <w:lvlJc w:val="left"/>
      <w:pPr>
        <w:ind w:left="3080" w:hanging="504"/>
        <w:jc w:val="left"/>
      </w:pPr>
      <w:rPr>
        <w:rFonts w:hint="default" w:ascii="Arial" w:hAnsi="Arial" w:eastAsia="Arial" w:cs="Arial"/>
        <w:spacing w:val="-2"/>
        <w:w w:val="98"/>
        <w:sz w:val="20"/>
        <w:szCs w:val="20"/>
      </w:rPr>
    </w:lvl>
    <w:lvl w:ilvl="4">
      <w:start w:val="0"/>
      <w:numFmt w:val="bullet"/>
      <w:lvlText w:val="•"/>
      <w:lvlJc w:val="left"/>
      <w:pPr>
        <w:ind w:left="4205" w:hanging="504"/>
      </w:pPr>
      <w:rPr>
        <w:rFonts w:hint="default"/>
      </w:rPr>
    </w:lvl>
    <w:lvl w:ilvl="5">
      <w:start w:val="0"/>
      <w:numFmt w:val="bullet"/>
      <w:lvlText w:val="•"/>
      <w:lvlJc w:val="left"/>
      <w:pPr>
        <w:ind w:left="5331" w:hanging="504"/>
      </w:pPr>
      <w:rPr>
        <w:rFonts w:hint="default"/>
      </w:rPr>
    </w:lvl>
    <w:lvl w:ilvl="6">
      <w:start w:val="0"/>
      <w:numFmt w:val="bullet"/>
      <w:lvlText w:val="•"/>
      <w:lvlJc w:val="left"/>
      <w:pPr>
        <w:ind w:left="6457" w:hanging="504"/>
      </w:pPr>
      <w:rPr>
        <w:rFonts w:hint="default"/>
      </w:rPr>
    </w:lvl>
    <w:lvl w:ilvl="7">
      <w:start w:val="0"/>
      <w:numFmt w:val="bullet"/>
      <w:lvlText w:val="•"/>
      <w:lvlJc w:val="left"/>
      <w:pPr>
        <w:ind w:left="7582" w:hanging="504"/>
      </w:pPr>
      <w:rPr>
        <w:rFonts w:hint="default"/>
      </w:rPr>
    </w:lvl>
    <w:lvl w:ilvl="8">
      <w:start w:val="0"/>
      <w:numFmt w:val="bullet"/>
      <w:lvlText w:val="•"/>
      <w:lvlJc w:val="left"/>
      <w:pPr>
        <w:ind w:left="8708" w:hanging="504"/>
      </w:pPr>
      <w:rPr>
        <w:rFonts w:hint="default"/>
      </w:rPr>
    </w:lvl>
  </w:abstractNum>
  <w:abstractNum w:abstractNumId="184">
    <w:multiLevelType w:val="hybridMultilevel"/>
    <w:lvl w:ilvl="0">
      <w:start w:val="2"/>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Segoe UI" w:hAnsi="Segoe UI" w:eastAsia="Segoe UI" w:cs="Segoe UI"/>
        <w:spacing w:val="-1"/>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183">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82">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81">
    <w:multiLevelType w:val="hybridMultilevel"/>
    <w:lvl w:ilvl="0">
      <w:start w:val="1"/>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Segoe UI" w:hAnsi="Segoe UI" w:eastAsia="Segoe UI" w:cs="Segoe UI"/>
        <w:spacing w:val="-1"/>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180">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79">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78">
    <w:multiLevelType w:val="hybridMultilevel"/>
    <w:lvl w:ilvl="0">
      <w:start w:val="1"/>
      <w:numFmt w:val="upperLetter"/>
      <w:lvlText w:val="%1."/>
      <w:lvlJc w:val="left"/>
      <w:pPr>
        <w:ind w:left="1467" w:hanging="504"/>
        <w:jc w:val="left"/>
      </w:pPr>
      <w:rPr>
        <w:rFonts w:hint="default"/>
        <w:spacing w:val="-2"/>
        <w:w w:val="98"/>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77">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176">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75">
    <w:multiLevelType w:val="hybridMultilevel"/>
    <w:lvl w:ilvl="0">
      <w:start w:val="3"/>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174">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spacing w:val="-2"/>
        <w:w w:val="98"/>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173">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172">
    <w:multiLevelType w:val="hybridMultilevel"/>
    <w:lvl w:ilvl="0">
      <w:start w:val="1"/>
      <w:numFmt w:val="upperLetter"/>
      <w:lvlText w:val="%1."/>
      <w:lvlJc w:val="left"/>
      <w:pPr>
        <w:ind w:left="1467"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171">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170">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69">
    <w:multiLevelType w:val="hybridMultilevel"/>
    <w:lvl w:ilvl="0">
      <w:start w:val="1"/>
      <w:numFmt w:val="upperLetter"/>
      <w:lvlText w:val="%1."/>
      <w:lvlJc w:val="left"/>
      <w:pPr>
        <w:ind w:left="1467" w:hanging="504"/>
        <w:jc w:val="left"/>
      </w:pPr>
      <w:rPr>
        <w:rFonts w:hint="default"/>
        <w:spacing w:val="-2"/>
        <w:w w:val="98"/>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68">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167">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166">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1"/>
      <w:numFmt w:val="decimal"/>
      <w:lvlText w:val="%4)"/>
      <w:lvlJc w:val="left"/>
      <w:pPr>
        <w:ind w:left="2980" w:hanging="504"/>
        <w:jc w:val="left"/>
      </w:pPr>
      <w:rPr>
        <w:rFonts w:hint="default" w:ascii="Arial" w:hAnsi="Arial" w:eastAsia="Arial" w:cs="Arial"/>
        <w:spacing w:val="-2"/>
        <w:w w:val="98"/>
        <w:sz w:val="20"/>
        <w:szCs w:val="20"/>
      </w:rPr>
    </w:lvl>
    <w:lvl w:ilvl="4">
      <w:start w:val="0"/>
      <w:numFmt w:val="bullet"/>
      <w:lvlText w:val="•"/>
      <w:lvlJc w:val="left"/>
      <w:pPr>
        <w:ind w:left="4120" w:hanging="504"/>
      </w:pPr>
      <w:rPr>
        <w:rFonts w:hint="default"/>
      </w:rPr>
    </w:lvl>
    <w:lvl w:ilvl="5">
      <w:start w:val="0"/>
      <w:numFmt w:val="bullet"/>
      <w:lvlText w:val="•"/>
      <w:lvlJc w:val="left"/>
      <w:pPr>
        <w:ind w:left="5260" w:hanging="504"/>
      </w:pPr>
      <w:rPr>
        <w:rFonts w:hint="default"/>
      </w:rPr>
    </w:lvl>
    <w:lvl w:ilvl="6">
      <w:start w:val="0"/>
      <w:numFmt w:val="bullet"/>
      <w:lvlText w:val="•"/>
      <w:lvlJc w:val="left"/>
      <w:pPr>
        <w:ind w:left="6400" w:hanging="504"/>
      </w:pPr>
      <w:rPr>
        <w:rFonts w:hint="default"/>
      </w:rPr>
    </w:lvl>
    <w:lvl w:ilvl="7">
      <w:start w:val="0"/>
      <w:numFmt w:val="bullet"/>
      <w:lvlText w:val="•"/>
      <w:lvlJc w:val="left"/>
      <w:pPr>
        <w:ind w:left="7540" w:hanging="504"/>
      </w:pPr>
      <w:rPr>
        <w:rFonts w:hint="default"/>
      </w:rPr>
    </w:lvl>
    <w:lvl w:ilvl="8">
      <w:start w:val="0"/>
      <w:numFmt w:val="bullet"/>
      <w:lvlText w:val="•"/>
      <w:lvlJc w:val="left"/>
      <w:pPr>
        <w:ind w:left="8680" w:hanging="504"/>
      </w:pPr>
      <w:rPr>
        <w:rFonts w:hint="default"/>
      </w:rPr>
    </w:lvl>
  </w:abstractNum>
  <w:abstractNum w:abstractNumId="165">
    <w:multiLevelType w:val="hybridMultilevel"/>
    <w:lvl w:ilvl="0">
      <w:start w:val="2"/>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164">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63">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62">
    <w:multiLevelType w:val="hybridMultilevel"/>
    <w:lvl w:ilvl="0">
      <w:start w:val="1"/>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161">
    <w:multiLevelType w:val="hybridMultilevel"/>
    <w:lvl w:ilvl="0">
      <w:start w:val="2"/>
      <w:numFmt w:val="decimal"/>
      <w:lvlText w:val="%1"/>
      <w:lvlJc w:val="left"/>
      <w:pPr>
        <w:ind w:left="1351" w:hanging="533"/>
        <w:jc w:val="left"/>
      </w:pPr>
      <w:rPr>
        <w:rFonts w:hint="default"/>
      </w:rPr>
    </w:lvl>
    <w:lvl w:ilvl="1">
      <w:start w:val="1"/>
      <w:numFmt w:val="decimalZero"/>
      <w:lvlText w:val="%1.%2"/>
      <w:lvlJc w:val="left"/>
      <w:pPr>
        <w:ind w:left="1351" w:hanging="533"/>
        <w:jc w:val="left"/>
      </w:pPr>
      <w:rPr>
        <w:rFonts w:hint="default" w:ascii="Segoe UI" w:hAnsi="Segoe UI" w:eastAsia="Segoe UI" w:cs="Segoe UI"/>
        <w:spacing w:val="-1"/>
        <w:w w:val="99"/>
        <w:sz w:val="20"/>
        <w:szCs w:val="20"/>
      </w:rPr>
    </w:lvl>
    <w:lvl w:ilvl="2">
      <w:start w:val="1"/>
      <w:numFmt w:val="upperLetter"/>
      <w:lvlText w:val="%3."/>
      <w:lvlJc w:val="left"/>
      <w:pPr>
        <w:ind w:left="1711" w:hanging="418"/>
        <w:jc w:val="left"/>
      </w:pPr>
      <w:rPr>
        <w:rFonts w:hint="default" w:ascii="Segoe UI" w:hAnsi="Segoe UI" w:eastAsia="Segoe UI" w:cs="Segoe UI"/>
        <w:spacing w:val="0"/>
        <w:w w:val="99"/>
        <w:sz w:val="20"/>
        <w:szCs w:val="20"/>
      </w:rPr>
    </w:lvl>
    <w:lvl w:ilvl="3">
      <w:start w:val="1"/>
      <w:numFmt w:val="decimal"/>
      <w:lvlText w:val="%4."/>
      <w:lvlJc w:val="left"/>
      <w:pPr>
        <w:ind w:left="2186" w:hanging="461"/>
        <w:jc w:val="left"/>
      </w:pPr>
      <w:rPr>
        <w:rFonts w:hint="default" w:ascii="Segoe UI" w:hAnsi="Segoe UI" w:eastAsia="Segoe UI" w:cs="Segoe UI"/>
        <w:w w:val="99"/>
        <w:sz w:val="20"/>
        <w:szCs w:val="20"/>
      </w:rPr>
    </w:lvl>
    <w:lvl w:ilvl="4">
      <w:start w:val="1"/>
      <w:numFmt w:val="lowerLetter"/>
      <w:lvlText w:val="%5."/>
      <w:lvlJc w:val="left"/>
      <w:pPr>
        <w:ind w:left="2591" w:hanging="418"/>
        <w:jc w:val="left"/>
      </w:pPr>
      <w:rPr>
        <w:rFonts w:hint="default" w:ascii="Segoe UI" w:hAnsi="Segoe UI" w:eastAsia="Segoe UI" w:cs="Segoe UI"/>
        <w:spacing w:val="-1"/>
        <w:w w:val="99"/>
        <w:sz w:val="20"/>
        <w:szCs w:val="20"/>
      </w:rPr>
    </w:lvl>
    <w:lvl w:ilvl="5">
      <w:start w:val="0"/>
      <w:numFmt w:val="bullet"/>
      <w:lvlText w:val="•"/>
      <w:lvlJc w:val="left"/>
      <w:pPr>
        <w:ind w:left="4988" w:hanging="418"/>
      </w:pPr>
      <w:rPr>
        <w:rFonts w:hint="default"/>
      </w:rPr>
    </w:lvl>
    <w:lvl w:ilvl="6">
      <w:start w:val="0"/>
      <w:numFmt w:val="bullet"/>
      <w:lvlText w:val="•"/>
      <w:lvlJc w:val="left"/>
      <w:pPr>
        <w:ind w:left="6182" w:hanging="418"/>
      </w:pPr>
      <w:rPr>
        <w:rFonts w:hint="default"/>
      </w:rPr>
    </w:lvl>
    <w:lvl w:ilvl="7">
      <w:start w:val="0"/>
      <w:numFmt w:val="bullet"/>
      <w:lvlText w:val="•"/>
      <w:lvlJc w:val="left"/>
      <w:pPr>
        <w:ind w:left="7377" w:hanging="418"/>
      </w:pPr>
      <w:rPr>
        <w:rFonts w:hint="default"/>
      </w:rPr>
    </w:lvl>
    <w:lvl w:ilvl="8">
      <w:start w:val="0"/>
      <w:numFmt w:val="bullet"/>
      <w:lvlText w:val="•"/>
      <w:lvlJc w:val="left"/>
      <w:pPr>
        <w:ind w:left="8571" w:hanging="418"/>
      </w:pPr>
      <w:rPr>
        <w:rFonts w:hint="default"/>
      </w:rPr>
    </w:lvl>
  </w:abstractNum>
  <w:abstractNum w:abstractNumId="160">
    <w:multiLevelType w:val="hybridMultilevel"/>
    <w:lvl w:ilvl="0">
      <w:start w:val="1"/>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712" w:hanging="418"/>
        <w:jc w:val="left"/>
      </w:pPr>
      <w:rPr>
        <w:rFonts w:hint="default" w:ascii="Segoe UI" w:hAnsi="Segoe UI" w:eastAsia="Segoe UI" w:cs="Segoe UI"/>
        <w:spacing w:val="0"/>
        <w:w w:val="99"/>
        <w:sz w:val="20"/>
        <w:szCs w:val="20"/>
      </w:rPr>
    </w:lvl>
    <w:lvl w:ilvl="3">
      <w:start w:val="0"/>
      <w:numFmt w:val="bullet"/>
      <w:lvlText w:val="•"/>
      <w:lvlJc w:val="left"/>
      <w:pPr>
        <w:ind w:left="3773" w:hanging="418"/>
      </w:pPr>
      <w:rPr>
        <w:rFonts w:hint="default"/>
      </w:rPr>
    </w:lvl>
    <w:lvl w:ilvl="4">
      <w:start w:val="0"/>
      <w:numFmt w:val="bullet"/>
      <w:lvlText w:val="•"/>
      <w:lvlJc w:val="left"/>
      <w:pPr>
        <w:ind w:left="4800" w:hanging="418"/>
      </w:pPr>
      <w:rPr>
        <w:rFonts w:hint="default"/>
      </w:rPr>
    </w:lvl>
    <w:lvl w:ilvl="5">
      <w:start w:val="0"/>
      <w:numFmt w:val="bullet"/>
      <w:lvlText w:val="•"/>
      <w:lvlJc w:val="left"/>
      <w:pPr>
        <w:ind w:left="5826" w:hanging="418"/>
      </w:pPr>
      <w:rPr>
        <w:rFonts w:hint="default"/>
      </w:rPr>
    </w:lvl>
    <w:lvl w:ilvl="6">
      <w:start w:val="0"/>
      <w:numFmt w:val="bullet"/>
      <w:lvlText w:val="•"/>
      <w:lvlJc w:val="left"/>
      <w:pPr>
        <w:ind w:left="6853" w:hanging="418"/>
      </w:pPr>
      <w:rPr>
        <w:rFonts w:hint="default"/>
      </w:rPr>
    </w:lvl>
    <w:lvl w:ilvl="7">
      <w:start w:val="0"/>
      <w:numFmt w:val="bullet"/>
      <w:lvlText w:val="•"/>
      <w:lvlJc w:val="left"/>
      <w:pPr>
        <w:ind w:left="7880" w:hanging="418"/>
      </w:pPr>
      <w:rPr>
        <w:rFonts w:hint="default"/>
      </w:rPr>
    </w:lvl>
    <w:lvl w:ilvl="8">
      <w:start w:val="0"/>
      <w:numFmt w:val="bullet"/>
      <w:lvlText w:val="•"/>
      <w:lvlJc w:val="left"/>
      <w:pPr>
        <w:ind w:left="8906" w:hanging="418"/>
      </w:pPr>
      <w:rPr>
        <w:rFonts w:hint="default"/>
      </w:rPr>
    </w:lvl>
  </w:abstractNum>
  <w:abstractNum w:abstractNumId="159">
    <w:multiLevelType w:val="hybridMultilevel"/>
    <w:lvl w:ilvl="0">
      <w:start w:val="2"/>
      <w:numFmt w:val="decimal"/>
      <w:lvlText w:val="%1"/>
      <w:lvlJc w:val="left"/>
      <w:pPr>
        <w:ind w:left="1351" w:hanging="533"/>
        <w:jc w:val="left"/>
      </w:pPr>
      <w:rPr>
        <w:rFonts w:hint="default"/>
      </w:rPr>
    </w:lvl>
    <w:lvl w:ilvl="1">
      <w:start w:val="1"/>
      <w:numFmt w:val="decimalZero"/>
      <w:lvlText w:val="%1.%2"/>
      <w:lvlJc w:val="left"/>
      <w:pPr>
        <w:ind w:left="1351" w:hanging="533"/>
        <w:jc w:val="left"/>
      </w:pPr>
      <w:rPr>
        <w:rFonts w:hint="default" w:ascii="Segoe UI" w:hAnsi="Segoe UI" w:eastAsia="Segoe UI" w:cs="Segoe UI"/>
        <w:spacing w:val="-1"/>
        <w:w w:val="99"/>
        <w:sz w:val="20"/>
        <w:szCs w:val="20"/>
      </w:rPr>
    </w:lvl>
    <w:lvl w:ilvl="2">
      <w:start w:val="1"/>
      <w:numFmt w:val="upperLetter"/>
      <w:lvlText w:val="%3."/>
      <w:lvlJc w:val="left"/>
      <w:pPr>
        <w:ind w:left="1711" w:hanging="418"/>
        <w:jc w:val="left"/>
      </w:pPr>
      <w:rPr>
        <w:rFonts w:hint="default" w:ascii="Segoe UI" w:hAnsi="Segoe UI" w:eastAsia="Segoe UI" w:cs="Segoe UI"/>
        <w:spacing w:val="0"/>
        <w:w w:val="99"/>
        <w:sz w:val="20"/>
        <w:szCs w:val="20"/>
      </w:rPr>
    </w:lvl>
    <w:lvl w:ilvl="3">
      <w:start w:val="0"/>
      <w:numFmt w:val="bullet"/>
      <w:lvlText w:val="•"/>
      <w:lvlJc w:val="left"/>
      <w:pPr>
        <w:ind w:left="3773" w:hanging="418"/>
      </w:pPr>
      <w:rPr>
        <w:rFonts w:hint="default"/>
      </w:rPr>
    </w:lvl>
    <w:lvl w:ilvl="4">
      <w:start w:val="0"/>
      <w:numFmt w:val="bullet"/>
      <w:lvlText w:val="•"/>
      <w:lvlJc w:val="left"/>
      <w:pPr>
        <w:ind w:left="4800" w:hanging="418"/>
      </w:pPr>
      <w:rPr>
        <w:rFonts w:hint="default"/>
      </w:rPr>
    </w:lvl>
    <w:lvl w:ilvl="5">
      <w:start w:val="0"/>
      <w:numFmt w:val="bullet"/>
      <w:lvlText w:val="•"/>
      <w:lvlJc w:val="left"/>
      <w:pPr>
        <w:ind w:left="5826" w:hanging="418"/>
      </w:pPr>
      <w:rPr>
        <w:rFonts w:hint="default"/>
      </w:rPr>
    </w:lvl>
    <w:lvl w:ilvl="6">
      <w:start w:val="0"/>
      <w:numFmt w:val="bullet"/>
      <w:lvlText w:val="•"/>
      <w:lvlJc w:val="left"/>
      <w:pPr>
        <w:ind w:left="6853" w:hanging="418"/>
      </w:pPr>
      <w:rPr>
        <w:rFonts w:hint="default"/>
      </w:rPr>
    </w:lvl>
    <w:lvl w:ilvl="7">
      <w:start w:val="0"/>
      <w:numFmt w:val="bullet"/>
      <w:lvlText w:val="•"/>
      <w:lvlJc w:val="left"/>
      <w:pPr>
        <w:ind w:left="7880" w:hanging="418"/>
      </w:pPr>
      <w:rPr>
        <w:rFonts w:hint="default"/>
      </w:rPr>
    </w:lvl>
    <w:lvl w:ilvl="8">
      <w:start w:val="0"/>
      <w:numFmt w:val="bullet"/>
      <w:lvlText w:val="•"/>
      <w:lvlJc w:val="left"/>
      <w:pPr>
        <w:ind w:left="8906" w:hanging="418"/>
      </w:pPr>
      <w:rPr>
        <w:rFonts w:hint="default"/>
      </w:rPr>
    </w:lvl>
  </w:abstractNum>
  <w:abstractNum w:abstractNumId="158">
    <w:multiLevelType w:val="hybridMultilevel"/>
    <w:lvl w:ilvl="0">
      <w:start w:val="1"/>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712" w:hanging="418"/>
        <w:jc w:val="left"/>
      </w:pPr>
      <w:rPr>
        <w:rFonts w:hint="default" w:ascii="Segoe UI" w:hAnsi="Segoe UI" w:eastAsia="Segoe UI" w:cs="Segoe UI"/>
        <w:spacing w:val="0"/>
        <w:w w:val="99"/>
        <w:sz w:val="20"/>
        <w:szCs w:val="20"/>
      </w:rPr>
    </w:lvl>
    <w:lvl w:ilvl="3">
      <w:start w:val="0"/>
      <w:numFmt w:val="bullet"/>
      <w:lvlText w:val="•"/>
      <w:lvlJc w:val="left"/>
      <w:pPr>
        <w:ind w:left="3773" w:hanging="418"/>
      </w:pPr>
      <w:rPr>
        <w:rFonts w:hint="default"/>
      </w:rPr>
    </w:lvl>
    <w:lvl w:ilvl="4">
      <w:start w:val="0"/>
      <w:numFmt w:val="bullet"/>
      <w:lvlText w:val="•"/>
      <w:lvlJc w:val="left"/>
      <w:pPr>
        <w:ind w:left="4800" w:hanging="418"/>
      </w:pPr>
      <w:rPr>
        <w:rFonts w:hint="default"/>
      </w:rPr>
    </w:lvl>
    <w:lvl w:ilvl="5">
      <w:start w:val="0"/>
      <w:numFmt w:val="bullet"/>
      <w:lvlText w:val="•"/>
      <w:lvlJc w:val="left"/>
      <w:pPr>
        <w:ind w:left="5826" w:hanging="418"/>
      </w:pPr>
      <w:rPr>
        <w:rFonts w:hint="default"/>
      </w:rPr>
    </w:lvl>
    <w:lvl w:ilvl="6">
      <w:start w:val="0"/>
      <w:numFmt w:val="bullet"/>
      <w:lvlText w:val="•"/>
      <w:lvlJc w:val="left"/>
      <w:pPr>
        <w:ind w:left="6853" w:hanging="418"/>
      </w:pPr>
      <w:rPr>
        <w:rFonts w:hint="default"/>
      </w:rPr>
    </w:lvl>
    <w:lvl w:ilvl="7">
      <w:start w:val="0"/>
      <w:numFmt w:val="bullet"/>
      <w:lvlText w:val="•"/>
      <w:lvlJc w:val="left"/>
      <w:pPr>
        <w:ind w:left="7880" w:hanging="418"/>
      </w:pPr>
      <w:rPr>
        <w:rFonts w:hint="default"/>
      </w:rPr>
    </w:lvl>
    <w:lvl w:ilvl="8">
      <w:start w:val="0"/>
      <w:numFmt w:val="bullet"/>
      <w:lvlText w:val="•"/>
      <w:lvlJc w:val="left"/>
      <w:pPr>
        <w:ind w:left="8906" w:hanging="418"/>
      </w:pPr>
      <w:rPr>
        <w:rFonts w:hint="default"/>
      </w:rPr>
    </w:lvl>
  </w:abstractNum>
  <w:abstractNum w:abstractNumId="157">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56">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55">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54">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3"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153">
    <w:multiLevelType w:val="hybridMultilevel"/>
    <w:lvl w:ilvl="0">
      <w:start w:val="2"/>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152">
    <w:multiLevelType w:val="hybridMultilevel"/>
    <w:lvl w:ilvl="0">
      <w:start w:val="1"/>
      <w:numFmt w:val="upperLetter"/>
      <w:lvlText w:val="%1."/>
      <w:lvlJc w:val="left"/>
      <w:pPr>
        <w:ind w:left="1569"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51">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50">
    <w:multiLevelType w:val="hybridMultilevel"/>
    <w:lvl w:ilvl="0">
      <w:start w:val="1"/>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149">
    <w:multiLevelType w:val="hybridMultilevel"/>
    <w:lvl w:ilvl="0">
      <w:start w:val="3"/>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712" w:hanging="418"/>
        <w:jc w:val="left"/>
      </w:pPr>
      <w:rPr>
        <w:rFonts w:hint="default" w:ascii="Segoe UI" w:hAnsi="Segoe UI" w:eastAsia="Segoe UI" w:cs="Segoe UI"/>
        <w:spacing w:val="0"/>
        <w:w w:val="99"/>
        <w:sz w:val="20"/>
        <w:szCs w:val="20"/>
      </w:rPr>
    </w:lvl>
    <w:lvl w:ilvl="3">
      <w:start w:val="0"/>
      <w:numFmt w:val="bullet"/>
      <w:lvlText w:val="•"/>
      <w:lvlJc w:val="left"/>
      <w:pPr>
        <w:ind w:left="3773" w:hanging="418"/>
      </w:pPr>
      <w:rPr>
        <w:rFonts w:hint="default"/>
      </w:rPr>
    </w:lvl>
    <w:lvl w:ilvl="4">
      <w:start w:val="0"/>
      <w:numFmt w:val="bullet"/>
      <w:lvlText w:val="•"/>
      <w:lvlJc w:val="left"/>
      <w:pPr>
        <w:ind w:left="4800" w:hanging="418"/>
      </w:pPr>
      <w:rPr>
        <w:rFonts w:hint="default"/>
      </w:rPr>
    </w:lvl>
    <w:lvl w:ilvl="5">
      <w:start w:val="0"/>
      <w:numFmt w:val="bullet"/>
      <w:lvlText w:val="•"/>
      <w:lvlJc w:val="left"/>
      <w:pPr>
        <w:ind w:left="5826" w:hanging="418"/>
      </w:pPr>
      <w:rPr>
        <w:rFonts w:hint="default"/>
      </w:rPr>
    </w:lvl>
    <w:lvl w:ilvl="6">
      <w:start w:val="0"/>
      <w:numFmt w:val="bullet"/>
      <w:lvlText w:val="•"/>
      <w:lvlJc w:val="left"/>
      <w:pPr>
        <w:ind w:left="6853" w:hanging="418"/>
      </w:pPr>
      <w:rPr>
        <w:rFonts w:hint="default"/>
      </w:rPr>
    </w:lvl>
    <w:lvl w:ilvl="7">
      <w:start w:val="0"/>
      <w:numFmt w:val="bullet"/>
      <w:lvlText w:val="•"/>
      <w:lvlJc w:val="left"/>
      <w:pPr>
        <w:ind w:left="7880" w:hanging="418"/>
      </w:pPr>
      <w:rPr>
        <w:rFonts w:hint="default"/>
      </w:rPr>
    </w:lvl>
    <w:lvl w:ilvl="8">
      <w:start w:val="0"/>
      <w:numFmt w:val="bullet"/>
      <w:lvlText w:val="•"/>
      <w:lvlJc w:val="left"/>
      <w:pPr>
        <w:ind w:left="8906" w:hanging="418"/>
      </w:pPr>
      <w:rPr>
        <w:rFonts w:hint="default"/>
      </w:rPr>
    </w:lvl>
  </w:abstractNum>
  <w:abstractNum w:abstractNumId="148">
    <w:multiLevelType w:val="hybridMultilevel"/>
    <w:lvl w:ilvl="0">
      <w:start w:val="3"/>
      <w:numFmt w:val="upperLetter"/>
      <w:lvlText w:val="%1."/>
      <w:lvlJc w:val="left"/>
      <w:pPr>
        <w:ind w:left="1712" w:hanging="418"/>
        <w:jc w:val="left"/>
      </w:pPr>
      <w:rPr>
        <w:rFonts w:hint="default" w:ascii="Segoe UI" w:hAnsi="Segoe UI" w:eastAsia="Segoe UI" w:cs="Segoe UI"/>
        <w:spacing w:val="-2"/>
        <w:w w:val="99"/>
        <w:sz w:val="20"/>
        <w:szCs w:val="20"/>
      </w:rPr>
    </w:lvl>
    <w:lvl w:ilvl="1">
      <w:start w:val="1"/>
      <w:numFmt w:val="decimal"/>
      <w:lvlText w:val="%2."/>
      <w:lvlJc w:val="left"/>
      <w:pPr>
        <w:ind w:left="2187" w:hanging="461"/>
        <w:jc w:val="left"/>
      </w:pPr>
      <w:rPr>
        <w:rFonts w:hint="default" w:ascii="Segoe UI" w:hAnsi="Segoe UI" w:eastAsia="Segoe UI" w:cs="Segoe UI"/>
        <w:w w:val="99"/>
        <w:sz w:val="20"/>
        <w:szCs w:val="20"/>
      </w:rPr>
    </w:lvl>
    <w:lvl w:ilvl="2">
      <w:start w:val="1"/>
      <w:numFmt w:val="lowerLetter"/>
      <w:lvlText w:val="%3."/>
      <w:lvlJc w:val="left"/>
      <w:pPr>
        <w:ind w:left="2590" w:hanging="418"/>
        <w:jc w:val="left"/>
      </w:pPr>
      <w:rPr>
        <w:rFonts w:hint="default" w:ascii="Segoe UI" w:hAnsi="Segoe UI" w:eastAsia="Segoe UI" w:cs="Segoe UI"/>
        <w:spacing w:val="-1"/>
        <w:w w:val="99"/>
        <w:sz w:val="20"/>
        <w:szCs w:val="20"/>
      </w:rPr>
    </w:lvl>
    <w:lvl w:ilvl="3">
      <w:start w:val="0"/>
      <w:numFmt w:val="bullet"/>
      <w:lvlText w:val="•"/>
      <w:lvlJc w:val="left"/>
      <w:pPr>
        <w:ind w:left="3645" w:hanging="418"/>
      </w:pPr>
      <w:rPr>
        <w:rFonts w:hint="default"/>
      </w:rPr>
    </w:lvl>
    <w:lvl w:ilvl="4">
      <w:start w:val="0"/>
      <w:numFmt w:val="bullet"/>
      <w:lvlText w:val="•"/>
      <w:lvlJc w:val="left"/>
      <w:pPr>
        <w:ind w:left="4690" w:hanging="418"/>
      </w:pPr>
      <w:rPr>
        <w:rFonts w:hint="default"/>
      </w:rPr>
    </w:lvl>
    <w:lvl w:ilvl="5">
      <w:start w:val="0"/>
      <w:numFmt w:val="bullet"/>
      <w:lvlText w:val="•"/>
      <w:lvlJc w:val="left"/>
      <w:pPr>
        <w:ind w:left="5735" w:hanging="418"/>
      </w:pPr>
      <w:rPr>
        <w:rFonts w:hint="default"/>
      </w:rPr>
    </w:lvl>
    <w:lvl w:ilvl="6">
      <w:start w:val="0"/>
      <w:numFmt w:val="bullet"/>
      <w:lvlText w:val="•"/>
      <w:lvlJc w:val="left"/>
      <w:pPr>
        <w:ind w:left="6780" w:hanging="418"/>
      </w:pPr>
      <w:rPr>
        <w:rFonts w:hint="default"/>
      </w:rPr>
    </w:lvl>
    <w:lvl w:ilvl="7">
      <w:start w:val="0"/>
      <w:numFmt w:val="bullet"/>
      <w:lvlText w:val="•"/>
      <w:lvlJc w:val="left"/>
      <w:pPr>
        <w:ind w:left="7825" w:hanging="418"/>
      </w:pPr>
      <w:rPr>
        <w:rFonts w:hint="default"/>
      </w:rPr>
    </w:lvl>
    <w:lvl w:ilvl="8">
      <w:start w:val="0"/>
      <w:numFmt w:val="bullet"/>
      <w:lvlText w:val="•"/>
      <w:lvlJc w:val="left"/>
      <w:pPr>
        <w:ind w:left="8870" w:hanging="418"/>
      </w:pPr>
      <w:rPr>
        <w:rFonts w:hint="default"/>
      </w:rPr>
    </w:lvl>
  </w:abstractNum>
  <w:abstractNum w:abstractNumId="147">
    <w:multiLevelType w:val="hybridMultilevel"/>
    <w:lvl w:ilvl="0">
      <w:start w:val="2"/>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712" w:hanging="418"/>
        <w:jc w:val="left"/>
      </w:pPr>
      <w:rPr>
        <w:rFonts w:hint="default" w:ascii="Segoe UI" w:hAnsi="Segoe UI" w:eastAsia="Segoe UI" w:cs="Segoe UI"/>
        <w:spacing w:val="0"/>
        <w:w w:val="99"/>
        <w:sz w:val="20"/>
        <w:szCs w:val="20"/>
      </w:rPr>
    </w:lvl>
    <w:lvl w:ilvl="3">
      <w:start w:val="1"/>
      <w:numFmt w:val="decimal"/>
      <w:lvlText w:val="%4."/>
      <w:lvlJc w:val="left"/>
      <w:pPr>
        <w:ind w:left="2187" w:hanging="461"/>
        <w:jc w:val="left"/>
      </w:pPr>
      <w:rPr>
        <w:rFonts w:hint="default" w:ascii="Segoe UI" w:hAnsi="Segoe UI" w:eastAsia="Segoe UI" w:cs="Segoe UI"/>
        <w:w w:val="99"/>
        <w:sz w:val="20"/>
        <w:szCs w:val="20"/>
      </w:rPr>
    </w:lvl>
    <w:lvl w:ilvl="4">
      <w:start w:val="1"/>
      <w:numFmt w:val="lowerLetter"/>
      <w:lvlText w:val="%5."/>
      <w:lvlJc w:val="left"/>
      <w:pPr>
        <w:ind w:left="2590" w:hanging="418"/>
        <w:jc w:val="left"/>
      </w:pPr>
      <w:rPr>
        <w:rFonts w:hint="default" w:ascii="Segoe UI" w:hAnsi="Segoe UI" w:eastAsia="Segoe UI" w:cs="Segoe UI"/>
        <w:spacing w:val="-1"/>
        <w:w w:val="99"/>
        <w:sz w:val="20"/>
        <w:szCs w:val="20"/>
      </w:rPr>
    </w:lvl>
    <w:lvl w:ilvl="5">
      <w:start w:val="0"/>
      <w:numFmt w:val="bullet"/>
      <w:lvlText w:val="•"/>
      <w:lvlJc w:val="left"/>
      <w:pPr>
        <w:ind w:left="4988" w:hanging="418"/>
      </w:pPr>
      <w:rPr>
        <w:rFonts w:hint="default"/>
      </w:rPr>
    </w:lvl>
    <w:lvl w:ilvl="6">
      <w:start w:val="0"/>
      <w:numFmt w:val="bullet"/>
      <w:lvlText w:val="•"/>
      <w:lvlJc w:val="left"/>
      <w:pPr>
        <w:ind w:left="6182" w:hanging="418"/>
      </w:pPr>
      <w:rPr>
        <w:rFonts w:hint="default"/>
      </w:rPr>
    </w:lvl>
    <w:lvl w:ilvl="7">
      <w:start w:val="0"/>
      <w:numFmt w:val="bullet"/>
      <w:lvlText w:val="•"/>
      <w:lvlJc w:val="left"/>
      <w:pPr>
        <w:ind w:left="7377" w:hanging="418"/>
      </w:pPr>
      <w:rPr>
        <w:rFonts w:hint="default"/>
      </w:rPr>
    </w:lvl>
    <w:lvl w:ilvl="8">
      <w:start w:val="0"/>
      <w:numFmt w:val="bullet"/>
      <w:lvlText w:val="•"/>
      <w:lvlJc w:val="left"/>
      <w:pPr>
        <w:ind w:left="8571" w:hanging="418"/>
      </w:pPr>
      <w:rPr>
        <w:rFonts w:hint="default"/>
      </w:rPr>
    </w:lvl>
  </w:abstractNum>
  <w:abstractNum w:abstractNumId="146">
    <w:multiLevelType w:val="hybridMultilevel"/>
    <w:lvl w:ilvl="0">
      <w:start w:val="1"/>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712" w:hanging="418"/>
        <w:jc w:val="left"/>
      </w:pPr>
      <w:rPr>
        <w:rFonts w:hint="default" w:ascii="Segoe UI" w:hAnsi="Segoe UI" w:eastAsia="Segoe UI" w:cs="Segoe UI"/>
        <w:spacing w:val="0"/>
        <w:w w:val="99"/>
        <w:sz w:val="20"/>
        <w:szCs w:val="20"/>
      </w:rPr>
    </w:lvl>
    <w:lvl w:ilvl="3">
      <w:start w:val="0"/>
      <w:numFmt w:val="bullet"/>
      <w:lvlText w:val="•"/>
      <w:lvlJc w:val="left"/>
      <w:pPr>
        <w:ind w:left="3773" w:hanging="418"/>
      </w:pPr>
      <w:rPr>
        <w:rFonts w:hint="default"/>
      </w:rPr>
    </w:lvl>
    <w:lvl w:ilvl="4">
      <w:start w:val="0"/>
      <w:numFmt w:val="bullet"/>
      <w:lvlText w:val="•"/>
      <w:lvlJc w:val="left"/>
      <w:pPr>
        <w:ind w:left="4800" w:hanging="418"/>
      </w:pPr>
      <w:rPr>
        <w:rFonts w:hint="default"/>
      </w:rPr>
    </w:lvl>
    <w:lvl w:ilvl="5">
      <w:start w:val="0"/>
      <w:numFmt w:val="bullet"/>
      <w:lvlText w:val="•"/>
      <w:lvlJc w:val="left"/>
      <w:pPr>
        <w:ind w:left="5826" w:hanging="418"/>
      </w:pPr>
      <w:rPr>
        <w:rFonts w:hint="default"/>
      </w:rPr>
    </w:lvl>
    <w:lvl w:ilvl="6">
      <w:start w:val="0"/>
      <w:numFmt w:val="bullet"/>
      <w:lvlText w:val="•"/>
      <w:lvlJc w:val="left"/>
      <w:pPr>
        <w:ind w:left="6853" w:hanging="418"/>
      </w:pPr>
      <w:rPr>
        <w:rFonts w:hint="default"/>
      </w:rPr>
    </w:lvl>
    <w:lvl w:ilvl="7">
      <w:start w:val="0"/>
      <w:numFmt w:val="bullet"/>
      <w:lvlText w:val="•"/>
      <w:lvlJc w:val="left"/>
      <w:pPr>
        <w:ind w:left="7880" w:hanging="418"/>
      </w:pPr>
      <w:rPr>
        <w:rFonts w:hint="default"/>
      </w:rPr>
    </w:lvl>
    <w:lvl w:ilvl="8">
      <w:start w:val="0"/>
      <w:numFmt w:val="bullet"/>
      <w:lvlText w:val="•"/>
      <w:lvlJc w:val="left"/>
      <w:pPr>
        <w:ind w:left="8906" w:hanging="418"/>
      </w:pPr>
      <w:rPr>
        <w:rFonts w:hint="default"/>
      </w:rPr>
    </w:lvl>
  </w:abstractNum>
  <w:abstractNum w:abstractNumId="145">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44">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43">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42">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41">
    <w:multiLevelType w:val="hybridMultilevel"/>
    <w:lvl w:ilvl="0">
      <w:start w:val="3"/>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140">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39">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38">
    <w:multiLevelType w:val="hybridMultilevel"/>
    <w:lvl w:ilvl="0">
      <w:start w:val="2"/>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1"/>
      <w:numFmt w:val="upperLetter"/>
      <w:lvlText w:val="%3."/>
      <w:lvlJc w:val="left"/>
      <w:pPr>
        <w:ind w:left="1467" w:hanging="252"/>
        <w:jc w:val="left"/>
      </w:pPr>
      <w:rPr>
        <w:rFonts w:hint="default" w:ascii="Segoe UI" w:hAnsi="Segoe UI" w:eastAsia="Segoe UI" w:cs="Segoe UI"/>
        <w:spacing w:val="0"/>
        <w:w w:val="99"/>
        <w:sz w:val="20"/>
        <w:szCs w:val="20"/>
      </w:rPr>
    </w:lvl>
    <w:lvl w:ilvl="3">
      <w:start w:val="0"/>
      <w:numFmt w:val="bullet"/>
      <w:lvlText w:val="•"/>
      <w:lvlJc w:val="left"/>
      <w:pPr>
        <w:ind w:left="4310" w:hanging="252"/>
      </w:pPr>
      <w:rPr>
        <w:rFonts w:hint="default"/>
      </w:rPr>
    </w:lvl>
    <w:lvl w:ilvl="4">
      <w:start w:val="0"/>
      <w:numFmt w:val="bullet"/>
      <w:lvlText w:val="•"/>
      <w:lvlJc w:val="left"/>
      <w:pPr>
        <w:ind w:left="5260" w:hanging="252"/>
      </w:pPr>
      <w:rPr>
        <w:rFonts w:hint="default"/>
      </w:rPr>
    </w:lvl>
    <w:lvl w:ilvl="5">
      <w:start w:val="0"/>
      <w:numFmt w:val="bullet"/>
      <w:lvlText w:val="•"/>
      <w:lvlJc w:val="left"/>
      <w:pPr>
        <w:ind w:left="6210" w:hanging="252"/>
      </w:pPr>
      <w:rPr>
        <w:rFonts w:hint="default"/>
      </w:rPr>
    </w:lvl>
    <w:lvl w:ilvl="6">
      <w:start w:val="0"/>
      <w:numFmt w:val="bullet"/>
      <w:lvlText w:val="•"/>
      <w:lvlJc w:val="left"/>
      <w:pPr>
        <w:ind w:left="7160" w:hanging="252"/>
      </w:pPr>
      <w:rPr>
        <w:rFonts w:hint="default"/>
      </w:rPr>
    </w:lvl>
    <w:lvl w:ilvl="7">
      <w:start w:val="0"/>
      <w:numFmt w:val="bullet"/>
      <w:lvlText w:val="•"/>
      <w:lvlJc w:val="left"/>
      <w:pPr>
        <w:ind w:left="8110" w:hanging="252"/>
      </w:pPr>
      <w:rPr>
        <w:rFonts w:hint="default"/>
      </w:rPr>
    </w:lvl>
    <w:lvl w:ilvl="8">
      <w:start w:val="0"/>
      <w:numFmt w:val="bullet"/>
      <w:lvlText w:val="•"/>
      <w:lvlJc w:val="left"/>
      <w:pPr>
        <w:ind w:left="9060" w:hanging="252"/>
      </w:pPr>
      <w:rPr>
        <w:rFonts w:hint="default"/>
      </w:rPr>
    </w:lvl>
  </w:abstractNum>
  <w:abstractNum w:abstractNumId="137">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36">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35">
    <w:multiLevelType w:val="hybridMultilevel"/>
    <w:lvl w:ilvl="0">
      <w:start w:val="1"/>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134">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33">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32">
    <w:multiLevelType w:val="hybridMultilevel"/>
    <w:lvl w:ilvl="0">
      <w:start w:val="3"/>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131">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b/>
        <w:bCs/>
        <w:spacing w:val="-2"/>
        <w:w w:val="98"/>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130">
    <w:multiLevelType w:val="hybridMultilevel"/>
    <w:lvl w:ilvl="0">
      <w:start w:val="2"/>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129">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28">
    <w:multiLevelType w:val="hybridMultilevel"/>
    <w:lvl w:ilvl="0">
      <w:start w:val="1"/>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127">
    <w:multiLevelType w:val="hybridMultilevel"/>
    <w:lvl w:ilvl="0">
      <w:start w:val="2"/>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712" w:hanging="418"/>
        <w:jc w:val="left"/>
      </w:pPr>
      <w:rPr>
        <w:rFonts w:hint="default" w:ascii="Segoe UI" w:hAnsi="Segoe UI" w:eastAsia="Segoe UI" w:cs="Segoe UI"/>
        <w:spacing w:val="0"/>
        <w:w w:val="99"/>
        <w:sz w:val="20"/>
        <w:szCs w:val="20"/>
      </w:rPr>
    </w:lvl>
    <w:lvl w:ilvl="3">
      <w:start w:val="1"/>
      <w:numFmt w:val="decimal"/>
      <w:lvlText w:val="%4."/>
      <w:lvlJc w:val="left"/>
      <w:pPr>
        <w:ind w:left="2187" w:hanging="461"/>
        <w:jc w:val="left"/>
      </w:pPr>
      <w:rPr>
        <w:rFonts w:hint="default" w:ascii="Segoe UI" w:hAnsi="Segoe UI" w:eastAsia="Segoe UI" w:cs="Segoe UI"/>
        <w:w w:val="99"/>
        <w:sz w:val="20"/>
        <w:szCs w:val="20"/>
      </w:rPr>
    </w:lvl>
    <w:lvl w:ilvl="4">
      <w:start w:val="1"/>
      <w:numFmt w:val="lowerLetter"/>
      <w:lvlText w:val="%5."/>
      <w:lvlJc w:val="left"/>
      <w:pPr>
        <w:ind w:left="2590" w:hanging="418"/>
        <w:jc w:val="left"/>
      </w:pPr>
      <w:rPr>
        <w:rFonts w:hint="default" w:ascii="Segoe UI" w:hAnsi="Segoe UI" w:eastAsia="Segoe UI" w:cs="Segoe UI"/>
        <w:spacing w:val="-1"/>
        <w:w w:val="99"/>
        <w:sz w:val="20"/>
        <w:szCs w:val="20"/>
      </w:rPr>
    </w:lvl>
    <w:lvl w:ilvl="5">
      <w:start w:val="0"/>
      <w:numFmt w:val="bullet"/>
      <w:lvlText w:val="•"/>
      <w:lvlJc w:val="left"/>
      <w:pPr>
        <w:ind w:left="4988" w:hanging="418"/>
      </w:pPr>
      <w:rPr>
        <w:rFonts w:hint="default"/>
      </w:rPr>
    </w:lvl>
    <w:lvl w:ilvl="6">
      <w:start w:val="0"/>
      <w:numFmt w:val="bullet"/>
      <w:lvlText w:val="•"/>
      <w:lvlJc w:val="left"/>
      <w:pPr>
        <w:ind w:left="6182" w:hanging="418"/>
      </w:pPr>
      <w:rPr>
        <w:rFonts w:hint="default"/>
      </w:rPr>
    </w:lvl>
    <w:lvl w:ilvl="7">
      <w:start w:val="0"/>
      <w:numFmt w:val="bullet"/>
      <w:lvlText w:val="•"/>
      <w:lvlJc w:val="left"/>
      <w:pPr>
        <w:ind w:left="7377" w:hanging="418"/>
      </w:pPr>
      <w:rPr>
        <w:rFonts w:hint="default"/>
      </w:rPr>
    </w:lvl>
    <w:lvl w:ilvl="8">
      <w:start w:val="0"/>
      <w:numFmt w:val="bullet"/>
      <w:lvlText w:val="•"/>
      <w:lvlJc w:val="left"/>
      <w:pPr>
        <w:ind w:left="8571" w:hanging="418"/>
      </w:pPr>
      <w:rPr>
        <w:rFonts w:hint="default"/>
      </w:rPr>
    </w:lvl>
  </w:abstractNum>
  <w:abstractNum w:abstractNumId="126">
    <w:multiLevelType w:val="hybridMultilevel"/>
    <w:lvl w:ilvl="0">
      <w:start w:val="1"/>
      <w:numFmt w:val="decimal"/>
      <w:lvlText w:val="%1"/>
      <w:lvlJc w:val="left"/>
      <w:pPr>
        <w:ind w:left="1353" w:hanging="533"/>
        <w:jc w:val="left"/>
      </w:pPr>
      <w:rPr>
        <w:rFonts w:hint="default"/>
      </w:rPr>
    </w:lvl>
    <w:lvl w:ilvl="1">
      <w:start w:val="1"/>
      <w:numFmt w:val="decimalZero"/>
      <w:lvlText w:val="%1.%2"/>
      <w:lvlJc w:val="left"/>
      <w:pPr>
        <w:ind w:left="1353" w:hanging="533"/>
        <w:jc w:val="left"/>
      </w:pPr>
      <w:rPr>
        <w:rFonts w:hint="default" w:ascii="Segoe UI" w:hAnsi="Segoe UI" w:eastAsia="Segoe UI" w:cs="Segoe UI"/>
        <w:spacing w:val="-1"/>
        <w:w w:val="99"/>
        <w:sz w:val="20"/>
        <w:szCs w:val="20"/>
      </w:rPr>
    </w:lvl>
    <w:lvl w:ilvl="2">
      <w:start w:val="1"/>
      <w:numFmt w:val="upperLetter"/>
      <w:lvlText w:val="%3."/>
      <w:lvlJc w:val="left"/>
      <w:pPr>
        <w:ind w:left="1712" w:hanging="418"/>
        <w:jc w:val="left"/>
      </w:pPr>
      <w:rPr>
        <w:rFonts w:hint="default"/>
        <w:spacing w:val="0"/>
        <w:w w:val="99"/>
      </w:rPr>
    </w:lvl>
    <w:lvl w:ilvl="3">
      <w:start w:val="1"/>
      <w:numFmt w:val="decimal"/>
      <w:lvlText w:val="%4."/>
      <w:lvlJc w:val="left"/>
      <w:pPr>
        <w:ind w:left="2188" w:hanging="418"/>
        <w:jc w:val="left"/>
      </w:pPr>
      <w:rPr>
        <w:rFonts w:hint="default" w:ascii="Segoe UI" w:hAnsi="Segoe UI" w:eastAsia="Segoe UI" w:cs="Segoe UI"/>
        <w:w w:val="99"/>
        <w:sz w:val="20"/>
        <w:szCs w:val="20"/>
      </w:rPr>
    </w:lvl>
    <w:lvl w:ilvl="4">
      <w:start w:val="1"/>
      <w:numFmt w:val="lowerLetter"/>
      <w:lvlText w:val="%5."/>
      <w:lvlJc w:val="left"/>
      <w:pPr>
        <w:ind w:left="2590" w:hanging="418"/>
        <w:jc w:val="left"/>
      </w:pPr>
      <w:rPr>
        <w:rFonts w:hint="default" w:ascii="Segoe UI" w:hAnsi="Segoe UI" w:eastAsia="Segoe UI" w:cs="Segoe UI"/>
        <w:spacing w:val="-1"/>
        <w:w w:val="99"/>
        <w:sz w:val="20"/>
        <w:szCs w:val="20"/>
      </w:rPr>
    </w:lvl>
    <w:lvl w:ilvl="5">
      <w:start w:val="0"/>
      <w:numFmt w:val="bullet"/>
      <w:lvlText w:val="•"/>
      <w:lvlJc w:val="left"/>
      <w:pPr>
        <w:ind w:left="4988" w:hanging="418"/>
      </w:pPr>
      <w:rPr>
        <w:rFonts w:hint="default"/>
      </w:rPr>
    </w:lvl>
    <w:lvl w:ilvl="6">
      <w:start w:val="0"/>
      <w:numFmt w:val="bullet"/>
      <w:lvlText w:val="•"/>
      <w:lvlJc w:val="left"/>
      <w:pPr>
        <w:ind w:left="6182" w:hanging="418"/>
      </w:pPr>
      <w:rPr>
        <w:rFonts w:hint="default"/>
      </w:rPr>
    </w:lvl>
    <w:lvl w:ilvl="7">
      <w:start w:val="0"/>
      <w:numFmt w:val="bullet"/>
      <w:lvlText w:val="•"/>
      <w:lvlJc w:val="left"/>
      <w:pPr>
        <w:ind w:left="7377" w:hanging="418"/>
      </w:pPr>
      <w:rPr>
        <w:rFonts w:hint="default"/>
      </w:rPr>
    </w:lvl>
    <w:lvl w:ilvl="8">
      <w:start w:val="0"/>
      <w:numFmt w:val="bullet"/>
      <w:lvlText w:val="•"/>
      <w:lvlJc w:val="left"/>
      <w:pPr>
        <w:ind w:left="8571" w:hanging="418"/>
      </w:pPr>
      <w:rPr>
        <w:rFonts w:hint="default"/>
      </w:rPr>
    </w:lvl>
  </w:abstractNum>
  <w:abstractNum w:abstractNumId="125">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124">
    <w:multiLevelType w:val="hybridMultilevel"/>
    <w:lvl w:ilvl="0">
      <w:start w:val="3"/>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123">
    <w:multiLevelType w:val="hybridMultilevel"/>
    <w:lvl w:ilvl="0">
      <w:start w:val="1"/>
      <w:numFmt w:val="upperLetter"/>
      <w:lvlText w:val="%1."/>
      <w:lvlJc w:val="left"/>
      <w:pPr>
        <w:ind w:left="1467"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22">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121">
    <w:multiLevelType w:val="hybridMultilevel"/>
    <w:lvl w:ilvl="0">
      <w:start w:val="1"/>
      <w:numFmt w:val="upperLetter"/>
      <w:lvlText w:val="%1."/>
      <w:lvlJc w:val="left"/>
      <w:pPr>
        <w:ind w:left="1467"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20">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19">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118">
    <w:multiLevelType w:val="hybridMultilevel"/>
    <w:lvl w:ilvl="0">
      <w:start w:val="1"/>
      <w:numFmt w:val="upperLetter"/>
      <w:lvlText w:val="%1."/>
      <w:lvlJc w:val="left"/>
      <w:pPr>
        <w:ind w:left="1467"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17">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16">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115">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14">
    <w:multiLevelType w:val="hybridMultilevel"/>
    <w:lvl w:ilvl="0">
      <w:start w:val="2"/>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1"/>
      <w:numFmt w:val="upperLetter"/>
      <w:lvlText w:val="%3."/>
      <w:lvlJc w:val="left"/>
      <w:pPr>
        <w:ind w:left="1468" w:hanging="260"/>
        <w:jc w:val="left"/>
      </w:pPr>
      <w:rPr>
        <w:rFonts w:hint="default" w:ascii="Segoe UI" w:hAnsi="Segoe UI" w:eastAsia="Segoe UI" w:cs="Segoe UI"/>
        <w:spacing w:val="0"/>
        <w:w w:val="99"/>
        <w:sz w:val="20"/>
        <w:szCs w:val="20"/>
      </w:rPr>
    </w:lvl>
    <w:lvl w:ilvl="3">
      <w:start w:val="0"/>
      <w:numFmt w:val="bullet"/>
      <w:lvlText w:val="•"/>
      <w:lvlJc w:val="left"/>
      <w:pPr>
        <w:ind w:left="4310" w:hanging="260"/>
      </w:pPr>
      <w:rPr>
        <w:rFonts w:hint="default"/>
      </w:rPr>
    </w:lvl>
    <w:lvl w:ilvl="4">
      <w:start w:val="0"/>
      <w:numFmt w:val="bullet"/>
      <w:lvlText w:val="•"/>
      <w:lvlJc w:val="left"/>
      <w:pPr>
        <w:ind w:left="5260" w:hanging="260"/>
      </w:pPr>
      <w:rPr>
        <w:rFonts w:hint="default"/>
      </w:rPr>
    </w:lvl>
    <w:lvl w:ilvl="5">
      <w:start w:val="0"/>
      <w:numFmt w:val="bullet"/>
      <w:lvlText w:val="•"/>
      <w:lvlJc w:val="left"/>
      <w:pPr>
        <w:ind w:left="6210" w:hanging="260"/>
      </w:pPr>
      <w:rPr>
        <w:rFonts w:hint="default"/>
      </w:rPr>
    </w:lvl>
    <w:lvl w:ilvl="6">
      <w:start w:val="0"/>
      <w:numFmt w:val="bullet"/>
      <w:lvlText w:val="•"/>
      <w:lvlJc w:val="left"/>
      <w:pPr>
        <w:ind w:left="7160" w:hanging="260"/>
      </w:pPr>
      <w:rPr>
        <w:rFonts w:hint="default"/>
      </w:rPr>
    </w:lvl>
    <w:lvl w:ilvl="7">
      <w:start w:val="0"/>
      <w:numFmt w:val="bullet"/>
      <w:lvlText w:val="•"/>
      <w:lvlJc w:val="left"/>
      <w:pPr>
        <w:ind w:left="8110" w:hanging="260"/>
      </w:pPr>
      <w:rPr>
        <w:rFonts w:hint="default"/>
      </w:rPr>
    </w:lvl>
    <w:lvl w:ilvl="8">
      <w:start w:val="0"/>
      <w:numFmt w:val="bullet"/>
      <w:lvlText w:val="•"/>
      <w:lvlJc w:val="left"/>
      <w:pPr>
        <w:ind w:left="9060" w:hanging="260"/>
      </w:pPr>
      <w:rPr>
        <w:rFonts w:hint="default"/>
      </w:rPr>
    </w:lvl>
  </w:abstractNum>
  <w:abstractNum w:abstractNumId="113">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112">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11">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110">
    <w:multiLevelType w:val="hybridMultilevel"/>
    <w:lvl w:ilvl="0">
      <w:start w:val="1"/>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109">
    <w:multiLevelType w:val="hybridMultilevel"/>
    <w:lvl w:ilvl="0">
      <w:start w:val="1"/>
      <w:numFmt w:val="upperLetter"/>
      <w:lvlText w:val="%1."/>
      <w:lvlJc w:val="left"/>
      <w:pPr>
        <w:ind w:left="1569"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08">
    <w:multiLevelType w:val="hybridMultilevel"/>
    <w:lvl w:ilvl="0">
      <w:start w:val="1"/>
      <w:numFmt w:val="upperLetter"/>
      <w:lvlText w:val="%1."/>
      <w:lvlJc w:val="left"/>
      <w:pPr>
        <w:ind w:left="1567"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07">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06">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05">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04">
    <w:multiLevelType w:val="hybridMultilevel"/>
    <w:lvl w:ilvl="0">
      <w:start w:val="1"/>
      <w:numFmt w:val="upperLetter"/>
      <w:lvlText w:val="%1."/>
      <w:lvlJc w:val="left"/>
      <w:pPr>
        <w:ind w:left="1569"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03">
    <w:multiLevelType w:val="hybridMultilevel"/>
    <w:lvl w:ilvl="0">
      <w:start w:val="3"/>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1"/>
      <w:numFmt w:val="upperLetter"/>
      <w:lvlText w:val="%3."/>
      <w:lvlJc w:val="left"/>
      <w:pPr>
        <w:ind w:left="1360" w:hanging="269"/>
        <w:jc w:val="left"/>
      </w:pPr>
      <w:rPr>
        <w:rFonts w:hint="default" w:ascii="Segoe UI" w:hAnsi="Segoe UI" w:eastAsia="Segoe UI" w:cs="Segoe UI"/>
        <w:spacing w:val="0"/>
        <w:w w:val="99"/>
        <w:sz w:val="20"/>
        <w:szCs w:val="20"/>
      </w:rPr>
    </w:lvl>
    <w:lvl w:ilvl="3">
      <w:start w:val="0"/>
      <w:numFmt w:val="bullet"/>
      <w:lvlText w:val="•"/>
      <w:lvlJc w:val="left"/>
      <w:pPr>
        <w:ind w:left="3648" w:hanging="269"/>
      </w:pPr>
      <w:rPr>
        <w:rFonts w:hint="default"/>
      </w:rPr>
    </w:lvl>
    <w:lvl w:ilvl="4">
      <w:start w:val="0"/>
      <w:numFmt w:val="bullet"/>
      <w:lvlText w:val="•"/>
      <w:lvlJc w:val="left"/>
      <w:pPr>
        <w:ind w:left="4693" w:hanging="269"/>
      </w:pPr>
      <w:rPr>
        <w:rFonts w:hint="default"/>
      </w:rPr>
    </w:lvl>
    <w:lvl w:ilvl="5">
      <w:start w:val="0"/>
      <w:numFmt w:val="bullet"/>
      <w:lvlText w:val="•"/>
      <w:lvlJc w:val="left"/>
      <w:pPr>
        <w:ind w:left="5737" w:hanging="269"/>
      </w:pPr>
      <w:rPr>
        <w:rFonts w:hint="default"/>
      </w:rPr>
    </w:lvl>
    <w:lvl w:ilvl="6">
      <w:start w:val="0"/>
      <w:numFmt w:val="bullet"/>
      <w:lvlText w:val="•"/>
      <w:lvlJc w:val="left"/>
      <w:pPr>
        <w:ind w:left="6782" w:hanging="269"/>
      </w:pPr>
      <w:rPr>
        <w:rFonts w:hint="default"/>
      </w:rPr>
    </w:lvl>
    <w:lvl w:ilvl="7">
      <w:start w:val="0"/>
      <w:numFmt w:val="bullet"/>
      <w:lvlText w:val="•"/>
      <w:lvlJc w:val="left"/>
      <w:pPr>
        <w:ind w:left="7826" w:hanging="269"/>
      </w:pPr>
      <w:rPr>
        <w:rFonts w:hint="default"/>
      </w:rPr>
    </w:lvl>
    <w:lvl w:ilvl="8">
      <w:start w:val="0"/>
      <w:numFmt w:val="bullet"/>
      <w:lvlText w:val="•"/>
      <w:lvlJc w:val="left"/>
      <w:pPr>
        <w:ind w:left="8871" w:hanging="269"/>
      </w:pPr>
      <w:rPr>
        <w:rFonts w:hint="default"/>
      </w:rPr>
    </w:lvl>
  </w:abstractNum>
  <w:abstractNum w:abstractNumId="102">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101">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1"/>
      <w:numFmt w:val="lowerLetter"/>
      <w:lvlText w:val="%3."/>
      <w:lvlJc w:val="left"/>
      <w:pPr>
        <w:ind w:left="2576" w:hanging="504"/>
        <w:jc w:val="left"/>
      </w:pPr>
      <w:rPr>
        <w:rFonts w:hint="default" w:ascii="Arial" w:hAnsi="Arial" w:eastAsia="Arial" w:cs="Arial"/>
        <w:spacing w:val="-2"/>
        <w:w w:val="98"/>
        <w:sz w:val="20"/>
        <w:szCs w:val="20"/>
      </w:rPr>
    </w:lvl>
    <w:lvl w:ilvl="3">
      <w:start w:val="0"/>
      <w:numFmt w:val="bullet"/>
      <w:lvlText w:val="•"/>
      <w:lvlJc w:val="left"/>
      <w:pPr>
        <w:ind w:left="3627" w:hanging="504"/>
      </w:pPr>
      <w:rPr>
        <w:rFonts w:hint="default"/>
      </w:rPr>
    </w:lvl>
    <w:lvl w:ilvl="4">
      <w:start w:val="0"/>
      <w:numFmt w:val="bullet"/>
      <w:lvlText w:val="•"/>
      <w:lvlJc w:val="left"/>
      <w:pPr>
        <w:ind w:left="4675" w:hanging="504"/>
      </w:pPr>
      <w:rPr>
        <w:rFonts w:hint="default"/>
      </w:rPr>
    </w:lvl>
    <w:lvl w:ilvl="5">
      <w:start w:val="0"/>
      <w:numFmt w:val="bullet"/>
      <w:lvlText w:val="•"/>
      <w:lvlJc w:val="left"/>
      <w:pPr>
        <w:ind w:left="5722" w:hanging="504"/>
      </w:pPr>
      <w:rPr>
        <w:rFonts w:hint="default"/>
      </w:rPr>
    </w:lvl>
    <w:lvl w:ilvl="6">
      <w:start w:val="0"/>
      <w:numFmt w:val="bullet"/>
      <w:lvlText w:val="•"/>
      <w:lvlJc w:val="left"/>
      <w:pPr>
        <w:ind w:left="6770" w:hanging="504"/>
      </w:pPr>
      <w:rPr>
        <w:rFonts w:hint="default"/>
      </w:rPr>
    </w:lvl>
    <w:lvl w:ilvl="7">
      <w:start w:val="0"/>
      <w:numFmt w:val="bullet"/>
      <w:lvlText w:val="•"/>
      <w:lvlJc w:val="left"/>
      <w:pPr>
        <w:ind w:left="7817" w:hanging="504"/>
      </w:pPr>
      <w:rPr>
        <w:rFonts w:hint="default"/>
      </w:rPr>
    </w:lvl>
    <w:lvl w:ilvl="8">
      <w:start w:val="0"/>
      <w:numFmt w:val="bullet"/>
      <w:lvlText w:val="•"/>
      <w:lvlJc w:val="left"/>
      <w:pPr>
        <w:ind w:left="8865" w:hanging="504"/>
      </w:pPr>
      <w:rPr>
        <w:rFonts w:hint="default"/>
      </w:rPr>
    </w:lvl>
  </w:abstractNum>
  <w:abstractNum w:abstractNumId="100">
    <w:multiLevelType w:val="hybridMultilevel"/>
    <w:lvl w:ilvl="0">
      <w:start w:val="1"/>
      <w:numFmt w:val="upperLetter"/>
      <w:lvlText w:val="%1."/>
      <w:lvlJc w:val="left"/>
      <w:pPr>
        <w:ind w:left="1569"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99">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3" w:hanging="504"/>
        <w:jc w:val="left"/>
      </w:pPr>
      <w:rPr>
        <w:rFonts w:hint="default" w:ascii="Arial" w:hAnsi="Arial" w:eastAsia="Arial" w:cs="Arial"/>
        <w:spacing w:val="-2"/>
        <w:w w:val="98"/>
        <w:sz w:val="20"/>
        <w:szCs w:val="20"/>
      </w:rPr>
    </w:lvl>
    <w:lvl w:ilvl="2">
      <w:start w:val="1"/>
      <w:numFmt w:val="lowerLetter"/>
      <w:lvlText w:val="%3."/>
      <w:lvlJc w:val="left"/>
      <w:pPr>
        <w:ind w:left="2577" w:hanging="504"/>
        <w:jc w:val="left"/>
      </w:pPr>
      <w:rPr>
        <w:rFonts w:hint="default" w:ascii="Arial" w:hAnsi="Arial" w:eastAsia="Arial" w:cs="Arial"/>
        <w:spacing w:val="-2"/>
        <w:w w:val="98"/>
        <w:sz w:val="20"/>
        <w:szCs w:val="20"/>
      </w:rPr>
    </w:lvl>
    <w:lvl w:ilvl="3">
      <w:start w:val="0"/>
      <w:numFmt w:val="bullet"/>
      <w:lvlText w:val="•"/>
      <w:lvlJc w:val="left"/>
      <w:pPr>
        <w:ind w:left="3627" w:hanging="504"/>
      </w:pPr>
      <w:rPr>
        <w:rFonts w:hint="default"/>
      </w:rPr>
    </w:lvl>
    <w:lvl w:ilvl="4">
      <w:start w:val="0"/>
      <w:numFmt w:val="bullet"/>
      <w:lvlText w:val="•"/>
      <w:lvlJc w:val="left"/>
      <w:pPr>
        <w:ind w:left="4675" w:hanging="504"/>
      </w:pPr>
      <w:rPr>
        <w:rFonts w:hint="default"/>
      </w:rPr>
    </w:lvl>
    <w:lvl w:ilvl="5">
      <w:start w:val="0"/>
      <w:numFmt w:val="bullet"/>
      <w:lvlText w:val="•"/>
      <w:lvlJc w:val="left"/>
      <w:pPr>
        <w:ind w:left="5722" w:hanging="504"/>
      </w:pPr>
      <w:rPr>
        <w:rFonts w:hint="default"/>
      </w:rPr>
    </w:lvl>
    <w:lvl w:ilvl="6">
      <w:start w:val="0"/>
      <w:numFmt w:val="bullet"/>
      <w:lvlText w:val="•"/>
      <w:lvlJc w:val="left"/>
      <w:pPr>
        <w:ind w:left="6770" w:hanging="504"/>
      </w:pPr>
      <w:rPr>
        <w:rFonts w:hint="default"/>
      </w:rPr>
    </w:lvl>
    <w:lvl w:ilvl="7">
      <w:start w:val="0"/>
      <w:numFmt w:val="bullet"/>
      <w:lvlText w:val="•"/>
      <w:lvlJc w:val="left"/>
      <w:pPr>
        <w:ind w:left="7817" w:hanging="504"/>
      </w:pPr>
      <w:rPr>
        <w:rFonts w:hint="default"/>
      </w:rPr>
    </w:lvl>
    <w:lvl w:ilvl="8">
      <w:start w:val="0"/>
      <w:numFmt w:val="bullet"/>
      <w:lvlText w:val="•"/>
      <w:lvlJc w:val="left"/>
      <w:pPr>
        <w:ind w:left="8865" w:hanging="504"/>
      </w:pPr>
      <w:rPr>
        <w:rFonts w:hint="default"/>
      </w:rPr>
    </w:lvl>
  </w:abstractNum>
  <w:abstractNum w:abstractNumId="98">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97">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96">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3"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95">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3"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94">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93">
    <w:multiLevelType w:val="hybridMultilevel"/>
    <w:lvl w:ilvl="0">
      <w:start w:val="2"/>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1"/>
      <w:numFmt w:val="upperLetter"/>
      <w:lvlText w:val="%3."/>
      <w:lvlJc w:val="left"/>
      <w:pPr>
        <w:ind w:left="1568" w:hanging="504"/>
        <w:jc w:val="left"/>
      </w:pPr>
      <w:rPr>
        <w:rFonts w:hint="default" w:ascii="Arial" w:hAnsi="Arial" w:eastAsia="Arial" w:cs="Arial"/>
        <w:spacing w:val="-2"/>
        <w:w w:val="98"/>
        <w:sz w:val="20"/>
        <w:szCs w:val="20"/>
      </w:rPr>
    </w:lvl>
    <w:lvl w:ilvl="3">
      <w:start w:val="1"/>
      <w:numFmt w:val="decimal"/>
      <w:lvlText w:val="%4."/>
      <w:lvlJc w:val="left"/>
      <w:pPr>
        <w:ind w:left="2072" w:hanging="504"/>
        <w:jc w:val="left"/>
      </w:pPr>
      <w:rPr>
        <w:rFonts w:hint="default" w:ascii="Arial" w:hAnsi="Arial" w:eastAsia="Arial" w:cs="Arial"/>
        <w:spacing w:val="-2"/>
        <w:w w:val="98"/>
        <w:sz w:val="20"/>
        <w:szCs w:val="20"/>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92">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91">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90">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89">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88">
    <w:multiLevelType w:val="hybridMultilevel"/>
    <w:lvl w:ilvl="0">
      <w:start w:val="1"/>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87">
    <w:multiLevelType w:val="hybridMultilevel"/>
    <w:lvl w:ilvl="0">
      <w:start w:val="2"/>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712" w:hanging="418"/>
        <w:jc w:val="left"/>
      </w:pPr>
      <w:rPr>
        <w:rFonts w:hint="default" w:ascii="Segoe UI" w:hAnsi="Segoe UI" w:eastAsia="Segoe UI" w:cs="Segoe UI"/>
        <w:spacing w:val="0"/>
        <w:w w:val="99"/>
        <w:sz w:val="20"/>
        <w:szCs w:val="20"/>
      </w:rPr>
    </w:lvl>
    <w:lvl w:ilvl="3">
      <w:start w:val="1"/>
      <w:numFmt w:val="decimal"/>
      <w:lvlText w:val="%4."/>
      <w:lvlJc w:val="left"/>
      <w:pPr>
        <w:ind w:left="2187" w:hanging="461"/>
        <w:jc w:val="left"/>
      </w:pPr>
      <w:rPr>
        <w:rFonts w:hint="default" w:ascii="Segoe UI" w:hAnsi="Segoe UI" w:eastAsia="Segoe UI" w:cs="Segoe UI"/>
        <w:w w:val="99"/>
        <w:sz w:val="20"/>
        <w:szCs w:val="20"/>
      </w:rPr>
    </w:lvl>
    <w:lvl w:ilvl="4">
      <w:start w:val="0"/>
      <w:numFmt w:val="bullet"/>
      <w:lvlText w:val="•"/>
      <w:lvlJc w:val="left"/>
      <w:pPr>
        <w:ind w:left="4375" w:hanging="461"/>
      </w:pPr>
      <w:rPr>
        <w:rFonts w:hint="default"/>
      </w:rPr>
    </w:lvl>
    <w:lvl w:ilvl="5">
      <w:start w:val="0"/>
      <w:numFmt w:val="bullet"/>
      <w:lvlText w:val="•"/>
      <w:lvlJc w:val="left"/>
      <w:pPr>
        <w:ind w:left="5472" w:hanging="461"/>
      </w:pPr>
      <w:rPr>
        <w:rFonts w:hint="default"/>
      </w:rPr>
    </w:lvl>
    <w:lvl w:ilvl="6">
      <w:start w:val="0"/>
      <w:numFmt w:val="bullet"/>
      <w:lvlText w:val="•"/>
      <w:lvlJc w:val="left"/>
      <w:pPr>
        <w:ind w:left="6570" w:hanging="461"/>
      </w:pPr>
      <w:rPr>
        <w:rFonts w:hint="default"/>
      </w:rPr>
    </w:lvl>
    <w:lvl w:ilvl="7">
      <w:start w:val="0"/>
      <w:numFmt w:val="bullet"/>
      <w:lvlText w:val="•"/>
      <w:lvlJc w:val="left"/>
      <w:pPr>
        <w:ind w:left="7667" w:hanging="461"/>
      </w:pPr>
      <w:rPr>
        <w:rFonts w:hint="default"/>
      </w:rPr>
    </w:lvl>
    <w:lvl w:ilvl="8">
      <w:start w:val="0"/>
      <w:numFmt w:val="bullet"/>
      <w:lvlText w:val="•"/>
      <w:lvlJc w:val="left"/>
      <w:pPr>
        <w:ind w:left="8765" w:hanging="461"/>
      </w:pPr>
      <w:rPr>
        <w:rFonts w:hint="default"/>
      </w:rPr>
    </w:lvl>
  </w:abstractNum>
  <w:abstractNum w:abstractNumId="86">
    <w:multiLevelType w:val="hybridMultilevel"/>
    <w:lvl w:ilvl="0">
      <w:start w:val="1"/>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712" w:hanging="418"/>
        <w:jc w:val="left"/>
      </w:pPr>
      <w:rPr>
        <w:rFonts w:hint="default" w:ascii="Segoe UI" w:hAnsi="Segoe UI" w:eastAsia="Segoe UI" w:cs="Segoe UI"/>
        <w:spacing w:val="0"/>
        <w:w w:val="99"/>
        <w:sz w:val="20"/>
        <w:szCs w:val="20"/>
      </w:rPr>
    </w:lvl>
    <w:lvl w:ilvl="3">
      <w:start w:val="0"/>
      <w:numFmt w:val="bullet"/>
      <w:lvlText w:val="•"/>
      <w:lvlJc w:val="left"/>
      <w:pPr>
        <w:ind w:left="3773" w:hanging="418"/>
      </w:pPr>
      <w:rPr>
        <w:rFonts w:hint="default"/>
      </w:rPr>
    </w:lvl>
    <w:lvl w:ilvl="4">
      <w:start w:val="0"/>
      <w:numFmt w:val="bullet"/>
      <w:lvlText w:val="•"/>
      <w:lvlJc w:val="left"/>
      <w:pPr>
        <w:ind w:left="4800" w:hanging="418"/>
      </w:pPr>
      <w:rPr>
        <w:rFonts w:hint="default"/>
      </w:rPr>
    </w:lvl>
    <w:lvl w:ilvl="5">
      <w:start w:val="0"/>
      <w:numFmt w:val="bullet"/>
      <w:lvlText w:val="•"/>
      <w:lvlJc w:val="left"/>
      <w:pPr>
        <w:ind w:left="5826" w:hanging="418"/>
      </w:pPr>
      <w:rPr>
        <w:rFonts w:hint="default"/>
      </w:rPr>
    </w:lvl>
    <w:lvl w:ilvl="6">
      <w:start w:val="0"/>
      <w:numFmt w:val="bullet"/>
      <w:lvlText w:val="•"/>
      <w:lvlJc w:val="left"/>
      <w:pPr>
        <w:ind w:left="6853" w:hanging="418"/>
      </w:pPr>
      <w:rPr>
        <w:rFonts w:hint="default"/>
      </w:rPr>
    </w:lvl>
    <w:lvl w:ilvl="7">
      <w:start w:val="0"/>
      <w:numFmt w:val="bullet"/>
      <w:lvlText w:val="•"/>
      <w:lvlJc w:val="left"/>
      <w:pPr>
        <w:ind w:left="7880" w:hanging="418"/>
      </w:pPr>
      <w:rPr>
        <w:rFonts w:hint="default"/>
      </w:rPr>
    </w:lvl>
    <w:lvl w:ilvl="8">
      <w:start w:val="0"/>
      <w:numFmt w:val="bullet"/>
      <w:lvlText w:val="•"/>
      <w:lvlJc w:val="left"/>
      <w:pPr>
        <w:ind w:left="8906" w:hanging="418"/>
      </w:pPr>
      <w:rPr>
        <w:rFonts w:hint="default"/>
      </w:rPr>
    </w:lvl>
  </w:abstractNum>
  <w:abstractNum w:abstractNumId="85">
    <w:multiLevelType w:val="hybridMultilevel"/>
    <w:lvl w:ilvl="0">
      <w:start w:val="3"/>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1"/>
      <w:numFmt w:val="decimal"/>
      <w:lvlText w:val="%3."/>
      <w:lvlJc w:val="left"/>
      <w:pPr>
        <w:ind w:left="1592" w:hanging="504"/>
        <w:jc w:val="left"/>
      </w:pPr>
      <w:rPr>
        <w:rFonts w:hint="default" w:ascii="Arial" w:hAnsi="Arial" w:eastAsia="Arial" w:cs="Arial"/>
        <w:spacing w:val="-2"/>
        <w:w w:val="98"/>
        <w:sz w:val="20"/>
        <w:szCs w:val="20"/>
      </w:rPr>
    </w:lvl>
    <w:lvl w:ilvl="3">
      <w:start w:val="0"/>
      <w:numFmt w:val="bullet"/>
      <w:lvlText w:val="•"/>
      <w:lvlJc w:val="left"/>
      <w:pPr>
        <w:ind w:left="3680" w:hanging="504"/>
      </w:pPr>
      <w:rPr>
        <w:rFonts w:hint="default"/>
      </w:rPr>
    </w:lvl>
    <w:lvl w:ilvl="4">
      <w:start w:val="0"/>
      <w:numFmt w:val="bullet"/>
      <w:lvlText w:val="•"/>
      <w:lvlJc w:val="left"/>
      <w:pPr>
        <w:ind w:left="4720" w:hanging="504"/>
      </w:pPr>
      <w:rPr>
        <w:rFonts w:hint="default"/>
      </w:rPr>
    </w:lvl>
    <w:lvl w:ilvl="5">
      <w:start w:val="0"/>
      <w:numFmt w:val="bullet"/>
      <w:lvlText w:val="•"/>
      <w:lvlJc w:val="left"/>
      <w:pPr>
        <w:ind w:left="5760" w:hanging="504"/>
      </w:pPr>
      <w:rPr>
        <w:rFonts w:hint="default"/>
      </w:rPr>
    </w:lvl>
    <w:lvl w:ilvl="6">
      <w:start w:val="0"/>
      <w:numFmt w:val="bullet"/>
      <w:lvlText w:val="•"/>
      <w:lvlJc w:val="left"/>
      <w:pPr>
        <w:ind w:left="6800" w:hanging="504"/>
      </w:pPr>
      <w:rPr>
        <w:rFonts w:hint="default"/>
      </w:rPr>
    </w:lvl>
    <w:lvl w:ilvl="7">
      <w:start w:val="0"/>
      <w:numFmt w:val="bullet"/>
      <w:lvlText w:val="•"/>
      <w:lvlJc w:val="left"/>
      <w:pPr>
        <w:ind w:left="7840" w:hanging="504"/>
      </w:pPr>
      <w:rPr>
        <w:rFonts w:hint="default"/>
      </w:rPr>
    </w:lvl>
    <w:lvl w:ilvl="8">
      <w:start w:val="0"/>
      <w:numFmt w:val="bullet"/>
      <w:lvlText w:val="•"/>
      <w:lvlJc w:val="left"/>
      <w:pPr>
        <w:ind w:left="8880" w:hanging="504"/>
      </w:pPr>
      <w:rPr>
        <w:rFonts w:hint="default"/>
      </w:rPr>
    </w:lvl>
  </w:abstractNum>
  <w:abstractNum w:abstractNumId="84">
    <w:multiLevelType w:val="hybridMultilevel"/>
    <w:lvl w:ilvl="0">
      <w:start w:val="1"/>
      <w:numFmt w:val="decimal"/>
      <w:lvlText w:val="%1."/>
      <w:lvlJc w:val="left"/>
      <w:pPr>
        <w:ind w:left="2072" w:hanging="504"/>
        <w:jc w:val="left"/>
      </w:pPr>
      <w:rPr>
        <w:rFonts w:hint="default" w:ascii="Arial" w:hAnsi="Arial" w:eastAsia="Arial" w:cs="Arial"/>
        <w:spacing w:val="-2"/>
        <w:w w:val="98"/>
        <w:sz w:val="20"/>
        <w:szCs w:val="20"/>
      </w:rPr>
    </w:lvl>
    <w:lvl w:ilvl="1">
      <w:start w:val="1"/>
      <w:numFmt w:val="lowerLetter"/>
      <w:lvlText w:val="%2."/>
      <w:lvlJc w:val="left"/>
      <w:pPr>
        <w:ind w:left="2576" w:hanging="504"/>
        <w:jc w:val="left"/>
      </w:pPr>
      <w:rPr>
        <w:rFonts w:hint="default" w:ascii="Segoe UI" w:hAnsi="Segoe UI" w:eastAsia="Segoe UI" w:cs="Segoe UI"/>
        <w:w w:val="98"/>
        <w:sz w:val="20"/>
        <w:szCs w:val="20"/>
      </w:rPr>
    </w:lvl>
    <w:lvl w:ilvl="2">
      <w:start w:val="0"/>
      <w:numFmt w:val="bullet"/>
      <w:lvlText w:val="•"/>
      <w:lvlJc w:val="left"/>
      <w:pPr>
        <w:ind w:left="3511" w:hanging="504"/>
      </w:pPr>
      <w:rPr>
        <w:rFonts w:hint="default"/>
      </w:rPr>
    </w:lvl>
    <w:lvl w:ilvl="3">
      <w:start w:val="0"/>
      <w:numFmt w:val="bullet"/>
      <w:lvlText w:val="•"/>
      <w:lvlJc w:val="left"/>
      <w:pPr>
        <w:ind w:left="4442" w:hanging="504"/>
      </w:pPr>
      <w:rPr>
        <w:rFonts w:hint="default"/>
      </w:rPr>
    </w:lvl>
    <w:lvl w:ilvl="4">
      <w:start w:val="0"/>
      <w:numFmt w:val="bullet"/>
      <w:lvlText w:val="•"/>
      <w:lvlJc w:val="left"/>
      <w:pPr>
        <w:ind w:left="5373" w:hanging="504"/>
      </w:pPr>
      <w:rPr>
        <w:rFonts w:hint="default"/>
      </w:rPr>
    </w:lvl>
    <w:lvl w:ilvl="5">
      <w:start w:val="0"/>
      <w:numFmt w:val="bullet"/>
      <w:lvlText w:val="•"/>
      <w:lvlJc w:val="left"/>
      <w:pPr>
        <w:ind w:left="6304" w:hanging="504"/>
      </w:pPr>
      <w:rPr>
        <w:rFonts w:hint="default"/>
      </w:rPr>
    </w:lvl>
    <w:lvl w:ilvl="6">
      <w:start w:val="0"/>
      <w:numFmt w:val="bullet"/>
      <w:lvlText w:val="•"/>
      <w:lvlJc w:val="left"/>
      <w:pPr>
        <w:ind w:left="7235" w:hanging="504"/>
      </w:pPr>
      <w:rPr>
        <w:rFonts w:hint="default"/>
      </w:rPr>
    </w:lvl>
    <w:lvl w:ilvl="7">
      <w:start w:val="0"/>
      <w:numFmt w:val="bullet"/>
      <w:lvlText w:val="•"/>
      <w:lvlJc w:val="left"/>
      <w:pPr>
        <w:ind w:left="8166" w:hanging="504"/>
      </w:pPr>
      <w:rPr>
        <w:rFonts w:hint="default"/>
      </w:rPr>
    </w:lvl>
    <w:lvl w:ilvl="8">
      <w:start w:val="0"/>
      <w:numFmt w:val="bullet"/>
      <w:lvlText w:val="•"/>
      <w:lvlJc w:val="left"/>
      <w:pPr>
        <w:ind w:left="9097" w:hanging="504"/>
      </w:pPr>
      <w:rPr>
        <w:rFonts w:hint="default"/>
      </w:rPr>
    </w:lvl>
  </w:abstractNum>
  <w:abstractNum w:abstractNumId="83">
    <w:multiLevelType w:val="hybridMultilevel"/>
    <w:lvl w:ilvl="0">
      <w:start w:val="2"/>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1"/>
      <w:numFmt w:val="decimal"/>
      <w:lvlText w:val="%3."/>
      <w:lvlJc w:val="left"/>
      <w:pPr>
        <w:ind w:left="2072" w:hanging="504"/>
        <w:jc w:val="left"/>
      </w:pPr>
      <w:rPr>
        <w:rFonts w:hint="default" w:ascii="Arial" w:hAnsi="Arial" w:eastAsia="Arial" w:cs="Arial"/>
        <w:spacing w:val="-2"/>
        <w:w w:val="98"/>
        <w:sz w:val="20"/>
        <w:szCs w:val="20"/>
      </w:rPr>
    </w:lvl>
    <w:lvl w:ilvl="3">
      <w:start w:val="1"/>
      <w:numFmt w:val="lowerLetter"/>
      <w:lvlText w:val="%4."/>
      <w:lvlJc w:val="left"/>
      <w:pPr>
        <w:ind w:left="2576" w:hanging="504"/>
        <w:jc w:val="left"/>
      </w:pPr>
      <w:rPr>
        <w:rFonts w:hint="default" w:ascii="Arial" w:hAnsi="Arial" w:eastAsia="Arial" w:cs="Arial"/>
        <w:spacing w:val="-2"/>
        <w:w w:val="98"/>
        <w:sz w:val="20"/>
        <w:szCs w:val="20"/>
      </w:rPr>
    </w:lvl>
    <w:lvl w:ilvl="4">
      <w:start w:val="0"/>
      <w:numFmt w:val="bullet"/>
      <w:lvlText w:val="•"/>
      <w:lvlJc w:val="left"/>
      <w:pPr>
        <w:ind w:left="4675" w:hanging="504"/>
      </w:pPr>
      <w:rPr>
        <w:rFonts w:hint="default"/>
      </w:rPr>
    </w:lvl>
    <w:lvl w:ilvl="5">
      <w:start w:val="0"/>
      <w:numFmt w:val="bullet"/>
      <w:lvlText w:val="•"/>
      <w:lvlJc w:val="left"/>
      <w:pPr>
        <w:ind w:left="5722" w:hanging="504"/>
      </w:pPr>
      <w:rPr>
        <w:rFonts w:hint="default"/>
      </w:rPr>
    </w:lvl>
    <w:lvl w:ilvl="6">
      <w:start w:val="0"/>
      <w:numFmt w:val="bullet"/>
      <w:lvlText w:val="•"/>
      <w:lvlJc w:val="left"/>
      <w:pPr>
        <w:ind w:left="6770" w:hanging="504"/>
      </w:pPr>
      <w:rPr>
        <w:rFonts w:hint="default"/>
      </w:rPr>
    </w:lvl>
    <w:lvl w:ilvl="7">
      <w:start w:val="0"/>
      <w:numFmt w:val="bullet"/>
      <w:lvlText w:val="•"/>
      <w:lvlJc w:val="left"/>
      <w:pPr>
        <w:ind w:left="7817" w:hanging="504"/>
      </w:pPr>
      <w:rPr>
        <w:rFonts w:hint="default"/>
      </w:rPr>
    </w:lvl>
    <w:lvl w:ilvl="8">
      <w:start w:val="0"/>
      <w:numFmt w:val="bullet"/>
      <w:lvlText w:val="•"/>
      <w:lvlJc w:val="left"/>
      <w:pPr>
        <w:ind w:left="8865" w:hanging="504"/>
      </w:pPr>
      <w:rPr>
        <w:rFonts w:hint="default"/>
      </w:rPr>
    </w:lvl>
  </w:abstractNum>
  <w:abstractNum w:abstractNumId="82">
    <w:multiLevelType w:val="hybridMultilevel"/>
    <w:lvl w:ilvl="0">
      <w:start w:val="1"/>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81">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80">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79">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78">
    <w:multiLevelType w:val="hybridMultilevel"/>
    <w:lvl w:ilvl="0">
      <w:start w:val="3"/>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77">
    <w:multiLevelType w:val="hybridMultilevel"/>
    <w:lvl w:ilvl="0">
      <w:start w:val="1"/>
      <w:numFmt w:val="upperLetter"/>
      <w:lvlText w:val="%1."/>
      <w:lvlJc w:val="left"/>
      <w:pPr>
        <w:ind w:left="1467"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76">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75">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74">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1"/>
      <w:numFmt w:val="lowerLetter"/>
      <w:lvlText w:val="%3."/>
      <w:lvlJc w:val="left"/>
      <w:pPr>
        <w:ind w:left="2476" w:hanging="504"/>
        <w:jc w:val="left"/>
      </w:pPr>
      <w:rPr>
        <w:rFonts w:hint="default" w:ascii="Arial" w:hAnsi="Arial" w:eastAsia="Arial" w:cs="Arial"/>
        <w:spacing w:val="-2"/>
        <w:w w:val="98"/>
        <w:sz w:val="20"/>
        <w:szCs w:val="20"/>
      </w:rPr>
    </w:lvl>
    <w:lvl w:ilvl="3">
      <w:start w:val="0"/>
      <w:numFmt w:val="bullet"/>
      <w:lvlText w:val="•"/>
      <w:lvlJc w:val="left"/>
      <w:pPr>
        <w:ind w:left="3540" w:hanging="504"/>
      </w:pPr>
      <w:rPr>
        <w:rFonts w:hint="default"/>
      </w:rPr>
    </w:lvl>
    <w:lvl w:ilvl="4">
      <w:start w:val="0"/>
      <w:numFmt w:val="bullet"/>
      <w:lvlText w:val="•"/>
      <w:lvlJc w:val="left"/>
      <w:pPr>
        <w:ind w:left="4600" w:hanging="504"/>
      </w:pPr>
      <w:rPr>
        <w:rFonts w:hint="default"/>
      </w:rPr>
    </w:lvl>
    <w:lvl w:ilvl="5">
      <w:start w:val="0"/>
      <w:numFmt w:val="bullet"/>
      <w:lvlText w:val="•"/>
      <w:lvlJc w:val="left"/>
      <w:pPr>
        <w:ind w:left="5660" w:hanging="504"/>
      </w:pPr>
      <w:rPr>
        <w:rFonts w:hint="default"/>
      </w:rPr>
    </w:lvl>
    <w:lvl w:ilvl="6">
      <w:start w:val="0"/>
      <w:numFmt w:val="bullet"/>
      <w:lvlText w:val="•"/>
      <w:lvlJc w:val="left"/>
      <w:pPr>
        <w:ind w:left="6720" w:hanging="504"/>
      </w:pPr>
      <w:rPr>
        <w:rFonts w:hint="default"/>
      </w:rPr>
    </w:lvl>
    <w:lvl w:ilvl="7">
      <w:start w:val="0"/>
      <w:numFmt w:val="bullet"/>
      <w:lvlText w:val="•"/>
      <w:lvlJc w:val="left"/>
      <w:pPr>
        <w:ind w:left="7780" w:hanging="504"/>
      </w:pPr>
      <w:rPr>
        <w:rFonts w:hint="default"/>
      </w:rPr>
    </w:lvl>
    <w:lvl w:ilvl="8">
      <w:start w:val="0"/>
      <w:numFmt w:val="bullet"/>
      <w:lvlText w:val="•"/>
      <w:lvlJc w:val="left"/>
      <w:pPr>
        <w:ind w:left="8840" w:hanging="504"/>
      </w:pPr>
      <w:rPr>
        <w:rFonts w:hint="default"/>
      </w:rPr>
    </w:lvl>
  </w:abstractNum>
  <w:abstractNum w:abstractNumId="73">
    <w:multiLevelType w:val="hybridMultilevel"/>
    <w:lvl w:ilvl="0">
      <w:start w:val="2"/>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72">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1"/>
      <w:numFmt w:val="decimal"/>
      <w:lvlText w:val="%2."/>
      <w:lvlJc w:val="left"/>
      <w:pPr>
        <w:ind w:left="1972" w:hanging="504"/>
        <w:jc w:val="left"/>
      </w:pPr>
      <w:rPr>
        <w:rFonts w:hint="default" w:ascii="Arial" w:hAnsi="Arial" w:eastAsia="Arial" w:cs="Arial"/>
        <w:spacing w:val="-2"/>
        <w:w w:val="98"/>
        <w:sz w:val="20"/>
        <w:szCs w:val="20"/>
      </w:rPr>
    </w:lvl>
    <w:lvl w:ilvl="2">
      <w:start w:val="0"/>
      <w:numFmt w:val="bullet"/>
      <w:lvlText w:val="•"/>
      <w:lvlJc w:val="left"/>
      <w:pPr>
        <w:ind w:left="2977" w:hanging="504"/>
      </w:pPr>
      <w:rPr>
        <w:rFonts w:hint="default"/>
      </w:rPr>
    </w:lvl>
    <w:lvl w:ilvl="3">
      <w:start w:val="0"/>
      <w:numFmt w:val="bullet"/>
      <w:lvlText w:val="•"/>
      <w:lvlJc w:val="left"/>
      <w:pPr>
        <w:ind w:left="3975" w:hanging="504"/>
      </w:pPr>
      <w:rPr>
        <w:rFonts w:hint="default"/>
      </w:rPr>
    </w:lvl>
    <w:lvl w:ilvl="4">
      <w:start w:val="0"/>
      <w:numFmt w:val="bullet"/>
      <w:lvlText w:val="•"/>
      <w:lvlJc w:val="left"/>
      <w:pPr>
        <w:ind w:left="4973" w:hanging="504"/>
      </w:pPr>
      <w:rPr>
        <w:rFonts w:hint="default"/>
      </w:rPr>
    </w:lvl>
    <w:lvl w:ilvl="5">
      <w:start w:val="0"/>
      <w:numFmt w:val="bullet"/>
      <w:lvlText w:val="•"/>
      <w:lvlJc w:val="left"/>
      <w:pPr>
        <w:ind w:left="5971" w:hanging="504"/>
      </w:pPr>
      <w:rPr>
        <w:rFonts w:hint="default"/>
      </w:rPr>
    </w:lvl>
    <w:lvl w:ilvl="6">
      <w:start w:val="0"/>
      <w:numFmt w:val="bullet"/>
      <w:lvlText w:val="•"/>
      <w:lvlJc w:val="left"/>
      <w:pPr>
        <w:ind w:left="6968" w:hanging="504"/>
      </w:pPr>
      <w:rPr>
        <w:rFonts w:hint="default"/>
      </w:rPr>
    </w:lvl>
    <w:lvl w:ilvl="7">
      <w:start w:val="0"/>
      <w:numFmt w:val="bullet"/>
      <w:lvlText w:val="•"/>
      <w:lvlJc w:val="left"/>
      <w:pPr>
        <w:ind w:left="7966" w:hanging="504"/>
      </w:pPr>
      <w:rPr>
        <w:rFonts w:hint="default"/>
      </w:rPr>
    </w:lvl>
    <w:lvl w:ilvl="8">
      <w:start w:val="0"/>
      <w:numFmt w:val="bullet"/>
      <w:lvlText w:val="•"/>
      <w:lvlJc w:val="left"/>
      <w:pPr>
        <w:ind w:left="8964" w:hanging="504"/>
      </w:pPr>
      <w:rPr>
        <w:rFonts w:hint="default"/>
      </w:rPr>
    </w:lvl>
  </w:abstractNum>
  <w:abstractNum w:abstractNumId="71">
    <w:multiLevelType w:val="hybridMultilevel"/>
    <w:lvl w:ilvl="0">
      <w:start w:val="1"/>
      <w:numFmt w:val="upperLetter"/>
      <w:lvlText w:val="%1."/>
      <w:lvlJc w:val="left"/>
      <w:pPr>
        <w:ind w:left="1467"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70">
    <w:multiLevelType w:val="hybridMultilevel"/>
    <w:lvl w:ilvl="0">
      <w:start w:val="1"/>
      <w:numFmt w:val="upperLetter"/>
      <w:lvlText w:val="%1."/>
      <w:lvlJc w:val="left"/>
      <w:pPr>
        <w:ind w:left="1467"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69">
    <w:multiLevelType w:val="hybridMultilevel"/>
    <w:lvl w:ilvl="0">
      <w:start w:val="1"/>
      <w:numFmt w:val="upperLetter"/>
      <w:lvlText w:val="%1."/>
      <w:lvlJc w:val="left"/>
      <w:pPr>
        <w:ind w:left="1468" w:hanging="504"/>
        <w:jc w:val="left"/>
      </w:pPr>
      <w:rPr>
        <w:rFonts w:hint="default" w:ascii="Arial" w:hAnsi="Arial" w:eastAsia="Arial" w:cs="Arial"/>
        <w:spacing w:val="-2"/>
        <w:w w:val="98"/>
        <w:sz w:val="20"/>
        <w:szCs w:val="20"/>
      </w:rPr>
    </w:lvl>
    <w:lvl w:ilvl="1">
      <w:start w:val="0"/>
      <w:numFmt w:val="bullet"/>
      <w:lvlText w:val="•"/>
      <w:lvlJc w:val="left"/>
      <w:pPr>
        <w:ind w:left="2410" w:hanging="504"/>
      </w:pPr>
      <w:rPr>
        <w:rFonts w:hint="default"/>
      </w:rPr>
    </w:lvl>
    <w:lvl w:ilvl="2">
      <w:start w:val="0"/>
      <w:numFmt w:val="bullet"/>
      <w:lvlText w:val="•"/>
      <w:lvlJc w:val="left"/>
      <w:pPr>
        <w:ind w:left="3360" w:hanging="504"/>
      </w:pPr>
      <w:rPr>
        <w:rFonts w:hint="default"/>
      </w:rPr>
    </w:lvl>
    <w:lvl w:ilvl="3">
      <w:start w:val="0"/>
      <w:numFmt w:val="bullet"/>
      <w:lvlText w:val="•"/>
      <w:lvlJc w:val="left"/>
      <w:pPr>
        <w:ind w:left="4310" w:hanging="504"/>
      </w:pPr>
      <w:rPr>
        <w:rFonts w:hint="default"/>
      </w:rPr>
    </w:lvl>
    <w:lvl w:ilvl="4">
      <w:start w:val="0"/>
      <w:numFmt w:val="bullet"/>
      <w:lvlText w:val="•"/>
      <w:lvlJc w:val="left"/>
      <w:pPr>
        <w:ind w:left="5260" w:hanging="504"/>
      </w:pPr>
      <w:rPr>
        <w:rFonts w:hint="default"/>
      </w:rPr>
    </w:lvl>
    <w:lvl w:ilvl="5">
      <w:start w:val="0"/>
      <w:numFmt w:val="bullet"/>
      <w:lvlText w:val="•"/>
      <w:lvlJc w:val="left"/>
      <w:pPr>
        <w:ind w:left="6210" w:hanging="504"/>
      </w:pPr>
      <w:rPr>
        <w:rFonts w:hint="default"/>
      </w:rPr>
    </w:lvl>
    <w:lvl w:ilvl="6">
      <w:start w:val="0"/>
      <w:numFmt w:val="bullet"/>
      <w:lvlText w:val="•"/>
      <w:lvlJc w:val="left"/>
      <w:pPr>
        <w:ind w:left="7160" w:hanging="504"/>
      </w:pPr>
      <w:rPr>
        <w:rFonts w:hint="default"/>
      </w:rPr>
    </w:lvl>
    <w:lvl w:ilvl="7">
      <w:start w:val="0"/>
      <w:numFmt w:val="bullet"/>
      <w:lvlText w:val="•"/>
      <w:lvlJc w:val="left"/>
      <w:pPr>
        <w:ind w:left="8110" w:hanging="504"/>
      </w:pPr>
      <w:rPr>
        <w:rFonts w:hint="default"/>
      </w:rPr>
    </w:lvl>
    <w:lvl w:ilvl="8">
      <w:start w:val="0"/>
      <w:numFmt w:val="bullet"/>
      <w:lvlText w:val="•"/>
      <w:lvlJc w:val="left"/>
      <w:pPr>
        <w:ind w:left="9060" w:hanging="504"/>
      </w:pPr>
      <w:rPr>
        <w:rFonts w:hint="default"/>
      </w:rPr>
    </w:lvl>
  </w:abstractNum>
  <w:abstractNum w:abstractNumId="68">
    <w:multiLevelType w:val="hybridMultilevel"/>
    <w:lvl w:ilvl="0">
      <w:start w:val="1"/>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0"/>
      <w:numFmt w:val="bullet"/>
      <w:lvlText w:val="•"/>
      <w:lvlJc w:val="left"/>
      <w:pPr>
        <w:ind w:left="3360" w:hanging="648"/>
      </w:pPr>
      <w:rPr>
        <w:rFonts w:hint="default"/>
      </w:rPr>
    </w:lvl>
    <w:lvl w:ilvl="3">
      <w:start w:val="0"/>
      <w:numFmt w:val="bullet"/>
      <w:lvlText w:val="•"/>
      <w:lvlJc w:val="left"/>
      <w:pPr>
        <w:ind w:left="4310" w:hanging="648"/>
      </w:pPr>
      <w:rPr>
        <w:rFonts w:hint="default"/>
      </w:rPr>
    </w:lvl>
    <w:lvl w:ilvl="4">
      <w:start w:val="0"/>
      <w:numFmt w:val="bullet"/>
      <w:lvlText w:val="•"/>
      <w:lvlJc w:val="left"/>
      <w:pPr>
        <w:ind w:left="5260" w:hanging="648"/>
      </w:pPr>
      <w:rPr>
        <w:rFonts w:hint="default"/>
      </w:rPr>
    </w:lvl>
    <w:lvl w:ilvl="5">
      <w:start w:val="0"/>
      <w:numFmt w:val="bullet"/>
      <w:lvlText w:val="•"/>
      <w:lvlJc w:val="left"/>
      <w:pPr>
        <w:ind w:left="6210" w:hanging="648"/>
      </w:pPr>
      <w:rPr>
        <w:rFonts w:hint="default"/>
      </w:rPr>
    </w:lvl>
    <w:lvl w:ilvl="6">
      <w:start w:val="0"/>
      <w:numFmt w:val="bullet"/>
      <w:lvlText w:val="•"/>
      <w:lvlJc w:val="left"/>
      <w:pPr>
        <w:ind w:left="7160" w:hanging="648"/>
      </w:pPr>
      <w:rPr>
        <w:rFonts w:hint="default"/>
      </w:rPr>
    </w:lvl>
    <w:lvl w:ilvl="7">
      <w:start w:val="0"/>
      <w:numFmt w:val="bullet"/>
      <w:lvlText w:val="•"/>
      <w:lvlJc w:val="left"/>
      <w:pPr>
        <w:ind w:left="8110" w:hanging="648"/>
      </w:pPr>
      <w:rPr>
        <w:rFonts w:hint="default"/>
      </w:rPr>
    </w:lvl>
    <w:lvl w:ilvl="8">
      <w:start w:val="0"/>
      <w:numFmt w:val="bullet"/>
      <w:lvlText w:val="•"/>
      <w:lvlJc w:val="left"/>
      <w:pPr>
        <w:ind w:left="9060" w:hanging="648"/>
      </w:pPr>
      <w:rPr>
        <w:rFonts w:hint="default"/>
      </w:rPr>
    </w:lvl>
  </w:abstractNum>
  <w:abstractNum w:abstractNumId="67">
    <w:multiLevelType w:val="hybridMultilevel"/>
    <w:lvl w:ilvl="0">
      <w:start w:val="3"/>
      <w:numFmt w:val="decimal"/>
      <w:lvlText w:val="%1."/>
      <w:lvlJc w:val="left"/>
      <w:pPr>
        <w:ind w:left="2260" w:hanging="360"/>
        <w:jc w:val="left"/>
      </w:pPr>
      <w:rPr>
        <w:rFonts w:hint="default" w:ascii="Segoe UI" w:hAnsi="Segoe UI" w:eastAsia="Segoe UI" w:cs="Segoe UI"/>
        <w:w w:val="99"/>
        <w:sz w:val="20"/>
        <w:szCs w:val="20"/>
      </w:rPr>
    </w:lvl>
    <w:lvl w:ilvl="1">
      <w:start w:val="0"/>
      <w:numFmt w:val="bullet"/>
      <w:lvlText w:val="•"/>
      <w:lvlJc w:val="left"/>
      <w:pPr>
        <w:ind w:left="3130" w:hanging="360"/>
      </w:pPr>
      <w:rPr>
        <w:rFonts w:hint="default"/>
      </w:rPr>
    </w:lvl>
    <w:lvl w:ilvl="2">
      <w:start w:val="0"/>
      <w:numFmt w:val="bullet"/>
      <w:lvlText w:val="•"/>
      <w:lvlJc w:val="left"/>
      <w:pPr>
        <w:ind w:left="4000" w:hanging="360"/>
      </w:pPr>
      <w:rPr>
        <w:rFonts w:hint="default"/>
      </w:rPr>
    </w:lvl>
    <w:lvl w:ilvl="3">
      <w:start w:val="0"/>
      <w:numFmt w:val="bullet"/>
      <w:lvlText w:val="•"/>
      <w:lvlJc w:val="left"/>
      <w:pPr>
        <w:ind w:left="4870" w:hanging="360"/>
      </w:pPr>
      <w:rPr>
        <w:rFonts w:hint="default"/>
      </w:rPr>
    </w:lvl>
    <w:lvl w:ilvl="4">
      <w:start w:val="0"/>
      <w:numFmt w:val="bullet"/>
      <w:lvlText w:val="•"/>
      <w:lvlJc w:val="left"/>
      <w:pPr>
        <w:ind w:left="5740" w:hanging="360"/>
      </w:pPr>
      <w:rPr>
        <w:rFonts w:hint="default"/>
      </w:rPr>
    </w:lvl>
    <w:lvl w:ilvl="5">
      <w:start w:val="0"/>
      <w:numFmt w:val="bullet"/>
      <w:lvlText w:val="•"/>
      <w:lvlJc w:val="left"/>
      <w:pPr>
        <w:ind w:left="6610" w:hanging="360"/>
      </w:pPr>
      <w:rPr>
        <w:rFonts w:hint="default"/>
      </w:rPr>
    </w:lvl>
    <w:lvl w:ilvl="6">
      <w:start w:val="0"/>
      <w:numFmt w:val="bullet"/>
      <w:lvlText w:val="•"/>
      <w:lvlJc w:val="left"/>
      <w:pPr>
        <w:ind w:left="7480" w:hanging="360"/>
      </w:pPr>
      <w:rPr>
        <w:rFonts w:hint="default"/>
      </w:rPr>
    </w:lvl>
    <w:lvl w:ilvl="7">
      <w:start w:val="0"/>
      <w:numFmt w:val="bullet"/>
      <w:lvlText w:val="•"/>
      <w:lvlJc w:val="left"/>
      <w:pPr>
        <w:ind w:left="8350" w:hanging="360"/>
      </w:pPr>
      <w:rPr>
        <w:rFonts w:hint="default"/>
      </w:rPr>
    </w:lvl>
    <w:lvl w:ilvl="8">
      <w:start w:val="0"/>
      <w:numFmt w:val="bullet"/>
      <w:lvlText w:val="•"/>
      <w:lvlJc w:val="left"/>
      <w:pPr>
        <w:ind w:left="9220" w:hanging="360"/>
      </w:pPr>
      <w:rPr>
        <w:rFonts w:hint="default"/>
      </w:rPr>
    </w:lvl>
  </w:abstractNum>
  <w:abstractNum w:abstractNumId="66">
    <w:multiLevelType w:val="hybridMultilevel"/>
    <w:lvl w:ilvl="0">
      <w:start w:val="3"/>
      <w:numFmt w:val="decimal"/>
      <w:lvlText w:val="%1"/>
      <w:lvlJc w:val="left"/>
      <w:pPr>
        <w:ind w:left="1468" w:hanging="548"/>
        <w:jc w:val="left"/>
      </w:pPr>
      <w:rPr>
        <w:rFonts w:hint="default"/>
      </w:rPr>
    </w:lvl>
    <w:lvl w:ilvl="1">
      <w:start w:val="1"/>
      <w:numFmt w:val="decimal"/>
      <w:lvlText w:val="%1.%2"/>
      <w:lvlJc w:val="left"/>
      <w:pPr>
        <w:ind w:left="1468" w:hanging="548"/>
        <w:jc w:val="left"/>
      </w:pPr>
      <w:rPr>
        <w:rFonts w:hint="default" w:ascii="Arial" w:hAnsi="Arial" w:eastAsia="Arial" w:cs="Arial"/>
        <w:b/>
        <w:bCs/>
        <w:spacing w:val="-2"/>
        <w:w w:val="98"/>
        <w:sz w:val="20"/>
        <w:szCs w:val="20"/>
      </w:rPr>
    </w:lvl>
    <w:lvl w:ilvl="2">
      <w:start w:val="1"/>
      <w:numFmt w:val="upperLetter"/>
      <w:lvlText w:val="%3."/>
      <w:lvlJc w:val="left"/>
      <w:pPr>
        <w:ind w:left="1828" w:hanging="360"/>
        <w:jc w:val="left"/>
      </w:pPr>
      <w:rPr>
        <w:rFonts w:hint="default" w:ascii="Arial" w:hAnsi="Arial" w:eastAsia="Arial" w:cs="Arial"/>
        <w:spacing w:val="-2"/>
        <w:w w:val="98"/>
        <w:sz w:val="20"/>
        <w:szCs w:val="20"/>
      </w:rPr>
    </w:lvl>
    <w:lvl w:ilvl="3">
      <w:start w:val="0"/>
      <w:numFmt w:val="bullet"/>
      <w:lvlText w:val="•"/>
      <w:lvlJc w:val="left"/>
      <w:pPr>
        <w:ind w:left="3851" w:hanging="360"/>
      </w:pPr>
      <w:rPr>
        <w:rFonts w:hint="default"/>
      </w:rPr>
    </w:lvl>
    <w:lvl w:ilvl="4">
      <w:start w:val="0"/>
      <w:numFmt w:val="bullet"/>
      <w:lvlText w:val="•"/>
      <w:lvlJc w:val="left"/>
      <w:pPr>
        <w:ind w:left="4866" w:hanging="360"/>
      </w:pPr>
      <w:rPr>
        <w:rFonts w:hint="default"/>
      </w:rPr>
    </w:lvl>
    <w:lvl w:ilvl="5">
      <w:start w:val="0"/>
      <w:numFmt w:val="bullet"/>
      <w:lvlText w:val="•"/>
      <w:lvlJc w:val="left"/>
      <w:pPr>
        <w:ind w:left="5882" w:hanging="360"/>
      </w:pPr>
      <w:rPr>
        <w:rFonts w:hint="default"/>
      </w:rPr>
    </w:lvl>
    <w:lvl w:ilvl="6">
      <w:start w:val="0"/>
      <w:numFmt w:val="bullet"/>
      <w:lvlText w:val="•"/>
      <w:lvlJc w:val="left"/>
      <w:pPr>
        <w:ind w:left="6897" w:hanging="360"/>
      </w:pPr>
      <w:rPr>
        <w:rFonts w:hint="default"/>
      </w:rPr>
    </w:lvl>
    <w:lvl w:ilvl="7">
      <w:start w:val="0"/>
      <w:numFmt w:val="bullet"/>
      <w:lvlText w:val="•"/>
      <w:lvlJc w:val="left"/>
      <w:pPr>
        <w:ind w:left="7913" w:hanging="360"/>
      </w:pPr>
      <w:rPr>
        <w:rFonts w:hint="default"/>
      </w:rPr>
    </w:lvl>
    <w:lvl w:ilvl="8">
      <w:start w:val="0"/>
      <w:numFmt w:val="bullet"/>
      <w:lvlText w:val="•"/>
      <w:lvlJc w:val="left"/>
      <w:pPr>
        <w:ind w:left="8928" w:hanging="360"/>
      </w:pPr>
      <w:rPr>
        <w:rFonts w:hint="default"/>
      </w:rPr>
    </w:lvl>
  </w:abstractNum>
  <w:abstractNum w:abstractNumId="65">
    <w:multiLevelType w:val="hybridMultilevel"/>
    <w:lvl w:ilvl="0">
      <w:start w:val="1"/>
      <w:numFmt w:val="lowerLetter"/>
      <w:lvlText w:val="%1."/>
      <w:lvlJc w:val="left"/>
      <w:pPr>
        <w:ind w:left="2576" w:hanging="389"/>
        <w:jc w:val="left"/>
      </w:pPr>
      <w:rPr>
        <w:rFonts w:hint="default" w:ascii="Arial" w:hAnsi="Arial" w:eastAsia="Arial" w:cs="Arial"/>
        <w:spacing w:val="-2"/>
        <w:w w:val="98"/>
        <w:sz w:val="20"/>
        <w:szCs w:val="20"/>
      </w:rPr>
    </w:lvl>
    <w:lvl w:ilvl="1">
      <w:start w:val="0"/>
      <w:numFmt w:val="bullet"/>
      <w:lvlText w:val="•"/>
      <w:lvlJc w:val="left"/>
      <w:pPr>
        <w:ind w:left="3418" w:hanging="389"/>
      </w:pPr>
      <w:rPr>
        <w:rFonts w:hint="default"/>
      </w:rPr>
    </w:lvl>
    <w:lvl w:ilvl="2">
      <w:start w:val="0"/>
      <w:numFmt w:val="bullet"/>
      <w:lvlText w:val="•"/>
      <w:lvlJc w:val="left"/>
      <w:pPr>
        <w:ind w:left="4256" w:hanging="389"/>
      </w:pPr>
      <w:rPr>
        <w:rFonts w:hint="default"/>
      </w:rPr>
    </w:lvl>
    <w:lvl w:ilvl="3">
      <w:start w:val="0"/>
      <w:numFmt w:val="bullet"/>
      <w:lvlText w:val="•"/>
      <w:lvlJc w:val="left"/>
      <w:pPr>
        <w:ind w:left="5094" w:hanging="389"/>
      </w:pPr>
      <w:rPr>
        <w:rFonts w:hint="default"/>
      </w:rPr>
    </w:lvl>
    <w:lvl w:ilvl="4">
      <w:start w:val="0"/>
      <w:numFmt w:val="bullet"/>
      <w:lvlText w:val="•"/>
      <w:lvlJc w:val="left"/>
      <w:pPr>
        <w:ind w:left="5932" w:hanging="389"/>
      </w:pPr>
      <w:rPr>
        <w:rFonts w:hint="default"/>
      </w:rPr>
    </w:lvl>
    <w:lvl w:ilvl="5">
      <w:start w:val="0"/>
      <w:numFmt w:val="bullet"/>
      <w:lvlText w:val="•"/>
      <w:lvlJc w:val="left"/>
      <w:pPr>
        <w:ind w:left="6770" w:hanging="389"/>
      </w:pPr>
      <w:rPr>
        <w:rFonts w:hint="default"/>
      </w:rPr>
    </w:lvl>
    <w:lvl w:ilvl="6">
      <w:start w:val="0"/>
      <w:numFmt w:val="bullet"/>
      <w:lvlText w:val="•"/>
      <w:lvlJc w:val="left"/>
      <w:pPr>
        <w:ind w:left="7608" w:hanging="389"/>
      </w:pPr>
      <w:rPr>
        <w:rFonts w:hint="default"/>
      </w:rPr>
    </w:lvl>
    <w:lvl w:ilvl="7">
      <w:start w:val="0"/>
      <w:numFmt w:val="bullet"/>
      <w:lvlText w:val="•"/>
      <w:lvlJc w:val="left"/>
      <w:pPr>
        <w:ind w:left="8446" w:hanging="389"/>
      </w:pPr>
      <w:rPr>
        <w:rFonts w:hint="default"/>
      </w:rPr>
    </w:lvl>
    <w:lvl w:ilvl="8">
      <w:start w:val="0"/>
      <w:numFmt w:val="bullet"/>
      <w:lvlText w:val="•"/>
      <w:lvlJc w:val="left"/>
      <w:pPr>
        <w:ind w:left="9284" w:hanging="389"/>
      </w:pPr>
      <w:rPr>
        <w:rFonts w:hint="default"/>
      </w:rPr>
    </w:lvl>
  </w:abstractNum>
  <w:abstractNum w:abstractNumId="64">
    <w:multiLevelType w:val="hybridMultilevel"/>
    <w:lvl w:ilvl="0">
      <w:start w:val="1"/>
      <w:numFmt w:val="lowerLetter"/>
      <w:lvlText w:val="%1."/>
      <w:lvlJc w:val="left"/>
      <w:pPr>
        <w:ind w:left="2200" w:hanging="389"/>
        <w:jc w:val="left"/>
      </w:pPr>
      <w:rPr>
        <w:rFonts w:hint="default" w:ascii="Arial" w:hAnsi="Arial" w:eastAsia="Arial" w:cs="Arial"/>
        <w:spacing w:val="-2"/>
        <w:w w:val="98"/>
        <w:sz w:val="20"/>
        <w:szCs w:val="20"/>
      </w:rPr>
    </w:lvl>
    <w:lvl w:ilvl="1">
      <w:start w:val="0"/>
      <w:numFmt w:val="bullet"/>
      <w:lvlText w:val="•"/>
      <w:lvlJc w:val="left"/>
      <w:pPr>
        <w:ind w:left="3076" w:hanging="389"/>
      </w:pPr>
      <w:rPr>
        <w:rFonts w:hint="default"/>
      </w:rPr>
    </w:lvl>
    <w:lvl w:ilvl="2">
      <w:start w:val="0"/>
      <w:numFmt w:val="bullet"/>
      <w:lvlText w:val="•"/>
      <w:lvlJc w:val="left"/>
      <w:pPr>
        <w:ind w:left="3952" w:hanging="389"/>
      </w:pPr>
      <w:rPr>
        <w:rFonts w:hint="default"/>
      </w:rPr>
    </w:lvl>
    <w:lvl w:ilvl="3">
      <w:start w:val="0"/>
      <w:numFmt w:val="bullet"/>
      <w:lvlText w:val="•"/>
      <w:lvlJc w:val="left"/>
      <w:pPr>
        <w:ind w:left="4828" w:hanging="389"/>
      </w:pPr>
      <w:rPr>
        <w:rFonts w:hint="default"/>
      </w:rPr>
    </w:lvl>
    <w:lvl w:ilvl="4">
      <w:start w:val="0"/>
      <w:numFmt w:val="bullet"/>
      <w:lvlText w:val="•"/>
      <w:lvlJc w:val="left"/>
      <w:pPr>
        <w:ind w:left="5704" w:hanging="389"/>
      </w:pPr>
      <w:rPr>
        <w:rFonts w:hint="default"/>
      </w:rPr>
    </w:lvl>
    <w:lvl w:ilvl="5">
      <w:start w:val="0"/>
      <w:numFmt w:val="bullet"/>
      <w:lvlText w:val="•"/>
      <w:lvlJc w:val="left"/>
      <w:pPr>
        <w:ind w:left="6580" w:hanging="389"/>
      </w:pPr>
      <w:rPr>
        <w:rFonts w:hint="default"/>
      </w:rPr>
    </w:lvl>
    <w:lvl w:ilvl="6">
      <w:start w:val="0"/>
      <w:numFmt w:val="bullet"/>
      <w:lvlText w:val="•"/>
      <w:lvlJc w:val="left"/>
      <w:pPr>
        <w:ind w:left="7456" w:hanging="389"/>
      </w:pPr>
      <w:rPr>
        <w:rFonts w:hint="default"/>
      </w:rPr>
    </w:lvl>
    <w:lvl w:ilvl="7">
      <w:start w:val="0"/>
      <w:numFmt w:val="bullet"/>
      <w:lvlText w:val="•"/>
      <w:lvlJc w:val="left"/>
      <w:pPr>
        <w:ind w:left="8332" w:hanging="389"/>
      </w:pPr>
      <w:rPr>
        <w:rFonts w:hint="default"/>
      </w:rPr>
    </w:lvl>
    <w:lvl w:ilvl="8">
      <w:start w:val="0"/>
      <w:numFmt w:val="bullet"/>
      <w:lvlText w:val="•"/>
      <w:lvlJc w:val="left"/>
      <w:pPr>
        <w:ind w:left="9208" w:hanging="389"/>
      </w:pPr>
      <w:rPr>
        <w:rFonts w:hint="default"/>
      </w:rPr>
    </w:lvl>
  </w:abstractNum>
  <w:abstractNum w:abstractNumId="63">
    <w:multiLevelType w:val="hybridMultilevel"/>
    <w:lvl w:ilvl="0">
      <w:start w:val="1"/>
      <w:numFmt w:val="lowerLetter"/>
      <w:lvlText w:val="%1."/>
      <w:lvlJc w:val="left"/>
      <w:pPr>
        <w:ind w:left="2620" w:hanging="389"/>
        <w:jc w:val="left"/>
      </w:pPr>
      <w:rPr>
        <w:rFonts w:hint="default" w:ascii="Arial" w:hAnsi="Arial" w:eastAsia="Arial" w:cs="Arial"/>
        <w:spacing w:val="-2"/>
        <w:w w:val="98"/>
        <w:sz w:val="20"/>
        <w:szCs w:val="20"/>
      </w:rPr>
    </w:lvl>
    <w:lvl w:ilvl="1">
      <w:start w:val="0"/>
      <w:numFmt w:val="bullet"/>
      <w:lvlText w:val="•"/>
      <w:lvlJc w:val="left"/>
      <w:pPr>
        <w:ind w:left="3454" w:hanging="389"/>
      </w:pPr>
      <w:rPr>
        <w:rFonts w:hint="default"/>
      </w:rPr>
    </w:lvl>
    <w:lvl w:ilvl="2">
      <w:start w:val="0"/>
      <w:numFmt w:val="bullet"/>
      <w:lvlText w:val="•"/>
      <w:lvlJc w:val="left"/>
      <w:pPr>
        <w:ind w:left="4288" w:hanging="389"/>
      </w:pPr>
      <w:rPr>
        <w:rFonts w:hint="default"/>
      </w:rPr>
    </w:lvl>
    <w:lvl w:ilvl="3">
      <w:start w:val="0"/>
      <w:numFmt w:val="bullet"/>
      <w:lvlText w:val="•"/>
      <w:lvlJc w:val="left"/>
      <w:pPr>
        <w:ind w:left="5122" w:hanging="389"/>
      </w:pPr>
      <w:rPr>
        <w:rFonts w:hint="default"/>
      </w:rPr>
    </w:lvl>
    <w:lvl w:ilvl="4">
      <w:start w:val="0"/>
      <w:numFmt w:val="bullet"/>
      <w:lvlText w:val="•"/>
      <w:lvlJc w:val="left"/>
      <w:pPr>
        <w:ind w:left="5956" w:hanging="389"/>
      </w:pPr>
      <w:rPr>
        <w:rFonts w:hint="default"/>
      </w:rPr>
    </w:lvl>
    <w:lvl w:ilvl="5">
      <w:start w:val="0"/>
      <w:numFmt w:val="bullet"/>
      <w:lvlText w:val="•"/>
      <w:lvlJc w:val="left"/>
      <w:pPr>
        <w:ind w:left="6790" w:hanging="389"/>
      </w:pPr>
      <w:rPr>
        <w:rFonts w:hint="default"/>
      </w:rPr>
    </w:lvl>
    <w:lvl w:ilvl="6">
      <w:start w:val="0"/>
      <w:numFmt w:val="bullet"/>
      <w:lvlText w:val="•"/>
      <w:lvlJc w:val="left"/>
      <w:pPr>
        <w:ind w:left="7624" w:hanging="389"/>
      </w:pPr>
      <w:rPr>
        <w:rFonts w:hint="default"/>
      </w:rPr>
    </w:lvl>
    <w:lvl w:ilvl="7">
      <w:start w:val="0"/>
      <w:numFmt w:val="bullet"/>
      <w:lvlText w:val="•"/>
      <w:lvlJc w:val="left"/>
      <w:pPr>
        <w:ind w:left="8458" w:hanging="389"/>
      </w:pPr>
      <w:rPr>
        <w:rFonts w:hint="default"/>
      </w:rPr>
    </w:lvl>
    <w:lvl w:ilvl="8">
      <w:start w:val="0"/>
      <w:numFmt w:val="bullet"/>
      <w:lvlText w:val="•"/>
      <w:lvlJc w:val="left"/>
      <w:pPr>
        <w:ind w:left="9292" w:hanging="389"/>
      </w:pPr>
      <w:rPr>
        <w:rFonts w:hint="default"/>
      </w:rPr>
    </w:lvl>
  </w:abstractNum>
  <w:abstractNum w:abstractNumId="62">
    <w:multiLevelType w:val="hybridMultilevel"/>
    <w:lvl w:ilvl="0">
      <w:start w:val="1"/>
      <w:numFmt w:val="lowerLetter"/>
      <w:lvlText w:val="%1."/>
      <w:lvlJc w:val="left"/>
      <w:pPr>
        <w:ind w:left="2576" w:hanging="389"/>
        <w:jc w:val="left"/>
      </w:pPr>
      <w:rPr>
        <w:rFonts w:hint="default" w:ascii="Arial" w:hAnsi="Arial" w:eastAsia="Arial" w:cs="Arial"/>
        <w:spacing w:val="-2"/>
        <w:w w:val="98"/>
        <w:sz w:val="20"/>
        <w:szCs w:val="20"/>
      </w:rPr>
    </w:lvl>
    <w:lvl w:ilvl="1">
      <w:start w:val="0"/>
      <w:numFmt w:val="bullet"/>
      <w:lvlText w:val="•"/>
      <w:lvlJc w:val="left"/>
      <w:pPr>
        <w:ind w:left="3418" w:hanging="389"/>
      </w:pPr>
      <w:rPr>
        <w:rFonts w:hint="default"/>
      </w:rPr>
    </w:lvl>
    <w:lvl w:ilvl="2">
      <w:start w:val="0"/>
      <w:numFmt w:val="bullet"/>
      <w:lvlText w:val="•"/>
      <w:lvlJc w:val="left"/>
      <w:pPr>
        <w:ind w:left="4256" w:hanging="389"/>
      </w:pPr>
      <w:rPr>
        <w:rFonts w:hint="default"/>
      </w:rPr>
    </w:lvl>
    <w:lvl w:ilvl="3">
      <w:start w:val="0"/>
      <w:numFmt w:val="bullet"/>
      <w:lvlText w:val="•"/>
      <w:lvlJc w:val="left"/>
      <w:pPr>
        <w:ind w:left="5094" w:hanging="389"/>
      </w:pPr>
      <w:rPr>
        <w:rFonts w:hint="default"/>
      </w:rPr>
    </w:lvl>
    <w:lvl w:ilvl="4">
      <w:start w:val="0"/>
      <w:numFmt w:val="bullet"/>
      <w:lvlText w:val="•"/>
      <w:lvlJc w:val="left"/>
      <w:pPr>
        <w:ind w:left="5932" w:hanging="389"/>
      </w:pPr>
      <w:rPr>
        <w:rFonts w:hint="default"/>
      </w:rPr>
    </w:lvl>
    <w:lvl w:ilvl="5">
      <w:start w:val="0"/>
      <w:numFmt w:val="bullet"/>
      <w:lvlText w:val="•"/>
      <w:lvlJc w:val="left"/>
      <w:pPr>
        <w:ind w:left="6770" w:hanging="389"/>
      </w:pPr>
      <w:rPr>
        <w:rFonts w:hint="default"/>
      </w:rPr>
    </w:lvl>
    <w:lvl w:ilvl="6">
      <w:start w:val="0"/>
      <w:numFmt w:val="bullet"/>
      <w:lvlText w:val="•"/>
      <w:lvlJc w:val="left"/>
      <w:pPr>
        <w:ind w:left="7608" w:hanging="389"/>
      </w:pPr>
      <w:rPr>
        <w:rFonts w:hint="default"/>
      </w:rPr>
    </w:lvl>
    <w:lvl w:ilvl="7">
      <w:start w:val="0"/>
      <w:numFmt w:val="bullet"/>
      <w:lvlText w:val="•"/>
      <w:lvlJc w:val="left"/>
      <w:pPr>
        <w:ind w:left="8446" w:hanging="389"/>
      </w:pPr>
      <w:rPr>
        <w:rFonts w:hint="default"/>
      </w:rPr>
    </w:lvl>
    <w:lvl w:ilvl="8">
      <w:start w:val="0"/>
      <w:numFmt w:val="bullet"/>
      <w:lvlText w:val="•"/>
      <w:lvlJc w:val="left"/>
      <w:pPr>
        <w:ind w:left="9284" w:hanging="389"/>
      </w:pPr>
      <w:rPr>
        <w:rFonts w:hint="default"/>
      </w:rPr>
    </w:lvl>
  </w:abstractNum>
  <w:abstractNum w:abstractNumId="61">
    <w:multiLevelType w:val="hybridMultilevel"/>
    <w:lvl w:ilvl="0">
      <w:start w:val="2"/>
      <w:numFmt w:val="decimal"/>
      <w:lvlText w:val="%1"/>
      <w:lvlJc w:val="left"/>
      <w:pPr>
        <w:ind w:left="1468" w:hanging="548"/>
        <w:jc w:val="left"/>
      </w:pPr>
      <w:rPr>
        <w:rFonts w:hint="default"/>
      </w:rPr>
    </w:lvl>
    <w:lvl w:ilvl="1">
      <w:start w:val="1"/>
      <w:numFmt w:val="decimal"/>
      <w:lvlText w:val="%1.%2"/>
      <w:lvlJc w:val="left"/>
      <w:pPr>
        <w:ind w:left="1468" w:hanging="548"/>
        <w:jc w:val="left"/>
      </w:pPr>
      <w:rPr>
        <w:rFonts w:hint="default" w:ascii="Segoe UI" w:hAnsi="Segoe UI" w:eastAsia="Segoe UI" w:cs="Segoe UI"/>
        <w:b/>
        <w:bCs/>
        <w:spacing w:val="-1"/>
        <w:w w:val="97"/>
        <w:sz w:val="20"/>
        <w:szCs w:val="20"/>
      </w:rPr>
    </w:lvl>
    <w:lvl w:ilvl="2">
      <w:start w:val="1"/>
      <w:numFmt w:val="upperLetter"/>
      <w:lvlText w:val="%3."/>
      <w:lvlJc w:val="left"/>
      <w:pPr>
        <w:ind w:left="1828" w:hanging="360"/>
        <w:jc w:val="left"/>
      </w:pPr>
      <w:rPr>
        <w:rFonts w:hint="default" w:ascii="Arial" w:hAnsi="Arial" w:eastAsia="Arial" w:cs="Arial"/>
        <w:spacing w:val="-2"/>
        <w:w w:val="98"/>
        <w:sz w:val="20"/>
        <w:szCs w:val="20"/>
      </w:rPr>
    </w:lvl>
    <w:lvl w:ilvl="3">
      <w:start w:val="1"/>
      <w:numFmt w:val="decimal"/>
      <w:lvlText w:val="%4."/>
      <w:lvlJc w:val="left"/>
      <w:pPr>
        <w:ind w:left="2260" w:hanging="360"/>
        <w:jc w:val="left"/>
      </w:pPr>
      <w:rPr>
        <w:rFonts w:hint="default" w:ascii="Segoe UI" w:hAnsi="Segoe UI" w:eastAsia="Segoe UI" w:cs="Segoe UI"/>
        <w:w w:val="99"/>
        <w:sz w:val="20"/>
        <w:szCs w:val="20"/>
      </w:rPr>
    </w:lvl>
    <w:lvl w:ilvl="4">
      <w:start w:val="0"/>
      <w:numFmt w:val="bullet"/>
      <w:lvlText w:val="•"/>
      <w:lvlJc w:val="left"/>
      <w:pPr>
        <w:ind w:left="4435" w:hanging="360"/>
      </w:pPr>
      <w:rPr>
        <w:rFonts w:hint="default"/>
      </w:rPr>
    </w:lvl>
    <w:lvl w:ilvl="5">
      <w:start w:val="0"/>
      <w:numFmt w:val="bullet"/>
      <w:lvlText w:val="•"/>
      <w:lvlJc w:val="left"/>
      <w:pPr>
        <w:ind w:left="5522" w:hanging="360"/>
      </w:pPr>
      <w:rPr>
        <w:rFonts w:hint="default"/>
      </w:rPr>
    </w:lvl>
    <w:lvl w:ilvl="6">
      <w:start w:val="0"/>
      <w:numFmt w:val="bullet"/>
      <w:lvlText w:val="•"/>
      <w:lvlJc w:val="left"/>
      <w:pPr>
        <w:ind w:left="6610" w:hanging="360"/>
      </w:pPr>
      <w:rPr>
        <w:rFonts w:hint="default"/>
      </w:rPr>
    </w:lvl>
    <w:lvl w:ilvl="7">
      <w:start w:val="0"/>
      <w:numFmt w:val="bullet"/>
      <w:lvlText w:val="•"/>
      <w:lvlJc w:val="left"/>
      <w:pPr>
        <w:ind w:left="7697" w:hanging="360"/>
      </w:pPr>
      <w:rPr>
        <w:rFonts w:hint="default"/>
      </w:rPr>
    </w:lvl>
    <w:lvl w:ilvl="8">
      <w:start w:val="0"/>
      <w:numFmt w:val="bullet"/>
      <w:lvlText w:val="•"/>
      <w:lvlJc w:val="left"/>
      <w:pPr>
        <w:ind w:left="8785" w:hanging="360"/>
      </w:pPr>
      <w:rPr>
        <w:rFonts w:hint="default"/>
      </w:rPr>
    </w:lvl>
  </w:abstractNum>
  <w:abstractNum w:abstractNumId="60">
    <w:multiLevelType w:val="hybridMultilevel"/>
    <w:lvl w:ilvl="0">
      <w:start w:val="1"/>
      <w:numFmt w:val="decimal"/>
      <w:lvlText w:val="%1"/>
      <w:lvlJc w:val="left"/>
      <w:pPr>
        <w:ind w:left="1468" w:hanging="548"/>
        <w:jc w:val="left"/>
      </w:pPr>
      <w:rPr>
        <w:rFonts w:hint="default"/>
      </w:rPr>
    </w:lvl>
    <w:lvl w:ilvl="1">
      <w:start w:val="1"/>
      <w:numFmt w:val="decimal"/>
      <w:lvlText w:val="%1.%2"/>
      <w:lvlJc w:val="left"/>
      <w:pPr>
        <w:ind w:left="1468" w:hanging="548"/>
        <w:jc w:val="left"/>
      </w:pPr>
      <w:rPr>
        <w:rFonts w:hint="default" w:ascii="Arial" w:hAnsi="Arial" w:eastAsia="Arial" w:cs="Arial"/>
        <w:b/>
        <w:bCs/>
        <w:spacing w:val="-2"/>
        <w:w w:val="98"/>
        <w:sz w:val="20"/>
        <w:szCs w:val="20"/>
      </w:rPr>
    </w:lvl>
    <w:lvl w:ilvl="2">
      <w:start w:val="1"/>
      <w:numFmt w:val="upperLetter"/>
      <w:lvlText w:val="%3."/>
      <w:lvlJc w:val="left"/>
      <w:pPr>
        <w:ind w:left="1828" w:hanging="360"/>
        <w:jc w:val="left"/>
      </w:pPr>
      <w:rPr>
        <w:rFonts w:hint="default" w:ascii="Arial" w:hAnsi="Arial" w:eastAsia="Arial" w:cs="Arial"/>
        <w:spacing w:val="-2"/>
        <w:w w:val="98"/>
        <w:sz w:val="20"/>
        <w:szCs w:val="20"/>
      </w:rPr>
    </w:lvl>
    <w:lvl w:ilvl="3">
      <w:start w:val="1"/>
      <w:numFmt w:val="decimal"/>
      <w:lvlText w:val="%4."/>
      <w:lvlJc w:val="left"/>
      <w:pPr>
        <w:ind w:left="2260" w:hanging="449"/>
        <w:jc w:val="left"/>
      </w:pPr>
      <w:rPr>
        <w:rFonts w:hint="default" w:ascii="Segoe UI" w:hAnsi="Segoe UI" w:eastAsia="Segoe UI" w:cs="Segoe UI"/>
        <w:w w:val="99"/>
        <w:sz w:val="20"/>
        <w:szCs w:val="20"/>
      </w:rPr>
    </w:lvl>
    <w:lvl w:ilvl="4">
      <w:start w:val="0"/>
      <w:numFmt w:val="bullet"/>
      <w:lvlText w:val="•"/>
      <w:lvlJc w:val="left"/>
      <w:pPr>
        <w:ind w:left="2260" w:hanging="449"/>
      </w:pPr>
      <w:rPr>
        <w:rFonts w:hint="default"/>
      </w:rPr>
    </w:lvl>
    <w:lvl w:ilvl="5">
      <w:start w:val="0"/>
      <w:numFmt w:val="bullet"/>
      <w:lvlText w:val="•"/>
      <w:lvlJc w:val="left"/>
      <w:pPr>
        <w:ind w:left="3710" w:hanging="449"/>
      </w:pPr>
      <w:rPr>
        <w:rFonts w:hint="default"/>
      </w:rPr>
    </w:lvl>
    <w:lvl w:ilvl="6">
      <w:start w:val="0"/>
      <w:numFmt w:val="bullet"/>
      <w:lvlText w:val="•"/>
      <w:lvlJc w:val="left"/>
      <w:pPr>
        <w:ind w:left="5160" w:hanging="449"/>
      </w:pPr>
      <w:rPr>
        <w:rFonts w:hint="default"/>
      </w:rPr>
    </w:lvl>
    <w:lvl w:ilvl="7">
      <w:start w:val="0"/>
      <w:numFmt w:val="bullet"/>
      <w:lvlText w:val="•"/>
      <w:lvlJc w:val="left"/>
      <w:pPr>
        <w:ind w:left="6610" w:hanging="449"/>
      </w:pPr>
      <w:rPr>
        <w:rFonts w:hint="default"/>
      </w:rPr>
    </w:lvl>
    <w:lvl w:ilvl="8">
      <w:start w:val="0"/>
      <w:numFmt w:val="bullet"/>
      <w:lvlText w:val="•"/>
      <w:lvlJc w:val="left"/>
      <w:pPr>
        <w:ind w:left="8060" w:hanging="449"/>
      </w:pPr>
      <w:rPr>
        <w:rFonts w:hint="default"/>
      </w:rPr>
    </w:lvl>
  </w:abstractNum>
  <w:abstractNum w:abstractNumId="59">
    <w:multiLevelType w:val="hybridMultilevel"/>
    <w:lvl w:ilvl="0">
      <w:start w:val="2"/>
      <w:numFmt w:val="decimal"/>
      <w:lvlText w:val="%1"/>
      <w:lvlJc w:val="left"/>
      <w:pPr>
        <w:ind w:left="676" w:hanging="576"/>
        <w:jc w:val="left"/>
      </w:pPr>
      <w:rPr>
        <w:rFonts w:hint="default"/>
      </w:rPr>
    </w:lvl>
    <w:lvl w:ilvl="1">
      <w:start w:val="1"/>
      <w:numFmt w:val="decimal"/>
      <w:lvlText w:val="%1.%2"/>
      <w:lvlJc w:val="left"/>
      <w:pPr>
        <w:ind w:left="676" w:hanging="576"/>
        <w:jc w:val="left"/>
      </w:pPr>
      <w:rPr>
        <w:rFonts w:hint="default" w:ascii="Arial" w:hAnsi="Arial" w:eastAsia="Arial" w:cs="Arial"/>
        <w:spacing w:val="-1"/>
        <w:w w:val="99"/>
        <w:sz w:val="20"/>
        <w:szCs w:val="20"/>
      </w:rPr>
    </w:lvl>
    <w:lvl w:ilvl="2">
      <w:start w:val="1"/>
      <w:numFmt w:val="upperLetter"/>
      <w:lvlText w:val="%3."/>
      <w:lvlJc w:val="left"/>
      <w:pPr>
        <w:ind w:left="1036" w:hanging="361"/>
        <w:jc w:val="left"/>
      </w:pPr>
      <w:rPr>
        <w:rFonts w:hint="default" w:ascii="Arial" w:hAnsi="Arial" w:eastAsia="Arial" w:cs="Arial"/>
        <w:spacing w:val="-1"/>
        <w:w w:val="99"/>
        <w:sz w:val="20"/>
        <w:szCs w:val="20"/>
      </w:rPr>
    </w:lvl>
    <w:lvl w:ilvl="3">
      <w:start w:val="1"/>
      <w:numFmt w:val="decimal"/>
      <w:lvlText w:val="%4."/>
      <w:lvlJc w:val="left"/>
      <w:pPr>
        <w:ind w:left="1396" w:hanging="360"/>
        <w:jc w:val="left"/>
      </w:pPr>
      <w:rPr>
        <w:rFonts w:hint="default" w:ascii="Arial" w:hAnsi="Arial" w:eastAsia="Arial" w:cs="Arial"/>
        <w:spacing w:val="-1"/>
        <w:w w:val="99"/>
        <w:sz w:val="20"/>
        <w:szCs w:val="20"/>
      </w:rPr>
    </w:lvl>
    <w:lvl w:ilvl="4">
      <w:start w:val="1"/>
      <w:numFmt w:val="lowerLetter"/>
      <w:lvlText w:val="%5."/>
      <w:lvlJc w:val="left"/>
      <w:pPr>
        <w:ind w:left="1756" w:hanging="360"/>
        <w:jc w:val="left"/>
      </w:pPr>
      <w:rPr>
        <w:rFonts w:hint="default" w:ascii="Arial" w:hAnsi="Arial" w:eastAsia="Arial" w:cs="Arial"/>
        <w:spacing w:val="-1"/>
        <w:w w:val="99"/>
        <w:sz w:val="20"/>
        <w:szCs w:val="20"/>
      </w:rPr>
    </w:lvl>
    <w:lvl w:ilvl="5">
      <w:start w:val="0"/>
      <w:numFmt w:val="bullet"/>
      <w:lvlText w:val="•"/>
      <w:lvlJc w:val="left"/>
      <w:pPr>
        <w:ind w:left="4388" w:hanging="360"/>
      </w:pPr>
      <w:rPr>
        <w:rFonts w:hint="default"/>
      </w:rPr>
    </w:lvl>
    <w:lvl w:ilvl="6">
      <w:start w:val="0"/>
      <w:numFmt w:val="bullet"/>
      <w:lvlText w:val="•"/>
      <w:lvlJc w:val="left"/>
      <w:pPr>
        <w:ind w:left="5702" w:hanging="360"/>
      </w:pPr>
      <w:rPr>
        <w:rFonts w:hint="default"/>
      </w:rPr>
    </w:lvl>
    <w:lvl w:ilvl="7">
      <w:start w:val="0"/>
      <w:numFmt w:val="bullet"/>
      <w:lvlText w:val="•"/>
      <w:lvlJc w:val="left"/>
      <w:pPr>
        <w:ind w:left="7017" w:hanging="360"/>
      </w:pPr>
      <w:rPr>
        <w:rFonts w:hint="default"/>
      </w:rPr>
    </w:lvl>
    <w:lvl w:ilvl="8">
      <w:start w:val="0"/>
      <w:numFmt w:val="bullet"/>
      <w:lvlText w:val="•"/>
      <w:lvlJc w:val="left"/>
      <w:pPr>
        <w:ind w:left="8331" w:hanging="360"/>
      </w:pPr>
      <w:rPr>
        <w:rFonts w:hint="default"/>
      </w:rPr>
    </w:lvl>
  </w:abstractNum>
  <w:abstractNum w:abstractNumId="58">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57">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56">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55">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54">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53">
    <w:multiLevelType w:val="hybridMultilevel"/>
    <w:lvl w:ilvl="0">
      <w:start w:val="1"/>
      <w:numFmt w:val="upperLetter"/>
      <w:lvlText w:val="%1."/>
      <w:lvlJc w:val="left"/>
      <w:pPr>
        <w:ind w:left="1569"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52">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51">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50">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1943" w:hanging="360"/>
        <w:jc w:val="left"/>
      </w:pPr>
      <w:rPr>
        <w:rFonts w:hint="default" w:ascii="Segoe UI" w:hAnsi="Segoe UI" w:eastAsia="Segoe UI" w:cs="Segoe UI"/>
        <w:w w:val="99"/>
        <w:sz w:val="20"/>
        <w:szCs w:val="20"/>
      </w:rPr>
    </w:lvl>
    <w:lvl w:ilvl="2">
      <w:start w:val="0"/>
      <w:numFmt w:val="bullet"/>
      <w:lvlText w:val="•"/>
      <w:lvlJc w:val="left"/>
      <w:pPr>
        <w:ind w:left="2942" w:hanging="360"/>
      </w:pPr>
      <w:rPr>
        <w:rFonts w:hint="default"/>
      </w:rPr>
    </w:lvl>
    <w:lvl w:ilvl="3">
      <w:start w:val="0"/>
      <w:numFmt w:val="bullet"/>
      <w:lvlText w:val="•"/>
      <w:lvlJc w:val="left"/>
      <w:pPr>
        <w:ind w:left="3944" w:hanging="360"/>
      </w:pPr>
      <w:rPr>
        <w:rFonts w:hint="default"/>
      </w:rPr>
    </w:lvl>
    <w:lvl w:ilvl="4">
      <w:start w:val="0"/>
      <w:numFmt w:val="bullet"/>
      <w:lvlText w:val="•"/>
      <w:lvlJc w:val="left"/>
      <w:pPr>
        <w:ind w:left="4946" w:hanging="360"/>
      </w:pPr>
      <w:rPr>
        <w:rFonts w:hint="default"/>
      </w:rPr>
    </w:lvl>
    <w:lvl w:ilvl="5">
      <w:start w:val="0"/>
      <w:numFmt w:val="bullet"/>
      <w:lvlText w:val="•"/>
      <w:lvlJc w:val="left"/>
      <w:pPr>
        <w:ind w:left="5948" w:hanging="360"/>
      </w:pPr>
      <w:rPr>
        <w:rFonts w:hint="default"/>
      </w:rPr>
    </w:lvl>
    <w:lvl w:ilvl="6">
      <w:start w:val="0"/>
      <w:numFmt w:val="bullet"/>
      <w:lvlText w:val="•"/>
      <w:lvlJc w:val="left"/>
      <w:pPr>
        <w:ind w:left="6951" w:hanging="360"/>
      </w:pPr>
      <w:rPr>
        <w:rFonts w:hint="default"/>
      </w:rPr>
    </w:lvl>
    <w:lvl w:ilvl="7">
      <w:start w:val="0"/>
      <w:numFmt w:val="bullet"/>
      <w:lvlText w:val="•"/>
      <w:lvlJc w:val="left"/>
      <w:pPr>
        <w:ind w:left="7953" w:hanging="360"/>
      </w:pPr>
      <w:rPr>
        <w:rFonts w:hint="default"/>
      </w:rPr>
    </w:lvl>
    <w:lvl w:ilvl="8">
      <w:start w:val="0"/>
      <w:numFmt w:val="bullet"/>
      <w:lvlText w:val="•"/>
      <w:lvlJc w:val="left"/>
      <w:pPr>
        <w:ind w:left="8955" w:hanging="360"/>
      </w:pPr>
      <w:rPr>
        <w:rFonts w:hint="default"/>
      </w:rPr>
    </w:lvl>
  </w:abstractNum>
  <w:abstractNum w:abstractNumId="49">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48">
    <w:multiLevelType w:val="hybridMultilevel"/>
    <w:lvl w:ilvl="0">
      <w:start w:val="3"/>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47">
    <w:multiLevelType w:val="hybridMultilevel"/>
    <w:lvl w:ilvl="0">
      <w:start w:val="1"/>
      <w:numFmt w:val="upperLetter"/>
      <w:lvlText w:val="%1."/>
      <w:lvlJc w:val="left"/>
      <w:pPr>
        <w:ind w:left="1568" w:hanging="504"/>
        <w:jc w:val="left"/>
      </w:pPr>
      <w:rPr>
        <w:rFonts w:hint="default"/>
        <w:spacing w:val="-2"/>
        <w:w w:val="98"/>
      </w:rPr>
    </w:lvl>
    <w:lvl w:ilvl="1">
      <w:start w:val="1"/>
      <w:numFmt w:val="decimal"/>
      <w:lvlText w:val="%2."/>
      <w:lvlJc w:val="left"/>
      <w:pPr>
        <w:ind w:left="1942" w:hanging="360"/>
        <w:jc w:val="left"/>
      </w:pPr>
      <w:rPr>
        <w:rFonts w:hint="default" w:ascii="Segoe UI" w:hAnsi="Segoe UI" w:eastAsia="Segoe UI" w:cs="Segoe UI"/>
        <w:w w:val="99"/>
        <w:sz w:val="20"/>
        <w:szCs w:val="20"/>
      </w:rPr>
    </w:lvl>
    <w:lvl w:ilvl="2">
      <w:start w:val="0"/>
      <w:numFmt w:val="bullet"/>
      <w:lvlText w:val="•"/>
      <w:lvlJc w:val="left"/>
      <w:pPr>
        <w:ind w:left="2942" w:hanging="360"/>
      </w:pPr>
      <w:rPr>
        <w:rFonts w:hint="default"/>
      </w:rPr>
    </w:lvl>
    <w:lvl w:ilvl="3">
      <w:start w:val="0"/>
      <w:numFmt w:val="bullet"/>
      <w:lvlText w:val="•"/>
      <w:lvlJc w:val="left"/>
      <w:pPr>
        <w:ind w:left="3944" w:hanging="360"/>
      </w:pPr>
      <w:rPr>
        <w:rFonts w:hint="default"/>
      </w:rPr>
    </w:lvl>
    <w:lvl w:ilvl="4">
      <w:start w:val="0"/>
      <w:numFmt w:val="bullet"/>
      <w:lvlText w:val="•"/>
      <w:lvlJc w:val="left"/>
      <w:pPr>
        <w:ind w:left="4946" w:hanging="360"/>
      </w:pPr>
      <w:rPr>
        <w:rFonts w:hint="default"/>
      </w:rPr>
    </w:lvl>
    <w:lvl w:ilvl="5">
      <w:start w:val="0"/>
      <w:numFmt w:val="bullet"/>
      <w:lvlText w:val="•"/>
      <w:lvlJc w:val="left"/>
      <w:pPr>
        <w:ind w:left="5948" w:hanging="360"/>
      </w:pPr>
      <w:rPr>
        <w:rFonts w:hint="default"/>
      </w:rPr>
    </w:lvl>
    <w:lvl w:ilvl="6">
      <w:start w:val="0"/>
      <w:numFmt w:val="bullet"/>
      <w:lvlText w:val="•"/>
      <w:lvlJc w:val="left"/>
      <w:pPr>
        <w:ind w:left="6951" w:hanging="360"/>
      </w:pPr>
      <w:rPr>
        <w:rFonts w:hint="default"/>
      </w:rPr>
    </w:lvl>
    <w:lvl w:ilvl="7">
      <w:start w:val="0"/>
      <w:numFmt w:val="bullet"/>
      <w:lvlText w:val="•"/>
      <w:lvlJc w:val="left"/>
      <w:pPr>
        <w:ind w:left="7953" w:hanging="360"/>
      </w:pPr>
      <w:rPr>
        <w:rFonts w:hint="default"/>
      </w:rPr>
    </w:lvl>
    <w:lvl w:ilvl="8">
      <w:start w:val="0"/>
      <w:numFmt w:val="bullet"/>
      <w:lvlText w:val="•"/>
      <w:lvlJc w:val="left"/>
      <w:pPr>
        <w:ind w:left="8955" w:hanging="360"/>
      </w:pPr>
      <w:rPr>
        <w:rFonts w:hint="default"/>
      </w:rPr>
    </w:lvl>
  </w:abstractNum>
  <w:abstractNum w:abstractNumId="46">
    <w:multiLevelType w:val="hybridMultilevel"/>
    <w:lvl w:ilvl="0">
      <w:start w:val="1"/>
      <w:numFmt w:val="upperLetter"/>
      <w:lvlText w:val="%1."/>
      <w:lvlJc w:val="left"/>
      <w:pPr>
        <w:ind w:left="1569"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45">
    <w:multiLevelType w:val="hybridMultilevel"/>
    <w:lvl w:ilvl="0">
      <w:start w:val="1"/>
      <w:numFmt w:val="upperLetter"/>
      <w:lvlText w:val="%1."/>
      <w:lvlJc w:val="left"/>
      <w:pPr>
        <w:ind w:left="1569"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44">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43">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1942" w:hanging="360"/>
        <w:jc w:val="left"/>
      </w:pPr>
      <w:rPr>
        <w:rFonts w:hint="default" w:ascii="Segoe UI" w:hAnsi="Segoe UI" w:eastAsia="Segoe UI" w:cs="Segoe UI"/>
        <w:w w:val="99"/>
        <w:sz w:val="20"/>
        <w:szCs w:val="20"/>
      </w:rPr>
    </w:lvl>
    <w:lvl w:ilvl="2">
      <w:start w:val="0"/>
      <w:numFmt w:val="bullet"/>
      <w:lvlText w:val="•"/>
      <w:lvlJc w:val="left"/>
      <w:pPr>
        <w:ind w:left="2942" w:hanging="360"/>
      </w:pPr>
      <w:rPr>
        <w:rFonts w:hint="default"/>
      </w:rPr>
    </w:lvl>
    <w:lvl w:ilvl="3">
      <w:start w:val="0"/>
      <w:numFmt w:val="bullet"/>
      <w:lvlText w:val="•"/>
      <w:lvlJc w:val="left"/>
      <w:pPr>
        <w:ind w:left="3944" w:hanging="360"/>
      </w:pPr>
      <w:rPr>
        <w:rFonts w:hint="default"/>
      </w:rPr>
    </w:lvl>
    <w:lvl w:ilvl="4">
      <w:start w:val="0"/>
      <w:numFmt w:val="bullet"/>
      <w:lvlText w:val="•"/>
      <w:lvlJc w:val="left"/>
      <w:pPr>
        <w:ind w:left="4946" w:hanging="360"/>
      </w:pPr>
      <w:rPr>
        <w:rFonts w:hint="default"/>
      </w:rPr>
    </w:lvl>
    <w:lvl w:ilvl="5">
      <w:start w:val="0"/>
      <w:numFmt w:val="bullet"/>
      <w:lvlText w:val="•"/>
      <w:lvlJc w:val="left"/>
      <w:pPr>
        <w:ind w:left="5948" w:hanging="360"/>
      </w:pPr>
      <w:rPr>
        <w:rFonts w:hint="default"/>
      </w:rPr>
    </w:lvl>
    <w:lvl w:ilvl="6">
      <w:start w:val="0"/>
      <w:numFmt w:val="bullet"/>
      <w:lvlText w:val="•"/>
      <w:lvlJc w:val="left"/>
      <w:pPr>
        <w:ind w:left="6951" w:hanging="360"/>
      </w:pPr>
      <w:rPr>
        <w:rFonts w:hint="default"/>
      </w:rPr>
    </w:lvl>
    <w:lvl w:ilvl="7">
      <w:start w:val="0"/>
      <w:numFmt w:val="bullet"/>
      <w:lvlText w:val="•"/>
      <w:lvlJc w:val="left"/>
      <w:pPr>
        <w:ind w:left="7953" w:hanging="360"/>
      </w:pPr>
      <w:rPr>
        <w:rFonts w:hint="default"/>
      </w:rPr>
    </w:lvl>
    <w:lvl w:ilvl="8">
      <w:start w:val="0"/>
      <w:numFmt w:val="bullet"/>
      <w:lvlText w:val="•"/>
      <w:lvlJc w:val="left"/>
      <w:pPr>
        <w:ind w:left="8955" w:hanging="360"/>
      </w:pPr>
      <w:rPr>
        <w:rFonts w:hint="default"/>
      </w:rPr>
    </w:lvl>
  </w:abstractNum>
  <w:abstractNum w:abstractNumId="42">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1991" w:hanging="452"/>
        <w:jc w:val="left"/>
      </w:pPr>
      <w:rPr>
        <w:rFonts w:hint="default" w:ascii="Segoe UI" w:hAnsi="Segoe UI" w:eastAsia="Segoe UI" w:cs="Segoe UI"/>
        <w:w w:val="99"/>
        <w:sz w:val="20"/>
        <w:szCs w:val="20"/>
      </w:rPr>
    </w:lvl>
    <w:lvl w:ilvl="2">
      <w:start w:val="1"/>
      <w:numFmt w:val="lowerLetter"/>
      <w:lvlText w:val="%3."/>
      <w:lvlJc w:val="left"/>
      <w:pPr>
        <w:ind w:left="2351" w:hanging="360"/>
        <w:jc w:val="left"/>
      </w:pPr>
      <w:rPr>
        <w:rFonts w:hint="default" w:ascii="Segoe UI" w:hAnsi="Segoe UI" w:eastAsia="Segoe UI" w:cs="Segoe UI"/>
        <w:spacing w:val="-1"/>
        <w:w w:val="99"/>
        <w:sz w:val="20"/>
        <w:szCs w:val="20"/>
      </w:rPr>
    </w:lvl>
    <w:lvl w:ilvl="3">
      <w:start w:val="0"/>
      <w:numFmt w:val="bullet"/>
      <w:lvlText w:val="•"/>
      <w:lvlJc w:val="left"/>
      <w:pPr>
        <w:ind w:left="2360" w:hanging="360"/>
      </w:pPr>
      <w:rPr>
        <w:rFonts w:hint="default"/>
      </w:rPr>
    </w:lvl>
    <w:lvl w:ilvl="4">
      <w:start w:val="0"/>
      <w:numFmt w:val="bullet"/>
      <w:lvlText w:val="•"/>
      <w:lvlJc w:val="left"/>
      <w:pPr>
        <w:ind w:left="3588" w:hanging="360"/>
      </w:pPr>
      <w:rPr>
        <w:rFonts w:hint="default"/>
      </w:rPr>
    </w:lvl>
    <w:lvl w:ilvl="5">
      <w:start w:val="0"/>
      <w:numFmt w:val="bullet"/>
      <w:lvlText w:val="•"/>
      <w:lvlJc w:val="left"/>
      <w:pPr>
        <w:ind w:left="4817" w:hanging="360"/>
      </w:pPr>
      <w:rPr>
        <w:rFonts w:hint="default"/>
      </w:rPr>
    </w:lvl>
    <w:lvl w:ilvl="6">
      <w:start w:val="0"/>
      <w:numFmt w:val="bullet"/>
      <w:lvlText w:val="•"/>
      <w:lvlJc w:val="left"/>
      <w:pPr>
        <w:ind w:left="6045" w:hanging="360"/>
      </w:pPr>
      <w:rPr>
        <w:rFonts w:hint="default"/>
      </w:rPr>
    </w:lvl>
    <w:lvl w:ilvl="7">
      <w:start w:val="0"/>
      <w:numFmt w:val="bullet"/>
      <w:lvlText w:val="•"/>
      <w:lvlJc w:val="left"/>
      <w:pPr>
        <w:ind w:left="7274" w:hanging="360"/>
      </w:pPr>
      <w:rPr>
        <w:rFonts w:hint="default"/>
      </w:rPr>
    </w:lvl>
    <w:lvl w:ilvl="8">
      <w:start w:val="0"/>
      <w:numFmt w:val="bullet"/>
      <w:lvlText w:val="•"/>
      <w:lvlJc w:val="left"/>
      <w:pPr>
        <w:ind w:left="8502" w:hanging="360"/>
      </w:pPr>
      <w:rPr>
        <w:rFonts w:hint="default"/>
      </w:rPr>
    </w:lvl>
  </w:abstractNum>
  <w:abstractNum w:abstractNumId="41">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1900" w:hanging="360"/>
        <w:jc w:val="left"/>
      </w:pPr>
      <w:rPr>
        <w:rFonts w:hint="default" w:ascii="Segoe UI" w:hAnsi="Segoe UI" w:eastAsia="Segoe UI" w:cs="Segoe UI"/>
        <w:w w:val="99"/>
        <w:sz w:val="20"/>
        <w:szCs w:val="20"/>
      </w:rPr>
    </w:lvl>
    <w:lvl w:ilvl="2">
      <w:start w:val="0"/>
      <w:numFmt w:val="bullet"/>
      <w:lvlText w:val="•"/>
      <w:lvlJc w:val="left"/>
      <w:pPr>
        <w:ind w:left="1940" w:hanging="360"/>
      </w:pPr>
      <w:rPr>
        <w:rFonts w:hint="default"/>
      </w:rPr>
    </w:lvl>
    <w:lvl w:ilvl="3">
      <w:start w:val="0"/>
      <w:numFmt w:val="bullet"/>
      <w:lvlText w:val="•"/>
      <w:lvlJc w:val="left"/>
      <w:pPr>
        <w:ind w:left="3067" w:hanging="360"/>
      </w:pPr>
      <w:rPr>
        <w:rFonts w:hint="default"/>
      </w:rPr>
    </w:lvl>
    <w:lvl w:ilvl="4">
      <w:start w:val="0"/>
      <w:numFmt w:val="bullet"/>
      <w:lvlText w:val="•"/>
      <w:lvlJc w:val="left"/>
      <w:pPr>
        <w:ind w:left="4195" w:hanging="360"/>
      </w:pPr>
      <w:rPr>
        <w:rFonts w:hint="default"/>
      </w:rPr>
    </w:lvl>
    <w:lvl w:ilvl="5">
      <w:start w:val="0"/>
      <w:numFmt w:val="bullet"/>
      <w:lvlText w:val="•"/>
      <w:lvlJc w:val="left"/>
      <w:pPr>
        <w:ind w:left="5322" w:hanging="360"/>
      </w:pPr>
      <w:rPr>
        <w:rFonts w:hint="default"/>
      </w:rPr>
    </w:lvl>
    <w:lvl w:ilvl="6">
      <w:start w:val="0"/>
      <w:numFmt w:val="bullet"/>
      <w:lvlText w:val="•"/>
      <w:lvlJc w:val="left"/>
      <w:pPr>
        <w:ind w:left="6450" w:hanging="360"/>
      </w:pPr>
      <w:rPr>
        <w:rFonts w:hint="default"/>
      </w:rPr>
    </w:lvl>
    <w:lvl w:ilvl="7">
      <w:start w:val="0"/>
      <w:numFmt w:val="bullet"/>
      <w:lvlText w:val="•"/>
      <w:lvlJc w:val="left"/>
      <w:pPr>
        <w:ind w:left="7577" w:hanging="360"/>
      </w:pPr>
      <w:rPr>
        <w:rFonts w:hint="default"/>
      </w:rPr>
    </w:lvl>
    <w:lvl w:ilvl="8">
      <w:start w:val="0"/>
      <w:numFmt w:val="bullet"/>
      <w:lvlText w:val="•"/>
      <w:lvlJc w:val="left"/>
      <w:pPr>
        <w:ind w:left="8705" w:hanging="360"/>
      </w:pPr>
      <w:rPr>
        <w:rFonts w:hint="default"/>
      </w:rPr>
    </w:lvl>
  </w:abstractNum>
  <w:abstractNum w:abstractNumId="40">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1943" w:hanging="360"/>
        <w:jc w:val="left"/>
      </w:pPr>
      <w:rPr>
        <w:rFonts w:hint="default"/>
        <w:spacing w:val="-1"/>
        <w:w w:val="98"/>
      </w:rPr>
    </w:lvl>
    <w:lvl w:ilvl="2">
      <w:start w:val="1"/>
      <w:numFmt w:val="lowerLetter"/>
      <w:lvlText w:val="%3."/>
      <w:lvlJc w:val="left"/>
      <w:pPr>
        <w:ind w:left="2531" w:hanging="360"/>
        <w:jc w:val="left"/>
      </w:pPr>
      <w:rPr>
        <w:rFonts w:hint="default" w:ascii="Segoe UI" w:hAnsi="Segoe UI" w:eastAsia="Segoe UI" w:cs="Segoe UI"/>
        <w:spacing w:val="-1"/>
        <w:w w:val="99"/>
        <w:sz w:val="20"/>
        <w:szCs w:val="20"/>
      </w:rPr>
    </w:lvl>
    <w:lvl w:ilvl="3">
      <w:start w:val="1"/>
      <w:numFmt w:val="decimal"/>
      <w:lvlText w:val="%4)"/>
      <w:lvlJc w:val="left"/>
      <w:pPr>
        <w:ind w:left="2754" w:hanging="360"/>
        <w:jc w:val="left"/>
      </w:pPr>
      <w:rPr>
        <w:rFonts w:hint="default" w:ascii="Segoe UI" w:hAnsi="Segoe UI" w:eastAsia="Segoe UI" w:cs="Segoe UI"/>
        <w:w w:val="99"/>
        <w:sz w:val="20"/>
        <w:szCs w:val="20"/>
      </w:rPr>
    </w:lvl>
    <w:lvl w:ilvl="4">
      <w:start w:val="0"/>
      <w:numFmt w:val="bullet"/>
      <w:lvlText w:val="•"/>
      <w:lvlJc w:val="left"/>
      <w:pPr>
        <w:ind w:left="3080" w:hanging="360"/>
      </w:pPr>
      <w:rPr>
        <w:rFonts w:hint="default"/>
      </w:rPr>
    </w:lvl>
    <w:lvl w:ilvl="5">
      <w:start w:val="0"/>
      <w:numFmt w:val="bullet"/>
      <w:lvlText w:val="•"/>
      <w:lvlJc w:val="left"/>
      <w:pPr>
        <w:ind w:left="4393" w:hanging="360"/>
      </w:pPr>
      <w:rPr>
        <w:rFonts w:hint="default"/>
      </w:rPr>
    </w:lvl>
    <w:lvl w:ilvl="6">
      <w:start w:val="0"/>
      <w:numFmt w:val="bullet"/>
      <w:lvlText w:val="•"/>
      <w:lvlJc w:val="left"/>
      <w:pPr>
        <w:ind w:left="5706" w:hanging="360"/>
      </w:pPr>
      <w:rPr>
        <w:rFonts w:hint="default"/>
      </w:rPr>
    </w:lvl>
    <w:lvl w:ilvl="7">
      <w:start w:val="0"/>
      <w:numFmt w:val="bullet"/>
      <w:lvlText w:val="•"/>
      <w:lvlJc w:val="left"/>
      <w:pPr>
        <w:ind w:left="7020" w:hanging="360"/>
      </w:pPr>
      <w:rPr>
        <w:rFonts w:hint="default"/>
      </w:rPr>
    </w:lvl>
    <w:lvl w:ilvl="8">
      <w:start w:val="0"/>
      <w:numFmt w:val="bullet"/>
      <w:lvlText w:val="•"/>
      <w:lvlJc w:val="left"/>
      <w:pPr>
        <w:ind w:left="8333" w:hanging="360"/>
      </w:pPr>
      <w:rPr>
        <w:rFonts w:hint="default"/>
      </w:rPr>
    </w:lvl>
  </w:abstractNum>
  <w:abstractNum w:abstractNumId="39">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38">
    <w:multiLevelType w:val="hybridMultilevel"/>
    <w:lvl w:ilvl="0">
      <w:start w:val="2"/>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37">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1943" w:hanging="360"/>
        <w:jc w:val="left"/>
      </w:pPr>
      <w:rPr>
        <w:rFonts w:hint="default" w:ascii="Segoe UI" w:hAnsi="Segoe UI" w:eastAsia="Segoe UI" w:cs="Segoe UI"/>
        <w:w w:val="99"/>
        <w:sz w:val="20"/>
        <w:szCs w:val="20"/>
      </w:rPr>
    </w:lvl>
    <w:lvl w:ilvl="2">
      <w:start w:val="0"/>
      <w:numFmt w:val="bullet"/>
      <w:lvlText w:val="•"/>
      <w:lvlJc w:val="left"/>
      <w:pPr>
        <w:ind w:left="2942" w:hanging="360"/>
      </w:pPr>
      <w:rPr>
        <w:rFonts w:hint="default"/>
      </w:rPr>
    </w:lvl>
    <w:lvl w:ilvl="3">
      <w:start w:val="0"/>
      <w:numFmt w:val="bullet"/>
      <w:lvlText w:val="•"/>
      <w:lvlJc w:val="left"/>
      <w:pPr>
        <w:ind w:left="3944" w:hanging="360"/>
      </w:pPr>
      <w:rPr>
        <w:rFonts w:hint="default"/>
      </w:rPr>
    </w:lvl>
    <w:lvl w:ilvl="4">
      <w:start w:val="0"/>
      <w:numFmt w:val="bullet"/>
      <w:lvlText w:val="•"/>
      <w:lvlJc w:val="left"/>
      <w:pPr>
        <w:ind w:left="4946" w:hanging="360"/>
      </w:pPr>
      <w:rPr>
        <w:rFonts w:hint="default"/>
      </w:rPr>
    </w:lvl>
    <w:lvl w:ilvl="5">
      <w:start w:val="0"/>
      <w:numFmt w:val="bullet"/>
      <w:lvlText w:val="•"/>
      <w:lvlJc w:val="left"/>
      <w:pPr>
        <w:ind w:left="5948" w:hanging="360"/>
      </w:pPr>
      <w:rPr>
        <w:rFonts w:hint="default"/>
      </w:rPr>
    </w:lvl>
    <w:lvl w:ilvl="6">
      <w:start w:val="0"/>
      <w:numFmt w:val="bullet"/>
      <w:lvlText w:val="•"/>
      <w:lvlJc w:val="left"/>
      <w:pPr>
        <w:ind w:left="6951" w:hanging="360"/>
      </w:pPr>
      <w:rPr>
        <w:rFonts w:hint="default"/>
      </w:rPr>
    </w:lvl>
    <w:lvl w:ilvl="7">
      <w:start w:val="0"/>
      <w:numFmt w:val="bullet"/>
      <w:lvlText w:val="•"/>
      <w:lvlJc w:val="left"/>
      <w:pPr>
        <w:ind w:left="7953" w:hanging="360"/>
      </w:pPr>
      <w:rPr>
        <w:rFonts w:hint="default"/>
      </w:rPr>
    </w:lvl>
    <w:lvl w:ilvl="8">
      <w:start w:val="0"/>
      <w:numFmt w:val="bullet"/>
      <w:lvlText w:val="•"/>
      <w:lvlJc w:val="left"/>
      <w:pPr>
        <w:ind w:left="8955" w:hanging="360"/>
      </w:pPr>
      <w:rPr>
        <w:rFonts w:hint="default"/>
      </w:rPr>
    </w:lvl>
  </w:abstractNum>
  <w:abstractNum w:abstractNumId="36">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35">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34">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33">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32">
    <w:multiLevelType w:val="hybridMultilevel"/>
    <w:lvl w:ilvl="0">
      <w:start w:val="1"/>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31">
    <w:multiLevelType w:val="hybridMultilevel"/>
    <w:lvl w:ilvl="0">
      <w:start w:val="1"/>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712" w:hanging="418"/>
        <w:jc w:val="left"/>
      </w:pPr>
      <w:rPr>
        <w:rFonts w:hint="default" w:ascii="Segoe UI" w:hAnsi="Segoe UI" w:eastAsia="Segoe UI" w:cs="Segoe UI"/>
        <w:spacing w:val="0"/>
        <w:w w:val="99"/>
        <w:sz w:val="20"/>
        <w:szCs w:val="20"/>
      </w:rPr>
    </w:lvl>
    <w:lvl w:ilvl="3">
      <w:start w:val="1"/>
      <w:numFmt w:val="decimal"/>
      <w:lvlText w:val="%4."/>
      <w:lvlJc w:val="left"/>
      <w:pPr>
        <w:ind w:left="2260" w:hanging="447"/>
        <w:jc w:val="left"/>
      </w:pPr>
      <w:rPr>
        <w:rFonts w:hint="default" w:ascii="Segoe UI" w:hAnsi="Segoe UI" w:eastAsia="Segoe UI" w:cs="Segoe UI"/>
        <w:w w:val="99"/>
        <w:sz w:val="20"/>
        <w:szCs w:val="20"/>
      </w:rPr>
    </w:lvl>
    <w:lvl w:ilvl="4">
      <w:start w:val="1"/>
      <w:numFmt w:val="lowerLetter"/>
      <w:lvlText w:val="%5."/>
      <w:lvlJc w:val="left"/>
      <w:pPr>
        <w:ind w:left="2619" w:hanging="360"/>
        <w:jc w:val="left"/>
      </w:pPr>
      <w:rPr>
        <w:rFonts w:hint="default" w:ascii="Segoe UI" w:hAnsi="Segoe UI" w:eastAsia="Segoe UI" w:cs="Segoe UI"/>
        <w:spacing w:val="-1"/>
        <w:w w:val="99"/>
        <w:sz w:val="20"/>
        <w:szCs w:val="20"/>
      </w:rPr>
    </w:lvl>
    <w:lvl w:ilvl="5">
      <w:start w:val="1"/>
      <w:numFmt w:val="decimal"/>
      <w:lvlText w:val="%6)"/>
      <w:lvlJc w:val="left"/>
      <w:pPr>
        <w:ind w:left="3051" w:hanging="447"/>
        <w:jc w:val="left"/>
      </w:pPr>
      <w:rPr>
        <w:rFonts w:hint="default" w:ascii="Segoe UI" w:hAnsi="Segoe UI" w:eastAsia="Segoe UI" w:cs="Segoe UI"/>
        <w:w w:val="99"/>
        <w:sz w:val="20"/>
        <w:szCs w:val="20"/>
      </w:rPr>
    </w:lvl>
    <w:lvl w:ilvl="6">
      <w:start w:val="0"/>
      <w:numFmt w:val="bullet"/>
      <w:lvlText w:val="•"/>
      <w:lvlJc w:val="left"/>
      <w:pPr>
        <w:ind w:left="5693" w:hanging="447"/>
      </w:pPr>
      <w:rPr>
        <w:rFonts w:hint="default"/>
      </w:rPr>
    </w:lvl>
    <w:lvl w:ilvl="7">
      <w:start w:val="0"/>
      <w:numFmt w:val="bullet"/>
      <w:lvlText w:val="•"/>
      <w:lvlJc w:val="left"/>
      <w:pPr>
        <w:ind w:left="7010" w:hanging="447"/>
      </w:pPr>
      <w:rPr>
        <w:rFonts w:hint="default"/>
      </w:rPr>
    </w:lvl>
    <w:lvl w:ilvl="8">
      <w:start w:val="0"/>
      <w:numFmt w:val="bullet"/>
      <w:lvlText w:val="•"/>
      <w:lvlJc w:val="left"/>
      <w:pPr>
        <w:ind w:left="8326" w:hanging="447"/>
      </w:pPr>
      <w:rPr>
        <w:rFonts w:hint="default"/>
      </w:rPr>
    </w:lvl>
  </w:abstractNum>
  <w:abstractNum w:abstractNumId="30">
    <w:multiLevelType w:val="hybridMultilevel"/>
    <w:lvl w:ilvl="0">
      <w:start w:val="1"/>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810" w:hanging="452"/>
        <w:jc w:val="left"/>
      </w:pPr>
      <w:rPr>
        <w:rFonts w:hint="default" w:ascii="Segoe UI" w:hAnsi="Segoe UI" w:eastAsia="Segoe UI" w:cs="Segoe UI"/>
        <w:spacing w:val="0"/>
        <w:w w:val="99"/>
        <w:sz w:val="20"/>
        <w:szCs w:val="20"/>
      </w:rPr>
    </w:lvl>
    <w:lvl w:ilvl="3">
      <w:start w:val="1"/>
      <w:numFmt w:val="decimal"/>
      <w:lvlText w:val="%4."/>
      <w:lvlJc w:val="left"/>
      <w:pPr>
        <w:ind w:left="2259" w:hanging="449"/>
        <w:jc w:val="left"/>
      </w:pPr>
      <w:rPr>
        <w:rFonts w:hint="default" w:ascii="Arial" w:hAnsi="Arial" w:eastAsia="Arial" w:cs="Arial"/>
        <w:spacing w:val="-1"/>
        <w:w w:val="99"/>
        <w:sz w:val="20"/>
        <w:szCs w:val="20"/>
      </w:rPr>
    </w:lvl>
    <w:lvl w:ilvl="4">
      <w:start w:val="0"/>
      <w:numFmt w:val="bullet"/>
      <w:lvlText w:val=""/>
      <w:lvlJc w:val="left"/>
      <w:pPr>
        <w:ind w:left="2619" w:hanging="360"/>
      </w:pPr>
      <w:rPr>
        <w:rFonts w:hint="default" w:ascii="Symbol" w:hAnsi="Symbol" w:eastAsia="Symbol" w:cs="Symbol"/>
        <w:w w:val="99"/>
        <w:sz w:val="20"/>
        <w:szCs w:val="20"/>
      </w:rPr>
    </w:lvl>
    <w:lvl w:ilvl="5">
      <w:start w:val="0"/>
      <w:numFmt w:val="bullet"/>
      <w:lvlText w:val="•"/>
      <w:lvlJc w:val="left"/>
      <w:pPr>
        <w:ind w:left="5002" w:hanging="360"/>
      </w:pPr>
      <w:rPr>
        <w:rFonts w:hint="default"/>
      </w:rPr>
    </w:lvl>
    <w:lvl w:ilvl="6">
      <w:start w:val="0"/>
      <w:numFmt w:val="bullet"/>
      <w:lvlText w:val="•"/>
      <w:lvlJc w:val="left"/>
      <w:pPr>
        <w:ind w:left="6194" w:hanging="360"/>
      </w:pPr>
      <w:rPr>
        <w:rFonts w:hint="default"/>
      </w:rPr>
    </w:lvl>
    <w:lvl w:ilvl="7">
      <w:start w:val="0"/>
      <w:numFmt w:val="bullet"/>
      <w:lvlText w:val="•"/>
      <w:lvlJc w:val="left"/>
      <w:pPr>
        <w:ind w:left="7385" w:hanging="360"/>
      </w:pPr>
      <w:rPr>
        <w:rFonts w:hint="default"/>
      </w:rPr>
    </w:lvl>
    <w:lvl w:ilvl="8">
      <w:start w:val="0"/>
      <w:numFmt w:val="bullet"/>
      <w:lvlText w:val="•"/>
      <w:lvlJc w:val="left"/>
      <w:pPr>
        <w:ind w:left="8577" w:hanging="360"/>
      </w:pPr>
      <w:rPr>
        <w:rFonts w:hint="default"/>
      </w:rPr>
    </w:lvl>
  </w:abstractNum>
  <w:abstractNum w:abstractNumId="29">
    <w:multiLevelType w:val="hybridMultilevel"/>
    <w:lvl w:ilvl="0">
      <w:start w:val="1"/>
      <w:numFmt w:val="lowerLetter"/>
      <w:lvlText w:val="%1."/>
      <w:lvlJc w:val="left"/>
      <w:pPr>
        <w:ind w:left="2590" w:hanging="418"/>
        <w:jc w:val="left"/>
      </w:pPr>
      <w:rPr>
        <w:rFonts w:hint="default" w:ascii="Arial" w:hAnsi="Arial" w:eastAsia="Arial" w:cs="Arial"/>
        <w:spacing w:val="-1"/>
        <w:w w:val="99"/>
        <w:sz w:val="20"/>
        <w:szCs w:val="20"/>
      </w:rPr>
    </w:lvl>
    <w:lvl w:ilvl="1">
      <w:start w:val="0"/>
      <w:numFmt w:val="bullet"/>
      <w:lvlText w:val="•"/>
      <w:lvlJc w:val="left"/>
      <w:pPr>
        <w:ind w:left="3436" w:hanging="418"/>
      </w:pPr>
      <w:rPr>
        <w:rFonts w:hint="default"/>
      </w:rPr>
    </w:lvl>
    <w:lvl w:ilvl="2">
      <w:start w:val="0"/>
      <w:numFmt w:val="bullet"/>
      <w:lvlText w:val="•"/>
      <w:lvlJc w:val="left"/>
      <w:pPr>
        <w:ind w:left="4272" w:hanging="418"/>
      </w:pPr>
      <w:rPr>
        <w:rFonts w:hint="default"/>
      </w:rPr>
    </w:lvl>
    <w:lvl w:ilvl="3">
      <w:start w:val="0"/>
      <w:numFmt w:val="bullet"/>
      <w:lvlText w:val="•"/>
      <w:lvlJc w:val="left"/>
      <w:pPr>
        <w:ind w:left="5108" w:hanging="418"/>
      </w:pPr>
      <w:rPr>
        <w:rFonts w:hint="default"/>
      </w:rPr>
    </w:lvl>
    <w:lvl w:ilvl="4">
      <w:start w:val="0"/>
      <w:numFmt w:val="bullet"/>
      <w:lvlText w:val="•"/>
      <w:lvlJc w:val="left"/>
      <w:pPr>
        <w:ind w:left="5944" w:hanging="418"/>
      </w:pPr>
      <w:rPr>
        <w:rFonts w:hint="default"/>
      </w:rPr>
    </w:lvl>
    <w:lvl w:ilvl="5">
      <w:start w:val="0"/>
      <w:numFmt w:val="bullet"/>
      <w:lvlText w:val="•"/>
      <w:lvlJc w:val="left"/>
      <w:pPr>
        <w:ind w:left="6780" w:hanging="418"/>
      </w:pPr>
      <w:rPr>
        <w:rFonts w:hint="default"/>
      </w:rPr>
    </w:lvl>
    <w:lvl w:ilvl="6">
      <w:start w:val="0"/>
      <w:numFmt w:val="bullet"/>
      <w:lvlText w:val="•"/>
      <w:lvlJc w:val="left"/>
      <w:pPr>
        <w:ind w:left="7616" w:hanging="418"/>
      </w:pPr>
      <w:rPr>
        <w:rFonts w:hint="default"/>
      </w:rPr>
    </w:lvl>
    <w:lvl w:ilvl="7">
      <w:start w:val="0"/>
      <w:numFmt w:val="bullet"/>
      <w:lvlText w:val="•"/>
      <w:lvlJc w:val="left"/>
      <w:pPr>
        <w:ind w:left="8452" w:hanging="418"/>
      </w:pPr>
      <w:rPr>
        <w:rFonts w:hint="default"/>
      </w:rPr>
    </w:lvl>
    <w:lvl w:ilvl="8">
      <w:start w:val="0"/>
      <w:numFmt w:val="bullet"/>
      <w:lvlText w:val="•"/>
      <w:lvlJc w:val="left"/>
      <w:pPr>
        <w:ind w:left="9288" w:hanging="418"/>
      </w:pPr>
      <w:rPr>
        <w:rFonts w:hint="default"/>
      </w:rPr>
    </w:lvl>
  </w:abstractNum>
  <w:abstractNum w:abstractNumId="28">
    <w:multiLevelType w:val="hybridMultilevel"/>
    <w:lvl w:ilvl="0">
      <w:start w:val="1"/>
      <w:numFmt w:val="lowerLetter"/>
      <w:lvlText w:val="%1."/>
      <w:lvlJc w:val="left"/>
      <w:pPr>
        <w:ind w:left="2590" w:hanging="418"/>
        <w:jc w:val="left"/>
      </w:pPr>
      <w:rPr>
        <w:rFonts w:hint="default"/>
        <w:spacing w:val="-1"/>
        <w:w w:val="99"/>
      </w:rPr>
    </w:lvl>
    <w:lvl w:ilvl="1">
      <w:start w:val="1"/>
      <w:numFmt w:val="decimal"/>
      <w:lvlText w:val="%2)"/>
      <w:lvlJc w:val="left"/>
      <w:pPr>
        <w:ind w:left="3051" w:hanging="447"/>
        <w:jc w:val="left"/>
      </w:pPr>
      <w:rPr>
        <w:rFonts w:hint="default" w:ascii="Segoe UI" w:hAnsi="Segoe UI" w:eastAsia="Segoe UI" w:cs="Segoe UI"/>
        <w:w w:val="99"/>
        <w:sz w:val="20"/>
        <w:szCs w:val="20"/>
      </w:rPr>
    </w:lvl>
    <w:lvl w:ilvl="2">
      <w:start w:val="0"/>
      <w:numFmt w:val="bullet"/>
      <w:lvlText w:val="•"/>
      <w:lvlJc w:val="left"/>
      <w:pPr>
        <w:ind w:left="3937" w:hanging="447"/>
      </w:pPr>
      <w:rPr>
        <w:rFonts w:hint="default"/>
      </w:rPr>
    </w:lvl>
    <w:lvl w:ilvl="3">
      <w:start w:val="0"/>
      <w:numFmt w:val="bullet"/>
      <w:lvlText w:val="•"/>
      <w:lvlJc w:val="left"/>
      <w:pPr>
        <w:ind w:left="4815" w:hanging="447"/>
      </w:pPr>
      <w:rPr>
        <w:rFonts w:hint="default"/>
      </w:rPr>
    </w:lvl>
    <w:lvl w:ilvl="4">
      <w:start w:val="0"/>
      <w:numFmt w:val="bullet"/>
      <w:lvlText w:val="•"/>
      <w:lvlJc w:val="left"/>
      <w:pPr>
        <w:ind w:left="5693" w:hanging="447"/>
      </w:pPr>
      <w:rPr>
        <w:rFonts w:hint="default"/>
      </w:rPr>
    </w:lvl>
    <w:lvl w:ilvl="5">
      <w:start w:val="0"/>
      <w:numFmt w:val="bullet"/>
      <w:lvlText w:val="•"/>
      <w:lvlJc w:val="left"/>
      <w:pPr>
        <w:ind w:left="6571" w:hanging="447"/>
      </w:pPr>
      <w:rPr>
        <w:rFonts w:hint="default"/>
      </w:rPr>
    </w:lvl>
    <w:lvl w:ilvl="6">
      <w:start w:val="0"/>
      <w:numFmt w:val="bullet"/>
      <w:lvlText w:val="•"/>
      <w:lvlJc w:val="left"/>
      <w:pPr>
        <w:ind w:left="7448" w:hanging="447"/>
      </w:pPr>
      <w:rPr>
        <w:rFonts w:hint="default"/>
      </w:rPr>
    </w:lvl>
    <w:lvl w:ilvl="7">
      <w:start w:val="0"/>
      <w:numFmt w:val="bullet"/>
      <w:lvlText w:val="•"/>
      <w:lvlJc w:val="left"/>
      <w:pPr>
        <w:ind w:left="8326" w:hanging="447"/>
      </w:pPr>
      <w:rPr>
        <w:rFonts w:hint="default"/>
      </w:rPr>
    </w:lvl>
    <w:lvl w:ilvl="8">
      <w:start w:val="0"/>
      <w:numFmt w:val="bullet"/>
      <w:lvlText w:val="•"/>
      <w:lvlJc w:val="left"/>
      <w:pPr>
        <w:ind w:left="9204" w:hanging="447"/>
      </w:pPr>
      <w:rPr>
        <w:rFonts w:hint="default"/>
      </w:rPr>
    </w:lvl>
  </w:abstractNum>
  <w:abstractNum w:abstractNumId="27">
    <w:multiLevelType w:val="hybridMultilevel"/>
    <w:lvl w:ilvl="0">
      <w:start w:val="1"/>
      <w:numFmt w:val="upperLetter"/>
      <w:lvlText w:val="%1."/>
      <w:lvlJc w:val="left"/>
      <w:pPr>
        <w:ind w:left="1711" w:hanging="418"/>
        <w:jc w:val="left"/>
      </w:pPr>
      <w:rPr>
        <w:rFonts w:hint="default"/>
        <w:spacing w:val="0"/>
        <w:w w:val="99"/>
      </w:rPr>
    </w:lvl>
    <w:lvl w:ilvl="1">
      <w:start w:val="1"/>
      <w:numFmt w:val="decimal"/>
      <w:lvlText w:val="%2."/>
      <w:lvlJc w:val="left"/>
      <w:pPr>
        <w:ind w:left="2187" w:hanging="461"/>
        <w:jc w:val="left"/>
      </w:pPr>
      <w:rPr>
        <w:rFonts w:hint="default"/>
        <w:spacing w:val="-1"/>
        <w:w w:val="99"/>
      </w:rPr>
    </w:lvl>
    <w:lvl w:ilvl="2">
      <w:start w:val="0"/>
      <w:numFmt w:val="bullet"/>
      <w:lvlText w:val=""/>
      <w:lvlJc w:val="left"/>
      <w:pPr>
        <w:ind w:left="2907" w:hanging="461"/>
      </w:pPr>
      <w:rPr>
        <w:rFonts w:hint="default" w:ascii="Symbol" w:hAnsi="Symbol" w:eastAsia="Symbol" w:cs="Symbol"/>
        <w:w w:val="99"/>
        <w:sz w:val="20"/>
        <w:szCs w:val="20"/>
      </w:rPr>
    </w:lvl>
    <w:lvl w:ilvl="3">
      <w:start w:val="0"/>
      <w:numFmt w:val="bullet"/>
      <w:lvlText w:val="•"/>
      <w:lvlJc w:val="left"/>
      <w:pPr>
        <w:ind w:left="3907" w:hanging="461"/>
      </w:pPr>
      <w:rPr>
        <w:rFonts w:hint="default"/>
      </w:rPr>
    </w:lvl>
    <w:lvl w:ilvl="4">
      <w:start w:val="0"/>
      <w:numFmt w:val="bullet"/>
      <w:lvlText w:val="•"/>
      <w:lvlJc w:val="left"/>
      <w:pPr>
        <w:ind w:left="4915" w:hanging="461"/>
      </w:pPr>
      <w:rPr>
        <w:rFonts w:hint="default"/>
      </w:rPr>
    </w:lvl>
    <w:lvl w:ilvl="5">
      <w:start w:val="0"/>
      <w:numFmt w:val="bullet"/>
      <w:lvlText w:val="•"/>
      <w:lvlJc w:val="left"/>
      <w:pPr>
        <w:ind w:left="5922" w:hanging="461"/>
      </w:pPr>
      <w:rPr>
        <w:rFonts w:hint="default"/>
      </w:rPr>
    </w:lvl>
    <w:lvl w:ilvl="6">
      <w:start w:val="0"/>
      <w:numFmt w:val="bullet"/>
      <w:lvlText w:val="•"/>
      <w:lvlJc w:val="left"/>
      <w:pPr>
        <w:ind w:left="6930" w:hanging="461"/>
      </w:pPr>
      <w:rPr>
        <w:rFonts w:hint="default"/>
      </w:rPr>
    </w:lvl>
    <w:lvl w:ilvl="7">
      <w:start w:val="0"/>
      <w:numFmt w:val="bullet"/>
      <w:lvlText w:val="•"/>
      <w:lvlJc w:val="left"/>
      <w:pPr>
        <w:ind w:left="7937" w:hanging="461"/>
      </w:pPr>
      <w:rPr>
        <w:rFonts w:hint="default"/>
      </w:rPr>
    </w:lvl>
    <w:lvl w:ilvl="8">
      <w:start w:val="0"/>
      <w:numFmt w:val="bullet"/>
      <w:lvlText w:val="•"/>
      <w:lvlJc w:val="left"/>
      <w:pPr>
        <w:ind w:left="8945" w:hanging="461"/>
      </w:pPr>
      <w:rPr>
        <w:rFonts w:hint="default"/>
      </w:rPr>
    </w:lvl>
  </w:abstractNum>
  <w:abstractNum w:abstractNumId="26">
    <w:multiLevelType w:val="hybridMultilevel"/>
    <w:lvl w:ilvl="0">
      <w:start w:val="2"/>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711" w:hanging="418"/>
        <w:jc w:val="left"/>
      </w:pPr>
      <w:rPr>
        <w:rFonts w:hint="default" w:ascii="Segoe UI" w:hAnsi="Segoe UI" w:eastAsia="Segoe UI" w:cs="Segoe UI"/>
        <w:spacing w:val="0"/>
        <w:w w:val="99"/>
        <w:sz w:val="20"/>
        <w:szCs w:val="20"/>
      </w:rPr>
    </w:lvl>
    <w:lvl w:ilvl="3">
      <w:start w:val="0"/>
      <w:numFmt w:val="bullet"/>
      <w:lvlText w:val="•"/>
      <w:lvlJc w:val="left"/>
      <w:pPr>
        <w:ind w:left="3773" w:hanging="418"/>
      </w:pPr>
      <w:rPr>
        <w:rFonts w:hint="default"/>
      </w:rPr>
    </w:lvl>
    <w:lvl w:ilvl="4">
      <w:start w:val="0"/>
      <w:numFmt w:val="bullet"/>
      <w:lvlText w:val="•"/>
      <w:lvlJc w:val="left"/>
      <w:pPr>
        <w:ind w:left="4800" w:hanging="418"/>
      </w:pPr>
      <w:rPr>
        <w:rFonts w:hint="default"/>
      </w:rPr>
    </w:lvl>
    <w:lvl w:ilvl="5">
      <w:start w:val="0"/>
      <w:numFmt w:val="bullet"/>
      <w:lvlText w:val="•"/>
      <w:lvlJc w:val="left"/>
      <w:pPr>
        <w:ind w:left="5826" w:hanging="418"/>
      </w:pPr>
      <w:rPr>
        <w:rFonts w:hint="default"/>
      </w:rPr>
    </w:lvl>
    <w:lvl w:ilvl="6">
      <w:start w:val="0"/>
      <w:numFmt w:val="bullet"/>
      <w:lvlText w:val="•"/>
      <w:lvlJc w:val="left"/>
      <w:pPr>
        <w:ind w:left="6853" w:hanging="418"/>
      </w:pPr>
      <w:rPr>
        <w:rFonts w:hint="default"/>
      </w:rPr>
    </w:lvl>
    <w:lvl w:ilvl="7">
      <w:start w:val="0"/>
      <w:numFmt w:val="bullet"/>
      <w:lvlText w:val="•"/>
      <w:lvlJc w:val="left"/>
      <w:pPr>
        <w:ind w:left="7880" w:hanging="418"/>
      </w:pPr>
      <w:rPr>
        <w:rFonts w:hint="default"/>
      </w:rPr>
    </w:lvl>
    <w:lvl w:ilvl="8">
      <w:start w:val="0"/>
      <w:numFmt w:val="bullet"/>
      <w:lvlText w:val="•"/>
      <w:lvlJc w:val="left"/>
      <w:pPr>
        <w:ind w:left="8906" w:hanging="418"/>
      </w:pPr>
      <w:rPr>
        <w:rFonts w:hint="default"/>
      </w:rPr>
    </w:lvl>
  </w:abstractNum>
  <w:abstractNum w:abstractNumId="25">
    <w:multiLevelType w:val="hybridMultilevel"/>
    <w:lvl w:ilvl="0">
      <w:start w:val="1"/>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712" w:hanging="418"/>
        <w:jc w:val="left"/>
      </w:pPr>
      <w:rPr>
        <w:rFonts w:hint="default" w:ascii="Segoe UI" w:hAnsi="Segoe UI" w:eastAsia="Segoe UI" w:cs="Segoe UI"/>
        <w:spacing w:val="0"/>
        <w:w w:val="99"/>
        <w:sz w:val="20"/>
        <w:szCs w:val="20"/>
      </w:rPr>
    </w:lvl>
    <w:lvl w:ilvl="3">
      <w:start w:val="1"/>
      <w:numFmt w:val="decimal"/>
      <w:lvlText w:val="%4."/>
      <w:lvlJc w:val="left"/>
      <w:pPr>
        <w:ind w:left="2188" w:hanging="461"/>
        <w:jc w:val="left"/>
      </w:pPr>
      <w:rPr>
        <w:rFonts w:hint="default" w:ascii="Segoe UI" w:hAnsi="Segoe UI" w:eastAsia="Segoe UI" w:cs="Segoe UI"/>
        <w:w w:val="99"/>
        <w:sz w:val="20"/>
        <w:szCs w:val="20"/>
      </w:rPr>
    </w:lvl>
    <w:lvl w:ilvl="4">
      <w:start w:val="0"/>
      <w:numFmt w:val="bullet"/>
      <w:lvlText w:val="•"/>
      <w:lvlJc w:val="left"/>
      <w:pPr>
        <w:ind w:left="4375" w:hanging="461"/>
      </w:pPr>
      <w:rPr>
        <w:rFonts w:hint="default"/>
      </w:rPr>
    </w:lvl>
    <w:lvl w:ilvl="5">
      <w:start w:val="0"/>
      <w:numFmt w:val="bullet"/>
      <w:lvlText w:val="•"/>
      <w:lvlJc w:val="left"/>
      <w:pPr>
        <w:ind w:left="5472" w:hanging="461"/>
      </w:pPr>
      <w:rPr>
        <w:rFonts w:hint="default"/>
      </w:rPr>
    </w:lvl>
    <w:lvl w:ilvl="6">
      <w:start w:val="0"/>
      <w:numFmt w:val="bullet"/>
      <w:lvlText w:val="•"/>
      <w:lvlJc w:val="left"/>
      <w:pPr>
        <w:ind w:left="6570" w:hanging="461"/>
      </w:pPr>
      <w:rPr>
        <w:rFonts w:hint="default"/>
      </w:rPr>
    </w:lvl>
    <w:lvl w:ilvl="7">
      <w:start w:val="0"/>
      <w:numFmt w:val="bullet"/>
      <w:lvlText w:val="•"/>
      <w:lvlJc w:val="left"/>
      <w:pPr>
        <w:ind w:left="7667" w:hanging="461"/>
      </w:pPr>
      <w:rPr>
        <w:rFonts w:hint="default"/>
      </w:rPr>
    </w:lvl>
    <w:lvl w:ilvl="8">
      <w:start w:val="0"/>
      <w:numFmt w:val="bullet"/>
      <w:lvlText w:val="•"/>
      <w:lvlJc w:val="left"/>
      <w:pPr>
        <w:ind w:left="8765" w:hanging="461"/>
      </w:pPr>
      <w:rPr>
        <w:rFonts w:hint="default"/>
      </w:rPr>
    </w:lvl>
  </w:abstractNum>
  <w:abstractNum w:abstractNumId="24">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23">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22">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1"/>
      <w:numFmt w:val="lowerLetter"/>
      <w:lvlText w:val="%3."/>
      <w:lvlJc w:val="left"/>
      <w:pPr>
        <w:ind w:left="2576" w:hanging="504"/>
        <w:jc w:val="left"/>
      </w:pPr>
      <w:rPr>
        <w:rFonts w:hint="default" w:ascii="Arial" w:hAnsi="Arial" w:eastAsia="Arial" w:cs="Arial"/>
        <w:spacing w:val="-2"/>
        <w:w w:val="98"/>
        <w:sz w:val="20"/>
        <w:szCs w:val="20"/>
      </w:rPr>
    </w:lvl>
    <w:lvl w:ilvl="3">
      <w:start w:val="1"/>
      <w:numFmt w:val="decimal"/>
      <w:lvlText w:val="%4)"/>
      <w:lvlJc w:val="left"/>
      <w:pPr>
        <w:ind w:left="3080" w:hanging="504"/>
        <w:jc w:val="left"/>
      </w:pPr>
      <w:rPr>
        <w:rFonts w:hint="default" w:ascii="Arial" w:hAnsi="Arial" w:eastAsia="Arial" w:cs="Arial"/>
        <w:spacing w:val="-2"/>
        <w:w w:val="98"/>
        <w:sz w:val="20"/>
        <w:szCs w:val="20"/>
      </w:rPr>
    </w:lvl>
    <w:lvl w:ilvl="4">
      <w:start w:val="0"/>
      <w:numFmt w:val="bullet"/>
      <w:lvlText w:val="•"/>
      <w:lvlJc w:val="left"/>
      <w:pPr>
        <w:ind w:left="4205" w:hanging="504"/>
      </w:pPr>
      <w:rPr>
        <w:rFonts w:hint="default"/>
      </w:rPr>
    </w:lvl>
    <w:lvl w:ilvl="5">
      <w:start w:val="0"/>
      <w:numFmt w:val="bullet"/>
      <w:lvlText w:val="•"/>
      <w:lvlJc w:val="left"/>
      <w:pPr>
        <w:ind w:left="5331" w:hanging="504"/>
      </w:pPr>
      <w:rPr>
        <w:rFonts w:hint="default"/>
      </w:rPr>
    </w:lvl>
    <w:lvl w:ilvl="6">
      <w:start w:val="0"/>
      <w:numFmt w:val="bullet"/>
      <w:lvlText w:val="•"/>
      <w:lvlJc w:val="left"/>
      <w:pPr>
        <w:ind w:left="6457" w:hanging="504"/>
      </w:pPr>
      <w:rPr>
        <w:rFonts w:hint="default"/>
      </w:rPr>
    </w:lvl>
    <w:lvl w:ilvl="7">
      <w:start w:val="0"/>
      <w:numFmt w:val="bullet"/>
      <w:lvlText w:val="•"/>
      <w:lvlJc w:val="left"/>
      <w:pPr>
        <w:ind w:left="7582" w:hanging="504"/>
      </w:pPr>
      <w:rPr>
        <w:rFonts w:hint="default"/>
      </w:rPr>
    </w:lvl>
    <w:lvl w:ilvl="8">
      <w:start w:val="0"/>
      <w:numFmt w:val="bullet"/>
      <w:lvlText w:val="•"/>
      <w:lvlJc w:val="left"/>
      <w:pPr>
        <w:ind w:left="8708" w:hanging="504"/>
      </w:pPr>
      <w:rPr>
        <w:rFonts w:hint="default"/>
      </w:rPr>
    </w:lvl>
  </w:abstractNum>
  <w:abstractNum w:abstractNumId="21">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20">
    <w:multiLevelType w:val="hybridMultilevel"/>
    <w:lvl w:ilvl="0">
      <w:start w:val="3"/>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19">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8">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1"/>
      <w:numFmt w:val="lowerLetter"/>
      <w:lvlText w:val="%3."/>
      <w:lvlJc w:val="left"/>
      <w:pPr>
        <w:ind w:left="2576" w:hanging="504"/>
        <w:jc w:val="left"/>
      </w:pPr>
      <w:rPr>
        <w:rFonts w:hint="default" w:ascii="Arial" w:hAnsi="Arial" w:eastAsia="Arial" w:cs="Arial"/>
        <w:spacing w:val="-2"/>
        <w:w w:val="98"/>
        <w:sz w:val="20"/>
        <w:szCs w:val="20"/>
      </w:rPr>
    </w:lvl>
    <w:lvl w:ilvl="3">
      <w:start w:val="1"/>
      <w:numFmt w:val="decimal"/>
      <w:lvlText w:val="%4)"/>
      <w:lvlJc w:val="left"/>
      <w:pPr>
        <w:ind w:left="3080" w:hanging="504"/>
        <w:jc w:val="left"/>
      </w:pPr>
      <w:rPr>
        <w:rFonts w:hint="default" w:ascii="Arial" w:hAnsi="Arial" w:eastAsia="Arial" w:cs="Arial"/>
        <w:spacing w:val="-2"/>
        <w:w w:val="98"/>
        <w:sz w:val="20"/>
        <w:szCs w:val="20"/>
      </w:rPr>
    </w:lvl>
    <w:lvl w:ilvl="4">
      <w:start w:val="0"/>
      <w:numFmt w:val="bullet"/>
      <w:lvlText w:val="•"/>
      <w:lvlJc w:val="left"/>
      <w:pPr>
        <w:ind w:left="4205" w:hanging="504"/>
      </w:pPr>
      <w:rPr>
        <w:rFonts w:hint="default"/>
      </w:rPr>
    </w:lvl>
    <w:lvl w:ilvl="5">
      <w:start w:val="0"/>
      <w:numFmt w:val="bullet"/>
      <w:lvlText w:val="•"/>
      <w:lvlJc w:val="left"/>
      <w:pPr>
        <w:ind w:left="5331" w:hanging="504"/>
      </w:pPr>
      <w:rPr>
        <w:rFonts w:hint="default"/>
      </w:rPr>
    </w:lvl>
    <w:lvl w:ilvl="6">
      <w:start w:val="0"/>
      <w:numFmt w:val="bullet"/>
      <w:lvlText w:val="•"/>
      <w:lvlJc w:val="left"/>
      <w:pPr>
        <w:ind w:left="6457" w:hanging="504"/>
      </w:pPr>
      <w:rPr>
        <w:rFonts w:hint="default"/>
      </w:rPr>
    </w:lvl>
    <w:lvl w:ilvl="7">
      <w:start w:val="0"/>
      <w:numFmt w:val="bullet"/>
      <w:lvlText w:val="•"/>
      <w:lvlJc w:val="left"/>
      <w:pPr>
        <w:ind w:left="7582" w:hanging="504"/>
      </w:pPr>
      <w:rPr>
        <w:rFonts w:hint="default"/>
      </w:rPr>
    </w:lvl>
    <w:lvl w:ilvl="8">
      <w:start w:val="0"/>
      <w:numFmt w:val="bullet"/>
      <w:lvlText w:val="•"/>
      <w:lvlJc w:val="left"/>
      <w:pPr>
        <w:ind w:left="8708" w:hanging="504"/>
      </w:pPr>
      <w:rPr>
        <w:rFonts w:hint="default"/>
      </w:rPr>
    </w:lvl>
  </w:abstractNum>
  <w:abstractNum w:abstractNumId="17">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6">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5">
    <w:multiLevelType w:val="hybridMultilevel"/>
    <w:lvl w:ilvl="0">
      <w:start w:val="1"/>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1"/>
      <w:numFmt w:val="upperLetter"/>
      <w:lvlText w:val="%3."/>
      <w:lvlJc w:val="left"/>
      <w:pPr>
        <w:ind w:left="1568" w:hanging="274"/>
        <w:jc w:val="left"/>
      </w:pPr>
      <w:rPr>
        <w:rFonts w:hint="default" w:ascii="Segoe UI" w:hAnsi="Segoe UI" w:eastAsia="Segoe UI" w:cs="Segoe UI"/>
        <w:spacing w:val="0"/>
        <w:w w:val="99"/>
        <w:sz w:val="20"/>
        <w:szCs w:val="20"/>
      </w:rPr>
    </w:lvl>
    <w:lvl w:ilvl="3">
      <w:start w:val="0"/>
      <w:numFmt w:val="bullet"/>
      <w:lvlText w:val="•"/>
      <w:lvlJc w:val="left"/>
      <w:pPr>
        <w:ind w:left="4380" w:hanging="274"/>
      </w:pPr>
      <w:rPr>
        <w:rFonts w:hint="default"/>
      </w:rPr>
    </w:lvl>
    <w:lvl w:ilvl="4">
      <w:start w:val="0"/>
      <w:numFmt w:val="bullet"/>
      <w:lvlText w:val="•"/>
      <w:lvlJc w:val="left"/>
      <w:pPr>
        <w:ind w:left="5320" w:hanging="274"/>
      </w:pPr>
      <w:rPr>
        <w:rFonts w:hint="default"/>
      </w:rPr>
    </w:lvl>
    <w:lvl w:ilvl="5">
      <w:start w:val="0"/>
      <w:numFmt w:val="bullet"/>
      <w:lvlText w:val="•"/>
      <w:lvlJc w:val="left"/>
      <w:pPr>
        <w:ind w:left="6260" w:hanging="274"/>
      </w:pPr>
      <w:rPr>
        <w:rFonts w:hint="default"/>
      </w:rPr>
    </w:lvl>
    <w:lvl w:ilvl="6">
      <w:start w:val="0"/>
      <w:numFmt w:val="bullet"/>
      <w:lvlText w:val="•"/>
      <w:lvlJc w:val="left"/>
      <w:pPr>
        <w:ind w:left="7200" w:hanging="274"/>
      </w:pPr>
      <w:rPr>
        <w:rFonts w:hint="default"/>
      </w:rPr>
    </w:lvl>
    <w:lvl w:ilvl="7">
      <w:start w:val="0"/>
      <w:numFmt w:val="bullet"/>
      <w:lvlText w:val="•"/>
      <w:lvlJc w:val="left"/>
      <w:pPr>
        <w:ind w:left="8140" w:hanging="274"/>
      </w:pPr>
      <w:rPr>
        <w:rFonts w:hint="default"/>
      </w:rPr>
    </w:lvl>
    <w:lvl w:ilvl="8">
      <w:start w:val="0"/>
      <w:numFmt w:val="bullet"/>
      <w:lvlText w:val="•"/>
      <w:lvlJc w:val="left"/>
      <w:pPr>
        <w:ind w:left="9080" w:hanging="274"/>
      </w:pPr>
      <w:rPr>
        <w:rFonts w:hint="default"/>
      </w:rPr>
    </w:lvl>
  </w:abstractNum>
  <w:abstractNum w:abstractNumId="14">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3">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12">
    <w:multiLevelType w:val="hybridMultilevel"/>
    <w:lvl w:ilvl="0">
      <w:start w:val="3"/>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1"/>
      <w:numFmt w:val="upperLetter"/>
      <w:lvlText w:val="%3."/>
      <w:lvlJc w:val="left"/>
      <w:pPr>
        <w:ind w:left="1424" w:hanging="360"/>
        <w:jc w:val="left"/>
      </w:pPr>
      <w:rPr>
        <w:rFonts w:hint="default" w:ascii="Segoe UI" w:hAnsi="Segoe UI" w:eastAsia="Segoe UI" w:cs="Segoe UI"/>
        <w:spacing w:val="0"/>
        <w:w w:val="99"/>
        <w:sz w:val="20"/>
        <w:szCs w:val="20"/>
      </w:rPr>
    </w:lvl>
    <w:lvl w:ilvl="3">
      <w:start w:val="0"/>
      <w:numFmt w:val="bullet"/>
      <w:lvlText w:val="•"/>
      <w:lvlJc w:val="left"/>
      <w:pPr>
        <w:ind w:left="3648" w:hanging="360"/>
      </w:pPr>
      <w:rPr>
        <w:rFonts w:hint="default"/>
      </w:rPr>
    </w:lvl>
    <w:lvl w:ilvl="4">
      <w:start w:val="0"/>
      <w:numFmt w:val="bullet"/>
      <w:lvlText w:val="•"/>
      <w:lvlJc w:val="left"/>
      <w:pPr>
        <w:ind w:left="4693" w:hanging="360"/>
      </w:pPr>
      <w:rPr>
        <w:rFonts w:hint="default"/>
      </w:rPr>
    </w:lvl>
    <w:lvl w:ilvl="5">
      <w:start w:val="0"/>
      <w:numFmt w:val="bullet"/>
      <w:lvlText w:val="•"/>
      <w:lvlJc w:val="left"/>
      <w:pPr>
        <w:ind w:left="5737" w:hanging="360"/>
      </w:pPr>
      <w:rPr>
        <w:rFonts w:hint="default"/>
      </w:rPr>
    </w:lvl>
    <w:lvl w:ilvl="6">
      <w:start w:val="0"/>
      <w:numFmt w:val="bullet"/>
      <w:lvlText w:val="•"/>
      <w:lvlJc w:val="left"/>
      <w:pPr>
        <w:ind w:left="6782" w:hanging="360"/>
      </w:pPr>
      <w:rPr>
        <w:rFonts w:hint="default"/>
      </w:rPr>
    </w:lvl>
    <w:lvl w:ilvl="7">
      <w:start w:val="0"/>
      <w:numFmt w:val="bullet"/>
      <w:lvlText w:val="•"/>
      <w:lvlJc w:val="left"/>
      <w:pPr>
        <w:ind w:left="7826" w:hanging="360"/>
      </w:pPr>
      <w:rPr>
        <w:rFonts w:hint="default"/>
      </w:rPr>
    </w:lvl>
    <w:lvl w:ilvl="8">
      <w:start w:val="0"/>
      <w:numFmt w:val="bullet"/>
      <w:lvlText w:val="•"/>
      <w:lvlJc w:val="left"/>
      <w:pPr>
        <w:ind w:left="8871" w:hanging="360"/>
      </w:pPr>
      <w:rPr>
        <w:rFonts w:hint="default"/>
      </w:rPr>
    </w:lvl>
  </w:abstractNum>
  <w:abstractNum w:abstractNumId="11">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1"/>
      <w:numFmt w:val="lowerLetter"/>
      <w:lvlText w:val="%3."/>
      <w:lvlJc w:val="left"/>
      <w:pPr>
        <w:ind w:left="2577" w:hanging="504"/>
        <w:jc w:val="left"/>
      </w:pPr>
      <w:rPr>
        <w:rFonts w:hint="default" w:ascii="Arial" w:hAnsi="Arial" w:eastAsia="Arial" w:cs="Arial"/>
        <w:spacing w:val="-2"/>
        <w:w w:val="98"/>
        <w:sz w:val="20"/>
        <w:szCs w:val="20"/>
      </w:rPr>
    </w:lvl>
    <w:lvl w:ilvl="3">
      <w:start w:val="0"/>
      <w:numFmt w:val="bullet"/>
      <w:lvlText w:val="•"/>
      <w:lvlJc w:val="left"/>
      <w:pPr>
        <w:ind w:left="3627" w:hanging="504"/>
      </w:pPr>
      <w:rPr>
        <w:rFonts w:hint="default"/>
      </w:rPr>
    </w:lvl>
    <w:lvl w:ilvl="4">
      <w:start w:val="0"/>
      <w:numFmt w:val="bullet"/>
      <w:lvlText w:val="•"/>
      <w:lvlJc w:val="left"/>
      <w:pPr>
        <w:ind w:left="4675" w:hanging="504"/>
      </w:pPr>
      <w:rPr>
        <w:rFonts w:hint="default"/>
      </w:rPr>
    </w:lvl>
    <w:lvl w:ilvl="5">
      <w:start w:val="0"/>
      <w:numFmt w:val="bullet"/>
      <w:lvlText w:val="•"/>
      <w:lvlJc w:val="left"/>
      <w:pPr>
        <w:ind w:left="5722" w:hanging="504"/>
      </w:pPr>
      <w:rPr>
        <w:rFonts w:hint="default"/>
      </w:rPr>
    </w:lvl>
    <w:lvl w:ilvl="6">
      <w:start w:val="0"/>
      <w:numFmt w:val="bullet"/>
      <w:lvlText w:val="•"/>
      <w:lvlJc w:val="left"/>
      <w:pPr>
        <w:ind w:left="6770" w:hanging="504"/>
      </w:pPr>
      <w:rPr>
        <w:rFonts w:hint="default"/>
      </w:rPr>
    </w:lvl>
    <w:lvl w:ilvl="7">
      <w:start w:val="0"/>
      <w:numFmt w:val="bullet"/>
      <w:lvlText w:val="•"/>
      <w:lvlJc w:val="left"/>
      <w:pPr>
        <w:ind w:left="7817" w:hanging="504"/>
      </w:pPr>
      <w:rPr>
        <w:rFonts w:hint="default"/>
      </w:rPr>
    </w:lvl>
    <w:lvl w:ilvl="8">
      <w:start w:val="0"/>
      <w:numFmt w:val="bullet"/>
      <w:lvlText w:val="•"/>
      <w:lvlJc w:val="left"/>
      <w:pPr>
        <w:ind w:left="8865" w:hanging="504"/>
      </w:pPr>
      <w:rPr>
        <w:rFonts w:hint="default"/>
      </w:rPr>
    </w:lvl>
  </w:abstractNum>
  <w:abstractNum w:abstractNumId="10">
    <w:multiLevelType w:val="hybridMultilevel"/>
    <w:lvl w:ilvl="0">
      <w:start w:val="2"/>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0"/>
      <w:numFmt w:val="bullet"/>
      <w:lvlText w:val="•"/>
      <w:lvlJc w:val="left"/>
      <w:pPr>
        <w:ind w:left="3440" w:hanging="648"/>
      </w:pPr>
      <w:rPr>
        <w:rFonts w:hint="default"/>
      </w:rPr>
    </w:lvl>
    <w:lvl w:ilvl="3">
      <w:start w:val="0"/>
      <w:numFmt w:val="bullet"/>
      <w:lvlText w:val="•"/>
      <w:lvlJc w:val="left"/>
      <w:pPr>
        <w:ind w:left="4380" w:hanging="648"/>
      </w:pPr>
      <w:rPr>
        <w:rFonts w:hint="default"/>
      </w:rPr>
    </w:lvl>
    <w:lvl w:ilvl="4">
      <w:start w:val="0"/>
      <w:numFmt w:val="bullet"/>
      <w:lvlText w:val="•"/>
      <w:lvlJc w:val="left"/>
      <w:pPr>
        <w:ind w:left="5320" w:hanging="648"/>
      </w:pPr>
      <w:rPr>
        <w:rFonts w:hint="default"/>
      </w:rPr>
    </w:lvl>
    <w:lvl w:ilvl="5">
      <w:start w:val="0"/>
      <w:numFmt w:val="bullet"/>
      <w:lvlText w:val="•"/>
      <w:lvlJc w:val="left"/>
      <w:pPr>
        <w:ind w:left="6260" w:hanging="648"/>
      </w:pPr>
      <w:rPr>
        <w:rFonts w:hint="default"/>
      </w:rPr>
    </w:lvl>
    <w:lvl w:ilvl="6">
      <w:start w:val="0"/>
      <w:numFmt w:val="bullet"/>
      <w:lvlText w:val="•"/>
      <w:lvlJc w:val="left"/>
      <w:pPr>
        <w:ind w:left="7200" w:hanging="648"/>
      </w:pPr>
      <w:rPr>
        <w:rFonts w:hint="default"/>
      </w:rPr>
    </w:lvl>
    <w:lvl w:ilvl="7">
      <w:start w:val="0"/>
      <w:numFmt w:val="bullet"/>
      <w:lvlText w:val="•"/>
      <w:lvlJc w:val="left"/>
      <w:pPr>
        <w:ind w:left="8140" w:hanging="648"/>
      </w:pPr>
      <w:rPr>
        <w:rFonts w:hint="default"/>
      </w:rPr>
    </w:lvl>
    <w:lvl w:ilvl="8">
      <w:start w:val="0"/>
      <w:numFmt w:val="bullet"/>
      <w:lvlText w:val="•"/>
      <w:lvlJc w:val="left"/>
      <w:pPr>
        <w:ind w:left="9080" w:hanging="648"/>
      </w:pPr>
      <w:rPr>
        <w:rFonts w:hint="default"/>
      </w:rPr>
    </w:lvl>
  </w:abstractNum>
  <w:abstractNum w:abstractNumId="9">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1"/>
      <w:numFmt w:val="decimal"/>
      <w:lvlText w:val="%2."/>
      <w:lvlJc w:val="left"/>
      <w:pPr>
        <w:ind w:left="2072" w:hanging="504"/>
        <w:jc w:val="left"/>
      </w:pPr>
      <w:rPr>
        <w:rFonts w:hint="default" w:ascii="Arial" w:hAnsi="Arial" w:eastAsia="Arial" w:cs="Arial"/>
        <w:spacing w:val="-2"/>
        <w:w w:val="98"/>
        <w:sz w:val="20"/>
        <w:szCs w:val="20"/>
      </w:rPr>
    </w:lvl>
    <w:lvl w:ilvl="2">
      <w:start w:val="0"/>
      <w:numFmt w:val="bullet"/>
      <w:lvlText w:val="•"/>
      <w:lvlJc w:val="left"/>
      <w:pPr>
        <w:ind w:left="3066" w:hanging="504"/>
      </w:pPr>
      <w:rPr>
        <w:rFonts w:hint="default"/>
      </w:rPr>
    </w:lvl>
    <w:lvl w:ilvl="3">
      <w:start w:val="0"/>
      <w:numFmt w:val="bullet"/>
      <w:lvlText w:val="•"/>
      <w:lvlJc w:val="left"/>
      <w:pPr>
        <w:ind w:left="4053" w:hanging="504"/>
      </w:pPr>
      <w:rPr>
        <w:rFonts w:hint="default"/>
      </w:rPr>
    </w:lvl>
    <w:lvl w:ilvl="4">
      <w:start w:val="0"/>
      <w:numFmt w:val="bullet"/>
      <w:lvlText w:val="•"/>
      <w:lvlJc w:val="left"/>
      <w:pPr>
        <w:ind w:left="5040" w:hanging="504"/>
      </w:pPr>
      <w:rPr>
        <w:rFonts w:hint="default"/>
      </w:rPr>
    </w:lvl>
    <w:lvl w:ilvl="5">
      <w:start w:val="0"/>
      <w:numFmt w:val="bullet"/>
      <w:lvlText w:val="•"/>
      <w:lvlJc w:val="left"/>
      <w:pPr>
        <w:ind w:left="6026" w:hanging="504"/>
      </w:pPr>
      <w:rPr>
        <w:rFonts w:hint="default"/>
      </w:rPr>
    </w:lvl>
    <w:lvl w:ilvl="6">
      <w:start w:val="0"/>
      <w:numFmt w:val="bullet"/>
      <w:lvlText w:val="•"/>
      <w:lvlJc w:val="left"/>
      <w:pPr>
        <w:ind w:left="7013" w:hanging="504"/>
      </w:pPr>
      <w:rPr>
        <w:rFonts w:hint="default"/>
      </w:rPr>
    </w:lvl>
    <w:lvl w:ilvl="7">
      <w:start w:val="0"/>
      <w:numFmt w:val="bullet"/>
      <w:lvlText w:val="•"/>
      <w:lvlJc w:val="left"/>
      <w:pPr>
        <w:ind w:left="8000" w:hanging="504"/>
      </w:pPr>
      <w:rPr>
        <w:rFonts w:hint="default"/>
      </w:rPr>
    </w:lvl>
    <w:lvl w:ilvl="8">
      <w:start w:val="0"/>
      <w:numFmt w:val="bullet"/>
      <w:lvlText w:val="•"/>
      <w:lvlJc w:val="left"/>
      <w:pPr>
        <w:ind w:left="8986" w:hanging="504"/>
      </w:pPr>
      <w:rPr>
        <w:rFonts w:hint="default"/>
      </w:rPr>
    </w:lvl>
  </w:abstractNum>
  <w:abstractNum w:abstractNumId="8">
    <w:multiLevelType w:val="hybridMultilevel"/>
    <w:lvl w:ilvl="0">
      <w:start w:val="1"/>
      <w:numFmt w:val="upperLetter"/>
      <w:lvlText w:val="%1."/>
      <w:lvlJc w:val="left"/>
      <w:pPr>
        <w:ind w:left="1568" w:hanging="504"/>
        <w:jc w:val="left"/>
      </w:pPr>
      <w:rPr>
        <w:rFonts w:hint="default" w:ascii="Arial" w:hAnsi="Arial" w:eastAsia="Arial" w:cs="Arial"/>
        <w:spacing w:val="-2"/>
        <w:w w:val="98"/>
        <w:sz w:val="20"/>
        <w:szCs w:val="20"/>
      </w:rPr>
    </w:lvl>
    <w:lvl w:ilvl="1">
      <w:start w:val="0"/>
      <w:numFmt w:val="bullet"/>
      <w:lvlText w:val="•"/>
      <w:lvlJc w:val="left"/>
      <w:pPr>
        <w:ind w:left="2500" w:hanging="504"/>
      </w:pPr>
      <w:rPr>
        <w:rFonts w:hint="default"/>
      </w:rPr>
    </w:lvl>
    <w:lvl w:ilvl="2">
      <w:start w:val="0"/>
      <w:numFmt w:val="bullet"/>
      <w:lvlText w:val="•"/>
      <w:lvlJc w:val="left"/>
      <w:pPr>
        <w:ind w:left="3440" w:hanging="504"/>
      </w:pPr>
      <w:rPr>
        <w:rFonts w:hint="default"/>
      </w:rPr>
    </w:lvl>
    <w:lvl w:ilvl="3">
      <w:start w:val="0"/>
      <w:numFmt w:val="bullet"/>
      <w:lvlText w:val="•"/>
      <w:lvlJc w:val="left"/>
      <w:pPr>
        <w:ind w:left="4380" w:hanging="504"/>
      </w:pPr>
      <w:rPr>
        <w:rFonts w:hint="default"/>
      </w:rPr>
    </w:lvl>
    <w:lvl w:ilvl="4">
      <w:start w:val="0"/>
      <w:numFmt w:val="bullet"/>
      <w:lvlText w:val="•"/>
      <w:lvlJc w:val="left"/>
      <w:pPr>
        <w:ind w:left="5320" w:hanging="504"/>
      </w:pPr>
      <w:rPr>
        <w:rFonts w:hint="default"/>
      </w:rPr>
    </w:lvl>
    <w:lvl w:ilvl="5">
      <w:start w:val="0"/>
      <w:numFmt w:val="bullet"/>
      <w:lvlText w:val="•"/>
      <w:lvlJc w:val="left"/>
      <w:pPr>
        <w:ind w:left="6260" w:hanging="504"/>
      </w:pPr>
      <w:rPr>
        <w:rFonts w:hint="default"/>
      </w:rPr>
    </w:lvl>
    <w:lvl w:ilvl="6">
      <w:start w:val="0"/>
      <w:numFmt w:val="bullet"/>
      <w:lvlText w:val="•"/>
      <w:lvlJc w:val="left"/>
      <w:pPr>
        <w:ind w:left="7200" w:hanging="504"/>
      </w:pPr>
      <w:rPr>
        <w:rFonts w:hint="default"/>
      </w:rPr>
    </w:lvl>
    <w:lvl w:ilvl="7">
      <w:start w:val="0"/>
      <w:numFmt w:val="bullet"/>
      <w:lvlText w:val="•"/>
      <w:lvlJc w:val="left"/>
      <w:pPr>
        <w:ind w:left="8140" w:hanging="504"/>
      </w:pPr>
      <w:rPr>
        <w:rFonts w:hint="default"/>
      </w:rPr>
    </w:lvl>
    <w:lvl w:ilvl="8">
      <w:start w:val="0"/>
      <w:numFmt w:val="bullet"/>
      <w:lvlText w:val="•"/>
      <w:lvlJc w:val="left"/>
      <w:pPr>
        <w:ind w:left="9080" w:hanging="504"/>
      </w:pPr>
      <w:rPr>
        <w:rFonts w:hint="default"/>
      </w:rPr>
    </w:lvl>
  </w:abstractNum>
  <w:abstractNum w:abstractNumId="7">
    <w:multiLevelType w:val="hybridMultilevel"/>
    <w:lvl w:ilvl="0">
      <w:start w:val="1"/>
      <w:numFmt w:val="decimal"/>
      <w:lvlText w:val="%1"/>
      <w:lvlJc w:val="left"/>
      <w:pPr>
        <w:ind w:left="1568" w:hanging="648"/>
        <w:jc w:val="left"/>
      </w:pPr>
      <w:rPr>
        <w:rFonts w:hint="default"/>
      </w:rPr>
    </w:lvl>
    <w:lvl w:ilvl="1">
      <w:start w:val="1"/>
      <w:numFmt w:val="decimal"/>
      <w:lvlText w:val="%1.%2"/>
      <w:lvlJc w:val="left"/>
      <w:pPr>
        <w:ind w:left="1568" w:hanging="648"/>
        <w:jc w:val="left"/>
      </w:pPr>
      <w:rPr>
        <w:rFonts w:hint="default" w:ascii="Arial" w:hAnsi="Arial" w:eastAsia="Arial" w:cs="Arial"/>
        <w:b/>
        <w:bCs/>
        <w:spacing w:val="-2"/>
        <w:w w:val="98"/>
        <w:sz w:val="20"/>
        <w:szCs w:val="20"/>
      </w:rPr>
    </w:lvl>
    <w:lvl w:ilvl="2">
      <w:start w:val="1"/>
      <w:numFmt w:val="upperLetter"/>
      <w:lvlText w:val="%3."/>
      <w:lvlJc w:val="left"/>
      <w:pPr>
        <w:ind w:left="1568" w:hanging="260"/>
        <w:jc w:val="left"/>
      </w:pPr>
      <w:rPr>
        <w:rFonts w:hint="default" w:ascii="Segoe UI" w:hAnsi="Segoe UI" w:eastAsia="Segoe UI" w:cs="Segoe UI"/>
        <w:spacing w:val="0"/>
        <w:w w:val="99"/>
        <w:sz w:val="20"/>
        <w:szCs w:val="20"/>
      </w:rPr>
    </w:lvl>
    <w:lvl w:ilvl="3">
      <w:start w:val="0"/>
      <w:numFmt w:val="bullet"/>
      <w:lvlText w:val="•"/>
      <w:lvlJc w:val="left"/>
      <w:pPr>
        <w:ind w:left="4380" w:hanging="260"/>
      </w:pPr>
      <w:rPr>
        <w:rFonts w:hint="default"/>
      </w:rPr>
    </w:lvl>
    <w:lvl w:ilvl="4">
      <w:start w:val="0"/>
      <w:numFmt w:val="bullet"/>
      <w:lvlText w:val="•"/>
      <w:lvlJc w:val="left"/>
      <w:pPr>
        <w:ind w:left="5320" w:hanging="260"/>
      </w:pPr>
      <w:rPr>
        <w:rFonts w:hint="default"/>
      </w:rPr>
    </w:lvl>
    <w:lvl w:ilvl="5">
      <w:start w:val="0"/>
      <w:numFmt w:val="bullet"/>
      <w:lvlText w:val="•"/>
      <w:lvlJc w:val="left"/>
      <w:pPr>
        <w:ind w:left="6260" w:hanging="260"/>
      </w:pPr>
      <w:rPr>
        <w:rFonts w:hint="default"/>
      </w:rPr>
    </w:lvl>
    <w:lvl w:ilvl="6">
      <w:start w:val="0"/>
      <w:numFmt w:val="bullet"/>
      <w:lvlText w:val="•"/>
      <w:lvlJc w:val="left"/>
      <w:pPr>
        <w:ind w:left="7200" w:hanging="260"/>
      </w:pPr>
      <w:rPr>
        <w:rFonts w:hint="default"/>
      </w:rPr>
    </w:lvl>
    <w:lvl w:ilvl="7">
      <w:start w:val="0"/>
      <w:numFmt w:val="bullet"/>
      <w:lvlText w:val="•"/>
      <w:lvlJc w:val="left"/>
      <w:pPr>
        <w:ind w:left="8140" w:hanging="260"/>
      </w:pPr>
      <w:rPr>
        <w:rFonts w:hint="default"/>
      </w:rPr>
    </w:lvl>
    <w:lvl w:ilvl="8">
      <w:start w:val="0"/>
      <w:numFmt w:val="bullet"/>
      <w:lvlText w:val="•"/>
      <w:lvlJc w:val="left"/>
      <w:pPr>
        <w:ind w:left="9080" w:hanging="260"/>
      </w:pPr>
      <w:rPr>
        <w:rFonts w:hint="default"/>
      </w:rPr>
    </w:lvl>
  </w:abstractNum>
  <w:abstractNum w:abstractNumId="6">
    <w:multiLevelType w:val="hybridMultilevel"/>
    <w:lvl w:ilvl="0">
      <w:start w:val="3"/>
      <w:numFmt w:val="decimal"/>
      <w:lvlText w:val="%1"/>
      <w:lvlJc w:val="left"/>
      <w:pPr>
        <w:ind w:left="1842" w:hanging="864"/>
        <w:jc w:val="left"/>
      </w:pPr>
      <w:rPr>
        <w:rFonts w:hint="default"/>
      </w:rPr>
    </w:lvl>
    <w:lvl w:ilvl="1">
      <w:start w:val="1"/>
      <w:numFmt w:val="decimal"/>
      <w:lvlText w:val="%1.%2"/>
      <w:lvlJc w:val="left"/>
      <w:pPr>
        <w:ind w:left="1842" w:hanging="864"/>
        <w:jc w:val="left"/>
      </w:pPr>
      <w:rPr>
        <w:rFonts w:hint="default"/>
        <w:b/>
        <w:bCs/>
        <w:spacing w:val="-2"/>
        <w:w w:val="98"/>
      </w:rPr>
    </w:lvl>
    <w:lvl w:ilvl="2">
      <w:start w:val="1"/>
      <w:numFmt w:val="upperLetter"/>
      <w:lvlText w:val="%3."/>
      <w:lvlJc w:val="left"/>
      <w:pPr>
        <w:ind w:left="1844" w:hanging="576"/>
        <w:jc w:val="left"/>
      </w:pPr>
      <w:rPr>
        <w:rFonts w:hint="default"/>
        <w:spacing w:val="-2"/>
        <w:w w:val="98"/>
      </w:rPr>
    </w:lvl>
    <w:lvl w:ilvl="3">
      <w:start w:val="1"/>
      <w:numFmt w:val="decimal"/>
      <w:lvlText w:val="%4."/>
      <w:lvlJc w:val="left"/>
      <w:pPr>
        <w:ind w:left="2421" w:hanging="576"/>
        <w:jc w:val="left"/>
      </w:pPr>
      <w:rPr>
        <w:rFonts w:hint="default" w:ascii="Arial" w:hAnsi="Arial" w:eastAsia="Arial" w:cs="Arial"/>
        <w:spacing w:val="-2"/>
        <w:w w:val="98"/>
        <w:sz w:val="20"/>
        <w:szCs w:val="20"/>
      </w:rPr>
    </w:lvl>
    <w:lvl w:ilvl="4">
      <w:start w:val="1"/>
      <w:numFmt w:val="lowerLetter"/>
      <w:lvlText w:val="%5."/>
      <w:lvlJc w:val="left"/>
      <w:pPr>
        <w:ind w:left="2996" w:hanging="576"/>
        <w:jc w:val="left"/>
      </w:pPr>
      <w:rPr>
        <w:rFonts w:hint="default" w:ascii="Arial" w:hAnsi="Arial" w:eastAsia="Arial" w:cs="Arial"/>
        <w:spacing w:val="-2"/>
        <w:w w:val="98"/>
        <w:sz w:val="20"/>
        <w:szCs w:val="20"/>
      </w:rPr>
    </w:lvl>
    <w:lvl w:ilvl="5">
      <w:start w:val="0"/>
      <w:numFmt w:val="bullet"/>
      <w:lvlText w:val="•"/>
      <w:lvlJc w:val="left"/>
      <w:pPr>
        <w:ind w:left="5985" w:hanging="576"/>
      </w:pPr>
      <w:rPr>
        <w:rFonts w:hint="default"/>
      </w:rPr>
    </w:lvl>
    <w:lvl w:ilvl="6">
      <w:start w:val="0"/>
      <w:numFmt w:val="bullet"/>
      <w:lvlText w:val="•"/>
      <w:lvlJc w:val="left"/>
      <w:pPr>
        <w:ind w:left="6980" w:hanging="576"/>
      </w:pPr>
      <w:rPr>
        <w:rFonts w:hint="default"/>
      </w:rPr>
    </w:lvl>
    <w:lvl w:ilvl="7">
      <w:start w:val="0"/>
      <w:numFmt w:val="bullet"/>
      <w:lvlText w:val="•"/>
      <w:lvlJc w:val="left"/>
      <w:pPr>
        <w:ind w:left="7975" w:hanging="576"/>
      </w:pPr>
      <w:rPr>
        <w:rFonts w:hint="default"/>
      </w:rPr>
    </w:lvl>
    <w:lvl w:ilvl="8">
      <w:start w:val="0"/>
      <w:numFmt w:val="bullet"/>
      <w:lvlText w:val="•"/>
      <w:lvlJc w:val="left"/>
      <w:pPr>
        <w:ind w:left="8970" w:hanging="576"/>
      </w:pPr>
      <w:rPr>
        <w:rFonts w:hint="default"/>
      </w:rPr>
    </w:lvl>
  </w:abstractNum>
  <w:abstractNum w:abstractNumId="5">
    <w:multiLevelType w:val="hybridMultilevel"/>
    <w:lvl w:ilvl="0">
      <w:start w:val="2"/>
      <w:numFmt w:val="decimal"/>
      <w:lvlText w:val="%1"/>
      <w:lvlJc w:val="left"/>
      <w:pPr>
        <w:ind w:left="1844" w:hanging="864"/>
        <w:jc w:val="left"/>
      </w:pPr>
      <w:rPr>
        <w:rFonts w:hint="default"/>
      </w:rPr>
    </w:lvl>
    <w:lvl w:ilvl="1">
      <w:start w:val="1"/>
      <w:numFmt w:val="decimal"/>
      <w:lvlText w:val="%1.%2"/>
      <w:lvlJc w:val="left"/>
      <w:pPr>
        <w:ind w:left="1844" w:hanging="864"/>
        <w:jc w:val="left"/>
      </w:pPr>
      <w:rPr>
        <w:rFonts w:hint="default"/>
        <w:b/>
        <w:bCs/>
        <w:spacing w:val="-2"/>
        <w:w w:val="98"/>
      </w:rPr>
    </w:lvl>
    <w:lvl w:ilvl="2">
      <w:start w:val="1"/>
      <w:numFmt w:val="upperLetter"/>
      <w:lvlText w:val="%3."/>
      <w:lvlJc w:val="left"/>
      <w:pPr>
        <w:ind w:left="1844" w:hanging="576"/>
        <w:jc w:val="left"/>
      </w:pPr>
      <w:rPr>
        <w:rFonts w:hint="default" w:ascii="Arial" w:hAnsi="Arial" w:eastAsia="Arial" w:cs="Arial"/>
        <w:spacing w:val="-2"/>
        <w:w w:val="98"/>
        <w:sz w:val="20"/>
        <w:szCs w:val="20"/>
      </w:rPr>
    </w:lvl>
    <w:lvl w:ilvl="3">
      <w:start w:val="1"/>
      <w:numFmt w:val="decimal"/>
      <w:lvlText w:val="%4."/>
      <w:lvlJc w:val="left"/>
      <w:pPr>
        <w:ind w:left="2421" w:hanging="576"/>
        <w:jc w:val="left"/>
      </w:pPr>
      <w:rPr>
        <w:rFonts w:hint="default"/>
        <w:spacing w:val="-2"/>
        <w:w w:val="98"/>
      </w:rPr>
    </w:lvl>
    <w:lvl w:ilvl="4">
      <w:start w:val="1"/>
      <w:numFmt w:val="lowerLetter"/>
      <w:lvlText w:val="%5."/>
      <w:lvlJc w:val="left"/>
      <w:pPr>
        <w:ind w:left="2994" w:hanging="576"/>
        <w:jc w:val="left"/>
      </w:pPr>
      <w:rPr>
        <w:rFonts w:hint="default" w:ascii="Arial" w:hAnsi="Arial" w:eastAsia="Arial" w:cs="Arial"/>
        <w:spacing w:val="-2"/>
        <w:w w:val="98"/>
        <w:sz w:val="20"/>
        <w:szCs w:val="20"/>
      </w:rPr>
    </w:lvl>
    <w:lvl w:ilvl="5">
      <w:start w:val="0"/>
      <w:numFmt w:val="bullet"/>
      <w:lvlText w:val="•"/>
      <w:lvlJc w:val="left"/>
      <w:pPr>
        <w:ind w:left="5985" w:hanging="576"/>
      </w:pPr>
      <w:rPr>
        <w:rFonts w:hint="default"/>
      </w:rPr>
    </w:lvl>
    <w:lvl w:ilvl="6">
      <w:start w:val="0"/>
      <w:numFmt w:val="bullet"/>
      <w:lvlText w:val="•"/>
      <w:lvlJc w:val="left"/>
      <w:pPr>
        <w:ind w:left="6980" w:hanging="576"/>
      </w:pPr>
      <w:rPr>
        <w:rFonts w:hint="default"/>
      </w:rPr>
    </w:lvl>
    <w:lvl w:ilvl="7">
      <w:start w:val="0"/>
      <w:numFmt w:val="bullet"/>
      <w:lvlText w:val="•"/>
      <w:lvlJc w:val="left"/>
      <w:pPr>
        <w:ind w:left="7975" w:hanging="576"/>
      </w:pPr>
      <w:rPr>
        <w:rFonts w:hint="default"/>
      </w:rPr>
    </w:lvl>
    <w:lvl w:ilvl="8">
      <w:start w:val="0"/>
      <w:numFmt w:val="bullet"/>
      <w:lvlText w:val="•"/>
      <w:lvlJc w:val="left"/>
      <w:pPr>
        <w:ind w:left="8970" w:hanging="576"/>
      </w:pPr>
      <w:rPr>
        <w:rFonts w:hint="default"/>
      </w:rPr>
    </w:lvl>
  </w:abstractNum>
  <w:abstractNum w:abstractNumId="4">
    <w:multiLevelType w:val="hybridMultilevel"/>
    <w:lvl w:ilvl="0">
      <w:start w:val="1"/>
      <w:numFmt w:val="decimal"/>
      <w:lvlText w:val="%1"/>
      <w:lvlJc w:val="left"/>
      <w:pPr>
        <w:ind w:left="1844" w:hanging="864"/>
        <w:jc w:val="left"/>
      </w:pPr>
      <w:rPr>
        <w:rFonts w:hint="default"/>
      </w:rPr>
    </w:lvl>
    <w:lvl w:ilvl="1">
      <w:start w:val="10"/>
      <w:numFmt w:val="decimal"/>
      <w:lvlText w:val="%1.%2"/>
      <w:lvlJc w:val="left"/>
      <w:pPr>
        <w:ind w:left="1844" w:hanging="864"/>
        <w:jc w:val="left"/>
      </w:pPr>
      <w:rPr>
        <w:rFonts w:hint="default" w:ascii="Arial" w:hAnsi="Arial" w:eastAsia="Arial" w:cs="Arial"/>
        <w:b/>
        <w:bCs/>
        <w:spacing w:val="-2"/>
        <w:w w:val="98"/>
        <w:sz w:val="20"/>
        <w:szCs w:val="20"/>
      </w:rPr>
    </w:lvl>
    <w:lvl w:ilvl="2">
      <w:start w:val="1"/>
      <w:numFmt w:val="upperLetter"/>
      <w:lvlText w:val="%3."/>
      <w:lvlJc w:val="left"/>
      <w:pPr>
        <w:ind w:left="1845" w:hanging="576"/>
        <w:jc w:val="left"/>
      </w:pPr>
      <w:rPr>
        <w:rFonts w:hint="default" w:ascii="Arial" w:hAnsi="Arial" w:eastAsia="Arial" w:cs="Arial"/>
        <w:spacing w:val="-2"/>
        <w:w w:val="98"/>
        <w:sz w:val="20"/>
        <w:szCs w:val="20"/>
      </w:rPr>
    </w:lvl>
    <w:lvl w:ilvl="3">
      <w:start w:val="1"/>
      <w:numFmt w:val="decimal"/>
      <w:lvlText w:val="%4."/>
      <w:lvlJc w:val="left"/>
      <w:pPr>
        <w:ind w:left="2420" w:hanging="576"/>
        <w:jc w:val="left"/>
      </w:pPr>
      <w:rPr>
        <w:rFonts w:hint="default" w:ascii="Arial" w:hAnsi="Arial" w:eastAsia="Arial" w:cs="Arial"/>
        <w:spacing w:val="-2"/>
        <w:w w:val="98"/>
        <w:sz w:val="20"/>
        <w:szCs w:val="20"/>
      </w:rPr>
    </w:lvl>
    <w:lvl w:ilvl="4">
      <w:start w:val="1"/>
      <w:numFmt w:val="lowerLetter"/>
      <w:lvlText w:val="%5."/>
      <w:lvlJc w:val="left"/>
      <w:pPr>
        <w:ind w:left="2996" w:hanging="576"/>
        <w:jc w:val="left"/>
      </w:pPr>
      <w:rPr>
        <w:rFonts w:hint="default" w:ascii="Arial" w:hAnsi="Arial" w:eastAsia="Arial" w:cs="Arial"/>
        <w:spacing w:val="-2"/>
        <w:w w:val="98"/>
        <w:sz w:val="20"/>
        <w:szCs w:val="20"/>
      </w:rPr>
    </w:lvl>
    <w:lvl w:ilvl="5">
      <w:start w:val="0"/>
      <w:numFmt w:val="bullet"/>
      <w:lvlText w:val="•"/>
      <w:lvlJc w:val="left"/>
      <w:pPr>
        <w:ind w:left="5985" w:hanging="576"/>
      </w:pPr>
      <w:rPr>
        <w:rFonts w:hint="default"/>
      </w:rPr>
    </w:lvl>
    <w:lvl w:ilvl="6">
      <w:start w:val="0"/>
      <w:numFmt w:val="bullet"/>
      <w:lvlText w:val="•"/>
      <w:lvlJc w:val="left"/>
      <w:pPr>
        <w:ind w:left="6980" w:hanging="576"/>
      </w:pPr>
      <w:rPr>
        <w:rFonts w:hint="default"/>
      </w:rPr>
    </w:lvl>
    <w:lvl w:ilvl="7">
      <w:start w:val="0"/>
      <w:numFmt w:val="bullet"/>
      <w:lvlText w:val="•"/>
      <w:lvlJc w:val="left"/>
      <w:pPr>
        <w:ind w:left="7975" w:hanging="576"/>
      </w:pPr>
      <w:rPr>
        <w:rFonts w:hint="default"/>
      </w:rPr>
    </w:lvl>
    <w:lvl w:ilvl="8">
      <w:start w:val="0"/>
      <w:numFmt w:val="bullet"/>
      <w:lvlText w:val="•"/>
      <w:lvlJc w:val="left"/>
      <w:pPr>
        <w:ind w:left="8970" w:hanging="576"/>
      </w:pPr>
      <w:rPr>
        <w:rFonts w:hint="default"/>
      </w:rPr>
    </w:lvl>
  </w:abstractNum>
  <w:abstractNum w:abstractNumId="3">
    <w:multiLevelType w:val="hybridMultilevel"/>
    <w:lvl w:ilvl="0">
      <w:start w:val="3"/>
      <w:numFmt w:val="decimal"/>
      <w:lvlText w:val="%1."/>
      <w:lvlJc w:val="left"/>
      <w:pPr>
        <w:ind w:left="2420" w:hanging="576"/>
        <w:jc w:val="left"/>
      </w:pPr>
      <w:rPr>
        <w:rFonts w:hint="default" w:ascii="Arial" w:hAnsi="Arial" w:eastAsia="Arial" w:cs="Arial"/>
        <w:spacing w:val="-2"/>
        <w:w w:val="98"/>
        <w:sz w:val="20"/>
        <w:szCs w:val="20"/>
      </w:rPr>
    </w:lvl>
    <w:lvl w:ilvl="1">
      <w:start w:val="0"/>
      <w:numFmt w:val="bullet"/>
      <w:lvlText w:val="•"/>
      <w:lvlJc w:val="left"/>
      <w:pPr>
        <w:ind w:left="3274" w:hanging="576"/>
      </w:pPr>
      <w:rPr>
        <w:rFonts w:hint="default"/>
      </w:rPr>
    </w:lvl>
    <w:lvl w:ilvl="2">
      <w:start w:val="0"/>
      <w:numFmt w:val="bullet"/>
      <w:lvlText w:val="•"/>
      <w:lvlJc w:val="left"/>
      <w:pPr>
        <w:ind w:left="4128" w:hanging="576"/>
      </w:pPr>
      <w:rPr>
        <w:rFonts w:hint="default"/>
      </w:rPr>
    </w:lvl>
    <w:lvl w:ilvl="3">
      <w:start w:val="0"/>
      <w:numFmt w:val="bullet"/>
      <w:lvlText w:val="•"/>
      <w:lvlJc w:val="left"/>
      <w:pPr>
        <w:ind w:left="4982" w:hanging="576"/>
      </w:pPr>
      <w:rPr>
        <w:rFonts w:hint="default"/>
      </w:rPr>
    </w:lvl>
    <w:lvl w:ilvl="4">
      <w:start w:val="0"/>
      <w:numFmt w:val="bullet"/>
      <w:lvlText w:val="•"/>
      <w:lvlJc w:val="left"/>
      <w:pPr>
        <w:ind w:left="5836" w:hanging="576"/>
      </w:pPr>
      <w:rPr>
        <w:rFonts w:hint="default"/>
      </w:rPr>
    </w:lvl>
    <w:lvl w:ilvl="5">
      <w:start w:val="0"/>
      <w:numFmt w:val="bullet"/>
      <w:lvlText w:val="•"/>
      <w:lvlJc w:val="left"/>
      <w:pPr>
        <w:ind w:left="6690" w:hanging="576"/>
      </w:pPr>
      <w:rPr>
        <w:rFonts w:hint="default"/>
      </w:rPr>
    </w:lvl>
    <w:lvl w:ilvl="6">
      <w:start w:val="0"/>
      <w:numFmt w:val="bullet"/>
      <w:lvlText w:val="•"/>
      <w:lvlJc w:val="left"/>
      <w:pPr>
        <w:ind w:left="7544" w:hanging="576"/>
      </w:pPr>
      <w:rPr>
        <w:rFonts w:hint="default"/>
      </w:rPr>
    </w:lvl>
    <w:lvl w:ilvl="7">
      <w:start w:val="0"/>
      <w:numFmt w:val="bullet"/>
      <w:lvlText w:val="•"/>
      <w:lvlJc w:val="left"/>
      <w:pPr>
        <w:ind w:left="8398" w:hanging="576"/>
      </w:pPr>
      <w:rPr>
        <w:rFonts w:hint="default"/>
      </w:rPr>
    </w:lvl>
    <w:lvl w:ilvl="8">
      <w:start w:val="0"/>
      <w:numFmt w:val="bullet"/>
      <w:lvlText w:val="•"/>
      <w:lvlJc w:val="left"/>
      <w:pPr>
        <w:ind w:left="9252" w:hanging="576"/>
      </w:pPr>
      <w:rPr>
        <w:rFonts w:hint="default"/>
      </w:rPr>
    </w:lvl>
  </w:abstractNum>
  <w:abstractNum w:abstractNumId="2">
    <w:multiLevelType w:val="hybridMultilevel"/>
    <w:lvl w:ilvl="0">
      <w:start w:val="1"/>
      <w:numFmt w:val="decimal"/>
      <w:lvlText w:val="%1"/>
      <w:lvlJc w:val="left"/>
      <w:pPr>
        <w:ind w:left="1844" w:hanging="864"/>
        <w:jc w:val="left"/>
      </w:pPr>
      <w:rPr>
        <w:rFonts w:hint="default"/>
      </w:rPr>
    </w:lvl>
    <w:lvl w:ilvl="1">
      <w:start w:val="1"/>
      <w:numFmt w:val="decimal"/>
      <w:lvlText w:val="%1.%2"/>
      <w:lvlJc w:val="left"/>
      <w:pPr>
        <w:ind w:left="1844" w:hanging="864"/>
        <w:jc w:val="left"/>
      </w:pPr>
      <w:rPr>
        <w:rFonts w:hint="default" w:ascii="Arial" w:hAnsi="Arial" w:eastAsia="Arial" w:cs="Arial"/>
        <w:b/>
        <w:bCs/>
        <w:spacing w:val="-2"/>
        <w:w w:val="98"/>
        <w:sz w:val="20"/>
        <w:szCs w:val="20"/>
      </w:rPr>
    </w:lvl>
    <w:lvl w:ilvl="2">
      <w:start w:val="1"/>
      <w:numFmt w:val="upperLetter"/>
      <w:lvlText w:val="%3."/>
      <w:lvlJc w:val="left"/>
      <w:pPr>
        <w:ind w:left="1844" w:hanging="576"/>
        <w:jc w:val="left"/>
      </w:pPr>
      <w:rPr>
        <w:rFonts w:hint="default" w:ascii="Arial" w:hAnsi="Arial" w:eastAsia="Arial" w:cs="Arial"/>
        <w:spacing w:val="-2"/>
        <w:w w:val="98"/>
        <w:sz w:val="20"/>
        <w:szCs w:val="20"/>
      </w:rPr>
    </w:lvl>
    <w:lvl w:ilvl="3">
      <w:start w:val="1"/>
      <w:numFmt w:val="decimal"/>
      <w:lvlText w:val="%4."/>
      <w:lvlJc w:val="left"/>
      <w:pPr>
        <w:ind w:left="2420" w:hanging="576"/>
        <w:jc w:val="left"/>
      </w:pPr>
      <w:rPr>
        <w:rFonts w:hint="default" w:ascii="Arial" w:hAnsi="Arial" w:eastAsia="Arial" w:cs="Arial"/>
        <w:spacing w:val="-2"/>
        <w:w w:val="98"/>
        <w:sz w:val="20"/>
        <w:szCs w:val="20"/>
      </w:rPr>
    </w:lvl>
    <w:lvl w:ilvl="4">
      <w:start w:val="1"/>
      <w:numFmt w:val="lowerLetter"/>
      <w:lvlText w:val="%5."/>
      <w:lvlJc w:val="left"/>
      <w:pPr>
        <w:ind w:left="2996" w:hanging="576"/>
        <w:jc w:val="left"/>
      </w:pPr>
      <w:rPr>
        <w:rFonts w:hint="default" w:ascii="Arial" w:hAnsi="Arial" w:eastAsia="Arial" w:cs="Arial"/>
        <w:spacing w:val="-2"/>
        <w:w w:val="98"/>
        <w:sz w:val="20"/>
        <w:szCs w:val="20"/>
      </w:rPr>
    </w:lvl>
    <w:lvl w:ilvl="5">
      <w:start w:val="0"/>
      <w:numFmt w:val="bullet"/>
      <w:lvlText w:val="•"/>
      <w:lvlJc w:val="left"/>
      <w:pPr>
        <w:ind w:left="5985" w:hanging="576"/>
      </w:pPr>
      <w:rPr>
        <w:rFonts w:hint="default"/>
      </w:rPr>
    </w:lvl>
    <w:lvl w:ilvl="6">
      <w:start w:val="0"/>
      <w:numFmt w:val="bullet"/>
      <w:lvlText w:val="•"/>
      <w:lvlJc w:val="left"/>
      <w:pPr>
        <w:ind w:left="6980" w:hanging="576"/>
      </w:pPr>
      <w:rPr>
        <w:rFonts w:hint="default"/>
      </w:rPr>
    </w:lvl>
    <w:lvl w:ilvl="7">
      <w:start w:val="0"/>
      <w:numFmt w:val="bullet"/>
      <w:lvlText w:val="•"/>
      <w:lvlJc w:val="left"/>
      <w:pPr>
        <w:ind w:left="7975" w:hanging="576"/>
      </w:pPr>
      <w:rPr>
        <w:rFonts w:hint="default"/>
      </w:rPr>
    </w:lvl>
    <w:lvl w:ilvl="8">
      <w:start w:val="0"/>
      <w:numFmt w:val="bullet"/>
      <w:lvlText w:val="•"/>
      <w:lvlJc w:val="left"/>
      <w:pPr>
        <w:ind w:left="8970" w:hanging="576"/>
      </w:pPr>
      <w:rPr>
        <w:rFonts w:hint="default"/>
      </w:rPr>
    </w:lvl>
  </w:abstractNum>
  <w:abstractNum w:abstractNumId="1">
    <w:multiLevelType w:val="hybridMultilevel"/>
    <w:lvl w:ilvl="0">
      <w:start w:val="1"/>
      <w:numFmt w:val="decimal"/>
      <w:lvlText w:val="%1"/>
      <w:lvlJc w:val="left"/>
      <w:pPr>
        <w:ind w:left="1352" w:hanging="533"/>
        <w:jc w:val="left"/>
      </w:pPr>
      <w:rPr>
        <w:rFonts w:hint="default"/>
      </w:rPr>
    </w:lvl>
    <w:lvl w:ilvl="1">
      <w:start w:val="1"/>
      <w:numFmt w:val="decimalZero"/>
      <w:lvlText w:val="%1.%2"/>
      <w:lvlJc w:val="left"/>
      <w:pPr>
        <w:ind w:left="1352" w:hanging="533"/>
        <w:jc w:val="left"/>
      </w:pPr>
      <w:rPr>
        <w:rFonts w:hint="default" w:ascii="Segoe UI" w:hAnsi="Segoe UI" w:eastAsia="Segoe UI" w:cs="Segoe UI"/>
        <w:spacing w:val="-1"/>
        <w:w w:val="99"/>
        <w:sz w:val="20"/>
        <w:szCs w:val="20"/>
      </w:rPr>
    </w:lvl>
    <w:lvl w:ilvl="2">
      <w:start w:val="1"/>
      <w:numFmt w:val="upperLetter"/>
      <w:lvlText w:val="%3."/>
      <w:lvlJc w:val="left"/>
      <w:pPr>
        <w:ind w:left="1712" w:hanging="418"/>
        <w:jc w:val="left"/>
      </w:pPr>
      <w:rPr>
        <w:rFonts w:hint="default" w:ascii="Segoe UI" w:hAnsi="Segoe UI" w:eastAsia="Segoe UI" w:cs="Segoe UI"/>
        <w:spacing w:val="0"/>
        <w:w w:val="99"/>
        <w:sz w:val="20"/>
        <w:szCs w:val="20"/>
      </w:rPr>
    </w:lvl>
    <w:lvl w:ilvl="3">
      <w:start w:val="1"/>
      <w:numFmt w:val="decimal"/>
      <w:lvlText w:val="%4."/>
      <w:lvlJc w:val="left"/>
      <w:pPr>
        <w:ind w:left="2187" w:hanging="461"/>
        <w:jc w:val="left"/>
      </w:pPr>
      <w:rPr>
        <w:rFonts w:hint="default" w:ascii="Segoe UI" w:hAnsi="Segoe UI" w:eastAsia="Segoe UI" w:cs="Segoe UI"/>
        <w:w w:val="99"/>
        <w:sz w:val="20"/>
        <w:szCs w:val="20"/>
      </w:rPr>
    </w:lvl>
    <w:lvl w:ilvl="4">
      <w:start w:val="1"/>
      <w:numFmt w:val="lowerLetter"/>
      <w:lvlText w:val="%5."/>
      <w:lvlJc w:val="left"/>
      <w:pPr>
        <w:ind w:left="2589" w:hanging="418"/>
        <w:jc w:val="left"/>
      </w:pPr>
      <w:rPr>
        <w:rFonts w:hint="default" w:ascii="Segoe UI" w:hAnsi="Segoe UI" w:eastAsia="Segoe UI" w:cs="Segoe UI"/>
        <w:spacing w:val="-1"/>
        <w:w w:val="99"/>
        <w:sz w:val="20"/>
        <w:szCs w:val="20"/>
      </w:rPr>
    </w:lvl>
    <w:lvl w:ilvl="5">
      <w:start w:val="0"/>
      <w:numFmt w:val="bullet"/>
      <w:lvlText w:val="•"/>
      <w:lvlJc w:val="left"/>
      <w:pPr>
        <w:ind w:left="4974" w:hanging="418"/>
      </w:pPr>
      <w:rPr>
        <w:rFonts w:hint="default"/>
      </w:rPr>
    </w:lvl>
    <w:lvl w:ilvl="6">
      <w:start w:val="0"/>
      <w:numFmt w:val="bullet"/>
      <w:lvlText w:val="•"/>
      <w:lvlJc w:val="left"/>
      <w:pPr>
        <w:ind w:left="6171" w:hanging="418"/>
      </w:pPr>
      <w:rPr>
        <w:rFonts w:hint="default"/>
      </w:rPr>
    </w:lvl>
    <w:lvl w:ilvl="7">
      <w:start w:val="0"/>
      <w:numFmt w:val="bullet"/>
      <w:lvlText w:val="•"/>
      <w:lvlJc w:val="left"/>
      <w:pPr>
        <w:ind w:left="7368" w:hanging="418"/>
      </w:pPr>
      <w:rPr>
        <w:rFonts w:hint="default"/>
      </w:rPr>
    </w:lvl>
    <w:lvl w:ilvl="8">
      <w:start w:val="0"/>
      <w:numFmt w:val="bullet"/>
      <w:lvlText w:val="•"/>
      <w:lvlJc w:val="left"/>
      <w:pPr>
        <w:ind w:left="8565" w:hanging="418"/>
      </w:pPr>
      <w:rPr>
        <w:rFonts w:hint="default"/>
      </w:rPr>
    </w:lvl>
  </w:abstractNum>
  <w:abstractNum w:abstractNumId="0">
    <w:multiLevelType w:val="hybridMultilevel"/>
    <w:lvl w:ilvl="0">
      <w:start w:val="1"/>
      <w:numFmt w:val="decimal"/>
      <w:lvlText w:val="%1"/>
      <w:lvlJc w:val="left"/>
      <w:pPr>
        <w:ind w:left="1468" w:hanging="648"/>
        <w:jc w:val="left"/>
      </w:pPr>
      <w:rPr>
        <w:rFonts w:hint="default"/>
      </w:rPr>
    </w:lvl>
    <w:lvl w:ilvl="1">
      <w:start w:val="1"/>
      <w:numFmt w:val="decimal"/>
      <w:lvlText w:val="%1.%2"/>
      <w:lvlJc w:val="left"/>
      <w:pPr>
        <w:ind w:left="1468" w:hanging="648"/>
        <w:jc w:val="left"/>
      </w:pPr>
      <w:rPr>
        <w:rFonts w:hint="default" w:ascii="Arial" w:hAnsi="Arial" w:eastAsia="Arial" w:cs="Arial"/>
        <w:b/>
        <w:bCs/>
        <w:spacing w:val="-2"/>
        <w:w w:val="98"/>
        <w:sz w:val="20"/>
        <w:szCs w:val="20"/>
      </w:rPr>
    </w:lvl>
    <w:lvl w:ilvl="2">
      <w:start w:val="1"/>
      <w:numFmt w:val="upperLetter"/>
      <w:lvlText w:val="%3."/>
      <w:lvlJc w:val="left"/>
      <w:pPr>
        <w:ind w:left="1309" w:hanging="360"/>
        <w:jc w:val="left"/>
      </w:pPr>
      <w:rPr>
        <w:rFonts w:hint="default" w:ascii="Segoe UI" w:hAnsi="Segoe UI" w:eastAsia="Segoe UI" w:cs="Segoe UI"/>
        <w:spacing w:val="0"/>
        <w:w w:val="99"/>
        <w:sz w:val="20"/>
        <w:szCs w:val="20"/>
      </w:rPr>
    </w:lvl>
    <w:lvl w:ilvl="3">
      <w:start w:val="0"/>
      <w:numFmt w:val="bullet"/>
      <w:lvlText w:val="•"/>
      <w:lvlJc w:val="left"/>
      <w:pPr>
        <w:ind w:left="2647" w:hanging="360"/>
      </w:pPr>
      <w:rPr>
        <w:rFonts w:hint="default"/>
      </w:rPr>
    </w:lvl>
    <w:lvl w:ilvl="4">
      <w:start w:val="0"/>
      <w:numFmt w:val="bullet"/>
      <w:lvlText w:val="•"/>
      <w:lvlJc w:val="left"/>
      <w:pPr>
        <w:ind w:left="3835" w:hanging="360"/>
      </w:pPr>
      <w:rPr>
        <w:rFonts w:hint="default"/>
      </w:rPr>
    </w:lvl>
    <w:lvl w:ilvl="5">
      <w:start w:val="0"/>
      <w:numFmt w:val="bullet"/>
      <w:lvlText w:val="•"/>
      <w:lvlJc w:val="left"/>
      <w:pPr>
        <w:ind w:left="5022" w:hanging="360"/>
      </w:pPr>
      <w:rPr>
        <w:rFonts w:hint="default"/>
      </w:rPr>
    </w:lvl>
    <w:lvl w:ilvl="6">
      <w:start w:val="0"/>
      <w:numFmt w:val="bullet"/>
      <w:lvlText w:val="•"/>
      <w:lvlJc w:val="left"/>
      <w:pPr>
        <w:ind w:left="6210" w:hanging="360"/>
      </w:pPr>
      <w:rPr>
        <w:rFonts w:hint="default"/>
      </w:rPr>
    </w:lvl>
    <w:lvl w:ilvl="7">
      <w:start w:val="0"/>
      <w:numFmt w:val="bullet"/>
      <w:lvlText w:val="•"/>
      <w:lvlJc w:val="left"/>
      <w:pPr>
        <w:ind w:left="7397" w:hanging="360"/>
      </w:pPr>
      <w:rPr>
        <w:rFonts w:hint="default"/>
      </w:rPr>
    </w:lvl>
    <w:lvl w:ilvl="8">
      <w:start w:val="0"/>
      <w:numFmt w:val="bullet"/>
      <w:lvlText w:val="•"/>
      <w:lvlJc w:val="left"/>
      <w:pPr>
        <w:ind w:left="8585" w:hanging="360"/>
      </w:pPr>
      <w:rPr>
        <w:rFonts w:hint="default"/>
      </w:rPr>
    </w:lvl>
  </w:abstract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rPr>
  </w:style>
  <w:style w:styleId="BodyText" w:type="paragraph">
    <w:name w:val="Body Text"/>
    <w:basedOn w:val="Normal"/>
    <w:uiPriority w:val="1"/>
    <w:qFormat/>
    <w:pPr>
      <w:ind w:left="1468" w:hanging="504"/>
    </w:pPr>
    <w:rPr>
      <w:rFonts w:ascii="Segoe UI" w:hAnsi="Segoe UI" w:eastAsia="Segoe UI" w:cs="Segoe UI"/>
      <w:sz w:val="20"/>
      <w:szCs w:val="20"/>
    </w:rPr>
  </w:style>
  <w:style w:styleId="Heading1" w:type="paragraph">
    <w:name w:val="Heading 1"/>
    <w:basedOn w:val="Normal"/>
    <w:uiPriority w:val="1"/>
    <w:qFormat/>
    <w:pPr>
      <w:ind w:left="1468" w:hanging="648"/>
      <w:outlineLvl w:val="1"/>
    </w:pPr>
    <w:rPr>
      <w:rFonts w:ascii="Segoe UI" w:hAnsi="Segoe UI" w:eastAsia="Segoe UI" w:cs="Segoe UI"/>
      <w:b/>
      <w:bCs/>
      <w:sz w:val="20"/>
      <w:szCs w:val="20"/>
    </w:rPr>
  </w:style>
  <w:style w:styleId="ListParagraph" w:type="paragraph">
    <w:name w:val="List Paragraph"/>
    <w:basedOn w:val="Normal"/>
    <w:uiPriority w:val="1"/>
    <w:qFormat/>
    <w:pPr>
      <w:ind w:left="1468" w:hanging="504"/>
    </w:pPr>
    <w:rPr>
      <w:rFonts w:ascii="Segoe UI" w:hAnsi="Segoe UI" w:eastAsia="Segoe UI" w:cs="Segoe UI"/>
    </w:rPr>
  </w:style>
  <w:style w:styleId="TableParagraph" w:type="paragraph">
    <w:name w:val="Table Paragraph"/>
    <w:basedOn w:val="Normal"/>
    <w:uiPriority w:val="1"/>
    <w:qFormat/>
    <w:pPr>
      <w:spacing w:line="210" w:lineRule="exact"/>
    </w:pPr>
    <w:rPr>
      <w:rFonts w:ascii="Segoe UI" w:hAnsi="Segoe UI" w:eastAsia="Segoe UI" w:cs="Segoe U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header" Target="header2.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header" Target="header3.xml"/><Relationship Id="rId26" Type="http://schemas.openxmlformats.org/officeDocument/2006/relationships/footer" Target="footer9.xml"/><Relationship Id="rId27" Type="http://schemas.openxmlformats.org/officeDocument/2006/relationships/header" Target="header4.xml"/><Relationship Id="rId28" Type="http://schemas.openxmlformats.org/officeDocument/2006/relationships/footer" Target="footer10.xml"/><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header" Target="header5.xml"/><Relationship Id="rId46" Type="http://schemas.openxmlformats.org/officeDocument/2006/relationships/footer" Target="footer13.xml"/><Relationship Id="rId47" Type="http://schemas.openxmlformats.org/officeDocument/2006/relationships/header" Target="header6.xml"/><Relationship Id="rId48" Type="http://schemas.openxmlformats.org/officeDocument/2006/relationships/footer" Target="footer14.xml"/><Relationship Id="rId49" Type="http://schemas.openxmlformats.org/officeDocument/2006/relationships/footer" Target="footer15.xml"/><Relationship Id="rId50" Type="http://schemas.openxmlformats.org/officeDocument/2006/relationships/footer" Target="footer16.xml"/><Relationship Id="rId51" Type="http://schemas.openxmlformats.org/officeDocument/2006/relationships/hyperlink" Target="http://www.hotwater.com/" TargetMode="External"/><Relationship Id="rId52" Type="http://schemas.openxmlformats.org/officeDocument/2006/relationships/hyperlink" Target="http://www.rheem.com/" TargetMode="External"/><Relationship Id="rId53" Type="http://schemas.openxmlformats.org/officeDocument/2006/relationships/footer" Target="footer17.xml"/><Relationship Id="rId54" Type="http://schemas.openxmlformats.org/officeDocument/2006/relationships/footer" Target="footer18.xml"/><Relationship Id="rId55" Type="http://schemas.openxmlformats.org/officeDocument/2006/relationships/footer" Target="footer19.xml"/><Relationship Id="rId56" Type="http://schemas.openxmlformats.org/officeDocument/2006/relationships/hyperlink" Target="http://www.arrowheadbrass.com/products/" TargetMode="External"/><Relationship Id="rId57" Type="http://schemas.openxmlformats.org/officeDocument/2006/relationships/footer" Target="footer20.xml"/><Relationship Id="rId58" Type="http://schemas.openxmlformats.org/officeDocument/2006/relationships/footer" Target="footer21.xml"/><Relationship Id="rId59" Type="http://schemas.openxmlformats.org/officeDocument/2006/relationships/footer" Target="footer22.xml"/><Relationship Id="rId60" Type="http://schemas.openxmlformats.org/officeDocument/2006/relationships/footer" Target="footer23.xml"/><Relationship Id="rId61" Type="http://schemas.openxmlformats.org/officeDocument/2006/relationships/footer" Target="footer24.xml"/><Relationship Id="rId62" Type="http://schemas.openxmlformats.org/officeDocument/2006/relationships/footer" Target="footer25.xml"/><Relationship Id="rId63" Type="http://schemas.openxmlformats.org/officeDocument/2006/relationships/footer" Target="footer26.xml"/><Relationship Id="rId64" Type="http://schemas.openxmlformats.org/officeDocument/2006/relationships/footer" Target="footer27.xml"/><Relationship Id="rId65" Type="http://schemas.openxmlformats.org/officeDocument/2006/relationships/footer" Target="footer28.xml"/><Relationship Id="rId6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sking</dc:creator>
  <dcterms:created xsi:type="dcterms:W3CDTF">2023-01-12T23:38:09Z</dcterms:created>
  <dcterms:modified xsi:type="dcterms:W3CDTF">2023-01-12T23:38:09Z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2022-09-01T00:00:00Z</vt:filetime>
  </property>
  <property fmtid="{D5CDD505-2E9C-101B-9397-08002B2CF9AE}" pid="3" name="Creator">
    <vt:lpwstr>Acrobat PDFMaker 22 for Word</vt:lpwstr>
  </property>
  <property fmtid="{D5CDD505-2E9C-101B-9397-08002B2CF9AE}" pid="4" name="LastSaved">
    <vt:filetime>2023-01-12T00:00:00Z</vt:filetime>
  </property>
</Properties>
</file>