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B73" w:rsidRPr="00F1171B" w:rsidRDefault="00865B73" w:rsidP="00865B73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23 25 00 - HVAC Water Treatment</w:t>
      </w:r>
    </w:p>
    <w:bookmarkEnd w:id="0"/>
    <w:p w:rsidR="00865B73" w:rsidRPr="00F1171B" w:rsidRDefault="00865B73" w:rsidP="00865B73">
      <w:pPr>
        <w:pStyle w:val="Heading3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Hydronic System:</w:t>
      </w:r>
    </w:p>
    <w:p w:rsidR="00865B73" w:rsidRPr="00F1171B" w:rsidRDefault="00865B73" w:rsidP="00865B73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>Water Treatment for Hydronic System</w:t>
      </w:r>
      <w:r w:rsidRPr="00F1171B">
        <w:rPr>
          <w:rFonts w:asciiTheme="minorHAnsi" w:hAnsiTheme="minorHAnsi" w:cstheme="minorHAnsi"/>
          <w:sz w:val="22"/>
        </w:rPr>
        <w:t>:  Coordinate with Project Manager to obtain current vendor’s product specifications for Contractor requirements on treatment for Hydronic System.</w:t>
      </w:r>
    </w:p>
    <w:p w:rsidR="00865B73" w:rsidRPr="00F1171B" w:rsidRDefault="00865B73" w:rsidP="00865B73">
      <w:pPr>
        <w:rPr>
          <w:rFonts w:asciiTheme="minorHAnsi" w:hAnsiTheme="minorHAnsi" w:cstheme="minorHAnsi"/>
          <w:sz w:val="22"/>
        </w:rPr>
      </w:pPr>
    </w:p>
    <w:p w:rsidR="00865B73" w:rsidRPr="00F1171B" w:rsidRDefault="00865B73" w:rsidP="00865B73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Campus Standard:  Water Treatment is provided by a vendor.  Specifications shall include requirement for Contractor to treat the Hydronic System in accordance with the vendor’s product specifications within a limited number of days after the system is charged.  The specifications shall include flushing, passivation, treatment with a cleaner and scale inhibitor, and circulation through a temporary 20 micron, maximum filter set.</w:t>
      </w:r>
    </w:p>
    <w:p w:rsidR="00865B73" w:rsidRPr="00F1171B" w:rsidRDefault="00865B73" w:rsidP="00865B73">
      <w:pPr>
        <w:rPr>
          <w:rFonts w:asciiTheme="minorHAnsi" w:hAnsiTheme="minorHAnsi" w:cstheme="minorHAnsi"/>
          <w:bCs/>
          <w:sz w:val="22"/>
        </w:rPr>
      </w:pPr>
    </w:p>
    <w:p w:rsidR="00865B73" w:rsidRPr="00F1171B" w:rsidRDefault="00865B73" w:rsidP="00865B73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bCs/>
          <w:sz w:val="22"/>
        </w:rPr>
        <w:t xml:space="preserve">Summary:  </w:t>
      </w:r>
      <w:r w:rsidRPr="00F1171B">
        <w:rPr>
          <w:rFonts w:asciiTheme="minorHAnsi" w:hAnsiTheme="minorHAnsi" w:cstheme="minorHAnsi"/>
          <w:sz w:val="22"/>
        </w:rPr>
        <w:t>Related Sections:  Section 23 05 53.13 – Identification for Plumbing and HVAC Equipment.</w:t>
      </w:r>
    </w:p>
    <w:p w:rsidR="00865B73" w:rsidRPr="00F1171B" w:rsidRDefault="00865B73" w:rsidP="00865B73">
      <w:pPr>
        <w:rPr>
          <w:rFonts w:asciiTheme="minorHAnsi" w:hAnsiTheme="minorHAnsi" w:cstheme="minorHAnsi"/>
          <w:b/>
          <w:bCs/>
          <w:sz w:val="22"/>
        </w:rPr>
      </w:pPr>
    </w:p>
    <w:p w:rsidR="00683E70" w:rsidRDefault="00865B73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B73"/>
    <w:rsid w:val="00865B73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35364-45FB-4082-9275-1D0FF80F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5B73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B7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B73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5B73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5B73"/>
    <w:rPr>
      <w:rFonts w:ascii="Arial" w:eastAsiaTheme="majorEastAsia" w:hAnsi="Arial" w:cstheme="majorBidi"/>
      <w:b/>
      <w:i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2019-11-04T20:57:00Z</dcterms:created>
  <dcterms:modified xsi:type="dcterms:W3CDTF">2019-11-04T20:57:00Z</dcterms:modified>
</cp:coreProperties>
</file>