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4685D4" w14:textId="77777777" w:rsidR="006C3109" w:rsidRPr="007752AC" w:rsidRDefault="006C3109" w:rsidP="006C3109">
      <w:pPr>
        <w:pStyle w:val="CopyofCSIFormat32Level0"/>
        <w:numPr>
          <w:ilvl w:val="0"/>
          <w:numId w:val="20"/>
        </w:numPr>
        <w:rPr>
          <w:rFonts w:ascii="Segoe UI" w:hAnsi="Segoe UI" w:cs="Segoe UI"/>
        </w:rPr>
      </w:pPr>
      <w:bookmarkStart w:id="0" w:name="_GoBack"/>
      <w:r w:rsidRPr="007752AC">
        <w:rPr>
          <w:rFonts w:ascii="Segoe UI" w:hAnsi="Segoe UI" w:cs="Segoe UI"/>
        </w:rPr>
        <w:t>Section 23 11 23 - Facility Natural-Gas Piping</w:t>
      </w:r>
    </w:p>
    <w:bookmarkEnd w:id="0"/>
    <w:p w14:paraId="4C88D6E7" w14:textId="77777777" w:rsidR="006C3109" w:rsidRPr="007752AC" w:rsidRDefault="006C3109" w:rsidP="006C3109">
      <w:pPr>
        <w:pStyle w:val="CopyofCSIFormat32Level1"/>
        <w:numPr>
          <w:ilvl w:val="1"/>
          <w:numId w:val="21"/>
        </w:numPr>
        <w:spacing w:before="1"/>
      </w:pPr>
      <w:r w:rsidRPr="007752AC">
        <w:t>PART 1 GENERAL</w:t>
      </w:r>
    </w:p>
    <w:p w14:paraId="38A9414C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</w:pPr>
      <w:r w:rsidRPr="007752AC">
        <w:t>SECTION INCLUDES</w:t>
      </w:r>
    </w:p>
    <w:p w14:paraId="503AD13B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Pipe, pipe fittings, valves, and connections for natural gas piping systems.</w:t>
      </w:r>
    </w:p>
    <w:p w14:paraId="7B79AF5A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</w:pPr>
      <w:r w:rsidRPr="007752AC">
        <w:t>RELATED REQUIREMENTS</w:t>
      </w:r>
    </w:p>
    <w:p w14:paraId="0649179E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23 05 53 - Identification for HVAC Piping and Equipment.</w:t>
      </w:r>
    </w:p>
    <w:p w14:paraId="3D1BCF0E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52 16 - Gas Hydrocarbon Piping.</w:t>
      </w:r>
    </w:p>
    <w:p w14:paraId="6EE330F0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</w:pPr>
      <w:r w:rsidRPr="007752AC">
        <w:t>SUBMITTALS</w:t>
      </w:r>
    </w:p>
    <w:p w14:paraId="1CD953C3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See Section 01 30 00 - Administrative Requirements, for submittal procedures.</w:t>
      </w:r>
    </w:p>
    <w:p w14:paraId="586F1AF5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Product Data: Provide data on pipe materials, pipe fittings, valves, and accessories. Provide manufacturers catalog information. Indicate valve data and ratings.</w:t>
      </w:r>
    </w:p>
    <w:p w14:paraId="396A0EE8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Project Record Documents: Record actual locations of valves.</w:t>
      </w:r>
    </w:p>
    <w:p w14:paraId="34CAB552" w14:textId="77777777" w:rsidR="006C3109" w:rsidRPr="007752AC" w:rsidRDefault="006C3109" w:rsidP="006C3109">
      <w:pPr>
        <w:pStyle w:val="CopyofCSIFormat32Level1"/>
        <w:numPr>
          <w:ilvl w:val="1"/>
          <w:numId w:val="21"/>
        </w:numPr>
        <w:spacing w:before="1"/>
      </w:pPr>
      <w:r w:rsidRPr="007752AC">
        <w:t>PART 2 PRODUCTS</w:t>
      </w:r>
    </w:p>
    <w:p w14:paraId="5F9AD8DD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</w:pPr>
      <w:r w:rsidRPr="007752AC">
        <w:t>NATURAL GAS PIPING, BURIED BEYOND 5 FEET (1500 mm) OF BUILDING</w:t>
      </w:r>
    </w:p>
    <w:p w14:paraId="527E7A77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 black.</w:t>
      </w:r>
    </w:p>
    <w:p w14:paraId="592CFB73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A234/A234M, wrought steel welding type, with AWWA C105/A21.5 polyethylene jacket or double layer, half-lapped 10 mil (0.25 mm) polyethylene tape.</w:t>
      </w:r>
    </w:p>
    <w:p w14:paraId="2DB74AE9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ASME B31.1, welded.</w:t>
      </w:r>
    </w:p>
    <w:p w14:paraId="6BC1A834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Polyethylene Pipe: ASTM D2513, SDR 11.</w:t>
      </w:r>
    </w:p>
    <w:p w14:paraId="7F5ED1BE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D2683 or ASTM D2513 socket type.</w:t>
      </w:r>
    </w:p>
    <w:p w14:paraId="73A153CA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Fusion welded.</w:t>
      </w:r>
    </w:p>
    <w:p w14:paraId="0F1870A2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</w:pPr>
      <w:r w:rsidRPr="007752AC">
        <w:t>NATURAL GAS PIPING, BURIED WITHIN 5 FEET (1500 mm) OF BUILDING</w:t>
      </w:r>
    </w:p>
    <w:p w14:paraId="37A5C142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 black.</w:t>
      </w:r>
    </w:p>
    <w:p w14:paraId="6CF3C29D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ASTM A234/A234M, wrought steel welding type.</w:t>
      </w:r>
    </w:p>
    <w:p w14:paraId="5E7DDF5E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ANSI Z223.1, welded.</w:t>
      </w:r>
    </w:p>
    <w:p w14:paraId="1DEF0D5D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Jacket: AWWA C105/A21.5 polyethylene jacket or double layer, half-lapped 10 mil (0.25 mm) polyethylene tape.</w:t>
      </w:r>
    </w:p>
    <w:p w14:paraId="76E0780E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</w:pPr>
      <w:r w:rsidRPr="007752AC">
        <w:lastRenderedPageBreak/>
        <w:t>NATURAL GAS PIPING, ABOVE GRADE</w:t>
      </w:r>
    </w:p>
    <w:p w14:paraId="1C6AB809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 black.</w:t>
      </w:r>
    </w:p>
    <w:p w14:paraId="4522E9FE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B16.3, malleable iron, or ASTM A234/A234M, wrought steel welding type.</w:t>
      </w:r>
    </w:p>
    <w:p w14:paraId="67777C01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Threaded or welded to ASME B31.1.</w:t>
      </w:r>
    </w:p>
    <w:p w14:paraId="6DDD1E2F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  <w:spacing w:after="60"/>
        <w:ind w:left="533" w:hanging="533"/>
      </w:pPr>
      <w:r w:rsidRPr="007752AC">
        <w:t>FLANGES, UNIONS, AND COUPLINGS</w:t>
      </w:r>
    </w:p>
    <w:p w14:paraId="56DBD986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Unions for Pipe Sizes 3 Inches (80 mm) and Under:</w:t>
      </w:r>
    </w:p>
    <w:p w14:paraId="4B34CB9C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Ferrous pipe: Class 150 malleable iron threaded unions.</w:t>
      </w:r>
    </w:p>
    <w:p w14:paraId="43740905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  <w:spacing w:after="60"/>
        <w:ind w:left="533" w:hanging="533"/>
      </w:pPr>
      <w:r w:rsidRPr="007752AC">
        <w:t>PIPE HANGERS AND SUPPORTS</w:t>
      </w:r>
    </w:p>
    <w:p w14:paraId="558AED7E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Provide hangers and supports that comply with MSS SP-58.</w:t>
      </w:r>
    </w:p>
    <w:p w14:paraId="4DC5CB19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If type of hanger or support for a particular situation is not indicated, select appropriate type using MSS SP-58 recommendations.</w:t>
      </w:r>
    </w:p>
    <w:p w14:paraId="380D4D22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Overhead Supports: Individual steel rod hangers attached to structure or to trapeze hangers.</w:t>
      </w:r>
    </w:p>
    <w:p w14:paraId="7154DD07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Trapeze Hangers: Welded steel channel frames attached to structure.</w:t>
      </w:r>
    </w:p>
    <w:p w14:paraId="5FB040EA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Vertical Pipe Support: Steel riser clamp.</w:t>
      </w:r>
    </w:p>
    <w:p w14:paraId="07B73617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  <w:spacing w:after="60"/>
        <w:ind w:left="533" w:hanging="533"/>
      </w:pPr>
      <w:r w:rsidRPr="007752AC">
        <w:t>BALL VALVES</w:t>
      </w:r>
    </w:p>
    <w:p w14:paraId="1AA2C51C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Construction, ​4 Inches (100 mm)​ and Smaller: MSS SP-110, Class 150, ​400 psi (2760 kPa)​ CWP, ​bronze or ductile iron​ body, ​304 stainless steel or chrome plated brass​ ball, regular port, Teflon seats and stuffing box ring, blow-out proof stem, lever handle​ with balancing stops​, ​threaded or grooved​ ends​ with union​.</w:t>
      </w:r>
    </w:p>
    <w:p w14:paraId="717071D9" w14:textId="77777777" w:rsidR="006C3109" w:rsidRPr="007752AC" w:rsidRDefault="006C3109" w:rsidP="006C3109">
      <w:pPr>
        <w:pStyle w:val="CopyofCSIFormat32Level1"/>
        <w:numPr>
          <w:ilvl w:val="1"/>
          <w:numId w:val="21"/>
        </w:numPr>
        <w:spacing w:before="720"/>
      </w:pPr>
      <w:r w:rsidRPr="007752AC">
        <w:t>PART 3 EXECUTION</w:t>
      </w:r>
    </w:p>
    <w:p w14:paraId="01CC9842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</w:pPr>
      <w:r w:rsidRPr="007752AC">
        <w:t>INSTALLATION</w:t>
      </w:r>
    </w:p>
    <w:p w14:paraId="20F9CA5C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in accordance with manufacturer's instructions.</w:t>
      </w:r>
    </w:p>
    <w:p w14:paraId="29D4EF9C" w14:textId="77777777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Pipe Hangers and Supports:</w:t>
      </w:r>
    </w:p>
    <w:p w14:paraId="68F90963" w14:textId="77777777" w:rsidR="006C3109" w:rsidRPr="007752AC" w:rsidRDefault="006C3109" w:rsidP="006C3109">
      <w:pPr>
        <w:pStyle w:val="CopyofCSIFormat32Level4"/>
        <w:numPr>
          <w:ilvl w:val="4"/>
          <w:numId w:val="21"/>
        </w:numPr>
        <w:spacing w:after="60"/>
        <w:ind w:left="1368" w:hanging="461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in accordance with ASME B31.9.</w:t>
      </w:r>
    </w:p>
    <w:p w14:paraId="34EA1360" w14:textId="77777777" w:rsidR="006C3109" w:rsidRPr="007752AC" w:rsidRDefault="006C3109" w:rsidP="006C3109">
      <w:pPr>
        <w:pStyle w:val="CopyofCSIFormat32Level2"/>
        <w:numPr>
          <w:ilvl w:val="2"/>
          <w:numId w:val="21"/>
        </w:numPr>
      </w:pPr>
      <w:r w:rsidRPr="007752AC">
        <w:t>SERVICE CONNECTIONS</w:t>
      </w:r>
    </w:p>
    <w:p w14:paraId="12F61FBF" w14:textId="04E62FC0" w:rsidR="006C3109" w:rsidRPr="007752AC" w:rsidRDefault="006C3109" w:rsidP="006C3109">
      <w:pPr>
        <w:pStyle w:val="CopyofCSIFormat32Level3"/>
        <w:numPr>
          <w:ilvl w:val="3"/>
          <w:numId w:val="2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 xml:space="preserve">Provide new gas service complete with gas meter and regulators in accordance with Section 33 52 16. Gas service distribution piping to have initial minimum pressure of </w:t>
      </w:r>
      <w:proofErr w:type="gramStart"/>
      <w:r w:rsidRPr="007752AC">
        <w:rPr>
          <w:rFonts w:ascii="Segoe UI" w:hAnsi="Segoe UI" w:cs="Segoe UI"/>
        </w:rPr>
        <w:t>7 inch</w:t>
      </w:r>
      <w:proofErr w:type="gramEnd"/>
      <w:r w:rsidRPr="007752AC">
        <w:rPr>
          <w:rFonts w:ascii="Segoe UI" w:hAnsi="Segoe UI" w:cs="Segoe UI"/>
        </w:rPr>
        <w:t xml:space="preserve"> </w:t>
      </w:r>
      <w:proofErr w:type="spellStart"/>
      <w:r w:rsidRPr="007752AC">
        <w:rPr>
          <w:rFonts w:ascii="Segoe UI" w:hAnsi="Segoe UI" w:cs="Segoe UI"/>
        </w:rPr>
        <w:t>w</w:t>
      </w:r>
      <w:r>
        <w:rPr>
          <w:rFonts w:ascii="Segoe UI" w:hAnsi="Segoe UI" w:cs="Segoe UI"/>
        </w:rPr>
        <w:t>c</w:t>
      </w:r>
      <w:proofErr w:type="spellEnd"/>
      <w:r w:rsidRPr="007752AC">
        <w:rPr>
          <w:rFonts w:ascii="Segoe UI" w:hAnsi="Segoe UI" w:cs="Segoe UI"/>
        </w:rPr>
        <w:t xml:space="preserve"> (1.75 kPa). Provide regulators on each line serving gravity type appliances, sized in accordance with equipment.</w:t>
      </w:r>
    </w:p>
    <w:p w14:paraId="5B197E37" w14:textId="7296C816" w:rsidR="00CC27B4" w:rsidRPr="006C3109" w:rsidRDefault="006C3109" w:rsidP="00B04023">
      <w:pPr>
        <w:pStyle w:val="CopyofCSIFormat32Level1"/>
        <w:numPr>
          <w:ilvl w:val="1"/>
          <w:numId w:val="22"/>
        </w:numPr>
        <w:spacing w:before="120" w:after="0"/>
      </w:pPr>
      <w:r w:rsidRPr="006C3109">
        <w:t>END OF SECTION  23 11 2</w:t>
      </w:r>
      <w:r>
        <w:t>3</w:t>
      </w:r>
    </w:p>
    <w:sectPr w:rsidR="00CC27B4" w:rsidRPr="006C310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6C3109" w:rsidRPr="006F2E13" w14:paraId="44D59B57" w14:textId="77777777" w:rsidTr="00633722">
      <w:tc>
        <w:tcPr>
          <w:tcW w:w="2500" w:type="pct"/>
          <w:vAlign w:val="center"/>
        </w:tcPr>
        <w:p w14:paraId="1D86EB0E" w14:textId="77777777" w:rsidR="006C3109" w:rsidRPr="006F2E13" w:rsidRDefault="006C3109" w:rsidP="006C3109">
          <w:pPr>
            <w:spacing w:after="0"/>
            <w:rPr>
              <w:rFonts w:ascii="Segoe UI" w:eastAsia="Times New Roman" w:hAnsi="Segoe UI" w:cs="Segoe UI"/>
            </w:rPr>
          </w:pPr>
          <w:r w:rsidRPr="006F2E13">
            <w:rPr>
              <w:rFonts w:ascii="Segoe UI" w:eastAsia="Arial" w:hAnsi="Segoe UI" w:cs="Segoe UI"/>
            </w:rPr>
            <w:t>Facility Natural-Gas Piping </w:t>
          </w:r>
        </w:p>
      </w:tc>
      <w:tc>
        <w:tcPr>
          <w:tcW w:w="2500" w:type="pct"/>
          <w:vAlign w:val="center"/>
        </w:tcPr>
        <w:p w14:paraId="5BF443B0" w14:textId="77777777" w:rsidR="006C3109" w:rsidRPr="006F2E13" w:rsidRDefault="006C3109" w:rsidP="006C3109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F2E13">
            <w:rPr>
              <w:rFonts w:ascii="Segoe UI" w:eastAsia="Arial" w:hAnsi="Segoe UI" w:cs="Segoe UI"/>
            </w:rPr>
            <w:t xml:space="preserve">23 11 23 - </w:t>
          </w:r>
          <w:r w:rsidRPr="006F2E13">
            <w:rPr>
              <w:rFonts w:ascii="Segoe UI" w:eastAsia="Arial" w:hAnsi="Segoe UI" w:cs="Segoe UI"/>
            </w:rPr>
            <w:fldChar w:fldCharType="begin"/>
          </w:r>
          <w:r w:rsidRPr="006F2E13">
            <w:rPr>
              <w:rFonts w:ascii="Segoe UI" w:eastAsia="Arial" w:hAnsi="Segoe UI" w:cs="Segoe UI"/>
            </w:rPr>
            <w:instrText xml:space="preserve">PAGE </w:instrText>
          </w:r>
          <w:r w:rsidRPr="006F2E13">
            <w:rPr>
              <w:rFonts w:ascii="Segoe UI" w:eastAsia="Arial" w:hAnsi="Segoe UI" w:cs="Segoe UI"/>
            </w:rPr>
            <w:fldChar w:fldCharType="separate"/>
          </w:r>
          <w:r w:rsidRPr="006F2E13">
            <w:rPr>
              <w:rFonts w:ascii="Segoe UI" w:eastAsia="Arial" w:hAnsi="Segoe UI" w:cs="Segoe UI"/>
              <w:noProof/>
            </w:rPr>
            <w:t>1</w:t>
          </w:r>
          <w:r w:rsidRPr="006F2E13">
            <w:rPr>
              <w:rFonts w:ascii="Segoe UI" w:eastAsia="Arial" w:hAnsi="Segoe UI" w:cs="Segoe UI"/>
            </w:rPr>
            <w:fldChar w:fldCharType="end"/>
          </w:r>
          <w:r w:rsidRPr="006F2E13">
            <w:rPr>
              <w:rFonts w:ascii="Segoe UI" w:eastAsia="Arial" w:hAnsi="Segoe UI" w:cs="Segoe UI"/>
            </w:rPr>
            <w:t> </w:t>
          </w:r>
        </w:p>
      </w:tc>
    </w:tr>
  </w:tbl>
  <w:p w14:paraId="6F7AFC1D" w14:textId="77777777" w:rsidR="00496498" w:rsidRPr="006B2A10" w:rsidRDefault="00496498" w:rsidP="006C3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045D72B7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525D98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12CA3454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 xml:space="preserve">March </w:t>
          </w:r>
          <w:r w:rsidR="006B56CD">
            <w:rPr>
              <w:rFonts w:ascii="Segoe UI" w:eastAsia="Arial" w:hAnsi="Segoe UI" w:cs="Segoe UI"/>
            </w:rPr>
            <w:t>20</w:t>
          </w:r>
          <w:r>
            <w:rPr>
              <w:rFonts w:ascii="Segoe UI" w:eastAsia="Arial" w:hAnsi="Segoe UI" w:cs="Segoe UI"/>
            </w:rPr>
            <w:t>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14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3"/>
  </w:num>
  <w:num w:numId="6">
    <w:abstractNumId w:val="2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9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5"/>
  </w:num>
  <w:num w:numId="9">
    <w:abstractNumId w:val="11"/>
  </w:num>
  <w:num w:numId="10">
    <w:abstractNumId w:val="12"/>
  </w:num>
  <w:num w:numId="11">
    <w:abstractNumId w:val="8"/>
  </w:num>
  <w:num w:numId="12">
    <w:abstractNumId w:val="3"/>
  </w:num>
  <w:num w:numId="13">
    <w:abstractNumId w:val="10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4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6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1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14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7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1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369D"/>
    <w:rsid w:val="002060B8"/>
    <w:rsid w:val="00214BDF"/>
    <w:rsid w:val="0021704A"/>
    <w:rsid w:val="002309E4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46EE"/>
    <w:rsid w:val="00824524"/>
    <w:rsid w:val="0085069A"/>
    <w:rsid w:val="008D42D1"/>
    <w:rsid w:val="008F3E9E"/>
    <w:rsid w:val="00945E8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870C5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2</cp:revision>
  <dcterms:created xsi:type="dcterms:W3CDTF">2020-04-06T20:56:00Z</dcterms:created>
  <dcterms:modified xsi:type="dcterms:W3CDTF">2020-04-06T20:56:00Z</dcterms:modified>
</cp:coreProperties>
</file>