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EE7" w:rsidRPr="00F1171B" w:rsidRDefault="00827EE7" w:rsidP="00827EE7">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80 00 – Irrigation</w:t>
      </w:r>
    </w:p>
    <w:bookmarkEnd w:id="0"/>
    <w:p w:rsidR="00827EE7" w:rsidRPr="00F1171B" w:rsidRDefault="00827EE7" w:rsidP="00827EE7">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Design Guidelines:</w:t>
      </w:r>
    </w:p>
    <w:p w:rsidR="00827EE7" w:rsidRPr="00F1171B" w:rsidRDefault="00827EE7" w:rsidP="00827EE7">
      <w:pPr>
        <w:rPr>
          <w:rFonts w:asciiTheme="minorHAnsi" w:hAnsiTheme="minorHAnsi" w:cstheme="minorHAnsi"/>
          <w:bCs/>
          <w:sz w:val="22"/>
        </w:rPr>
      </w:pPr>
      <w:r w:rsidRPr="00F1171B">
        <w:rPr>
          <w:rFonts w:asciiTheme="minorHAnsi" w:hAnsiTheme="minorHAnsi" w:cstheme="minorHAnsi"/>
          <w:bCs/>
          <w:sz w:val="22"/>
        </w:rPr>
        <w:t>The Irrigation system shall utilize the latest technology in water conservation. Smart controllers with rain sensors, matched precipitation rate spray heads in turf and drip irrigation in planting areas will minimize overspray and run-off. Two bubblers will be placed at each tree location for deep root watering. The irrigation system will be zoned according to site condition, species watering needs, and sun exposure. Quick couplers shall be provided every 75 feet throughout the irrigation system for maintenance.</w:t>
      </w:r>
    </w:p>
    <w:p w:rsidR="00827EE7" w:rsidRPr="00F1171B" w:rsidRDefault="00827EE7" w:rsidP="00827EE7">
      <w:pPr>
        <w:rPr>
          <w:rFonts w:asciiTheme="minorHAnsi" w:hAnsiTheme="minorHAnsi" w:cstheme="minorHAnsi"/>
          <w:bCs/>
          <w:sz w:val="22"/>
        </w:rPr>
      </w:pPr>
    </w:p>
    <w:p w:rsidR="00827EE7" w:rsidRPr="00F1171B" w:rsidRDefault="00827EE7" w:rsidP="00827EE7">
      <w:pPr>
        <w:pStyle w:val="Heading3"/>
        <w:spacing w:before="0"/>
        <w:rPr>
          <w:rFonts w:asciiTheme="minorHAnsi" w:hAnsiTheme="minorHAnsi" w:cstheme="minorHAnsi"/>
          <w:sz w:val="22"/>
          <w:szCs w:val="22"/>
        </w:rPr>
      </w:pPr>
      <w:r w:rsidRPr="00F1171B">
        <w:rPr>
          <w:rStyle w:val="Heading3Char"/>
          <w:rFonts w:asciiTheme="minorHAnsi" w:hAnsiTheme="minorHAnsi" w:cstheme="minorHAnsi"/>
          <w:sz w:val="22"/>
          <w:szCs w:val="22"/>
        </w:rPr>
        <w:t>CSU Requirements:</w:t>
      </w:r>
      <w:r w:rsidRPr="00F1171B">
        <w:rPr>
          <w:rFonts w:asciiTheme="minorHAnsi" w:hAnsiTheme="minorHAnsi" w:cstheme="minorHAnsi"/>
          <w:sz w:val="22"/>
          <w:szCs w:val="22"/>
        </w:rPr>
        <w:t xml:space="preserve"> </w:t>
      </w:r>
    </w:p>
    <w:p w:rsidR="00827EE7" w:rsidRPr="00F1171B" w:rsidRDefault="00827EE7" w:rsidP="00827EE7">
      <w:pPr>
        <w:rPr>
          <w:rFonts w:asciiTheme="minorHAnsi" w:hAnsiTheme="minorHAnsi" w:cstheme="minorHAnsi"/>
          <w:bCs/>
          <w:sz w:val="22"/>
        </w:rPr>
      </w:pPr>
      <w:r w:rsidRPr="00F1171B">
        <w:rPr>
          <w:rFonts w:asciiTheme="minorHAnsi" w:hAnsiTheme="minorHAnsi" w:cstheme="minorHAnsi"/>
          <w:bCs/>
          <w:sz w:val="22"/>
        </w:rPr>
        <w:t>Conserve water resources, including installing controls to optimize irrigation water, and promoting the use of reclaimed water.  Prepare a year-round watering program according to seasonal evapotranspiration data for the region.  Decorative fountains should be minimized.</w:t>
      </w:r>
    </w:p>
    <w:p w:rsidR="00827EE7" w:rsidRPr="00F1171B" w:rsidRDefault="00827EE7" w:rsidP="00827EE7">
      <w:pPr>
        <w:rPr>
          <w:rFonts w:asciiTheme="minorHAnsi" w:hAnsiTheme="minorHAnsi" w:cstheme="minorHAnsi"/>
          <w:bCs/>
          <w:sz w:val="22"/>
          <w:u w:val="single"/>
        </w:rPr>
      </w:pPr>
    </w:p>
    <w:p w:rsidR="00827EE7" w:rsidRPr="00F1171B" w:rsidRDefault="00827EE7" w:rsidP="00827EE7">
      <w:pPr>
        <w:pStyle w:val="Heading3"/>
        <w:spacing w:before="0"/>
        <w:rPr>
          <w:rFonts w:asciiTheme="minorHAnsi" w:hAnsiTheme="minorHAnsi" w:cstheme="minorHAnsi"/>
          <w:sz w:val="22"/>
          <w:szCs w:val="22"/>
        </w:rPr>
      </w:pPr>
      <w:r w:rsidRPr="00F1171B">
        <w:rPr>
          <w:rStyle w:val="Heading3Char"/>
          <w:rFonts w:asciiTheme="minorHAnsi" w:hAnsiTheme="minorHAnsi" w:cstheme="minorHAnsi"/>
          <w:sz w:val="22"/>
          <w:szCs w:val="22"/>
        </w:rPr>
        <w:t>Campus Standard Irrigation System:</w:t>
      </w:r>
      <w:r w:rsidRPr="00F1171B">
        <w:rPr>
          <w:rFonts w:asciiTheme="minorHAnsi" w:hAnsiTheme="minorHAnsi" w:cstheme="minorHAnsi"/>
          <w:sz w:val="22"/>
          <w:szCs w:val="22"/>
        </w:rPr>
        <w:t xml:space="preserve">  </w:t>
      </w:r>
    </w:p>
    <w:p w:rsidR="00827EE7" w:rsidRPr="00F1171B" w:rsidRDefault="00827EE7" w:rsidP="00827EE7">
      <w:pPr>
        <w:rPr>
          <w:rFonts w:asciiTheme="minorHAnsi" w:hAnsiTheme="minorHAnsi" w:cstheme="minorHAnsi"/>
          <w:bCs/>
          <w:sz w:val="22"/>
        </w:rPr>
      </w:pPr>
      <w:proofErr w:type="spellStart"/>
      <w:r w:rsidRPr="00F1171B">
        <w:rPr>
          <w:rFonts w:asciiTheme="minorHAnsi" w:hAnsiTheme="minorHAnsi" w:cstheme="minorHAnsi"/>
          <w:bCs/>
          <w:sz w:val="22"/>
        </w:rPr>
        <w:t>Calsense</w:t>
      </w:r>
      <w:proofErr w:type="spellEnd"/>
      <w:r w:rsidRPr="00F1171B">
        <w:rPr>
          <w:rFonts w:asciiTheme="minorHAnsi" w:hAnsiTheme="minorHAnsi" w:cstheme="minorHAnsi"/>
          <w:bCs/>
          <w:sz w:val="22"/>
        </w:rPr>
        <w:t xml:space="preserve"> Resource Management Systems (Website: </w:t>
      </w:r>
      <w:hyperlink r:id="rId4" w:history="1">
        <w:r w:rsidRPr="00F1171B">
          <w:rPr>
            <w:rStyle w:val="Hyperlink"/>
            <w:rFonts w:asciiTheme="minorHAnsi" w:hAnsiTheme="minorHAnsi" w:cstheme="minorHAnsi"/>
            <w:bCs/>
            <w:sz w:val="22"/>
          </w:rPr>
          <w:t>www.calsense.com</w:t>
        </w:r>
      </w:hyperlink>
      <w:r w:rsidRPr="00F1171B">
        <w:rPr>
          <w:rFonts w:asciiTheme="minorHAnsi" w:hAnsiTheme="minorHAnsi" w:cstheme="minorHAnsi"/>
          <w:bCs/>
          <w:sz w:val="22"/>
        </w:rPr>
        <w:t>).  Provide a programmable, automatically controlled underground sprinkler irrigation system for landscape planting.  Provide components from manufacturers matching standard irrigation equipment used by University, including heads, valves, piping circuits, controls, and accessories, or approved equal.  Provide looped layout with isolation valves.</w:t>
      </w:r>
    </w:p>
    <w:p w:rsidR="00827EE7" w:rsidRPr="00F1171B" w:rsidRDefault="00827EE7" w:rsidP="00827EE7">
      <w:pPr>
        <w:rPr>
          <w:rFonts w:asciiTheme="minorHAnsi" w:hAnsiTheme="minorHAnsi" w:cstheme="minorHAnsi"/>
          <w:bCs/>
          <w:sz w:val="22"/>
        </w:rPr>
      </w:pPr>
    </w:p>
    <w:p w:rsidR="00827EE7" w:rsidRPr="00F1171B" w:rsidRDefault="00827EE7" w:rsidP="00827EE7">
      <w:pPr>
        <w:rPr>
          <w:rFonts w:asciiTheme="minorHAnsi" w:hAnsiTheme="minorHAnsi" w:cstheme="minorHAnsi"/>
          <w:bCs/>
          <w:sz w:val="22"/>
        </w:rPr>
      </w:pPr>
      <w:r w:rsidRPr="00F1171B">
        <w:rPr>
          <w:rFonts w:asciiTheme="minorHAnsi" w:hAnsiTheme="minorHAnsi" w:cstheme="minorHAnsi"/>
          <w:bCs/>
          <w:sz w:val="22"/>
        </w:rPr>
        <w:t>Coordinate with Project Manager to locate inside utility or electrical room with network access and accessible to landscape maintenance staff.</w:t>
      </w:r>
    </w:p>
    <w:p w:rsidR="00827EE7" w:rsidRPr="00F1171B" w:rsidRDefault="00827EE7" w:rsidP="00827EE7">
      <w:pPr>
        <w:rPr>
          <w:rFonts w:asciiTheme="minorHAnsi" w:hAnsiTheme="minorHAnsi" w:cstheme="minorHAnsi"/>
          <w:bCs/>
          <w:sz w:val="22"/>
        </w:rPr>
      </w:pPr>
    </w:p>
    <w:p w:rsidR="00827EE7" w:rsidRPr="00F1171B" w:rsidRDefault="00827EE7" w:rsidP="00827EE7">
      <w:pPr>
        <w:rPr>
          <w:rFonts w:asciiTheme="minorHAnsi" w:hAnsiTheme="minorHAnsi" w:cstheme="minorHAnsi"/>
          <w:bCs/>
          <w:sz w:val="22"/>
        </w:rPr>
      </w:pPr>
      <w:r w:rsidRPr="00F1171B">
        <w:rPr>
          <w:rFonts w:asciiTheme="minorHAnsi" w:hAnsiTheme="minorHAnsi" w:cstheme="minorHAnsi"/>
          <w:bCs/>
          <w:sz w:val="22"/>
        </w:rPr>
        <w:t xml:space="preserve">Installed </w:t>
      </w:r>
      <w:proofErr w:type="spellStart"/>
      <w:r w:rsidRPr="00F1171B">
        <w:rPr>
          <w:rFonts w:asciiTheme="minorHAnsi" w:hAnsiTheme="minorHAnsi" w:cstheme="minorHAnsi"/>
          <w:bCs/>
          <w:sz w:val="22"/>
        </w:rPr>
        <w:t>Calsense</w:t>
      </w:r>
      <w:proofErr w:type="spellEnd"/>
      <w:r w:rsidRPr="00F1171B">
        <w:rPr>
          <w:rFonts w:asciiTheme="minorHAnsi" w:hAnsiTheme="minorHAnsi" w:cstheme="minorHAnsi"/>
          <w:bCs/>
          <w:sz w:val="22"/>
        </w:rPr>
        <w:t xml:space="preserve"> equipment to be reviewed by manufacturer representative and letter of installation certification shall be provided to campus representative, by contractor, prior to completion.</w:t>
      </w:r>
    </w:p>
    <w:p w:rsidR="00827EE7" w:rsidRPr="00F1171B" w:rsidRDefault="00827EE7" w:rsidP="00827EE7">
      <w:pPr>
        <w:rPr>
          <w:rFonts w:asciiTheme="minorHAnsi" w:hAnsiTheme="minorHAnsi" w:cstheme="minorHAnsi"/>
          <w:b/>
          <w:bCs/>
          <w:sz w:val="22"/>
        </w:rPr>
      </w:pPr>
    </w:p>
    <w:p w:rsidR="00683E70" w:rsidRDefault="00827EE7"/>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EE7"/>
    <w:rsid w:val="00827EE7"/>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7B4BB9-4512-4447-A6BF-2968B2474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7EE7"/>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827EE7"/>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27EE7"/>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7EE7"/>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827EE7"/>
    <w:rPr>
      <w:rFonts w:ascii="Arial" w:eastAsiaTheme="majorEastAsia" w:hAnsi="Arial" w:cstheme="majorBidi"/>
      <w:b/>
      <w:i/>
      <w:sz w:val="20"/>
      <w:szCs w:val="24"/>
    </w:rPr>
  </w:style>
  <w:style w:type="character" w:styleId="Hyperlink">
    <w:name w:val="Hyperlink"/>
    <w:basedOn w:val="DefaultParagraphFont"/>
    <w:uiPriority w:val="99"/>
    <w:unhideWhenUsed/>
    <w:rsid w:val="00827E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alsen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2019-11-04T21:15:00Z</dcterms:created>
  <dcterms:modified xsi:type="dcterms:W3CDTF">2019-11-04T21:15:00Z</dcterms:modified>
</cp:coreProperties>
</file>