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1B4" w:rsidRDefault="00C911B4" w:rsidP="00C94308">
      <w:pPr>
        <w:pStyle w:val="Title"/>
        <w:jc w:val="left"/>
        <w:rPr>
          <w:rFonts w:asciiTheme="minorHAnsi" w:hAnsiTheme="minorHAnsi" w:cstheme="minorHAnsi"/>
          <w:sz w:val="22"/>
          <w:szCs w:val="22"/>
        </w:rPr>
      </w:pPr>
    </w:p>
    <w:p w:rsidR="00C911B4" w:rsidRPr="0053155E" w:rsidRDefault="00C911B4" w:rsidP="00C94308">
      <w:pPr>
        <w:pStyle w:val="Heading9"/>
        <w:keepNext w:val="0"/>
        <w:jc w:val="left"/>
        <w:rPr>
          <w:rFonts w:asciiTheme="minorHAnsi" w:hAnsiTheme="minorHAnsi" w:cstheme="minorHAnsi"/>
          <w:spacing w:val="-2"/>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9E049E1321824949B9151A399ADDF924"/>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sz w:val="22"/>
              <w:szCs w:val="22"/>
            </w:rPr>
            <w:t>01 14 00</w:t>
          </w:r>
        </w:sdtContent>
      </w:sdt>
      <w:r>
        <w:rPr>
          <w:rFonts w:asciiTheme="minorHAnsi" w:hAnsiTheme="minorHAnsi" w:cstheme="minorHAnsi"/>
          <w:sz w:val="22"/>
          <w:szCs w:val="22"/>
        </w:rPr>
        <w:t xml:space="preserve"> - </w:t>
      </w:r>
      <w:sdt>
        <w:sdtPr>
          <w:rPr>
            <w:rFonts w:asciiTheme="minorHAnsi" w:hAnsiTheme="minorHAnsi" w:cstheme="minorHAnsi"/>
            <w:spacing w:val="-2"/>
            <w:sz w:val="22"/>
            <w:szCs w:val="22"/>
          </w:rPr>
          <w:alias w:val="Title"/>
          <w:tag w:val=""/>
          <w:id w:val="-2099084889"/>
          <w:placeholder>
            <w:docPart w:val="E9BB98A3E5BC4E76956BF6728F7DF989"/>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spacing w:val="-2"/>
              <w:sz w:val="22"/>
              <w:szCs w:val="22"/>
            </w:rPr>
            <w:t>WORK RESTRICTIONS</w:t>
          </w:r>
        </w:sdtContent>
      </w:sdt>
    </w:p>
    <w:p w:rsidR="00733BD7" w:rsidRDefault="00C911B4" w:rsidP="00C94308">
      <w:pPr>
        <w:pStyle w:val="Title"/>
        <w:jc w:val="left"/>
        <w:rPr>
          <w:rFonts w:asciiTheme="minorHAnsi" w:hAnsiTheme="minorHAnsi" w:cstheme="minorHAnsi"/>
          <w:sz w:val="22"/>
          <w:szCs w:val="22"/>
        </w:rPr>
      </w:pPr>
      <w:r w:rsidRPr="00C911B4">
        <w:rPr>
          <w:rFonts w:asciiTheme="minorHAnsi" w:hAnsiTheme="minorHAnsi" w:cstheme="minorHAnsi"/>
          <w:sz w:val="22"/>
          <w:szCs w:val="22"/>
        </w:rPr>
        <w:t xml:space="preserve"> </w:t>
      </w:r>
    </w:p>
    <w:p w:rsidR="00C911B4" w:rsidRPr="00C911B4" w:rsidRDefault="00C911B4" w:rsidP="00C94308">
      <w:pPr>
        <w:pStyle w:val="Title"/>
        <w:jc w:val="left"/>
        <w:rPr>
          <w:rFonts w:asciiTheme="minorHAnsi" w:hAnsiTheme="minorHAnsi" w:cstheme="minorHAnsi"/>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pacing w:line="240" w:lineRule="auto"/>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t xml:space="preserve">PART </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level0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level1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level3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level4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level5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level6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level7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 xml:space="preserve"> - GENERAL</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hanging="720"/>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RELATED DOCUMENTS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hanging="720"/>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2</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CONTRACTOR'S USE OF PREMISES AND SITE, GENERAL</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Contractor's Use of Premises and Site, General:  Refer to Contract General Conditions, Article 4.00.</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Contractor shall at all times perform Work so as to impose no hardship on the Trustees or others engaged in the Trustees' work nor cause unreasonable delays or hindrance thereto.</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Construction activities shall be scheduled to minimize disruption to the University and to Campus users.</w:t>
      </w:r>
    </w:p>
    <w:p w:rsidR="00733BD7"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3</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Contractor may not interrupt any Campus utilities without prior written permission from the Trustees.</w:t>
      </w:r>
    </w:p>
    <w:p w:rsidR="007D2E03" w:rsidRPr="00C911B4" w:rsidRDefault="007D2E03"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Pr>
          <w:rFonts w:asciiTheme="minorHAnsi" w:hAnsiTheme="minorHAnsi" w:cstheme="minorHAnsi"/>
          <w:color w:val="auto"/>
          <w:spacing w:val="-2"/>
          <w:sz w:val="22"/>
          <w:szCs w:val="22"/>
        </w:rPr>
        <w:tab/>
        <w:t>4.</w:t>
      </w:r>
      <w:r>
        <w:rPr>
          <w:rFonts w:asciiTheme="minorHAnsi" w:hAnsiTheme="minorHAnsi" w:cstheme="minorHAnsi"/>
          <w:color w:val="auto"/>
          <w:spacing w:val="-2"/>
          <w:sz w:val="22"/>
          <w:szCs w:val="22"/>
        </w:rPr>
        <w:tab/>
        <w:t>Contractor shall leave the site clean and neat each day.  See 01 74 00 CLEANING REQUIREMENTS for additional information.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1440"/>
        </w:tabs>
        <w:spacing w:line="240" w:lineRule="auto"/>
        <w:ind w:left="2160" w:hanging="216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hanging="720"/>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3</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level3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USE OF PREMISES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Use of Site [</w:t>
      </w:r>
      <w:r w:rsidRPr="00C911B4">
        <w:rPr>
          <w:rFonts w:asciiTheme="minorHAnsi" w:hAnsiTheme="minorHAnsi" w:cstheme="minorHAnsi"/>
          <w:i/>
          <w:iCs/>
          <w:color w:val="auto"/>
          <w:spacing w:val="-2"/>
          <w:sz w:val="22"/>
          <w:szCs w:val="22"/>
        </w:rPr>
        <w:t>and Existing Building</w:t>
      </w:r>
      <w:r w:rsidRPr="00C911B4">
        <w:rPr>
          <w:rFonts w:asciiTheme="minorHAnsi" w:hAnsiTheme="minorHAnsi" w:cstheme="minorHAnsi"/>
          <w:color w:val="auto"/>
          <w:spacing w:val="-2"/>
          <w:sz w:val="22"/>
          <w:szCs w:val="22"/>
        </w:rPr>
        <w:t>]:  Limit use of premises to work in areas indicated.  Do not disturb portions of site beyond areas in which the Work is indicated.</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Limits:  Confine constructions operations to Project Area indicated on the Drawings.  Use of other areas shall be only with the approval of University's Representative.  Confine constructions operations to </w:t>
      </w:r>
      <w:r w:rsidR="00C94308">
        <w:rPr>
          <w:rFonts w:asciiTheme="minorHAnsi" w:hAnsiTheme="minorHAnsi" w:cstheme="minorHAnsi"/>
          <w:color w:val="auto"/>
          <w:spacing w:val="-2"/>
          <w:sz w:val="22"/>
          <w:szCs w:val="22"/>
        </w:rPr>
        <w:t>[</w:t>
      </w:r>
      <w:r w:rsidRPr="00C911B4">
        <w:rPr>
          <w:rFonts w:asciiTheme="minorHAnsi" w:hAnsiTheme="minorHAnsi" w:cstheme="minorHAnsi"/>
          <w:i/>
          <w:iCs/>
          <w:color w:val="auto"/>
          <w:spacing w:val="-2"/>
          <w:sz w:val="22"/>
          <w:szCs w:val="22"/>
        </w:rPr>
        <w:t>Description</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of</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areas</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where</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Work</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is</w:t>
      </w:r>
      <w:r w:rsidR="00C94308">
        <w:rPr>
          <w:rFonts w:asciiTheme="minorHAnsi" w:hAnsiTheme="minorHAnsi" w:cstheme="minorHAnsi"/>
          <w:i/>
          <w:iCs/>
          <w:color w:val="auto"/>
          <w:spacing w:val="-2"/>
          <w:sz w:val="22"/>
          <w:szCs w:val="22"/>
        </w:rPr>
        <w:t xml:space="preserve"> </w:t>
      </w:r>
      <w:r w:rsidRPr="00C911B4">
        <w:rPr>
          <w:rFonts w:asciiTheme="minorHAnsi" w:hAnsiTheme="minorHAnsi" w:cstheme="minorHAnsi"/>
          <w:i/>
          <w:iCs/>
          <w:color w:val="auto"/>
          <w:spacing w:val="-2"/>
          <w:sz w:val="22"/>
          <w:szCs w:val="22"/>
        </w:rPr>
        <w:t>permitted</w:t>
      </w:r>
      <w:r w:rsidRPr="00C911B4">
        <w:rPr>
          <w:rFonts w:asciiTheme="minorHAnsi" w:hAnsiTheme="minorHAnsi" w:cstheme="minorHAnsi"/>
          <w:color w:val="auto"/>
          <w:spacing w:val="-2"/>
          <w:sz w:val="22"/>
          <w:szCs w:val="22"/>
        </w:rPr>
        <w:t>].</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University Occupancy:  Where existing buildings and site areas are indicated for continued use by University, make provisions to continued use by scheduling and sequencing of Work under the Contract.  Make provisions for temporary barriers, enclosures, covers, directional signage and other construction facilities and temporary controls to enable continuing use.  </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hanging="720"/>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4</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level3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CONTRACTOR'S USE OF PROJECT AREA</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Location of Work:  The Work shall be accomplished within areas indicated on Drawings as Project Area or, if not indicated, to areas as directed by University's Representative.  Use of other areas, including parking areas, shall be subject to approval by University's Representative.  Refer to Section 01</w:t>
      </w:r>
      <w:r w:rsidR="00660658" w:rsidRPr="00C911B4">
        <w:rPr>
          <w:rFonts w:asciiTheme="minorHAnsi" w:hAnsiTheme="minorHAnsi" w:cstheme="minorHAnsi"/>
          <w:color w:val="auto"/>
          <w:spacing w:val="-2"/>
          <w:sz w:val="22"/>
          <w:szCs w:val="22"/>
        </w:rPr>
        <w:t xml:space="preserve"> </w:t>
      </w:r>
      <w:r w:rsidRPr="00C911B4">
        <w:rPr>
          <w:rFonts w:asciiTheme="minorHAnsi" w:hAnsiTheme="minorHAnsi" w:cstheme="minorHAnsi"/>
          <w:color w:val="auto"/>
          <w:spacing w:val="-2"/>
          <w:sz w:val="22"/>
          <w:szCs w:val="22"/>
        </w:rPr>
        <w:t>52</w:t>
      </w:r>
      <w:r w:rsidR="00660658" w:rsidRPr="00C911B4">
        <w:rPr>
          <w:rFonts w:asciiTheme="minorHAnsi" w:hAnsiTheme="minorHAnsi" w:cstheme="minorHAnsi"/>
          <w:color w:val="auto"/>
          <w:spacing w:val="-2"/>
          <w:sz w:val="22"/>
          <w:szCs w:val="22"/>
        </w:rPr>
        <w:t xml:space="preserve"> 05</w:t>
      </w:r>
      <w:r w:rsidRPr="00C911B4">
        <w:rPr>
          <w:rFonts w:asciiTheme="minorHAnsi" w:hAnsiTheme="minorHAnsi" w:cstheme="minorHAnsi"/>
          <w:color w:val="auto"/>
          <w:spacing w:val="-2"/>
          <w:sz w:val="22"/>
          <w:szCs w:val="22"/>
        </w:rPr>
        <w:t xml:space="preserve"> - Construction Staging Areas and Section 01</w:t>
      </w:r>
      <w:r w:rsidR="00660658" w:rsidRPr="00C911B4">
        <w:rPr>
          <w:rFonts w:asciiTheme="minorHAnsi" w:hAnsiTheme="minorHAnsi" w:cstheme="minorHAnsi"/>
          <w:color w:val="auto"/>
          <w:spacing w:val="-2"/>
          <w:sz w:val="22"/>
          <w:szCs w:val="22"/>
        </w:rPr>
        <w:t xml:space="preserve"> </w:t>
      </w:r>
      <w:r w:rsidRPr="00C911B4">
        <w:rPr>
          <w:rFonts w:asciiTheme="minorHAnsi" w:hAnsiTheme="minorHAnsi" w:cstheme="minorHAnsi"/>
          <w:color w:val="auto"/>
          <w:spacing w:val="-2"/>
          <w:sz w:val="22"/>
          <w:szCs w:val="22"/>
        </w:rPr>
        <w:t>55</w:t>
      </w:r>
      <w:r w:rsidR="00660658" w:rsidRPr="00C911B4">
        <w:rPr>
          <w:rFonts w:asciiTheme="minorHAnsi" w:hAnsiTheme="minorHAnsi" w:cstheme="minorHAnsi"/>
          <w:color w:val="auto"/>
          <w:spacing w:val="-2"/>
          <w:sz w:val="22"/>
          <w:szCs w:val="22"/>
        </w:rPr>
        <w:t xml:space="preserve"> 0</w:t>
      </w:r>
      <w:r w:rsidRPr="00C911B4">
        <w:rPr>
          <w:rFonts w:asciiTheme="minorHAnsi" w:hAnsiTheme="minorHAnsi" w:cstheme="minorHAnsi"/>
          <w:color w:val="auto"/>
          <w:spacing w:val="-2"/>
          <w:sz w:val="22"/>
          <w:szCs w:val="22"/>
        </w:rPr>
        <w:t>0 - Vehicular Access and Parking for additional requirements.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Contractor shall not unreasonably encumber the site with materials or equipment.  </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Contractor shall assume full responsibility for protection and safekeeping of products stored on the premises.  </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lastRenderedPageBreak/>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3</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Contractor shall move any stored products which interfere with operations of University or contractors performing work under separate contracts for University.</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4</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Temporary closures or restrictions of use of public thoroughfares, necessary to accomplish the Work, shall be made only as approved in advance by public safety and parking authorities having jurisdiction, as directed in writing by the University's Representative.</w:t>
      </w:r>
    </w:p>
    <w:p w:rsidR="00587AC1" w:rsidRPr="00C911B4" w:rsidRDefault="00587AC1"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t>5.</w:t>
      </w:r>
      <w:r w:rsidRPr="00C911B4">
        <w:rPr>
          <w:rFonts w:asciiTheme="minorHAnsi" w:hAnsiTheme="minorHAnsi" w:cstheme="minorHAnsi"/>
          <w:color w:val="auto"/>
          <w:spacing w:val="-2"/>
          <w:sz w:val="22"/>
          <w:szCs w:val="22"/>
        </w:rPr>
        <w:tab/>
        <w:t xml:space="preserve">Additional off-site laydown, staging or parking area may be available for Contractor use.  If available, the area may be rented from the University for a </w:t>
      </w:r>
      <w:proofErr w:type="gramStart"/>
      <w:r w:rsidRPr="00C911B4">
        <w:rPr>
          <w:rFonts w:asciiTheme="minorHAnsi" w:hAnsiTheme="minorHAnsi" w:cstheme="minorHAnsi"/>
          <w:color w:val="auto"/>
          <w:spacing w:val="-2"/>
          <w:sz w:val="22"/>
          <w:szCs w:val="22"/>
        </w:rPr>
        <w:t>fee</w:t>
      </w:r>
      <w:proofErr w:type="gramEnd"/>
      <w:r w:rsidR="002C0A29" w:rsidRPr="00C911B4">
        <w:rPr>
          <w:rFonts w:asciiTheme="minorHAnsi" w:hAnsiTheme="minorHAnsi" w:cstheme="minorHAnsi"/>
          <w:color w:val="auto"/>
          <w:spacing w:val="-2"/>
          <w:sz w:val="22"/>
          <w:szCs w:val="22"/>
        </w:rPr>
        <w:t xml:space="preserve"> and shall not be back charged to the University</w:t>
      </w:r>
      <w:r w:rsidRPr="00C911B4">
        <w:rPr>
          <w:rFonts w:asciiTheme="minorHAnsi" w:hAnsiTheme="minorHAnsi" w:cstheme="minorHAnsi"/>
          <w:color w:val="auto"/>
          <w:spacing w:val="-2"/>
          <w:sz w:val="22"/>
          <w:szCs w:val="22"/>
        </w:rPr>
        <w:t>.  Contractor shall coordinate with the University’s Representative if additional off site space is needed.</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C911B4"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anchor distT="45720" distB="45720" distL="114300" distR="114300" simplePos="0" relativeHeight="251659264" behindDoc="0" locked="0" layoutInCell="1" allowOverlap="1" wp14:anchorId="5FE516A5" wp14:editId="72A29F57">
                <wp:simplePos x="0" y="0"/>
                <wp:positionH relativeFrom="margin">
                  <wp:posOffset>266700</wp:posOffset>
                </wp:positionH>
                <wp:positionV relativeFrom="paragraph">
                  <wp:posOffset>1138555</wp:posOffset>
                </wp:positionV>
                <wp:extent cx="5610225" cy="295275"/>
                <wp:effectExtent l="0" t="0" r="285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95275"/>
                        </a:xfrm>
                        <a:prstGeom prst="rect">
                          <a:avLst/>
                        </a:prstGeom>
                        <a:solidFill>
                          <a:schemeClr val="accent4">
                            <a:lumMod val="20000"/>
                            <a:lumOff val="80000"/>
                          </a:schemeClr>
                        </a:solidFill>
                        <a:ln w="9525">
                          <a:solidFill>
                            <a:srgbClr val="FF0000"/>
                          </a:solidFill>
                          <a:miter lim="800000"/>
                          <a:headEnd/>
                          <a:tailEnd/>
                        </a:ln>
                      </wps:spPr>
                      <wps:txbx>
                        <w:txbxContent>
                          <w:p w:rsidR="00C911B4" w:rsidRPr="00C911B4"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rPr>
                                <w:rFonts w:asciiTheme="minorHAnsi" w:hAnsiTheme="minorHAnsi" w:cstheme="minorHAnsi"/>
                                <w:color w:val="auto"/>
                                <w:spacing w:val="-2"/>
                                <w:sz w:val="22"/>
                                <w:szCs w:val="22"/>
                              </w:rPr>
                            </w:pPr>
                            <w:r w:rsidRPr="00C911B4">
                              <w:rPr>
                                <w:rFonts w:asciiTheme="minorHAnsi" w:hAnsiTheme="minorHAnsi" w:cstheme="minorHAnsi"/>
                                <w:i/>
                                <w:iCs/>
                                <w:color w:val="auto"/>
                                <w:spacing w:val="-2"/>
                                <w:sz w:val="22"/>
                                <w:szCs w:val="22"/>
                              </w:rPr>
                              <w:t>EDIT PARAGRAPHS BELOW TO SUIT PROJECT REQUIREMENTS.</w:t>
                            </w:r>
                          </w:p>
                          <w:p w:rsidR="00C911B4" w:rsidRDefault="00C911B4" w:rsidP="00C911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E516A5" id="_x0000_t202" coordsize="21600,21600" o:spt="202" path="m,l,21600r21600,l21600,xe">
                <v:stroke joinstyle="miter"/>
                <v:path gradientshapeok="t" o:connecttype="rect"/>
              </v:shapetype>
              <v:shape id="Text Box 2" o:spid="_x0000_s1026" type="#_x0000_t202" style="position:absolute;left:0;text-align:left;margin-left:21pt;margin-top:89.65pt;width:441.75pt;height:2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" fillcolor="#fff2cc [663]" strokecolor="red">
                <v:textbox>
                  <w:txbxContent>
                    <w:p w:rsidR="00C911B4" w:rsidRPr="00C911B4"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rPr>
                          <w:rFonts w:asciiTheme="minorHAnsi" w:hAnsiTheme="minorHAnsi" w:cstheme="minorHAnsi"/>
                          <w:color w:val="auto"/>
                          <w:spacing w:val="-2"/>
                          <w:sz w:val="22"/>
                          <w:szCs w:val="22"/>
                        </w:rPr>
                      </w:pPr>
                      <w:r w:rsidRPr="00C911B4">
                        <w:rPr>
                          <w:rFonts w:asciiTheme="minorHAnsi" w:hAnsiTheme="minorHAnsi" w:cstheme="minorHAnsi"/>
                          <w:i/>
                          <w:iCs/>
                          <w:color w:val="auto"/>
                          <w:spacing w:val="-2"/>
                          <w:sz w:val="22"/>
                          <w:szCs w:val="22"/>
                        </w:rPr>
                        <w:t>EDIT PARAGRAPHS BELOW TO SUIT PROJECT REQUIREMENTS.</w:t>
                      </w:r>
                    </w:p>
                    <w:p w:rsidR="00C911B4" w:rsidRDefault="00C911B4" w:rsidP="00C911B4"/>
                  </w:txbxContent>
                </v:textbox>
                <w10:wrap type="topAndBottom" anchorx="margin"/>
              </v:shape>
            </w:pict>
          </mc:Fallback>
        </mc:AlternateContent>
      </w:r>
      <w:r w:rsidR="00DE5910" w:rsidRPr="00C911B4">
        <w:rPr>
          <w:rFonts w:asciiTheme="minorHAnsi" w:hAnsiTheme="minorHAnsi" w:cstheme="minorHAnsi"/>
          <w:color w:val="auto"/>
          <w:spacing w:val="-2"/>
          <w:sz w:val="22"/>
          <w:szCs w:val="22"/>
        </w:rPr>
        <w:fldChar w:fldCharType="begin"/>
      </w:r>
      <w:r w:rsidR="00DE5910" w:rsidRPr="00C911B4">
        <w:rPr>
          <w:rFonts w:asciiTheme="minorHAnsi" w:hAnsiTheme="minorHAnsi" w:cstheme="minorHAnsi"/>
          <w:color w:val="auto"/>
          <w:spacing w:val="-2"/>
          <w:sz w:val="22"/>
          <w:szCs w:val="22"/>
        </w:rPr>
        <w:instrText>seq level2 \*ALPHABETIC</w:instrText>
      </w:r>
      <w:r w:rsidR="00DE5910"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B</w:t>
      </w:r>
      <w:r w:rsidR="00DE5910" w:rsidRPr="00C911B4">
        <w:rPr>
          <w:rFonts w:asciiTheme="minorHAnsi" w:hAnsiTheme="minorHAnsi" w:cstheme="minorHAnsi"/>
          <w:color w:val="auto"/>
          <w:spacing w:val="-2"/>
          <w:sz w:val="22"/>
          <w:szCs w:val="22"/>
        </w:rPr>
        <w:fldChar w:fldCharType="end"/>
      </w:r>
      <w:r w:rsidR="00DE5910" w:rsidRPr="00C911B4">
        <w:rPr>
          <w:rFonts w:asciiTheme="minorHAnsi" w:hAnsiTheme="minorHAnsi" w:cstheme="minorHAnsi"/>
          <w:color w:val="auto"/>
          <w:spacing w:val="-2"/>
          <w:sz w:val="22"/>
          <w:szCs w:val="22"/>
        </w:rPr>
        <w:t>.</w:t>
      </w:r>
      <w:r w:rsidR="00DE5910" w:rsidRPr="00C911B4">
        <w:rPr>
          <w:rFonts w:asciiTheme="minorHAnsi" w:hAnsiTheme="minorHAnsi" w:cstheme="minorHAnsi"/>
          <w:color w:val="auto"/>
          <w:spacing w:val="-2"/>
          <w:sz w:val="22"/>
          <w:szCs w:val="22"/>
        </w:rPr>
        <w:fldChar w:fldCharType="begin"/>
      </w:r>
      <w:r w:rsidR="00DE5910" w:rsidRPr="00C911B4">
        <w:rPr>
          <w:rFonts w:asciiTheme="minorHAnsi" w:hAnsiTheme="minorHAnsi" w:cstheme="minorHAnsi"/>
          <w:color w:val="auto"/>
          <w:spacing w:val="-2"/>
          <w:sz w:val="22"/>
          <w:szCs w:val="22"/>
        </w:rPr>
        <w:instrText xml:space="preserve">seq level3 \h \r0 </w:instrText>
      </w:r>
      <w:r w:rsidR="00DE5910" w:rsidRPr="00C911B4">
        <w:rPr>
          <w:rFonts w:asciiTheme="minorHAnsi" w:hAnsiTheme="minorHAnsi" w:cstheme="minorHAnsi"/>
          <w:color w:val="auto"/>
          <w:spacing w:val="-2"/>
          <w:sz w:val="22"/>
          <w:szCs w:val="22"/>
        </w:rPr>
        <w:fldChar w:fldCharType="end"/>
      </w:r>
      <w:r w:rsidR="00DE5910" w:rsidRPr="00C911B4">
        <w:rPr>
          <w:rFonts w:asciiTheme="minorHAnsi" w:hAnsiTheme="minorHAnsi" w:cstheme="minorHAnsi"/>
          <w:color w:val="auto"/>
          <w:spacing w:val="-2"/>
          <w:sz w:val="22"/>
          <w:szCs w:val="22"/>
        </w:rPr>
        <w:tab/>
        <w:t>Contractor's Use of the Project Area:  Unless otherwise specified or indicated on the Drawings, during the construction period the Contractor shall have full use of the designated Project Area for construction operations, including use of the site.  Contractor's use of Project Area shall be limited only by University's right to perform construction operations with its own forces or to employ separate contractors on portions of the Project in accordance with the Contract General Conditions.</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C</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r>
      <w:r w:rsidR="003B3B80" w:rsidRPr="00C911B4">
        <w:rPr>
          <w:rFonts w:asciiTheme="minorHAnsi" w:hAnsiTheme="minorHAnsi" w:cstheme="minorHAnsi"/>
          <w:color w:val="auto"/>
          <w:spacing w:val="-2"/>
          <w:sz w:val="22"/>
          <w:szCs w:val="22"/>
        </w:rPr>
        <w:t>[</w:t>
      </w:r>
      <w:r w:rsidR="003B3B80" w:rsidRPr="00C911B4">
        <w:rPr>
          <w:rFonts w:asciiTheme="minorHAnsi" w:hAnsiTheme="minorHAnsi" w:cstheme="minorHAnsi"/>
          <w:i/>
          <w:color w:val="auto"/>
          <w:spacing w:val="-2"/>
          <w:sz w:val="22"/>
          <w:szCs w:val="22"/>
        </w:rPr>
        <w:t>FOR RENOVATION PROJECTS</w:t>
      </w:r>
      <w:r w:rsidR="003B3B80" w:rsidRPr="00C911B4">
        <w:rPr>
          <w:rFonts w:asciiTheme="minorHAnsi" w:hAnsiTheme="minorHAnsi" w:cstheme="minorHAnsi"/>
          <w:color w:val="auto"/>
          <w:spacing w:val="-2"/>
          <w:sz w:val="22"/>
          <w:szCs w:val="22"/>
        </w:rPr>
        <w:t xml:space="preserve">] </w:t>
      </w:r>
      <w:r w:rsidRPr="00C911B4">
        <w:rPr>
          <w:rFonts w:asciiTheme="minorHAnsi" w:hAnsiTheme="minorHAnsi" w:cstheme="minorHAnsi"/>
          <w:color w:val="auto"/>
          <w:spacing w:val="-2"/>
          <w:sz w:val="22"/>
          <w:szCs w:val="22"/>
        </w:rPr>
        <w:t>Continued Use of Existing Building:  Maintain existing building in a weather tight condition throughout construction period.  Repair damage caused by construction operations.  Protect building and its occupants during construction period.</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D</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Protection of Existing Improvements and Facilities:  Contractor shall protect property adjacent to the Project Area and all existing improvements and facilities within the Project Area, including paving and landscaping indicated to remain.</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All existing improvements and facilities, except those specifically indicated for removal or reconstruction, shall be protected with temporary barriers, enclosures and passageways.  Refer to additional requirements specified in Section 01</w:t>
      </w:r>
      <w:r w:rsidR="003B3B80" w:rsidRPr="00C911B4">
        <w:rPr>
          <w:rFonts w:asciiTheme="minorHAnsi" w:hAnsiTheme="minorHAnsi" w:cstheme="minorHAnsi"/>
          <w:color w:val="auto"/>
          <w:spacing w:val="-2"/>
          <w:sz w:val="22"/>
          <w:szCs w:val="22"/>
        </w:rPr>
        <w:t xml:space="preserve"> </w:t>
      </w:r>
      <w:r w:rsidRPr="00C911B4">
        <w:rPr>
          <w:rFonts w:asciiTheme="minorHAnsi" w:hAnsiTheme="minorHAnsi" w:cstheme="minorHAnsi"/>
          <w:color w:val="auto"/>
          <w:spacing w:val="-2"/>
          <w:sz w:val="22"/>
          <w:szCs w:val="22"/>
        </w:rPr>
        <w:t>56</w:t>
      </w:r>
      <w:r w:rsidR="003B3B80" w:rsidRPr="00C911B4">
        <w:rPr>
          <w:rFonts w:asciiTheme="minorHAnsi" w:hAnsiTheme="minorHAnsi" w:cstheme="minorHAnsi"/>
          <w:color w:val="auto"/>
          <w:spacing w:val="-2"/>
          <w:sz w:val="22"/>
          <w:szCs w:val="22"/>
        </w:rPr>
        <w:t xml:space="preserve"> 0</w:t>
      </w:r>
      <w:r w:rsidRPr="00C911B4">
        <w:rPr>
          <w:rFonts w:asciiTheme="minorHAnsi" w:hAnsiTheme="minorHAnsi" w:cstheme="minorHAnsi"/>
          <w:color w:val="auto"/>
          <w:spacing w:val="-2"/>
          <w:sz w:val="22"/>
          <w:szCs w:val="22"/>
        </w:rPr>
        <w:t>0 - Temporary Barriers and Enclosures.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After completion of Work, existing improvements and facilities shall be restored to original condition and location.  Project Area shall be cleaned and restored to presentable condition, equivalent to or better than the condition prior to start of Work.</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3</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Should existing improvements and facilities be damaged or soiled beyond renovation or repair, new products shall be provided by Contractor equivalent to existing products, as directed by University's Representative.</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1440"/>
          <w:tab w:val="left" w:pos="2160"/>
        </w:tabs>
        <w:spacing w:line="240" w:lineRule="auto"/>
        <w:ind w:left="2160" w:hanging="216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E</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 xml:space="preserve">seq level3 \h \r0 </w:instrTex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ab/>
        <w:t>Projec</w:t>
      </w:r>
      <w:r w:rsidR="001E1B8A" w:rsidRPr="00C911B4">
        <w:rPr>
          <w:rFonts w:asciiTheme="minorHAnsi" w:hAnsiTheme="minorHAnsi" w:cstheme="minorHAnsi"/>
          <w:color w:val="auto"/>
          <w:spacing w:val="-2"/>
          <w:sz w:val="22"/>
          <w:szCs w:val="22"/>
        </w:rPr>
        <w:t xml:space="preserve">t Area Access:  Limit access to the </w:t>
      </w:r>
      <w:r w:rsidRPr="00C911B4">
        <w:rPr>
          <w:rFonts w:asciiTheme="minorHAnsi" w:hAnsiTheme="minorHAnsi" w:cstheme="minorHAnsi"/>
          <w:color w:val="auto"/>
          <w:spacing w:val="-2"/>
          <w:sz w:val="22"/>
          <w:szCs w:val="22"/>
        </w:rPr>
        <w:t>site to routes and access points as indicated.  If routes and access points are not indicated, access shall be as approved and as directed by University's Representative.  Do not restrict access to adjacent facilities and do not restrict access for those performing work under separate contracts for University.</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Access to and egress from Project Area shall be in strict conformance to prearranged routes approved by University's Representative, with the </w:t>
      </w:r>
      <w:r w:rsidRPr="00C911B4">
        <w:rPr>
          <w:rFonts w:asciiTheme="minorHAnsi" w:hAnsiTheme="minorHAnsi" w:cstheme="minorHAnsi"/>
          <w:color w:val="auto"/>
          <w:spacing w:val="-2"/>
          <w:sz w:val="22"/>
          <w:szCs w:val="22"/>
        </w:rPr>
        <w:lastRenderedPageBreak/>
        <w:t>understanding that curtailment of construction traffic or revision of access routes may be required on short notice if University's operations mandate such changes because of excessive noise or problems of safety, service or supply.</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Driveways and Entrances:  Keep driveways and entrances serving premises clear and available to service and emergency vehicles at all times.  Do not use these areas for parking or storage of materials.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880" w:hanging="288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level4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Schedule deliveries to minimize use of driveways and entrances.</w:t>
      </w:r>
      <w:r w:rsidR="001E1B8A" w:rsidRPr="00C911B4">
        <w:rPr>
          <w:rFonts w:asciiTheme="minorHAnsi" w:hAnsiTheme="minorHAnsi" w:cstheme="minorHAnsi"/>
          <w:color w:val="auto"/>
          <w:spacing w:val="-2"/>
          <w:sz w:val="22"/>
          <w:szCs w:val="22"/>
        </w:rPr>
        <w:t xml:space="preserve">  Deliveries shall be restricted to certain times through each work day.  Refer to section 1.5 below.</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880" w:hanging="288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level4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b</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Schedule deliveries to minimize space and time requirements for storage of materials and equipment on-site.</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F</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 xml:space="preserve">seq level3 \h \r0 </w:instrTex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 xml:space="preserve">seq level4 \h \r0 </w:instrTex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ab/>
        <w:t>Emergency Access:  Provide pathways, drives, gates, directional signage and other provisions as required by authorities having jurisdiction for emergency access to Project Area and adjoining campus facilities.</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G</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Emergency Egress:  Maintain all pathways, drives, gates, and other means of egress during construction as required by public safety authorities having jurisdiction.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hanging="720"/>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5</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TIME RESTRICTIONS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Contractor's Work Hours:  Work shall be limited to Monday through Friday, except University-observed holidays and periods when classes are not in session, during hours of </w:t>
      </w:r>
      <w:r w:rsidR="001E1B8A" w:rsidRPr="00C911B4">
        <w:rPr>
          <w:rFonts w:asciiTheme="minorHAnsi" w:hAnsiTheme="minorHAnsi" w:cstheme="minorHAnsi"/>
          <w:color w:val="auto"/>
          <w:spacing w:val="-2"/>
          <w:sz w:val="22"/>
          <w:szCs w:val="22"/>
        </w:rPr>
        <w:t>7</w:t>
      </w:r>
      <w:r w:rsidRPr="00C911B4">
        <w:rPr>
          <w:rFonts w:asciiTheme="minorHAnsi" w:hAnsiTheme="minorHAnsi" w:cstheme="minorHAnsi"/>
          <w:color w:val="auto"/>
          <w:spacing w:val="-2"/>
          <w:sz w:val="22"/>
          <w:szCs w:val="22"/>
        </w:rPr>
        <w:t>:00am to 5:00pm.</w:t>
      </w:r>
    </w:p>
    <w:p w:rsidR="00FE4CDD"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Work on other days and at other hours shall be </w:t>
      </w:r>
      <w:r w:rsidR="00EB7EF0" w:rsidRPr="00C911B4">
        <w:rPr>
          <w:rFonts w:asciiTheme="minorHAnsi" w:hAnsiTheme="minorHAnsi" w:cstheme="minorHAnsi"/>
          <w:color w:val="auto"/>
          <w:spacing w:val="-2"/>
          <w:sz w:val="22"/>
          <w:szCs w:val="22"/>
        </w:rPr>
        <w:t xml:space="preserve">permitted </w:t>
      </w:r>
      <w:r w:rsidRPr="00C911B4">
        <w:rPr>
          <w:rFonts w:asciiTheme="minorHAnsi" w:hAnsiTheme="minorHAnsi" w:cstheme="minorHAnsi"/>
          <w:color w:val="auto"/>
          <w:spacing w:val="-2"/>
          <w:sz w:val="22"/>
          <w:szCs w:val="22"/>
        </w:rPr>
        <w:t>only with written approval of University's Representative.</w:t>
      </w:r>
    </w:p>
    <w:p w:rsidR="00FE4CDD" w:rsidRPr="00C911B4" w:rsidRDefault="00FE4CDD"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t>2.</w:t>
      </w:r>
      <w:r w:rsidRPr="00C911B4">
        <w:rPr>
          <w:rFonts w:asciiTheme="minorHAnsi" w:hAnsiTheme="minorHAnsi" w:cstheme="minorHAnsi"/>
          <w:color w:val="auto"/>
          <w:spacing w:val="-2"/>
          <w:sz w:val="22"/>
          <w:szCs w:val="22"/>
        </w:rPr>
        <w:tab/>
        <w:t>Prior to start of construction: Obtain a calendar from the Trustees indicating major campus events, study and examination periods, holidays and quarter breaks.</w:t>
      </w:r>
    </w:p>
    <w:p w:rsidR="00EB7EF0"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00FE4CDD" w:rsidRPr="00C911B4">
        <w:rPr>
          <w:rFonts w:asciiTheme="minorHAnsi" w:hAnsiTheme="minorHAnsi" w:cstheme="minorHAnsi"/>
          <w:color w:val="auto"/>
          <w:spacing w:val="-2"/>
          <w:sz w:val="22"/>
          <w:szCs w:val="22"/>
        </w:rPr>
        <w:t>3</w:t>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Work during final exam periods at ends of class sessions shall be restricted to minimize noise, vibrations and other distracting and inhibiting activities.</w:t>
      </w:r>
    </w:p>
    <w:p w:rsidR="00733BD7" w:rsidRPr="00C911B4" w:rsidRDefault="00C911B4"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720"/>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anchor distT="45720" distB="45720" distL="114300" distR="114300" simplePos="0" relativeHeight="251661312" behindDoc="0" locked="0" layoutInCell="1" allowOverlap="1" wp14:anchorId="486DB4B3" wp14:editId="33BA0A46">
                <wp:simplePos x="0" y="0"/>
                <wp:positionH relativeFrom="margin">
                  <wp:align>right</wp:align>
                </wp:positionH>
                <wp:positionV relativeFrom="paragraph">
                  <wp:posOffset>554355</wp:posOffset>
                </wp:positionV>
                <wp:extent cx="5905500" cy="628650"/>
                <wp:effectExtent l="0" t="0" r="19050" b="1905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628650"/>
                        </a:xfrm>
                        <a:prstGeom prst="rect">
                          <a:avLst/>
                        </a:prstGeom>
                        <a:solidFill>
                          <a:schemeClr val="accent4">
                            <a:lumMod val="20000"/>
                            <a:lumOff val="80000"/>
                          </a:schemeClr>
                        </a:solidFill>
                        <a:ln w="9525">
                          <a:solidFill>
                            <a:srgbClr val="FF0000"/>
                          </a:solidFill>
                          <a:miter lim="800000"/>
                          <a:headEnd/>
                          <a:tailEnd/>
                        </a:ln>
                      </wps:spPr>
                      <wps:txbx>
                        <w:txbxContent>
                          <w:p w:rsidR="00C911B4" w:rsidRPr="00C911B4"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rPr>
                                <w:rFonts w:asciiTheme="minorHAnsi" w:hAnsiTheme="minorHAnsi" w:cstheme="minorHAnsi"/>
                                <w:color w:val="auto"/>
                                <w:spacing w:val="-2"/>
                                <w:sz w:val="22"/>
                                <w:szCs w:val="22"/>
                              </w:rPr>
                            </w:pPr>
                            <w:r>
                              <w:rPr>
                                <w:rFonts w:asciiTheme="minorHAnsi" w:hAnsiTheme="minorHAnsi" w:cstheme="minorHAnsi"/>
                                <w:i/>
                                <w:iCs/>
                                <w:color w:val="auto"/>
                                <w:spacing w:val="-2"/>
                                <w:sz w:val="22"/>
                                <w:szCs w:val="22"/>
                              </w:rPr>
                              <w:t>T</w:t>
                            </w:r>
                            <w:r w:rsidRPr="00C911B4">
                              <w:rPr>
                                <w:rFonts w:asciiTheme="minorHAnsi" w:hAnsiTheme="minorHAnsi" w:cstheme="minorHAnsi"/>
                                <w:i/>
                                <w:iCs/>
                                <w:color w:val="auto"/>
                                <w:spacing w:val="-2"/>
                                <w:sz w:val="22"/>
                                <w:szCs w:val="22"/>
                              </w:rPr>
                              <w:t>HE FOLLOWING IS AN EXAMPLE ONLY.  EDIT TO SUIT PROJECT REQUIREMENTS. WORK IN CLOSE PROXIMETY TO HOUSING REQUIRES ALTERNATE WORK HOURS, TYPICALLY NOT ALLOWED TO START UNTIL 10AM. CONFIRM WITH HOUSING.</w:t>
                            </w:r>
                          </w:p>
                          <w:p w:rsidR="00C911B4" w:rsidRDefault="00C911B4" w:rsidP="00C911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B4B3" id="_x0000_s1027" type="#_x0000_t202" style="position:absolute;left:0;text-align:left;margin-left:413.8pt;margin-top:43.65pt;width:465pt;height:49.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" fillcolor="#fff2cc [663]" strokecolor="red">
                <v:textbox>
                  <w:txbxContent>
                    <w:p w:rsidR="00C911B4" w:rsidRPr="00C911B4"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rPr>
                          <w:rFonts w:asciiTheme="minorHAnsi" w:hAnsiTheme="minorHAnsi" w:cstheme="minorHAnsi"/>
                          <w:color w:val="auto"/>
                          <w:spacing w:val="-2"/>
                          <w:sz w:val="22"/>
                          <w:szCs w:val="22"/>
                        </w:rPr>
                      </w:pPr>
                      <w:r>
                        <w:rPr>
                          <w:rFonts w:asciiTheme="minorHAnsi" w:hAnsiTheme="minorHAnsi" w:cstheme="minorHAnsi"/>
                          <w:i/>
                          <w:iCs/>
                          <w:color w:val="auto"/>
                          <w:spacing w:val="-2"/>
                          <w:sz w:val="22"/>
                          <w:szCs w:val="22"/>
                        </w:rPr>
                        <w:t>T</w:t>
                      </w:r>
                      <w:r w:rsidRPr="00C911B4">
                        <w:rPr>
                          <w:rFonts w:asciiTheme="minorHAnsi" w:hAnsiTheme="minorHAnsi" w:cstheme="minorHAnsi"/>
                          <w:i/>
                          <w:iCs/>
                          <w:color w:val="auto"/>
                          <w:spacing w:val="-2"/>
                          <w:sz w:val="22"/>
                          <w:szCs w:val="22"/>
                        </w:rPr>
                        <w:t>HE FOLLOWING IS AN EXAMPLE ONLY.  EDIT TO SUIT PROJECT REQUIREMENTS. WORK IN CLOSE PROXIMETY TO HOUSING REQUIRES ALTERNATE WORK HOURS, TYPICALLY NOT ALLOWED TO START UNTIL 10AM. CONFIRM WITH HOUSING.</w:t>
                      </w:r>
                    </w:p>
                    <w:p w:rsidR="00C911B4" w:rsidRDefault="00C911B4" w:rsidP="00C911B4"/>
                  </w:txbxContent>
                </v:textbox>
                <w10:wrap type="topAndBottom" anchorx="margin"/>
              </v:shape>
            </w:pict>
          </mc:Fallback>
        </mc:AlternateContent>
      </w:r>
      <w:r w:rsidR="00EB7EF0" w:rsidRPr="00C911B4">
        <w:rPr>
          <w:rFonts w:asciiTheme="minorHAnsi" w:hAnsiTheme="minorHAnsi" w:cstheme="minorHAnsi"/>
          <w:color w:val="auto"/>
          <w:spacing w:val="-2"/>
          <w:sz w:val="22"/>
          <w:szCs w:val="22"/>
        </w:rPr>
        <w:t>4.</w:t>
      </w:r>
      <w:r w:rsidR="00EB7EF0" w:rsidRPr="00C911B4">
        <w:rPr>
          <w:rFonts w:asciiTheme="minorHAnsi" w:hAnsiTheme="minorHAnsi" w:cstheme="minorHAnsi"/>
          <w:color w:val="auto"/>
          <w:spacing w:val="-2"/>
          <w:sz w:val="22"/>
          <w:szCs w:val="22"/>
        </w:rPr>
        <w:tab/>
      </w:r>
      <w:r w:rsidR="00FE4CDD" w:rsidRPr="00C911B4">
        <w:rPr>
          <w:rFonts w:asciiTheme="minorHAnsi" w:hAnsiTheme="minorHAnsi" w:cstheme="minorHAnsi"/>
          <w:color w:val="auto"/>
          <w:spacing w:val="-2"/>
          <w:sz w:val="22"/>
          <w:szCs w:val="22"/>
        </w:rPr>
        <w:t>The Contractor may be asked to suspend work during the following or similar University events:</w:t>
      </w:r>
    </w:p>
    <w:p w:rsidR="00FE4CDD" w:rsidRPr="00C911B4" w:rsidRDefault="00FE4CDD"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p>
    <w:tbl>
      <w:tblPr>
        <w:tblW w:w="0" w:type="auto"/>
        <w:tblInd w:w="1875" w:type="dxa"/>
        <w:tblBorders>
          <w:top w:val="single" w:sz="12" w:space="0" w:color="auto"/>
          <w:left w:val="single" w:sz="12" w:space="0" w:color="auto"/>
          <w:bottom w:val="single" w:sz="12" w:space="0" w:color="auto"/>
          <w:right w:val="single" w:sz="12" w:space="0" w:color="auto"/>
          <w:insideH w:val="dotted" w:sz="4" w:space="0" w:color="auto"/>
        </w:tblBorders>
        <w:tblLayout w:type="fixed"/>
        <w:tblLook w:val="01E0" w:firstRow="1" w:lastRow="1" w:firstColumn="1" w:lastColumn="1" w:noHBand="0" w:noVBand="0"/>
      </w:tblPr>
      <w:tblGrid>
        <w:gridCol w:w="2487"/>
        <w:gridCol w:w="4410"/>
      </w:tblGrid>
      <w:tr w:rsidR="00FE4CDD" w:rsidRPr="00C911B4" w:rsidTr="002C0A29">
        <w:tc>
          <w:tcPr>
            <w:tcW w:w="2487" w:type="dxa"/>
            <w:tcBorders>
              <w:top w:val="single" w:sz="12" w:space="0" w:color="auto"/>
              <w:bottom w:val="nil"/>
              <w:right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Commencement:</w:t>
            </w:r>
          </w:p>
        </w:tc>
        <w:tc>
          <w:tcPr>
            <w:tcW w:w="4410" w:type="dxa"/>
            <w:tcBorders>
              <w:top w:val="single" w:sz="12" w:space="0" w:color="auto"/>
              <w:left w:val="single" w:sz="4" w:space="0" w:color="auto"/>
              <w:bottom w:val="nil"/>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Generally the third Saturday in June</w:t>
            </w:r>
          </w:p>
        </w:tc>
      </w:tr>
      <w:tr w:rsidR="00FE4CDD" w:rsidRPr="00C911B4" w:rsidTr="002C0A29">
        <w:tc>
          <w:tcPr>
            <w:tcW w:w="2487" w:type="dxa"/>
            <w:tcBorders>
              <w:top w:val="nil"/>
              <w:bottom w:val="single" w:sz="4" w:space="0" w:color="auto"/>
              <w:right w:val="single" w:sz="4" w:space="0" w:color="auto"/>
            </w:tcBorders>
          </w:tcPr>
          <w:p w:rsidR="00FE4CDD" w:rsidRPr="00C911B4" w:rsidRDefault="00EB7EF0" w:rsidP="00C94308">
            <w:pPr>
              <w:rPr>
                <w:rFonts w:asciiTheme="minorHAnsi" w:hAnsiTheme="minorHAnsi" w:cstheme="minorHAnsi"/>
                <w:sz w:val="22"/>
                <w:szCs w:val="22"/>
              </w:rPr>
            </w:pPr>
            <w:r w:rsidRPr="00C911B4">
              <w:rPr>
                <w:rFonts w:asciiTheme="minorHAnsi" w:hAnsiTheme="minorHAnsi" w:cstheme="minorHAnsi"/>
                <w:sz w:val="22"/>
                <w:szCs w:val="22"/>
              </w:rPr>
              <w:t>(NO WORK)</w:t>
            </w:r>
          </w:p>
        </w:tc>
        <w:tc>
          <w:tcPr>
            <w:tcW w:w="4410" w:type="dxa"/>
            <w:tcBorders>
              <w:top w:val="nil"/>
              <w:left w:val="single" w:sz="4" w:space="0" w:color="auto"/>
              <w:bottom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Generally the third Saturday in December</w:t>
            </w:r>
          </w:p>
        </w:tc>
      </w:tr>
      <w:tr w:rsidR="00FE4CDD" w:rsidRPr="00C911B4" w:rsidTr="002C0A29">
        <w:tc>
          <w:tcPr>
            <w:tcW w:w="2487" w:type="dxa"/>
            <w:tcBorders>
              <w:top w:val="single" w:sz="4" w:space="0" w:color="auto"/>
              <w:bottom w:val="single" w:sz="4" w:space="0" w:color="auto"/>
              <w:right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Open House:</w:t>
            </w:r>
          </w:p>
          <w:p w:rsidR="00EB7EF0" w:rsidRPr="00C911B4" w:rsidRDefault="00EB7EF0" w:rsidP="00C94308">
            <w:pPr>
              <w:rPr>
                <w:rFonts w:asciiTheme="minorHAnsi" w:hAnsiTheme="minorHAnsi" w:cstheme="minorHAnsi"/>
                <w:sz w:val="22"/>
                <w:szCs w:val="22"/>
              </w:rPr>
            </w:pPr>
            <w:r w:rsidRPr="00C911B4">
              <w:rPr>
                <w:rFonts w:asciiTheme="minorHAnsi" w:hAnsiTheme="minorHAnsi" w:cstheme="minorHAnsi"/>
                <w:sz w:val="22"/>
                <w:szCs w:val="22"/>
              </w:rPr>
              <w:t>(NO deliveries allowed)</w:t>
            </w:r>
          </w:p>
        </w:tc>
        <w:tc>
          <w:tcPr>
            <w:tcW w:w="4410" w:type="dxa"/>
            <w:tcBorders>
              <w:top w:val="single" w:sz="4" w:space="0" w:color="auto"/>
              <w:left w:val="single" w:sz="4" w:space="0" w:color="auto"/>
              <w:bottom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Generally the third Friday and Saturday in April</w:t>
            </w:r>
          </w:p>
        </w:tc>
      </w:tr>
      <w:tr w:rsidR="00FE4CDD" w:rsidRPr="00C911B4" w:rsidTr="002C0A29">
        <w:tc>
          <w:tcPr>
            <w:tcW w:w="2487" w:type="dxa"/>
            <w:tcBorders>
              <w:top w:val="single" w:sz="4" w:space="0" w:color="auto"/>
              <w:bottom w:val="single" w:sz="4" w:space="0" w:color="auto"/>
              <w:right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Residence Hall Move-in:</w:t>
            </w:r>
          </w:p>
          <w:p w:rsidR="002C0A29" w:rsidRPr="00C911B4" w:rsidRDefault="002C0A29" w:rsidP="00C94308">
            <w:pPr>
              <w:rPr>
                <w:rFonts w:asciiTheme="minorHAnsi" w:hAnsiTheme="minorHAnsi" w:cstheme="minorHAnsi"/>
                <w:sz w:val="22"/>
                <w:szCs w:val="22"/>
              </w:rPr>
            </w:pPr>
            <w:r w:rsidRPr="00C911B4">
              <w:rPr>
                <w:rFonts w:asciiTheme="minorHAnsi" w:hAnsiTheme="minorHAnsi" w:cstheme="minorHAnsi"/>
                <w:sz w:val="22"/>
                <w:szCs w:val="22"/>
              </w:rPr>
              <w:t>(NO Deliveries allowed)</w:t>
            </w:r>
          </w:p>
        </w:tc>
        <w:tc>
          <w:tcPr>
            <w:tcW w:w="4410" w:type="dxa"/>
            <w:tcBorders>
              <w:top w:val="single" w:sz="4" w:space="0" w:color="auto"/>
              <w:left w:val="single" w:sz="4" w:space="0" w:color="auto"/>
              <w:bottom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Generally weekend before Fall Quarter</w:t>
            </w:r>
          </w:p>
        </w:tc>
      </w:tr>
      <w:tr w:rsidR="00FE4CDD" w:rsidRPr="00C911B4" w:rsidTr="002C0A29">
        <w:tc>
          <w:tcPr>
            <w:tcW w:w="2487" w:type="dxa"/>
            <w:tcBorders>
              <w:top w:val="single" w:sz="4" w:space="0" w:color="auto"/>
              <w:bottom w:val="nil"/>
              <w:right w:val="single" w:sz="4" w:space="0" w:color="auto"/>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Finals Weeks:</w:t>
            </w:r>
          </w:p>
        </w:tc>
        <w:tc>
          <w:tcPr>
            <w:tcW w:w="4410" w:type="dxa"/>
            <w:tcBorders>
              <w:top w:val="single" w:sz="4" w:space="0" w:color="auto"/>
              <w:left w:val="single" w:sz="4" w:space="0" w:color="auto"/>
              <w:bottom w:val="nil"/>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Generally the third week in March</w:t>
            </w:r>
          </w:p>
        </w:tc>
      </w:tr>
      <w:tr w:rsidR="00FE4CDD" w:rsidRPr="00C911B4" w:rsidTr="002C0A29">
        <w:tc>
          <w:tcPr>
            <w:tcW w:w="2487" w:type="dxa"/>
            <w:tcBorders>
              <w:top w:val="nil"/>
              <w:bottom w:val="nil"/>
              <w:right w:val="single" w:sz="4" w:space="0" w:color="auto"/>
            </w:tcBorders>
          </w:tcPr>
          <w:p w:rsidR="00FE4CDD" w:rsidRPr="00C911B4" w:rsidRDefault="00EB7EF0" w:rsidP="00C94308">
            <w:pPr>
              <w:rPr>
                <w:rFonts w:asciiTheme="minorHAnsi" w:hAnsiTheme="minorHAnsi" w:cstheme="minorHAnsi"/>
                <w:sz w:val="22"/>
                <w:szCs w:val="22"/>
              </w:rPr>
            </w:pPr>
            <w:r w:rsidRPr="00C911B4">
              <w:rPr>
                <w:rFonts w:asciiTheme="minorHAnsi" w:hAnsiTheme="minorHAnsi" w:cstheme="minorHAnsi"/>
                <w:sz w:val="22"/>
                <w:szCs w:val="22"/>
              </w:rPr>
              <w:t>(noise restrictions</w:t>
            </w:r>
            <w:r w:rsidR="002C0A29" w:rsidRPr="00C911B4">
              <w:rPr>
                <w:rFonts w:asciiTheme="minorHAnsi" w:hAnsiTheme="minorHAnsi" w:cstheme="minorHAnsi"/>
                <w:sz w:val="22"/>
                <w:szCs w:val="22"/>
              </w:rPr>
              <w:t xml:space="preserve"> in place</w:t>
            </w:r>
            <w:r w:rsidRPr="00C911B4">
              <w:rPr>
                <w:rFonts w:asciiTheme="minorHAnsi" w:hAnsiTheme="minorHAnsi" w:cstheme="minorHAnsi"/>
                <w:sz w:val="22"/>
                <w:szCs w:val="22"/>
              </w:rPr>
              <w:t>)</w:t>
            </w:r>
          </w:p>
        </w:tc>
        <w:tc>
          <w:tcPr>
            <w:tcW w:w="4410" w:type="dxa"/>
            <w:tcBorders>
              <w:top w:val="nil"/>
              <w:left w:val="single" w:sz="4" w:space="0" w:color="auto"/>
              <w:bottom w:val="nil"/>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The week before June commencement</w:t>
            </w:r>
          </w:p>
        </w:tc>
      </w:tr>
      <w:tr w:rsidR="00FE4CDD" w:rsidRPr="00C911B4" w:rsidTr="002C0A29">
        <w:tc>
          <w:tcPr>
            <w:tcW w:w="2487" w:type="dxa"/>
            <w:tcBorders>
              <w:top w:val="nil"/>
              <w:bottom w:val="nil"/>
              <w:right w:val="single" w:sz="4" w:space="0" w:color="auto"/>
            </w:tcBorders>
          </w:tcPr>
          <w:p w:rsidR="00FE4CDD" w:rsidRPr="00C911B4" w:rsidRDefault="00FE4CDD" w:rsidP="00C94308">
            <w:pPr>
              <w:rPr>
                <w:rFonts w:asciiTheme="minorHAnsi" w:hAnsiTheme="minorHAnsi" w:cstheme="minorHAnsi"/>
                <w:sz w:val="22"/>
                <w:szCs w:val="22"/>
              </w:rPr>
            </w:pPr>
          </w:p>
        </w:tc>
        <w:tc>
          <w:tcPr>
            <w:tcW w:w="4410" w:type="dxa"/>
            <w:tcBorders>
              <w:top w:val="nil"/>
              <w:left w:val="single" w:sz="4" w:space="0" w:color="auto"/>
              <w:bottom w:val="nil"/>
            </w:tcBorders>
          </w:tcPr>
          <w:p w:rsidR="00FE4CDD" w:rsidRPr="00C911B4" w:rsidRDefault="00FE4CDD" w:rsidP="00C94308">
            <w:pPr>
              <w:rPr>
                <w:rFonts w:asciiTheme="minorHAnsi" w:hAnsiTheme="minorHAnsi" w:cstheme="minorHAnsi"/>
                <w:sz w:val="22"/>
                <w:szCs w:val="22"/>
              </w:rPr>
            </w:pPr>
            <w:r w:rsidRPr="00C911B4">
              <w:rPr>
                <w:rFonts w:asciiTheme="minorHAnsi" w:hAnsiTheme="minorHAnsi" w:cstheme="minorHAnsi"/>
                <w:sz w:val="22"/>
                <w:szCs w:val="22"/>
              </w:rPr>
              <w:t>The week before December commencement</w:t>
            </w:r>
          </w:p>
        </w:tc>
      </w:tr>
      <w:tr w:rsidR="00FE4CDD" w:rsidRPr="00C911B4" w:rsidTr="002C0A29">
        <w:tc>
          <w:tcPr>
            <w:tcW w:w="2487" w:type="dxa"/>
            <w:tcBorders>
              <w:top w:val="single" w:sz="4" w:space="0" w:color="auto"/>
              <w:bottom w:val="single" w:sz="12" w:space="0" w:color="auto"/>
              <w:right w:val="single" w:sz="4" w:space="0" w:color="auto"/>
            </w:tcBorders>
          </w:tcPr>
          <w:p w:rsidR="00FE4CDD" w:rsidRPr="00C911B4" w:rsidRDefault="00FE4CDD" w:rsidP="00C94308">
            <w:pPr>
              <w:rPr>
                <w:rFonts w:asciiTheme="minorHAnsi" w:hAnsiTheme="minorHAnsi" w:cstheme="minorHAnsi"/>
                <w:sz w:val="22"/>
                <w:szCs w:val="22"/>
              </w:rPr>
            </w:pPr>
          </w:p>
        </w:tc>
        <w:tc>
          <w:tcPr>
            <w:tcW w:w="4410" w:type="dxa"/>
            <w:tcBorders>
              <w:top w:val="single" w:sz="4" w:space="0" w:color="auto"/>
              <w:left w:val="single" w:sz="4" w:space="0" w:color="auto"/>
              <w:bottom w:val="single" w:sz="12" w:space="0" w:color="auto"/>
            </w:tcBorders>
          </w:tcPr>
          <w:p w:rsidR="00FE4CDD" w:rsidRPr="00C911B4" w:rsidRDefault="00FE4CDD" w:rsidP="00C94308">
            <w:pPr>
              <w:rPr>
                <w:rFonts w:asciiTheme="minorHAnsi" w:hAnsiTheme="minorHAnsi" w:cstheme="minorHAnsi"/>
                <w:sz w:val="22"/>
                <w:szCs w:val="22"/>
              </w:rPr>
            </w:pPr>
          </w:p>
        </w:tc>
      </w:tr>
    </w:tbl>
    <w:p w:rsidR="00FE4CDD" w:rsidRPr="00C911B4" w:rsidRDefault="00FE4CDD"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002C0A29" w:rsidRPr="00C911B4">
        <w:rPr>
          <w:rFonts w:asciiTheme="minorHAnsi" w:hAnsiTheme="minorHAnsi" w:cstheme="minorHAnsi"/>
          <w:color w:val="auto"/>
          <w:spacing w:val="-2"/>
          <w:sz w:val="22"/>
          <w:szCs w:val="22"/>
        </w:rPr>
        <w:t>5</w:t>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If it becomes necessary to perform Work on weekends and holidays, in order to meet milestone and final completion dates, Work shall be performed at no change in Contract Amount unless authorized by written Change Order or Field Instruction.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B</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 xml:space="preserve">seq level3 \h \r0 </w:instrTex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ab/>
        <w:t>Utility Outages and Shutdown:  Schedule utility outages and shutdowns to nights, weekends, school holidays or times and dates acceptable to and approved b</w:t>
      </w:r>
      <w:r w:rsidR="00B1692D" w:rsidRPr="00C911B4">
        <w:rPr>
          <w:rFonts w:asciiTheme="minorHAnsi" w:hAnsiTheme="minorHAnsi" w:cstheme="minorHAnsi"/>
          <w:color w:val="auto"/>
          <w:spacing w:val="-2"/>
          <w:sz w:val="22"/>
          <w:szCs w:val="22"/>
        </w:rPr>
        <w:t>y University's Representative.</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Time and duration of outages and shutdowns shall not hinder normal campus activities except as authorized in writing by University's Representative.</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Provide seven (7) calendar </w:t>
      </w:r>
      <w:proofErr w:type="spellStart"/>
      <w:r w:rsidRPr="00C911B4">
        <w:rPr>
          <w:rFonts w:asciiTheme="minorHAnsi" w:hAnsiTheme="minorHAnsi" w:cstheme="minorHAnsi"/>
          <w:color w:val="auto"/>
          <w:spacing w:val="-2"/>
          <w:sz w:val="22"/>
          <w:szCs w:val="22"/>
        </w:rPr>
        <w:t>days notice</w:t>
      </w:r>
      <w:proofErr w:type="spellEnd"/>
      <w:r w:rsidRPr="00C911B4">
        <w:rPr>
          <w:rFonts w:asciiTheme="minorHAnsi" w:hAnsiTheme="minorHAnsi" w:cstheme="minorHAnsi"/>
          <w:color w:val="auto"/>
          <w:spacing w:val="-2"/>
          <w:sz w:val="22"/>
          <w:szCs w:val="22"/>
        </w:rPr>
        <w:t xml:space="preserve"> in writing to University's Representative of all utility outages and shutdowns.  Describe Work to be performed, which utilities will be interrupted and time and duration of interruption.</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3</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Contractor shall provide temporary utilities to occupied facilities and adjacent properties when utilities must be interrupted for more than two hours, unless otherwise directed by University's Representative.</w:t>
      </w:r>
    </w:p>
    <w:p w:rsidR="00733BD7" w:rsidRPr="00C911B4" w:rsidRDefault="00C911B4"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anchor distT="45720" distB="45720" distL="114300" distR="114300" simplePos="0" relativeHeight="251663360" behindDoc="0" locked="0" layoutInCell="1" allowOverlap="1" wp14:anchorId="26BA37A1" wp14:editId="50F4DFAC">
                <wp:simplePos x="0" y="0"/>
                <wp:positionH relativeFrom="margin">
                  <wp:align>right</wp:align>
                </wp:positionH>
                <wp:positionV relativeFrom="paragraph">
                  <wp:posOffset>219710</wp:posOffset>
                </wp:positionV>
                <wp:extent cx="5915025" cy="466725"/>
                <wp:effectExtent l="0" t="0" r="28575" b="2857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66725"/>
                        </a:xfrm>
                        <a:prstGeom prst="rect">
                          <a:avLst/>
                        </a:prstGeom>
                        <a:solidFill>
                          <a:schemeClr val="accent4">
                            <a:lumMod val="20000"/>
                            <a:lumOff val="80000"/>
                          </a:schemeClr>
                        </a:solidFill>
                        <a:ln w="9525">
                          <a:solidFill>
                            <a:srgbClr val="FF0000"/>
                          </a:solidFill>
                          <a:miter lim="800000"/>
                          <a:headEnd/>
                          <a:tailEnd/>
                        </a:ln>
                      </wps:spPr>
                      <wps:txbx>
                        <w:txbxContent>
                          <w:p w:rsidR="00C911B4" w:rsidRDefault="00C911B4" w:rsidP="00C911B4">
                            <w:pPr>
                              <w:jc w:val="center"/>
                            </w:pPr>
                            <w:r w:rsidRPr="00C911B4">
                              <w:rPr>
                                <w:rFonts w:asciiTheme="minorHAnsi" w:hAnsiTheme="minorHAnsi" w:cstheme="minorHAnsi"/>
                                <w:i/>
                                <w:iCs/>
                                <w:color w:val="auto"/>
                                <w:spacing w:val="-2"/>
                                <w:sz w:val="22"/>
                                <w:szCs w:val="22"/>
                              </w:rPr>
                              <w:t xml:space="preserve">THE FOLLOWING IS AN EXAMPLE ONLY.  DELETE IF NOT APPLICABLE.  IF INCLUDED, EDIT TO SUIT PROJECT REQUIREMENTS.  </w:t>
                            </w:r>
                            <w:r w:rsidRPr="00C911B4">
                              <w:rPr>
                                <w:rFonts w:asciiTheme="minorHAnsi" w:hAnsiTheme="minorHAnsi" w:cstheme="minorHAnsi"/>
                                <w:i/>
                                <w:iCs/>
                                <w:color w:val="0000FF"/>
                                <w:spacing w:val="-2"/>
                                <w:sz w:val="22"/>
                                <w:szCs w:val="22"/>
                              </w:rPr>
                              <w:t>PUT IN BID PROPOSAL IF APPLICABLE</w:t>
                            </w:r>
                            <w:r w:rsidRPr="00C911B4">
                              <w:rPr>
                                <w:rFonts w:asciiTheme="minorHAnsi" w:hAnsiTheme="minorHAnsi" w:cstheme="minorHAnsi"/>
                                <w:i/>
                                <w:iCs/>
                                <w:color w:val="auto"/>
                                <w:spacing w:val="-2"/>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A37A1" id="_x0000_s1028" type="#_x0000_t202" style="position:absolute;left:0;text-align:left;margin-left:414.55pt;margin-top:17.3pt;width:465.75pt;height:36.7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" fillcolor="#fff2cc [663]" strokecolor="red">
                <v:textbox>
                  <w:txbxContent>
                    <w:p w:rsidR="00C911B4" w:rsidRDefault="00C911B4" w:rsidP="00C911B4">
                      <w:pPr>
                        <w:jc w:val="center"/>
                      </w:pPr>
                      <w:r w:rsidRPr="00C911B4">
                        <w:rPr>
                          <w:rFonts w:asciiTheme="minorHAnsi" w:hAnsiTheme="minorHAnsi" w:cstheme="minorHAnsi"/>
                          <w:i/>
                          <w:iCs/>
                          <w:color w:val="auto"/>
                          <w:spacing w:val="-2"/>
                          <w:sz w:val="22"/>
                          <w:szCs w:val="22"/>
                        </w:rPr>
                        <w:t xml:space="preserve">THE FOLLOWING IS AN EXAMPLE ONLY.  DELETE IF NOT APPLICABLE.  IF INCLUDED, EDIT TO SUIT PROJECT REQUIREMENTS.  </w:t>
                      </w:r>
                      <w:r w:rsidRPr="00C911B4">
                        <w:rPr>
                          <w:rFonts w:asciiTheme="minorHAnsi" w:hAnsiTheme="minorHAnsi" w:cstheme="minorHAnsi"/>
                          <w:i/>
                          <w:iCs/>
                          <w:color w:val="0000FF"/>
                          <w:spacing w:val="-2"/>
                          <w:sz w:val="22"/>
                          <w:szCs w:val="22"/>
                        </w:rPr>
                        <w:t>PUT IN BID PROPOSAL IF APPLICABLE</w:t>
                      </w:r>
                      <w:r w:rsidRPr="00C911B4">
                        <w:rPr>
                          <w:rFonts w:asciiTheme="minorHAnsi" w:hAnsiTheme="minorHAnsi" w:cstheme="minorHAnsi"/>
                          <w:i/>
                          <w:iCs/>
                          <w:color w:val="auto"/>
                          <w:spacing w:val="-2"/>
                          <w:sz w:val="22"/>
                          <w:szCs w:val="22"/>
                        </w:rPr>
                        <w:t>.</w:t>
                      </w:r>
                    </w:p>
                  </w:txbxContent>
                </v:textbox>
                <w10:wrap type="topAndBottom" anchorx="margin"/>
              </v:shape>
            </w:pict>
          </mc:Fallback>
        </mc:AlternateConten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4</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Power interruptions beyond the authorized time shall be subject to liquid</w:t>
      </w:r>
      <w:r w:rsidR="007C2169" w:rsidRPr="00C911B4">
        <w:rPr>
          <w:rFonts w:asciiTheme="minorHAnsi" w:hAnsiTheme="minorHAnsi" w:cstheme="minorHAnsi"/>
          <w:color w:val="auto"/>
          <w:spacing w:val="-2"/>
          <w:sz w:val="22"/>
          <w:szCs w:val="22"/>
        </w:rPr>
        <w:t>ated damages in the amount of $1</w:t>
      </w:r>
      <w:r w:rsidRPr="00C911B4">
        <w:rPr>
          <w:rFonts w:asciiTheme="minorHAnsi" w:hAnsiTheme="minorHAnsi" w:cstheme="minorHAnsi"/>
          <w:color w:val="auto"/>
          <w:spacing w:val="-2"/>
          <w:sz w:val="22"/>
          <w:szCs w:val="22"/>
        </w:rPr>
        <w:t>,000 per day.</w:t>
      </w:r>
    </w:p>
    <w:p w:rsidR="00733BD7" w:rsidRPr="00C911B4" w:rsidRDefault="00C911B4"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 w:val="left" w:pos="2160"/>
        </w:tabs>
        <w:spacing w:line="240" w:lineRule="auto"/>
        <w:ind w:left="2160" w:hanging="2160"/>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508635</wp:posOffset>
                </wp:positionV>
                <wp:extent cx="5915025" cy="619125"/>
                <wp:effectExtent l="0" t="0" r="28575" b="2857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619125"/>
                        </a:xfrm>
                        <a:prstGeom prst="rect">
                          <a:avLst/>
                        </a:prstGeom>
                        <a:solidFill>
                          <a:schemeClr val="accent4">
                            <a:lumMod val="20000"/>
                            <a:lumOff val="80000"/>
                          </a:schemeClr>
                        </a:solidFill>
                        <a:ln w="9525">
                          <a:solidFill>
                            <a:srgbClr val="FF0000"/>
                          </a:solidFill>
                          <a:miter lim="800000"/>
                          <a:headEnd/>
                          <a:tailEnd/>
                        </a:ln>
                      </wps:spPr>
                      <wps:txbx>
                        <w:txbxContent>
                          <w:p w:rsidR="00C911B4" w:rsidRPr="00C911B4" w:rsidRDefault="00C911B4" w:rsidP="00C911B4">
                            <w:pPr>
                              <w:pStyle w:val="BlockText"/>
                              <w:ind w:left="0" w:right="0" w:firstLine="0"/>
                              <w:rPr>
                                <w:rFonts w:asciiTheme="minorHAnsi" w:hAnsiTheme="minorHAnsi" w:cstheme="minorHAnsi"/>
                                <w:sz w:val="22"/>
                                <w:szCs w:val="22"/>
                              </w:rPr>
                            </w:pPr>
                            <w:r w:rsidRPr="00C911B4">
                              <w:rPr>
                                <w:rFonts w:asciiTheme="minorHAnsi" w:hAnsiTheme="minorHAnsi" w:cstheme="minorHAnsi"/>
                                <w:sz w:val="22"/>
                                <w:szCs w:val="22"/>
                              </w:rPr>
                              <w:t>THE FOLLOWING IS AN EXAMPLE ONLY.  REVIEW REQUIREMENTS AGAINST THE CONTRACT GENERAL CONDITIONS INCLUDED IN THIS CONTRACT.  DELETE IF NOT APPLICABLE.  IF INCLUDED, EDIT TO SUIT PROJECT REQUIREMENTS.</w:t>
                            </w:r>
                          </w:p>
                          <w:p w:rsidR="00C911B4" w:rsidRDefault="00C911B4" w:rsidP="00C911B4">
                            <w:pPr>
                              <w:jc w:val="center"/>
                            </w:pPr>
                          </w:p>
                        </w:txbxContent>
                      </wps:txbx>
                      <wps:bodyPr rot="0" vert="horz" wrap="square" lIns="91440" tIns="45720" rIns="91440" bIns="45720" anchor="t" anchorCtr="0">
                        <a:noAutofit/>
                      </wps:bodyPr>
                    </wps:wsp>
                  </a:graphicData>
                </a:graphic>
              </wp:anchor>
            </w:drawing>
          </mc:Choice>
          <mc:Fallback>
            <w:pict>
              <v:shape id="Text Box 3" o:spid="_x0000_s1029" type="#_x0000_t202" style="position:absolute;left:0;text-align:left;margin-left:414.55pt;margin-top:40.05pt;width:465.75pt;height:48.7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" fillcolor="#fff2cc [663]" strokecolor="red">
                <v:textbox>
                  <w:txbxContent>
                    <w:p w:rsidR="00C911B4" w:rsidRPr="00C911B4" w:rsidRDefault="00C911B4" w:rsidP="00C911B4">
                      <w:pPr>
                        <w:pStyle w:val="BlockText"/>
                        <w:ind w:left="0" w:right="0" w:firstLine="0"/>
                        <w:rPr>
                          <w:rFonts w:asciiTheme="minorHAnsi" w:hAnsiTheme="minorHAnsi" w:cstheme="minorHAnsi"/>
                          <w:sz w:val="22"/>
                          <w:szCs w:val="22"/>
                        </w:rPr>
                      </w:pPr>
                      <w:r w:rsidRPr="00C911B4">
                        <w:rPr>
                          <w:rFonts w:asciiTheme="minorHAnsi" w:hAnsiTheme="minorHAnsi" w:cstheme="minorHAnsi"/>
                          <w:sz w:val="22"/>
                          <w:szCs w:val="22"/>
                        </w:rPr>
                        <w:t>THE FOLLOWING IS AN EXAMPLE ONLY.  REVIEW REQUIREMENTS AGAINST THE CONTRACT GENERAL CONDITIONS INCLUDED IN THIS CONTRACT.  DELETE IF NOT APPLICABLE.  IF INCLUDED, EDIT TO SUIT PROJECT REQUIREMENTS.</w:t>
                      </w:r>
                    </w:p>
                    <w:p w:rsidR="00C911B4" w:rsidRDefault="00C911B4" w:rsidP="00C911B4">
                      <w:pPr>
                        <w:jc w:val="center"/>
                      </w:pPr>
                    </w:p>
                  </w:txbxContent>
                </v:textbox>
                <w10:wrap type="topAndBottom" anchorx="margin"/>
              </v:shape>
            </w:pict>
          </mc:Fallback>
        </mc:AlternateContent>
      </w:r>
      <w:r w:rsidR="00DE5910" w:rsidRPr="00C911B4">
        <w:rPr>
          <w:rFonts w:asciiTheme="minorHAnsi" w:hAnsiTheme="minorHAnsi" w:cstheme="minorHAnsi"/>
          <w:color w:val="auto"/>
          <w:spacing w:val="-2"/>
          <w:sz w:val="22"/>
          <w:szCs w:val="22"/>
        </w:rPr>
        <w:tab/>
      </w:r>
      <w:r w:rsidR="00DE5910" w:rsidRPr="00C911B4">
        <w:rPr>
          <w:rFonts w:asciiTheme="minorHAnsi" w:hAnsiTheme="minorHAnsi" w:cstheme="minorHAnsi"/>
          <w:color w:val="auto"/>
          <w:spacing w:val="-2"/>
          <w:sz w:val="22"/>
          <w:szCs w:val="22"/>
        </w:rPr>
        <w:fldChar w:fldCharType="begin"/>
      </w:r>
      <w:r w:rsidR="00DE5910" w:rsidRPr="00C911B4">
        <w:rPr>
          <w:rFonts w:asciiTheme="minorHAnsi" w:hAnsiTheme="minorHAnsi" w:cstheme="minorHAnsi"/>
          <w:color w:val="auto"/>
          <w:spacing w:val="-2"/>
          <w:sz w:val="22"/>
          <w:szCs w:val="22"/>
        </w:rPr>
        <w:instrText>seq level3 \*arabic</w:instrText>
      </w:r>
      <w:r w:rsidR="00DE5910"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5</w:t>
      </w:r>
      <w:r w:rsidR="00DE5910" w:rsidRPr="00C911B4">
        <w:rPr>
          <w:rFonts w:asciiTheme="minorHAnsi" w:hAnsiTheme="minorHAnsi" w:cstheme="minorHAnsi"/>
          <w:color w:val="auto"/>
          <w:spacing w:val="-2"/>
          <w:sz w:val="22"/>
          <w:szCs w:val="22"/>
        </w:rPr>
        <w:fldChar w:fldCharType="end"/>
      </w:r>
      <w:r w:rsidR="00DE5910" w:rsidRPr="00C911B4">
        <w:rPr>
          <w:rFonts w:asciiTheme="minorHAnsi" w:hAnsiTheme="minorHAnsi" w:cstheme="minorHAnsi"/>
          <w:color w:val="auto"/>
          <w:spacing w:val="-2"/>
          <w:sz w:val="22"/>
          <w:szCs w:val="22"/>
        </w:rPr>
        <w:t>.</w:t>
      </w:r>
      <w:r w:rsidR="00DE5910" w:rsidRPr="00C911B4">
        <w:rPr>
          <w:rFonts w:asciiTheme="minorHAnsi" w:hAnsiTheme="minorHAnsi" w:cstheme="minorHAnsi"/>
          <w:color w:val="auto"/>
          <w:spacing w:val="-2"/>
          <w:sz w:val="22"/>
          <w:szCs w:val="22"/>
        </w:rPr>
        <w:tab/>
        <w:t>Refer also to requirements for temporary utilities specified in Section 01510, Temporary</w:t>
      </w:r>
      <w:r>
        <w:rPr>
          <w:rFonts w:asciiTheme="minorHAnsi" w:hAnsiTheme="minorHAnsi" w:cstheme="minorHAnsi"/>
          <w:color w:val="auto"/>
          <w:spacing w:val="-2"/>
          <w:sz w:val="22"/>
          <w:szCs w:val="22"/>
        </w:rPr>
        <w:t xml:space="preserve"> </w:t>
      </w:r>
      <w:r w:rsidR="00DE5910" w:rsidRPr="00C911B4">
        <w:rPr>
          <w:rFonts w:asciiTheme="minorHAnsi" w:hAnsiTheme="minorHAnsi" w:cstheme="minorHAnsi"/>
          <w:color w:val="auto"/>
          <w:spacing w:val="-2"/>
          <w:sz w:val="22"/>
          <w:szCs w:val="22"/>
        </w:rPr>
        <w:t>Utilities.</w:t>
      </w:r>
      <w:r w:rsidRPr="00C911B4">
        <w:rPr>
          <w:rFonts w:asciiTheme="minorHAnsi" w:hAnsiTheme="minorHAnsi" w:cstheme="minorHAnsi"/>
          <w:noProof/>
          <w:color w:val="auto"/>
          <w:spacing w:val="-2"/>
          <w:sz w:val="22"/>
          <w:szCs w:val="22"/>
        </w:rPr>
        <w:t xml:space="preserve"> </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decimal" w:pos="1440"/>
          <w:tab w:val="left" w:pos="2160"/>
        </w:tabs>
        <w:spacing w:line="240" w:lineRule="auto"/>
        <w:ind w:left="2160" w:hanging="216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6</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level3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level4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NOISE AND VIBRATION RESTRICTIONS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 xml:space="preserve">Noise Restrictions:  </w:t>
      </w:r>
      <w:r w:rsidR="0059082D" w:rsidRPr="00C911B4">
        <w:rPr>
          <w:rFonts w:asciiTheme="minorHAnsi" w:hAnsiTheme="minorHAnsi" w:cstheme="minorHAnsi"/>
          <w:sz w:val="22"/>
          <w:szCs w:val="22"/>
        </w:rPr>
        <w:t xml:space="preserve">These requirements are in addition to Article 35.03 of the Contract General Conditions.  </w:t>
      </w:r>
      <w:r w:rsidRPr="00C911B4">
        <w:rPr>
          <w:rFonts w:asciiTheme="minorHAnsi" w:hAnsiTheme="minorHAnsi" w:cstheme="minorHAnsi"/>
          <w:color w:val="auto"/>
          <w:spacing w:val="-2"/>
          <w:sz w:val="22"/>
          <w:szCs w:val="22"/>
        </w:rPr>
        <w:t>Minimize noise from construction activities.  Limit loud construction activities to times when classes are not in session in adjacent [</w:t>
      </w:r>
      <w:r w:rsidR="00596140" w:rsidRPr="00C911B4">
        <w:rPr>
          <w:rFonts w:asciiTheme="minorHAnsi" w:hAnsiTheme="minorHAnsi" w:cstheme="minorHAnsi"/>
          <w:color w:val="auto"/>
          <w:spacing w:val="-2"/>
          <w:sz w:val="22"/>
          <w:szCs w:val="22"/>
        </w:rPr>
        <w:t>_</w:t>
      </w:r>
      <w:r w:rsidR="00596140" w:rsidRPr="00C911B4">
        <w:rPr>
          <w:rFonts w:asciiTheme="minorHAnsi" w:hAnsiTheme="minorHAnsi" w:cstheme="minorHAnsi"/>
          <w:i/>
          <w:color w:val="auto"/>
          <w:spacing w:val="-2"/>
          <w:sz w:val="22"/>
          <w:szCs w:val="22"/>
        </w:rPr>
        <w:t>LIST FACILITIES_</w:t>
      </w:r>
      <w:r w:rsidRPr="00C911B4">
        <w:rPr>
          <w:rFonts w:asciiTheme="minorHAnsi" w:hAnsiTheme="minorHAnsi" w:cstheme="minorHAnsi"/>
          <w:color w:val="auto"/>
          <w:spacing w:val="-2"/>
          <w:sz w:val="22"/>
          <w:szCs w:val="22"/>
        </w:rPr>
        <w:t>] [</w:t>
      </w:r>
      <w:r w:rsidR="00596140" w:rsidRPr="00C911B4">
        <w:rPr>
          <w:rFonts w:asciiTheme="minorHAnsi" w:hAnsiTheme="minorHAnsi" w:cstheme="minorHAnsi"/>
          <w:color w:val="auto"/>
          <w:spacing w:val="-2"/>
          <w:sz w:val="22"/>
          <w:szCs w:val="22"/>
        </w:rPr>
        <w:t>_LIST SPACES, ROADS OR OTHER SIMILAR AREAS_</w:t>
      </w:r>
      <w:r w:rsidRPr="00C911B4">
        <w:rPr>
          <w:rFonts w:asciiTheme="minorHAnsi" w:hAnsiTheme="minorHAnsi" w:cstheme="minorHAnsi"/>
          <w:color w:val="auto"/>
          <w:spacing w:val="-2"/>
          <w:sz w:val="22"/>
          <w:szCs w:val="22"/>
        </w:rPr>
        <w:t>].</w:t>
      </w:r>
    </w:p>
    <w:p w:rsidR="0059082D" w:rsidRPr="00C911B4" w:rsidRDefault="0059082D" w:rsidP="00C94308">
      <w:pPr>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Maximum noise levels within 1,000 feet of classroom, laboratory, residence, business, adjacent buildings, or other populated area for:</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Trenchers, pavers, graders and trucks: 90 </w:t>
      </w:r>
      <w:proofErr w:type="spellStart"/>
      <w:r w:rsidRPr="00C911B4">
        <w:rPr>
          <w:rFonts w:asciiTheme="minorHAnsi" w:hAnsiTheme="minorHAnsi" w:cstheme="minorHAnsi"/>
          <w:sz w:val="22"/>
          <w:szCs w:val="22"/>
        </w:rPr>
        <w:t>dBA</w:t>
      </w:r>
      <w:proofErr w:type="spellEnd"/>
      <w:r w:rsidRPr="00C911B4">
        <w:rPr>
          <w:rFonts w:asciiTheme="minorHAnsi" w:hAnsiTheme="minorHAnsi" w:cstheme="minorHAnsi"/>
          <w:sz w:val="22"/>
          <w:szCs w:val="22"/>
        </w:rPr>
        <w:t xml:space="preserve"> maximum at 50 feet as measured under the noisiest operating conditions.</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Other equipment: 85 </w:t>
      </w:r>
      <w:proofErr w:type="spellStart"/>
      <w:r w:rsidRPr="00C911B4">
        <w:rPr>
          <w:rFonts w:asciiTheme="minorHAnsi" w:hAnsiTheme="minorHAnsi" w:cstheme="minorHAnsi"/>
          <w:sz w:val="22"/>
          <w:szCs w:val="22"/>
        </w:rPr>
        <w:t>dBA</w:t>
      </w:r>
      <w:proofErr w:type="spellEnd"/>
      <w:r w:rsidRPr="00C911B4">
        <w:rPr>
          <w:rFonts w:asciiTheme="minorHAnsi" w:hAnsiTheme="minorHAnsi" w:cstheme="minorHAnsi"/>
          <w:sz w:val="22"/>
          <w:szCs w:val="22"/>
        </w:rPr>
        <w:t xml:space="preserve"> at 50 feet as measured under the noisiest operating conditions.</w:t>
      </w:r>
    </w:p>
    <w:p w:rsidR="0059082D" w:rsidRPr="00C911B4" w:rsidRDefault="0059082D" w:rsidP="00C94308">
      <w:pPr>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 Equipment:</w:t>
      </w:r>
    </w:p>
    <w:p w:rsidR="0059082D" w:rsidRPr="00C911B4" w:rsidRDefault="0059082D" w:rsidP="00C94308">
      <w:pPr>
        <w:pStyle w:val="BodyTextIndent2"/>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 xml:space="preserve">Jackhammers:  Equip with exhaust mufflers and steel muffling sleeves. </w:t>
      </w:r>
    </w:p>
    <w:p w:rsidR="0059082D" w:rsidRPr="00C911B4" w:rsidRDefault="0059082D" w:rsidP="00C94308">
      <w:pPr>
        <w:pStyle w:val="BodyTextIndent2"/>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lastRenderedPageBreak/>
        <w:t>Air compressors:  Quiet type such as a “</w:t>
      </w:r>
      <w:proofErr w:type="spellStart"/>
      <w:r w:rsidRPr="00C911B4">
        <w:rPr>
          <w:rFonts w:asciiTheme="minorHAnsi" w:hAnsiTheme="minorHAnsi" w:cstheme="minorHAnsi"/>
          <w:sz w:val="22"/>
          <w:szCs w:val="22"/>
        </w:rPr>
        <w:t>whisperized</w:t>
      </w:r>
      <w:proofErr w:type="spellEnd"/>
      <w:r w:rsidRPr="00C911B4">
        <w:rPr>
          <w:rFonts w:asciiTheme="minorHAnsi" w:hAnsiTheme="minorHAnsi" w:cstheme="minorHAnsi"/>
          <w:sz w:val="22"/>
          <w:szCs w:val="22"/>
        </w:rPr>
        <w:t xml:space="preserve">” compressor.  Keep hoods closed while equipment is in operation. </w:t>
      </w:r>
    </w:p>
    <w:p w:rsidR="0059082D" w:rsidRPr="00C911B4" w:rsidRDefault="0059082D" w:rsidP="00C94308">
      <w:pPr>
        <w:pStyle w:val="BodyTextIndent2"/>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Portable Noise barriers:  Provide around jack hammering or similar construction; 3/4-inch plywood lined with 1-inch thick fiberglass on the work side at a sufficient height and width to reduce noise to acceptable limits.</w:t>
      </w:r>
    </w:p>
    <w:p w:rsidR="0059082D" w:rsidRPr="00C911B4" w:rsidRDefault="0059082D" w:rsidP="00C94308">
      <w:pPr>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Operations: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Keep noisy equipment as far as possible from noise-sensitive site boundaries.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Do not leave machines idling.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Use electric power in lieu of internal combustion engine power wherever possible.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Maintain equipment properly to reduce noise from excessive vibration, faulty mufflers, or other sources.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Engines shall have properly functioning mufflers.</w:t>
      </w:r>
    </w:p>
    <w:p w:rsidR="0059082D" w:rsidRPr="00C911B4" w:rsidRDefault="0059082D" w:rsidP="00C94308">
      <w:pPr>
        <w:keepNext/>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Scheduling: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Schedule noisy operations to minimize their duration, and disruption to the adjoining users.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Notify the Trustees Representative of seven (7) calendar days minimum in advance of performing work creating unusual noise. </w:t>
      </w:r>
    </w:p>
    <w:p w:rsidR="0059082D" w:rsidRPr="00C911B4" w:rsidRDefault="0059082D" w:rsidP="00C94308">
      <w:pPr>
        <w:widowControl/>
        <w:numPr>
          <w:ilvl w:val="4"/>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 Schedule work at mutually agreeable times.</w:t>
      </w:r>
    </w:p>
    <w:p w:rsidR="0059082D" w:rsidRPr="00C911B4" w:rsidRDefault="0059082D" w:rsidP="00C94308">
      <w:pPr>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Do not play radios, tape recorders, televisions, and similar items at construction site.</w:t>
      </w:r>
    </w:p>
    <w:p w:rsidR="0059082D" w:rsidRPr="00C911B4" w:rsidRDefault="0059082D" w:rsidP="00C94308">
      <w:pPr>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When work occurs in or near occupied buildings, keep noise associated with construction activities to a minimum.  Noisy operations that may disrupt academic or residential activities shall be scheduled after normal work hours.</w:t>
      </w:r>
    </w:p>
    <w:p w:rsidR="0059082D" w:rsidRPr="00C911B4" w:rsidRDefault="0059082D" w:rsidP="00C94308">
      <w:pPr>
        <w:pStyle w:val="BodyTextIndent2"/>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All noisy work within the area of residence halls and other campus residences shall be restricted between the hours of 10:00 am to 10:00 pm seven (7) days per week, throughout the year.  No work will be allowed in residence halls on campus residences during finals week.</w:t>
      </w:r>
    </w:p>
    <w:p w:rsidR="0059082D" w:rsidRPr="00C911B4" w:rsidRDefault="0059082D" w:rsidP="00C94308">
      <w:pPr>
        <w:pStyle w:val="BodyTextIndent2"/>
        <w:widowControl/>
        <w:numPr>
          <w:ilvl w:val="3"/>
          <w:numId w:val="3"/>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Trustees reserve the right to stop construction work, including but not limited to noisy work, during the following events: Commencement, Open House, Finals Week, residence hall move-in, Week-of-Welcome, or at other times that may be identified by the Trustees.  Trustees reserve the right to stop noisy work when said work disrupts classes or residential areas.  Refer to Section 01 11 00 - Summary of Work.</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B</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Vibration Restrictions:  Do not perform activities that cause vibrations in adjacent occupied spaces, including spaces above and below location where Work is performed.  If vibrations transmit through structure, perform Work at times when University activities are not being conducted.</w:t>
      </w:r>
      <w:r w:rsidR="00B1692D" w:rsidRPr="00C911B4">
        <w:rPr>
          <w:rFonts w:asciiTheme="minorHAnsi" w:hAnsiTheme="minorHAnsi" w:cstheme="minorHAnsi"/>
          <w:color w:val="auto"/>
          <w:spacing w:val="-2"/>
          <w:sz w:val="22"/>
          <w:szCs w:val="22"/>
        </w:rPr>
        <w:t xml:space="preserve">  Work may proceed with written authorization from</w:t>
      </w:r>
      <w:r w:rsidR="0059082D" w:rsidRPr="00C911B4">
        <w:rPr>
          <w:rFonts w:asciiTheme="minorHAnsi" w:hAnsiTheme="minorHAnsi" w:cstheme="minorHAnsi"/>
          <w:color w:val="auto"/>
          <w:spacing w:val="-2"/>
          <w:sz w:val="22"/>
          <w:szCs w:val="22"/>
        </w:rPr>
        <w:t xml:space="preserve"> University</w:t>
      </w:r>
      <w:r w:rsidR="00B1692D" w:rsidRPr="00C911B4">
        <w:rPr>
          <w:rFonts w:asciiTheme="minorHAnsi" w:hAnsiTheme="minorHAnsi" w:cstheme="minorHAnsi"/>
          <w:color w:val="auto"/>
          <w:spacing w:val="-2"/>
          <w:sz w:val="22"/>
          <w:szCs w:val="22"/>
        </w:rPr>
        <w:t xml:space="preserve"> representative.</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rPr>
          <w:rFonts w:asciiTheme="minorHAnsi" w:hAnsiTheme="minorHAnsi" w:cstheme="minorHAnsi"/>
          <w:color w:val="auto"/>
          <w:spacing w:val="-2"/>
          <w:sz w:val="22"/>
          <w:szCs w:val="22"/>
        </w:rPr>
      </w:pPr>
      <w:bookmarkStart w:id="0" w:name="_GoBack"/>
      <w:bookmarkEnd w:id="0"/>
    </w:p>
    <w:p w:rsidR="00733BD7" w:rsidRPr="00C911B4" w:rsidRDefault="00DE5910" w:rsidP="00C94308">
      <w:pPr>
        <w:keepNext/>
        <w:keepLines/>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576" w:hanging="576"/>
        <w:rPr>
          <w:rFonts w:asciiTheme="minorHAnsi" w:hAnsiTheme="minorHAnsi" w:cstheme="minorHAnsi"/>
          <w:b/>
          <w:bCs/>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level1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7</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UNIVERSITY</w:t>
      </w:r>
      <w:r w:rsidR="007C2169" w:rsidRPr="00C911B4">
        <w:rPr>
          <w:rFonts w:asciiTheme="minorHAnsi" w:hAnsiTheme="minorHAnsi" w:cstheme="minorHAnsi"/>
          <w:b/>
          <w:bCs/>
          <w:color w:val="auto"/>
          <w:spacing w:val="-2"/>
          <w:sz w:val="22"/>
          <w:szCs w:val="22"/>
        </w:rPr>
        <w:t xml:space="preserve"> RESTRICTIONS</w:t>
      </w:r>
    </w:p>
    <w:p w:rsidR="00596140" w:rsidRPr="00C911B4" w:rsidRDefault="00E77FCF" w:rsidP="00C94308">
      <w:pPr>
        <w:pStyle w:val="ListParagraph"/>
        <w:widowControl/>
        <w:numPr>
          <w:ilvl w:val="0"/>
          <w:numId w:val="5"/>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ind w:hanging="720"/>
        <w:rPr>
          <w:rFonts w:asciiTheme="minorHAnsi" w:hAnsiTheme="minorHAnsi" w:cstheme="minorHAnsi"/>
          <w:sz w:val="22"/>
          <w:szCs w:val="22"/>
        </w:rPr>
      </w:pPr>
      <w:r w:rsidRPr="00C911B4">
        <w:rPr>
          <w:rFonts w:asciiTheme="minorHAnsi" w:hAnsiTheme="minorHAnsi" w:cstheme="minorHAnsi"/>
          <w:sz w:val="22"/>
          <w:szCs w:val="22"/>
        </w:rPr>
        <w:t>Grand Avenue, Perimeter Road, Highland Drive, or California Boulevard:  No large or slow-moving vehicles between the hours of 7:30 a.m. and 8:30 a.m., Monday through Friday, when school is in session.</w:t>
      </w:r>
    </w:p>
    <w:p w:rsidR="00596140" w:rsidRPr="00C911B4" w:rsidRDefault="00E77FCF" w:rsidP="00C94308">
      <w:pPr>
        <w:pStyle w:val="ListParagraph"/>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lastRenderedPageBreak/>
        <w:t xml:space="preserve">Clearance is restricted to 12 feet-6 inches under </w:t>
      </w:r>
      <w:r w:rsidR="00596140" w:rsidRPr="00C911B4">
        <w:rPr>
          <w:rFonts w:asciiTheme="minorHAnsi" w:hAnsiTheme="minorHAnsi" w:cstheme="minorHAnsi"/>
          <w:sz w:val="22"/>
          <w:szCs w:val="22"/>
        </w:rPr>
        <w:t>train trestle on Highland Drive.</w:t>
      </w:r>
    </w:p>
    <w:p w:rsidR="00596140" w:rsidRPr="00C911B4" w:rsidRDefault="00E77FCF" w:rsidP="00C94308">
      <w:pPr>
        <w:pStyle w:val="ListParagraph"/>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Construction Traffic is restricted to exit campus on Grande Ave. only.</w:t>
      </w:r>
    </w:p>
    <w:p w:rsidR="00596140" w:rsidRPr="00C911B4" w:rsidRDefault="00E77FCF" w:rsidP="00C94308">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The use of the surrounding residential streets for any contractor use is not allowed.</w:t>
      </w:r>
    </w:p>
    <w:p w:rsidR="00122292" w:rsidRPr="00C911B4" w:rsidRDefault="00E77FCF" w:rsidP="00C94308">
      <w:pPr>
        <w:pStyle w:val="ListParagraph"/>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Observe </w:t>
      </w:r>
      <w:r w:rsidR="00122292" w:rsidRPr="00C911B4">
        <w:rPr>
          <w:rFonts w:asciiTheme="minorHAnsi" w:hAnsiTheme="minorHAnsi" w:cstheme="minorHAnsi"/>
          <w:sz w:val="22"/>
          <w:szCs w:val="22"/>
        </w:rPr>
        <w:t xml:space="preserve">all </w:t>
      </w:r>
      <w:r w:rsidRPr="00C911B4">
        <w:rPr>
          <w:rFonts w:asciiTheme="minorHAnsi" w:hAnsiTheme="minorHAnsi" w:cstheme="minorHAnsi"/>
          <w:sz w:val="22"/>
          <w:szCs w:val="22"/>
        </w:rPr>
        <w:t>traffic laws</w:t>
      </w:r>
      <w:r w:rsidR="00122292" w:rsidRPr="00C911B4">
        <w:rPr>
          <w:rFonts w:asciiTheme="minorHAnsi" w:hAnsiTheme="minorHAnsi" w:cstheme="minorHAnsi"/>
          <w:sz w:val="22"/>
          <w:szCs w:val="22"/>
        </w:rPr>
        <w:t xml:space="preserve"> on and off campus at all times</w:t>
      </w:r>
      <w:r w:rsidRPr="00C911B4">
        <w:rPr>
          <w:rFonts w:asciiTheme="minorHAnsi" w:hAnsiTheme="minorHAnsi" w:cstheme="minorHAnsi"/>
          <w:sz w:val="22"/>
          <w:szCs w:val="22"/>
        </w:rPr>
        <w:t>.</w:t>
      </w:r>
    </w:p>
    <w:p w:rsidR="00596140" w:rsidRPr="00C911B4" w:rsidRDefault="00E77FCF" w:rsidP="00C94308">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Temporary traffic control and temporary traffic signs:  </w:t>
      </w:r>
    </w:p>
    <w:p w:rsidR="00122292" w:rsidRPr="00C911B4" w:rsidRDefault="00E77FCF" w:rsidP="00C94308">
      <w:pPr>
        <w:pStyle w:val="ListParagraph"/>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Follow Caltrans guidelines and regulations.</w:t>
      </w:r>
    </w:p>
    <w:p w:rsidR="00122292" w:rsidRPr="00C911B4" w:rsidRDefault="00E77FCF" w:rsidP="00C94308">
      <w:pPr>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Large equipment working in and around pedestrian areas shall require a spotter when backing up.  </w:t>
      </w:r>
      <w:r w:rsidR="00122292" w:rsidRPr="00C911B4">
        <w:rPr>
          <w:rFonts w:asciiTheme="minorHAnsi" w:hAnsiTheme="minorHAnsi" w:cstheme="minorHAnsi"/>
          <w:sz w:val="22"/>
          <w:szCs w:val="22"/>
        </w:rPr>
        <w:t>Back up beepers are not sufficient.</w:t>
      </w:r>
    </w:p>
    <w:p w:rsidR="00E77FCF" w:rsidRPr="00C911B4" w:rsidRDefault="00E77FCF" w:rsidP="00C94308">
      <w:pPr>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Drivers of the equipment or back-up alarms are not considered “spotters.”  </w:t>
      </w:r>
    </w:p>
    <w:p w:rsidR="00E77FCF" w:rsidRPr="00C911B4" w:rsidRDefault="00E77FCF" w:rsidP="00C94308">
      <w:pPr>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autoSpaceDE/>
        <w:autoSpaceDN/>
        <w:adjustRightInd/>
        <w:spacing w:line="240" w:lineRule="auto"/>
        <w:rPr>
          <w:rFonts w:asciiTheme="minorHAnsi" w:hAnsiTheme="minorHAnsi" w:cstheme="minorHAnsi"/>
          <w:sz w:val="22"/>
          <w:szCs w:val="22"/>
        </w:rPr>
      </w:pPr>
      <w:r w:rsidRPr="00C911B4">
        <w:rPr>
          <w:rFonts w:asciiTheme="minorHAnsi" w:hAnsiTheme="minorHAnsi" w:cstheme="minorHAnsi"/>
          <w:sz w:val="22"/>
          <w:szCs w:val="22"/>
        </w:rPr>
        <w:t xml:space="preserve">Large equipment includes, but is not limited to, backhoes, dump trucks, concrete trucks and delivery trucks.  </w:t>
      </w:r>
    </w:p>
    <w:p w:rsidR="00E77FCF" w:rsidRPr="00C911B4" w:rsidRDefault="00E77FCF" w:rsidP="00C94308">
      <w:pPr>
        <w:pStyle w:val="BodyTextIndent2"/>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Flag Persons:  Provide trained and equipped flag persons to regulate traffic when construction operations or traffic encroach on public traffic lanes.</w:t>
      </w:r>
    </w:p>
    <w:p w:rsidR="007C2169" w:rsidRPr="00C911B4" w:rsidRDefault="00E77FCF" w:rsidP="00C94308">
      <w:pPr>
        <w:pStyle w:val="BodyTextIndent2"/>
        <w:widowControl/>
        <w:numPr>
          <w:ilvl w:val="1"/>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autoSpaceDE/>
        <w:autoSpaceDN/>
        <w:adjustRightInd/>
        <w:spacing w:after="0" w:line="240" w:lineRule="auto"/>
        <w:rPr>
          <w:rFonts w:asciiTheme="minorHAnsi" w:hAnsiTheme="minorHAnsi" w:cstheme="minorHAnsi"/>
          <w:sz w:val="22"/>
          <w:szCs w:val="22"/>
        </w:rPr>
      </w:pPr>
      <w:r w:rsidRPr="00C911B4">
        <w:rPr>
          <w:rFonts w:asciiTheme="minorHAnsi" w:hAnsiTheme="minorHAnsi" w:cstheme="minorHAnsi"/>
          <w:sz w:val="22"/>
          <w:szCs w:val="22"/>
        </w:rPr>
        <w:t>Flares and Lights:  Use flares and/or lights during hours of low visibility to delineate traffic lanes and to guide traffic.</w:t>
      </w:r>
    </w:p>
    <w:p w:rsidR="007C2169" w:rsidRPr="00C911B4" w:rsidRDefault="007C2169" w:rsidP="00C94308">
      <w:pPr>
        <w:keepNext/>
        <w:keepLines/>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576" w:hanging="576"/>
        <w:rPr>
          <w:rFonts w:asciiTheme="minorHAnsi" w:hAnsiTheme="minorHAnsi" w:cstheme="minorHAnsi"/>
          <w:b/>
          <w:bCs/>
          <w:color w:val="auto"/>
          <w:spacing w:val="-2"/>
          <w:sz w:val="22"/>
          <w:szCs w:val="22"/>
        </w:rPr>
      </w:pPr>
    </w:p>
    <w:p w:rsidR="007C2169" w:rsidRPr="00C911B4" w:rsidRDefault="007C2169" w:rsidP="00C94308">
      <w:pPr>
        <w:keepNext/>
        <w:keepLines/>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576" w:hanging="576"/>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\c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1</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.8</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ab/>
        <w:t>UNIVERSITY'S USE OF SITE AND PREMISES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1440" w:hanging="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level2 \*ALPHABETIC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A</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University's Use of Site and Premises:  University reserves the right to occupy and to place and install equipment in completed or partially completed areas of buildings and site.  Such placing of equipment and partial occupancy shall not constitute acceptance of the total Work.</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1</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Full University Occupancy:  University will occupy site [</w:t>
      </w:r>
      <w:r w:rsidR="00C91706" w:rsidRPr="00C911B4">
        <w:rPr>
          <w:rFonts w:asciiTheme="minorHAnsi" w:hAnsiTheme="minorHAnsi" w:cstheme="minorHAnsi"/>
          <w:color w:val="auto"/>
          <w:spacing w:val="-2"/>
          <w:sz w:val="22"/>
          <w:szCs w:val="22"/>
        </w:rPr>
        <w:t>_</w:t>
      </w:r>
      <w:r w:rsidRPr="00C911B4">
        <w:rPr>
          <w:rFonts w:asciiTheme="minorHAnsi" w:hAnsiTheme="minorHAnsi" w:cstheme="minorHAnsi"/>
          <w:i/>
          <w:color w:val="auto"/>
          <w:spacing w:val="-2"/>
          <w:sz w:val="22"/>
          <w:szCs w:val="22"/>
        </w:rPr>
        <w:t>and existing building</w:t>
      </w:r>
      <w:r w:rsidR="00C91706" w:rsidRPr="00C911B4">
        <w:rPr>
          <w:rFonts w:asciiTheme="minorHAnsi" w:hAnsiTheme="minorHAnsi" w:cstheme="minorHAnsi"/>
          <w:i/>
          <w:color w:val="auto"/>
          <w:spacing w:val="-2"/>
          <w:sz w:val="22"/>
          <w:szCs w:val="22"/>
        </w:rPr>
        <w:t>_</w:t>
      </w:r>
      <w:r w:rsidRPr="00C911B4">
        <w:rPr>
          <w:rFonts w:asciiTheme="minorHAnsi" w:hAnsiTheme="minorHAnsi" w:cstheme="minorHAnsi"/>
          <w:color w:val="auto"/>
          <w:spacing w:val="-2"/>
          <w:sz w:val="22"/>
          <w:szCs w:val="22"/>
        </w:rPr>
        <w:t>] during entire construction period.  Cooperate with University during construction operations to minimize conflicts and facilitate University usage.  Perform the Work so as not to interfere with University's operations.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2</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Partial University Occupancy:  University reserves the right to occupy and to place and install equipment in completed areas of building provided such occupancy does not interfere with completion of the Work.  Such placement of equipment and partial occupancy shall not constitute acceptance of the total Work.</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3</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Before partial University occupancy, mechanical and electrical systems shall be fully operational, and required tests and inspections shall be successfully completed.  Unless otherwise agreed, University will provide operation and maintenance of mechanical and electrical systems in portions of the building used by University. Unless otherwise agreed in writing by the University, warrantee periods shall not begin until date established by Notice of Completion filed at Contract closeout.</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spacing w:line="240" w:lineRule="auto"/>
        <w:ind w:left="2160" w:hanging="216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r>
      <w:r w:rsidRPr="00C911B4">
        <w:rPr>
          <w:rFonts w:asciiTheme="minorHAnsi" w:hAnsiTheme="minorHAnsi" w:cstheme="minorHAnsi"/>
          <w:color w:val="auto"/>
          <w:spacing w:val="-2"/>
          <w:sz w:val="22"/>
          <w:szCs w:val="22"/>
        </w:rPr>
        <w:fldChar w:fldCharType="begin"/>
      </w:r>
      <w:r w:rsidRPr="00C911B4">
        <w:rPr>
          <w:rFonts w:asciiTheme="minorHAnsi" w:hAnsiTheme="minorHAnsi" w:cstheme="minorHAnsi"/>
          <w:color w:val="auto"/>
          <w:spacing w:val="-2"/>
          <w:sz w:val="22"/>
          <w:szCs w:val="22"/>
        </w:rPr>
        <w:instrText>seq level3 \*arabic</w:instrText>
      </w:r>
      <w:r w:rsidRPr="00C911B4">
        <w:rPr>
          <w:rFonts w:asciiTheme="minorHAnsi" w:hAnsiTheme="minorHAnsi" w:cstheme="minorHAnsi"/>
          <w:color w:val="auto"/>
          <w:spacing w:val="-2"/>
          <w:sz w:val="22"/>
          <w:szCs w:val="22"/>
        </w:rPr>
        <w:fldChar w:fldCharType="separate"/>
      </w:r>
      <w:r w:rsidR="00C94308">
        <w:rPr>
          <w:rFonts w:asciiTheme="minorHAnsi" w:hAnsiTheme="minorHAnsi" w:cstheme="minorHAnsi"/>
          <w:noProof/>
          <w:color w:val="auto"/>
          <w:spacing w:val="-2"/>
          <w:sz w:val="22"/>
          <w:szCs w:val="22"/>
        </w:rPr>
        <w:t>4</w:t>
      </w:r>
      <w:r w:rsidRPr="00C911B4">
        <w:rPr>
          <w:rFonts w:asciiTheme="minorHAnsi" w:hAnsiTheme="minorHAnsi" w:cstheme="minorHAnsi"/>
          <w:color w:val="auto"/>
          <w:spacing w:val="-2"/>
          <w:sz w:val="22"/>
          <w:szCs w:val="22"/>
        </w:rPr>
        <w:fldChar w:fldCharType="end"/>
      </w:r>
      <w:r w:rsidRPr="00C911B4">
        <w:rPr>
          <w:rFonts w:asciiTheme="minorHAnsi" w:hAnsiTheme="minorHAnsi" w:cstheme="minorHAnsi"/>
          <w:color w:val="auto"/>
          <w:spacing w:val="-2"/>
          <w:sz w:val="22"/>
          <w:szCs w:val="22"/>
        </w:rPr>
        <w:t>.</w:t>
      </w:r>
      <w:r w:rsidRPr="00C911B4">
        <w:rPr>
          <w:rFonts w:asciiTheme="minorHAnsi" w:hAnsiTheme="minorHAnsi" w:cstheme="minorHAnsi"/>
          <w:color w:val="auto"/>
          <w:spacing w:val="-2"/>
          <w:sz w:val="22"/>
          <w:szCs w:val="22"/>
        </w:rPr>
        <w:tab/>
        <w:t>Upon occupancy, University will assume responsibility for maintenance and custodial service for occupied portions of building.</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t xml:space="preserve">PART </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2</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level1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level2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 xml:space="preserve">seq level3 \h \r0 </w:instrTex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 xml:space="preserve"> - PRODUCTS</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720"/>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Not Applicable to this Section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r w:rsidRPr="00C911B4">
        <w:rPr>
          <w:rFonts w:asciiTheme="minorHAnsi" w:hAnsiTheme="minorHAnsi" w:cstheme="minorHAnsi"/>
          <w:b/>
          <w:bCs/>
          <w:color w:val="auto"/>
          <w:spacing w:val="-2"/>
          <w:sz w:val="22"/>
          <w:szCs w:val="22"/>
        </w:rPr>
        <w:t xml:space="preserve">PART </w:t>
      </w:r>
      <w:r w:rsidRPr="00C911B4">
        <w:rPr>
          <w:rFonts w:asciiTheme="minorHAnsi" w:hAnsiTheme="minorHAnsi" w:cstheme="minorHAnsi"/>
          <w:b/>
          <w:bCs/>
          <w:color w:val="auto"/>
          <w:spacing w:val="-2"/>
          <w:sz w:val="22"/>
          <w:szCs w:val="22"/>
        </w:rPr>
        <w:fldChar w:fldCharType="begin"/>
      </w:r>
      <w:r w:rsidRPr="00C911B4">
        <w:rPr>
          <w:rFonts w:asciiTheme="minorHAnsi" w:hAnsiTheme="minorHAnsi" w:cstheme="minorHAnsi"/>
          <w:b/>
          <w:bCs/>
          <w:color w:val="auto"/>
          <w:spacing w:val="-2"/>
          <w:sz w:val="22"/>
          <w:szCs w:val="22"/>
        </w:rPr>
        <w:instrText>seq level0 \*arabic</w:instrText>
      </w:r>
      <w:r w:rsidRPr="00C911B4">
        <w:rPr>
          <w:rFonts w:asciiTheme="minorHAnsi" w:hAnsiTheme="minorHAnsi" w:cstheme="minorHAnsi"/>
          <w:b/>
          <w:bCs/>
          <w:color w:val="auto"/>
          <w:spacing w:val="-2"/>
          <w:sz w:val="22"/>
          <w:szCs w:val="22"/>
        </w:rPr>
        <w:fldChar w:fldCharType="separate"/>
      </w:r>
      <w:r w:rsidR="00C94308">
        <w:rPr>
          <w:rFonts w:asciiTheme="minorHAnsi" w:hAnsiTheme="minorHAnsi" w:cstheme="minorHAnsi"/>
          <w:b/>
          <w:bCs/>
          <w:noProof/>
          <w:color w:val="auto"/>
          <w:spacing w:val="-2"/>
          <w:sz w:val="22"/>
          <w:szCs w:val="22"/>
        </w:rPr>
        <w:t>3</w:t>
      </w:r>
      <w:r w:rsidRPr="00C911B4">
        <w:rPr>
          <w:rFonts w:asciiTheme="minorHAnsi" w:hAnsiTheme="minorHAnsi" w:cstheme="minorHAnsi"/>
          <w:b/>
          <w:bCs/>
          <w:color w:val="auto"/>
          <w:spacing w:val="-2"/>
          <w:sz w:val="22"/>
          <w:szCs w:val="22"/>
        </w:rPr>
        <w:fldChar w:fldCharType="end"/>
      </w:r>
      <w:r w:rsidRPr="00C911B4">
        <w:rPr>
          <w:rFonts w:asciiTheme="minorHAnsi" w:hAnsiTheme="minorHAnsi" w:cstheme="minorHAnsi"/>
          <w:b/>
          <w:bCs/>
          <w:color w:val="auto"/>
          <w:spacing w:val="-2"/>
          <w:sz w:val="22"/>
          <w:szCs w:val="22"/>
        </w:rPr>
        <w:t xml:space="preserve"> - EXECUTION</w:t>
      </w: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576" w:hanging="576"/>
        <w:rPr>
          <w:rFonts w:asciiTheme="minorHAnsi" w:hAnsiTheme="minorHAnsi" w:cstheme="minorHAnsi"/>
          <w:color w:val="auto"/>
          <w:spacing w:val="-2"/>
          <w:sz w:val="22"/>
          <w:szCs w:val="22"/>
        </w:rPr>
      </w:pPr>
      <w:r w:rsidRPr="00C911B4">
        <w:rPr>
          <w:rFonts w:asciiTheme="minorHAnsi" w:hAnsiTheme="minorHAnsi" w:cstheme="minorHAnsi"/>
          <w:color w:val="auto"/>
          <w:spacing w:val="-2"/>
          <w:sz w:val="22"/>
          <w:szCs w:val="22"/>
        </w:rPr>
        <w:tab/>
        <w:t>Not Applicable to this Section</w:t>
      </w:r>
    </w:p>
    <w:p w:rsidR="00733BD7" w:rsidRPr="00C911B4" w:rsidRDefault="00733BD7"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color w:val="auto"/>
          <w:spacing w:val="-2"/>
          <w:sz w:val="22"/>
          <w:szCs w:val="22"/>
        </w:rPr>
      </w:pPr>
    </w:p>
    <w:p w:rsidR="00C94308" w:rsidRDefault="00C94308"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rPr>
          <w:rFonts w:asciiTheme="minorHAnsi" w:hAnsiTheme="minorHAnsi" w:cstheme="minorHAnsi"/>
          <w:b/>
          <w:bCs/>
          <w:color w:val="auto"/>
          <w:spacing w:val="-2"/>
          <w:sz w:val="22"/>
          <w:szCs w:val="22"/>
        </w:rPr>
      </w:pPr>
    </w:p>
    <w:p w:rsidR="00733BD7" w:rsidRPr="00C911B4" w:rsidRDefault="00DE5910" w:rsidP="00C9430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rPr>
          <w:rFonts w:asciiTheme="minorHAnsi" w:hAnsiTheme="minorHAnsi" w:cstheme="minorHAnsi"/>
          <w:b/>
          <w:bCs/>
          <w:color w:val="auto"/>
          <w:spacing w:val="-2"/>
          <w:sz w:val="22"/>
          <w:szCs w:val="22"/>
        </w:rPr>
      </w:pPr>
      <w:r w:rsidRPr="00C911B4">
        <w:rPr>
          <w:rFonts w:asciiTheme="minorHAnsi" w:hAnsiTheme="minorHAnsi" w:cstheme="minorHAnsi"/>
          <w:b/>
          <w:bCs/>
          <w:color w:val="auto"/>
          <w:spacing w:val="-2"/>
          <w:sz w:val="22"/>
          <w:szCs w:val="22"/>
        </w:rPr>
        <w:t>END OF SECTION</w:t>
      </w:r>
      <w:r w:rsidR="00C911B4">
        <w:rPr>
          <w:rFonts w:asciiTheme="minorHAnsi" w:hAnsiTheme="minorHAnsi" w:cstheme="minorHAnsi"/>
          <w:b/>
          <w:bCs/>
          <w:color w:val="auto"/>
          <w:spacing w:val="-2"/>
          <w:sz w:val="22"/>
          <w:szCs w:val="22"/>
        </w:rPr>
        <w:t xml:space="preserve"> </w:t>
      </w:r>
      <w:sdt>
        <w:sdtPr>
          <w:rPr>
            <w:rFonts w:asciiTheme="minorHAnsi" w:hAnsiTheme="minorHAnsi" w:cstheme="minorHAnsi"/>
            <w:b/>
            <w:bCs/>
            <w:color w:val="auto"/>
            <w:spacing w:val="-2"/>
            <w:sz w:val="22"/>
            <w:szCs w:val="22"/>
          </w:rPr>
          <w:alias w:val="Subject"/>
          <w:tag w:val=""/>
          <w:id w:val="-177428680"/>
          <w:placeholder>
            <w:docPart w:val="305B3C37C00D4CFD8F57342217CE649A"/>
          </w:placeholder>
          <w:dataBinding w:prefixMappings="xmlns:ns0='http://purl.org/dc/elements/1.1/' xmlns:ns1='http://schemas.openxmlformats.org/package/2006/metadata/core-properties' " w:xpath="/ns1:coreProperties[1]/ns0:subject[1]" w:storeItemID="{6C3C8BC8-F283-45AE-878A-BAB7291924A1}"/>
          <w:text/>
        </w:sdtPr>
        <w:sdtEndPr/>
        <w:sdtContent>
          <w:r w:rsidR="00C911B4">
            <w:rPr>
              <w:rFonts w:asciiTheme="minorHAnsi" w:hAnsiTheme="minorHAnsi" w:cstheme="minorHAnsi"/>
              <w:b/>
              <w:bCs/>
              <w:color w:val="auto"/>
              <w:spacing w:val="-2"/>
              <w:sz w:val="22"/>
              <w:szCs w:val="22"/>
            </w:rPr>
            <w:t>01 14 00</w:t>
          </w:r>
        </w:sdtContent>
      </w:sdt>
    </w:p>
    <w:sectPr w:rsidR="00733BD7" w:rsidRPr="00C911B4">
      <w:headerReference w:type="even" r:id="rId7"/>
      <w:headerReference w:type="default" r:id="rId8"/>
      <w:footerReference w:type="even" r:id="rId9"/>
      <w:footerReference w:type="default" r:id="rId10"/>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BD7" w:rsidRDefault="00733BD7">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733BD7" w:rsidRDefault="00DE5910">
      <w:r>
        <w:rPr>
          <w:rFonts w:ascii="Courier New" w:hAnsi="Courier New" w:cs="Courier New"/>
          <w:color w:val="auto"/>
          <w:sz w:val="24"/>
          <w:szCs w:val="24"/>
        </w:rPr>
        <w:t xml:space="preserve"> </w:t>
      </w:r>
    </w:p>
  </w:endnote>
  <w:endnote w:type="continuationNotice" w:id="1">
    <w:p w:rsidR="00733BD7" w:rsidRDefault="00DE5910">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3BD7" w:rsidRDefault="00733BD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733BD7" w:rsidRDefault="00DE591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WORK RESTRICTIONS</w:t>
    </w:r>
  </w:p>
  <w:p w:rsidR="00733BD7" w:rsidRDefault="00DE591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01140-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4</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1B4" w:rsidRPr="004F25D3" w:rsidRDefault="007D2E03"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 w:val="right" w:pos="9360"/>
      </w:tabs>
      <w:jc w:val="both"/>
      <w:rPr>
        <w:rFonts w:asciiTheme="minorHAnsi" w:hAnsiTheme="minorHAnsi" w:cstheme="minorHAnsi"/>
        <w:b/>
        <w:color w:val="auto"/>
        <w:spacing w:val="-2"/>
        <w:sz w:val="22"/>
        <w:szCs w:val="22"/>
      </w:rPr>
    </w:pPr>
    <w:sdt>
      <w:sdtPr>
        <w:rPr>
          <w:rFonts w:asciiTheme="minorHAnsi" w:hAnsiTheme="minorHAnsi" w:cstheme="minorHAnsi"/>
          <w:b/>
          <w:color w:val="auto"/>
          <w:spacing w:val="-2"/>
          <w:sz w:val="22"/>
          <w:szCs w:val="22"/>
        </w:rPr>
        <w:alias w:val="Title"/>
        <w:tag w:val=""/>
        <w:id w:val="1384902915"/>
        <w:placeholder>
          <w:docPart w:val="656C07FFC3524EE6B4DEEBD73EB8A5AF"/>
        </w:placeholder>
        <w:dataBinding w:prefixMappings="xmlns:ns0='http://purl.org/dc/elements/1.1/' xmlns:ns1='http://schemas.openxmlformats.org/package/2006/metadata/core-properties' " w:xpath="/ns1:coreProperties[1]/ns0:title[1]" w:storeItemID="{6C3C8BC8-F283-45AE-878A-BAB7291924A1}"/>
        <w:text/>
      </w:sdtPr>
      <w:sdtEndPr/>
      <w:sdtContent>
        <w:r w:rsidR="00C911B4">
          <w:rPr>
            <w:rFonts w:asciiTheme="minorHAnsi" w:hAnsiTheme="minorHAnsi" w:cstheme="minorHAnsi"/>
            <w:b/>
            <w:color w:val="auto"/>
            <w:spacing w:val="-2"/>
            <w:sz w:val="22"/>
            <w:szCs w:val="22"/>
          </w:rPr>
          <w:t>WORK RESTRICTIONS</w:t>
        </w:r>
      </w:sdtContent>
    </w:sdt>
    <w:r w:rsidR="00C911B4" w:rsidRPr="004F25D3">
      <w:rPr>
        <w:rFonts w:asciiTheme="minorHAnsi" w:hAnsiTheme="minorHAnsi" w:cstheme="minorHAnsi"/>
        <w:b/>
        <w:color w:val="auto"/>
        <w:spacing w:val="-2"/>
        <w:sz w:val="22"/>
        <w:szCs w:val="22"/>
      </w:rPr>
      <w:t xml:space="preserve"> </w:t>
    </w:r>
    <w:r w:rsidR="00C911B4" w:rsidRPr="004F25D3">
      <w:rPr>
        <w:rFonts w:asciiTheme="minorHAnsi" w:hAnsiTheme="minorHAnsi" w:cstheme="minorHAnsi"/>
        <w:b/>
        <w:color w:val="auto"/>
        <w:spacing w:val="-2"/>
        <w:sz w:val="22"/>
        <w:szCs w:val="22"/>
      </w:rPr>
      <w:tab/>
    </w:r>
    <w:r w:rsidR="00C911B4" w:rsidRPr="004F25D3">
      <w:rPr>
        <w:rFonts w:asciiTheme="minorHAnsi" w:hAnsiTheme="minorHAnsi" w:cstheme="minorHAnsi"/>
        <w:b/>
        <w:color w:val="auto"/>
        <w:spacing w:val="-2"/>
        <w:sz w:val="22"/>
        <w:szCs w:val="22"/>
      </w:rPr>
      <w:tab/>
    </w:r>
    <w:sdt>
      <w:sdtPr>
        <w:rPr>
          <w:rFonts w:asciiTheme="minorHAnsi" w:hAnsiTheme="minorHAnsi" w:cstheme="minorHAnsi"/>
          <w:b/>
          <w:color w:val="auto"/>
          <w:spacing w:val="-2"/>
          <w:sz w:val="22"/>
          <w:szCs w:val="22"/>
        </w:rPr>
        <w:alias w:val="Subject"/>
        <w:tag w:val=""/>
        <w:id w:val="585964356"/>
        <w:placeholder>
          <w:docPart w:val="662088E3D77A49BF865FB711ED448889"/>
        </w:placeholder>
        <w:dataBinding w:prefixMappings="xmlns:ns0='http://purl.org/dc/elements/1.1/' xmlns:ns1='http://schemas.openxmlformats.org/package/2006/metadata/core-properties' " w:xpath="/ns1:coreProperties[1]/ns0:subject[1]" w:storeItemID="{6C3C8BC8-F283-45AE-878A-BAB7291924A1}"/>
        <w:text/>
      </w:sdtPr>
      <w:sdtEndPr/>
      <w:sdtContent>
        <w:r w:rsidR="00C911B4">
          <w:rPr>
            <w:rFonts w:asciiTheme="minorHAnsi" w:hAnsiTheme="minorHAnsi" w:cstheme="minorHAnsi"/>
            <w:b/>
            <w:color w:val="auto"/>
            <w:spacing w:val="-2"/>
            <w:sz w:val="22"/>
            <w:szCs w:val="22"/>
          </w:rPr>
          <w:t>01 14 00</w:t>
        </w:r>
      </w:sdtContent>
    </w:sdt>
    <w:r w:rsidR="00C911B4" w:rsidRPr="004F25D3">
      <w:rPr>
        <w:rFonts w:asciiTheme="minorHAnsi" w:hAnsiTheme="minorHAnsi" w:cstheme="minorHAnsi"/>
        <w:b/>
        <w:color w:val="auto"/>
        <w:spacing w:val="-2"/>
        <w:sz w:val="22"/>
        <w:szCs w:val="22"/>
      </w:rPr>
      <w:t xml:space="preserve"> - </w:t>
    </w:r>
    <w:r w:rsidR="00C911B4" w:rsidRPr="004F25D3">
      <w:rPr>
        <w:rFonts w:asciiTheme="minorHAnsi" w:hAnsiTheme="minorHAnsi" w:cstheme="minorHAnsi"/>
        <w:b/>
        <w:color w:val="auto"/>
        <w:spacing w:val="-2"/>
        <w:sz w:val="22"/>
        <w:szCs w:val="22"/>
      </w:rPr>
      <w:fldChar w:fldCharType="begin"/>
    </w:r>
    <w:r w:rsidR="00C911B4" w:rsidRPr="004F25D3">
      <w:rPr>
        <w:rFonts w:asciiTheme="minorHAnsi" w:hAnsiTheme="minorHAnsi" w:cstheme="minorHAnsi"/>
        <w:b/>
        <w:color w:val="auto"/>
        <w:spacing w:val="-2"/>
        <w:sz w:val="22"/>
        <w:szCs w:val="22"/>
      </w:rPr>
      <w:instrText xml:space="preserve"> PAGE  \* Arabic  \* MERGEFORMAT </w:instrText>
    </w:r>
    <w:r w:rsidR="00C911B4" w:rsidRPr="004F25D3">
      <w:rPr>
        <w:rFonts w:asciiTheme="minorHAnsi" w:hAnsiTheme="minorHAnsi" w:cstheme="minorHAnsi"/>
        <w:b/>
        <w:color w:val="auto"/>
        <w:spacing w:val="-2"/>
        <w:sz w:val="22"/>
        <w:szCs w:val="22"/>
      </w:rPr>
      <w:fldChar w:fldCharType="separate"/>
    </w:r>
    <w:r>
      <w:rPr>
        <w:rFonts w:asciiTheme="minorHAnsi" w:hAnsiTheme="minorHAnsi" w:cstheme="minorHAnsi"/>
        <w:b/>
        <w:noProof/>
        <w:color w:val="auto"/>
        <w:spacing w:val="-2"/>
        <w:sz w:val="22"/>
        <w:szCs w:val="22"/>
      </w:rPr>
      <w:t>5</w:t>
    </w:r>
    <w:r w:rsidR="00C911B4" w:rsidRPr="004F25D3">
      <w:rPr>
        <w:rFonts w:asciiTheme="minorHAnsi" w:hAnsiTheme="minorHAnsi" w:cstheme="minorHAnsi"/>
        <w:b/>
        <w:color w:val="auto"/>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BD7" w:rsidRDefault="00DE5910">
      <w:r>
        <w:rPr>
          <w:rFonts w:ascii="Courier New" w:hAnsi="Courier New" w:cs="Courier New"/>
          <w:color w:val="auto"/>
          <w:sz w:val="24"/>
          <w:szCs w:val="24"/>
        </w:rPr>
        <w:separator/>
      </w:r>
    </w:p>
  </w:footnote>
  <w:footnote w:type="continuationSeparator" w:id="0">
    <w:p w:rsidR="00733BD7" w:rsidRDefault="00DE5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3BD7" w:rsidRDefault="00DE591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733BD7" w:rsidRDefault="00DE5910">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1B4" w:rsidRPr="004F25D3"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heme="minorHAnsi" w:hAnsiTheme="minorHAnsi" w:cstheme="minorHAnsi"/>
        <w:iCs/>
        <w:color w:val="auto"/>
        <w:spacing w:val="-2"/>
        <w:sz w:val="22"/>
        <w:szCs w:val="22"/>
      </w:rPr>
    </w:pPr>
    <w:r w:rsidRPr="004F25D3">
      <w:rPr>
        <w:rFonts w:asciiTheme="minorHAnsi" w:hAnsiTheme="minorHAnsi" w:cstheme="minorHAnsi"/>
        <w:color w:val="auto"/>
        <w:spacing w:val="-2"/>
        <w:sz w:val="22"/>
        <w:szCs w:val="22"/>
      </w:rPr>
      <w:t>California Polytechnic State University</w:t>
    </w:r>
    <w:r w:rsidRPr="004F25D3">
      <w:rPr>
        <w:rFonts w:asciiTheme="minorHAnsi" w:hAnsiTheme="minorHAnsi" w:cstheme="minorHAnsi"/>
        <w:i/>
        <w:iCs/>
        <w:color w:val="auto"/>
        <w:spacing w:val="-2"/>
        <w:sz w:val="22"/>
        <w:szCs w:val="22"/>
      </w:rPr>
      <w:tab/>
    </w:r>
    <w:r w:rsidRPr="004F25D3">
      <w:rPr>
        <w:rFonts w:asciiTheme="minorHAnsi" w:hAnsiTheme="minorHAnsi" w:cstheme="minorHAnsi"/>
        <w:i/>
        <w:iCs/>
        <w:color w:val="auto"/>
        <w:spacing w:val="-2"/>
        <w:sz w:val="22"/>
        <w:szCs w:val="22"/>
      </w:rPr>
      <w:fldChar w:fldCharType="begin"/>
    </w:r>
    <w:r w:rsidRPr="004F25D3">
      <w:rPr>
        <w:rFonts w:asciiTheme="minorHAnsi" w:hAnsiTheme="minorHAnsi" w:cstheme="minorHAnsi"/>
        <w:i/>
        <w:iCs/>
        <w:color w:val="auto"/>
        <w:spacing w:val="-2"/>
        <w:sz w:val="22"/>
        <w:szCs w:val="22"/>
      </w:rPr>
      <w:instrText xml:space="preserve"> SAVEDATE  \@ "MMMM d, yyyy"  \* MERGEFORMAT </w:instrText>
    </w:r>
    <w:r w:rsidRPr="004F25D3">
      <w:rPr>
        <w:rFonts w:asciiTheme="minorHAnsi" w:hAnsiTheme="minorHAnsi" w:cstheme="minorHAnsi"/>
        <w:i/>
        <w:iCs/>
        <w:color w:val="auto"/>
        <w:spacing w:val="-2"/>
        <w:sz w:val="22"/>
        <w:szCs w:val="22"/>
      </w:rPr>
      <w:fldChar w:fldCharType="separate"/>
    </w:r>
    <w:r w:rsidR="007D2E03">
      <w:rPr>
        <w:rFonts w:asciiTheme="minorHAnsi" w:hAnsiTheme="minorHAnsi" w:cstheme="minorHAnsi"/>
        <w:i/>
        <w:iCs/>
        <w:noProof/>
        <w:color w:val="auto"/>
        <w:spacing w:val="-2"/>
        <w:sz w:val="22"/>
        <w:szCs w:val="22"/>
      </w:rPr>
      <w:t>October 24, 2019</w:t>
    </w:r>
    <w:r w:rsidRPr="004F25D3">
      <w:rPr>
        <w:rFonts w:asciiTheme="minorHAnsi" w:hAnsiTheme="minorHAnsi" w:cstheme="minorHAnsi"/>
        <w:i/>
        <w:iCs/>
        <w:color w:val="auto"/>
        <w:spacing w:val="-2"/>
        <w:sz w:val="22"/>
        <w:szCs w:val="22"/>
      </w:rPr>
      <w:fldChar w:fldCharType="end"/>
    </w:r>
  </w:p>
  <w:p w:rsidR="00C911B4" w:rsidRPr="004F25D3" w:rsidRDefault="00C911B4" w:rsidP="00C911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heme="minorHAnsi" w:hAnsiTheme="minorHAnsi" w:cstheme="minorHAnsi"/>
        <w:color w:val="auto"/>
        <w:spacing w:val="-2"/>
        <w:sz w:val="22"/>
        <w:szCs w:val="22"/>
      </w:rPr>
    </w:pPr>
    <w:r w:rsidRPr="004F25D3">
      <w:rPr>
        <w:rFonts w:asciiTheme="minorHAnsi" w:hAnsiTheme="minorHAnsi" w:cstheme="minorHAnsi"/>
        <w:color w:val="auto"/>
        <w:spacing w:val="-2"/>
        <w:sz w:val="22"/>
        <w:szCs w:val="22"/>
      </w:rPr>
      <w:t xml:space="preserv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title] [</w:t>
    </w:r>
    <w:proofErr w:type="gramStart"/>
    <w:r w:rsidRPr="004F25D3">
      <w:rPr>
        <w:rFonts w:asciiTheme="minorHAnsi" w:hAnsiTheme="minorHAnsi" w:cstheme="minorHAnsi"/>
        <w:color w:val="auto"/>
        <w:spacing w:val="-2"/>
        <w:sz w:val="22"/>
        <w:szCs w:val="22"/>
      </w:rPr>
      <w:t>project</w:t>
    </w:r>
    <w:proofErr w:type="gramEnd"/>
    <w:r w:rsidRPr="004F25D3">
      <w:rPr>
        <w:rFonts w:asciiTheme="minorHAnsi" w:hAnsiTheme="minorHAnsi" w:cstheme="minorHAnsi"/>
        <w:color w:val="auto"/>
        <w:spacing w:val="-2"/>
        <w:sz w:val="22"/>
        <w:szCs w:val="22"/>
      </w:rPr>
      <w:t xml:space="preserve"> #]</w:t>
    </w:r>
    <w:r w:rsidRPr="004F25D3">
      <w:rPr>
        <w:rFonts w:asciiTheme="minorHAnsi" w:hAnsiTheme="minorHAnsi" w:cstheme="minorHAnsi"/>
        <w:i/>
        <w:iCs/>
        <w:color w:val="auto"/>
        <w:spacing w:val="-2"/>
        <w:sz w:val="22"/>
        <w:szCs w:val="22"/>
      </w:rPr>
      <w:t xml:space="preserve"> </w:t>
    </w:r>
    <w:r w:rsidRPr="004F25D3">
      <w:rPr>
        <w:rFonts w:asciiTheme="minorHAnsi" w:hAnsiTheme="minorHAnsi" w:cstheme="minorHAnsi"/>
        <w:i/>
        <w:iCs/>
        <w:color w:val="auto"/>
        <w:spacing w:val="-2"/>
        <w:sz w:val="22"/>
        <w:szCs w:val="22"/>
      </w:rPr>
      <w:tab/>
      <w:t>NOT FOR USE WITHOUT EDITING</w:t>
    </w:r>
  </w:p>
  <w:p w:rsidR="00733BD7" w:rsidRPr="00C911B4" w:rsidRDefault="00733BD7" w:rsidP="00C911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910D37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22F30FEB"/>
    <w:multiLevelType w:val="hybridMultilevel"/>
    <w:tmpl w:val="AD32CB5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5AC3623"/>
    <w:multiLevelType w:val="hybridMultilevel"/>
    <w:tmpl w:val="D94E19DC"/>
    <w:lvl w:ilvl="0" w:tplc="998AB06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117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167F07"/>
    <w:multiLevelType w:val="multilevel"/>
    <w:tmpl w:val="14345064"/>
    <w:lvl w:ilvl="0">
      <w:start w:val="1"/>
      <w:numFmt w:val="decimal"/>
      <w:lvlText w:val="PART %1 - "/>
      <w:lvlJc w:val="left"/>
      <w:pPr>
        <w:tabs>
          <w:tab w:val="num" w:pos="936"/>
        </w:tabs>
        <w:ind w:left="936" w:hanging="936"/>
      </w:pPr>
      <w:rPr>
        <w:rFonts w:ascii="Arial" w:hAnsi="Arial" w:hint="default"/>
        <w:b w:val="0"/>
        <w:i w:val="0"/>
        <w:sz w:val="20"/>
      </w:rPr>
    </w:lvl>
    <w:lvl w:ilvl="1">
      <w:start w:val="7"/>
      <w:numFmt w:val="decimalZero"/>
      <w:lvlText w:val="%1.%2"/>
      <w:lvlJc w:val="left"/>
      <w:pPr>
        <w:tabs>
          <w:tab w:val="num" w:pos="720"/>
        </w:tabs>
        <w:ind w:left="720" w:hanging="720"/>
      </w:pPr>
      <w:rPr>
        <w:rFonts w:hint="default"/>
        <w:b w:val="0"/>
        <w:i w:val="0"/>
      </w:rPr>
    </w:lvl>
    <w:lvl w:ilvl="2">
      <w:start w:val="6"/>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4" w15:restartNumberingAfterBreak="0">
    <w:nsid w:val="59E73AFC"/>
    <w:multiLevelType w:val="multilevel"/>
    <w:tmpl w:val="AD32CB5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7A1C6106"/>
    <w:multiLevelType w:val="singleLevel"/>
    <w:tmpl w:val="C3E826E8"/>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B80"/>
    <w:rsid w:val="00122292"/>
    <w:rsid w:val="001E1B8A"/>
    <w:rsid w:val="002C0A29"/>
    <w:rsid w:val="002E0710"/>
    <w:rsid w:val="003B3B80"/>
    <w:rsid w:val="00587AC1"/>
    <w:rsid w:val="0059082D"/>
    <w:rsid w:val="00596140"/>
    <w:rsid w:val="00632088"/>
    <w:rsid w:val="00660658"/>
    <w:rsid w:val="006D187A"/>
    <w:rsid w:val="00733BD7"/>
    <w:rsid w:val="007C2169"/>
    <w:rsid w:val="007D2E03"/>
    <w:rsid w:val="00B1692D"/>
    <w:rsid w:val="00C911B4"/>
    <w:rsid w:val="00C91706"/>
    <w:rsid w:val="00C94308"/>
    <w:rsid w:val="00DE5910"/>
    <w:rsid w:val="00E77FCF"/>
    <w:rsid w:val="00E8141E"/>
    <w:rsid w:val="00EB7EF0"/>
    <w:rsid w:val="00FE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1D82B2"/>
  <w15:chartTrackingRefBased/>
  <w15:docId w15:val="{13C53DB0-3C12-48BE-944B-AFF5DFF1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paragraph" w:styleId="Heading9">
    <w:name w:val="heading 9"/>
    <w:basedOn w:val="Normal"/>
    <w:next w:val="Normal"/>
    <w:qFormat/>
    <w:pPr>
      <w:keepNext/>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both"/>
      <w:outlineLvl w:val="8"/>
    </w:pPr>
    <w:rPr>
      <w:rFonts w:ascii="Times New Roman" w:hAnsi="Times New Roman"/>
      <w:b/>
      <w:b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Courier New" w:hAnsi="Courier New" w:cs="Courier New"/>
      <w:sz w:val="24"/>
      <w:szCs w:val="24"/>
      <w:lang w:val="en-US" w:eastAsia="x-none"/>
    </w:rPr>
  </w:style>
  <w:style w:type="character" w:customStyle="1" w:styleId="block">
    <w:name w:val="block"/>
    <w:basedOn w:val="DefaultParagraphFont"/>
    <w:rPr>
      <w:rFonts w:ascii="Courier New" w:hAnsi="Courier New" w:cs="Courier New"/>
      <w:sz w:val="24"/>
      <w:szCs w:val="2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24"/>
      <w:szCs w:val="2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24"/>
      <w:szCs w:val="2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24"/>
      <w:szCs w:val="2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24"/>
      <w:szCs w:val="24"/>
      <w:lang w:val="en-US" w:eastAsia="x-none"/>
    </w:rPr>
  </w:style>
  <w:style w:type="character" w:customStyle="1" w:styleId="Technical3">
    <w:name w:val="Technical 3"/>
    <w:basedOn w:val="DefaultParagraphFont"/>
    <w:rPr>
      <w:rFonts w:ascii="Courier New" w:hAnsi="Courier New" w:cs="Courier New"/>
      <w:sz w:val="24"/>
      <w:szCs w:val="2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24"/>
      <w:szCs w:val="2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character" w:customStyle="1" w:styleId="LE">
    <w:name w:val="LE"/>
    <w:basedOn w:val="DefaultParagraphFont"/>
    <w:rPr>
      <w:rFonts w:ascii="Courier New" w:hAnsi="Courier New" w:cs="Courier New"/>
      <w:sz w:val="24"/>
      <w:szCs w:val="24"/>
      <w:lang w:val="en-US" w:eastAsia="x-none"/>
    </w:rPr>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24"/>
      <w:szCs w:val="2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24"/>
      <w:szCs w:val="2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24"/>
      <w:szCs w:val="2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24"/>
      <w:szCs w:val="24"/>
      <w:lang w:val="en-US" w:eastAsia="x-none"/>
    </w:rPr>
  </w:style>
  <w:style w:type="character" w:customStyle="1" w:styleId="Technical30">
    <w:name w:val="Technical[3]"/>
    <w:basedOn w:val="DefaultParagraphFont"/>
    <w:rPr>
      <w:rFonts w:ascii="Courier New" w:hAnsi="Courier New" w:cs="Courier New"/>
      <w:sz w:val="24"/>
      <w:szCs w:val="2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24"/>
      <w:szCs w:val="2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24"/>
      <w:szCs w:val="24"/>
      <w:lang w:val="en-US" w:eastAsia="x-none"/>
    </w:rPr>
  </w:style>
  <w:style w:type="character" w:customStyle="1" w:styleId="PldTitle">
    <w:name w:val="Pld Title"/>
    <w:basedOn w:val="DefaultParagraphFont"/>
    <w:rPr>
      <w:rFonts w:ascii="Courier New" w:hAnsi="Courier New" w:cs="Courier New"/>
      <w:sz w:val="24"/>
      <w:szCs w:val="2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3"/>
      <w:sz w:val="24"/>
      <w:szCs w:val="2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24"/>
      <w:szCs w:val="2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24"/>
      <w:szCs w:val="2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24"/>
      <w:szCs w:val="2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24"/>
      <w:szCs w:val="24"/>
    </w:rPr>
  </w:style>
  <w:style w:type="character" w:customStyle="1" w:styleId="paraA">
    <w:name w:val="para A"/>
    <w:basedOn w:val="DefaultParagraphFont"/>
    <w:rPr>
      <w:rFonts w:ascii="Courier New" w:hAnsi="Courier New" w:cs="Courier New"/>
      <w:sz w:val="24"/>
      <w:szCs w:val="2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24"/>
      <w:szCs w:val="24"/>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24"/>
      <w:szCs w:val="24"/>
    </w:rPr>
  </w:style>
  <w:style w:type="character" w:customStyle="1" w:styleId="EquationCaption1">
    <w:name w:val="_Equation Caption1"/>
    <w:basedOn w:val="DefaultParagraphFont"/>
  </w:style>
  <w:style w:type="character" w:styleId="PageNumber">
    <w:name w:val="page number"/>
    <w:basedOn w:val="DefaultParagraphFont"/>
    <w:semiHidden/>
  </w:style>
  <w:style w:type="paragraph" w:customStyle="1" w:styleId="envelope">
    <w:name w:val="envelope"/>
    <w:pPr>
      <w:widowControl w:val="0"/>
      <w:suppressAutoHyphens/>
      <w:autoSpaceDE w:val="0"/>
      <w:autoSpaceDN w:val="0"/>
      <w:adjustRightInd w:val="0"/>
      <w:spacing w:line="240" w:lineRule="atLeast"/>
    </w:pPr>
    <w:rPr>
      <w:rFonts w:ascii="Courier New" w:hAnsi="Courier New" w:cs="Courier New"/>
      <w:sz w:val="24"/>
      <w:szCs w:val="24"/>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Courier New" w:hAnsi="Courier New" w:cs="Courier New"/>
      <w:sz w:val="24"/>
      <w:szCs w:val="24"/>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Courier New" w:hAnsi="Courier New" w:cs="Courier New"/>
      <w:sz w:val="24"/>
      <w:szCs w:val="24"/>
    </w:rPr>
  </w:style>
  <w:style w:type="character" w:customStyle="1" w:styleId="WPHeading2">
    <w:name w:val="WP Heading 2"/>
    <w:basedOn w:val="DefaultParagraphFont"/>
    <w:rPr>
      <w:sz w:val="29"/>
      <w:szCs w:val="29"/>
      <w:u w:val="single"/>
    </w:rPr>
  </w:style>
  <w:style w:type="character" w:customStyle="1" w:styleId="WPHeading1">
    <w:name w:val="WP Heading 1"/>
    <w:basedOn w:val="DefaultParagraphFont"/>
    <w:rPr>
      <w:b/>
      <w:bCs/>
      <w:sz w:val="36"/>
      <w:szCs w:val="36"/>
    </w:rPr>
  </w:style>
  <w:style w:type="character" w:customStyle="1" w:styleId="BulletList">
    <w:name w:val="Bullet List"/>
    <w:basedOn w:val="DefaultParagraphFont"/>
  </w:style>
  <w:style w:type="character" w:customStyle="1" w:styleId="Document8a">
    <w:name w:val="Document 8a"/>
    <w:basedOn w:val="DefaultParagraphFont"/>
  </w:style>
  <w:style w:type="character" w:customStyle="1" w:styleId="Document4a">
    <w:name w:val="Document 4a"/>
    <w:basedOn w:val="DefaultParagraphFont"/>
    <w:rPr>
      <w:b/>
      <w:bCs/>
      <w:i/>
      <w:iCs/>
      <w:sz w:val="24"/>
      <w:szCs w:val="24"/>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paragraph" w:customStyle="1" w:styleId="RightPar1a">
    <w:name w:val="Right Par 1a"/>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2a">
    <w:name w:val="Right Par 2a"/>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character" w:customStyle="1" w:styleId="Document3a">
    <w:name w:val="Document 3a"/>
    <w:basedOn w:val="DefaultParagraphFont"/>
  </w:style>
  <w:style w:type="paragraph" w:customStyle="1" w:styleId="RightPar3a">
    <w:name w:val="Right Par 3a"/>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4a">
    <w:name w:val="Right Par 4a"/>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5a">
    <w:name w:val="Right Par 5a"/>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6a">
    <w:name w:val="Right Par 6a"/>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7a">
    <w:name w:val="Right Par 7a"/>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RightPar8a">
    <w:name w:val="Right Par 8a"/>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Document1a">
    <w:name w:val="Document 1a"/>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sz w:val="24"/>
      <w:szCs w:val="24"/>
    </w:rPr>
  </w:style>
  <w:style w:type="paragraph" w:customStyle="1" w:styleId="Technical5a">
    <w:name w:val="Technical 5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24"/>
      <w:szCs w:val="24"/>
    </w:rPr>
  </w:style>
  <w:style w:type="paragraph" w:customStyle="1" w:styleId="Technical6a">
    <w:name w:val="Technical 6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24"/>
      <w:szCs w:val="24"/>
    </w:rPr>
  </w:style>
  <w:style w:type="character" w:customStyle="1" w:styleId="Technical2a">
    <w:name w:val="Technical 2a"/>
    <w:basedOn w:val="DefaultParagraphFont"/>
  </w:style>
  <w:style w:type="character" w:customStyle="1" w:styleId="Technical3a">
    <w:name w:val="Technical 3a"/>
    <w:basedOn w:val="DefaultParagraphFont"/>
  </w:style>
  <w:style w:type="paragraph" w:customStyle="1" w:styleId="Technical4a">
    <w:name w:val="Technical 4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24"/>
      <w:szCs w:val="24"/>
    </w:rPr>
  </w:style>
  <w:style w:type="character" w:customStyle="1" w:styleId="Technical1a">
    <w:name w:val="Technical 1a"/>
    <w:basedOn w:val="DefaultParagraphFont"/>
  </w:style>
  <w:style w:type="paragraph" w:customStyle="1" w:styleId="Technical7a">
    <w:name w:val="Technical 7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24"/>
      <w:szCs w:val="24"/>
    </w:rPr>
  </w:style>
  <w:style w:type="paragraph" w:customStyle="1" w:styleId="Technical8a">
    <w:name w:val="Technical 8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Courier New" w:hAnsi="Courier New" w:cs="Courier New"/>
      <w:b/>
      <w:bCs/>
      <w:sz w:val="24"/>
      <w:szCs w:val="24"/>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paragraph" w:customStyle="1" w:styleId="ARCAT">
    <w:name w:val="ARCAT"/>
    <w:pPr>
      <w:widowControl w:val="0"/>
      <w:tabs>
        <w:tab w:val="left" w:pos="-1440"/>
        <w:tab w:val="left" w:pos="-720"/>
        <w:tab w:val="left" w:pos="0"/>
        <w:tab w:val="left" w:pos="720"/>
        <w:tab w:val="left" w:pos="1296"/>
        <w:tab w:val="left" w:pos="1872"/>
        <w:tab w:val="left" w:pos="2448"/>
        <w:tab w:val="left" w:pos="3024"/>
        <w:tab w:val="left" w:pos="3600"/>
        <w:tab w:val="left" w:pos="4176"/>
      </w:tabs>
      <w:suppressAutoHyphens/>
      <w:autoSpaceDE w:val="0"/>
      <w:autoSpaceDN w:val="0"/>
      <w:adjustRightInd w:val="0"/>
      <w:spacing w:line="240" w:lineRule="atLeast"/>
    </w:pPr>
    <w:rPr>
      <w:rFonts w:ascii="Courier New" w:hAnsi="Courier New" w:cs="Courier New"/>
      <w:sz w:val="24"/>
      <w:szCs w:val="24"/>
    </w:rPr>
  </w:style>
  <w:style w:type="character" w:customStyle="1" w:styleId="AA">
    <w:name w:val="AA"/>
    <w:basedOn w:val="DefaultParagraphFont"/>
    <w:rPr>
      <w:rFonts w:ascii="Courier New" w:hAnsi="Courier New" w:cs="Courier New"/>
      <w:sz w:val="24"/>
      <w:szCs w:val="24"/>
      <w:lang w:val="en-US" w:eastAsia="x-none"/>
    </w:rPr>
  </w:style>
  <w:style w:type="character" w:customStyle="1" w:styleId="BL">
    <w:name w:val="BL"/>
    <w:basedOn w:val="DefaultParagraphFont"/>
    <w:rPr>
      <w:rFonts w:ascii="Courier New" w:hAnsi="Courier New" w:cs="Courier New"/>
      <w:sz w:val="24"/>
      <w:szCs w:val="24"/>
      <w:lang w:val="en-US" w:eastAsia="x-none"/>
    </w:rPr>
  </w:style>
  <w:style w:type="paragraph" w:customStyle="1" w:styleId="CDS">
    <w:name w:val="CDS"/>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autoSpaceDE w:val="0"/>
      <w:autoSpaceDN w:val="0"/>
      <w:adjustRightInd w:val="0"/>
      <w:spacing w:line="240" w:lineRule="atLeast"/>
    </w:pPr>
    <w:rPr>
      <w:rFonts w:ascii="Courier New" w:hAnsi="Courier New" w:cs="Courier New"/>
      <w:sz w:val="24"/>
      <w:szCs w:val="24"/>
    </w:rPr>
  </w:style>
  <w:style w:type="paragraph" w:styleId="BodyTextIndent">
    <w:name w:val="Body Text Inden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pPr>
    <w:rPr>
      <w:color w:val="auto"/>
      <w:sz w:val="24"/>
      <w:szCs w:val="24"/>
    </w:rPr>
  </w:style>
  <w:style w:type="paragraph" w:customStyle="1" w:styleId="1">
    <w:name w:val="1"/>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paragraph" w:customStyle="1" w:styleId="BodyTextIn">
    <w:name w:val="Body Text In"/>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character" w:customStyle="1" w:styleId="DefaultPara">
    <w:name w:val="Default Para"/>
    <w:basedOn w:val="DefaultParagraphFont"/>
  </w:style>
  <w:style w:type="paragraph" w:customStyle="1" w:styleId="EnvelopeAdd">
    <w:name w:val="Envelope Add"/>
    <w:pPr>
      <w:widowControl w:val="0"/>
      <w:tabs>
        <w:tab w:val="left" w:pos="0"/>
      </w:tabs>
      <w:suppressAutoHyphens/>
      <w:autoSpaceDE w:val="0"/>
      <w:autoSpaceDN w:val="0"/>
      <w:adjustRightInd w:val="0"/>
      <w:spacing w:line="240" w:lineRule="atLeast"/>
    </w:pPr>
    <w:rPr>
      <w:rFonts w:ascii="Courier New" w:hAnsi="Courier New" w:cs="Courier New"/>
      <w:sz w:val="24"/>
      <w:szCs w:val="24"/>
    </w:rPr>
  </w:style>
  <w:style w:type="character" w:customStyle="1" w:styleId="EnvelopeRet">
    <w:name w:val="Envelope Ret"/>
    <w:basedOn w:val="DefaultParagraphFont"/>
    <w:rPr>
      <w:rFonts w:ascii="Times New Roman" w:hAnsi="Times New Roman" w:cs="Times New Roman"/>
      <w:sz w:val="20"/>
      <w:szCs w:val="20"/>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24"/>
      <w:szCs w:val="2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24"/>
      <w:szCs w:val="2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24"/>
      <w:szCs w:val="2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24"/>
      <w:szCs w:val="2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24"/>
      <w:szCs w:val="2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24"/>
      <w:szCs w:val="2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24"/>
      <w:szCs w:val="2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24"/>
      <w:szCs w:val="2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24"/>
      <w:szCs w:val="2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24"/>
      <w:szCs w:val="2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24"/>
      <w:szCs w:val="2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24"/>
      <w:szCs w:val="24"/>
    </w:rPr>
  </w:style>
  <w:style w:type="character" w:customStyle="1" w:styleId="EquationCaption2">
    <w:name w:val="_Equation Caption2"/>
  </w:style>
  <w:style w:type="paragraph" w:styleId="Title">
    <w:name w:val="Title"/>
    <w:basedOn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pPr>
    <w:rPr>
      <w:rFonts w:ascii="Times New Roman" w:hAnsi="Times New Roman"/>
      <w:b/>
      <w:bCs/>
      <w:color w:val="auto"/>
      <w:spacing w:val="-2"/>
      <w:sz w:val="20"/>
      <w:szCs w:val="20"/>
    </w:rPr>
  </w:style>
  <w:style w:type="paragraph" w:styleId="BlockText">
    <w:name w:val="Block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ind w:left="576" w:right="576" w:hanging="576"/>
      <w:jc w:val="center"/>
    </w:pPr>
    <w:rPr>
      <w:rFonts w:ascii="Times New Roman" w:hAnsi="Times New Roman"/>
      <w:i/>
      <w:iCs/>
      <w:color w:val="auto"/>
      <w:spacing w:val="-2"/>
      <w:sz w:val="20"/>
      <w:szCs w:val="20"/>
    </w:rPr>
  </w:style>
  <w:style w:type="paragraph" w:styleId="BodyTextIndent2">
    <w:name w:val="Body Text Indent 2"/>
    <w:basedOn w:val="Normal"/>
    <w:link w:val="BodyTextIndent2Char"/>
    <w:uiPriority w:val="99"/>
    <w:unhideWhenUsed/>
    <w:rsid w:val="0059082D"/>
    <w:pPr>
      <w:spacing w:after="120" w:line="480" w:lineRule="auto"/>
      <w:ind w:left="360"/>
    </w:pPr>
  </w:style>
  <w:style w:type="character" w:customStyle="1" w:styleId="BodyTextIndent2Char">
    <w:name w:val="Body Text Indent 2 Char"/>
    <w:basedOn w:val="DefaultParagraphFont"/>
    <w:link w:val="BodyTextIndent2"/>
    <w:uiPriority w:val="99"/>
    <w:rsid w:val="0059082D"/>
    <w:rPr>
      <w:rFonts w:ascii="Book Antiqua" w:hAnsi="Book Antiqua"/>
      <w:color w:val="000000"/>
      <w:sz w:val="21"/>
      <w:szCs w:val="21"/>
    </w:rPr>
  </w:style>
  <w:style w:type="paragraph" w:styleId="BalloonText">
    <w:name w:val="Balloon Text"/>
    <w:basedOn w:val="Normal"/>
    <w:link w:val="BalloonTextChar"/>
    <w:uiPriority w:val="99"/>
    <w:semiHidden/>
    <w:unhideWhenUsed/>
    <w:rsid w:val="00DE59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910"/>
    <w:rPr>
      <w:rFonts w:ascii="Segoe UI" w:hAnsi="Segoe UI" w:cs="Segoe UI"/>
      <w:color w:val="000000"/>
      <w:sz w:val="18"/>
      <w:szCs w:val="18"/>
    </w:rPr>
  </w:style>
  <w:style w:type="paragraph" w:styleId="ListParagraph">
    <w:name w:val="List Paragraph"/>
    <w:basedOn w:val="Normal"/>
    <w:uiPriority w:val="34"/>
    <w:qFormat/>
    <w:rsid w:val="007C2169"/>
    <w:pPr>
      <w:ind w:left="720"/>
      <w:contextualSpacing/>
    </w:pPr>
  </w:style>
  <w:style w:type="character" w:styleId="PlaceholderText">
    <w:name w:val="Placeholder Text"/>
    <w:basedOn w:val="DefaultParagraphFont"/>
    <w:uiPriority w:val="99"/>
    <w:semiHidden/>
    <w:rsid w:val="00C911B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049E1321824949B9151A399ADDF924"/>
        <w:category>
          <w:name w:val="General"/>
          <w:gallery w:val="placeholder"/>
        </w:category>
        <w:types>
          <w:type w:val="bbPlcHdr"/>
        </w:types>
        <w:behaviors>
          <w:behavior w:val="content"/>
        </w:behaviors>
        <w:guid w:val="{A02239A1-3855-4DF8-9594-BDB288241EC6}"/>
      </w:docPartPr>
      <w:docPartBody>
        <w:p w:rsidR="001E522F" w:rsidRDefault="006D33ED" w:rsidP="006D33ED">
          <w:pPr>
            <w:pStyle w:val="9E049E1321824949B9151A399ADDF924"/>
          </w:pPr>
          <w:r w:rsidRPr="00A71018">
            <w:rPr>
              <w:rStyle w:val="PlaceholderText"/>
            </w:rPr>
            <w:t>[Subject]</w:t>
          </w:r>
        </w:p>
      </w:docPartBody>
    </w:docPart>
    <w:docPart>
      <w:docPartPr>
        <w:name w:val="E9BB98A3E5BC4E76956BF6728F7DF989"/>
        <w:category>
          <w:name w:val="General"/>
          <w:gallery w:val="placeholder"/>
        </w:category>
        <w:types>
          <w:type w:val="bbPlcHdr"/>
        </w:types>
        <w:behaviors>
          <w:behavior w:val="content"/>
        </w:behaviors>
        <w:guid w:val="{C7371FD9-E331-4A6A-A5BC-02C0AAFAE2BD}"/>
      </w:docPartPr>
      <w:docPartBody>
        <w:p w:rsidR="001E522F" w:rsidRDefault="006D33ED" w:rsidP="006D33ED">
          <w:pPr>
            <w:pStyle w:val="E9BB98A3E5BC4E76956BF6728F7DF989"/>
          </w:pPr>
          <w:r w:rsidRPr="00A71018">
            <w:rPr>
              <w:rStyle w:val="PlaceholderText"/>
            </w:rPr>
            <w:t>[Title]</w:t>
          </w:r>
        </w:p>
      </w:docPartBody>
    </w:docPart>
    <w:docPart>
      <w:docPartPr>
        <w:name w:val="656C07FFC3524EE6B4DEEBD73EB8A5AF"/>
        <w:category>
          <w:name w:val="General"/>
          <w:gallery w:val="placeholder"/>
        </w:category>
        <w:types>
          <w:type w:val="bbPlcHdr"/>
        </w:types>
        <w:behaviors>
          <w:behavior w:val="content"/>
        </w:behaviors>
        <w:guid w:val="{813237BC-EFA4-484D-AE11-C58B7A183A2B}"/>
      </w:docPartPr>
      <w:docPartBody>
        <w:p w:rsidR="001E522F" w:rsidRDefault="006D33ED" w:rsidP="006D33ED">
          <w:pPr>
            <w:pStyle w:val="656C07FFC3524EE6B4DEEBD73EB8A5AF"/>
          </w:pPr>
          <w:r w:rsidRPr="00A71018">
            <w:rPr>
              <w:rStyle w:val="PlaceholderText"/>
            </w:rPr>
            <w:t>[Title]</w:t>
          </w:r>
        </w:p>
      </w:docPartBody>
    </w:docPart>
    <w:docPart>
      <w:docPartPr>
        <w:name w:val="662088E3D77A49BF865FB711ED448889"/>
        <w:category>
          <w:name w:val="General"/>
          <w:gallery w:val="placeholder"/>
        </w:category>
        <w:types>
          <w:type w:val="bbPlcHdr"/>
        </w:types>
        <w:behaviors>
          <w:behavior w:val="content"/>
        </w:behaviors>
        <w:guid w:val="{44FE405C-F0A2-4DC6-9D37-A5F27AE30C1F}"/>
      </w:docPartPr>
      <w:docPartBody>
        <w:p w:rsidR="001E522F" w:rsidRDefault="006D33ED" w:rsidP="006D33ED">
          <w:pPr>
            <w:pStyle w:val="662088E3D77A49BF865FB711ED448889"/>
          </w:pPr>
          <w:r w:rsidRPr="00A71018">
            <w:rPr>
              <w:rStyle w:val="PlaceholderText"/>
            </w:rPr>
            <w:t>[Subject]</w:t>
          </w:r>
        </w:p>
      </w:docPartBody>
    </w:docPart>
    <w:docPart>
      <w:docPartPr>
        <w:name w:val="305B3C37C00D4CFD8F57342217CE649A"/>
        <w:category>
          <w:name w:val="General"/>
          <w:gallery w:val="placeholder"/>
        </w:category>
        <w:types>
          <w:type w:val="bbPlcHdr"/>
        </w:types>
        <w:behaviors>
          <w:behavior w:val="content"/>
        </w:behaviors>
        <w:guid w:val="{DEE49486-1423-44DD-AE96-479A73A33597}"/>
      </w:docPartPr>
      <w:docPartBody>
        <w:p w:rsidR="001E522F" w:rsidRDefault="006D33ED">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3ED"/>
    <w:rsid w:val="001E522F"/>
    <w:rsid w:val="006D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33ED"/>
    <w:rPr>
      <w:color w:val="808080"/>
    </w:rPr>
  </w:style>
  <w:style w:type="paragraph" w:customStyle="1" w:styleId="9E049E1321824949B9151A399ADDF924">
    <w:name w:val="9E049E1321824949B9151A399ADDF924"/>
    <w:rsid w:val="006D33ED"/>
  </w:style>
  <w:style w:type="paragraph" w:customStyle="1" w:styleId="E9BB98A3E5BC4E76956BF6728F7DF989">
    <w:name w:val="E9BB98A3E5BC4E76956BF6728F7DF989"/>
    <w:rsid w:val="006D33ED"/>
  </w:style>
  <w:style w:type="paragraph" w:customStyle="1" w:styleId="656C07FFC3524EE6B4DEEBD73EB8A5AF">
    <w:name w:val="656C07FFC3524EE6B4DEEBD73EB8A5AF"/>
    <w:rsid w:val="006D33ED"/>
  </w:style>
  <w:style w:type="paragraph" w:customStyle="1" w:styleId="662088E3D77A49BF865FB711ED448889">
    <w:name w:val="662088E3D77A49BF865FB711ED448889"/>
    <w:rsid w:val="006D3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BDBC48B</Template>
  <TotalTime>89</TotalTime>
  <Pages>6</Pages>
  <Words>2242</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SECTION 01140</vt:lpstr>
    </vt:vector>
  </TitlesOfParts>
  <Company>John Regener, AIA, CCS</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RESTRICTIONS</dc:title>
  <dc:subject>01 14 00</dc:subject>
  <dc:creator>John Regener</dc:creator>
  <cp:keywords/>
  <dc:description/>
  <cp:lastModifiedBy>Curtis J. McNally</cp:lastModifiedBy>
  <cp:revision>7</cp:revision>
  <cp:lastPrinted>2019-10-24T22:51:00Z</cp:lastPrinted>
  <dcterms:created xsi:type="dcterms:W3CDTF">2017-02-24T17:11:00Z</dcterms:created>
  <dcterms:modified xsi:type="dcterms:W3CDTF">2020-03-02T19:57:00Z</dcterms:modified>
</cp:coreProperties>
</file>