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4CB" w:rsidRPr="00F1171B" w:rsidRDefault="007E14CB" w:rsidP="007E14CB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07 63 00 - Sheet Metal Roofing Specialties</w:t>
      </w:r>
    </w:p>
    <w:p w:rsidR="007E14CB" w:rsidRPr="00F1171B" w:rsidRDefault="007E14CB" w:rsidP="007E14C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Style w:val="Heading3Char"/>
          <w:rFonts w:asciiTheme="minorHAnsi" w:hAnsiTheme="minorHAnsi" w:cstheme="minorHAnsi"/>
          <w:sz w:val="22"/>
          <w:szCs w:val="22"/>
        </w:rPr>
        <w:t>Roof penetrations of service utilities:</w:t>
      </w:r>
      <w:r w:rsidRPr="00F1171B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E14CB" w:rsidRPr="00F1171B" w:rsidRDefault="007E14CB" w:rsidP="007E14CB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Preferred </w:t>
      </w:r>
      <w:r w:rsidRPr="00F1171B">
        <w:rPr>
          <w:rFonts w:asciiTheme="minorHAnsi" w:hAnsiTheme="minorHAnsi" w:cstheme="minorHAnsi"/>
          <w:bCs/>
          <w:sz w:val="22"/>
        </w:rPr>
        <w:t>Manufacturer:  LSC Corp.</w:t>
      </w:r>
      <w:bookmarkStart w:id="0" w:name="_GoBack"/>
      <w:bookmarkEnd w:id="0"/>
    </w:p>
    <w:p w:rsidR="007E14CB" w:rsidRPr="00F1171B" w:rsidRDefault="007E14CB" w:rsidP="007E14CB">
      <w:pPr>
        <w:rPr>
          <w:rFonts w:asciiTheme="minorHAnsi" w:hAnsiTheme="minorHAnsi" w:cstheme="minorHAnsi"/>
          <w:bCs/>
          <w:sz w:val="22"/>
        </w:rPr>
      </w:pPr>
    </w:p>
    <w:p w:rsidR="007E14CB" w:rsidRPr="00F1171B" w:rsidRDefault="007E14CB" w:rsidP="007E14C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Pipe Chase Housing:</w:t>
      </w:r>
    </w:p>
    <w:p w:rsidR="007E14CB" w:rsidRPr="00F1171B" w:rsidRDefault="007E14CB" w:rsidP="007E14CB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Removable lid with gasket.  Pipe seals for pipes from ¼-inch to 1½ -inches outside diameter.  Housing with gasket to curb.  3-inch skirt protects leading edge of roof.  Constructed of welded power coated aluminum and stainless steel bolted connections.  2-inch flange out onto roof.  Tower extension allows for space to mount disconnects and control boxes.  Some models are equipped with hose </w:t>
      </w:r>
      <w:proofErr w:type="spellStart"/>
      <w:r w:rsidRPr="00F1171B">
        <w:rPr>
          <w:rFonts w:asciiTheme="minorHAnsi" w:hAnsiTheme="minorHAnsi" w:cstheme="minorHAnsi"/>
          <w:bCs/>
          <w:sz w:val="22"/>
        </w:rPr>
        <w:t>bibb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 and knock-outs for GFCI</w:t>
      </w:r>
      <w:r w:rsidRPr="00F1171B">
        <w:rPr>
          <w:rFonts w:asciiTheme="minorHAnsi" w:hAnsiTheme="minorHAnsi" w:cstheme="minorHAnsi"/>
          <w:sz w:val="22"/>
        </w:rPr>
        <w:t>.</w:t>
      </w:r>
    </w:p>
    <w:p w:rsidR="007E14CB" w:rsidRPr="00F1171B" w:rsidRDefault="007E14CB" w:rsidP="007E14CB">
      <w:pPr>
        <w:rPr>
          <w:rFonts w:asciiTheme="minorHAnsi" w:hAnsiTheme="minorHAnsi" w:cstheme="minorHAnsi"/>
          <w:b/>
          <w:sz w:val="22"/>
        </w:rPr>
      </w:pPr>
    </w:p>
    <w:p w:rsidR="00683E70" w:rsidRDefault="007E14CB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4CB"/>
    <w:rsid w:val="007E14CB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460FCB-126A-48FE-90E3-4F787427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14CB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4C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4CB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4CB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14CB"/>
    <w:rPr>
      <w:rFonts w:ascii="Arial" w:eastAsiaTheme="majorEastAsia" w:hAnsi="Arial" w:cstheme="majorBidi"/>
      <w:b/>
      <w:i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2019-11-04T20:25:00Z</dcterms:created>
  <dcterms:modified xsi:type="dcterms:W3CDTF">2019-11-04T20:26:00Z</dcterms:modified>
</cp:coreProperties>
</file>