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998" w:rsidRPr="00F1171B" w:rsidRDefault="00623998" w:rsidP="00623998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09 97 23 - Concrete and Masonry Coatings</w:t>
      </w:r>
    </w:p>
    <w:bookmarkEnd w:id="0"/>
    <w:p w:rsidR="00623998" w:rsidRPr="00F1171B" w:rsidRDefault="00623998" w:rsidP="00623998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Style w:val="Heading3Char"/>
          <w:rFonts w:asciiTheme="minorHAnsi" w:hAnsiTheme="minorHAnsi" w:cstheme="minorHAnsi"/>
          <w:sz w:val="22"/>
          <w:szCs w:val="22"/>
        </w:rPr>
        <w:t>Exterior Concrete Masonry Units:</w:t>
      </w:r>
      <w:r w:rsidRPr="00F1171B">
        <w:rPr>
          <w:rFonts w:asciiTheme="minorHAnsi" w:hAnsiTheme="minorHAnsi" w:cstheme="minorHAnsi"/>
          <w:sz w:val="22"/>
          <w:szCs w:val="22"/>
        </w:rPr>
        <w:t xml:space="preserve"> 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the following finish systems over exterior concrete masonry units: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Option 1: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Heavy Duty </w:t>
      </w:r>
      <w:proofErr w:type="spellStart"/>
      <w:r w:rsidRPr="00F1171B">
        <w:rPr>
          <w:rFonts w:asciiTheme="minorHAnsi" w:hAnsiTheme="minorHAnsi" w:cstheme="minorHAnsi"/>
          <w:sz w:val="22"/>
        </w:rPr>
        <w:t>Int</w:t>
      </w:r>
      <w:proofErr w:type="spellEnd"/>
      <w:r w:rsidRPr="00F1171B">
        <w:rPr>
          <w:rFonts w:asciiTheme="minorHAnsi" w:hAnsiTheme="minorHAnsi" w:cstheme="minorHAnsi"/>
          <w:sz w:val="22"/>
        </w:rPr>
        <w:t>/Ext Acrylic Block Filler B42W46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Super-Paint Exterior Acrylic Satin Enamel A89W1151 Series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</w:t>
      </w:r>
      <w:r w:rsidRPr="00F1171B">
        <w:rPr>
          <w:rFonts w:asciiTheme="minorHAnsi" w:hAnsiTheme="minorHAnsi" w:cstheme="minorHAnsi"/>
          <w:sz w:val="22"/>
          <w:vertAlign w:val="superscript"/>
        </w:rPr>
        <w:t>rd</w:t>
      </w:r>
      <w:r w:rsidRPr="00F1171B">
        <w:rPr>
          <w:rFonts w:asciiTheme="minorHAnsi" w:hAnsiTheme="minorHAnsi" w:cstheme="minorHAnsi"/>
          <w:sz w:val="22"/>
        </w:rPr>
        <w:t xml:space="preserve"> Coat: Super-Paint Exterior Acrylic Satin Enamel A89W1151 Series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Option 2: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Heavy Duty </w:t>
      </w:r>
      <w:proofErr w:type="spellStart"/>
      <w:r w:rsidRPr="00F1171B">
        <w:rPr>
          <w:rFonts w:asciiTheme="minorHAnsi" w:hAnsiTheme="minorHAnsi" w:cstheme="minorHAnsi"/>
          <w:sz w:val="22"/>
        </w:rPr>
        <w:t>Int</w:t>
      </w:r>
      <w:proofErr w:type="spellEnd"/>
      <w:r w:rsidRPr="00F1171B">
        <w:rPr>
          <w:rFonts w:asciiTheme="minorHAnsi" w:hAnsiTheme="minorHAnsi" w:cstheme="minorHAnsi"/>
          <w:sz w:val="22"/>
        </w:rPr>
        <w:t>/Ext Acrylic Block Filler B42W46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DE </w:t>
      </w:r>
      <w:proofErr w:type="spellStart"/>
      <w:r w:rsidRPr="00F1171B">
        <w:rPr>
          <w:rFonts w:asciiTheme="minorHAnsi" w:hAnsiTheme="minorHAnsi" w:cstheme="minorHAnsi"/>
          <w:sz w:val="22"/>
        </w:rPr>
        <w:t>Evershield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Exterior </w:t>
      </w:r>
      <w:proofErr w:type="spellStart"/>
      <w:r w:rsidRPr="00F1171B">
        <w:rPr>
          <w:rFonts w:asciiTheme="minorHAnsi" w:hAnsiTheme="minorHAnsi" w:cstheme="minorHAnsi"/>
          <w:sz w:val="22"/>
        </w:rPr>
        <w:t>Eg-Shel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Paint EVSH 30-2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</w:t>
      </w:r>
      <w:r w:rsidRPr="00F1171B">
        <w:rPr>
          <w:rFonts w:asciiTheme="minorHAnsi" w:hAnsiTheme="minorHAnsi" w:cstheme="minorHAnsi"/>
          <w:sz w:val="22"/>
          <w:vertAlign w:val="superscript"/>
        </w:rPr>
        <w:t>rd</w:t>
      </w:r>
      <w:r w:rsidRPr="00F1171B">
        <w:rPr>
          <w:rFonts w:asciiTheme="minorHAnsi" w:hAnsiTheme="minorHAnsi" w:cstheme="minorHAnsi"/>
          <w:sz w:val="22"/>
        </w:rPr>
        <w:t xml:space="preserve"> Coat: DE </w:t>
      </w:r>
      <w:proofErr w:type="spellStart"/>
      <w:r w:rsidRPr="00F1171B">
        <w:rPr>
          <w:rFonts w:asciiTheme="minorHAnsi" w:hAnsiTheme="minorHAnsi" w:cstheme="minorHAnsi"/>
          <w:sz w:val="22"/>
        </w:rPr>
        <w:t>Evershield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Exterior </w:t>
      </w:r>
      <w:proofErr w:type="spellStart"/>
      <w:r w:rsidRPr="00F1171B">
        <w:rPr>
          <w:rFonts w:asciiTheme="minorHAnsi" w:hAnsiTheme="minorHAnsi" w:cstheme="minorHAnsi"/>
          <w:sz w:val="22"/>
        </w:rPr>
        <w:t>Eg-Shel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Paint EVSH 30-2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i/>
          <w:sz w:val="22"/>
        </w:rPr>
      </w:pPr>
    </w:p>
    <w:p w:rsidR="00623998" w:rsidRPr="00F1171B" w:rsidRDefault="00623998" w:rsidP="00623998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Interior Concrete Masonry Units: 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the following finish system over interior concrete masonry block units: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Option 1: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PrepRite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F1171B">
        <w:rPr>
          <w:rFonts w:asciiTheme="minorHAnsi" w:hAnsiTheme="minorHAnsi" w:cstheme="minorHAnsi"/>
          <w:sz w:val="22"/>
        </w:rPr>
        <w:t>Int</w:t>
      </w:r>
      <w:proofErr w:type="spellEnd"/>
      <w:r w:rsidRPr="00F1171B">
        <w:rPr>
          <w:rFonts w:asciiTheme="minorHAnsi" w:hAnsiTheme="minorHAnsi" w:cstheme="minorHAnsi"/>
          <w:sz w:val="22"/>
        </w:rPr>
        <w:t>/Ext Acrylic Block Filler B25W25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Super-Paint Interior Acrylic Satin Enamel A87W1151 Series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</w:t>
      </w:r>
      <w:r w:rsidRPr="00F1171B">
        <w:rPr>
          <w:rFonts w:asciiTheme="minorHAnsi" w:hAnsiTheme="minorHAnsi" w:cstheme="minorHAnsi"/>
          <w:sz w:val="22"/>
          <w:vertAlign w:val="superscript"/>
        </w:rPr>
        <w:t>rd</w:t>
      </w:r>
      <w:r w:rsidRPr="00F1171B">
        <w:rPr>
          <w:rFonts w:asciiTheme="minorHAnsi" w:hAnsiTheme="minorHAnsi" w:cstheme="minorHAnsi"/>
          <w:sz w:val="22"/>
        </w:rPr>
        <w:t xml:space="preserve"> Coat: Super-Paint Interior Acrylic Satin Enamel A87W1151 Series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Option 2: 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PrepRite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F1171B">
        <w:rPr>
          <w:rFonts w:asciiTheme="minorHAnsi" w:hAnsiTheme="minorHAnsi" w:cstheme="minorHAnsi"/>
          <w:sz w:val="22"/>
        </w:rPr>
        <w:t>Int</w:t>
      </w:r>
      <w:proofErr w:type="spellEnd"/>
      <w:r w:rsidRPr="00F1171B">
        <w:rPr>
          <w:rFonts w:asciiTheme="minorHAnsi" w:hAnsiTheme="minorHAnsi" w:cstheme="minorHAnsi"/>
          <w:sz w:val="22"/>
        </w:rPr>
        <w:t>/Ext Acrylic Block Filler B25W25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DE Everest Interior </w:t>
      </w:r>
      <w:proofErr w:type="spellStart"/>
      <w:r w:rsidRPr="00F1171B">
        <w:rPr>
          <w:rFonts w:asciiTheme="minorHAnsi" w:hAnsiTheme="minorHAnsi" w:cstheme="minorHAnsi"/>
          <w:sz w:val="22"/>
        </w:rPr>
        <w:t>Eg-Shel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Paint EVER 30</w:t>
      </w:r>
    </w:p>
    <w:p w:rsidR="00623998" w:rsidRPr="00F1171B" w:rsidRDefault="00623998" w:rsidP="00623998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</w:t>
      </w:r>
      <w:r w:rsidRPr="00F1171B">
        <w:rPr>
          <w:rFonts w:asciiTheme="minorHAnsi" w:hAnsiTheme="minorHAnsi" w:cstheme="minorHAnsi"/>
          <w:sz w:val="22"/>
          <w:vertAlign w:val="superscript"/>
        </w:rPr>
        <w:t>rd</w:t>
      </w:r>
      <w:r w:rsidRPr="00F1171B">
        <w:rPr>
          <w:rFonts w:asciiTheme="minorHAnsi" w:hAnsiTheme="minorHAnsi" w:cstheme="minorHAnsi"/>
          <w:sz w:val="22"/>
        </w:rPr>
        <w:t xml:space="preserve"> Coat: DE Everest Interior </w:t>
      </w:r>
      <w:proofErr w:type="spellStart"/>
      <w:r w:rsidRPr="00F1171B">
        <w:rPr>
          <w:rFonts w:asciiTheme="minorHAnsi" w:hAnsiTheme="minorHAnsi" w:cstheme="minorHAnsi"/>
          <w:sz w:val="22"/>
        </w:rPr>
        <w:t>Eg-Shel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Paint EVER 30</w:t>
      </w:r>
    </w:p>
    <w:p w:rsidR="00683E70" w:rsidRDefault="00623998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98"/>
    <w:rsid w:val="00623998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7E3FBA-DCC2-4747-886B-E3BF3C65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998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998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998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3998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3998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2019-11-04T20:35:00Z</dcterms:created>
  <dcterms:modified xsi:type="dcterms:W3CDTF">2019-11-04T20:35:00Z</dcterms:modified>
</cp:coreProperties>
</file>