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7516" w:rsidRPr="00F1171B" w:rsidRDefault="00F87516" w:rsidP="00F87516">
      <w:pPr>
        <w:pStyle w:val="Heading2"/>
        <w:spacing w:before="0"/>
        <w:rPr>
          <w:rFonts w:asciiTheme="minorHAnsi" w:hAnsiTheme="minorHAnsi" w:cstheme="minorHAnsi"/>
          <w:sz w:val="22"/>
          <w:szCs w:val="22"/>
        </w:rPr>
      </w:pPr>
      <w:r w:rsidRPr="00F1171B">
        <w:rPr>
          <w:rFonts w:asciiTheme="minorHAnsi" w:hAnsiTheme="minorHAnsi" w:cstheme="minorHAnsi"/>
          <w:sz w:val="22"/>
          <w:szCs w:val="22"/>
        </w:rPr>
        <w:t xml:space="preserve">10 28 13 - </w:t>
      </w:r>
      <w:bookmarkStart w:id="0" w:name="_GoBack"/>
      <w:bookmarkEnd w:id="0"/>
      <w:r w:rsidRPr="00F1171B">
        <w:rPr>
          <w:rFonts w:asciiTheme="minorHAnsi" w:hAnsiTheme="minorHAnsi" w:cstheme="minorHAnsi"/>
          <w:sz w:val="22"/>
          <w:szCs w:val="22"/>
        </w:rPr>
        <w:t>Toilet Accessories:</w:t>
      </w:r>
    </w:p>
    <w:p w:rsidR="00F87516" w:rsidRPr="00F1171B" w:rsidRDefault="00F87516" w:rsidP="00F8751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Closeout Submittal - Keys:  </w:t>
      </w:r>
    </w:p>
    <w:p w:rsidR="00F87516" w:rsidRPr="00F1171B" w:rsidRDefault="00F87516" w:rsidP="00F87516">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Provide manufacturer name and model numbers for keys and coordinate closeout submittal with Section 08 06 05 – Key Schedule.</w:t>
      </w:r>
    </w:p>
    <w:p w:rsidR="00F87516" w:rsidRPr="00F1171B" w:rsidRDefault="00F87516" w:rsidP="00F87516">
      <w:pPr>
        <w:pStyle w:val="ListParagraph"/>
        <w:numPr>
          <w:ilvl w:val="0"/>
          <w:numId w:val="1"/>
        </w:numPr>
        <w:ind w:left="360"/>
        <w:rPr>
          <w:rFonts w:asciiTheme="minorHAnsi" w:hAnsiTheme="minorHAnsi" w:cstheme="minorHAnsi"/>
          <w:sz w:val="22"/>
        </w:rPr>
      </w:pPr>
      <w:r w:rsidRPr="00F1171B">
        <w:rPr>
          <w:rFonts w:asciiTheme="minorHAnsi" w:hAnsiTheme="minorHAnsi" w:cstheme="minorHAnsi"/>
          <w:sz w:val="22"/>
        </w:rPr>
        <w:t>Standards: Keys:  Provide 2 keys per dispenser.  Keyed to match CAT-74 key.</w:t>
      </w:r>
    </w:p>
    <w:p w:rsidR="00F87516" w:rsidRPr="00F1171B" w:rsidRDefault="00F87516" w:rsidP="00F87516">
      <w:pPr>
        <w:rPr>
          <w:rFonts w:asciiTheme="minorHAnsi" w:hAnsiTheme="minorHAnsi" w:cstheme="minorHAnsi"/>
          <w:sz w:val="22"/>
        </w:rPr>
      </w:pPr>
    </w:p>
    <w:p w:rsidR="00F87516" w:rsidRPr="00F1171B" w:rsidRDefault="00F87516" w:rsidP="00F8751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Toilet Tissue Dispenser:</w:t>
      </w: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 xml:space="preserve">Surface-mounted type; roll-in-reserve dispenser with hinged front secured with tumbler lockset; two standard-core tissue rolls, up to 5-1/4 diameter (1800 sheets); extra roll automatically drops in place with bottom roll is depleted.  Example:  </w:t>
      </w:r>
      <w:proofErr w:type="spellStart"/>
      <w:r w:rsidRPr="00F1171B">
        <w:rPr>
          <w:rFonts w:asciiTheme="minorHAnsi" w:hAnsiTheme="minorHAnsi" w:cstheme="minorHAnsi"/>
          <w:sz w:val="22"/>
        </w:rPr>
        <w:t>Bobrick</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Contura</w:t>
      </w:r>
      <w:proofErr w:type="spellEnd"/>
      <w:r w:rsidRPr="00F1171B">
        <w:rPr>
          <w:rFonts w:asciiTheme="minorHAnsi" w:hAnsiTheme="minorHAnsi" w:cstheme="minorHAnsi"/>
          <w:sz w:val="22"/>
        </w:rPr>
        <w:t xml:space="preserve"> B-4288.</w:t>
      </w:r>
    </w:p>
    <w:p w:rsidR="00F87516" w:rsidRPr="00F1171B" w:rsidRDefault="00F87516" w:rsidP="00F87516">
      <w:pPr>
        <w:rPr>
          <w:rFonts w:asciiTheme="minorHAnsi" w:hAnsiTheme="minorHAnsi" w:cstheme="minorHAnsi"/>
          <w:sz w:val="22"/>
        </w:rPr>
      </w:pP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Installation in Handicapped Accessible Stalls:  Mount sufficient distance from hand rails to allow access to dispenser for refilling.</w:t>
      </w:r>
    </w:p>
    <w:p w:rsidR="00F87516" w:rsidRPr="00F1171B" w:rsidRDefault="00F87516" w:rsidP="00F87516">
      <w:pPr>
        <w:rPr>
          <w:rFonts w:asciiTheme="minorHAnsi" w:hAnsiTheme="minorHAnsi" w:cstheme="minorHAnsi"/>
          <w:sz w:val="22"/>
        </w:rPr>
      </w:pPr>
    </w:p>
    <w:p w:rsidR="00F87516" w:rsidRPr="00F1171B" w:rsidRDefault="00F87516" w:rsidP="00F8751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Sanitary Napkin Disposal:</w:t>
      </w: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 xml:space="preserve">Surface-mounted type; stainless-steel; seamless exposed walls with self-closing top cover with continuous hinge; locking bottom panel; removable reusable receptacle. Example:  </w:t>
      </w:r>
      <w:proofErr w:type="spellStart"/>
      <w:r w:rsidRPr="00F1171B">
        <w:rPr>
          <w:rFonts w:asciiTheme="minorHAnsi" w:hAnsiTheme="minorHAnsi" w:cstheme="minorHAnsi"/>
          <w:sz w:val="22"/>
        </w:rPr>
        <w:t>Bobrick</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Contura</w:t>
      </w:r>
      <w:proofErr w:type="spellEnd"/>
      <w:r w:rsidRPr="00F1171B">
        <w:rPr>
          <w:rFonts w:asciiTheme="minorHAnsi" w:hAnsiTheme="minorHAnsi" w:cstheme="minorHAnsi"/>
          <w:sz w:val="22"/>
        </w:rPr>
        <w:t xml:space="preserve"> B-270.</w:t>
      </w:r>
    </w:p>
    <w:p w:rsidR="00F87516" w:rsidRPr="00F1171B" w:rsidRDefault="00F87516" w:rsidP="00F87516">
      <w:pPr>
        <w:rPr>
          <w:rFonts w:asciiTheme="minorHAnsi" w:hAnsiTheme="minorHAnsi" w:cstheme="minorHAnsi"/>
          <w:sz w:val="22"/>
        </w:rPr>
      </w:pP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Installation in Accessible Stalls:  Mount sufficient distance from hand rails to allow access to dispenser for refilling.</w:t>
      </w:r>
    </w:p>
    <w:p w:rsidR="00F87516" w:rsidRPr="00F1171B" w:rsidRDefault="00F87516" w:rsidP="00F87516">
      <w:pPr>
        <w:rPr>
          <w:rFonts w:asciiTheme="minorHAnsi" w:hAnsiTheme="minorHAnsi" w:cstheme="minorHAnsi"/>
          <w:sz w:val="22"/>
        </w:rPr>
      </w:pPr>
    </w:p>
    <w:p w:rsidR="00F87516" w:rsidRPr="00F1171B" w:rsidRDefault="00F87516" w:rsidP="00F8751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Seat-Cover Dispenser:</w:t>
      </w:r>
    </w:p>
    <w:p w:rsidR="00F87516" w:rsidRPr="00F1171B" w:rsidRDefault="00F87516" w:rsidP="00F87516">
      <w:pPr>
        <w:tabs>
          <w:tab w:val="left" w:pos="1800"/>
        </w:tabs>
        <w:rPr>
          <w:rFonts w:asciiTheme="minorHAnsi" w:hAnsiTheme="minorHAnsi" w:cstheme="minorHAnsi"/>
          <w:sz w:val="22"/>
        </w:rPr>
      </w:pPr>
      <w:r w:rsidRPr="00F1171B">
        <w:rPr>
          <w:rFonts w:asciiTheme="minorHAnsi" w:hAnsiTheme="minorHAnsi" w:cstheme="minorHAnsi"/>
          <w:sz w:val="22"/>
        </w:rPr>
        <w:t xml:space="preserve">Surface-mounted type; stainless-steel unit with concealed opening at bottom for filling; 250-seat-cover capacity, minimum. Example:  </w:t>
      </w:r>
      <w:proofErr w:type="spellStart"/>
      <w:r w:rsidRPr="00F1171B">
        <w:rPr>
          <w:rFonts w:asciiTheme="minorHAnsi" w:hAnsiTheme="minorHAnsi" w:cstheme="minorHAnsi"/>
          <w:sz w:val="22"/>
        </w:rPr>
        <w:t>Bobrick</w:t>
      </w:r>
      <w:proofErr w:type="spellEnd"/>
      <w:r w:rsidRPr="00F1171B">
        <w:rPr>
          <w:rFonts w:asciiTheme="minorHAnsi" w:hAnsiTheme="minorHAnsi" w:cstheme="minorHAnsi"/>
          <w:sz w:val="22"/>
        </w:rPr>
        <w:t xml:space="preserve"> </w:t>
      </w:r>
      <w:proofErr w:type="spellStart"/>
      <w:r w:rsidRPr="00F1171B">
        <w:rPr>
          <w:rFonts w:asciiTheme="minorHAnsi" w:hAnsiTheme="minorHAnsi" w:cstheme="minorHAnsi"/>
          <w:sz w:val="22"/>
        </w:rPr>
        <w:t>Contura</w:t>
      </w:r>
      <w:proofErr w:type="spellEnd"/>
      <w:r w:rsidRPr="00F1171B">
        <w:rPr>
          <w:rFonts w:asciiTheme="minorHAnsi" w:hAnsiTheme="minorHAnsi" w:cstheme="minorHAnsi"/>
          <w:sz w:val="22"/>
        </w:rPr>
        <w:t xml:space="preserve"> B-4221.  Installation: 18 inches, minimum above top of flush valve.</w:t>
      </w:r>
    </w:p>
    <w:p w:rsidR="00F87516" w:rsidRPr="00F1171B" w:rsidRDefault="00F87516" w:rsidP="00F87516">
      <w:pPr>
        <w:tabs>
          <w:tab w:val="left" w:pos="1800"/>
        </w:tabs>
        <w:rPr>
          <w:rFonts w:asciiTheme="minorHAnsi" w:hAnsiTheme="minorHAnsi" w:cstheme="minorHAnsi"/>
          <w:sz w:val="22"/>
        </w:rPr>
      </w:pPr>
    </w:p>
    <w:p w:rsidR="00F87516" w:rsidRPr="00F1171B" w:rsidRDefault="00F87516" w:rsidP="00F87516">
      <w:pPr>
        <w:tabs>
          <w:tab w:val="left" w:pos="1800"/>
        </w:tabs>
        <w:rPr>
          <w:rFonts w:asciiTheme="minorHAnsi" w:hAnsiTheme="minorHAnsi" w:cstheme="minorHAnsi"/>
          <w:sz w:val="22"/>
        </w:rPr>
      </w:pPr>
      <w:r w:rsidRPr="00F1171B">
        <w:rPr>
          <w:rFonts w:asciiTheme="minorHAnsi" w:hAnsiTheme="minorHAnsi" w:cstheme="minorHAnsi"/>
          <w:sz w:val="22"/>
        </w:rPr>
        <w:t>If placed too close to the flush valve, dispenser, which is loaded from the bottom, cannot be refilled.</w:t>
      </w:r>
    </w:p>
    <w:p w:rsidR="00F87516" w:rsidRPr="00F1171B" w:rsidRDefault="00F87516" w:rsidP="00F87516">
      <w:pPr>
        <w:tabs>
          <w:tab w:val="left" w:pos="1800"/>
        </w:tabs>
        <w:rPr>
          <w:rFonts w:asciiTheme="minorHAnsi" w:hAnsiTheme="minorHAnsi" w:cstheme="minorHAnsi"/>
          <w:sz w:val="22"/>
        </w:rPr>
      </w:pPr>
    </w:p>
    <w:p w:rsidR="00F87516" w:rsidRPr="00F1171B" w:rsidRDefault="00F87516" w:rsidP="00F87516">
      <w:pPr>
        <w:tabs>
          <w:tab w:val="left" w:pos="1800"/>
        </w:tabs>
        <w:rPr>
          <w:rFonts w:asciiTheme="minorHAnsi" w:hAnsiTheme="minorHAnsi" w:cstheme="minorHAnsi"/>
          <w:sz w:val="22"/>
        </w:rPr>
      </w:pPr>
      <w:r w:rsidRPr="00F1171B">
        <w:rPr>
          <w:rFonts w:asciiTheme="minorHAnsi" w:hAnsiTheme="minorHAnsi" w:cstheme="minorHAnsi"/>
          <w:sz w:val="22"/>
        </w:rPr>
        <w:t>Installation in Handicapped Accessible Stalls:  Mount sufficient distance from hand rails to allow access to dispenser for refilling.</w:t>
      </w:r>
    </w:p>
    <w:p w:rsidR="00F87516" w:rsidRPr="00F1171B" w:rsidRDefault="00F87516" w:rsidP="00F87516">
      <w:pPr>
        <w:tabs>
          <w:tab w:val="left" w:pos="1800"/>
        </w:tabs>
        <w:rPr>
          <w:rFonts w:asciiTheme="minorHAnsi" w:hAnsiTheme="minorHAnsi" w:cstheme="minorHAnsi"/>
          <w:sz w:val="22"/>
        </w:rPr>
      </w:pPr>
    </w:p>
    <w:p w:rsidR="00F87516" w:rsidRPr="00F1171B" w:rsidRDefault="00F87516" w:rsidP="00F8751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Combination Seat-Cover Disposal / Toilet Tissue Dispenser / Sanitary Napkin Disposal, or Combination Seat-Cover Disposal / Toilet Tissue Dispenser:</w:t>
      </w: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Not allowed.  The process to fill them is much more laborious and requires that a custodian have two keys at once to open the unit; he/she must pull out filled dispenser from one side to fill the opposite side and often results in toilet tissue falling in the toilet.   Often the spindles may become obsolete and difficult to replace.  Over time, the doors to the waste disposal become damaged and don’t close or open properly. They become unsightly and we end up mounting the surface mounted dispensers next to the combination units.  Units are difficult to repair and parts are difficult to come by.</w:t>
      </w:r>
    </w:p>
    <w:p w:rsidR="00F87516" w:rsidRPr="00F1171B" w:rsidRDefault="00F87516" w:rsidP="00F87516">
      <w:pPr>
        <w:rPr>
          <w:rFonts w:asciiTheme="minorHAnsi" w:hAnsiTheme="minorHAnsi" w:cstheme="minorHAnsi"/>
          <w:sz w:val="22"/>
        </w:rPr>
      </w:pPr>
    </w:p>
    <w:p w:rsidR="00F87516" w:rsidRPr="00F1171B" w:rsidRDefault="00F87516" w:rsidP="00F8751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lastRenderedPageBreak/>
        <w:t xml:space="preserve">Soap Dispenser:  </w:t>
      </w: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 xml:space="preserve">Surface-mounted type: </w:t>
      </w:r>
      <w:proofErr w:type="spellStart"/>
      <w:r w:rsidRPr="00F1171B">
        <w:rPr>
          <w:rFonts w:asciiTheme="minorHAnsi" w:hAnsiTheme="minorHAnsi" w:cstheme="minorHAnsi"/>
          <w:sz w:val="22"/>
        </w:rPr>
        <w:t>AeroFoam</w:t>
      </w:r>
      <w:proofErr w:type="spellEnd"/>
      <w:r w:rsidRPr="00F1171B">
        <w:rPr>
          <w:rFonts w:asciiTheme="minorHAnsi" w:hAnsiTheme="minorHAnsi" w:cstheme="minorHAnsi"/>
          <w:sz w:val="22"/>
        </w:rPr>
        <w:t xml:space="preserve"> Soap Dispenser. Example:  DEB SBS soap dispenser.</w:t>
      </w:r>
    </w:p>
    <w:p w:rsidR="00F87516" w:rsidRPr="00F1171B" w:rsidRDefault="00F87516" w:rsidP="00F87516">
      <w:pPr>
        <w:rPr>
          <w:rFonts w:asciiTheme="minorHAnsi" w:hAnsiTheme="minorHAnsi" w:cstheme="minorHAnsi"/>
          <w:sz w:val="22"/>
        </w:rPr>
      </w:pP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 xml:space="preserve">Installation:  Mount sufficient distance from mirror edges to allow access to dispenser for refilling.  </w:t>
      </w:r>
    </w:p>
    <w:p w:rsidR="00F87516" w:rsidRPr="00F1171B" w:rsidRDefault="00F87516" w:rsidP="00F87516">
      <w:pPr>
        <w:rPr>
          <w:rFonts w:asciiTheme="minorHAnsi" w:hAnsiTheme="minorHAnsi" w:cstheme="minorHAnsi"/>
          <w:sz w:val="22"/>
        </w:rPr>
      </w:pP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Key cores are typically located on the side of the dispenser.</w:t>
      </w:r>
    </w:p>
    <w:p w:rsidR="00F87516" w:rsidRPr="00F1171B" w:rsidRDefault="00F87516" w:rsidP="00F87516">
      <w:pPr>
        <w:rPr>
          <w:rFonts w:asciiTheme="minorHAnsi" w:hAnsiTheme="minorHAnsi" w:cstheme="minorHAnsi"/>
          <w:sz w:val="22"/>
        </w:rPr>
      </w:pPr>
    </w:p>
    <w:p w:rsidR="00F87516" w:rsidRPr="00F1171B" w:rsidRDefault="00F87516" w:rsidP="00F8751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Sanitary Napkin Vendor:</w:t>
      </w: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 xml:space="preserve">All-welded construction; seamless door with returned edges and secured by tumbler lockset; identification reading “Napkins” and “Tampons,” brand-name advertising not allowed; 30 napkins and 20 tampons capacity, minimum; double-coin operation, 50 cents. Example:  </w:t>
      </w:r>
      <w:proofErr w:type="spellStart"/>
      <w:r w:rsidRPr="00F1171B">
        <w:rPr>
          <w:rFonts w:asciiTheme="minorHAnsi" w:hAnsiTheme="minorHAnsi" w:cstheme="minorHAnsi"/>
          <w:sz w:val="22"/>
        </w:rPr>
        <w:t>Bobrick</w:t>
      </w:r>
      <w:proofErr w:type="spellEnd"/>
      <w:r w:rsidRPr="00F1171B">
        <w:rPr>
          <w:rFonts w:asciiTheme="minorHAnsi" w:hAnsiTheme="minorHAnsi" w:cstheme="minorHAnsi"/>
          <w:sz w:val="22"/>
        </w:rPr>
        <w:t xml:space="preserve"> B-3500x2.</w:t>
      </w:r>
    </w:p>
    <w:p w:rsidR="00F87516" w:rsidRPr="00F1171B" w:rsidRDefault="00F87516" w:rsidP="00F87516">
      <w:pPr>
        <w:rPr>
          <w:rFonts w:asciiTheme="minorHAnsi" w:hAnsiTheme="minorHAnsi" w:cstheme="minorHAnsi"/>
          <w:sz w:val="22"/>
        </w:rPr>
      </w:pPr>
    </w:p>
    <w:p w:rsidR="00F87516" w:rsidRPr="00F1171B" w:rsidRDefault="00F87516" w:rsidP="00F8751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Paper Towel Dispenser:  </w:t>
      </w: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Surface-mounted type: roll pull towel dispenser; translucent plastic, 12¾ inches wide by 10¼ inches deep by 16½ inches high. Example:  Kimberly-Clark IN-SIGHT, Model #KIM09990.</w:t>
      </w:r>
    </w:p>
    <w:p w:rsidR="00F87516" w:rsidRPr="00F1171B" w:rsidRDefault="00F87516" w:rsidP="00F87516">
      <w:pPr>
        <w:rPr>
          <w:rFonts w:asciiTheme="minorHAnsi" w:hAnsiTheme="minorHAnsi" w:cstheme="minorHAnsi"/>
          <w:sz w:val="22"/>
        </w:rPr>
      </w:pP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Campus prefers hand dryers over paper towel dispensers.  Only specify paper towel dispensers if required for a lab or other special need.</w:t>
      </w:r>
    </w:p>
    <w:p w:rsidR="00F87516" w:rsidRPr="00F1171B" w:rsidRDefault="00F87516" w:rsidP="00F87516">
      <w:pPr>
        <w:rPr>
          <w:rFonts w:asciiTheme="minorHAnsi" w:hAnsiTheme="minorHAnsi" w:cstheme="minorHAnsi"/>
          <w:sz w:val="22"/>
        </w:rPr>
      </w:pPr>
    </w:p>
    <w:p w:rsidR="00F87516" w:rsidRPr="00F1171B" w:rsidRDefault="00F87516" w:rsidP="00F8751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Electric Hand Dryers:</w:t>
      </w:r>
    </w:p>
    <w:p w:rsidR="00F87516" w:rsidRPr="00F1171B" w:rsidRDefault="00F87516" w:rsidP="00F87516">
      <w:pPr>
        <w:rPr>
          <w:rFonts w:asciiTheme="minorHAnsi" w:hAnsiTheme="minorHAnsi" w:cstheme="minorHAnsi"/>
          <w:sz w:val="22"/>
        </w:rPr>
      </w:pPr>
      <w:r w:rsidRPr="00F1171B">
        <w:rPr>
          <w:rFonts w:asciiTheme="minorHAnsi" w:hAnsiTheme="minorHAnsi" w:cstheme="minorHAnsi"/>
          <w:sz w:val="22"/>
        </w:rPr>
        <w:t xml:space="preserve">Touch free surface mounted.  Example: Dyson </w:t>
      </w:r>
      <w:proofErr w:type="spellStart"/>
      <w:r w:rsidRPr="00F1171B">
        <w:rPr>
          <w:rFonts w:asciiTheme="minorHAnsi" w:hAnsiTheme="minorHAnsi" w:cstheme="minorHAnsi"/>
          <w:sz w:val="22"/>
        </w:rPr>
        <w:t>Airblade</w:t>
      </w:r>
      <w:proofErr w:type="spellEnd"/>
      <w:r w:rsidRPr="00F1171B">
        <w:rPr>
          <w:rFonts w:asciiTheme="minorHAnsi" w:hAnsiTheme="minorHAnsi" w:cstheme="minorHAnsi"/>
          <w:sz w:val="22"/>
        </w:rPr>
        <w:t xml:space="preserve"> AB02</w:t>
      </w:r>
    </w:p>
    <w:p w:rsidR="00F87516" w:rsidRPr="00F1171B" w:rsidRDefault="00F87516" w:rsidP="00F87516">
      <w:pPr>
        <w:spacing w:after="80"/>
        <w:rPr>
          <w:rFonts w:asciiTheme="minorHAnsi" w:hAnsiTheme="minorHAnsi" w:cstheme="minorHAnsi"/>
          <w:b/>
          <w:sz w:val="22"/>
        </w:rPr>
      </w:pPr>
    </w:p>
    <w:p w:rsidR="00683E70" w:rsidRDefault="00F87516"/>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CD021B"/>
    <w:multiLevelType w:val="hybridMultilevel"/>
    <w:tmpl w:val="D7046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516"/>
    <w:rsid w:val="00C0725F"/>
    <w:rsid w:val="00E028D1"/>
    <w:rsid w:val="00F87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F3CE22-00DA-4C92-A77D-DA1B3491C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7516"/>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F87516"/>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87516"/>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87516"/>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F87516"/>
    <w:rPr>
      <w:rFonts w:ascii="Arial" w:eastAsiaTheme="majorEastAsia" w:hAnsi="Arial" w:cstheme="majorBidi"/>
      <w:b/>
      <w:i/>
      <w:sz w:val="20"/>
      <w:szCs w:val="24"/>
    </w:rPr>
  </w:style>
  <w:style w:type="paragraph" w:styleId="ListParagraph">
    <w:name w:val="List Paragraph"/>
    <w:basedOn w:val="Normal"/>
    <w:uiPriority w:val="34"/>
    <w:qFormat/>
    <w:rsid w:val="00F875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2019-11-04T20:37:00Z</dcterms:created>
  <dcterms:modified xsi:type="dcterms:W3CDTF">2019-11-04T20:37:00Z</dcterms:modified>
</cp:coreProperties>
</file>