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887" w:rsidRPr="00F1171B" w:rsidRDefault="005C3887" w:rsidP="005C3887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21 09 00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 xml:space="preserve"> - Instrumentation and Control for Fire Suppression</w:t>
      </w:r>
    </w:p>
    <w:p w:rsidR="005C3887" w:rsidRPr="00F1171B" w:rsidRDefault="005C3887" w:rsidP="005C388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Standards: Conduit:  ¾-inch, minimum</w:t>
      </w:r>
    </w:p>
    <w:p w:rsidR="00683E70" w:rsidRDefault="005C3887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887"/>
    <w:rsid w:val="005C3887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6359D-1BEE-46EC-A025-DC0B7EA1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887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88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887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2019-11-04T20:42:00Z</dcterms:created>
  <dcterms:modified xsi:type="dcterms:W3CDTF">2019-11-04T20:42:00Z</dcterms:modified>
</cp:coreProperties>
</file>