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51405" w:rsidRPr="00F1171B" w:rsidRDefault="00251405" w:rsidP="00251405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F1171B">
        <w:rPr>
          <w:rFonts w:asciiTheme="minorHAnsi" w:hAnsiTheme="minorHAnsi" w:cstheme="minorHAnsi"/>
          <w:sz w:val="22"/>
          <w:szCs w:val="22"/>
        </w:rPr>
        <w:t>22 0</w:t>
      </w:r>
      <w:bookmarkStart w:id="0" w:name="_GoBack"/>
      <w:bookmarkEnd w:id="0"/>
      <w:r w:rsidRPr="00F1171B">
        <w:rPr>
          <w:rFonts w:asciiTheme="minorHAnsi" w:hAnsiTheme="minorHAnsi" w:cstheme="minorHAnsi"/>
          <w:sz w:val="22"/>
          <w:szCs w:val="22"/>
        </w:rPr>
        <w:t>6 00 - Schedule for Plumbing</w:t>
      </w:r>
    </w:p>
    <w:p w:rsidR="00251405" w:rsidRPr="00F1171B" w:rsidRDefault="00251405" w:rsidP="00251405">
      <w:pPr>
        <w:pStyle w:val="Heading3"/>
        <w:spacing w:before="0"/>
        <w:rPr>
          <w:rFonts w:asciiTheme="minorHAnsi" w:hAnsiTheme="minorHAnsi" w:cstheme="minorHAnsi"/>
          <w:sz w:val="22"/>
          <w:szCs w:val="22"/>
        </w:rPr>
      </w:pPr>
      <w:r w:rsidRPr="00F1171B">
        <w:rPr>
          <w:rFonts w:asciiTheme="minorHAnsi" w:hAnsiTheme="minorHAnsi" w:cstheme="minorHAnsi"/>
          <w:sz w:val="22"/>
          <w:szCs w:val="22"/>
        </w:rPr>
        <w:t>Boiler / Chiller Room Plumbing</w:t>
      </w:r>
    </w:p>
    <w:p w:rsidR="00251405" w:rsidRPr="00F1171B" w:rsidRDefault="00251405" w:rsidP="00251405">
      <w:pPr>
        <w:rPr>
          <w:rFonts w:asciiTheme="minorHAnsi" w:hAnsiTheme="minorHAnsi" w:cstheme="minorHAnsi"/>
          <w:bCs/>
          <w:sz w:val="22"/>
        </w:rPr>
      </w:pPr>
      <w:r w:rsidRPr="00F1171B">
        <w:rPr>
          <w:rFonts w:asciiTheme="minorHAnsi" w:hAnsiTheme="minorHAnsi" w:cstheme="minorHAnsi"/>
          <w:bCs/>
          <w:sz w:val="22"/>
        </w:rPr>
        <w:t>Provide floor drains / sinks for relief valve drains and to allow for drain down of closed loop systems. Coordinate locations with equipment layout so that piped equipment drains will not be a trip hazard in service aisles. Select floor drains/sinks to contain spill over and splashing due to equipment drain discharge.</w:t>
      </w:r>
    </w:p>
    <w:p w:rsidR="00251405" w:rsidRPr="00F1171B" w:rsidRDefault="00251405" w:rsidP="00251405">
      <w:pPr>
        <w:rPr>
          <w:rFonts w:asciiTheme="minorHAnsi" w:hAnsiTheme="minorHAnsi" w:cstheme="minorHAnsi"/>
          <w:bCs/>
          <w:sz w:val="22"/>
        </w:rPr>
      </w:pPr>
    </w:p>
    <w:p w:rsidR="00251405" w:rsidRPr="00F1171B" w:rsidRDefault="00251405" w:rsidP="00251405">
      <w:pPr>
        <w:rPr>
          <w:rFonts w:asciiTheme="minorHAnsi" w:hAnsiTheme="minorHAnsi" w:cstheme="minorHAnsi"/>
          <w:bCs/>
          <w:sz w:val="22"/>
        </w:rPr>
      </w:pPr>
      <w:r w:rsidRPr="00F1171B">
        <w:rPr>
          <w:rFonts w:asciiTheme="minorHAnsi" w:hAnsiTheme="minorHAnsi" w:cstheme="minorHAnsi"/>
          <w:bCs/>
          <w:sz w:val="22"/>
        </w:rPr>
        <w:t>Provide make up water through a RP backflow preventer for each closed loop system.</w:t>
      </w:r>
    </w:p>
    <w:p w:rsidR="00251405" w:rsidRPr="00F1171B" w:rsidRDefault="00251405" w:rsidP="00251405">
      <w:pPr>
        <w:rPr>
          <w:rFonts w:asciiTheme="minorHAnsi" w:hAnsiTheme="minorHAnsi" w:cstheme="minorHAnsi"/>
          <w:bCs/>
          <w:sz w:val="22"/>
        </w:rPr>
      </w:pPr>
    </w:p>
    <w:p w:rsidR="00251405" w:rsidRPr="00F1171B" w:rsidRDefault="00251405" w:rsidP="00251405">
      <w:pPr>
        <w:pStyle w:val="Heading3"/>
        <w:spacing w:before="0"/>
        <w:rPr>
          <w:rFonts w:asciiTheme="minorHAnsi" w:hAnsiTheme="minorHAnsi" w:cstheme="minorHAnsi"/>
          <w:sz w:val="22"/>
          <w:szCs w:val="22"/>
        </w:rPr>
      </w:pPr>
      <w:r w:rsidRPr="00F1171B">
        <w:rPr>
          <w:rFonts w:asciiTheme="minorHAnsi" w:hAnsiTheme="minorHAnsi" w:cstheme="minorHAnsi"/>
          <w:sz w:val="22"/>
          <w:szCs w:val="22"/>
        </w:rPr>
        <w:t>Plaster / Sand Use.</w:t>
      </w:r>
    </w:p>
    <w:p w:rsidR="00251405" w:rsidRPr="00F1171B" w:rsidRDefault="00251405" w:rsidP="00251405">
      <w:pPr>
        <w:rPr>
          <w:rFonts w:asciiTheme="minorHAnsi" w:hAnsiTheme="minorHAnsi" w:cstheme="minorHAnsi"/>
          <w:bCs/>
          <w:sz w:val="22"/>
        </w:rPr>
      </w:pPr>
      <w:r w:rsidRPr="00F1171B">
        <w:rPr>
          <w:rFonts w:asciiTheme="minorHAnsi" w:hAnsiTheme="minorHAnsi" w:cstheme="minorHAnsi"/>
          <w:bCs/>
          <w:sz w:val="22"/>
        </w:rPr>
        <w:t>Rooms where plaster or other sediment material is used shall be equipped with a dedicated above grade sand trap on the drain outlet of each sink. Typical applications include art studios using plaster, anthropology labs using plaster for bone castings, etc.</w:t>
      </w:r>
    </w:p>
    <w:p w:rsidR="00251405" w:rsidRPr="00F1171B" w:rsidRDefault="00251405" w:rsidP="00251405">
      <w:pPr>
        <w:rPr>
          <w:rFonts w:asciiTheme="minorHAnsi" w:hAnsiTheme="minorHAnsi" w:cstheme="minorHAnsi"/>
          <w:bCs/>
          <w:sz w:val="22"/>
        </w:rPr>
      </w:pPr>
    </w:p>
    <w:p w:rsidR="00251405" w:rsidRPr="00F1171B" w:rsidRDefault="00251405" w:rsidP="00251405">
      <w:pPr>
        <w:pStyle w:val="Heading3"/>
        <w:spacing w:before="0"/>
        <w:rPr>
          <w:rFonts w:asciiTheme="minorHAnsi" w:hAnsiTheme="minorHAnsi" w:cstheme="minorHAnsi"/>
          <w:sz w:val="22"/>
          <w:szCs w:val="22"/>
        </w:rPr>
      </w:pPr>
      <w:r w:rsidRPr="00F1171B">
        <w:rPr>
          <w:rFonts w:asciiTheme="minorHAnsi" w:hAnsiTheme="minorHAnsi" w:cstheme="minorHAnsi"/>
          <w:sz w:val="22"/>
          <w:szCs w:val="22"/>
        </w:rPr>
        <w:t>Dark Rooms</w:t>
      </w:r>
    </w:p>
    <w:p w:rsidR="00251405" w:rsidRPr="00F1171B" w:rsidRDefault="00251405" w:rsidP="00251405">
      <w:pPr>
        <w:rPr>
          <w:rFonts w:asciiTheme="minorHAnsi" w:hAnsiTheme="minorHAnsi" w:cstheme="minorHAnsi"/>
          <w:bCs/>
          <w:sz w:val="22"/>
        </w:rPr>
      </w:pPr>
      <w:r w:rsidRPr="00F1171B">
        <w:rPr>
          <w:rFonts w:asciiTheme="minorHAnsi" w:hAnsiTheme="minorHAnsi" w:cstheme="minorHAnsi"/>
          <w:bCs/>
          <w:sz w:val="22"/>
        </w:rPr>
        <w:t>Provide RP back flow preventers for hot and cold water to dark room sinks.</w:t>
      </w:r>
    </w:p>
    <w:p w:rsidR="00251405" w:rsidRPr="00F1171B" w:rsidRDefault="00251405" w:rsidP="00251405">
      <w:pPr>
        <w:rPr>
          <w:rFonts w:asciiTheme="minorHAnsi" w:hAnsiTheme="minorHAnsi" w:cstheme="minorHAnsi"/>
          <w:bCs/>
          <w:sz w:val="22"/>
        </w:rPr>
      </w:pPr>
    </w:p>
    <w:p w:rsidR="00251405" w:rsidRPr="00F1171B" w:rsidRDefault="00251405" w:rsidP="00251405">
      <w:pPr>
        <w:pStyle w:val="Heading3"/>
        <w:spacing w:before="0"/>
        <w:rPr>
          <w:rFonts w:asciiTheme="minorHAnsi" w:hAnsiTheme="minorHAnsi" w:cstheme="minorHAnsi"/>
          <w:sz w:val="22"/>
          <w:szCs w:val="22"/>
        </w:rPr>
      </w:pPr>
      <w:r w:rsidRPr="00F1171B">
        <w:rPr>
          <w:rFonts w:asciiTheme="minorHAnsi" w:hAnsiTheme="minorHAnsi" w:cstheme="minorHAnsi"/>
          <w:sz w:val="22"/>
          <w:szCs w:val="22"/>
        </w:rPr>
        <w:t>Fume Hoods</w:t>
      </w:r>
    </w:p>
    <w:p w:rsidR="00251405" w:rsidRPr="00F1171B" w:rsidRDefault="00251405" w:rsidP="00251405">
      <w:pPr>
        <w:rPr>
          <w:rFonts w:asciiTheme="minorHAnsi" w:hAnsiTheme="minorHAnsi" w:cstheme="minorHAnsi"/>
          <w:bCs/>
          <w:sz w:val="22"/>
        </w:rPr>
      </w:pPr>
      <w:r w:rsidRPr="00F1171B">
        <w:rPr>
          <w:rFonts w:asciiTheme="minorHAnsi" w:hAnsiTheme="minorHAnsi" w:cstheme="minorHAnsi"/>
          <w:bCs/>
          <w:sz w:val="22"/>
        </w:rPr>
        <w:t>For each plumbing fume hood plumbing service, provide a manual isolation valve and union at the piping drop above each fume hood so that the hood can be easily removed with minimal disruption of building piping.</w:t>
      </w:r>
    </w:p>
    <w:p w:rsidR="00251405" w:rsidRPr="00F1171B" w:rsidRDefault="00251405" w:rsidP="00251405">
      <w:pPr>
        <w:rPr>
          <w:rFonts w:asciiTheme="minorHAnsi" w:hAnsiTheme="minorHAnsi" w:cstheme="minorHAnsi"/>
          <w:bCs/>
          <w:sz w:val="22"/>
        </w:rPr>
      </w:pPr>
    </w:p>
    <w:p w:rsidR="00251405" w:rsidRPr="00F1171B" w:rsidRDefault="00251405" w:rsidP="00251405">
      <w:pPr>
        <w:pStyle w:val="Heading3"/>
        <w:spacing w:before="0"/>
        <w:rPr>
          <w:rFonts w:asciiTheme="minorHAnsi" w:hAnsiTheme="minorHAnsi" w:cstheme="minorHAnsi"/>
          <w:sz w:val="22"/>
          <w:szCs w:val="22"/>
        </w:rPr>
      </w:pPr>
      <w:r w:rsidRPr="00F1171B">
        <w:rPr>
          <w:rFonts w:asciiTheme="minorHAnsi" w:hAnsiTheme="minorHAnsi" w:cstheme="minorHAnsi"/>
          <w:sz w:val="22"/>
          <w:szCs w:val="22"/>
        </w:rPr>
        <w:t>Commercial Kitchens</w:t>
      </w:r>
    </w:p>
    <w:p w:rsidR="00251405" w:rsidRPr="00F1171B" w:rsidRDefault="00251405" w:rsidP="00251405">
      <w:pPr>
        <w:rPr>
          <w:rFonts w:asciiTheme="minorHAnsi" w:hAnsiTheme="minorHAnsi" w:cstheme="minorHAnsi"/>
          <w:bCs/>
          <w:sz w:val="22"/>
        </w:rPr>
      </w:pPr>
      <w:r w:rsidRPr="00F1171B">
        <w:rPr>
          <w:rFonts w:asciiTheme="minorHAnsi" w:hAnsiTheme="minorHAnsi" w:cstheme="minorHAnsi"/>
          <w:bCs/>
          <w:sz w:val="22"/>
        </w:rPr>
        <w:t>Per City of San Luis Obispo Waste Water Discharge Ordinance, a large outdoor grease trap is typically required. Position grease trap to allow for easy access for pumping and minimal nuisance odors at occupied locations while pumping.</w:t>
      </w:r>
    </w:p>
    <w:p w:rsidR="00683E70" w:rsidRDefault="00251405"/>
    <w:sectPr w:rsidR="00683E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1405"/>
    <w:rsid w:val="00251405"/>
    <w:rsid w:val="00C0725F"/>
    <w:rsid w:val="00E02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1985305-E5DE-43D0-AF2F-D64176C0CA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51405"/>
    <w:pPr>
      <w:spacing w:after="0" w:line="276" w:lineRule="auto"/>
    </w:pPr>
    <w:rPr>
      <w:rFonts w:ascii="Arial" w:hAnsi="Arial"/>
      <w:sz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51405"/>
    <w:pPr>
      <w:keepNext/>
      <w:keepLines/>
      <w:spacing w:before="40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51405"/>
    <w:pPr>
      <w:keepNext/>
      <w:keepLines/>
      <w:spacing w:before="40"/>
      <w:outlineLvl w:val="2"/>
    </w:pPr>
    <w:rPr>
      <w:rFonts w:eastAsiaTheme="majorEastAsia" w:cstheme="majorBidi"/>
      <w:b/>
      <w:i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51405"/>
    <w:rPr>
      <w:rFonts w:ascii="Arial" w:eastAsiaTheme="majorEastAsia" w:hAnsi="Arial" w:cstheme="majorBidi"/>
      <w:b/>
      <w:sz w:val="2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51405"/>
    <w:rPr>
      <w:rFonts w:ascii="Arial" w:eastAsiaTheme="majorEastAsia" w:hAnsi="Arial" w:cstheme="majorBidi"/>
      <w:b/>
      <w:i/>
      <w:sz w:val="2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196</Words>
  <Characters>1118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Cal Poly - San Luis Obispo</Company>
  <LinksUpToDate>false</LinksUpToDate>
  <CharactersWithSpaces>1312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AFD</dc:creator>
  <cp:keywords/>
  <dc:description/>
  <cp:lastModifiedBy>AFD</cp:lastModifiedBy>
  <cp:revision>1</cp:revision>
  <dcterms:created xsi:type="dcterms:W3CDTF">2019-11-04T20:43:00Z</dcterms:created>
  <dcterms:modified xsi:type="dcterms:W3CDTF">2019-11-04T20:44:00Z</dcterms:modified>
</cp:coreProperties>
</file>