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365" w:rsidRPr="00F1171B" w:rsidRDefault="00656365" w:rsidP="00656365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22 42 13 - Commercial Water Closets, Urinals, and Bidets</w:t>
      </w:r>
    </w:p>
    <w:bookmarkEnd w:id="0"/>
    <w:p w:rsidR="00656365" w:rsidRPr="00F1171B" w:rsidRDefault="00656365" w:rsidP="0065636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Toilets</w:t>
      </w:r>
    </w:p>
    <w:p w:rsidR="00656365" w:rsidRPr="00F1171B" w:rsidRDefault="00656365" w:rsidP="00656365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Student Apartments:  </w:t>
      </w:r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Toilet shall be 1.28 GPF vitreous china round front bowl, with direct flow priming jet and reverse trap. Hydraulic performance exceeding ANSI A112.19.2 requirements. </w:t>
      </w:r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Seat: All plastic, closed front with cover, stainless steel hinge.</w:t>
      </w:r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Preference: </w:t>
      </w:r>
    </w:p>
    <w:p w:rsidR="00656365" w:rsidRPr="00F1171B" w:rsidRDefault="00656365" w:rsidP="00656365">
      <w:pPr>
        <w:pStyle w:val="ListParagraph"/>
        <w:numPr>
          <w:ilvl w:val="2"/>
          <w:numId w:val="3"/>
        </w:numPr>
        <w:ind w:left="10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1.28 HET Floor Mount Floor Discharge – American Standard 2234.001.020 1.1 - 1.6</w:t>
      </w:r>
    </w:p>
    <w:p w:rsidR="00656365" w:rsidRPr="00F1171B" w:rsidRDefault="00656365" w:rsidP="00656365">
      <w:pPr>
        <w:pStyle w:val="ListParagraph"/>
        <w:numPr>
          <w:ilvl w:val="2"/>
          <w:numId w:val="3"/>
        </w:numPr>
        <w:ind w:left="10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1.28 HET Floor Mount Floor Discharge (ADA) – American Standard 3461.001.020 1.1 - 1.6</w:t>
      </w:r>
    </w:p>
    <w:p w:rsidR="00656365" w:rsidRPr="00F1171B" w:rsidRDefault="00656365" w:rsidP="00656365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Public Restrooms (including dormitories): </w:t>
      </w:r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Toilets shall be 1.28 GPF, wall hung with support carrier, vitreous china, elongated, flush valve type exceeding ANSI A112.19.2 requirements.  </w:t>
      </w:r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Preference: </w:t>
      </w:r>
    </w:p>
    <w:p w:rsidR="00656365" w:rsidRPr="00F1171B" w:rsidRDefault="00656365" w:rsidP="00656365">
      <w:pPr>
        <w:pStyle w:val="ListParagraph"/>
        <w:numPr>
          <w:ilvl w:val="2"/>
          <w:numId w:val="3"/>
        </w:numPr>
        <w:ind w:left="10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American Standard 2257.101.020 with </w:t>
      </w:r>
      <w:proofErr w:type="spellStart"/>
      <w:r w:rsidRPr="00F1171B">
        <w:rPr>
          <w:rFonts w:asciiTheme="minorHAnsi" w:hAnsiTheme="minorHAnsi" w:cstheme="minorHAnsi"/>
          <w:sz w:val="22"/>
        </w:rPr>
        <w:t>Afwall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1.1 – 1.6 (1.28)</w:t>
      </w:r>
    </w:p>
    <w:p w:rsidR="00656365" w:rsidRPr="00F1171B" w:rsidRDefault="00656365" w:rsidP="00656365">
      <w:pPr>
        <w:pStyle w:val="ListParagraph"/>
        <w:numPr>
          <w:ilvl w:val="2"/>
          <w:numId w:val="3"/>
        </w:numPr>
        <w:ind w:left="10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1.28 GPF HET manual Toilet (No Piston Valve) – </w:t>
      </w:r>
      <w:proofErr w:type="spellStart"/>
      <w:r w:rsidRPr="00F1171B">
        <w:rPr>
          <w:rFonts w:asciiTheme="minorHAnsi" w:hAnsiTheme="minorHAnsi" w:cstheme="minorHAnsi"/>
          <w:sz w:val="22"/>
        </w:rPr>
        <w:t>Zurn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Z6000 AV Model</w:t>
      </w:r>
    </w:p>
    <w:p w:rsidR="00656365" w:rsidRPr="00F1171B" w:rsidRDefault="00656365" w:rsidP="00656365">
      <w:pPr>
        <w:pStyle w:val="ListParagraph"/>
        <w:numPr>
          <w:ilvl w:val="2"/>
          <w:numId w:val="3"/>
        </w:numPr>
        <w:ind w:left="10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1.28 GPF HET Sensor Toilet (No Piston) – ZER6000 CPM </w:t>
      </w:r>
      <w:proofErr w:type="spellStart"/>
      <w:r w:rsidRPr="00F1171B">
        <w:rPr>
          <w:rFonts w:asciiTheme="minorHAnsi" w:hAnsiTheme="minorHAnsi" w:cstheme="minorHAnsi"/>
          <w:sz w:val="22"/>
        </w:rPr>
        <w:t>Medel</w:t>
      </w:r>
      <w:proofErr w:type="spellEnd"/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Flush valve: 1.28 GPF </w:t>
      </w:r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Flush Valves - Toilets (with infrared sensors): </w:t>
      </w:r>
    </w:p>
    <w:p w:rsidR="00656365" w:rsidRPr="00F1171B" w:rsidRDefault="00656365" w:rsidP="00656365">
      <w:pPr>
        <w:pStyle w:val="ListParagraph"/>
        <w:numPr>
          <w:ilvl w:val="2"/>
          <w:numId w:val="3"/>
        </w:numPr>
        <w:ind w:left="1080"/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sz w:val="22"/>
        </w:rPr>
        <w:t>Zurn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ZER6000AV-ONE-CPM high efficiency </w:t>
      </w:r>
      <w:proofErr w:type="spellStart"/>
      <w:r w:rsidRPr="00F1171B">
        <w:rPr>
          <w:rFonts w:asciiTheme="minorHAnsi" w:hAnsiTheme="minorHAnsi" w:cstheme="minorHAnsi"/>
          <w:sz w:val="22"/>
        </w:rPr>
        <w:t>flushometer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valve</w:t>
      </w:r>
    </w:p>
    <w:p w:rsidR="00656365" w:rsidRPr="00F1171B" w:rsidRDefault="00656365" w:rsidP="00656365">
      <w:pPr>
        <w:pStyle w:val="ListParagraph"/>
        <w:numPr>
          <w:ilvl w:val="2"/>
          <w:numId w:val="3"/>
        </w:numPr>
        <w:ind w:left="10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Campus no longer installs Flush Valves - Toilets without infrared sensors.</w:t>
      </w:r>
    </w:p>
    <w:p w:rsidR="00656365" w:rsidRPr="00F1171B" w:rsidRDefault="00656365" w:rsidP="00656365">
      <w:pPr>
        <w:pStyle w:val="ListParagraph"/>
        <w:numPr>
          <w:ilvl w:val="1"/>
          <w:numId w:val="3"/>
        </w:numPr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Seat: All plastic, open front elongated without cover; stainless steel hinge.</w:t>
      </w:r>
    </w:p>
    <w:p w:rsidR="00656365" w:rsidRPr="00F1171B" w:rsidRDefault="00656365" w:rsidP="00656365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Alternate toilet for single stall public rest rooms where light use is expected: Toilet shall be 1.28 GPF with hydro-pneumatic pressure assisted flush, vitreous china, floor mounted, elongated bowl, exceeding ANSI A112.19.2 requirements. Seat: All plastic, open front elongated without cover; stainless steel hinge.</w:t>
      </w:r>
    </w:p>
    <w:p w:rsidR="00656365" w:rsidRPr="00F1171B" w:rsidRDefault="00656365" w:rsidP="00656365">
      <w:pPr>
        <w:numPr>
          <w:ilvl w:val="1"/>
          <w:numId w:val="1"/>
        </w:numPr>
        <w:tabs>
          <w:tab w:val="num" w:pos="360"/>
        </w:tabs>
        <w:ind w:left="360" w:hanging="27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Toilet carrier manufactures </w:t>
      </w:r>
      <w:proofErr w:type="spellStart"/>
      <w:r w:rsidRPr="00F1171B">
        <w:rPr>
          <w:rFonts w:asciiTheme="minorHAnsi" w:hAnsiTheme="minorHAnsi" w:cstheme="minorHAnsi"/>
          <w:sz w:val="22"/>
        </w:rPr>
        <w:t>Zurn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F1171B">
        <w:rPr>
          <w:rFonts w:asciiTheme="minorHAnsi" w:hAnsiTheme="minorHAnsi" w:cstheme="minorHAnsi"/>
          <w:sz w:val="22"/>
        </w:rPr>
        <w:t>Josam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F1171B">
        <w:rPr>
          <w:rFonts w:asciiTheme="minorHAnsi" w:hAnsiTheme="minorHAnsi" w:cstheme="minorHAnsi"/>
          <w:sz w:val="22"/>
        </w:rPr>
        <w:t>Mifab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and J.R. Smith</w:t>
      </w:r>
    </w:p>
    <w:p w:rsidR="00656365" w:rsidRPr="00F1171B" w:rsidRDefault="00656365" w:rsidP="00656365">
      <w:pPr>
        <w:numPr>
          <w:ilvl w:val="1"/>
          <w:numId w:val="2"/>
        </w:numPr>
        <w:tabs>
          <w:tab w:val="clear" w:pos="2880"/>
          <w:tab w:val="num" w:pos="360"/>
        </w:tabs>
        <w:ind w:left="360" w:hanging="27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Not Recommended:  </w:t>
      </w:r>
    </w:p>
    <w:p w:rsidR="00656365" w:rsidRPr="00F1171B" w:rsidRDefault="00656365" w:rsidP="00656365">
      <w:pPr>
        <w:numPr>
          <w:ilvl w:val="2"/>
          <w:numId w:val="4"/>
        </w:numPr>
        <w:tabs>
          <w:tab w:val="clear" w:pos="3600"/>
          <w:tab w:val="num" w:pos="720"/>
        </w:tabs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Toilet:  </w:t>
      </w:r>
      <w:proofErr w:type="spellStart"/>
      <w:r w:rsidRPr="00F1171B">
        <w:rPr>
          <w:rFonts w:asciiTheme="minorHAnsi" w:hAnsiTheme="minorHAnsi" w:cstheme="minorHAnsi"/>
          <w:sz w:val="22"/>
        </w:rPr>
        <w:t>Zurn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Z5615 Series, </w:t>
      </w:r>
      <w:proofErr w:type="spellStart"/>
      <w:r w:rsidRPr="00F1171B">
        <w:rPr>
          <w:rFonts w:asciiTheme="minorHAnsi" w:hAnsiTheme="minorHAnsi" w:cstheme="minorHAnsi"/>
          <w:sz w:val="22"/>
        </w:rPr>
        <w:t>Zurn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Z5655 Series, and </w:t>
      </w:r>
      <w:proofErr w:type="spellStart"/>
      <w:r w:rsidRPr="00F1171B">
        <w:rPr>
          <w:rFonts w:asciiTheme="minorHAnsi" w:hAnsiTheme="minorHAnsi" w:cstheme="minorHAnsi"/>
          <w:sz w:val="22"/>
        </w:rPr>
        <w:t>Zurn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Z5665 Series 1.28 GPF Elongated vitreous china toilet.  The toilet bowls are too shallow for proper water scouring when flushed.</w:t>
      </w:r>
    </w:p>
    <w:p w:rsidR="00656365" w:rsidRPr="00F1171B" w:rsidRDefault="00656365" w:rsidP="00656365">
      <w:pPr>
        <w:numPr>
          <w:ilvl w:val="2"/>
          <w:numId w:val="4"/>
        </w:numPr>
        <w:tabs>
          <w:tab w:val="clear" w:pos="3600"/>
          <w:tab w:val="num" w:pos="720"/>
        </w:tabs>
        <w:ind w:left="72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Toilet Seat: </w:t>
      </w:r>
      <w:hyperlink r:id="rId5" w:history="1">
        <w:proofErr w:type="spellStart"/>
        <w:r w:rsidRPr="00F1171B">
          <w:rPr>
            <w:rFonts w:asciiTheme="minorHAnsi" w:hAnsiTheme="minorHAnsi" w:cstheme="minorHAnsi"/>
            <w:sz w:val="22"/>
          </w:rPr>
          <w:t>Enlongated</w:t>
        </w:r>
        <w:proofErr w:type="spellEnd"/>
      </w:hyperlink>
      <w:r w:rsidRPr="00F1171B">
        <w:rPr>
          <w:rFonts w:asciiTheme="minorHAnsi" w:hAnsiTheme="minorHAnsi" w:cstheme="minorHAnsi"/>
          <w:sz w:val="22"/>
        </w:rPr>
        <w:t xml:space="preserve"> Open Front Seat – Bemis 1955SSCT </w:t>
      </w:r>
    </w:p>
    <w:p w:rsidR="00656365" w:rsidRPr="00F1171B" w:rsidRDefault="00656365" w:rsidP="00656365">
      <w:pPr>
        <w:rPr>
          <w:rFonts w:asciiTheme="minorHAnsi" w:hAnsiTheme="minorHAnsi" w:cstheme="minorHAnsi"/>
          <w:sz w:val="22"/>
        </w:rPr>
      </w:pPr>
    </w:p>
    <w:p w:rsidR="00656365" w:rsidRPr="00F1171B" w:rsidRDefault="00656365" w:rsidP="0065636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Urinals</w:t>
      </w:r>
    </w:p>
    <w:p w:rsidR="00656365" w:rsidRPr="00F1171B" w:rsidRDefault="00656365" w:rsidP="0065636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Standard, as appropriate for use/scope: </w:t>
      </w:r>
    </w:p>
    <w:p w:rsidR="00656365" w:rsidRPr="00F1171B" w:rsidRDefault="00656365" w:rsidP="00656365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sz w:val="22"/>
          <w:lang w:val="en"/>
        </w:rPr>
        <w:t>Washbrook</w:t>
      </w:r>
      <w:proofErr w:type="spellEnd"/>
      <w:r w:rsidRPr="00F1171B">
        <w:rPr>
          <w:rFonts w:asciiTheme="minorHAnsi" w:hAnsiTheme="minorHAnsi" w:cstheme="minorHAnsi"/>
          <w:sz w:val="22"/>
          <w:lang w:val="en"/>
        </w:rPr>
        <w:t xml:space="preserve"> 0.125 GPF </w:t>
      </w:r>
      <w:proofErr w:type="spellStart"/>
      <w:r w:rsidRPr="00F1171B">
        <w:rPr>
          <w:rFonts w:asciiTheme="minorHAnsi" w:hAnsiTheme="minorHAnsi" w:cstheme="minorHAnsi"/>
          <w:sz w:val="22"/>
          <w:lang w:val="en"/>
        </w:rPr>
        <w:t>FloWise</w:t>
      </w:r>
      <w:proofErr w:type="spellEnd"/>
      <w:r w:rsidRPr="00F1171B">
        <w:rPr>
          <w:rFonts w:asciiTheme="minorHAnsi" w:hAnsiTheme="minorHAnsi" w:cstheme="minorHAnsi"/>
          <w:sz w:val="22"/>
          <w:lang w:val="en"/>
        </w:rPr>
        <w:t xml:space="preserve"> Washout Top Spud Urinal, or </w:t>
      </w:r>
    </w:p>
    <w:p w:rsidR="00656365" w:rsidRPr="00F1171B" w:rsidRDefault="00656365" w:rsidP="00656365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i/>
          <w:iCs/>
          <w:sz w:val="22"/>
        </w:rPr>
        <w:t xml:space="preserve">Z5758 </w:t>
      </w:r>
      <w:r w:rsidRPr="00F1171B">
        <w:rPr>
          <w:rFonts w:asciiTheme="minorHAnsi" w:hAnsiTheme="minorHAnsi" w:cstheme="minorHAnsi"/>
          <w:bCs/>
          <w:sz w:val="22"/>
        </w:rPr>
        <w:t xml:space="preserve">“The Retrofit Pint” 0.125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gpf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Ultra Low Consumption Urinal System (21” – 24” Footprint)</w:t>
      </w:r>
    </w:p>
    <w:p w:rsidR="00656365" w:rsidRPr="00F1171B" w:rsidRDefault="00656365" w:rsidP="00656365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iCs/>
          <w:sz w:val="22"/>
        </w:rPr>
        <w:t>Zurn</w:t>
      </w:r>
      <w:proofErr w:type="spellEnd"/>
      <w:r w:rsidRPr="00F1171B">
        <w:rPr>
          <w:rFonts w:asciiTheme="minorHAnsi" w:hAnsiTheme="minorHAnsi" w:cstheme="minorHAnsi"/>
          <w:bCs/>
          <w:iCs/>
          <w:sz w:val="22"/>
        </w:rPr>
        <w:t>-ZER 6003AV-CPM Model Sensor Operated Battery Powered Flush Valve for ¾” Urinals</w:t>
      </w:r>
    </w:p>
    <w:p w:rsidR="00656365" w:rsidRPr="00F1171B" w:rsidRDefault="00656365" w:rsidP="00656365">
      <w:pPr>
        <w:rPr>
          <w:rFonts w:asciiTheme="minorHAnsi" w:hAnsiTheme="minorHAnsi" w:cstheme="minorHAnsi"/>
          <w:bCs/>
          <w:sz w:val="22"/>
        </w:rPr>
      </w:pPr>
    </w:p>
    <w:p w:rsidR="00656365" w:rsidRPr="00F1171B" w:rsidRDefault="00656365" w:rsidP="0065636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Trap Adapters:</w:t>
      </w:r>
    </w:p>
    <w:p w:rsidR="00656365" w:rsidRPr="00F1171B" w:rsidRDefault="00656365" w:rsidP="0065636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Standard:  Use when waste line has a tubular trap.  Purpose is to allow for easier maintenance.</w:t>
      </w:r>
    </w:p>
    <w:p w:rsidR="00656365" w:rsidRPr="00F1171B" w:rsidRDefault="00656365" w:rsidP="00656365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lastRenderedPageBreak/>
        <w:t xml:space="preserve">Preferred Manufacturer and Model:  Arrowhead Brass Products, #6001A, 1-1/2” M.I.P. x 1-1/2” Tube Size – Brass Nut, Brass Ferrule with stop.  Male in Female UPC-1003.2. </w:t>
      </w:r>
      <w:hyperlink r:id="rId6" w:history="1">
        <w:r w:rsidRPr="00F1171B">
          <w:rPr>
            <w:rStyle w:val="Hyperlink"/>
            <w:rFonts w:asciiTheme="minorHAnsi" w:hAnsiTheme="minorHAnsi" w:cstheme="minorHAnsi"/>
            <w:sz w:val="22"/>
          </w:rPr>
          <w:t>http://www.arrowheadbrass.com/products/</w:t>
        </w:r>
      </w:hyperlink>
    </w:p>
    <w:p w:rsidR="00656365" w:rsidRPr="00F1171B" w:rsidRDefault="00656365" w:rsidP="00656365">
      <w:pPr>
        <w:rPr>
          <w:rFonts w:asciiTheme="minorHAnsi" w:hAnsiTheme="minorHAnsi" w:cstheme="minorHAnsi"/>
          <w:bCs/>
          <w:sz w:val="22"/>
        </w:rPr>
      </w:pPr>
    </w:p>
    <w:p w:rsidR="00656365" w:rsidRPr="00F1171B" w:rsidRDefault="00656365" w:rsidP="00656365">
      <w:pPr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Style w:val="Heading3Char"/>
          <w:rFonts w:asciiTheme="minorHAnsi" w:hAnsiTheme="minorHAnsi" w:cstheme="minorHAnsi"/>
          <w:sz w:val="22"/>
        </w:rPr>
        <w:t>Flushometers</w:t>
      </w:r>
      <w:proofErr w:type="spellEnd"/>
      <w:r w:rsidRPr="00F1171B">
        <w:rPr>
          <w:rStyle w:val="Heading3Char"/>
          <w:rFonts w:asciiTheme="minorHAnsi" w:hAnsiTheme="minorHAnsi" w:cstheme="minorHAnsi"/>
          <w:sz w:val="22"/>
        </w:rPr>
        <w:t>:</w:t>
      </w:r>
      <w:r w:rsidRPr="00F1171B">
        <w:rPr>
          <w:rFonts w:asciiTheme="minorHAnsi" w:hAnsiTheme="minorHAnsi" w:cstheme="minorHAnsi"/>
          <w:bCs/>
          <w:sz w:val="22"/>
        </w:rPr>
        <w:t xml:space="preserve"> </w:t>
      </w:r>
    </w:p>
    <w:p w:rsidR="00683E70" w:rsidRDefault="00656365" w:rsidP="00656365">
      <w:r w:rsidRPr="00F1171B">
        <w:rPr>
          <w:rFonts w:asciiTheme="minorHAnsi" w:hAnsiTheme="minorHAnsi" w:cstheme="minorHAnsi"/>
          <w:sz w:val="22"/>
        </w:rPr>
        <w:t xml:space="preserve">Flush Valves: Standard: </w:t>
      </w:r>
      <w:proofErr w:type="spellStart"/>
      <w:r w:rsidRPr="00F1171B">
        <w:rPr>
          <w:rFonts w:asciiTheme="minorHAnsi" w:hAnsiTheme="minorHAnsi" w:cstheme="minorHAnsi"/>
          <w:sz w:val="22"/>
        </w:rPr>
        <w:t>Zurn</w:t>
      </w:r>
      <w:proofErr w:type="spellEnd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0DD7"/>
    <w:multiLevelType w:val="hybridMultilevel"/>
    <w:tmpl w:val="23E45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E0995"/>
    <w:multiLevelType w:val="hybridMultilevel"/>
    <w:tmpl w:val="1CBCAB80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6D07A74"/>
    <w:multiLevelType w:val="hybridMultilevel"/>
    <w:tmpl w:val="1B2CDD7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9755B58"/>
    <w:multiLevelType w:val="hybridMultilevel"/>
    <w:tmpl w:val="ED4AE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365"/>
    <w:rsid w:val="00656365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C79FBC-7D12-49A6-A83B-C3FAB563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365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36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365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365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6365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6563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63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rrowheadbrass.com/products/" TargetMode="External"/><Relationship Id="rId5" Type="http://schemas.openxmlformats.org/officeDocument/2006/relationships/hyperlink" Target="file:///C:\Users\stace\Downloads\Enlongatr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2019-11-04T20:50:00Z</dcterms:created>
  <dcterms:modified xsi:type="dcterms:W3CDTF">2019-11-04T20:50:00Z</dcterms:modified>
</cp:coreProperties>
</file>