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89C35A" w14:textId="77777777" w:rsidR="00987FCF" w:rsidRDefault="00987FCF" w:rsidP="00987FCF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Section 23 21 23 - Hydronic Pumps</w:t>
      </w:r>
    </w:p>
    <w:p w14:paraId="601820CB" w14:textId="77777777" w:rsidR="00987FCF" w:rsidRDefault="00987FCF" w:rsidP="00987FCF">
      <w:pPr>
        <w:pStyle w:val="CopyofCSIFormat32Level1"/>
        <w:numPr>
          <w:ilvl w:val="1"/>
          <w:numId w:val="27"/>
        </w:numPr>
        <w:spacing w:before="1"/>
      </w:pPr>
      <w:r>
        <w:t>PART 1 GENERAL</w:t>
      </w:r>
    </w:p>
    <w:p w14:paraId="18AF086E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REFERENCE STANDARDS</w:t>
      </w:r>
    </w:p>
    <w:p w14:paraId="0DE3210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NEMA OS 1 - Sheet-Steel Outlet Boxes, Device Boxes, Covers, and Box Supports 2013.</w:t>
      </w:r>
    </w:p>
    <w:p w14:paraId="5D76E4CE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NFPA 70 - National Electrical Code Most Recent Edition Adopted by Authority Having Jurisdiction, Including All Applicable Amendments and Supplements.</w:t>
      </w:r>
    </w:p>
    <w:p w14:paraId="353495D1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UL 778 - Standard for Motor-Operated Water Pumps Current Edition, Including All Revisions.</w:t>
      </w:r>
    </w:p>
    <w:p w14:paraId="3D644ABE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SUBMITTALS</w:t>
      </w:r>
    </w:p>
    <w:p w14:paraId="4B94305E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See Section 01 30 00 - Administrative Requirements, for submittal procedures.</w:t>
      </w:r>
    </w:p>
    <w:p w14:paraId="0F105BB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Product Data: Provide certified pump curves showing performance characteristics with pump and system operating point plotted. Include NPSH curve when applicable. Include electrical characteristics and connection requirements.</w:t>
      </w:r>
    </w:p>
    <w:p w14:paraId="019B65F5" w14:textId="77777777" w:rsidR="00987FCF" w:rsidRDefault="00987FCF" w:rsidP="00987FCF">
      <w:pPr>
        <w:pStyle w:val="CopyofCSIFormat32Level1"/>
        <w:numPr>
          <w:ilvl w:val="1"/>
          <w:numId w:val="27"/>
        </w:numPr>
        <w:spacing w:before="1"/>
      </w:pPr>
      <w:r>
        <w:t>PART 2 PRODUCTS</w:t>
      </w:r>
    </w:p>
    <w:p w14:paraId="41A31FC0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HVAC PUMPS - GENERAL</w:t>
      </w:r>
    </w:p>
    <w:p w14:paraId="2A05E7FD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Provide pumps that operate at specified system fluid temperatures without vapor binding and cavitation, are non-overloading in parallel or individual operation, and operate within 25 percent of midpoint of published maximum efficiency curve.</w:t>
      </w:r>
    </w:p>
    <w:p w14:paraId="3FA18EAE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Products Requiring Electrical Connection: Listed and classified by UL or testing agency acceptable to Authority Having Jurisdiction as suitable for the purpose specified and indicated.</w:t>
      </w:r>
    </w:p>
    <w:p w14:paraId="33EB84C6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SYSTEM LUBRICATED CIRCULATORS</w:t>
      </w:r>
    </w:p>
    <w:p w14:paraId="6D51786B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Type: Horizontal shaft, single stage, direct connected with multiple speed wet rotor motor for in-line mounting, for 140 psi (965 kPa) maximum working pressure, 230 degrees F (110 degrees C) maximum water temperature.</w:t>
      </w:r>
    </w:p>
    <w:p w14:paraId="69858E90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Casing: Cast iron with flanged pump connections.</w:t>
      </w:r>
    </w:p>
    <w:p w14:paraId="43BB2785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Impeller, Shaft, Rotor: Stainless Steel.</w:t>
      </w:r>
    </w:p>
    <w:p w14:paraId="7DE7E0CB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Bearings: Metal Impregnated carbon (graphite) and ceramic.</w:t>
      </w:r>
    </w:p>
    <w:p w14:paraId="43A7D6E3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Motor: Impedance protected, multiple speed, with external speed selector.</w:t>
      </w:r>
    </w:p>
    <w:p w14:paraId="18EBA825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lastRenderedPageBreak/>
        <w:t>IN-LINE CIRCULATORS</w:t>
      </w:r>
    </w:p>
    <w:p w14:paraId="239E599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Type: Horizontal shaft, single stage, di</w:t>
      </w:r>
      <w:bookmarkStart w:id="0" w:name="_GoBack"/>
      <w:bookmarkEnd w:id="0"/>
      <w:r>
        <w:rPr>
          <w:rFonts w:ascii="Segoe UI" w:hAnsi="Segoe UI" w:cs="Segoe UI"/>
        </w:rPr>
        <w:t>rect connected, with resiliently mounted motor for in-line mounting, oil lubricated, for 175 psi (1200 kPa) maximum working pressure.</w:t>
      </w:r>
    </w:p>
    <w:p w14:paraId="0CDF36D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Casing: Cast iron, with flanged pump connections.</w:t>
      </w:r>
    </w:p>
    <w:p w14:paraId="6A47B929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Impeller: Non-ferrous keyed to shaft.</w:t>
      </w:r>
    </w:p>
    <w:p w14:paraId="5C9738AD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Bearings: Oil-lubricated bronze sleeve.</w:t>
      </w:r>
    </w:p>
    <w:p w14:paraId="30663C6F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Shaft: Alloy steel with bronze sleeve, integral thrust collar.</w:t>
      </w:r>
    </w:p>
    <w:p w14:paraId="5D29444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Seal: Mechanical seal, 225 degrees F (107 degrees C) maximum continuous operating temperature.</w:t>
      </w:r>
    </w:p>
    <w:p w14:paraId="132CCBA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Drive: Flexible coupling.</w:t>
      </w:r>
    </w:p>
    <w:p w14:paraId="388DB589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Electrical Characteristics:</w:t>
      </w:r>
    </w:p>
    <w:p w14:paraId="2F7A29E1" w14:textId="77777777" w:rsidR="00987FCF" w:rsidRDefault="00987FCF" w:rsidP="00987FCF">
      <w:pPr>
        <w:pStyle w:val="CopyofCSIFormat32Level4"/>
        <w:numPr>
          <w:ilvl w:val="4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Wiring Terminations: Provide terminal lugs to match branch circuit conductor quantities, sizes, and materials indicated. Enclose terminal lugs in terminal box sized to NFPA 70.</w:t>
      </w:r>
    </w:p>
    <w:p w14:paraId="7CA55FCC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VERTICAL IN-LINE PUMPS</w:t>
      </w:r>
    </w:p>
    <w:p w14:paraId="6F5904C0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Type: Vertical, single stage, close coupled, radially or horizontally split casing, for in-line mounting, for 175 psi (1200 kPa) working pressure.</w:t>
      </w:r>
    </w:p>
    <w:p w14:paraId="45182C77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Casing: Cast iron, with suction and discharge gauge port, casing wear ring, seal flush connection, drain plug, flanged suction and discharge.</w:t>
      </w:r>
    </w:p>
    <w:p w14:paraId="4B6EAEAA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Impeller: Bronze, fully enclosed, keyed directly to motor shaft or extension.</w:t>
      </w:r>
    </w:p>
    <w:p w14:paraId="702F9D00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Shaft: Carbon steel with stainless steel impeller cap screw or nut and bronze sleeve.</w:t>
      </w:r>
    </w:p>
    <w:p w14:paraId="6DA702C2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Seal: Mechanical seal, 225 degrees F (107 degrees C) maximum continuous operating temperature.</w:t>
      </w:r>
    </w:p>
    <w:p w14:paraId="3B21ACC3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Electrical Characteristics:</w:t>
      </w:r>
    </w:p>
    <w:p w14:paraId="15ED780E" w14:textId="77777777" w:rsidR="00987FCF" w:rsidRDefault="00987FCF" w:rsidP="00987FCF">
      <w:pPr>
        <w:pStyle w:val="CopyofCSIFormat32Level4"/>
        <w:numPr>
          <w:ilvl w:val="4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Wiring Terminations: Provide terminal lugs to match branch circuit conductor quantities, sizes, and materials indicated. Enclose terminal lugs in terminal box sized to NFPA 70.</w:t>
      </w:r>
    </w:p>
    <w:p w14:paraId="522361F0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CLOSE COUPLED PUMPS</w:t>
      </w:r>
    </w:p>
    <w:p w14:paraId="32711E83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Type: Horizontal shaft, single stage, close coupled, radially split casing, for 125 psi (860 kPa) maximum working pressure.</w:t>
      </w:r>
    </w:p>
    <w:p w14:paraId="38AC57C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Casing: Cast iron, with suction and discharge gauge ports, renewable bronze casing wearing rings, seal flush connection, drain plug, flanged suction and discharge.</w:t>
      </w:r>
    </w:p>
    <w:p w14:paraId="46AFBB51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Impeller: Bronze, fully enclosed, keyed to motor shaft extension.</w:t>
      </w:r>
    </w:p>
    <w:p w14:paraId="5EB1E65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Shaft: Stainless steel.</w:t>
      </w:r>
    </w:p>
    <w:p w14:paraId="69DEA897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Seal: Mechanical seal, 225 degrees F (107 degrees C) maximum continuous operating temperature.</w:t>
      </w:r>
    </w:p>
    <w:p w14:paraId="1DF694E8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Electrical Characteristics:</w:t>
      </w:r>
    </w:p>
    <w:p w14:paraId="17BB38EA" w14:textId="77777777" w:rsidR="00987FCF" w:rsidRDefault="00987FCF" w:rsidP="00987FCF">
      <w:pPr>
        <w:pStyle w:val="CopyofCSIFormat32Level4"/>
        <w:numPr>
          <w:ilvl w:val="4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Wiring Terminations: Provide terminal lugs to match branch circuit conductor quantities, sizes, and materials indicated. Enclose terminal lugs in terminal box sized to NFPA 70.</w:t>
      </w:r>
    </w:p>
    <w:p w14:paraId="04831811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BASE-MOUNTED PUMPS</w:t>
      </w:r>
    </w:p>
    <w:p w14:paraId="343EFA5A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Type: Horizontal shaft, single stage, direct connected, radially or horizontally split casing, for 125 psi (860 kPa) maximum working pressure.</w:t>
      </w:r>
    </w:p>
    <w:p w14:paraId="6F170EAE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Casing: Cast iron, or ductile iron with suction and discharge gauge ports, renewable bronze casing wearing rings, seal flush connection, drain plug, flanged suction and discharge.</w:t>
      </w:r>
    </w:p>
    <w:p w14:paraId="629B2E0F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Impeller: Bronze, fully enclosed, keyed to shaft.</w:t>
      </w:r>
    </w:p>
    <w:p w14:paraId="7642D13C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Bearings: Oil lubricated roller or ball bearings.</w:t>
      </w:r>
    </w:p>
    <w:p w14:paraId="7C61D830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Shaft: Alloy steel with copper, bronze, or </w:t>
      </w:r>
      <w:proofErr w:type="gramStart"/>
      <w:r>
        <w:rPr>
          <w:rFonts w:ascii="Segoe UI" w:hAnsi="Segoe UI" w:cs="Segoe UI"/>
        </w:rPr>
        <w:t>stainless steel</w:t>
      </w:r>
      <w:proofErr w:type="gramEnd"/>
      <w:r>
        <w:rPr>
          <w:rFonts w:ascii="Segoe UI" w:hAnsi="Segoe UI" w:cs="Segoe UI"/>
        </w:rPr>
        <w:t xml:space="preserve"> shaft sleeve.</w:t>
      </w:r>
    </w:p>
    <w:p w14:paraId="50AFB122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Seal: Mechanical seal, 225 degrees F (107 degrees C) maximum continuous operating temperature.</w:t>
      </w:r>
    </w:p>
    <w:p w14:paraId="7F2B3D6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Drive: Flexible coupling with coupling guard.</w:t>
      </w:r>
    </w:p>
    <w:p w14:paraId="38DF0F9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Baseplate: Cast iron or fabricated steel with integral drain rim.</w:t>
      </w:r>
    </w:p>
    <w:p w14:paraId="60656A1E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Electrical Characteristics:</w:t>
      </w:r>
    </w:p>
    <w:p w14:paraId="2DA4FA6F" w14:textId="77777777" w:rsidR="00987FCF" w:rsidRDefault="00987FCF" w:rsidP="00987FCF">
      <w:pPr>
        <w:pStyle w:val="CopyofCSIFormat32Level4"/>
        <w:numPr>
          <w:ilvl w:val="4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Wiring Terminations: Provide terminal lugs to match branch circuit conductor quantities, sizes, and materials indicated. Enclose terminal lugs in terminal box sized to NFPA 70.</w:t>
      </w:r>
    </w:p>
    <w:p w14:paraId="2D283FA1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DUAL DRIVE PUMPING SYSTEM</w:t>
      </w:r>
    </w:p>
    <w:p w14:paraId="7C1DCC04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Pumping System: Horizontal split case, base-mounted pump with two motors, operating at 1750 rpm and 1150 rpm, assembled on integral base with control cabinet.</w:t>
      </w:r>
    </w:p>
    <w:p w14:paraId="1E28AF10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Control Cabinet: NEMA OS 1, UL approved enclosure with individual circuit breakers, magnetic starters with overload protection, running lights, separate 115V fused control circuit, hands-off-automatic switches, motor failure alarm with manual reset, pre-wired.</w:t>
      </w:r>
    </w:p>
    <w:p w14:paraId="19D0CB29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Electrical Characteristics:</w:t>
      </w:r>
    </w:p>
    <w:p w14:paraId="7A0EAF45" w14:textId="77777777" w:rsidR="00987FCF" w:rsidRDefault="00987FCF" w:rsidP="00987FCF">
      <w:pPr>
        <w:pStyle w:val="CopyofCSIFormat32Level4"/>
        <w:numPr>
          <w:ilvl w:val="4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Wiring Terminations: Provide terminal lugs to match branch circuit conductor quantities, sizes, and materials indicated. Enclose terminal lugs in terminal box sized to NFPA 70.</w:t>
      </w:r>
    </w:p>
    <w:p w14:paraId="2066DFEE" w14:textId="77777777" w:rsidR="00987FCF" w:rsidRDefault="00987FCF" w:rsidP="00987FCF">
      <w:pPr>
        <w:pStyle w:val="CopyofCSIFormat32Level1"/>
        <w:numPr>
          <w:ilvl w:val="1"/>
          <w:numId w:val="27"/>
        </w:numPr>
        <w:spacing w:before="1"/>
      </w:pPr>
      <w:r>
        <w:t>PART 3 EXECUTION</w:t>
      </w:r>
    </w:p>
    <w:p w14:paraId="25A97CA9" w14:textId="77777777" w:rsidR="00987FCF" w:rsidRDefault="00987FCF" w:rsidP="00987FCF">
      <w:pPr>
        <w:pStyle w:val="CopyofCSIFormat32Level2"/>
        <w:numPr>
          <w:ilvl w:val="2"/>
          <w:numId w:val="27"/>
        </w:numPr>
      </w:pPr>
      <w:r>
        <w:t>INSTALLATION</w:t>
      </w:r>
    </w:p>
    <w:p w14:paraId="72203902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Install in accordance with manufacturer's instructions.</w:t>
      </w:r>
    </w:p>
    <w:p w14:paraId="5937E4DB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Provide access space around pumps for service. Provide no less than minimum space recommended by manufacturer.</w:t>
      </w:r>
    </w:p>
    <w:p w14:paraId="50538B63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Decrease from line size with long radius reducing elbows or reducers. Support piping adjacent to pump such that no weight is carried on pump casings. For close-coupled or base-mounted pumps, provide supports under elbows on pump suction and discharge line sizes 4 inches (102 mm) and over.</w:t>
      </w:r>
    </w:p>
    <w:p w14:paraId="30172909" w14:textId="77777777" w:rsidR="00987FCF" w:rsidRDefault="00987FCF" w:rsidP="00987FCF">
      <w:pPr>
        <w:pStyle w:val="CopyofCSIFormat32Level3"/>
        <w:numPr>
          <w:ilvl w:val="3"/>
          <w:numId w:val="27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Check, align, and certify alignment of base-mounted pumps prior to start-up.</w:t>
      </w:r>
    </w:p>
    <w:p w14:paraId="038E1078" w14:textId="77777777" w:rsidR="00987FCF" w:rsidRDefault="00987FCF" w:rsidP="00987FCF">
      <w:pPr>
        <w:pStyle w:val="CopyofCSIFormat32Level1"/>
        <w:numPr>
          <w:ilvl w:val="1"/>
          <w:numId w:val="28"/>
        </w:numPr>
        <w:spacing w:before="240" w:after="0"/>
      </w:pPr>
      <w:r>
        <w:t>END OF SECTION  23 21 23</w:t>
      </w:r>
    </w:p>
    <w:p w14:paraId="5B197E37" w14:textId="30D45BDC" w:rsidR="00CC27B4" w:rsidRPr="00987FCF" w:rsidRDefault="00CC27B4" w:rsidP="00987FCF"/>
    <w:sectPr w:rsidR="00CC27B4" w:rsidRPr="00987FC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987FCF" w:rsidRPr="0077493E" w14:paraId="0087D221" w14:textId="77777777" w:rsidTr="00632699">
      <w:tc>
        <w:tcPr>
          <w:tcW w:w="2500" w:type="pct"/>
          <w:vAlign w:val="center"/>
        </w:tcPr>
        <w:p w14:paraId="0268BDF3" w14:textId="77777777" w:rsidR="00987FCF" w:rsidRPr="0077493E" w:rsidRDefault="00987FCF" w:rsidP="00987FCF">
          <w:pPr>
            <w:spacing w:after="0"/>
            <w:rPr>
              <w:rFonts w:ascii="Segoe UI" w:eastAsia="Times New Roman" w:hAnsi="Segoe UI" w:cs="Segoe UI"/>
            </w:rPr>
          </w:pPr>
          <w:r w:rsidRPr="0077493E">
            <w:rPr>
              <w:rFonts w:ascii="Segoe UI" w:eastAsia="Arial" w:hAnsi="Segoe UI" w:cs="Segoe UI"/>
            </w:rPr>
            <w:t>Hydronic Pumps </w:t>
          </w:r>
        </w:p>
      </w:tc>
      <w:tc>
        <w:tcPr>
          <w:tcW w:w="2500" w:type="pct"/>
          <w:vAlign w:val="center"/>
        </w:tcPr>
        <w:p w14:paraId="074BC316" w14:textId="77777777" w:rsidR="00987FCF" w:rsidRPr="0077493E" w:rsidRDefault="00987FCF" w:rsidP="00987FCF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7493E">
            <w:rPr>
              <w:rFonts w:ascii="Segoe UI" w:eastAsia="Arial" w:hAnsi="Segoe UI" w:cs="Segoe UI"/>
            </w:rPr>
            <w:t xml:space="preserve">23 21 23 - </w:t>
          </w:r>
          <w:r w:rsidRPr="0077493E">
            <w:rPr>
              <w:rFonts w:ascii="Segoe UI" w:eastAsia="Arial" w:hAnsi="Segoe UI" w:cs="Segoe UI"/>
            </w:rPr>
            <w:fldChar w:fldCharType="begin"/>
          </w:r>
          <w:r w:rsidRPr="0077493E">
            <w:rPr>
              <w:rFonts w:ascii="Segoe UI" w:eastAsia="Arial" w:hAnsi="Segoe UI" w:cs="Segoe UI"/>
            </w:rPr>
            <w:instrText xml:space="preserve">PAGE </w:instrText>
          </w:r>
          <w:r w:rsidRPr="0077493E">
            <w:rPr>
              <w:rFonts w:ascii="Segoe UI" w:eastAsia="Arial" w:hAnsi="Segoe UI" w:cs="Segoe UI"/>
            </w:rPr>
            <w:fldChar w:fldCharType="separate"/>
          </w:r>
          <w:r w:rsidRPr="0077493E">
            <w:rPr>
              <w:rFonts w:ascii="Segoe UI" w:eastAsia="Arial" w:hAnsi="Segoe UI" w:cs="Segoe UI"/>
              <w:noProof/>
            </w:rPr>
            <w:t>1</w:t>
          </w:r>
          <w:r w:rsidRPr="0077493E">
            <w:rPr>
              <w:rFonts w:ascii="Segoe UI" w:eastAsia="Arial" w:hAnsi="Segoe UI" w:cs="Segoe UI"/>
            </w:rPr>
            <w:fldChar w:fldCharType="end"/>
          </w:r>
          <w:r w:rsidRPr="0077493E">
            <w:rPr>
              <w:rFonts w:ascii="Segoe UI" w:eastAsia="Arial" w:hAnsi="Segoe UI" w:cs="Segoe UI"/>
            </w:rPr>
            <w:t> </w:t>
          </w:r>
        </w:p>
      </w:tc>
    </w:tr>
  </w:tbl>
  <w:p w14:paraId="22798412" w14:textId="77777777" w:rsidR="00987FCF" w:rsidRDefault="00987F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EF6205" w14:paraId="662F92E2" w14:textId="77777777" w:rsidTr="00FE2DBB">
      <w:tc>
        <w:tcPr>
          <w:tcW w:w="2500" w:type="pct"/>
          <w:vAlign w:val="center"/>
        </w:tcPr>
        <w:p w14:paraId="4A8D9068" w14:textId="045D72B7" w:rsidR="00EF6205" w:rsidRPr="00134A4C" w:rsidRDefault="00EF6205" w:rsidP="00EF6205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525D98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33E9B43B" w14:textId="12CA3454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 xml:space="preserve">March </w:t>
          </w:r>
          <w:r w:rsidR="006B56CD">
            <w:rPr>
              <w:rFonts w:ascii="Segoe UI" w:eastAsia="Arial" w:hAnsi="Segoe UI" w:cs="Segoe UI"/>
            </w:rPr>
            <w:t>20</w:t>
          </w:r>
          <w:r>
            <w:rPr>
              <w:rFonts w:ascii="Segoe UI" w:eastAsia="Arial" w:hAnsi="Segoe UI" w:cs="Segoe UI"/>
            </w:rPr>
            <w:t>, 2020</w:t>
          </w:r>
        </w:p>
        <w:p w14:paraId="27B41C18" w14:textId="77777777" w:rsidR="00EF6205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43A68455" w14:textId="77777777" w:rsidR="00EF6205" w:rsidRPr="00134A4C" w:rsidRDefault="00EF6205" w:rsidP="00EF6205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16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15"/>
  </w:num>
  <w:num w:numId="6">
    <w:abstractNumId w:val="3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10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6"/>
  </w:num>
  <w:num w:numId="9">
    <w:abstractNumId w:val="12"/>
  </w:num>
  <w:num w:numId="10">
    <w:abstractNumId w:val="14"/>
  </w:num>
  <w:num w:numId="11">
    <w:abstractNumId w:val="9"/>
  </w:num>
  <w:num w:numId="12">
    <w:abstractNumId w:val="4"/>
  </w:num>
  <w:num w:numId="13">
    <w:abstractNumId w:val="11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5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7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2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16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8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1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15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11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13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1"/>
    <w:lvlOverride w:ilvl="0">
      <w:startOverride w:val="1"/>
    </w:lvlOverride>
    <w:lvlOverride w:ilvl="1"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369D"/>
    <w:rsid w:val="002060B8"/>
    <w:rsid w:val="00214BDF"/>
    <w:rsid w:val="0021704A"/>
    <w:rsid w:val="002309E4"/>
    <w:rsid w:val="002C1BB5"/>
    <w:rsid w:val="002D3BB4"/>
    <w:rsid w:val="0035114C"/>
    <w:rsid w:val="003D5479"/>
    <w:rsid w:val="00403C07"/>
    <w:rsid w:val="00442CE3"/>
    <w:rsid w:val="00466DA3"/>
    <w:rsid w:val="00472914"/>
    <w:rsid w:val="00496498"/>
    <w:rsid w:val="004C12F9"/>
    <w:rsid w:val="004D7D56"/>
    <w:rsid w:val="00525D98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C46EE"/>
    <w:rsid w:val="00824524"/>
    <w:rsid w:val="0085069A"/>
    <w:rsid w:val="008D42D1"/>
    <w:rsid w:val="008F3E9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2</cp:revision>
  <dcterms:created xsi:type="dcterms:W3CDTF">2020-04-06T21:41:00Z</dcterms:created>
  <dcterms:modified xsi:type="dcterms:W3CDTF">2020-04-06T21:41:00Z</dcterms:modified>
</cp:coreProperties>
</file>