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A8B5D" w14:textId="3B98CA1B" w:rsidR="00682333" w:rsidRPr="00D66946" w:rsidRDefault="00682333" w:rsidP="00682333">
      <w:p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>SECTION 26 05 19 - CONDUCTORS</w:t>
      </w:r>
    </w:p>
    <w:p w14:paraId="4E1F0994" w14:textId="107BFF16" w:rsidR="00682333" w:rsidRPr="008C373A" w:rsidRDefault="00682333" w:rsidP="008C373A">
      <w:pPr>
        <w:pStyle w:val="CopyofCSIFormat32Level1"/>
        <w:numPr>
          <w:ilvl w:val="1"/>
          <w:numId w:val="1"/>
        </w:numPr>
        <w:spacing w:before="360"/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PART 1 – GENERAL </w:t>
      </w:r>
    </w:p>
    <w:p w14:paraId="23CD66BF" w14:textId="7B26A982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SECTION INCLUDES </w:t>
      </w:r>
    </w:p>
    <w:p w14:paraId="19EB6F7A" w14:textId="23955916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power, lighting, sound, communication and control, including: </w:t>
      </w:r>
    </w:p>
    <w:p w14:paraId="782056BC" w14:textId="077F19EC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wiring. </w:t>
      </w:r>
    </w:p>
    <w:p w14:paraId="0BAC6C14" w14:textId="6B548E2D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Multi-conductor cable. </w:t>
      </w:r>
    </w:p>
    <w:p w14:paraId="4C1B5B14" w14:textId="41B5AD61" w:rsidR="00682333" w:rsidRDefault="00682333" w:rsidP="008B2744">
      <w:pPr>
        <w:pStyle w:val="CopyofCSIFormat32Level4"/>
        <w:numPr>
          <w:ilvl w:val="4"/>
          <w:numId w:val="1"/>
        </w:numPr>
      </w:pPr>
      <w:r w:rsidRPr="00CF202E">
        <w:rPr>
          <w:rFonts w:ascii="Segoe UI" w:hAnsi="Segoe UI" w:cs="Segoe UI"/>
        </w:rPr>
        <w:t xml:space="preserve">Flexible cords and cables. </w:t>
      </w:r>
      <w:r>
        <w:t xml:space="preserve"> </w:t>
      </w:r>
    </w:p>
    <w:p w14:paraId="5081E482" w14:textId="1B5AB844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RELATED WORK SPECIFIED ELSEWHERE </w:t>
      </w:r>
    </w:p>
    <w:p w14:paraId="22282BB1" w14:textId="0379ABC2" w:rsidR="00682333" w:rsidRPr="00D07CA3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>Conductor identification</w:t>
      </w:r>
      <w:r w:rsidRPr="00D07CA3">
        <w:rPr>
          <w:rFonts w:ascii="Segoe UI" w:hAnsi="Segoe UI" w:cs="Segoe UI"/>
        </w:rPr>
        <w:t xml:space="preserve">:  Section </w:t>
      </w:r>
      <w:r w:rsidR="001C64EC" w:rsidRPr="00D07CA3">
        <w:rPr>
          <w:rFonts w:ascii="Segoe UI" w:hAnsi="Segoe UI" w:cs="Segoe UI"/>
        </w:rPr>
        <w:t>26 05 53</w:t>
      </w:r>
      <w:r w:rsidRPr="00D07CA3">
        <w:rPr>
          <w:rFonts w:ascii="Segoe UI" w:hAnsi="Segoe UI" w:cs="Segoe UI"/>
        </w:rPr>
        <w:t xml:space="preserve">. </w:t>
      </w:r>
    </w:p>
    <w:p w14:paraId="7A20DE51" w14:textId="033FEFE7" w:rsidR="00682333" w:rsidRPr="00D07CA3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D07CA3">
        <w:rPr>
          <w:rFonts w:ascii="Segoe UI" w:hAnsi="Segoe UI" w:cs="Segoe UI"/>
        </w:rPr>
        <w:t xml:space="preserve">Conductor connections and devices:  Section </w:t>
      </w:r>
      <w:r w:rsidR="00F92D89" w:rsidRPr="00D07CA3">
        <w:rPr>
          <w:rFonts w:ascii="Segoe UI" w:hAnsi="Segoe UI" w:cs="Segoe UI"/>
        </w:rPr>
        <w:t>26 05 21</w:t>
      </w:r>
      <w:r w:rsidRPr="00D07CA3">
        <w:rPr>
          <w:rFonts w:ascii="Segoe UI" w:hAnsi="Segoe UI" w:cs="Segoe UI"/>
        </w:rPr>
        <w:t xml:space="preserve">. </w:t>
      </w:r>
    </w:p>
    <w:p w14:paraId="59FDD265" w14:textId="614520BB" w:rsidR="00682333" w:rsidRPr="00D07CA3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D07CA3">
        <w:rPr>
          <w:rFonts w:ascii="Segoe UI" w:hAnsi="Segoe UI" w:cs="Segoe UI"/>
        </w:rPr>
        <w:t xml:space="preserve">Wiring Devices: Section </w:t>
      </w:r>
      <w:r w:rsidR="00F92D89" w:rsidRPr="00D07CA3">
        <w:rPr>
          <w:rFonts w:ascii="Segoe UI" w:hAnsi="Segoe UI" w:cs="Segoe UI"/>
        </w:rPr>
        <w:t>26 27 26</w:t>
      </w:r>
      <w:r w:rsidRPr="00D07CA3">
        <w:rPr>
          <w:rFonts w:ascii="Segoe UI" w:hAnsi="Segoe UI" w:cs="Segoe UI"/>
        </w:rPr>
        <w:t xml:space="preserve">. </w:t>
      </w:r>
    </w:p>
    <w:p w14:paraId="56411E7E" w14:textId="6CA32B2A" w:rsidR="00682333" w:rsidRDefault="00682333" w:rsidP="00BE36C5">
      <w:pPr>
        <w:pStyle w:val="CopyofCSIFormat32Level3"/>
        <w:numPr>
          <w:ilvl w:val="3"/>
          <w:numId w:val="1"/>
        </w:numPr>
      </w:pPr>
      <w:r w:rsidRPr="00D07CA3">
        <w:rPr>
          <w:rFonts w:ascii="Segoe UI" w:hAnsi="Segoe UI" w:cs="Segoe UI"/>
        </w:rPr>
        <w:t xml:space="preserve">Grounding: Section </w:t>
      </w:r>
      <w:r w:rsidR="001C64EC" w:rsidRPr="00D07CA3">
        <w:rPr>
          <w:rFonts w:ascii="Segoe UI" w:hAnsi="Segoe UI" w:cs="Segoe UI"/>
        </w:rPr>
        <w:t>26 05 26</w:t>
      </w:r>
      <w:r w:rsidRPr="00CF202E">
        <w:rPr>
          <w:rFonts w:ascii="Segoe UI" w:hAnsi="Segoe UI" w:cs="Segoe UI"/>
        </w:rPr>
        <w:t xml:space="preserve">. </w:t>
      </w:r>
      <w:r>
        <w:t xml:space="preserve"> </w:t>
      </w:r>
    </w:p>
    <w:p w14:paraId="1B3B9B9F" w14:textId="0E55212F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REFERENCE SPECIFICATIONS AND STANDARDS </w:t>
      </w:r>
    </w:p>
    <w:p w14:paraId="58CDE00D" w14:textId="0A3D1CBF" w:rsidR="00682333" w:rsidRPr="00D66946" w:rsidRDefault="00682333" w:rsidP="00D66946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National Electrical Code.  Reference Articles 250, 310, and 800. </w:t>
      </w:r>
    </w:p>
    <w:p w14:paraId="3FD391BE" w14:textId="5AA9191D" w:rsidR="00B037AC" w:rsidRPr="00B037AC" w:rsidRDefault="00B037AC" w:rsidP="00B037AC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B037AC">
        <w:rPr>
          <w:rFonts w:ascii="Segoe UI" w:hAnsi="Segoe UI" w:cs="Segoe UI"/>
        </w:rPr>
        <w:t>PART 2</w:t>
      </w:r>
      <w:r w:rsidRPr="008C373A">
        <w:rPr>
          <w:rFonts w:ascii="Segoe UI" w:hAnsi="Segoe UI" w:cs="Segoe UI"/>
        </w:rPr>
        <w:t xml:space="preserve"> – </w:t>
      </w:r>
      <w:r w:rsidRPr="00B037AC">
        <w:rPr>
          <w:rFonts w:ascii="Segoe UI" w:hAnsi="Segoe UI" w:cs="Segoe UI"/>
        </w:rPr>
        <w:t>PRODUCTS</w:t>
      </w:r>
    </w:p>
    <w:p w14:paraId="328B00B0" w14:textId="3533F8D4" w:rsidR="00B037AC" w:rsidRPr="00B037AC" w:rsidRDefault="00B037AC" w:rsidP="00B037AC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B037AC">
        <w:rPr>
          <w:rFonts w:ascii="Segoe UI" w:hAnsi="Segoe UI" w:cs="Segoe UI"/>
        </w:rPr>
        <w:t>ACCEPTABLE MANUFACTURERS</w:t>
      </w:r>
    </w:p>
    <w:p w14:paraId="640D3418" w14:textId="19651B9D" w:rsidR="00682333" w:rsidRPr="008C373A" w:rsidRDefault="00682333" w:rsidP="003B3E2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Cable products as manufactured by the following manufacturers only are acceptable in meeting specified requirements: </w:t>
      </w:r>
    </w:p>
    <w:p w14:paraId="69945967" w14:textId="6B6BC179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General Cable Co. </w:t>
      </w:r>
    </w:p>
    <w:p w14:paraId="7B36B8B4" w14:textId="3691F08E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Rome Cable. </w:t>
      </w:r>
    </w:p>
    <w:p w14:paraId="7D58CDFE" w14:textId="135DC153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American Insulated Wire. </w:t>
      </w:r>
    </w:p>
    <w:p w14:paraId="52E38C2C" w14:textId="5F62639D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BICC Cable Corp. </w:t>
      </w:r>
    </w:p>
    <w:p w14:paraId="7E855A68" w14:textId="7A75A0D3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>5. Beld</w:t>
      </w:r>
      <w:r w:rsidR="008C373A">
        <w:rPr>
          <w:rFonts w:ascii="Segoe UI" w:hAnsi="Segoe UI" w:cs="Segoe UI"/>
        </w:rPr>
        <w:t>e</w:t>
      </w:r>
      <w:r w:rsidRPr="008C373A">
        <w:rPr>
          <w:rFonts w:ascii="Segoe UI" w:hAnsi="Segoe UI" w:cs="Segoe UI"/>
        </w:rPr>
        <w:t xml:space="preserve">n Inc. </w:t>
      </w:r>
    </w:p>
    <w:p w14:paraId="2495EC53" w14:textId="161D9E4D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MATERIAL AND FABRICATION </w:t>
      </w:r>
    </w:p>
    <w:p w14:paraId="528BD11F" w14:textId="0EB5CC7E" w:rsidR="00682333" w:rsidRPr="008C373A" w:rsidRDefault="00682333" w:rsidP="00F25EE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wiring:  Thermoplastic insulation rated for 600V manufactured in accord with UL 83. </w:t>
      </w:r>
    </w:p>
    <w:p w14:paraId="2D624A87" w14:textId="0BC2323C" w:rsidR="00682333" w:rsidRPr="008C373A" w:rsidRDefault="00682333" w:rsidP="00FE514C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Copper conductors, 3/4 hard drawn.  Type THHN/THWN or XHHN/XHHW where required by location.  Markings on cables shall be clearly marked with size and </w:t>
      </w:r>
      <w:r w:rsidRPr="008C373A">
        <w:rPr>
          <w:rFonts w:ascii="Segoe UI" w:hAnsi="Segoe UI" w:cs="Segoe UI"/>
        </w:rPr>
        <w:lastRenderedPageBreak/>
        <w:t xml:space="preserve">type.  Markings shall be white lettering with black jacketing for conductor sizes of #6 AWG or larger.  Indentations for lettering are not acceptable.  Cable sizes #8 AWG and larger shall be stranded conductors. </w:t>
      </w:r>
    </w:p>
    <w:p w14:paraId="2ED1F768" w14:textId="77777777" w:rsidR="00682333" w:rsidRPr="0074434D" w:rsidRDefault="00682333" w:rsidP="00DD4DC3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74434D">
        <w:rPr>
          <w:rFonts w:ascii="Segoe UI" w:hAnsi="Segoe UI" w:cs="Segoe UI"/>
        </w:rPr>
        <w:t xml:space="preserve">PART 3 – EXECUTION </w:t>
      </w:r>
    </w:p>
    <w:p w14:paraId="480D2CDE" w14:textId="671B85FD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USE </w:t>
      </w:r>
    </w:p>
    <w:p w14:paraId="3C7F238E" w14:textId="77CE642E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wiring: </w:t>
      </w:r>
    </w:p>
    <w:p w14:paraId="7FB9AEC9" w14:textId="2A0A1241" w:rsidR="00682333" w:rsidRPr="008C373A" w:rsidRDefault="00682333" w:rsidP="0089145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Minimum 90°C temperature rated insulation on conductors, except minimum 105°C temperature rated insulation on conductors in conduits exposed on roof. </w:t>
      </w:r>
    </w:p>
    <w:p w14:paraId="117350BB" w14:textId="595B9FA1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Stranded conductors at motors and other applications where subject to vibration. </w:t>
      </w:r>
    </w:p>
    <w:p w14:paraId="09569A10" w14:textId="455A2093" w:rsidR="00682333" w:rsidRPr="008C373A" w:rsidRDefault="00682333" w:rsidP="00093008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Minimum size conductors for power and lighting: #12 AWG, with THHN/THWN insulation except where noted. </w:t>
      </w:r>
    </w:p>
    <w:p w14:paraId="5800A74B" w14:textId="45B30341" w:rsidR="00682333" w:rsidRPr="008C373A" w:rsidRDefault="00682333" w:rsidP="00C017AF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Minimum size conductors for motor control circuits: #14 AWG stranded with THHN/THWN insulation except where noted. </w:t>
      </w:r>
    </w:p>
    <w:p w14:paraId="377AE474" w14:textId="688BB2B6" w:rsidR="00682333" w:rsidRPr="008C373A" w:rsidRDefault="00682333" w:rsidP="00EF430B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All cable conductors of 3-phase circuits or single-phase shall be of the same type, mixing stranded conductors for some phases with others as solid is not acceptable. </w:t>
      </w:r>
    </w:p>
    <w:p w14:paraId="009AFADB" w14:textId="78401694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Multi-conductor cable: Only for use in low voltage control circuits. </w:t>
      </w:r>
    </w:p>
    <w:p w14:paraId="54964653" w14:textId="70041092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Ground conductors: </w:t>
      </w:r>
    </w:p>
    <w:p w14:paraId="2414C2C9" w14:textId="55840BD6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Bare copper conductor may be used for equipment ground only. </w:t>
      </w:r>
    </w:p>
    <w:p w14:paraId="3BC4E5C6" w14:textId="2E4451F0" w:rsidR="00682333" w:rsidRDefault="00682333" w:rsidP="00740AC7">
      <w:pPr>
        <w:pStyle w:val="CopyofCSIFormat32Level5"/>
        <w:numPr>
          <w:ilvl w:val="5"/>
          <w:numId w:val="1"/>
        </w:numPr>
      </w:pPr>
      <w:r w:rsidRPr="008C373A">
        <w:rPr>
          <w:rFonts w:ascii="Segoe UI" w:hAnsi="Segoe UI" w:cs="Segoe UI"/>
        </w:rPr>
        <w:t xml:space="preserve">Install ground conductors in all feeder conduits and all non-metallic conduits as </w:t>
      </w:r>
      <w:r>
        <w:t xml:space="preserve">required by Electrical Code and Section </w:t>
      </w:r>
      <w:r w:rsidR="001C64EC" w:rsidRPr="001C64EC">
        <w:rPr>
          <w:color w:val="1F3864" w:themeColor="accent1" w:themeShade="80"/>
        </w:rPr>
        <w:t>26 05 26</w:t>
      </w:r>
      <w:r>
        <w:t xml:space="preserve">. </w:t>
      </w:r>
    </w:p>
    <w:p w14:paraId="0BAFAA09" w14:textId="7A0F6BFB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Insulated ground conductors: </w:t>
      </w:r>
    </w:p>
    <w:p w14:paraId="6D1ACB39" w14:textId="4A98DCBE" w:rsidR="00682333" w:rsidRPr="008C373A" w:rsidRDefault="00682333" w:rsidP="008C373A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Ground conductor insulation color:  Green. </w:t>
      </w:r>
    </w:p>
    <w:p w14:paraId="37F32D23" w14:textId="11C1880F" w:rsidR="00682333" w:rsidRPr="008C373A" w:rsidRDefault="00682333" w:rsidP="008C373A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Isolated ground conductor insulation color:  Green with white stripe. </w:t>
      </w:r>
    </w:p>
    <w:p w14:paraId="0717730E" w14:textId="4DA0F127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INSPECTION </w:t>
      </w:r>
    </w:p>
    <w:p w14:paraId="29A5A3AC" w14:textId="23521172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Check conduit system for damage and loose connections, replace damaged sections. </w:t>
      </w:r>
    </w:p>
    <w:p w14:paraId="5284D12E" w14:textId="6F567326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Check for caps at conduit openings.  Make sure that inside of conduit is free of dirt and moisture. </w:t>
      </w:r>
    </w:p>
    <w:p w14:paraId="2678F902" w14:textId="28E91FA3" w:rsidR="00682333" w:rsidRPr="008C373A" w:rsidRDefault="00682333" w:rsidP="000B751C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Pull mandrel, one size smaller than the conduit, through entire length of all underground conduits prior to conductor installation. </w:t>
      </w:r>
    </w:p>
    <w:p w14:paraId="09F59799" w14:textId="0E892307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lastRenderedPageBreak/>
        <w:t xml:space="preserve">INSTALLATION </w:t>
      </w:r>
    </w:p>
    <w:p w14:paraId="2DC58234" w14:textId="41C7613D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wiring: </w:t>
      </w:r>
    </w:p>
    <w:p w14:paraId="33731BC2" w14:textId="36E9BDA0" w:rsidR="00F8080F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>Color code conductors insulation as follows:</w:t>
      </w:r>
    </w:p>
    <w:tbl>
      <w:tblPr>
        <w:tblStyle w:val="TableGrid"/>
        <w:tblW w:w="8430" w:type="dxa"/>
        <w:tblInd w:w="835" w:type="dxa"/>
        <w:tblLook w:val="04A0" w:firstRow="1" w:lastRow="0" w:firstColumn="1" w:lastColumn="0" w:noHBand="0" w:noVBand="1"/>
      </w:tblPr>
      <w:tblGrid>
        <w:gridCol w:w="3210"/>
        <w:gridCol w:w="2610"/>
        <w:gridCol w:w="2610"/>
      </w:tblGrid>
      <w:tr w:rsidR="00DD4DC3" w14:paraId="2C257EB0" w14:textId="77777777" w:rsidTr="001C64EC">
        <w:trPr>
          <w:trHeight w:val="467"/>
        </w:trPr>
        <w:tc>
          <w:tcPr>
            <w:tcW w:w="8430" w:type="dxa"/>
            <w:gridSpan w:val="3"/>
          </w:tcPr>
          <w:p w14:paraId="18D7DC27" w14:textId="0F82B00E" w:rsidR="00DD4DC3" w:rsidRDefault="00DD4DC3" w:rsidP="001C64EC">
            <w:pPr>
              <w:jc w:val="center"/>
            </w:pPr>
            <w:r>
              <w:t>SYSTEM VOLTAGE</w:t>
            </w:r>
          </w:p>
        </w:tc>
      </w:tr>
      <w:tr w:rsidR="00CF202E" w14:paraId="6C3D7417" w14:textId="77777777" w:rsidTr="001C64EC">
        <w:trPr>
          <w:trHeight w:val="432"/>
        </w:trPr>
        <w:tc>
          <w:tcPr>
            <w:tcW w:w="3210" w:type="dxa"/>
          </w:tcPr>
          <w:p w14:paraId="3579FA75" w14:textId="57D8D5AF" w:rsidR="00CF202E" w:rsidRDefault="00DD4DC3" w:rsidP="00DD4DC3">
            <w:pPr>
              <w:jc w:val="center"/>
            </w:pPr>
            <w:r>
              <w:t>Conductor</w:t>
            </w:r>
          </w:p>
        </w:tc>
        <w:tc>
          <w:tcPr>
            <w:tcW w:w="2610" w:type="dxa"/>
          </w:tcPr>
          <w:p w14:paraId="238A3026" w14:textId="73FF3A74" w:rsidR="00CF202E" w:rsidRDefault="00DD4DC3" w:rsidP="00DD4DC3">
            <w:pPr>
              <w:jc w:val="center"/>
            </w:pPr>
            <w:r>
              <w:t>208Y/120</w:t>
            </w:r>
          </w:p>
        </w:tc>
        <w:tc>
          <w:tcPr>
            <w:tcW w:w="2610" w:type="dxa"/>
          </w:tcPr>
          <w:p w14:paraId="0765ECE3" w14:textId="223C41DE" w:rsidR="00CF202E" w:rsidRDefault="00DD4DC3" w:rsidP="00DD4DC3">
            <w:pPr>
              <w:jc w:val="center"/>
            </w:pPr>
            <w:r>
              <w:t>480Y/277</w:t>
            </w:r>
          </w:p>
        </w:tc>
      </w:tr>
      <w:tr w:rsidR="00CF202E" w14:paraId="54079C30" w14:textId="77777777" w:rsidTr="001C64EC">
        <w:trPr>
          <w:trHeight w:val="432"/>
        </w:trPr>
        <w:tc>
          <w:tcPr>
            <w:tcW w:w="3210" w:type="dxa"/>
          </w:tcPr>
          <w:p w14:paraId="0C9B75F8" w14:textId="2AED9432" w:rsidR="00CF202E" w:rsidRDefault="00DD4DC3" w:rsidP="00DD4DC3">
            <w:pPr>
              <w:jc w:val="center"/>
            </w:pPr>
            <w:r>
              <w:t>Phase A</w:t>
            </w:r>
          </w:p>
        </w:tc>
        <w:tc>
          <w:tcPr>
            <w:tcW w:w="2610" w:type="dxa"/>
          </w:tcPr>
          <w:p w14:paraId="430955E1" w14:textId="5C7E8486" w:rsidR="00CF202E" w:rsidRDefault="00DD4DC3" w:rsidP="00DD4DC3">
            <w:pPr>
              <w:jc w:val="center"/>
            </w:pPr>
            <w:r>
              <w:t>Black</w:t>
            </w:r>
          </w:p>
        </w:tc>
        <w:tc>
          <w:tcPr>
            <w:tcW w:w="2610" w:type="dxa"/>
          </w:tcPr>
          <w:p w14:paraId="583067B6" w14:textId="4DC9F365" w:rsidR="00CF202E" w:rsidRDefault="00DD4DC3" w:rsidP="00DD4DC3">
            <w:pPr>
              <w:jc w:val="center"/>
            </w:pPr>
            <w:r>
              <w:t>Brown</w:t>
            </w:r>
          </w:p>
        </w:tc>
      </w:tr>
      <w:tr w:rsidR="00CF202E" w14:paraId="0906D297" w14:textId="77777777" w:rsidTr="001C64EC">
        <w:trPr>
          <w:trHeight w:val="432"/>
        </w:trPr>
        <w:tc>
          <w:tcPr>
            <w:tcW w:w="3210" w:type="dxa"/>
          </w:tcPr>
          <w:p w14:paraId="42FFCCEE" w14:textId="2EB16ECE" w:rsidR="00CF202E" w:rsidRDefault="00DD4DC3" w:rsidP="00DD4DC3">
            <w:pPr>
              <w:jc w:val="center"/>
            </w:pPr>
            <w:r>
              <w:t>Phase B</w:t>
            </w:r>
          </w:p>
        </w:tc>
        <w:tc>
          <w:tcPr>
            <w:tcW w:w="2610" w:type="dxa"/>
          </w:tcPr>
          <w:p w14:paraId="6A65AB16" w14:textId="72058F74" w:rsidR="00CF202E" w:rsidRDefault="00DD4DC3" w:rsidP="00DD4DC3">
            <w:pPr>
              <w:jc w:val="center"/>
            </w:pPr>
            <w:r>
              <w:t>Red</w:t>
            </w:r>
          </w:p>
        </w:tc>
        <w:tc>
          <w:tcPr>
            <w:tcW w:w="2610" w:type="dxa"/>
          </w:tcPr>
          <w:p w14:paraId="59616905" w14:textId="37262799" w:rsidR="00CF202E" w:rsidRDefault="00DD4DC3" w:rsidP="00DD4DC3">
            <w:pPr>
              <w:jc w:val="center"/>
            </w:pPr>
            <w:r>
              <w:t>Orange</w:t>
            </w:r>
          </w:p>
        </w:tc>
      </w:tr>
      <w:tr w:rsidR="00CF202E" w14:paraId="01AB5603" w14:textId="77777777" w:rsidTr="001C64EC">
        <w:trPr>
          <w:trHeight w:val="432"/>
        </w:trPr>
        <w:tc>
          <w:tcPr>
            <w:tcW w:w="3210" w:type="dxa"/>
          </w:tcPr>
          <w:p w14:paraId="65C9A24D" w14:textId="22B700E7" w:rsidR="00CF202E" w:rsidRDefault="00DD4DC3" w:rsidP="00DD4DC3">
            <w:pPr>
              <w:jc w:val="center"/>
            </w:pPr>
            <w:r>
              <w:t>Phase C</w:t>
            </w:r>
          </w:p>
        </w:tc>
        <w:tc>
          <w:tcPr>
            <w:tcW w:w="2610" w:type="dxa"/>
          </w:tcPr>
          <w:p w14:paraId="03644DB3" w14:textId="74E57AA3" w:rsidR="00CF202E" w:rsidRDefault="00DD4DC3" w:rsidP="00DD4DC3">
            <w:pPr>
              <w:jc w:val="center"/>
            </w:pPr>
            <w:r>
              <w:t>Blue</w:t>
            </w:r>
          </w:p>
        </w:tc>
        <w:tc>
          <w:tcPr>
            <w:tcW w:w="2610" w:type="dxa"/>
          </w:tcPr>
          <w:p w14:paraId="3A058AD1" w14:textId="3BD6B68E" w:rsidR="00CF202E" w:rsidRDefault="00DD4DC3" w:rsidP="00DD4DC3">
            <w:pPr>
              <w:jc w:val="center"/>
            </w:pPr>
            <w:r>
              <w:t>Yellow</w:t>
            </w:r>
          </w:p>
        </w:tc>
      </w:tr>
    </w:tbl>
    <w:p w14:paraId="62A8ADFE" w14:textId="08F51F60" w:rsidR="00682333" w:rsidRDefault="00682333" w:rsidP="00682333"/>
    <w:p w14:paraId="6F128140" w14:textId="51C8F0E5" w:rsidR="00682333" w:rsidRPr="008C373A" w:rsidRDefault="00682333" w:rsidP="00DD4DC3">
      <w:pPr>
        <w:pStyle w:val="CopyofCSIFormat32Level4"/>
        <w:numPr>
          <w:ilvl w:val="0"/>
          <w:numId w:val="44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For conductors #6 AWG or larger, permanent plastic colored tape may be used to mark conductor end in lieu of coded insulation.  Tape shall cover not less than 2 in. of conductor insulation within enclosure. </w:t>
      </w:r>
    </w:p>
    <w:p w14:paraId="33F56997" w14:textId="4342F895" w:rsidR="00682333" w:rsidRPr="008C373A" w:rsidRDefault="00682333" w:rsidP="00DD4DC3">
      <w:pPr>
        <w:pStyle w:val="CopyofCSIFormat32Level4"/>
        <w:numPr>
          <w:ilvl w:val="0"/>
          <w:numId w:val="44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When pulling conductors do not exceed manufacturer's recommended values. </w:t>
      </w:r>
    </w:p>
    <w:p w14:paraId="68E08AB6" w14:textId="0230E3D1" w:rsidR="00682333" w:rsidRPr="008C373A" w:rsidRDefault="00682333" w:rsidP="00DD4DC3">
      <w:pPr>
        <w:pStyle w:val="CopyofCSIFormat32Level4"/>
        <w:numPr>
          <w:ilvl w:val="0"/>
          <w:numId w:val="44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Use polypropylene or nylon ropes for pulling conductors. </w:t>
      </w:r>
    </w:p>
    <w:p w14:paraId="0936658D" w14:textId="59EFA0C3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Prior to energizing, ensure that cables are: </w:t>
      </w:r>
    </w:p>
    <w:p w14:paraId="06E28840" w14:textId="4C3C9391" w:rsidR="00682333" w:rsidRPr="00D66946" w:rsidRDefault="00682333" w:rsidP="00D6694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Free from short circuits and grounds. </w:t>
      </w:r>
    </w:p>
    <w:p w14:paraId="3B91B14D" w14:textId="3C4E5502" w:rsidR="00682333" w:rsidRPr="00D66946" w:rsidRDefault="00682333" w:rsidP="00D6694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Free from mechanical and electrical defects. </w:t>
      </w:r>
    </w:p>
    <w:p w14:paraId="5F4BBDB3" w14:textId="1A11B35F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Test all conductors in accordance with Section </w:t>
      </w:r>
      <w:r w:rsidR="001C64EC" w:rsidRPr="00D07CA3">
        <w:rPr>
          <w:rFonts w:ascii="Segoe UI" w:hAnsi="Segoe UI" w:cs="Segoe UI"/>
        </w:rPr>
        <w:t>26 05 53</w:t>
      </w:r>
      <w:r w:rsidRPr="00D66946">
        <w:rPr>
          <w:rFonts w:ascii="Segoe UI" w:hAnsi="Segoe UI" w:cs="Segoe UI"/>
        </w:rPr>
        <w:t xml:space="preserve">. </w:t>
      </w:r>
    </w:p>
    <w:p w14:paraId="77B956FD" w14:textId="7A6E3C24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Conductor identification: </w:t>
      </w:r>
    </w:p>
    <w:p w14:paraId="0780129E" w14:textId="5510696E" w:rsidR="00682333" w:rsidRPr="00B037AC" w:rsidRDefault="00682333" w:rsidP="001C64EC">
      <w:pPr>
        <w:pStyle w:val="CopyofCSIFormat32Level4"/>
        <w:numPr>
          <w:ilvl w:val="0"/>
          <w:numId w:val="46"/>
        </w:numPr>
        <w:rPr>
          <w:rFonts w:ascii="Segoe UI" w:hAnsi="Segoe UI" w:cs="Segoe UI"/>
        </w:rPr>
      </w:pPr>
      <w:r w:rsidRPr="00B037AC">
        <w:rPr>
          <w:rFonts w:ascii="Segoe UI" w:hAnsi="Segoe UI" w:cs="Segoe UI"/>
        </w:rPr>
        <w:t xml:space="preserve">Feeders:  Identify with corresponding circuit designation at over-current device and load ends, at all splices, and in pull boxes. </w:t>
      </w:r>
    </w:p>
    <w:p w14:paraId="5756EBD9" w14:textId="449C21DA" w:rsidR="00682333" w:rsidRPr="00D66946" w:rsidRDefault="00682333" w:rsidP="001C64EC">
      <w:pPr>
        <w:pStyle w:val="CopyofCSIFormat32Level4"/>
        <w:numPr>
          <w:ilvl w:val="0"/>
          <w:numId w:val="46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Provide labels as indicated in Section </w:t>
      </w:r>
      <w:r w:rsidR="00D07CA3">
        <w:rPr>
          <w:rFonts w:ascii="Segoe UI" w:hAnsi="Segoe UI" w:cs="Segoe UI"/>
        </w:rPr>
        <w:t>26 05 53</w:t>
      </w:r>
      <w:r w:rsidRPr="00D66946">
        <w:rPr>
          <w:rFonts w:ascii="Segoe UI" w:hAnsi="Segoe UI" w:cs="Segoe UI"/>
        </w:rPr>
        <w:t xml:space="preserve">, and on plans and details. </w:t>
      </w:r>
    </w:p>
    <w:p w14:paraId="3CA2C35E" w14:textId="6A274B2E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>Multi-conductor and twin</w:t>
      </w:r>
      <w:r w:rsidR="00B037AC">
        <w:rPr>
          <w:rFonts w:ascii="Segoe UI" w:hAnsi="Segoe UI" w:cs="Segoe UI"/>
        </w:rPr>
        <w:t xml:space="preserve"> </w:t>
      </w:r>
      <w:r w:rsidRPr="00D66946">
        <w:rPr>
          <w:rFonts w:ascii="Segoe UI" w:hAnsi="Segoe UI" w:cs="Segoe UI"/>
        </w:rPr>
        <w:t xml:space="preserve">axial cables:  Install cables end-to-end without splices. </w:t>
      </w:r>
    </w:p>
    <w:p w14:paraId="4B2DB754" w14:textId="77777777" w:rsidR="00682333" w:rsidRPr="00CF202E" w:rsidRDefault="00682333" w:rsidP="00682333">
      <w:pPr>
        <w:rPr>
          <w:rFonts w:ascii="Segoe UI" w:hAnsi="Segoe UI" w:cs="Segoe UI"/>
        </w:rPr>
      </w:pPr>
      <w:r w:rsidRPr="00CF202E">
        <w:rPr>
          <w:rFonts w:ascii="Segoe UI" w:hAnsi="Segoe UI" w:cs="Segoe UI"/>
        </w:rPr>
        <w:t xml:space="preserve"> </w:t>
      </w:r>
      <w:bookmarkStart w:id="0" w:name="_GoBack"/>
      <w:bookmarkEnd w:id="0"/>
    </w:p>
    <w:p w14:paraId="045D9C35" w14:textId="502C9743" w:rsidR="00682333" w:rsidRPr="00CF202E" w:rsidRDefault="00682333" w:rsidP="00682333">
      <w:pPr>
        <w:rPr>
          <w:rFonts w:ascii="Segoe UI" w:hAnsi="Segoe UI" w:cs="Segoe UI"/>
        </w:rPr>
      </w:pPr>
      <w:r w:rsidRPr="00CF202E">
        <w:rPr>
          <w:rFonts w:ascii="Segoe UI" w:hAnsi="Segoe UI" w:cs="Segoe UI"/>
        </w:rPr>
        <w:t>END OF SECTION</w:t>
      </w:r>
      <w:r w:rsidR="00CF202E">
        <w:rPr>
          <w:rFonts w:ascii="Segoe UI" w:hAnsi="Segoe UI" w:cs="Segoe UI"/>
        </w:rPr>
        <w:t xml:space="preserve"> 26 05 19</w:t>
      </w:r>
    </w:p>
    <w:sectPr w:rsidR="00682333" w:rsidRPr="00CF202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69B8FC" w14:textId="77777777" w:rsidR="00D66946" w:rsidRDefault="00D66946" w:rsidP="00D66946">
      <w:pPr>
        <w:spacing w:after="0" w:line="240" w:lineRule="auto"/>
      </w:pPr>
      <w:r>
        <w:separator/>
      </w:r>
    </w:p>
  </w:endnote>
  <w:endnote w:type="continuationSeparator" w:id="0">
    <w:p w14:paraId="726D526C" w14:textId="77777777" w:rsidR="00D66946" w:rsidRDefault="00D66946" w:rsidP="00D6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D66946" w:rsidRPr="00FE718D" w14:paraId="204DEF6B" w14:textId="77777777" w:rsidTr="004E4AED">
      <w:tc>
        <w:tcPr>
          <w:tcW w:w="3196" w:type="pct"/>
          <w:vAlign w:val="center"/>
        </w:tcPr>
        <w:p w14:paraId="022C05AD" w14:textId="6D9D0A27" w:rsidR="00D66946" w:rsidRPr="00FE718D" w:rsidRDefault="00D66946" w:rsidP="00D66946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Conductors</w:t>
          </w:r>
          <w:r w:rsidRPr="00FE718D">
            <w:rPr>
              <w:rFonts w:ascii="Segoe UI" w:eastAsia="Arial" w:hAnsi="Segoe UI" w:cs="Segoe UI"/>
            </w:rPr>
            <w:t> </w:t>
          </w:r>
        </w:p>
      </w:tc>
      <w:tc>
        <w:tcPr>
          <w:tcW w:w="1804" w:type="pct"/>
          <w:vAlign w:val="center"/>
        </w:tcPr>
        <w:p w14:paraId="6DE25E70" w14:textId="7B00FD6E" w:rsidR="00D66946" w:rsidRPr="00FE718D" w:rsidRDefault="00D66946" w:rsidP="00D66946">
          <w:pPr>
            <w:spacing w:after="0"/>
            <w:jc w:val="right"/>
            <w:rPr>
              <w:rFonts w:ascii="Segoe UI" w:eastAsia="Arial" w:hAnsi="Segoe UI" w:cs="Segoe UI"/>
            </w:rPr>
          </w:pPr>
          <w:r w:rsidRPr="00FE718D">
            <w:rPr>
              <w:rFonts w:ascii="Segoe UI" w:eastAsia="Arial" w:hAnsi="Segoe UI" w:cs="Segoe UI"/>
            </w:rPr>
            <w:t xml:space="preserve">26 05 </w:t>
          </w:r>
          <w:r>
            <w:rPr>
              <w:rFonts w:ascii="Segoe UI" w:eastAsia="Arial" w:hAnsi="Segoe UI" w:cs="Segoe UI"/>
            </w:rPr>
            <w:t>19</w:t>
          </w:r>
          <w:r w:rsidRPr="00FE718D">
            <w:rPr>
              <w:rFonts w:ascii="Segoe UI" w:eastAsia="Arial" w:hAnsi="Segoe UI" w:cs="Segoe UI"/>
            </w:rPr>
            <w:t xml:space="preserve"> - </w:t>
          </w:r>
          <w:r w:rsidRPr="00FE718D">
            <w:rPr>
              <w:rFonts w:ascii="Segoe UI" w:eastAsia="Arial" w:hAnsi="Segoe UI" w:cs="Segoe UI"/>
            </w:rPr>
            <w:fldChar w:fldCharType="begin"/>
          </w:r>
          <w:r w:rsidRPr="00FE718D">
            <w:rPr>
              <w:rFonts w:ascii="Segoe UI" w:eastAsia="Arial" w:hAnsi="Segoe UI" w:cs="Segoe UI"/>
            </w:rPr>
            <w:instrText xml:space="preserve">PAGE </w:instrText>
          </w:r>
          <w:r w:rsidRPr="00FE718D">
            <w:rPr>
              <w:rFonts w:ascii="Segoe UI" w:eastAsia="Arial" w:hAnsi="Segoe UI" w:cs="Segoe UI"/>
            </w:rPr>
            <w:fldChar w:fldCharType="separate"/>
          </w:r>
          <w:r w:rsidRPr="00FE718D">
            <w:rPr>
              <w:rFonts w:ascii="Segoe UI" w:eastAsia="Arial" w:hAnsi="Segoe UI" w:cs="Segoe UI"/>
              <w:noProof/>
            </w:rPr>
            <w:t>1</w:t>
          </w:r>
          <w:r w:rsidRPr="00FE718D">
            <w:rPr>
              <w:rFonts w:ascii="Segoe UI" w:eastAsia="Arial" w:hAnsi="Segoe UI" w:cs="Segoe UI"/>
            </w:rPr>
            <w:fldChar w:fldCharType="end"/>
          </w:r>
          <w:r w:rsidRPr="00FE718D">
            <w:rPr>
              <w:rFonts w:ascii="Segoe UI" w:eastAsia="Arial" w:hAnsi="Segoe UI" w:cs="Segoe UI"/>
            </w:rPr>
            <w:t> </w:t>
          </w:r>
        </w:p>
      </w:tc>
    </w:tr>
  </w:tbl>
  <w:p w14:paraId="6EACD814" w14:textId="77777777" w:rsidR="00D66946" w:rsidRDefault="00D66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20E373" w14:textId="77777777" w:rsidR="00D66946" w:rsidRDefault="00D66946" w:rsidP="00D66946">
      <w:pPr>
        <w:spacing w:after="0" w:line="240" w:lineRule="auto"/>
      </w:pPr>
      <w:r>
        <w:separator/>
      </w:r>
    </w:p>
  </w:footnote>
  <w:footnote w:type="continuationSeparator" w:id="0">
    <w:p w14:paraId="2D0CB128" w14:textId="77777777" w:rsidR="00D66946" w:rsidRDefault="00D66946" w:rsidP="00D66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D66946" w14:paraId="3B08529A" w14:textId="77777777" w:rsidTr="004E4AED">
      <w:tc>
        <w:tcPr>
          <w:tcW w:w="2500" w:type="pct"/>
          <w:vAlign w:val="center"/>
        </w:tcPr>
        <w:p w14:paraId="29B78685" w14:textId="41E1F7CB" w:rsidR="00D66946" w:rsidRPr="00134A4C" w:rsidRDefault="00D66946" w:rsidP="00D6694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D07CA3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0B0691F" w14:textId="28333D9B" w:rsidR="00D66946" w:rsidRDefault="00D07CA3" w:rsidP="00D6694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</w:t>
          </w:r>
          <w:r w:rsidR="00D66946">
            <w:rPr>
              <w:rFonts w:ascii="Segoe UI" w:eastAsia="Arial" w:hAnsi="Segoe UI" w:cs="Segoe UI"/>
            </w:rPr>
            <w:t xml:space="preserve"> 6, 2020</w:t>
          </w:r>
        </w:p>
        <w:p w14:paraId="0ABD84B6" w14:textId="77777777" w:rsidR="00D66946" w:rsidRDefault="00D66946" w:rsidP="00D6694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2398E14F" w14:textId="77777777" w:rsidR="00D66946" w:rsidRPr="00134A4C" w:rsidRDefault="00D66946" w:rsidP="00D6694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4EE14E83" w14:textId="77777777" w:rsidR="00D66946" w:rsidRDefault="00D66946" w:rsidP="00D66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271B"/>
    <w:multiLevelType w:val="hybridMultilevel"/>
    <w:tmpl w:val="FCF6EF22"/>
    <w:lvl w:ilvl="0" w:tplc="AF085D6A">
      <w:start w:val="2"/>
      <w:numFmt w:val="upperLetter"/>
      <w:lvlText w:val="%1."/>
      <w:lvlJc w:val="left"/>
      <w:pPr>
        <w:ind w:left="892" w:hanging="417"/>
      </w:pPr>
      <w:rPr>
        <w:rFonts w:hint="default"/>
        <w:b w:val="0"/>
        <w:bCs w:val="0"/>
        <w:i w:val="0"/>
        <w:caps w:val="0"/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007F"/>
    <w:multiLevelType w:val="hybridMultilevel"/>
    <w:tmpl w:val="8154DB00"/>
    <w:lvl w:ilvl="0" w:tplc="0EC6171A">
      <w:start w:val="1"/>
      <w:numFmt w:val="decimal"/>
      <w:lvlText w:val="%1."/>
      <w:lvlJc w:val="left"/>
      <w:pPr>
        <w:ind w:left="1367" w:hanging="460"/>
      </w:pPr>
      <w:rPr>
        <w:b w:val="0"/>
        <w:bCs w:val="0"/>
        <w:i w:val="0"/>
        <w:caps w:val="0"/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040E3"/>
    <w:multiLevelType w:val="hybridMultilevel"/>
    <w:tmpl w:val="2DC2D46E"/>
    <w:lvl w:ilvl="0" w:tplc="2DE8ACA0">
      <w:start w:val="1"/>
      <w:numFmt w:val="decimal"/>
      <w:lvlText w:val="%1."/>
      <w:lvlJc w:val="left"/>
      <w:pPr>
        <w:ind w:left="720" w:hanging="360"/>
      </w:pPr>
    </w:lvl>
    <w:lvl w:ilvl="1" w:tplc="0936DDA2">
      <w:start w:val="1"/>
      <w:numFmt w:val="lowerLetter"/>
      <w:lvlText w:val="%2."/>
      <w:lvlJc w:val="left"/>
      <w:pPr>
        <w:ind w:left="1440" w:hanging="360"/>
      </w:pPr>
    </w:lvl>
    <w:lvl w:ilvl="2" w:tplc="2654F0F8">
      <w:start w:val="1"/>
      <w:numFmt w:val="lowerRoman"/>
      <w:lvlText w:val="%3."/>
      <w:lvlJc w:val="right"/>
      <w:pPr>
        <w:ind w:left="2160" w:hanging="180"/>
      </w:pPr>
    </w:lvl>
    <w:lvl w:ilvl="3" w:tplc="101669D8">
      <w:start w:val="1"/>
      <w:numFmt w:val="decimal"/>
      <w:lvlText w:val="%4."/>
      <w:lvlJc w:val="left"/>
      <w:pPr>
        <w:ind w:left="2880" w:hanging="360"/>
      </w:pPr>
    </w:lvl>
    <w:lvl w:ilvl="4" w:tplc="12A0C0A6">
      <w:start w:val="1"/>
      <w:numFmt w:val="lowerLetter"/>
      <w:lvlText w:val="%5."/>
      <w:lvlJc w:val="left"/>
      <w:pPr>
        <w:ind w:left="3600" w:hanging="360"/>
      </w:pPr>
    </w:lvl>
    <w:lvl w:ilvl="5" w:tplc="210885EA">
      <w:start w:val="1"/>
      <w:numFmt w:val="lowerRoman"/>
      <w:lvlText w:val="%6."/>
      <w:lvlJc w:val="right"/>
      <w:pPr>
        <w:ind w:left="4320" w:hanging="180"/>
      </w:pPr>
    </w:lvl>
    <w:lvl w:ilvl="6" w:tplc="E9A2AD1C">
      <w:start w:val="1"/>
      <w:numFmt w:val="decimal"/>
      <w:lvlText w:val="%7."/>
      <w:lvlJc w:val="left"/>
      <w:pPr>
        <w:ind w:left="5040" w:hanging="360"/>
      </w:pPr>
    </w:lvl>
    <w:lvl w:ilvl="7" w:tplc="A88CB492">
      <w:start w:val="1"/>
      <w:numFmt w:val="lowerLetter"/>
      <w:lvlText w:val="%8."/>
      <w:lvlJc w:val="left"/>
      <w:pPr>
        <w:ind w:left="5760" w:hanging="360"/>
      </w:pPr>
    </w:lvl>
    <w:lvl w:ilvl="8" w:tplc="D35C31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675C9"/>
    <w:multiLevelType w:val="hybridMultilevel"/>
    <w:tmpl w:val="02BAFFA4"/>
    <w:lvl w:ilvl="0" w:tplc="8916A992">
      <w:start w:val="2"/>
      <w:numFmt w:val="decimal"/>
      <w:lvlText w:val="%1."/>
      <w:lvlJc w:val="left"/>
      <w:pPr>
        <w:ind w:left="1367" w:hanging="460"/>
      </w:pPr>
      <w:rPr>
        <w:rFonts w:hint="default"/>
        <w:b w:val="0"/>
        <w:bCs w:val="0"/>
        <w:i w:val="0"/>
        <w:caps w:val="0"/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9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0"/>
  </w:num>
  <w:num w:numId="39">
    <w:abstractNumId w:val="3"/>
    <w:lvlOverride w:ilvl="0">
      <w:lvl w:ilvl="0" w:tplc="2DE8ACA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936DDA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654F0F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01669D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2A0C0A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10885E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9A2AD1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88CB49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D35C31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4">
    <w:abstractNumId w:val="4"/>
  </w:num>
  <w:num w:numId="45">
    <w:abstractNumId w:val="1"/>
  </w:num>
  <w:num w:numId="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33"/>
    <w:rsid w:val="001C64EC"/>
    <w:rsid w:val="00682333"/>
    <w:rsid w:val="0074434D"/>
    <w:rsid w:val="008C373A"/>
    <w:rsid w:val="008D2F10"/>
    <w:rsid w:val="00B037AC"/>
    <w:rsid w:val="00CF202E"/>
    <w:rsid w:val="00D07CA3"/>
    <w:rsid w:val="00D66946"/>
    <w:rsid w:val="00DD4DC3"/>
    <w:rsid w:val="00F8080F"/>
    <w:rsid w:val="00F9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DE2AF65"/>
  <w15:chartTrackingRefBased/>
  <w15:docId w15:val="{A0812728-68EE-47F3-B231-46B8EC53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rsid w:val="008C373A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8C373A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8C373A"/>
    <w:pPr>
      <w:numPr>
        <w:ilvl w:val="2"/>
        <w:numId w:val="2"/>
      </w:numPr>
      <w:spacing w:before="1" w:after="100" w:line="276" w:lineRule="auto"/>
      <w:outlineLvl w:val="1"/>
    </w:pPr>
    <w:rPr>
      <w:rFonts w:ascii="Arial" w:eastAsia="Arial" w:hAnsi="Arial" w:cs="Arial"/>
      <w:caps/>
    </w:rPr>
  </w:style>
  <w:style w:type="paragraph" w:customStyle="1" w:styleId="CopyofCSIFormat32Level3">
    <w:name w:val="Copy of  CSI Format (32) Level 3"/>
    <w:qFormat/>
    <w:rsid w:val="008C373A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8C373A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8C373A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8C373A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8C373A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8C373A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946"/>
  </w:style>
  <w:style w:type="paragraph" w:styleId="Footer">
    <w:name w:val="footer"/>
    <w:basedOn w:val="Normal"/>
    <w:link w:val="FooterChar"/>
    <w:uiPriority w:val="99"/>
    <w:unhideWhenUsed/>
    <w:rsid w:val="00D6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946"/>
  </w:style>
  <w:style w:type="table" w:styleId="TableGrid">
    <w:name w:val="Table Grid"/>
    <w:basedOn w:val="TableNormal"/>
    <w:uiPriority w:val="39"/>
    <w:rsid w:val="00CF2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4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7</cp:revision>
  <dcterms:created xsi:type="dcterms:W3CDTF">2020-03-06T21:20:00Z</dcterms:created>
  <dcterms:modified xsi:type="dcterms:W3CDTF">2020-04-06T23:01:00Z</dcterms:modified>
</cp:coreProperties>
</file>