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66A" w:rsidRPr="00F1171B" w:rsidRDefault="0095466A" w:rsidP="0095466A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31 23 33 - Trenching and Backfilling</w:t>
      </w:r>
    </w:p>
    <w:bookmarkEnd w:id="0"/>
    <w:p w:rsidR="0095466A" w:rsidRPr="00F1171B" w:rsidRDefault="0095466A" w:rsidP="0095466A">
      <w:p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Standard:  Coordinate backfilling with installation of underground duct markers for utilities.  Backfill with sand to 12 inches above utility duct.  Install duct markers 6 inches below finished surface.</w:t>
      </w:r>
    </w:p>
    <w:p w:rsidR="0095466A" w:rsidRPr="00F1171B" w:rsidRDefault="0095466A" w:rsidP="0095466A">
      <w:pPr>
        <w:rPr>
          <w:rFonts w:asciiTheme="minorHAnsi" w:hAnsiTheme="minorHAnsi" w:cstheme="minorHAnsi"/>
          <w:bCs/>
          <w:sz w:val="22"/>
        </w:rPr>
      </w:pPr>
    </w:p>
    <w:p w:rsidR="0095466A" w:rsidRPr="00F1171B" w:rsidRDefault="0095466A" w:rsidP="0095466A">
      <w:p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 xml:space="preserve">Schedule:  Storm and Sanitary Piping:  Cover pipe and bedding with </w:t>
      </w:r>
      <w:r w:rsidRPr="00F1171B">
        <w:rPr>
          <w:rFonts w:asciiTheme="minorHAnsi" w:hAnsiTheme="minorHAnsi" w:cstheme="minorHAnsi"/>
          <w:bCs/>
          <w:sz w:val="22"/>
          <w:highlight w:val="yellow"/>
        </w:rPr>
        <w:t>____</w:t>
      </w:r>
      <w:r w:rsidRPr="00F1171B">
        <w:rPr>
          <w:rFonts w:asciiTheme="minorHAnsi" w:hAnsiTheme="minorHAnsi" w:cstheme="minorHAnsi"/>
          <w:bCs/>
          <w:sz w:val="22"/>
        </w:rPr>
        <w:t xml:space="preserve"> inches</w:t>
      </w:r>
    </w:p>
    <w:tbl>
      <w:tblPr>
        <w:tblW w:w="981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900"/>
        <w:gridCol w:w="2353"/>
        <w:gridCol w:w="2057"/>
        <w:gridCol w:w="1980"/>
      </w:tblGrid>
      <w:tr w:rsidR="0095466A" w:rsidRPr="00F1171B" w:rsidTr="00E97C06">
        <w:tc>
          <w:tcPr>
            <w:tcW w:w="2520" w:type="dxa"/>
            <w:shd w:val="clear" w:color="auto" w:fill="auto"/>
            <w:vAlign w:val="bottom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/>
                <w:bCs/>
                <w:sz w:val="22"/>
              </w:rPr>
              <w:t>Utilities</w:t>
            </w:r>
          </w:p>
        </w:tc>
        <w:tc>
          <w:tcPr>
            <w:tcW w:w="900" w:type="dxa"/>
            <w:shd w:val="clear" w:color="auto" w:fill="auto"/>
            <w:vAlign w:val="bottom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/>
                <w:bCs/>
                <w:sz w:val="22"/>
              </w:rPr>
              <w:t>Fill Type</w:t>
            </w:r>
          </w:p>
        </w:tc>
        <w:tc>
          <w:tcPr>
            <w:tcW w:w="2353" w:type="dxa"/>
            <w:shd w:val="clear" w:color="auto" w:fill="auto"/>
            <w:vAlign w:val="bottom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/>
                <w:bCs/>
                <w:sz w:val="22"/>
              </w:rPr>
              <w:t>Bedding and Cover Thickness, minimum</w:t>
            </w:r>
          </w:p>
        </w:tc>
        <w:tc>
          <w:tcPr>
            <w:tcW w:w="2057" w:type="dxa"/>
            <w:shd w:val="clear" w:color="auto" w:fill="auto"/>
            <w:vAlign w:val="bottom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/>
                <w:bCs/>
                <w:sz w:val="22"/>
              </w:rPr>
              <w:t>Compaction, minimum</w:t>
            </w:r>
          </w:p>
        </w:tc>
        <w:tc>
          <w:tcPr>
            <w:tcW w:w="1980" w:type="dxa"/>
            <w:shd w:val="clear" w:color="auto" w:fill="auto"/>
            <w:vAlign w:val="bottom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/>
                <w:bCs/>
                <w:sz w:val="22"/>
              </w:rPr>
              <w:t>Underground Duct Markers</w:t>
            </w:r>
          </w:p>
        </w:tc>
      </w:tr>
      <w:tr w:rsidR="0095466A" w:rsidRPr="00F1171B" w:rsidTr="00E97C06">
        <w:tc>
          <w:tcPr>
            <w:tcW w:w="2520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Water Utilities Including Irrigation</w:t>
            </w:r>
          </w:p>
        </w:tc>
        <w:tc>
          <w:tcPr>
            <w:tcW w:w="900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Sand</w:t>
            </w:r>
          </w:p>
        </w:tc>
        <w:tc>
          <w:tcPr>
            <w:tcW w:w="2353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1” below 3” above</w:t>
            </w:r>
          </w:p>
        </w:tc>
        <w:tc>
          <w:tcPr>
            <w:tcW w:w="2057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980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95466A" w:rsidRPr="00F1171B" w:rsidTr="00E97C06">
        <w:tc>
          <w:tcPr>
            <w:tcW w:w="2520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Sanitary Sewerage Utilities</w:t>
            </w:r>
          </w:p>
        </w:tc>
        <w:tc>
          <w:tcPr>
            <w:tcW w:w="900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353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057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980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95466A" w:rsidRPr="00F1171B" w:rsidTr="00E97C06">
        <w:tc>
          <w:tcPr>
            <w:tcW w:w="2520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Storm Drainage Utilities</w:t>
            </w:r>
          </w:p>
        </w:tc>
        <w:tc>
          <w:tcPr>
            <w:tcW w:w="900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353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057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980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95466A" w:rsidRPr="00F1171B" w:rsidTr="00E97C06">
        <w:tc>
          <w:tcPr>
            <w:tcW w:w="2520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Natural-Gas Distribution Utilities</w:t>
            </w:r>
          </w:p>
        </w:tc>
        <w:tc>
          <w:tcPr>
            <w:tcW w:w="900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353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057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980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95466A" w:rsidRPr="00F1171B" w:rsidTr="00E97C06">
        <w:tc>
          <w:tcPr>
            <w:tcW w:w="2520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Hydronic Utilities</w:t>
            </w:r>
          </w:p>
        </w:tc>
        <w:tc>
          <w:tcPr>
            <w:tcW w:w="900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353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057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95%</w:t>
            </w:r>
          </w:p>
        </w:tc>
        <w:tc>
          <w:tcPr>
            <w:tcW w:w="1980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95466A" w:rsidRPr="00F1171B" w:rsidTr="00E97C06">
        <w:tc>
          <w:tcPr>
            <w:tcW w:w="2520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Electrical Utilities</w:t>
            </w:r>
          </w:p>
        </w:tc>
        <w:tc>
          <w:tcPr>
            <w:tcW w:w="900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353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057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980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95466A" w:rsidRPr="00F1171B" w:rsidTr="00E97C06">
        <w:tc>
          <w:tcPr>
            <w:tcW w:w="2520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Communication</w:t>
            </w:r>
          </w:p>
        </w:tc>
        <w:tc>
          <w:tcPr>
            <w:tcW w:w="900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353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057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  <w:r w:rsidRPr="00F1171B">
              <w:rPr>
                <w:rFonts w:asciiTheme="minorHAnsi" w:hAnsiTheme="minorHAnsi" w:cstheme="minorHAnsi"/>
                <w:bCs/>
                <w:sz w:val="22"/>
              </w:rPr>
              <w:t>95%</w:t>
            </w:r>
          </w:p>
        </w:tc>
        <w:tc>
          <w:tcPr>
            <w:tcW w:w="1980" w:type="dxa"/>
            <w:shd w:val="clear" w:color="auto" w:fill="auto"/>
          </w:tcPr>
          <w:p w:rsidR="0095466A" w:rsidRPr="00F1171B" w:rsidRDefault="0095466A" w:rsidP="00E97C06">
            <w:pPr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</w:tbl>
    <w:p w:rsidR="0095466A" w:rsidRPr="00F1171B" w:rsidRDefault="0095466A" w:rsidP="0095466A">
      <w:pPr>
        <w:rPr>
          <w:rFonts w:asciiTheme="minorHAnsi" w:hAnsiTheme="minorHAnsi" w:cstheme="minorHAnsi"/>
          <w:b/>
          <w:bCs/>
          <w:sz w:val="22"/>
        </w:rPr>
      </w:pPr>
      <w:bookmarkStart w:id="1" w:name="32"/>
      <w:bookmarkEnd w:id="1"/>
    </w:p>
    <w:p w:rsidR="00683E70" w:rsidRDefault="0095466A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66A"/>
    <w:rsid w:val="0095466A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DC79E2-1E8A-48F6-8EA3-23DD96796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466A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466A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466A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2019-11-04T21:13:00Z</dcterms:created>
  <dcterms:modified xsi:type="dcterms:W3CDTF">2019-11-04T21:13:00Z</dcterms:modified>
</cp:coreProperties>
</file>