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1E828" w14:textId="39332C78" w:rsidR="001A2956" w:rsidRDefault="00C1521B" w:rsidP="00C1521B">
      <w:pPr>
        <w:spacing w:line="480" w:lineRule="auto"/>
        <w:jc w:val="center"/>
        <w:rPr>
          <w:rFonts w:ascii="Times New Roman" w:hAnsi="Times New Roman" w:cs="Times New Roman"/>
        </w:rPr>
      </w:pPr>
      <w:r>
        <w:rPr>
          <w:rFonts w:ascii="Times New Roman" w:hAnsi="Times New Roman" w:cs="Times New Roman"/>
          <w:b/>
          <w:bCs/>
        </w:rPr>
        <w:t>Project 3</w:t>
      </w:r>
    </w:p>
    <w:p w14:paraId="7E550F03" w14:textId="5F30298A" w:rsidR="00C1521B" w:rsidRPr="00E84247" w:rsidRDefault="00E84247" w:rsidP="00E84247">
      <w:pPr>
        <w:spacing w:line="480" w:lineRule="auto"/>
        <w:jc w:val="center"/>
        <w:rPr>
          <w:rFonts w:ascii="Times New Roman" w:hAnsi="Times New Roman" w:cs="Times New Roman"/>
          <w:b/>
          <w:bCs/>
        </w:rPr>
      </w:pPr>
      <w:r>
        <w:rPr>
          <w:rFonts w:ascii="Times New Roman" w:hAnsi="Times New Roman" w:cs="Times New Roman"/>
          <w:b/>
          <w:bCs/>
        </w:rPr>
        <w:t>Game Description</w:t>
      </w:r>
    </w:p>
    <w:p w14:paraId="41542898" w14:textId="18F9CBBD" w:rsidR="00C1521B" w:rsidRDefault="00E84247" w:rsidP="00E84247">
      <w:pPr>
        <w:spacing w:line="480" w:lineRule="auto"/>
        <w:rPr>
          <w:rFonts w:ascii="Times New Roman" w:hAnsi="Times New Roman" w:cs="Times New Roman"/>
          <w:b/>
          <w:bCs/>
        </w:rPr>
      </w:pPr>
      <w:r>
        <w:rPr>
          <w:rFonts w:ascii="Times New Roman" w:hAnsi="Times New Roman" w:cs="Times New Roman"/>
          <w:b/>
          <w:bCs/>
        </w:rPr>
        <w:t>Overview</w:t>
      </w:r>
    </w:p>
    <w:p w14:paraId="7EC70156" w14:textId="482B6B41" w:rsidR="003A735F" w:rsidRDefault="00E84247" w:rsidP="003A735F">
      <w:pPr>
        <w:spacing w:line="480" w:lineRule="auto"/>
        <w:rPr>
          <w:rFonts w:ascii="Times New Roman" w:hAnsi="Times New Roman" w:cs="Times New Roman"/>
        </w:rPr>
      </w:pPr>
      <w:r>
        <w:rPr>
          <w:rFonts w:ascii="Times New Roman" w:hAnsi="Times New Roman" w:cs="Times New Roman"/>
          <w:b/>
          <w:bCs/>
        </w:rPr>
        <w:tab/>
      </w:r>
      <w:r w:rsidR="003A735F" w:rsidRPr="003A735F">
        <w:rPr>
          <w:rFonts w:ascii="Times New Roman" w:hAnsi="Times New Roman" w:cs="Times New Roman"/>
        </w:rPr>
        <w:t xml:space="preserve">This game models social interactions with an NPC in a simulated environment, where the player must build a friendship by reaching a target relationship score of </w:t>
      </w:r>
      <w:r w:rsidR="007D7F79">
        <w:rPr>
          <w:rFonts w:ascii="Times New Roman" w:hAnsi="Times New Roman" w:cs="Times New Roman"/>
        </w:rPr>
        <w:t>10</w:t>
      </w:r>
      <w:r w:rsidR="003A735F" w:rsidRPr="003A735F">
        <w:rPr>
          <w:rFonts w:ascii="Times New Roman" w:hAnsi="Times New Roman" w:cs="Times New Roman"/>
        </w:rPr>
        <w:t>0 or above. The player is given a limited number of interactions (10) to achieve this score, requiring careful decision-making. Each interaction has a probabilistic effect on the NPC’s relationship score, with both positive and negative actions influencing the NPC’s attitude. Negative actions come with a risk-reward system, where they have a chance to provide significant boosts or large penalties, encouraging the player to take calculated risks rather than simply relying on positive actions. The NPC’s relationship status, tracked as Friendly, Neutral, or Hostile, adapts based on the cumulative score, providing an immersive social experience.</w:t>
      </w:r>
    </w:p>
    <w:p w14:paraId="1E1E3768" w14:textId="25F2A0FC" w:rsidR="003A735F" w:rsidRDefault="00204E70" w:rsidP="003A735F">
      <w:pPr>
        <w:spacing w:line="480" w:lineRule="auto"/>
        <w:rPr>
          <w:rFonts w:ascii="Times New Roman" w:hAnsi="Times New Roman" w:cs="Times New Roman"/>
          <w:b/>
          <w:bCs/>
        </w:rPr>
      </w:pPr>
      <w:r>
        <w:rPr>
          <w:rFonts w:ascii="Times New Roman" w:hAnsi="Times New Roman" w:cs="Times New Roman"/>
          <w:b/>
          <w:bCs/>
        </w:rPr>
        <w:t>Search Methods</w:t>
      </w:r>
    </w:p>
    <w:p w14:paraId="46F4441C" w14:textId="580FD390" w:rsidR="00204E70" w:rsidRDefault="00204E70" w:rsidP="003A735F">
      <w:pPr>
        <w:spacing w:line="480" w:lineRule="auto"/>
        <w:rPr>
          <w:rFonts w:ascii="Times New Roman" w:hAnsi="Times New Roman" w:cs="Times New Roman"/>
        </w:rPr>
      </w:pPr>
      <w:r>
        <w:rPr>
          <w:rFonts w:ascii="Times New Roman" w:hAnsi="Times New Roman" w:cs="Times New Roman"/>
        </w:rPr>
        <w:tab/>
      </w:r>
      <w:r w:rsidR="00AC1207" w:rsidRPr="00AC1207">
        <w:rPr>
          <w:rFonts w:ascii="Times New Roman" w:hAnsi="Times New Roman" w:cs="Times New Roman"/>
        </w:rPr>
        <w:t xml:space="preserve">This game uses a simplified Dynamic Bayesian Network (DBN) inspired model, where each action influences the NPC’s relationship score with the player. The DBN updates the likelihood of each relationship state (Friendly, Neutral, Hostile) based on previous interactions and risk factors. Two main search approaches are employed: a </w:t>
      </w:r>
      <w:r w:rsidR="00AC1207" w:rsidRPr="00AC1207">
        <w:rPr>
          <w:rFonts w:ascii="Times New Roman" w:hAnsi="Times New Roman" w:cs="Times New Roman"/>
          <w:b/>
          <w:bCs/>
        </w:rPr>
        <w:t>threshold-based state search</w:t>
      </w:r>
      <w:r w:rsidR="00AC1207" w:rsidRPr="00AC1207">
        <w:rPr>
          <w:rFonts w:ascii="Times New Roman" w:hAnsi="Times New Roman" w:cs="Times New Roman"/>
        </w:rPr>
        <w:t xml:space="preserve"> to update the NPC’s state based on the relationship score, and a </w:t>
      </w:r>
      <w:r w:rsidR="00AC1207" w:rsidRPr="00AC1207">
        <w:rPr>
          <w:rFonts w:ascii="Times New Roman" w:hAnsi="Times New Roman" w:cs="Times New Roman"/>
          <w:b/>
          <w:bCs/>
        </w:rPr>
        <w:t>probabilistic evaluation</w:t>
      </w:r>
      <w:r w:rsidR="00AC1207" w:rsidRPr="00AC1207">
        <w:rPr>
          <w:rFonts w:ascii="Times New Roman" w:hAnsi="Times New Roman" w:cs="Times New Roman"/>
        </w:rPr>
        <w:t xml:space="preserve"> within the risk-reward system that assigns a chance of positive or negative outcomes for riskier actions.</w:t>
      </w:r>
    </w:p>
    <w:p w14:paraId="02EF3679" w14:textId="0D701791" w:rsidR="00AC1207" w:rsidRDefault="00AC1207" w:rsidP="003A735F">
      <w:pPr>
        <w:spacing w:line="480" w:lineRule="auto"/>
        <w:rPr>
          <w:rFonts w:ascii="Times New Roman" w:hAnsi="Times New Roman" w:cs="Times New Roman"/>
          <w:b/>
          <w:bCs/>
        </w:rPr>
      </w:pPr>
      <w:r>
        <w:rPr>
          <w:rFonts w:ascii="Times New Roman" w:hAnsi="Times New Roman" w:cs="Times New Roman"/>
          <w:b/>
          <w:bCs/>
        </w:rPr>
        <w:t>Outline of Search Logic</w:t>
      </w:r>
    </w:p>
    <w:p w14:paraId="0D389410" w14:textId="6F8F175D" w:rsidR="00AC1207" w:rsidRDefault="003A5538" w:rsidP="003A5538">
      <w:pPr>
        <w:pStyle w:val="ListParagraph"/>
        <w:numPr>
          <w:ilvl w:val="0"/>
          <w:numId w:val="1"/>
        </w:numPr>
        <w:spacing w:line="480" w:lineRule="auto"/>
        <w:rPr>
          <w:rFonts w:ascii="Times New Roman" w:hAnsi="Times New Roman" w:cs="Times New Roman"/>
        </w:rPr>
      </w:pPr>
      <w:r w:rsidRPr="003A5538">
        <w:rPr>
          <w:rFonts w:ascii="Times New Roman" w:hAnsi="Times New Roman" w:cs="Times New Roman"/>
          <w:b/>
          <w:bCs/>
        </w:rPr>
        <w:t>Initialize Relationship Score</w:t>
      </w:r>
      <w:r w:rsidRPr="003A5538">
        <w:rPr>
          <w:rFonts w:ascii="Times New Roman" w:hAnsi="Times New Roman" w:cs="Times New Roman"/>
        </w:rPr>
        <w:t>: NPC’s relationship score starts at a neutral baseline of</w:t>
      </w:r>
      <w:r>
        <w:rPr>
          <w:rFonts w:ascii="Times New Roman" w:hAnsi="Times New Roman" w:cs="Times New Roman"/>
        </w:rPr>
        <w:t xml:space="preserve"> </w:t>
      </w:r>
      <w:r w:rsidR="007D7F79">
        <w:rPr>
          <w:rFonts w:ascii="Times New Roman" w:hAnsi="Times New Roman" w:cs="Times New Roman"/>
        </w:rPr>
        <w:t>5</w:t>
      </w:r>
      <w:r>
        <w:rPr>
          <w:rFonts w:ascii="Times New Roman" w:hAnsi="Times New Roman" w:cs="Times New Roman"/>
        </w:rPr>
        <w:t>0</w:t>
      </w:r>
    </w:p>
    <w:p w14:paraId="0D166858" w14:textId="5CB98040" w:rsidR="003A5538" w:rsidRPr="003A5538" w:rsidRDefault="003A5538" w:rsidP="003A5538">
      <w:pPr>
        <w:pStyle w:val="ListParagraph"/>
        <w:numPr>
          <w:ilvl w:val="0"/>
          <w:numId w:val="1"/>
        </w:numPr>
        <w:spacing w:line="480" w:lineRule="auto"/>
        <w:rPr>
          <w:rFonts w:ascii="Times New Roman" w:hAnsi="Times New Roman" w:cs="Times New Roman"/>
        </w:rPr>
      </w:pPr>
      <w:r w:rsidRPr="003A5538">
        <w:rPr>
          <w:rFonts w:ascii="Times New Roman" w:hAnsi="Times New Roman" w:cs="Times New Roman"/>
          <w:b/>
          <w:bCs/>
        </w:rPr>
        <w:lastRenderedPageBreak/>
        <w:t>Timed Interaction Count</w:t>
      </w:r>
      <w:r w:rsidRPr="003A5538">
        <w:rPr>
          <w:rFonts w:ascii="Times New Roman" w:hAnsi="Times New Roman" w:cs="Times New Roman"/>
        </w:rPr>
        <w:t>: Track the number of interactions (up to 10).</w:t>
      </w:r>
    </w:p>
    <w:p w14:paraId="68303AEF" w14:textId="7D3B0831" w:rsidR="003A5538" w:rsidRDefault="0044026C" w:rsidP="003A5538">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Action Effects:</w:t>
      </w:r>
    </w:p>
    <w:p w14:paraId="537ADDDF" w14:textId="24D9631B" w:rsidR="0044026C" w:rsidRDefault="0044026C" w:rsidP="0044026C">
      <w:pPr>
        <w:pStyle w:val="ListParagraph"/>
        <w:numPr>
          <w:ilvl w:val="1"/>
          <w:numId w:val="1"/>
        </w:numPr>
        <w:spacing w:line="480" w:lineRule="auto"/>
        <w:rPr>
          <w:rFonts w:ascii="Times New Roman" w:hAnsi="Times New Roman" w:cs="Times New Roman"/>
        </w:rPr>
      </w:pPr>
      <w:r w:rsidRPr="0044026C">
        <w:rPr>
          <w:rFonts w:ascii="Times New Roman" w:hAnsi="Times New Roman" w:cs="Times New Roman"/>
        </w:rPr>
        <w:t>Positive Actions (e.g., Greet, Compliment, Trade): Increment relationship score within a preset range.</w:t>
      </w:r>
    </w:p>
    <w:p w14:paraId="1B513C04" w14:textId="524CBB0A" w:rsidR="0044026C" w:rsidRDefault="0044026C" w:rsidP="0044026C">
      <w:pPr>
        <w:pStyle w:val="ListParagraph"/>
        <w:numPr>
          <w:ilvl w:val="1"/>
          <w:numId w:val="1"/>
        </w:numPr>
        <w:spacing w:line="480" w:lineRule="auto"/>
        <w:rPr>
          <w:rFonts w:ascii="Times New Roman" w:hAnsi="Times New Roman" w:cs="Times New Roman"/>
        </w:rPr>
      </w:pPr>
      <w:r w:rsidRPr="0044026C">
        <w:rPr>
          <w:rFonts w:ascii="Times New Roman" w:hAnsi="Times New Roman" w:cs="Times New Roman"/>
        </w:rPr>
        <w:t>Risk-Reward Actions (e.g., Insult, Challenge): Implement a probabilistic effect, with a chance of either significantly increasing or decreasing the relationship score.</w:t>
      </w:r>
    </w:p>
    <w:p w14:paraId="640702A4" w14:textId="592265E7" w:rsidR="004269A6" w:rsidRDefault="004269A6" w:rsidP="004269A6">
      <w:pPr>
        <w:pStyle w:val="ListParagraph"/>
        <w:numPr>
          <w:ilvl w:val="0"/>
          <w:numId w:val="1"/>
        </w:numPr>
        <w:spacing w:line="480" w:lineRule="auto"/>
        <w:rPr>
          <w:rFonts w:ascii="Times New Roman" w:hAnsi="Times New Roman" w:cs="Times New Roman"/>
          <w:b/>
          <w:bCs/>
        </w:rPr>
      </w:pPr>
      <w:r w:rsidRPr="004269A6">
        <w:rPr>
          <w:rFonts w:ascii="Times New Roman" w:hAnsi="Times New Roman" w:cs="Times New Roman"/>
          <w:b/>
          <w:bCs/>
        </w:rPr>
        <w:t>NPC State Update</w:t>
      </w:r>
      <w:r>
        <w:rPr>
          <w:rFonts w:ascii="Times New Roman" w:hAnsi="Times New Roman" w:cs="Times New Roman"/>
          <w:b/>
          <w:bCs/>
        </w:rPr>
        <w:t>:</w:t>
      </w:r>
    </w:p>
    <w:p w14:paraId="41B2F703" w14:textId="19AABAFB" w:rsidR="004269A6" w:rsidRDefault="004269A6" w:rsidP="004269A6">
      <w:pPr>
        <w:pStyle w:val="ListParagraph"/>
        <w:numPr>
          <w:ilvl w:val="1"/>
          <w:numId w:val="1"/>
        </w:numPr>
        <w:spacing w:line="480" w:lineRule="auto"/>
        <w:rPr>
          <w:rFonts w:ascii="Times New Roman" w:hAnsi="Times New Roman" w:cs="Times New Roman"/>
        </w:rPr>
      </w:pPr>
      <w:r w:rsidRPr="004269A6">
        <w:rPr>
          <w:rFonts w:ascii="Times New Roman" w:hAnsi="Times New Roman" w:cs="Times New Roman"/>
        </w:rPr>
        <w:t xml:space="preserve">If </w:t>
      </w:r>
      <w:r w:rsidRPr="004269A6">
        <w:rPr>
          <w:rFonts w:ascii="Times New Roman" w:hAnsi="Times New Roman" w:cs="Times New Roman"/>
        </w:rPr>
        <w:t>the relationship</w:t>
      </w:r>
      <w:r w:rsidRPr="004269A6">
        <w:rPr>
          <w:rFonts w:ascii="Times New Roman" w:hAnsi="Times New Roman" w:cs="Times New Roman"/>
        </w:rPr>
        <w:t xml:space="preserve"> score &gt;= 75, set NPC state to "Friendly"</w:t>
      </w:r>
    </w:p>
    <w:p w14:paraId="6CB99E6B" w14:textId="1E4E42E0" w:rsidR="004269A6" w:rsidRDefault="004269A6" w:rsidP="004269A6">
      <w:pPr>
        <w:pStyle w:val="ListParagraph"/>
        <w:numPr>
          <w:ilvl w:val="1"/>
          <w:numId w:val="1"/>
        </w:numPr>
        <w:spacing w:line="480" w:lineRule="auto"/>
        <w:rPr>
          <w:rFonts w:ascii="Times New Roman" w:hAnsi="Times New Roman" w:cs="Times New Roman"/>
        </w:rPr>
      </w:pPr>
      <w:r>
        <w:rPr>
          <w:rFonts w:ascii="Times New Roman" w:hAnsi="Times New Roman" w:cs="Times New Roman"/>
        </w:rPr>
        <w:t>If the relationship score &lt;= 25, set NPC state to “Hostile”</w:t>
      </w:r>
    </w:p>
    <w:p w14:paraId="2B25CD03" w14:textId="3378E489" w:rsidR="004269A6" w:rsidRDefault="004269A6" w:rsidP="004269A6">
      <w:pPr>
        <w:pStyle w:val="ListParagraph"/>
        <w:numPr>
          <w:ilvl w:val="1"/>
          <w:numId w:val="1"/>
        </w:numPr>
        <w:spacing w:line="480" w:lineRule="auto"/>
        <w:rPr>
          <w:rFonts w:ascii="Times New Roman" w:hAnsi="Times New Roman" w:cs="Times New Roman"/>
        </w:rPr>
      </w:pPr>
      <w:r>
        <w:rPr>
          <w:rFonts w:ascii="Times New Roman" w:hAnsi="Times New Roman" w:cs="Times New Roman"/>
        </w:rPr>
        <w:t>Otherwise, set NPC state to “Neutral”</w:t>
      </w:r>
    </w:p>
    <w:p w14:paraId="0C42CEE1" w14:textId="514D99CC" w:rsidR="007907AD" w:rsidRPr="00C44D14" w:rsidRDefault="00C44D14" w:rsidP="00826E84">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Win/Lose Condition:</w:t>
      </w:r>
    </w:p>
    <w:p w14:paraId="367B50C1" w14:textId="616ABAFB" w:rsidR="00C44D14" w:rsidRDefault="00C44D14" w:rsidP="00C44D14">
      <w:pPr>
        <w:pStyle w:val="ListParagraph"/>
        <w:numPr>
          <w:ilvl w:val="1"/>
          <w:numId w:val="1"/>
        </w:numPr>
        <w:spacing w:line="480" w:lineRule="auto"/>
        <w:rPr>
          <w:rFonts w:ascii="Times New Roman" w:hAnsi="Times New Roman" w:cs="Times New Roman"/>
        </w:rPr>
      </w:pPr>
      <w:r>
        <w:rPr>
          <w:rFonts w:ascii="Times New Roman" w:hAnsi="Times New Roman" w:cs="Times New Roman"/>
          <w:b/>
          <w:bCs/>
        </w:rPr>
        <w:t xml:space="preserve">Win: </w:t>
      </w:r>
      <w:r>
        <w:rPr>
          <w:rFonts w:ascii="Times New Roman" w:hAnsi="Times New Roman" w:cs="Times New Roman"/>
        </w:rPr>
        <w:t xml:space="preserve">Reach a relationship score of </w:t>
      </w:r>
      <w:r w:rsidR="007D7F79">
        <w:rPr>
          <w:rFonts w:ascii="Times New Roman" w:hAnsi="Times New Roman" w:cs="Times New Roman"/>
        </w:rPr>
        <w:t>10</w:t>
      </w:r>
      <w:r>
        <w:rPr>
          <w:rFonts w:ascii="Times New Roman" w:hAnsi="Times New Roman" w:cs="Times New Roman"/>
        </w:rPr>
        <w:t>0+ within the interaction limit.</w:t>
      </w:r>
    </w:p>
    <w:p w14:paraId="4391257D" w14:textId="49BCD4AD" w:rsidR="00C44D14" w:rsidRDefault="00C44D14" w:rsidP="00C44D14">
      <w:pPr>
        <w:pStyle w:val="ListParagraph"/>
        <w:numPr>
          <w:ilvl w:val="1"/>
          <w:numId w:val="1"/>
        </w:numPr>
        <w:spacing w:line="480" w:lineRule="auto"/>
        <w:rPr>
          <w:rFonts w:ascii="Times New Roman" w:hAnsi="Times New Roman" w:cs="Times New Roman"/>
        </w:rPr>
      </w:pPr>
      <w:r>
        <w:rPr>
          <w:rFonts w:ascii="Times New Roman" w:hAnsi="Times New Roman" w:cs="Times New Roman"/>
          <w:b/>
          <w:bCs/>
        </w:rPr>
        <w:t xml:space="preserve">Lose: </w:t>
      </w:r>
      <w:r>
        <w:rPr>
          <w:rFonts w:ascii="Times New Roman" w:hAnsi="Times New Roman" w:cs="Times New Roman"/>
        </w:rPr>
        <w:t>Fail to reach the target score within the allowed interactions.</w:t>
      </w:r>
    </w:p>
    <w:p w14:paraId="62D8B700" w14:textId="7401B293" w:rsidR="00945319" w:rsidRDefault="00945319" w:rsidP="00945319">
      <w:pPr>
        <w:spacing w:line="480" w:lineRule="auto"/>
        <w:jc w:val="center"/>
        <w:rPr>
          <w:rFonts w:ascii="Times New Roman" w:hAnsi="Times New Roman" w:cs="Times New Roman"/>
          <w:b/>
          <w:bCs/>
        </w:rPr>
      </w:pPr>
      <w:r>
        <w:rPr>
          <w:rFonts w:ascii="Times New Roman" w:hAnsi="Times New Roman" w:cs="Times New Roman"/>
          <w:b/>
          <w:bCs/>
        </w:rPr>
        <w:t>Flowchart</w:t>
      </w:r>
    </w:p>
    <w:p w14:paraId="4EDCCB16" w14:textId="633DB5B6" w:rsidR="00945319" w:rsidRPr="00945319" w:rsidRDefault="00945319" w:rsidP="00945319">
      <w:pPr>
        <w:spacing w:line="480" w:lineRule="auto"/>
        <w:rPr>
          <w:rFonts w:ascii="Times New Roman" w:hAnsi="Times New Roman" w:cs="Times New Roman"/>
        </w:rPr>
      </w:pPr>
      <w:r>
        <w:rPr>
          <w:rFonts w:ascii="Times New Roman" w:hAnsi="Times New Roman" w:cs="Times New Roman"/>
        </w:rPr>
        <w:tab/>
        <w:t xml:space="preserve">The flowchart below </w:t>
      </w:r>
      <w:r w:rsidR="007E2E70">
        <w:rPr>
          <w:rFonts w:ascii="Times New Roman" w:hAnsi="Times New Roman" w:cs="Times New Roman"/>
        </w:rPr>
        <w:t>shows the primary steps and decision point’s in the game’s logic, following the setup described above</w:t>
      </w:r>
      <w:r w:rsidR="002E0796">
        <w:rPr>
          <w:rFonts w:ascii="Times New Roman" w:hAnsi="Times New Roman" w:cs="Times New Roman"/>
        </w:rPr>
        <w:t>:</w:t>
      </w:r>
    </w:p>
    <w:p w14:paraId="1854AD8C" w14:textId="5A4FCFE3" w:rsidR="00E84247" w:rsidRPr="00E84247" w:rsidRDefault="006F0407" w:rsidP="00E8424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7893A03" wp14:editId="60633E09">
            <wp:extent cx="5935980" cy="7589520"/>
            <wp:effectExtent l="0" t="0" r="7620" b="0"/>
            <wp:docPr id="1997275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7589520"/>
                    </a:xfrm>
                    <a:prstGeom prst="rect">
                      <a:avLst/>
                    </a:prstGeom>
                    <a:noFill/>
                    <a:ln>
                      <a:noFill/>
                    </a:ln>
                  </pic:spPr>
                </pic:pic>
              </a:graphicData>
            </a:graphic>
          </wp:inline>
        </w:drawing>
      </w:r>
    </w:p>
    <w:p w14:paraId="0EA2A172" w14:textId="1018575A" w:rsidR="00E84247" w:rsidRPr="00E84247" w:rsidRDefault="00E84247" w:rsidP="00E84247">
      <w:pPr>
        <w:rPr>
          <w:rFonts w:ascii="Times New Roman" w:hAnsi="Times New Roman" w:cs="Times New Roman"/>
        </w:rPr>
      </w:pPr>
      <w:r>
        <w:rPr>
          <w:rFonts w:ascii="Times New Roman" w:hAnsi="Times New Roman" w:cs="Times New Roman"/>
        </w:rPr>
        <w:lastRenderedPageBreak/>
        <w:tab/>
      </w:r>
    </w:p>
    <w:sectPr w:rsidR="00E84247" w:rsidRPr="00E842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45823" w14:textId="77777777" w:rsidR="001A2956" w:rsidRDefault="001A2956" w:rsidP="001A2956">
      <w:pPr>
        <w:spacing w:after="0" w:line="240" w:lineRule="auto"/>
      </w:pPr>
      <w:r>
        <w:separator/>
      </w:r>
    </w:p>
  </w:endnote>
  <w:endnote w:type="continuationSeparator" w:id="0">
    <w:p w14:paraId="6B64291B" w14:textId="77777777" w:rsidR="001A2956" w:rsidRDefault="001A2956" w:rsidP="001A2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391BF" w14:textId="77777777" w:rsidR="001A2956" w:rsidRDefault="001A2956" w:rsidP="001A2956">
      <w:pPr>
        <w:spacing w:after="0" w:line="240" w:lineRule="auto"/>
      </w:pPr>
      <w:r>
        <w:separator/>
      </w:r>
    </w:p>
  </w:footnote>
  <w:footnote w:type="continuationSeparator" w:id="0">
    <w:p w14:paraId="1784FC26" w14:textId="77777777" w:rsidR="001A2956" w:rsidRDefault="001A2956" w:rsidP="001A2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1B5C4" w14:textId="3DE297BE" w:rsidR="001A2956" w:rsidRDefault="001A2956" w:rsidP="001A2956">
    <w:pPr>
      <w:pStyle w:val="Header"/>
      <w:jc w:val="right"/>
      <w:rPr>
        <w:rFonts w:ascii="Times New Roman" w:hAnsi="Times New Roman" w:cs="Times New Roman"/>
      </w:rPr>
    </w:pPr>
    <w:r>
      <w:rPr>
        <w:rFonts w:ascii="Times New Roman" w:hAnsi="Times New Roman" w:cs="Times New Roman"/>
      </w:rPr>
      <w:t>Nicholas Facciola</w:t>
    </w:r>
  </w:p>
  <w:p w14:paraId="261099D4" w14:textId="513CFC4A" w:rsidR="001A2956" w:rsidRDefault="001A2956" w:rsidP="001A2956">
    <w:pPr>
      <w:pStyle w:val="Header"/>
      <w:jc w:val="right"/>
      <w:rPr>
        <w:rFonts w:ascii="Times New Roman" w:hAnsi="Times New Roman" w:cs="Times New Roman"/>
      </w:rPr>
    </w:pPr>
    <w:r>
      <w:rPr>
        <w:rFonts w:ascii="Times New Roman" w:hAnsi="Times New Roman" w:cs="Times New Roman"/>
      </w:rPr>
      <w:t>CST – 580: Artificial Intelligence</w:t>
    </w:r>
  </w:p>
  <w:p w14:paraId="5379D61A" w14:textId="20C69607" w:rsidR="001A2956" w:rsidRDefault="001A2956" w:rsidP="001A2956">
    <w:pPr>
      <w:pStyle w:val="Header"/>
      <w:jc w:val="right"/>
      <w:rPr>
        <w:rFonts w:ascii="Times New Roman" w:hAnsi="Times New Roman" w:cs="Times New Roman"/>
      </w:rPr>
    </w:pPr>
    <w:r>
      <w:rPr>
        <w:rFonts w:ascii="Times New Roman" w:hAnsi="Times New Roman" w:cs="Times New Roman"/>
      </w:rPr>
      <w:t>November 13, 2024</w:t>
    </w:r>
  </w:p>
  <w:p w14:paraId="3C0AF96E" w14:textId="77777777" w:rsidR="001A2956" w:rsidRPr="001A2956" w:rsidRDefault="001A2956" w:rsidP="001A2956">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24E54"/>
    <w:multiLevelType w:val="hybridMultilevel"/>
    <w:tmpl w:val="838C2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504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56"/>
    <w:rsid w:val="00137B65"/>
    <w:rsid w:val="001A2956"/>
    <w:rsid w:val="001F2FB5"/>
    <w:rsid w:val="00204E70"/>
    <w:rsid w:val="002E0796"/>
    <w:rsid w:val="003A5538"/>
    <w:rsid w:val="003A735F"/>
    <w:rsid w:val="004269A6"/>
    <w:rsid w:val="0044026C"/>
    <w:rsid w:val="005E5542"/>
    <w:rsid w:val="006F0407"/>
    <w:rsid w:val="007907AD"/>
    <w:rsid w:val="007D7F79"/>
    <w:rsid w:val="007E2E70"/>
    <w:rsid w:val="00826E84"/>
    <w:rsid w:val="00945319"/>
    <w:rsid w:val="00AC1207"/>
    <w:rsid w:val="00C1521B"/>
    <w:rsid w:val="00C44D14"/>
    <w:rsid w:val="00E8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C7FD"/>
  <w15:chartTrackingRefBased/>
  <w15:docId w15:val="{F02FF432-972A-4354-AF90-6510F45B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56"/>
    <w:rPr>
      <w:rFonts w:eastAsiaTheme="majorEastAsia" w:cstheme="majorBidi"/>
      <w:color w:val="272727" w:themeColor="text1" w:themeTint="D8"/>
    </w:rPr>
  </w:style>
  <w:style w:type="paragraph" w:styleId="Title">
    <w:name w:val="Title"/>
    <w:basedOn w:val="Normal"/>
    <w:next w:val="Normal"/>
    <w:link w:val="TitleChar"/>
    <w:uiPriority w:val="10"/>
    <w:qFormat/>
    <w:rsid w:val="001A2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56"/>
    <w:pPr>
      <w:spacing w:before="160"/>
      <w:jc w:val="center"/>
    </w:pPr>
    <w:rPr>
      <w:i/>
      <w:iCs/>
      <w:color w:val="404040" w:themeColor="text1" w:themeTint="BF"/>
    </w:rPr>
  </w:style>
  <w:style w:type="character" w:customStyle="1" w:styleId="QuoteChar">
    <w:name w:val="Quote Char"/>
    <w:basedOn w:val="DefaultParagraphFont"/>
    <w:link w:val="Quote"/>
    <w:uiPriority w:val="29"/>
    <w:rsid w:val="001A2956"/>
    <w:rPr>
      <w:i/>
      <w:iCs/>
      <w:color w:val="404040" w:themeColor="text1" w:themeTint="BF"/>
    </w:rPr>
  </w:style>
  <w:style w:type="paragraph" w:styleId="ListParagraph">
    <w:name w:val="List Paragraph"/>
    <w:basedOn w:val="Normal"/>
    <w:uiPriority w:val="34"/>
    <w:qFormat/>
    <w:rsid w:val="001A2956"/>
    <w:pPr>
      <w:ind w:left="720"/>
      <w:contextualSpacing/>
    </w:pPr>
  </w:style>
  <w:style w:type="character" w:styleId="IntenseEmphasis">
    <w:name w:val="Intense Emphasis"/>
    <w:basedOn w:val="DefaultParagraphFont"/>
    <w:uiPriority w:val="21"/>
    <w:qFormat/>
    <w:rsid w:val="001A2956"/>
    <w:rPr>
      <w:i/>
      <w:iCs/>
      <w:color w:val="0F4761" w:themeColor="accent1" w:themeShade="BF"/>
    </w:rPr>
  </w:style>
  <w:style w:type="paragraph" w:styleId="IntenseQuote">
    <w:name w:val="Intense Quote"/>
    <w:basedOn w:val="Normal"/>
    <w:next w:val="Normal"/>
    <w:link w:val="IntenseQuoteChar"/>
    <w:uiPriority w:val="30"/>
    <w:qFormat/>
    <w:rsid w:val="001A2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956"/>
    <w:rPr>
      <w:i/>
      <w:iCs/>
      <w:color w:val="0F4761" w:themeColor="accent1" w:themeShade="BF"/>
    </w:rPr>
  </w:style>
  <w:style w:type="character" w:styleId="IntenseReference">
    <w:name w:val="Intense Reference"/>
    <w:basedOn w:val="DefaultParagraphFont"/>
    <w:uiPriority w:val="32"/>
    <w:qFormat/>
    <w:rsid w:val="001A2956"/>
    <w:rPr>
      <w:b/>
      <w:bCs/>
      <w:smallCaps/>
      <w:color w:val="0F4761" w:themeColor="accent1" w:themeShade="BF"/>
      <w:spacing w:val="5"/>
    </w:rPr>
  </w:style>
  <w:style w:type="paragraph" w:styleId="Header">
    <w:name w:val="header"/>
    <w:basedOn w:val="Normal"/>
    <w:link w:val="HeaderChar"/>
    <w:uiPriority w:val="99"/>
    <w:unhideWhenUsed/>
    <w:rsid w:val="001A2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56"/>
  </w:style>
  <w:style w:type="paragraph" w:styleId="Footer">
    <w:name w:val="footer"/>
    <w:basedOn w:val="Normal"/>
    <w:link w:val="FooterChar"/>
    <w:uiPriority w:val="99"/>
    <w:unhideWhenUsed/>
    <w:rsid w:val="001A2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56"/>
  </w:style>
  <w:style w:type="paragraph" w:styleId="NormalWeb">
    <w:name w:val="Normal (Web)"/>
    <w:basedOn w:val="Normal"/>
    <w:uiPriority w:val="99"/>
    <w:semiHidden/>
    <w:unhideWhenUsed/>
    <w:rsid w:val="003A735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40844">
      <w:bodyDiv w:val="1"/>
      <w:marLeft w:val="0"/>
      <w:marRight w:val="0"/>
      <w:marTop w:val="0"/>
      <w:marBottom w:val="0"/>
      <w:divBdr>
        <w:top w:val="none" w:sz="0" w:space="0" w:color="auto"/>
        <w:left w:val="none" w:sz="0" w:space="0" w:color="auto"/>
        <w:bottom w:val="none" w:sz="0" w:space="0" w:color="auto"/>
        <w:right w:val="none" w:sz="0" w:space="0" w:color="auto"/>
      </w:divBdr>
    </w:div>
    <w:div w:id="1215115183">
      <w:bodyDiv w:val="1"/>
      <w:marLeft w:val="0"/>
      <w:marRight w:val="0"/>
      <w:marTop w:val="0"/>
      <w:marBottom w:val="0"/>
      <w:divBdr>
        <w:top w:val="none" w:sz="0" w:space="0" w:color="auto"/>
        <w:left w:val="none" w:sz="0" w:space="0" w:color="auto"/>
        <w:bottom w:val="none" w:sz="0" w:space="0" w:color="auto"/>
        <w:right w:val="none" w:sz="0" w:space="0" w:color="auto"/>
      </w:divBdr>
    </w:div>
    <w:div w:id="1481270421">
      <w:bodyDiv w:val="1"/>
      <w:marLeft w:val="0"/>
      <w:marRight w:val="0"/>
      <w:marTop w:val="0"/>
      <w:marBottom w:val="0"/>
      <w:divBdr>
        <w:top w:val="none" w:sz="0" w:space="0" w:color="auto"/>
        <w:left w:val="none" w:sz="0" w:space="0" w:color="auto"/>
        <w:bottom w:val="none" w:sz="0" w:space="0" w:color="auto"/>
        <w:right w:val="none" w:sz="0" w:space="0" w:color="auto"/>
      </w:divBdr>
    </w:div>
    <w:div w:id="19797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Facciola</dc:creator>
  <cp:keywords/>
  <dc:description/>
  <cp:lastModifiedBy>Nicholas Facciola</cp:lastModifiedBy>
  <cp:revision>2</cp:revision>
  <dcterms:created xsi:type="dcterms:W3CDTF">2024-11-11T01:09:00Z</dcterms:created>
  <dcterms:modified xsi:type="dcterms:W3CDTF">2024-11-11T01:09:00Z</dcterms:modified>
</cp:coreProperties>
</file>