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ascii="黑体" w:hAnsi="黑体" w:eastAsia="黑体" w:cs="Lantinghei TC Heavy"/>
          <w:kern w:val="0"/>
          <w:sz w:val="32"/>
          <w:szCs w:val="32"/>
        </w:rPr>
      </w:pPr>
      <w:r>
        <w:rPr>
          <w:rFonts w:hint="eastAsia" w:ascii="黑体" w:hAnsi="黑体" w:eastAsia="黑体" w:cs="Lantinghei TC Heavy"/>
          <w:kern w:val="0"/>
          <w:sz w:val="32"/>
          <w:szCs w:val="32"/>
          <w:lang w:eastAsia="zh-CN"/>
        </w:rPr>
        <w:t>茶语</w:t>
      </w:r>
      <w:r>
        <w:rPr>
          <w:rFonts w:hint="eastAsia" w:ascii="黑体" w:hAnsi="黑体" w:eastAsia="黑体" w:cs="Lantinghei TC Heavy"/>
          <w:kern w:val="0"/>
          <w:sz w:val="32"/>
          <w:szCs w:val="32"/>
        </w:rPr>
        <w:t>App</w:t>
      </w:r>
      <w:r>
        <w:rPr>
          <w:rFonts w:hint="eastAsia" w:ascii="黑体" w:hAnsi="黑体" w:eastAsia="黑体" w:cs="Lantinghei TC Heavy"/>
          <w:kern w:val="0"/>
          <w:sz w:val="32"/>
          <w:szCs w:val="32"/>
          <w:lang w:eastAsia="zh-CN"/>
        </w:rPr>
        <w:t>文章模块</w:t>
      </w:r>
      <w:r>
        <w:rPr>
          <w:rFonts w:hint="eastAsia" w:ascii="黑体" w:hAnsi="黑体" w:eastAsia="黑体" w:cs="Lantinghei TC Heavy"/>
          <w:kern w:val="0"/>
          <w:sz w:val="32"/>
          <w:szCs w:val="32"/>
        </w:rPr>
        <w:t>接口文档</w:t>
      </w:r>
    </w:p>
    <w:p>
      <w:pPr>
        <w:widowControl/>
        <w:jc w:val="left"/>
        <w:rPr>
          <w:rFonts w:ascii="黑体" w:hAnsi="黑体" w:eastAsia="黑体" w:cs="Times New Roman"/>
          <w:kern w:val="0"/>
          <w:sz w:val="28"/>
          <w:szCs w:val="28"/>
        </w:rPr>
      </w:pPr>
      <w:r>
        <w:rPr>
          <w:rFonts w:ascii="黑体" w:hAnsi="黑体" w:eastAsia="黑体" w:cs="Lantinghei TC Heavy"/>
          <w:kern w:val="0"/>
          <w:sz w:val="28"/>
          <w:szCs w:val="28"/>
        </w:rPr>
        <w:t>字符</w:t>
      </w:r>
      <w:r>
        <w:rPr>
          <w:rFonts w:ascii="黑体" w:hAnsi="黑体" w:eastAsia="黑体" w:cs="Libian SC Regular"/>
          <w:kern w:val="0"/>
          <w:sz w:val="28"/>
          <w:szCs w:val="28"/>
        </w:rPr>
        <w:t>编码</w:t>
      </w:r>
      <w:r>
        <w:rPr>
          <w:rFonts w:ascii="黑体" w:hAnsi="黑体" w:eastAsia="黑体" w:cs="Times New Roman"/>
          <w:kern w:val="0"/>
          <w:sz w:val="28"/>
          <w:szCs w:val="28"/>
        </w:rPr>
        <w:t xml:space="preserve"> 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cs="Lantinghei TC Heavy" w:asciiTheme="minorEastAsia" w:hAnsiTheme="minorEastAsia"/>
          <w:kern w:val="0"/>
          <w:sz w:val="20"/>
          <w:szCs w:val="20"/>
        </w:rPr>
        <w:t>服务器接收</w:t>
      </w:r>
      <w:r>
        <w:rPr>
          <w:rFonts w:cs="Libian SC Regular" w:asciiTheme="minorEastAsia" w:hAnsiTheme="minorEastAsia"/>
          <w:kern w:val="0"/>
          <w:sz w:val="20"/>
          <w:szCs w:val="20"/>
        </w:rPr>
        <w:t>数</w:t>
      </w:r>
      <w:r>
        <w:rPr>
          <w:rFonts w:cs="Lantinghei TC Heavy" w:asciiTheme="minorEastAsia" w:hAnsiTheme="minorEastAsia"/>
          <w:kern w:val="0"/>
          <w:sz w:val="20"/>
          <w:szCs w:val="20"/>
        </w:rPr>
        <w:t>据可以是</w:t>
      </w:r>
      <w:r>
        <w:rPr>
          <w:rFonts w:hint="eastAsia" w:cs="Times New Roman" w:asciiTheme="minorEastAsia" w:hAnsiTheme="minorEastAsia"/>
          <w:kern w:val="0"/>
          <w:sz w:val="20"/>
          <w:szCs w:val="20"/>
        </w:rPr>
        <w:t>UTF-8</w:t>
      </w:r>
      <w:r>
        <w:rPr>
          <w:rFonts w:cs="Libian SC Regular" w:asciiTheme="minorEastAsia" w:hAnsiTheme="minorEastAsia"/>
          <w:kern w:val="0"/>
          <w:sz w:val="20"/>
          <w:szCs w:val="20"/>
        </w:rPr>
        <w:t>编码</w:t>
      </w:r>
      <w:r>
        <w:rPr>
          <w:rFonts w:cs="Lantinghei TC Heavy" w:asciiTheme="minorEastAsia" w:hAnsiTheme="minorEastAsia"/>
          <w:kern w:val="0"/>
          <w:sz w:val="20"/>
          <w:szCs w:val="20"/>
        </w:rPr>
        <w:t>字符</w:t>
      </w:r>
      <w:r>
        <w:rPr>
          <w:rFonts w:cs="Times New Roman" w:asciiTheme="minorEastAsia" w:hAnsiTheme="minorEastAsia"/>
          <w:kern w:val="0"/>
          <w:sz w:val="20"/>
          <w:szCs w:val="20"/>
        </w:rPr>
        <w:t>,</w:t>
      </w:r>
      <w:r>
        <w:rPr>
          <w:rFonts w:cs="Lantinghei TC Heavy" w:asciiTheme="minorEastAsia" w:hAnsiTheme="minorEastAsia"/>
          <w:kern w:val="0"/>
          <w:sz w:val="20"/>
          <w:szCs w:val="20"/>
        </w:rPr>
        <w:t>默</w:t>
      </w:r>
      <w:r>
        <w:rPr>
          <w:rFonts w:cs="Libian SC Regular" w:asciiTheme="minorEastAsia" w:hAnsiTheme="minorEastAsia"/>
          <w:kern w:val="0"/>
          <w:sz w:val="20"/>
          <w:szCs w:val="20"/>
        </w:rPr>
        <w:t>认</w:t>
      </w:r>
      <w:r>
        <w:rPr>
          <w:rFonts w:cs="Lantinghei TC Heavy" w:asciiTheme="minorEastAsia" w:hAnsiTheme="minorEastAsia"/>
          <w:kern w:val="0"/>
          <w:sz w:val="20"/>
          <w:szCs w:val="20"/>
        </w:rPr>
        <w:t>接收</w:t>
      </w:r>
      <w:r>
        <w:rPr>
          <w:rFonts w:cs="Libian SC Regular" w:asciiTheme="minorEastAsia" w:hAnsiTheme="minorEastAsia"/>
          <w:kern w:val="0"/>
          <w:sz w:val="20"/>
          <w:szCs w:val="20"/>
        </w:rPr>
        <w:t>数</w:t>
      </w:r>
      <w:r>
        <w:rPr>
          <w:rFonts w:cs="Lantinghei TC Heavy" w:asciiTheme="minorEastAsia" w:hAnsiTheme="minorEastAsia"/>
          <w:kern w:val="0"/>
          <w:sz w:val="20"/>
          <w:szCs w:val="20"/>
        </w:rPr>
        <w:t>据是</w:t>
      </w:r>
      <w:r>
        <w:rPr>
          <w:rFonts w:hint="eastAsia" w:cs="Times New Roman" w:asciiTheme="minorEastAsia" w:hAnsiTheme="minorEastAsia"/>
          <w:kern w:val="0"/>
          <w:sz w:val="20"/>
          <w:szCs w:val="20"/>
        </w:rPr>
        <w:t>UTF-8</w:t>
      </w:r>
      <w:r>
        <w:rPr>
          <w:rFonts w:cs="Libian SC Regular" w:asciiTheme="minorEastAsia" w:hAnsiTheme="minorEastAsia"/>
          <w:kern w:val="0"/>
          <w:sz w:val="20"/>
          <w:szCs w:val="20"/>
        </w:rPr>
        <w:t>编码</w:t>
      </w:r>
      <w:r>
        <w:rPr>
          <w:rFonts w:cs="Lantinghei TC Heavy" w:asciiTheme="minorEastAsia" w:hAnsiTheme="minorEastAsia"/>
          <w:kern w:val="0"/>
          <w:sz w:val="20"/>
          <w:szCs w:val="20"/>
        </w:rPr>
        <w:t>。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cs="Xingkai SC Light" w:asciiTheme="minorEastAsia" w:hAnsiTheme="minorEastAsia"/>
          <w:kern w:val="0"/>
          <w:sz w:val="20"/>
          <w:szCs w:val="20"/>
        </w:rPr>
        <w:t>请求响应返回内容是</w:t>
      </w:r>
      <w:r>
        <w:rPr>
          <w:rFonts w:hint="eastAsia" w:cs="Times New Roman" w:asciiTheme="minorEastAsia" w:hAnsiTheme="minorEastAsia"/>
          <w:kern w:val="0"/>
          <w:sz w:val="20"/>
          <w:szCs w:val="20"/>
        </w:rPr>
        <w:t>UTF-8</w:t>
      </w:r>
      <w:r>
        <w:rPr>
          <w:rFonts w:cs="Xingkai SC Light" w:asciiTheme="minorEastAsia" w:hAnsiTheme="minorEastAsia"/>
          <w:kern w:val="0"/>
          <w:sz w:val="20"/>
          <w:szCs w:val="20"/>
        </w:rPr>
        <w:t>编码</w:t>
      </w:r>
      <w:r>
        <w:rPr>
          <w:rFonts w:cs="Lantinghei TC Heavy" w:asciiTheme="minorEastAsia" w:hAnsiTheme="minorEastAsia"/>
          <w:kern w:val="0"/>
          <w:sz w:val="20"/>
          <w:szCs w:val="20"/>
        </w:rPr>
        <w:t>。</w:t>
      </w:r>
    </w:p>
    <w:p>
      <w:pPr>
        <w:widowControl/>
        <w:jc w:val="left"/>
        <w:rPr>
          <w:rFonts w:ascii="黑体" w:hAnsi="黑体" w:eastAsia="黑体" w:cs="Times New Roman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</w:rPr>
        <w:t>返回结构</w:t>
      </w:r>
      <w:r>
        <w:rPr>
          <w:rFonts w:ascii="黑体" w:hAnsi="黑体" w:eastAsia="黑体" w:cs="Times New Roman"/>
          <w:kern w:val="0"/>
          <w:sz w:val="28"/>
          <w:szCs w:val="28"/>
        </w:rPr>
        <w:t xml:space="preserve"> 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cs="Lantinghei TC Heavy" w:asciiTheme="minorEastAsia" w:hAnsiTheme="minorEastAsia"/>
          <w:kern w:val="0"/>
          <w:sz w:val="20"/>
          <w:szCs w:val="20"/>
        </w:rPr>
        <w:t>服务器</w:t>
      </w:r>
      <w:r>
        <w:rPr>
          <w:rFonts w:hint="eastAsia" w:cs="Lantinghei TC Heavy" w:asciiTheme="minorEastAsia" w:hAnsiTheme="minorEastAsia"/>
          <w:kern w:val="0"/>
          <w:sz w:val="20"/>
          <w:szCs w:val="20"/>
        </w:rPr>
        <w:t>返回数据为json格式，结构如下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Times New Roman"/>
          <w:kern w:val="0"/>
          <w:sz w:val="20"/>
          <w:szCs w:val="20"/>
          <w:lang w:val="en-US" w:eastAsia="zh-CN"/>
        </w:rPr>
        <w:t>state</w:t>
      </w:r>
      <w:r>
        <w:rPr>
          <w:rFonts w:hint="eastAsia" w:cs="Lantinghei TC Heavy" w:asciiTheme="minorEastAsia" w:hAnsiTheme="minorEastAsia"/>
          <w:kern w:val="0"/>
          <w:sz w:val="20"/>
          <w:szCs w:val="20"/>
        </w:rPr>
        <w:t>字段为访问状态编码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Lantinghei TC Heavy" w:asciiTheme="minorEastAsia" w:hAnsiTheme="minorEastAsia"/>
          <w:kern w:val="0"/>
          <w:sz w:val="20"/>
          <w:szCs w:val="20"/>
        </w:rPr>
        <w:t>msg字段为访问状态说明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Lantinghei TC Heavy" w:asciiTheme="minorEastAsia" w:hAnsiTheme="minorEastAsia"/>
          <w:kern w:val="0"/>
          <w:sz w:val="20"/>
          <w:szCs w:val="20"/>
        </w:rPr>
        <w:t>data字段为服务器返回的数据（下文接口的返回数据就保存才该字段）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Lantinghei TC Heavy" w:asciiTheme="minorEastAsia" w:hAnsiTheme="minorEastAsia"/>
          <w:kern w:val="0"/>
          <w:sz w:val="20"/>
          <w:szCs w:val="20"/>
        </w:rPr>
        <w:t>示例如下：</w:t>
      </w:r>
    </w:p>
    <w:p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>{</w:t>
      </w:r>
    </w:p>
    <w:p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 xml:space="preserve">    "data": {},</w:t>
      </w:r>
    </w:p>
    <w:p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 xml:space="preserve">    "</w:t>
      </w:r>
      <w:r>
        <w:rPr>
          <w:rFonts w:hint="eastAsia" w:cs="Times New Roman"/>
          <w:kern w:val="0"/>
          <w:sz w:val="20"/>
          <w:szCs w:val="20"/>
          <w:lang w:val="en-US" w:eastAsia="zh-CN"/>
        </w:rPr>
        <w:t>state</w:t>
      </w:r>
      <w:r>
        <w:rPr>
          <w:rFonts w:cs="Times New Roman"/>
          <w:kern w:val="0"/>
          <w:sz w:val="20"/>
          <w:szCs w:val="20"/>
        </w:rPr>
        <w:t>": "</w:t>
      </w:r>
      <w:r>
        <w:rPr>
          <w:rFonts w:hint="eastAsia" w:cs="Times New Roman"/>
          <w:kern w:val="0"/>
          <w:sz w:val="20"/>
          <w:szCs w:val="20"/>
          <w:lang w:val="en-US" w:eastAsia="zh-CN"/>
        </w:rPr>
        <w:t>400</w:t>
      </w:r>
      <w:r>
        <w:rPr>
          <w:rFonts w:cs="Times New Roman"/>
          <w:kern w:val="0"/>
          <w:sz w:val="20"/>
          <w:szCs w:val="20"/>
        </w:rPr>
        <w:t>",</w:t>
      </w:r>
    </w:p>
    <w:p>
      <w:pPr>
        <w:widowControl/>
        <w:spacing w:before="100" w:beforeAutospacing="1" w:after="100" w:afterAutospacing="1"/>
        <w:ind w:left="360"/>
        <w:jc w:val="left"/>
        <w:rPr>
          <w:rFonts w:hint="eastAsia" w:cs="Times New Roman"/>
          <w:kern w:val="0"/>
          <w:sz w:val="20"/>
          <w:szCs w:val="20"/>
        </w:rPr>
      </w:pPr>
      <w:r>
        <w:rPr>
          <w:rFonts w:hint="eastAsia" w:cs="Times New Roman"/>
          <w:kern w:val="0"/>
          <w:sz w:val="20"/>
          <w:szCs w:val="20"/>
        </w:rPr>
        <w:t xml:space="preserve">    "msg": "请求成功"</w:t>
      </w:r>
    </w:p>
    <w:p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>}</w:t>
      </w:r>
    </w:p>
    <w:p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hint="eastAsia" w:cs="Lantinghei TC Heavy" w:asciiTheme="minorEastAsia" w:hAnsiTheme="minorEastAsia"/>
          <w:kern w:val="0"/>
          <w:sz w:val="20"/>
          <w:szCs w:val="20"/>
        </w:rPr>
        <w:drawing>
          <wp:inline distT="0" distB="0" distL="114300" distR="114300">
            <wp:extent cx="6029325" cy="334010"/>
            <wp:effectExtent l="0" t="0" r="9525" b="8890"/>
            <wp:docPr id="1" name="图片 1" descr="}[7{[DS2S4_84Z2ZSHX8@0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}[7{[DS2S4_84Z2ZSHX8@0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黑体" w:hAnsi="黑体" w:eastAsia="黑体" w:cs="Times New Roman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</w:rPr>
        <w:t>注意事项</w:t>
      </w:r>
      <w:r>
        <w:rPr>
          <w:rFonts w:ascii="黑体" w:hAnsi="黑体" w:eastAsia="黑体" w:cs="Times New Roman"/>
          <w:kern w:val="0"/>
          <w:sz w:val="28"/>
          <w:szCs w:val="28"/>
        </w:rPr>
        <w:t xml:space="preserve"> 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Lantinghei TC Heavy" w:asciiTheme="minorEastAsia" w:hAnsiTheme="minorEastAsia"/>
          <w:kern w:val="0"/>
          <w:sz w:val="20"/>
          <w:szCs w:val="20"/>
        </w:rPr>
        <w:t>每次接口请求都需要带上sessionId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Lantinghei TC Heavy" w:asciiTheme="minorEastAsia" w:hAnsiTheme="minorEastAsia"/>
          <w:kern w:val="0"/>
          <w:sz w:val="20"/>
          <w:szCs w:val="20"/>
          <w:lang w:eastAsia="zh-CN"/>
        </w:rPr>
        <w:t>每次请求都必须</w:t>
      </w:r>
      <w:r>
        <w:rPr>
          <w:rFonts w:hint="eastAsia" w:cs="Lantinghei TC Heavy" w:asciiTheme="minorEastAsia" w:hAnsiTheme="minorEastAsia"/>
          <w:kern w:val="0"/>
          <w:sz w:val="20"/>
          <w:szCs w:val="20"/>
          <w:lang w:val="en-US" w:eastAsia="zh-CN"/>
        </w:rPr>
        <w:t>post</w:t>
      </w:r>
    </w:p>
    <w:p>
      <w:pPr>
        <w:widowControl/>
        <w:spacing w:before="100" w:beforeAutospacing="1" w:after="100" w:afterAutospacing="1"/>
        <w:ind w:left="360"/>
        <w:jc w:val="left"/>
        <w:rPr>
          <w:rFonts w:hint="eastAsia" w:cs="Times New Roman"/>
          <w:kern w:val="0"/>
          <w:sz w:val="20"/>
          <w:szCs w:val="20"/>
          <w:lang w:eastAsia="zh-CN"/>
        </w:rPr>
      </w:pPr>
      <w:r>
        <w:rPr>
          <w:rFonts w:hint="eastAsia" w:cs="Times New Roman"/>
          <w:kern w:val="0"/>
          <w:sz w:val="20"/>
          <w:szCs w:val="20"/>
          <w:lang w:eastAsia="zh-CN"/>
        </w:rPr>
        <w:t>文章分类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赏器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乐茶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文化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茶博识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5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茶旅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6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乐茶实验室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7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新闻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9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独家报道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10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访谈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11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业界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12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茶企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13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茶专家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14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15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行业动态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16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市场行情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17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品牌资讯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18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展会聚焦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19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政策资讯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产区新闻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23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视频列表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24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专题列表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25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微刊精品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26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资讯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27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绿茶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28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普洱茶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29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红茶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30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白茶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31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黑茶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32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黄茶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33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花茶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34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乌龙茶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35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市集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36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茶评</w:t>
            </w:r>
          </w:p>
        </w:tc>
      </w:tr>
    </w:tbl>
    <w:p>
      <w:pPr>
        <w:widowControl/>
        <w:jc w:val="left"/>
        <w:rPr>
          <w:rFonts w:ascii="黑体" w:hAnsi="黑体" w:eastAsia="黑体" w:cs="Lantinghei TC Heavy"/>
          <w:kern w:val="0"/>
          <w:sz w:val="28"/>
          <w:szCs w:val="28"/>
        </w:rPr>
      </w:pPr>
      <w:r>
        <w:rPr>
          <w:rFonts w:ascii="黑体" w:hAnsi="黑体" w:eastAsia="黑体" w:cs="Lantinghei TC Heavy"/>
          <w:kern w:val="0"/>
          <w:sz w:val="28"/>
          <w:szCs w:val="28"/>
        </w:rPr>
        <w:br w:type="page"/>
      </w: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ascii="黑体" w:hAnsi="黑体" w:eastAsia="黑体" w:cs="Lantinghei TC Heavy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1.</w:t>
      </w:r>
      <w:r>
        <w:rPr>
          <w:rFonts w:hint="eastAsia" w:ascii="黑体" w:hAnsi="黑体" w:eastAsia="黑体" w:cs="Lantinghei TC Heavy"/>
          <w:kern w:val="0"/>
          <w:sz w:val="28"/>
          <w:szCs w:val="28"/>
          <w:lang w:eastAsia="zh-CN"/>
        </w:rPr>
        <w:t>文章首页列表数据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bookmarkStart w:id="0" w:name="OLE_LINK1"/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val="en-US" w:eastAsia="zh-CN"/>
              </w:rPr>
              <w:t>2</w:t>
            </w:r>
            <w:r>
              <w:rPr>
                <w:rFonts w:hint="eastAsia" w:asciiTheme="minorEastAsia" w:hAnsiTheme="minorEastAsia"/>
              </w:rPr>
              <w:t>.0/article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Article</w:t>
            </w:r>
            <w:r>
              <w:rPr>
                <w:rFonts w:hint="eastAsia" w:cs="Xingkai SC Light" w:asciiTheme="minorEastAsia" w:hAnsiTheme="minorEastAsia"/>
                <w:kern w:val="0"/>
              </w:rPr>
              <w:t>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eastAsia="zh-CN"/>
              </w:rPr>
              <w:t>文章</w:t>
            </w:r>
            <w:r>
              <w:rPr>
                <w:rFonts w:hint="eastAsia" w:cs="Xingkai SC Light" w:asciiTheme="minorEastAsia" w:hAnsiTheme="minorEastAsia"/>
                <w:kern w:val="0"/>
              </w:rPr>
              <w:t>列表数据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pageSize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分页大小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分页数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eastAsia="zh-CN"/>
              </w:rPr>
              <w:t>文章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thumb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图片链接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title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文章标题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clicks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eastAsia="zh-CN"/>
              </w:rPr>
              <w:t>点击次数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suports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eastAsia="zh-CN"/>
              </w:rPr>
              <w:t>点赞数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created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"msg": "数据获取成功",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"data": [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"id": "195505",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"title": "ddddddddddddddddddddddd",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"thumb": "",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"clicks": 21,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"suports": "0"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"id": "195504",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"title": "ddd",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"thumb": "http://img.chayu.loc/nopic.jpg",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"clicks": 117,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"suports": "0"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"id": "195503",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"title": "测试",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"thumb": "",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"clicks": 11,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"suports": "0"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"id": "195502",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"title": "国家级中医一天3杯茶的长寿秘诀，或许是你父亲节最好的礼物",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"thumb": "1606/19/7525766276767568.jpg",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"clicks": 3318,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"suports": 106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]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ascii="黑体" w:hAnsi="黑体" w:eastAsia="黑体" w:cs="Lantinghei TC Heavy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2.</w:t>
      </w:r>
      <w:r>
        <w:rPr>
          <w:rFonts w:hint="eastAsia" w:ascii="黑体" w:hAnsi="黑体" w:eastAsia="黑体" w:cs="Lantinghei TC Heavy"/>
          <w:kern w:val="0"/>
          <w:sz w:val="28"/>
          <w:szCs w:val="28"/>
          <w:lang w:eastAsia="zh-CN"/>
        </w:rPr>
        <w:t>文章</w:t>
      </w:r>
      <w:r>
        <w:rPr>
          <w:rFonts w:hint="eastAsia" w:ascii="黑体" w:hAnsi="黑体" w:eastAsia="黑体" w:cs="Lantinghei TC Heavy"/>
          <w:kern w:val="0"/>
          <w:sz w:val="30"/>
          <w:szCs w:val="30"/>
        </w:rPr>
        <w:t>列表</w:t>
      </w:r>
      <w:r>
        <w:rPr>
          <w:rFonts w:hint="eastAsia" w:ascii="黑体" w:hAnsi="黑体" w:eastAsia="黑体" w:cs="Lantinghei TC Heavy"/>
          <w:kern w:val="0"/>
          <w:sz w:val="30"/>
          <w:szCs w:val="30"/>
          <w:lang w:eastAsia="zh-CN"/>
        </w:rPr>
        <w:t>页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val="en-US" w:eastAsia="zh-CN"/>
              </w:rPr>
              <w:t>2</w:t>
            </w:r>
            <w:r>
              <w:rPr>
                <w:rFonts w:hint="eastAsia" w:asciiTheme="minorEastAsia" w:hAnsiTheme="minorEastAsia"/>
              </w:rPr>
              <w:t>.0/article</w:t>
            </w:r>
            <w:r>
              <w:rPr>
                <w:rFonts w:hint="eastAsia" w:asciiTheme="minorEastAsia" w:hAnsiTheme="minorEastAsia"/>
                <w:lang w:val="en-US" w:eastAsia="zh-CN"/>
              </w:rPr>
              <w:t>/lists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Article</w:t>
            </w:r>
            <w:r>
              <w:rPr>
                <w:rFonts w:hint="eastAsia" w:cs="Xingkai SC Light" w:asciiTheme="minorEastAsia" w:hAnsiTheme="minorEastAsia"/>
                <w:kern w:val="0"/>
              </w:rPr>
              <w:t>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eastAsia="zh-CN"/>
              </w:rPr>
              <w:t>文章</w:t>
            </w:r>
            <w:r>
              <w:rPr>
                <w:rFonts w:hint="eastAsia" w:cs="Xingkai SC Light" w:asciiTheme="minorEastAsia" w:hAnsiTheme="minorEastAsia"/>
                <w:kern w:val="0"/>
              </w:rPr>
              <w:t>列表数据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pageSize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分页大小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分页数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eastAsia="zh-CN"/>
              </w:rPr>
              <w:t>。首页下拉加载为第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2页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all最文章列表，special为专题列表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order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order 是desc为最新，为clicks是30内发的最热的（专题列表可不传这个字段）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Catid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分类id(首页不填，全部分类不填)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eastAsia="zh-CN"/>
              </w:rPr>
              <w:t>文章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thumb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图片链接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title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文章标题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clicks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eastAsia="zh-CN"/>
              </w:rPr>
              <w:t>点击次数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suports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eastAsia="zh-CN"/>
              </w:rPr>
              <w:t>点赞数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"msg": "数据获取成功",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"data": [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"id": "195215",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"title": "2016年春茶即时报 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"thumb": "1603/21/56ef63913d6abltnq.jpg",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"clicks": "10.6万",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"suports": 1378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"id": "128154",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"title": "老茶鬼闪开！80、90后来了！他们是茶圈新一代的开山怪",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"thumb": "1506/08/557552c288811oeuu.jpg",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"clicks": "11.9万",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"suports": 1328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]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ascii="黑体" w:hAnsi="黑体" w:eastAsia="黑体" w:cs="Lantinghei TC Heavy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2.文章</w:t>
      </w:r>
      <w:r>
        <w:rPr>
          <w:rFonts w:hint="eastAsia" w:ascii="黑体" w:hAnsi="黑体" w:eastAsia="黑体" w:cs="Lantinghei TC Heavy"/>
          <w:kern w:val="0"/>
          <w:sz w:val="28"/>
          <w:szCs w:val="28"/>
        </w:rPr>
        <w:t>详情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2309"/>
        <w:gridCol w:w="1445"/>
        <w:gridCol w:w="2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val="en-US" w:eastAsia="zh-CN"/>
              </w:rPr>
              <w:t>2</w:t>
            </w:r>
            <w:r>
              <w:rPr>
                <w:rFonts w:hint="eastAsia" w:asciiTheme="minorEastAsia" w:hAnsiTheme="minorEastAsia"/>
              </w:rPr>
              <w:t>.0/article/detail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Article</w:t>
            </w:r>
            <w:r>
              <w:rPr>
                <w:rFonts w:hint="eastAsia" w:cs="Xingkai SC Light" w:asciiTheme="minorEastAsia" w:hAnsiTheme="minorEastAsia"/>
                <w:kern w:val="0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eastAsia="zh-CN"/>
              </w:rPr>
              <w:t>文章</w:t>
            </w:r>
            <w:r>
              <w:rPr>
                <w:rFonts w:hint="eastAsia" w:cs="Xingkai SC Light" w:asciiTheme="minorEastAsia" w:hAnsiTheme="minorEastAsia"/>
                <w:kern w:val="0"/>
              </w:rPr>
              <w:t>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itemid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eastAsia="zh-CN"/>
              </w:rPr>
              <w:t>文章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itemid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eastAsia="zh-CN"/>
              </w:rPr>
              <w:t>文章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html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文章内容html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83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comments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评论数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isFavorate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0未喜欢，1已喜欢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isSuported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bool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Ture赞了，false没赞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desc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clicks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点击量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thumb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缩略图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shareurl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分享链接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</w:rPr>
            </w:pP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"msg": "数据获取成功",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"data":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"id": "195505",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"title": "ddddddddddddddddddddddd",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"html": "</w:t>
            </w:r>
            <w:bookmarkStart w:id="1" w:name="OLE_LINK2"/>
            <w:r>
              <w:rPr>
                <w:rFonts w:hint="eastAsia" w:cs="Times New Roman"/>
                <w:kern w:val="0"/>
                <w:sz w:val="20"/>
                <w:szCs w:val="20"/>
              </w:rPr>
              <w:t>&lt;!DOCTYPE HTML&gt;\r\n&lt;html&gt;\r\n\r\n&lt;head&gt;\r\n    &lt;meta charset=\"utf-8\"&gt;\r\n    &lt;meta name=\"keywords\" content=\"\" /&gt;\r\n    &lt;meta name=\"description\" content=\"\" /&gt;\r\n    &lt;meta content=\"yes\" name=\"apple-mobile-web-app-capable\"&gt;\r\n    &lt;meta content=\"yes\" name=\"apple-touch-fullscreen\"&gt;\r\n    &lt;meta content=\"telephone=no,email=no\" name=\"format-detection\"&gt;\r\n    &lt;link rel=\"stylesheet\" type=\"text/css\" href=\"{C('static')}/mobile/main/css/reset.css\"&gt;\r\n    &lt;link rel=\"stylesheet\" type=\"text/css\" href=\"{C('static')}/mobile/main/css/headerfooter.css\"&gt;\r\n    &lt;link rel=\"stylesheet\" type=\"text/css\" href=\"{C('static')}/mobile/main/css/base.css\"&gt;\r\n    &lt;link rel=\"stylesheet\" type=\"text/css\" href=\"{C('static')}/mobile/main/css/main.css\"&gt;\r\n&lt;/head&gt;\r\n\r\n&lt;body&gt;\r\n    &lt;div class=\"page-wrapper wenzhang_detail\"&gt;\r\n        &lt;section class=\"wenzhang\"&gt;\r\n            &lt;h3&gt;ddddddddddddddddddddddd&lt;/h3&gt;\r\n            &lt;p class=\"wenzhang_info\"&gt;\r\n                &lt;span&gt;发布时间：06-30 17:16&lt;/span&gt;\r\n                &lt;span&gt;作者：&lt;/span&gt;\r\n                &lt;span&gt;阅读量：23&lt;/span&gt;\r\n            &lt;/p&gt;\r\n            &lt;article class=\"wenzhang_content\"&gt;\r\n                &lt;embed src=\"http://video.chayu.com/special/maketea/v2.mp4\" type=\"video/x-ms-asf-plugin\" width=\"550\" height=\"400\" autostart=\"true\" loop=\"true\" /&gt;dddddddddddddddddddddddddddddddddd\r\n            &lt;/article&gt;\r\n        &lt;/section&gt;\r\n    &lt;/div&gt;\r\n&lt;/body&gt;\r\n\r\n&lt;/html&gt;</w:t>
            </w:r>
            <w:bookmarkEnd w:id="1"/>
            <w:r>
              <w:rPr>
                <w:rFonts w:hint="eastAsia" w:cs="Times New Roman"/>
                <w:kern w:val="0"/>
                <w:sz w:val="20"/>
                <w:szCs w:val="20"/>
              </w:rPr>
              <w:t>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"desc": "dddddddddddddd",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"clicks": 23,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"comments": "1",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"thumb": "http://img.chayu.loc/nopic.jpg",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"shareurl": "http://m.chayu.loc/article/195505",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"isFavorate": 0,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"isSuported": false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}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hint="eastAsia" w:ascii="黑体" w:hAnsi="黑体" w:eastAsia="黑体"/>
              </w:rPr>
            </w:pP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rPr>
          <w:rFonts w:hint="eastAsia"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文章合集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2309"/>
        <w:gridCol w:w="1445"/>
        <w:gridCol w:w="2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bookmarkStart w:id="2" w:name="_GoBack"/>
            <w:bookmarkEnd w:id="2"/>
            <w:r>
              <w:rPr>
                <w:rFonts w:hint="eastAsia" w:asciiTheme="minorEastAsia" w:hAnsiTheme="minorEastAsia"/>
              </w:rPr>
              <w:t>/chayu/2.0/article/collection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Article</w:t>
            </w:r>
            <w:r>
              <w:rPr>
                <w:rFonts w:hint="eastAsia" w:cs="Xingkai SC Light" w:asciiTheme="minorEastAsia" w:hAnsiTheme="minorEastAsia"/>
                <w:kern w:val="0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eastAsia="zh-CN"/>
              </w:rPr>
              <w:t>文章</w:t>
            </w:r>
            <w:r>
              <w:rPr>
                <w:rFonts w:hint="eastAsia" w:cs="Xingkai SC Light" w:asciiTheme="minorEastAsia" w:hAnsiTheme="minorEastAsia"/>
                <w:kern w:val="0"/>
              </w:rPr>
              <w:t>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合集id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continue"/>
          </w:tcPr>
          <w:p>
            <w:pPr>
              <w:widowControl/>
              <w:jc w:val="left"/>
              <w:rPr>
                <w:rFonts w:hint="eastAsia"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pageSize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分页大小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continue"/>
          </w:tcPr>
          <w:p>
            <w:pPr>
              <w:widowControl/>
              <w:jc w:val="left"/>
              <w:rPr>
                <w:rFonts w:hint="eastAsia"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p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当前页码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eastAsia="zh-CN"/>
              </w:rPr>
              <w:t>文章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title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文章title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83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thumb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缩略图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clicks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阅读量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suports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点赞量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intro</w:t>
            </w: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简介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</w:rPr>
            </w:pPr>
          </w:p>
        </w:tc>
        <w:tc>
          <w:tcPr>
            <w:tcW w:w="1445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97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"msg": "数据获取成功",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"data": [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"id": "195498",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"title": "2016“两展一节”——黄山茶文化节系列活动即将拉开序幕",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"thumb": "http://img.chayu.loc/article/1606/17/6185763a4d3b3761.jpg",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"clicks": "4.29万",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"suports": "2251",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"intro": "缤纷茶业盛会，相约六月京城。\r \r \r \t6月24日至27日，由中国茶叶流通协会、北京市西城区人民政"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"id": "195500",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"title": "茶语市集6.18丨今天没有降价，我们只是要玩起来！（价值1980元的神秘品茗便携包，今天你有机会免费“赚”到）",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"thumb": "http://img.chayu.loc/article/1606/18/1545764d059720ee.jpg",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"clicks": "3.78万",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"suports": "2012",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"intro": "对于大部分的电商平台来说，今天是一场价格战役、销量战役。但对于茶语网（www.chayu.com）的"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"id": "195501",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"title": "喂，福建白，你们家来了个亲戚叫云南白！",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"thumb": "http://img.chayu.loc/article/1606/18/9165764d2a0a9239.jpg",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"clicks": "3.40万",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"suports": "1806",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"intro": "在白茶家族里面，除了耳熟能详的福建白，云南白在市场上的身影逐渐增多。\r \r \r \t为啥今天要来聊云南"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"id": "195502",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"title": "国家级中医一天3杯茶的长寿秘诀，或许是你父亲节最好的礼物",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"thumb": "http://img.chayu.loc/article/1606/19/7525766276767568.jpg",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"clicks": "7.56万",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"suports": "3895",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"intro": "母亲节没过多久，父亲节又要来了，是的，每年6月份的第3个星期日。\r \r \r \t你除了要知道这个需要记"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]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</w:tcPr>
          <w:p>
            <w:pPr>
              <w:widowControl/>
              <w:jc w:val="left"/>
              <w:rPr>
                <w:rFonts w:hint="eastAsia" w:ascii="黑体" w:hAnsi="黑体" w:eastAsia="黑体"/>
              </w:rPr>
            </w:pPr>
          </w:p>
        </w:tc>
        <w:tc>
          <w:tcPr>
            <w:tcW w:w="6733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</w:p>
        </w:tc>
      </w:tr>
    </w:tbl>
    <w:p>
      <w:pPr>
        <w:rPr>
          <w:rFonts w:hint="eastAsia" w:asciiTheme="minorEastAsia" w:hAnsiTheme="minorEastAsia"/>
          <w:lang w:eastAsia="zh-C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Heiti SC Light">
    <w:altName w:val="Hiragino Sans GB W6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黑体">
    <w:panose1 w:val="02010609060101010101"/>
    <w:charset w:val="50"/>
    <w:family w:val="auto"/>
    <w:pitch w:val="default"/>
    <w:sig w:usb0="800002BF" w:usb1="38CF7CFA" w:usb2="00000016" w:usb3="00000000" w:csb0="00040001" w:csb1="00000000"/>
  </w:font>
  <w:font w:name="Lantinghei TC Heavy">
    <w:altName w:val="Mongolian Baiti"/>
    <w:panose1 w:val="03000509000000000000"/>
    <w:charset w:val="00"/>
    <w:family w:val="auto"/>
    <w:pitch w:val="default"/>
    <w:sig w:usb0="00000000" w:usb1="00000000" w:usb2="00000000" w:usb3="00000000" w:csb0="00100001" w:csb1="00000000"/>
  </w:font>
  <w:font w:name="Libian SC Regular">
    <w:altName w:val="LEXUS 简粗黑 U"/>
    <w:panose1 w:val="02010800040101010101"/>
    <w:charset w:val="00"/>
    <w:family w:val="auto"/>
    <w:pitch w:val="default"/>
    <w:sig w:usb0="00000000" w:usb1="00000000" w:usb2="00000000" w:usb3="00000000" w:csb0="00040001" w:csb1="00000000"/>
  </w:font>
  <w:font w:name="Xingkai SC Light">
    <w:altName w:val="LEXUS 简粗黑 U"/>
    <w:panose1 w:val="02010800040101010101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Hiragino Sans GB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LEXUS 简粗黑 U">
    <w:panose1 w:val="020B0904000101010104"/>
    <w:charset w:val="86"/>
    <w:family w:val="auto"/>
    <w:pitch w:val="default"/>
    <w:sig w:usb0="00000001" w:usb1="28E94000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527687"/>
    <w:multiLevelType w:val="multilevel"/>
    <w:tmpl w:val="60527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90E"/>
    <w:rsid w:val="00002C57"/>
    <w:rsid w:val="000843E6"/>
    <w:rsid w:val="000F0373"/>
    <w:rsid w:val="0011152A"/>
    <w:rsid w:val="001301A3"/>
    <w:rsid w:val="00152C2B"/>
    <w:rsid w:val="001D5CD1"/>
    <w:rsid w:val="001E2F7B"/>
    <w:rsid w:val="00246048"/>
    <w:rsid w:val="00255B4E"/>
    <w:rsid w:val="00260AFF"/>
    <w:rsid w:val="002836F8"/>
    <w:rsid w:val="00296972"/>
    <w:rsid w:val="002B5E22"/>
    <w:rsid w:val="002D7116"/>
    <w:rsid w:val="0038099C"/>
    <w:rsid w:val="003813BD"/>
    <w:rsid w:val="003850FF"/>
    <w:rsid w:val="003C543B"/>
    <w:rsid w:val="003F6598"/>
    <w:rsid w:val="00427D19"/>
    <w:rsid w:val="00447F9D"/>
    <w:rsid w:val="00461D15"/>
    <w:rsid w:val="004756EB"/>
    <w:rsid w:val="004B490E"/>
    <w:rsid w:val="004C4BC7"/>
    <w:rsid w:val="004E5591"/>
    <w:rsid w:val="004F6D5A"/>
    <w:rsid w:val="005047E0"/>
    <w:rsid w:val="00542C05"/>
    <w:rsid w:val="00551985"/>
    <w:rsid w:val="00586818"/>
    <w:rsid w:val="006130FD"/>
    <w:rsid w:val="00614A5B"/>
    <w:rsid w:val="00631BEC"/>
    <w:rsid w:val="006506E5"/>
    <w:rsid w:val="006A25C5"/>
    <w:rsid w:val="006D1268"/>
    <w:rsid w:val="006D527B"/>
    <w:rsid w:val="006F0856"/>
    <w:rsid w:val="00727384"/>
    <w:rsid w:val="00740CF5"/>
    <w:rsid w:val="007644F7"/>
    <w:rsid w:val="00785724"/>
    <w:rsid w:val="007A6BFF"/>
    <w:rsid w:val="007C66C3"/>
    <w:rsid w:val="007D3CB9"/>
    <w:rsid w:val="007E1D08"/>
    <w:rsid w:val="00810924"/>
    <w:rsid w:val="008418DB"/>
    <w:rsid w:val="00847589"/>
    <w:rsid w:val="00872332"/>
    <w:rsid w:val="00885C09"/>
    <w:rsid w:val="008F6F42"/>
    <w:rsid w:val="0090206A"/>
    <w:rsid w:val="009030BC"/>
    <w:rsid w:val="0095730B"/>
    <w:rsid w:val="00976C87"/>
    <w:rsid w:val="009805BF"/>
    <w:rsid w:val="009B7174"/>
    <w:rsid w:val="009E0C47"/>
    <w:rsid w:val="00A04EF2"/>
    <w:rsid w:val="00A2019B"/>
    <w:rsid w:val="00A36291"/>
    <w:rsid w:val="00A454DE"/>
    <w:rsid w:val="00A65217"/>
    <w:rsid w:val="00A8695B"/>
    <w:rsid w:val="00A86DCE"/>
    <w:rsid w:val="00AA2876"/>
    <w:rsid w:val="00AA6998"/>
    <w:rsid w:val="00AB5F45"/>
    <w:rsid w:val="00B2160E"/>
    <w:rsid w:val="00B364FE"/>
    <w:rsid w:val="00B45456"/>
    <w:rsid w:val="00B96C6D"/>
    <w:rsid w:val="00BD3997"/>
    <w:rsid w:val="00BF756E"/>
    <w:rsid w:val="00C3126F"/>
    <w:rsid w:val="00C43302"/>
    <w:rsid w:val="00C77478"/>
    <w:rsid w:val="00CC1044"/>
    <w:rsid w:val="00CD4C83"/>
    <w:rsid w:val="00D148C2"/>
    <w:rsid w:val="00D16C24"/>
    <w:rsid w:val="00D17586"/>
    <w:rsid w:val="00D32526"/>
    <w:rsid w:val="00D4176F"/>
    <w:rsid w:val="00D44A17"/>
    <w:rsid w:val="00DA0993"/>
    <w:rsid w:val="00DD0F41"/>
    <w:rsid w:val="00DD40B5"/>
    <w:rsid w:val="00DE2F70"/>
    <w:rsid w:val="00DE3609"/>
    <w:rsid w:val="00E05E42"/>
    <w:rsid w:val="00E6560B"/>
    <w:rsid w:val="00E73474"/>
    <w:rsid w:val="00E81644"/>
    <w:rsid w:val="00ED50D5"/>
    <w:rsid w:val="00ED7445"/>
    <w:rsid w:val="00EF31C2"/>
    <w:rsid w:val="00F23B2A"/>
    <w:rsid w:val="00F86C8A"/>
    <w:rsid w:val="00F87E80"/>
    <w:rsid w:val="00F953A6"/>
    <w:rsid w:val="00F96C52"/>
    <w:rsid w:val="00F97A24"/>
    <w:rsid w:val="00FE23C0"/>
    <w:rsid w:val="02C44EA1"/>
    <w:rsid w:val="05C84F7A"/>
    <w:rsid w:val="06070FC8"/>
    <w:rsid w:val="07D532C4"/>
    <w:rsid w:val="09C75222"/>
    <w:rsid w:val="0A06797A"/>
    <w:rsid w:val="0A4E7569"/>
    <w:rsid w:val="0B013A7F"/>
    <w:rsid w:val="0C64425F"/>
    <w:rsid w:val="0CAE2832"/>
    <w:rsid w:val="0DB832DB"/>
    <w:rsid w:val="0F5E7BEB"/>
    <w:rsid w:val="10D429F0"/>
    <w:rsid w:val="11CD5D5F"/>
    <w:rsid w:val="136E65EC"/>
    <w:rsid w:val="1375634E"/>
    <w:rsid w:val="14B87A15"/>
    <w:rsid w:val="16AB4C49"/>
    <w:rsid w:val="17087509"/>
    <w:rsid w:val="17AF5D6C"/>
    <w:rsid w:val="190416F0"/>
    <w:rsid w:val="19395392"/>
    <w:rsid w:val="196A77A9"/>
    <w:rsid w:val="196A7AC8"/>
    <w:rsid w:val="1C371191"/>
    <w:rsid w:val="1C4F3BF3"/>
    <w:rsid w:val="1C7E5CD1"/>
    <w:rsid w:val="1D1D66FC"/>
    <w:rsid w:val="1D3735D9"/>
    <w:rsid w:val="1E0002D1"/>
    <w:rsid w:val="1E3354DB"/>
    <w:rsid w:val="1EAA0A49"/>
    <w:rsid w:val="1EE07ED6"/>
    <w:rsid w:val="2099710D"/>
    <w:rsid w:val="212C7173"/>
    <w:rsid w:val="21A84E93"/>
    <w:rsid w:val="21D8374E"/>
    <w:rsid w:val="22386CB8"/>
    <w:rsid w:val="244039CB"/>
    <w:rsid w:val="25F43ED4"/>
    <w:rsid w:val="2C6966A5"/>
    <w:rsid w:val="2D191EF8"/>
    <w:rsid w:val="2D70105F"/>
    <w:rsid w:val="2E0B1053"/>
    <w:rsid w:val="30610C01"/>
    <w:rsid w:val="321040CC"/>
    <w:rsid w:val="32AB4717"/>
    <w:rsid w:val="34EE770F"/>
    <w:rsid w:val="35D9258F"/>
    <w:rsid w:val="367F08F5"/>
    <w:rsid w:val="38653EC7"/>
    <w:rsid w:val="3A811570"/>
    <w:rsid w:val="3A8327EF"/>
    <w:rsid w:val="3EFC07E4"/>
    <w:rsid w:val="3FCD0876"/>
    <w:rsid w:val="406D2095"/>
    <w:rsid w:val="40704A72"/>
    <w:rsid w:val="41547933"/>
    <w:rsid w:val="42CF5A40"/>
    <w:rsid w:val="445B28A0"/>
    <w:rsid w:val="451D4770"/>
    <w:rsid w:val="474378EA"/>
    <w:rsid w:val="47FF099E"/>
    <w:rsid w:val="48130AE3"/>
    <w:rsid w:val="486C4B0E"/>
    <w:rsid w:val="48A16417"/>
    <w:rsid w:val="48AF1C38"/>
    <w:rsid w:val="4AC15508"/>
    <w:rsid w:val="4B064E62"/>
    <w:rsid w:val="4C2616B6"/>
    <w:rsid w:val="4D8D6048"/>
    <w:rsid w:val="4E431C21"/>
    <w:rsid w:val="4EC7689A"/>
    <w:rsid w:val="4F5B1585"/>
    <w:rsid w:val="50D067BE"/>
    <w:rsid w:val="53F35892"/>
    <w:rsid w:val="542D1773"/>
    <w:rsid w:val="546843A9"/>
    <w:rsid w:val="54AC49ED"/>
    <w:rsid w:val="54EB119D"/>
    <w:rsid w:val="57D57A3C"/>
    <w:rsid w:val="58643A91"/>
    <w:rsid w:val="5968708C"/>
    <w:rsid w:val="5BB83C01"/>
    <w:rsid w:val="5C7C172C"/>
    <w:rsid w:val="5CF05DED"/>
    <w:rsid w:val="5DCD7B38"/>
    <w:rsid w:val="5F402D52"/>
    <w:rsid w:val="5FF1339D"/>
    <w:rsid w:val="602B534E"/>
    <w:rsid w:val="613207E8"/>
    <w:rsid w:val="613858BC"/>
    <w:rsid w:val="614244FE"/>
    <w:rsid w:val="6179562C"/>
    <w:rsid w:val="622B614D"/>
    <w:rsid w:val="623A61AA"/>
    <w:rsid w:val="64C736A9"/>
    <w:rsid w:val="64F75235"/>
    <w:rsid w:val="65BE62E5"/>
    <w:rsid w:val="662C7877"/>
    <w:rsid w:val="675A121A"/>
    <w:rsid w:val="68C70641"/>
    <w:rsid w:val="69E02C65"/>
    <w:rsid w:val="69E04959"/>
    <w:rsid w:val="6A571811"/>
    <w:rsid w:val="6B704EFE"/>
    <w:rsid w:val="6C0810A4"/>
    <w:rsid w:val="6C296426"/>
    <w:rsid w:val="6C507E9C"/>
    <w:rsid w:val="6E790635"/>
    <w:rsid w:val="6E7B0510"/>
    <w:rsid w:val="6E954F24"/>
    <w:rsid w:val="70F25912"/>
    <w:rsid w:val="7115369F"/>
    <w:rsid w:val="77D97F70"/>
    <w:rsid w:val="794E3BC4"/>
    <w:rsid w:val="7D1B6CBC"/>
    <w:rsid w:val="7D392591"/>
    <w:rsid w:val="7D836DBF"/>
    <w:rsid w:val="7E9B5424"/>
    <w:rsid w:val="7FF241B4"/>
  </w:rsids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rFonts w:ascii="Heiti SC Light" w:eastAsia="Heiti SC Light"/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Light Shading"/>
    <w:basedOn w:val="4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">
    <w:name w:val="Light Shading Accent 1"/>
    <w:basedOn w:val="4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8">
    <w:name w:val="hps"/>
    <w:basedOn w:val="3"/>
    <w:qFormat/>
    <w:uiPriority w:val="0"/>
  </w:style>
  <w:style w:type="character" w:customStyle="1" w:styleId="9">
    <w:name w:val="批注框文本字符"/>
    <w:basedOn w:val="3"/>
    <w:link w:val="2"/>
    <w:semiHidden/>
    <w:qFormat/>
    <w:uiPriority w:val="99"/>
    <w:rPr>
      <w:rFonts w:ascii="Heiti SC Light" w:eastAsia="Heiti SC Light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2382</Words>
  <Characters>13579</Characters>
  <Lines>113</Lines>
  <Paragraphs>31</Paragraphs>
  <ScaleCrop>false</ScaleCrop>
  <LinksUpToDate>false</LinksUpToDate>
  <CharactersWithSpaces>15930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2015-10-13T01:07:00Z</dcterms:created>
  <dc:creator>DX Leen</dc:creator>
  <cp:lastModifiedBy>Jackie</cp:lastModifiedBy>
  <dcterms:modified xsi:type="dcterms:W3CDTF">2016-08-17T01:44:17Z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