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821" w:type="dxa"/>
        <w:tblLook w:val="04A0" w:firstRow="1" w:lastRow="0" w:firstColumn="1" w:lastColumn="0" w:noHBand="0" w:noVBand="1"/>
      </w:tblPr>
      <w:tblGrid>
        <w:gridCol w:w="5407"/>
        <w:gridCol w:w="5414"/>
      </w:tblGrid>
      <w:tr w:rsidR="003B6119" w:rsidRPr="00790539" w14:paraId="22987A62" w14:textId="77777777" w:rsidTr="00713C04">
        <w:trPr>
          <w:trHeight w:val="631"/>
        </w:trPr>
        <w:tc>
          <w:tcPr>
            <w:tcW w:w="5407" w:type="dxa"/>
          </w:tcPr>
          <w:p w14:paraId="6AA27011" w14:textId="77777777" w:rsidR="003B6119" w:rsidRDefault="003B6119" w:rsidP="00E960DD">
            <w:bookmarkStart w:id="0" w:name="_Hlk25069462"/>
            <w:bookmarkStart w:id="1" w:name="_Hlk30764329"/>
            <w:bookmarkEnd w:id="0"/>
            <w:r w:rsidRPr="00790539">
              <w:t>Title</w:t>
            </w:r>
          </w:p>
          <w:p w14:paraId="74B21C28" w14:textId="6436864D" w:rsidR="003B6119" w:rsidRPr="00790539" w:rsidRDefault="00C81B7E" w:rsidP="00D714B2">
            <w:pPr>
              <w:rPr>
                <w:rFonts w:ascii="Times New Roman" w:hAnsi="Times New Roman" w:cs="Times New Roman"/>
                <w:b/>
                <w:szCs w:val="24"/>
              </w:rPr>
            </w:pPr>
            <w:r>
              <w:rPr>
                <w:rFonts w:ascii="Times New Roman" w:hAnsi="Times New Roman" w:cs="Times New Roman"/>
                <w:b/>
                <w:szCs w:val="24"/>
              </w:rPr>
              <w:t>ASM Build</w:t>
            </w:r>
          </w:p>
        </w:tc>
        <w:tc>
          <w:tcPr>
            <w:tcW w:w="5414" w:type="dxa"/>
          </w:tcPr>
          <w:p w14:paraId="6FEF1E85" w14:textId="77777777" w:rsidR="003B6119" w:rsidRDefault="003B6119" w:rsidP="00D714B2">
            <w:pPr>
              <w:rPr>
                <w:rFonts w:ascii="Times New Roman" w:hAnsi="Times New Roman" w:cs="Times New Roman"/>
                <w:szCs w:val="24"/>
              </w:rPr>
            </w:pPr>
            <w:r w:rsidRPr="00790539">
              <w:rPr>
                <w:rFonts w:ascii="Times New Roman" w:hAnsi="Times New Roman" w:cs="Times New Roman"/>
                <w:szCs w:val="24"/>
              </w:rPr>
              <w:t>Revision</w:t>
            </w:r>
          </w:p>
          <w:p w14:paraId="4372B50D" w14:textId="77777777" w:rsidR="003B6119" w:rsidRPr="00790539" w:rsidRDefault="003B6119" w:rsidP="00D714B2">
            <w:pPr>
              <w:rPr>
                <w:rFonts w:ascii="Times New Roman" w:hAnsi="Times New Roman" w:cs="Times New Roman"/>
                <w:b/>
                <w:szCs w:val="24"/>
              </w:rPr>
            </w:pPr>
            <w:r>
              <w:rPr>
                <w:rFonts w:ascii="Times New Roman" w:hAnsi="Times New Roman" w:cs="Times New Roman"/>
                <w:b/>
                <w:szCs w:val="24"/>
              </w:rPr>
              <w:t>1.0</w:t>
            </w:r>
          </w:p>
        </w:tc>
      </w:tr>
      <w:tr w:rsidR="003B6119" w:rsidRPr="00790539" w14:paraId="4E29DB45" w14:textId="77777777" w:rsidTr="00713C04">
        <w:trPr>
          <w:trHeight w:val="649"/>
        </w:trPr>
        <w:tc>
          <w:tcPr>
            <w:tcW w:w="5407" w:type="dxa"/>
          </w:tcPr>
          <w:p w14:paraId="4E9BC017" w14:textId="77777777" w:rsidR="003B6119" w:rsidRDefault="003B6119" w:rsidP="00D714B2">
            <w:pPr>
              <w:rPr>
                <w:rFonts w:ascii="Times New Roman" w:hAnsi="Times New Roman" w:cs="Times New Roman"/>
                <w:szCs w:val="24"/>
              </w:rPr>
            </w:pPr>
            <w:r w:rsidRPr="00790539">
              <w:rPr>
                <w:rFonts w:ascii="Times New Roman" w:hAnsi="Times New Roman" w:cs="Times New Roman"/>
                <w:szCs w:val="24"/>
              </w:rPr>
              <w:t>Prepared by</w:t>
            </w:r>
          </w:p>
          <w:p w14:paraId="48251EED" w14:textId="69D67A07" w:rsidR="003B6119" w:rsidRPr="00790539" w:rsidRDefault="001757D6" w:rsidP="00D714B2">
            <w:pPr>
              <w:rPr>
                <w:rFonts w:ascii="Times New Roman" w:hAnsi="Times New Roman" w:cs="Times New Roman"/>
                <w:b/>
                <w:szCs w:val="24"/>
              </w:rPr>
            </w:pPr>
            <w:r>
              <w:rPr>
                <w:rFonts w:ascii="Times New Roman" w:hAnsi="Times New Roman" w:cs="Times New Roman"/>
                <w:b/>
                <w:szCs w:val="24"/>
              </w:rPr>
              <w:t>Ivan Santillan</w:t>
            </w:r>
          </w:p>
        </w:tc>
        <w:tc>
          <w:tcPr>
            <w:tcW w:w="5414" w:type="dxa"/>
          </w:tcPr>
          <w:p w14:paraId="53204B81" w14:textId="77777777" w:rsidR="003B6119" w:rsidRDefault="003B6119" w:rsidP="00D714B2">
            <w:pPr>
              <w:rPr>
                <w:rFonts w:ascii="Times New Roman" w:hAnsi="Times New Roman" w:cs="Times New Roman"/>
                <w:szCs w:val="24"/>
              </w:rPr>
            </w:pPr>
            <w:r w:rsidRPr="00790539">
              <w:rPr>
                <w:rFonts w:ascii="Times New Roman" w:hAnsi="Times New Roman" w:cs="Times New Roman"/>
                <w:szCs w:val="24"/>
              </w:rPr>
              <w:t>Approved by</w:t>
            </w:r>
          </w:p>
          <w:p w14:paraId="18FD72CD" w14:textId="77777777" w:rsidR="003B6119" w:rsidRPr="00790539" w:rsidRDefault="003B6119" w:rsidP="00D714B2">
            <w:pPr>
              <w:rPr>
                <w:rFonts w:ascii="Times New Roman" w:hAnsi="Times New Roman" w:cs="Times New Roman"/>
                <w:b/>
                <w:szCs w:val="24"/>
              </w:rPr>
            </w:pPr>
          </w:p>
        </w:tc>
      </w:tr>
      <w:tr w:rsidR="003B6119" w:rsidRPr="00790539" w14:paraId="25BC0954" w14:textId="77777777" w:rsidTr="00713C04">
        <w:trPr>
          <w:trHeight w:val="483"/>
        </w:trPr>
        <w:tc>
          <w:tcPr>
            <w:tcW w:w="5407" w:type="dxa"/>
          </w:tcPr>
          <w:p w14:paraId="36CDB3C5" w14:textId="77777777" w:rsidR="003B6119" w:rsidRDefault="003B6119" w:rsidP="00D714B2">
            <w:pPr>
              <w:rPr>
                <w:rFonts w:ascii="Times New Roman" w:hAnsi="Times New Roman" w:cs="Times New Roman"/>
                <w:szCs w:val="24"/>
              </w:rPr>
            </w:pPr>
            <w:r>
              <w:rPr>
                <w:rFonts w:ascii="Times New Roman" w:hAnsi="Times New Roman" w:cs="Times New Roman"/>
                <w:szCs w:val="24"/>
              </w:rPr>
              <w:t>Completed by</w:t>
            </w:r>
          </w:p>
          <w:p w14:paraId="0C764DE8" w14:textId="77777777" w:rsidR="003B6119" w:rsidRPr="00645118" w:rsidRDefault="003B6119" w:rsidP="00D714B2">
            <w:pPr>
              <w:rPr>
                <w:rFonts w:ascii="Times New Roman" w:hAnsi="Times New Roman" w:cs="Times New Roman"/>
                <w:b/>
                <w:szCs w:val="24"/>
              </w:rPr>
            </w:pPr>
            <w:r w:rsidRPr="0064588B">
              <w:rPr>
                <w:rFonts w:ascii="Times New Roman" w:hAnsi="Times New Roman" w:cs="Times New Roman"/>
                <w:b/>
                <w:color w:val="A6A6A6" w:themeColor="background1" w:themeShade="A6"/>
                <w:szCs w:val="24"/>
              </w:rPr>
              <w:t>Unit Owner</w:t>
            </w:r>
          </w:p>
        </w:tc>
        <w:tc>
          <w:tcPr>
            <w:tcW w:w="5414" w:type="dxa"/>
          </w:tcPr>
          <w:p w14:paraId="31977FBE" w14:textId="77777777" w:rsidR="003B6119" w:rsidRDefault="003B6119" w:rsidP="00D714B2">
            <w:pPr>
              <w:rPr>
                <w:rFonts w:ascii="Times New Roman" w:hAnsi="Times New Roman" w:cs="Times New Roman"/>
                <w:szCs w:val="24"/>
              </w:rPr>
            </w:pPr>
            <w:r w:rsidRPr="00790539">
              <w:rPr>
                <w:rFonts w:ascii="Times New Roman" w:hAnsi="Times New Roman" w:cs="Times New Roman"/>
                <w:szCs w:val="24"/>
              </w:rPr>
              <w:t xml:space="preserve">Date </w:t>
            </w:r>
            <w:r>
              <w:rPr>
                <w:rFonts w:ascii="Times New Roman" w:hAnsi="Times New Roman" w:cs="Times New Roman"/>
                <w:szCs w:val="24"/>
              </w:rPr>
              <w:t xml:space="preserve">Last </w:t>
            </w:r>
            <w:r w:rsidRPr="00790539">
              <w:rPr>
                <w:rFonts w:ascii="Times New Roman" w:hAnsi="Times New Roman" w:cs="Times New Roman"/>
                <w:szCs w:val="24"/>
              </w:rPr>
              <w:t>Approved</w:t>
            </w:r>
          </w:p>
          <w:p w14:paraId="1C0C7A49" w14:textId="77777777" w:rsidR="003B6119" w:rsidRPr="00790539" w:rsidRDefault="003B6119" w:rsidP="00D714B2">
            <w:pPr>
              <w:rPr>
                <w:rFonts w:ascii="Times New Roman" w:hAnsi="Times New Roman" w:cs="Times New Roman"/>
                <w:szCs w:val="24"/>
              </w:rPr>
            </w:pPr>
          </w:p>
        </w:tc>
      </w:tr>
    </w:tbl>
    <w:bookmarkEnd w:id="1" w:displacedByCustomXml="next"/>
    <w:sdt>
      <w:sdtPr>
        <w:rPr>
          <w:rFonts w:asciiTheme="minorHAnsi" w:eastAsiaTheme="minorHAnsi" w:hAnsiTheme="minorHAnsi" w:cstheme="minorBidi"/>
          <w:color w:val="auto"/>
          <w:sz w:val="22"/>
          <w:szCs w:val="22"/>
        </w:rPr>
        <w:id w:val="1944727273"/>
        <w:docPartObj>
          <w:docPartGallery w:val="Table of Contents"/>
          <w:docPartUnique/>
        </w:docPartObj>
      </w:sdtPr>
      <w:sdtEndPr>
        <w:rPr>
          <w:b/>
          <w:bCs/>
          <w:noProof/>
          <w:sz w:val="24"/>
        </w:rPr>
      </w:sdtEndPr>
      <w:sdtContent>
        <w:p w14:paraId="367542EE" w14:textId="77777777" w:rsidR="004E31CD" w:rsidRDefault="004E31CD" w:rsidP="004E31CD">
          <w:pPr>
            <w:pStyle w:val="TOCHeading"/>
          </w:pPr>
          <w:r>
            <w:t>Contents</w:t>
          </w:r>
        </w:p>
        <w:p w14:paraId="61B11424" w14:textId="74917433" w:rsidR="00FD5885" w:rsidRDefault="004E31CD">
          <w:pPr>
            <w:pStyle w:val="TOC1"/>
            <w:tabs>
              <w:tab w:val="right" w:leader="dot" w:pos="10790"/>
            </w:tabs>
            <w:rPr>
              <w:rFonts w:eastAsiaTheme="minorEastAsia"/>
              <w:noProof/>
              <w:sz w:val="22"/>
            </w:rPr>
          </w:pPr>
          <w:r>
            <w:fldChar w:fldCharType="begin"/>
          </w:r>
          <w:r>
            <w:instrText xml:space="preserve"> TOC \o "1-3" \h \z \u </w:instrText>
          </w:r>
          <w:r>
            <w:fldChar w:fldCharType="separate"/>
          </w:r>
          <w:hyperlink w:anchor="_Toc115091870" w:history="1">
            <w:r w:rsidR="00FD5885" w:rsidRPr="0072039F">
              <w:rPr>
                <w:rStyle w:val="Hyperlink"/>
                <w:noProof/>
              </w:rPr>
              <w:t>Purpose</w:t>
            </w:r>
            <w:r w:rsidR="00FD5885">
              <w:rPr>
                <w:noProof/>
                <w:webHidden/>
              </w:rPr>
              <w:tab/>
            </w:r>
            <w:r w:rsidR="00FD5885">
              <w:rPr>
                <w:noProof/>
                <w:webHidden/>
              </w:rPr>
              <w:fldChar w:fldCharType="begin"/>
            </w:r>
            <w:r w:rsidR="00FD5885">
              <w:rPr>
                <w:noProof/>
                <w:webHidden/>
              </w:rPr>
              <w:instrText xml:space="preserve"> PAGEREF _Toc115091870 \h </w:instrText>
            </w:r>
            <w:r w:rsidR="00FD5885">
              <w:rPr>
                <w:noProof/>
                <w:webHidden/>
              </w:rPr>
            </w:r>
            <w:r w:rsidR="00FD5885">
              <w:rPr>
                <w:noProof/>
                <w:webHidden/>
              </w:rPr>
              <w:fldChar w:fldCharType="separate"/>
            </w:r>
            <w:r w:rsidR="00FD5885">
              <w:rPr>
                <w:noProof/>
                <w:webHidden/>
              </w:rPr>
              <w:t>2</w:t>
            </w:r>
            <w:r w:rsidR="00FD5885">
              <w:rPr>
                <w:noProof/>
                <w:webHidden/>
              </w:rPr>
              <w:fldChar w:fldCharType="end"/>
            </w:r>
          </w:hyperlink>
        </w:p>
        <w:p w14:paraId="615E82FE" w14:textId="48FD184E" w:rsidR="00FD5885" w:rsidRDefault="000C322E">
          <w:pPr>
            <w:pStyle w:val="TOC1"/>
            <w:tabs>
              <w:tab w:val="right" w:leader="dot" w:pos="10790"/>
            </w:tabs>
            <w:rPr>
              <w:rFonts w:eastAsiaTheme="minorEastAsia"/>
              <w:noProof/>
              <w:sz w:val="22"/>
            </w:rPr>
          </w:pPr>
          <w:hyperlink w:anchor="_Toc115091871" w:history="1">
            <w:r w:rsidR="00FD5885" w:rsidRPr="0072039F">
              <w:rPr>
                <w:rStyle w:val="Hyperlink"/>
                <w:noProof/>
              </w:rPr>
              <w:t>Objective</w:t>
            </w:r>
            <w:r w:rsidR="00FD5885">
              <w:rPr>
                <w:noProof/>
                <w:webHidden/>
              </w:rPr>
              <w:tab/>
            </w:r>
            <w:r w:rsidR="00FD5885">
              <w:rPr>
                <w:noProof/>
                <w:webHidden/>
              </w:rPr>
              <w:fldChar w:fldCharType="begin"/>
            </w:r>
            <w:r w:rsidR="00FD5885">
              <w:rPr>
                <w:noProof/>
                <w:webHidden/>
              </w:rPr>
              <w:instrText xml:space="preserve"> PAGEREF _Toc115091871 \h </w:instrText>
            </w:r>
            <w:r w:rsidR="00FD5885">
              <w:rPr>
                <w:noProof/>
                <w:webHidden/>
              </w:rPr>
            </w:r>
            <w:r w:rsidR="00FD5885">
              <w:rPr>
                <w:noProof/>
                <w:webHidden/>
              </w:rPr>
              <w:fldChar w:fldCharType="separate"/>
            </w:r>
            <w:r w:rsidR="00FD5885">
              <w:rPr>
                <w:noProof/>
                <w:webHidden/>
              </w:rPr>
              <w:t>2</w:t>
            </w:r>
            <w:r w:rsidR="00FD5885">
              <w:rPr>
                <w:noProof/>
                <w:webHidden/>
              </w:rPr>
              <w:fldChar w:fldCharType="end"/>
            </w:r>
          </w:hyperlink>
        </w:p>
        <w:p w14:paraId="01D422EB" w14:textId="50410301" w:rsidR="00FD5885" w:rsidRDefault="000C322E">
          <w:pPr>
            <w:pStyle w:val="TOC1"/>
            <w:tabs>
              <w:tab w:val="right" w:leader="dot" w:pos="10790"/>
            </w:tabs>
            <w:rPr>
              <w:rFonts w:eastAsiaTheme="minorEastAsia"/>
              <w:noProof/>
              <w:sz w:val="22"/>
            </w:rPr>
          </w:pPr>
          <w:hyperlink w:anchor="_Toc115091872" w:history="1">
            <w:r w:rsidR="00FD5885" w:rsidRPr="0072039F">
              <w:rPr>
                <w:rStyle w:val="Hyperlink"/>
                <w:noProof/>
              </w:rPr>
              <w:t>Resources and Responsibilities</w:t>
            </w:r>
            <w:r w:rsidR="00FD5885">
              <w:rPr>
                <w:noProof/>
                <w:webHidden/>
              </w:rPr>
              <w:tab/>
            </w:r>
            <w:r w:rsidR="00FD5885">
              <w:rPr>
                <w:noProof/>
                <w:webHidden/>
              </w:rPr>
              <w:fldChar w:fldCharType="begin"/>
            </w:r>
            <w:r w:rsidR="00FD5885">
              <w:rPr>
                <w:noProof/>
                <w:webHidden/>
              </w:rPr>
              <w:instrText xml:space="preserve"> PAGEREF _Toc115091872 \h </w:instrText>
            </w:r>
            <w:r w:rsidR="00FD5885">
              <w:rPr>
                <w:noProof/>
                <w:webHidden/>
              </w:rPr>
            </w:r>
            <w:r w:rsidR="00FD5885">
              <w:rPr>
                <w:noProof/>
                <w:webHidden/>
              </w:rPr>
              <w:fldChar w:fldCharType="separate"/>
            </w:r>
            <w:r w:rsidR="00FD5885">
              <w:rPr>
                <w:noProof/>
                <w:webHidden/>
              </w:rPr>
              <w:t>2</w:t>
            </w:r>
            <w:r w:rsidR="00FD5885">
              <w:rPr>
                <w:noProof/>
                <w:webHidden/>
              </w:rPr>
              <w:fldChar w:fldCharType="end"/>
            </w:r>
          </w:hyperlink>
        </w:p>
        <w:p w14:paraId="424C4047" w14:textId="153BDEE2" w:rsidR="00FD5885" w:rsidRDefault="000C322E">
          <w:pPr>
            <w:pStyle w:val="TOC1"/>
            <w:tabs>
              <w:tab w:val="right" w:leader="dot" w:pos="10790"/>
            </w:tabs>
            <w:rPr>
              <w:rFonts w:eastAsiaTheme="minorEastAsia"/>
              <w:noProof/>
              <w:sz w:val="22"/>
            </w:rPr>
          </w:pPr>
          <w:hyperlink w:anchor="_Toc115091873" w:history="1">
            <w:r w:rsidR="00FD5885" w:rsidRPr="0072039F">
              <w:rPr>
                <w:rStyle w:val="Hyperlink"/>
                <w:noProof/>
              </w:rPr>
              <w:t>Definitions</w:t>
            </w:r>
            <w:r w:rsidR="00FD5885">
              <w:rPr>
                <w:noProof/>
                <w:webHidden/>
              </w:rPr>
              <w:tab/>
            </w:r>
            <w:r w:rsidR="00FD5885">
              <w:rPr>
                <w:noProof/>
                <w:webHidden/>
              </w:rPr>
              <w:fldChar w:fldCharType="begin"/>
            </w:r>
            <w:r w:rsidR="00FD5885">
              <w:rPr>
                <w:noProof/>
                <w:webHidden/>
              </w:rPr>
              <w:instrText xml:space="preserve"> PAGEREF _Toc115091873 \h </w:instrText>
            </w:r>
            <w:r w:rsidR="00FD5885">
              <w:rPr>
                <w:noProof/>
                <w:webHidden/>
              </w:rPr>
            </w:r>
            <w:r w:rsidR="00FD5885">
              <w:rPr>
                <w:noProof/>
                <w:webHidden/>
              </w:rPr>
              <w:fldChar w:fldCharType="separate"/>
            </w:r>
            <w:r w:rsidR="00FD5885">
              <w:rPr>
                <w:noProof/>
                <w:webHidden/>
              </w:rPr>
              <w:t>2</w:t>
            </w:r>
            <w:r w:rsidR="00FD5885">
              <w:rPr>
                <w:noProof/>
                <w:webHidden/>
              </w:rPr>
              <w:fldChar w:fldCharType="end"/>
            </w:r>
          </w:hyperlink>
        </w:p>
        <w:p w14:paraId="024AB266" w14:textId="6CFEA3B8" w:rsidR="00FD5885" w:rsidRDefault="000C322E">
          <w:pPr>
            <w:pStyle w:val="TOC1"/>
            <w:tabs>
              <w:tab w:val="right" w:leader="dot" w:pos="10790"/>
            </w:tabs>
            <w:rPr>
              <w:rFonts w:eastAsiaTheme="minorEastAsia"/>
              <w:noProof/>
              <w:sz w:val="22"/>
            </w:rPr>
          </w:pPr>
          <w:hyperlink w:anchor="_Toc115091874" w:history="1">
            <w:r w:rsidR="00FD5885" w:rsidRPr="0072039F">
              <w:rPr>
                <w:rStyle w:val="Hyperlink"/>
                <w:noProof/>
              </w:rPr>
              <w:t>1.0 Data Gathering</w:t>
            </w:r>
            <w:r w:rsidR="00FD5885">
              <w:rPr>
                <w:noProof/>
                <w:webHidden/>
              </w:rPr>
              <w:tab/>
            </w:r>
            <w:r w:rsidR="00FD5885">
              <w:rPr>
                <w:noProof/>
                <w:webHidden/>
              </w:rPr>
              <w:fldChar w:fldCharType="begin"/>
            </w:r>
            <w:r w:rsidR="00FD5885">
              <w:rPr>
                <w:noProof/>
                <w:webHidden/>
              </w:rPr>
              <w:instrText xml:space="preserve"> PAGEREF _Toc115091874 \h </w:instrText>
            </w:r>
            <w:r w:rsidR="00FD5885">
              <w:rPr>
                <w:noProof/>
                <w:webHidden/>
              </w:rPr>
            </w:r>
            <w:r w:rsidR="00FD5885">
              <w:rPr>
                <w:noProof/>
                <w:webHidden/>
              </w:rPr>
              <w:fldChar w:fldCharType="separate"/>
            </w:r>
            <w:r w:rsidR="00FD5885">
              <w:rPr>
                <w:noProof/>
                <w:webHidden/>
              </w:rPr>
              <w:t>2</w:t>
            </w:r>
            <w:r w:rsidR="00FD5885">
              <w:rPr>
                <w:noProof/>
                <w:webHidden/>
              </w:rPr>
              <w:fldChar w:fldCharType="end"/>
            </w:r>
          </w:hyperlink>
        </w:p>
        <w:p w14:paraId="06AAABEE" w14:textId="0D35BB3E" w:rsidR="00FD5885" w:rsidRDefault="000C322E">
          <w:pPr>
            <w:pStyle w:val="TOC3"/>
            <w:tabs>
              <w:tab w:val="right" w:leader="dot" w:pos="10790"/>
            </w:tabs>
            <w:rPr>
              <w:rFonts w:eastAsiaTheme="minorEastAsia"/>
              <w:noProof/>
              <w:sz w:val="22"/>
            </w:rPr>
          </w:pPr>
          <w:hyperlink w:anchor="_Toc115091875" w:history="1">
            <w:r w:rsidR="00FD5885" w:rsidRPr="0072039F">
              <w:rPr>
                <w:rStyle w:val="Hyperlink"/>
                <w:noProof/>
              </w:rPr>
              <w:t>Prerequisite documents</w:t>
            </w:r>
            <w:r w:rsidR="00FD5885">
              <w:rPr>
                <w:noProof/>
                <w:webHidden/>
              </w:rPr>
              <w:tab/>
            </w:r>
            <w:r w:rsidR="00FD5885">
              <w:rPr>
                <w:noProof/>
                <w:webHidden/>
              </w:rPr>
              <w:fldChar w:fldCharType="begin"/>
            </w:r>
            <w:r w:rsidR="00FD5885">
              <w:rPr>
                <w:noProof/>
                <w:webHidden/>
              </w:rPr>
              <w:instrText xml:space="preserve"> PAGEREF _Toc115091875 \h </w:instrText>
            </w:r>
            <w:r w:rsidR="00FD5885">
              <w:rPr>
                <w:noProof/>
                <w:webHidden/>
              </w:rPr>
            </w:r>
            <w:r w:rsidR="00FD5885">
              <w:rPr>
                <w:noProof/>
                <w:webHidden/>
              </w:rPr>
              <w:fldChar w:fldCharType="separate"/>
            </w:r>
            <w:r w:rsidR="00FD5885">
              <w:rPr>
                <w:noProof/>
                <w:webHidden/>
              </w:rPr>
              <w:t>2</w:t>
            </w:r>
            <w:r w:rsidR="00FD5885">
              <w:rPr>
                <w:noProof/>
                <w:webHidden/>
              </w:rPr>
              <w:fldChar w:fldCharType="end"/>
            </w:r>
          </w:hyperlink>
        </w:p>
        <w:p w14:paraId="5C9277C4" w14:textId="7C9AF114" w:rsidR="00FD5885" w:rsidRDefault="000C322E">
          <w:pPr>
            <w:pStyle w:val="TOC1"/>
            <w:tabs>
              <w:tab w:val="right" w:leader="dot" w:pos="10790"/>
            </w:tabs>
            <w:rPr>
              <w:rFonts w:eastAsiaTheme="minorEastAsia"/>
              <w:noProof/>
              <w:sz w:val="22"/>
            </w:rPr>
          </w:pPr>
          <w:hyperlink w:anchor="_Toc115091876" w:history="1">
            <w:r w:rsidR="00FD5885" w:rsidRPr="0072039F">
              <w:rPr>
                <w:rStyle w:val="Hyperlink"/>
                <w:noProof/>
              </w:rPr>
              <w:t>2.0 Populate Strategies</w:t>
            </w:r>
            <w:r w:rsidR="00FD5885">
              <w:rPr>
                <w:noProof/>
                <w:webHidden/>
              </w:rPr>
              <w:tab/>
            </w:r>
            <w:r w:rsidR="00FD5885">
              <w:rPr>
                <w:noProof/>
                <w:webHidden/>
              </w:rPr>
              <w:fldChar w:fldCharType="begin"/>
            </w:r>
            <w:r w:rsidR="00FD5885">
              <w:rPr>
                <w:noProof/>
                <w:webHidden/>
              </w:rPr>
              <w:instrText xml:space="preserve"> PAGEREF _Toc115091876 \h </w:instrText>
            </w:r>
            <w:r w:rsidR="00FD5885">
              <w:rPr>
                <w:noProof/>
                <w:webHidden/>
              </w:rPr>
            </w:r>
            <w:r w:rsidR="00FD5885">
              <w:rPr>
                <w:noProof/>
                <w:webHidden/>
              </w:rPr>
              <w:fldChar w:fldCharType="separate"/>
            </w:r>
            <w:r w:rsidR="00FD5885">
              <w:rPr>
                <w:noProof/>
                <w:webHidden/>
              </w:rPr>
              <w:t>3</w:t>
            </w:r>
            <w:r w:rsidR="00FD5885">
              <w:rPr>
                <w:noProof/>
                <w:webHidden/>
              </w:rPr>
              <w:fldChar w:fldCharType="end"/>
            </w:r>
          </w:hyperlink>
        </w:p>
        <w:p w14:paraId="7A0994C6" w14:textId="563CB44A" w:rsidR="00FD5885" w:rsidRDefault="000C322E">
          <w:pPr>
            <w:pStyle w:val="TOC1"/>
            <w:tabs>
              <w:tab w:val="right" w:leader="dot" w:pos="10790"/>
            </w:tabs>
            <w:rPr>
              <w:rFonts w:eastAsiaTheme="minorEastAsia"/>
              <w:noProof/>
              <w:sz w:val="22"/>
            </w:rPr>
          </w:pPr>
          <w:hyperlink w:anchor="_Toc115091877" w:history="1">
            <w:r w:rsidR="00FD5885" w:rsidRPr="0072039F">
              <w:rPr>
                <w:rStyle w:val="Hyperlink"/>
                <w:noProof/>
              </w:rPr>
              <w:t>3.0 Populate Actions</w:t>
            </w:r>
            <w:r w:rsidR="00FD5885">
              <w:rPr>
                <w:noProof/>
                <w:webHidden/>
              </w:rPr>
              <w:tab/>
            </w:r>
            <w:r w:rsidR="00FD5885">
              <w:rPr>
                <w:noProof/>
                <w:webHidden/>
              </w:rPr>
              <w:fldChar w:fldCharType="begin"/>
            </w:r>
            <w:r w:rsidR="00FD5885">
              <w:rPr>
                <w:noProof/>
                <w:webHidden/>
              </w:rPr>
              <w:instrText xml:space="preserve"> PAGEREF _Toc115091877 \h </w:instrText>
            </w:r>
            <w:r w:rsidR="00FD5885">
              <w:rPr>
                <w:noProof/>
                <w:webHidden/>
              </w:rPr>
            </w:r>
            <w:r w:rsidR="00FD5885">
              <w:rPr>
                <w:noProof/>
                <w:webHidden/>
              </w:rPr>
              <w:fldChar w:fldCharType="separate"/>
            </w:r>
            <w:r w:rsidR="00FD5885">
              <w:rPr>
                <w:noProof/>
                <w:webHidden/>
              </w:rPr>
              <w:t>4</w:t>
            </w:r>
            <w:r w:rsidR="00FD5885">
              <w:rPr>
                <w:noProof/>
                <w:webHidden/>
              </w:rPr>
              <w:fldChar w:fldCharType="end"/>
            </w:r>
          </w:hyperlink>
        </w:p>
        <w:p w14:paraId="5C9D6724" w14:textId="1EC204E8" w:rsidR="00FD5885" w:rsidRDefault="000C322E">
          <w:pPr>
            <w:pStyle w:val="TOC1"/>
            <w:tabs>
              <w:tab w:val="right" w:leader="dot" w:pos="10790"/>
            </w:tabs>
            <w:rPr>
              <w:rFonts w:eastAsiaTheme="minorEastAsia"/>
              <w:noProof/>
              <w:sz w:val="22"/>
            </w:rPr>
          </w:pPr>
          <w:hyperlink w:anchor="_Toc115091878" w:history="1">
            <w:r w:rsidR="00FD5885" w:rsidRPr="0072039F">
              <w:rPr>
                <w:rStyle w:val="Hyperlink"/>
                <w:noProof/>
              </w:rPr>
              <w:t>4.0 Populate Risks</w:t>
            </w:r>
            <w:r w:rsidR="00FD5885">
              <w:rPr>
                <w:noProof/>
                <w:webHidden/>
              </w:rPr>
              <w:tab/>
            </w:r>
            <w:r w:rsidR="00FD5885">
              <w:rPr>
                <w:noProof/>
                <w:webHidden/>
              </w:rPr>
              <w:fldChar w:fldCharType="begin"/>
            </w:r>
            <w:r w:rsidR="00FD5885">
              <w:rPr>
                <w:noProof/>
                <w:webHidden/>
              </w:rPr>
              <w:instrText xml:space="preserve"> PAGEREF _Toc115091878 \h </w:instrText>
            </w:r>
            <w:r w:rsidR="00FD5885">
              <w:rPr>
                <w:noProof/>
                <w:webHidden/>
              </w:rPr>
            </w:r>
            <w:r w:rsidR="00FD5885">
              <w:rPr>
                <w:noProof/>
                <w:webHidden/>
              </w:rPr>
              <w:fldChar w:fldCharType="separate"/>
            </w:r>
            <w:r w:rsidR="00FD5885">
              <w:rPr>
                <w:noProof/>
                <w:webHidden/>
              </w:rPr>
              <w:t>5</w:t>
            </w:r>
            <w:r w:rsidR="00FD5885">
              <w:rPr>
                <w:noProof/>
                <w:webHidden/>
              </w:rPr>
              <w:fldChar w:fldCharType="end"/>
            </w:r>
          </w:hyperlink>
        </w:p>
        <w:p w14:paraId="1D8AA99F" w14:textId="4317A1CE" w:rsidR="00FD5885" w:rsidRDefault="000C322E">
          <w:pPr>
            <w:pStyle w:val="TOC1"/>
            <w:tabs>
              <w:tab w:val="right" w:leader="dot" w:pos="10790"/>
            </w:tabs>
            <w:rPr>
              <w:rFonts w:eastAsiaTheme="minorEastAsia"/>
              <w:noProof/>
              <w:sz w:val="22"/>
            </w:rPr>
          </w:pPr>
          <w:hyperlink w:anchor="_Toc115091879" w:history="1">
            <w:r w:rsidR="00FD5885" w:rsidRPr="0072039F">
              <w:rPr>
                <w:rStyle w:val="Hyperlink"/>
                <w:noProof/>
              </w:rPr>
              <w:t>5.0 Populate Mitigations</w:t>
            </w:r>
            <w:r w:rsidR="00FD5885">
              <w:rPr>
                <w:noProof/>
                <w:webHidden/>
              </w:rPr>
              <w:tab/>
            </w:r>
            <w:r w:rsidR="00FD5885">
              <w:rPr>
                <w:noProof/>
                <w:webHidden/>
              </w:rPr>
              <w:fldChar w:fldCharType="begin"/>
            </w:r>
            <w:r w:rsidR="00FD5885">
              <w:rPr>
                <w:noProof/>
                <w:webHidden/>
              </w:rPr>
              <w:instrText xml:space="preserve"> PAGEREF _Toc115091879 \h </w:instrText>
            </w:r>
            <w:r w:rsidR="00FD5885">
              <w:rPr>
                <w:noProof/>
                <w:webHidden/>
              </w:rPr>
            </w:r>
            <w:r w:rsidR="00FD5885">
              <w:rPr>
                <w:noProof/>
                <w:webHidden/>
              </w:rPr>
              <w:fldChar w:fldCharType="separate"/>
            </w:r>
            <w:r w:rsidR="00FD5885">
              <w:rPr>
                <w:noProof/>
                <w:webHidden/>
              </w:rPr>
              <w:t>7</w:t>
            </w:r>
            <w:r w:rsidR="00FD5885">
              <w:rPr>
                <w:noProof/>
                <w:webHidden/>
              </w:rPr>
              <w:fldChar w:fldCharType="end"/>
            </w:r>
          </w:hyperlink>
        </w:p>
        <w:p w14:paraId="6B99EE8F" w14:textId="35876234" w:rsidR="00FD5885" w:rsidRDefault="000C322E">
          <w:pPr>
            <w:pStyle w:val="TOC1"/>
            <w:tabs>
              <w:tab w:val="right" w:leader="dot" w:pos="10790"/>
            </w:tabs>
            <w:rPr>
              <w:rFonts w:eastAsiaTheme="minorEastAsia"/>
              <w:noProof/>
              <w:sz w:val="22"/>
            </w:rPr>
          </w:pPr>
          <w:hyperlink w:anchor="_Toc115091880" w:history="1">
            <w:r w:rsidR="00FD5885" w:rsidRPr="0072039F">
              <w:rPr>
                <w:rStyle w:val="Hyperlink"/>
                <w:noProof/>
              </w:rPr>
              <w:t>Revision History:</w:t>
            </w:r>
            <w:r w:rsidR="00FD5885">
              <w:rPr>
                <w:noProof/>
                <w:webHidden/>
              </w:rPr>
              <w:tab/>
            </w:r>
            <w:r w:rsidR="00FD5885">
              <w:rPr>
                <w:noProof/>
                <w:webHidden/>
              </w:rPr>
              <w:fldChar w:fldCharType="begin"/>
            </w:r>
            <w:r w:rsidR="00FD5885">
              <w:rPr>
                <w:noProof/>
                <w:webHidden/>
              </w:rPr>
              <w:instrText xml:space="preserve"> PAGEREF _Toc115091880 \h </w:instrText>
            </w:r>
            <w:r w:rsidR="00FD5885">
              <w:rPr>
                <w:noProof/>
                <w:webHidden/>
              </w:rPr>
            </w:r>
            <w:r w:rsidR="00FD5885">
              <w:rPr>
                <w:noProof/>
                <w:webHidden/>
              </w:rPr>
              <w:fldChar w:fldCharType="separate"/>
            </w:r>
            <w:r w:rsidR="00FD5885">
              <w:rPr>
                <w:noProof/>
                <w:webHidden/>
              </w:rPr>
              <w:t>8</w:t>
            </w:r>
            <w:r w:rsidR="00FD5885">
              <w:rPr>
                <w:noProof/>
                <w:webHidden/>
              </w:rPr>
              <w:fldChar w:fldCharType="end"/>
            </w:r>
          </w:hyperlink>
        </w:p>
        <w:p w14:paraId="0B61CDD4" w14:textId="5CFA9143" w:rsidR="00FD5885" w:rsidRDefault="000C322E">
          <w:pPr>
            <w:pStyle w:val="TOC1"/>
            <w:tabs>
              <w:tab w:val="right" w:leader="dot" w:pos="10790"/>
            </w:tabs>
            <w:rPr>
              <w:rFonts w:eastAsiaTheme="minorEastAsia"/>
              <w:noProof/>
              <w:sz w:val="22"/>
            </w:rPr>
          </w:pPr>
          <w:hyperlink w:anchor="_Toc115091881" w:history="1">
            <w:r w:rsidR="00FD5885" w:rsidRPr="0072039F">
              <w:rPr>
                <w:rStyle w:val="Hyperlink"/>
                <w:iCs/>
                <w:noProof/>
              </w:rPr>
              <w:t>Appendix A: Appendix A: Frequently Asked Questions</w:t>
            </w:r>
            <w:r w:rsidR="00FD5885">
              <w:rPr>
                <w:noProof/>
                <w:webHidden/>
              </w:rPr>
              <w:tab/>
            </w:r>
            <w:r w:rsidR="00FD5885">
              <w:rPr>
                <w:noProof/>
                <w:webHidden/>
              </w:rPr>
              <w:fldChar w:fldCharType="begin"/>
            </w:r>
            <w:r w:rsidR="00FD5885">
              <w:rPr>
                <w:noProof/>
                <w:webHidden/>
              </w:rPr>
              <w:instrText xml:space="preserve"> PAGEREF _Toc115091881 \h </w:instrText>
            </w:r>
            <w:r w:rsidR="00FD5885">
              <w:rPr>
                <w:noProof/>
                <w:webHidden/>
              </w:rPr>
            </w:r>
            <w:r w:rsidR="00FD5885">
              <w:rPr>
                <w:noProof/>
                <w:webHidden/>
              </w:rPr>
              <w:fldChar w:fldCharType="separate"/>
            </w:r>
            <w:r w:rsidR="00FD5885">
              <w:rPr>
                <w:noProof/>
                <w:webHidden/>
              </w:rPr>
              <w:t>10</w:t>
            </w:r>
            <w:r w:rsidR="00FD5885">
              <w:rPr>
                <w:noProof/>
                <w:webHidden/>
              </w:rPr>
              <w:fldChar w:fldCharType="end"/>
            </w:r>
          </w:hyperlink>
        </w:p>
        <w:p w14:paraId="2DDE8FAF" w14:textId="4221E474" w:rsidR="004E31CD" w:rsidRDefault="004E31CD" w:rsidP="004E31CD">
          <w:pPr>
            <w:tabs>
              <w:tab w:val="right" w:pos="9360"/>
            </w:tabs>
          </w:pPr>
          <w:r>
            <w:rPr>
              <w:b/>
              <w:bCs/>
              <w:noProof/>
            </w:rPr>
            <w:fldChar w:fldCharType="end"/>
          </w:r>
        </w:p>
      </w:sdtContent>
    </w:sdt>
    <w:p w14:paraId="2717A4F1" w14:textId="6E657943" w:rsidR="008C0D40" w:rsidRDefault="00775246" w:rsidP="004E31CD">
      <w:pPr>
        <w:pStyle w:val="Heading1"/>
      </w:pPr>
      <w:r>
        <w:br w:type="column"/>
      </w:r>
      <w:bookmarkStart w:id="2" w:name="_Toc115091870"/>
      <w:r w:rsidR="00790539" w:rsidRPr="001A260E">
        <w:lastRenderedPageBreak/>
        <w:t>Purpose</w:t>
      </w:r>
      <w:bookmarkEnd w:id="2"/>
    </w:p>
    <w:p w14:paraId="57EE4474" w14:textId="73C9CA00" w:rsidR="00790539" w:rsidRPr="00713C04" w:rsidRDefault="00F0676E">
      <w:pPr>
        <w:rPr>
          <w:bCs/>
          <w:sz w:val="32"/>
          <w:szCs w:val="32"/>
        </w:rPr>
      </w:pPr>
      <w:r w:rsidRPr="00713C04">
        <w:rPr>
          <w:bCs/>
          <w:szCs w:val="24"/>
        </w:rPr>
        <w:t>The purpose of this procedure is to provi</w:t>
      </w:r>
      <w:r w:rsidR="00821418" w:rsidRPr="00713C04">
        <w:rPr>
          <w:bCs/>
          <w:szCs w:val="24"/>
        </w:rPr>
        <w:t xml:space="preserve">de the guidelines for creating </w:t>
      </w:r>
      <w:r w:rsidR="00766FC4" w:rsidRPr="00766FC4">
        <w:rPr>
          <w:bCs/>
          <w:szCs w:val="24"/>
        </w:rPr>
        <w:t>the APM Connect Data Loader that will be used to import the Asset Strategy Data to the ASM module.</w:t>
      </w:r>
      <w:r w:rsidR="00766FC4">
        <w:rPr>
          <w:bCs/>
          <w:szCs w:val="24"/>
        </w:rPr>
        <w:t xml:space="preserve"> This data will be implemented to Asset Strategy Implementation and then packaged before sending to SAP. </w:t>
      </w:r>
      <w:r w:rsidR="00F10FBA" w:rsidRPr="00713C04">
        <w:rPr>
          <w:bCs/>
          <w:szCs w:val="24"/>
        </w:rPr>
        <w:t xml:space="preserve"> </w:t>
      </w:r>
    </w:p>
    <w:p w14:paraId="05D0E53A" w14:textId="40E720AC" w:rsidR="008C0D40" w:rsidRDefault="008C0D40" w:rsidP="00E86C95">
      <w:pPr>
        <w:pStyle w:val="Heading1"/>
      </w:pPr>
      <w:bookmarkStart w:id="3" w:name="_Toc115091871"/>
      <w:r>
        <w:t>Objective</w:t>
      </w:r>
      <w:bookmarkEnd w:id="3"/>
    </w:p>
    <w:p w14:paraId="08EE1FEE" w14:textId="0D1D8A86" w:rsidR="008C0D40" w:rsidRPr="00713C04" w:rsidRDefault="008C0D40" w:rsidP="00790539">
      <w:pPr>
        <w:spacing w:after="120"/>
        <w:rPr>
          <w:b/>
          <w:bCs/>
          <w:sz w:val="32"/>
          <w:szCs w:val="32"/>
          <w:u w:val="single"/>
        </w:rPr>
      </w:pPr>
      <w:r w:rsidRPr="00713C04">
        <w:rPr>
          <w:szCs w:val="24"/>
        </w:rPr>
        <w:t xml:space="preserve">This procedure </w:t>
      </w:r>
      <w:r w:rsidR="00433788" w:rsidRPr="00713C04">
        <w:rPr>
          <w:szCs w:val="24"/>
        </w:rPr>
        <w:t xml:space="preserve">instructs on the proper </w:t>
      </w:r>
      <w:r w:rsidR="0034770B" w:rsidRPr="00713C04">
        <w:rPr>
          <w:szCs w:val="24"/>
        </w:rPr>
        <w:t xml:space="preserve">steps for </w:t>
      </w:r>
      <w:r w:rsidR="000444D3" w:rsidRPr="00713C04">
        <w:rPr>
          <w:szCs w:val="24"/>
        </w:rPr>
        <w:t>aggregating the required fields</w:t>
      </w:r>
      <w:r w:rsidR="00B15B58" w:rsidRPr="00713C04">
        <w:rPr>
          <w:szCs w:val="24"/>
        </w:rPr>
        <w:t xml:space="preserve"> needed to </w:t>
      </w:r>
      <w:r w:rsidR="00947FD7">
        <w:rPr>
          <w:szCs w:val="24"/>
        </w:rPr>
        <w:t xml:space="preserve">populate the Strategies, Action, Risks, and Mitigations of the template. </w:t>
      </w:r>
    </w:p>
    <w:p w14:paraId="61188875" w14:textId="2AC8CF89" w:rsidR="008C0D40" w:rsidRDefault="008C0D40" w:rsidP="00E86C95">
      <w:pPr>
        <w:pStyle w:val="Heading1"/>
      </w:pPr>
      <w:bookmarkStart w:id="4" w:name="_Prepare_for_Task:"/>
      <w:bookmarkStart w:id="5" w:name="_Toc115091872"/>
      <w:bookmarkEnd w:id="4"/>
      <w:r>
        <w:t>Resources and Responsibilities</w:t>
      </w:r>
      <w:bookmarkEnd w:id="5"/>
    </w:p>
    <w:tbl>
      <w:tblPr>
        <w:tblStyle w:val="TableGrid"/>
        <w:tblW w:w="0" w:type="auto"/>
        <w:tblInd w:w="113" w:type="dxa"/>
        <w:tblLook w:val="04A0" w:firstRow="1" w:lastRow="0" w:firstColumn="1" w:lastColumn="0" w:noHBand="0" w:noVBand="1"/>
      </w:tblPr>
      <w:tblGrid>
        <w:gridCol w:w="2852"/>
        <w:gridCol w:w="7778"/>
      </w:tblGrid>
      <w:tr w:rsidR="008C0D40" w14:paraId="37947D3A" w14:textId="77777777" w:rsidTr="00713C04">
        <w:trPr>
          <w:trHeight w:val="286"/>
          <w:tblHeader/>
        </w:trPr>
        <w:tc>
          <w:tcPr>
            <w:tcW w:w="2852" w:type="dxa"/>
          </w:tcPr>
          <w:p w14:paraId="537DDCEA" w14:textId="77777777" w:rsidR="008C0D40" w:rsidRPr="00F67249" w:rsidRDefault="008C0D40" w:rsidP="00D714B2">
            <w:pPr>
              <w:rPr>
                <w:b/>
              </w:rPr>
            </w:pPr>
            <w:r w:rsidRPr="00F67249">
              <w:rPr>
                <w:b/>
              </w:rPr>
              <w:t>Role</w:t>
            </w:r>
          </w:p>
        </w:tc>
        <w:tc>
          <w:tcPr>
            <w:tcW w:w="7778" w:type="dxa"/>
          </w:tcPr>
          <w:p w14:paraId="1E90E456" w14:textId="77777777" w:rsidR="008C0D40" w:rsidRPr="00F67249" w:rsidRDefault="008C0D40" w:rsidP="00D714B2">
            <w:pPr>
              <w:rPr>
                <w:b/>
              </w:rPr>
            </w:pPr>
            <w:r w:rsidRPr="00F67249">
              <w:rPr>
                <w:b/>
              </w:rPr>
              <w:t>Responsibility</w:t>
            </w:r>
          </w:p>
        </w:tc>
      </w:tr>
      <w:tr w:rsidR="008C0D40" w14:paraId="23BC7347" w14:textId="77777777" w:rsidTr="00713C04">
        <w:trPr>
          <w:trHeight w:val="556"/>
        </w:trPr>
        <w:tc>
          <w:tcPr>
            <w:tcW w:w="2852" w:type="dxa"/>
          </w:tcPr>
          <w:p w14:paraId="5694E692" w14:textId="266AFCF8" w:rsidR="008C0D40" w:rsidRPr="00D75F01" w:rsidRDefault="00397CF6" w:rsidP="00D714B2">
            <w:pPr>
              <w:rPr>
                <w:i/>
              </w:rPr>
            </w:pPr>
            <w:r>
              <w:rPr>
                <w:i/>
              </w:rPr>
              <w:t>PL / TS</w:t>
            </w:r>
          </w:p>
        </w:tc>
        <w:tc>
          <w:tcPr>
            <w:tcW w:w="7778" w:type="dxa"/>
          </w:tcPr>
          <w:p w14:paraId="295E5A57" w14:textId="2D0DAC9A" w:rsidR="008C0D40" w:rsidRDefault="008C0D40" w:rsidP="00D714B2">
            <w:r>
              <w:t>Task assignment to Task Owner; task closure at completion</w:t>
            </w:r>
            <w:r w:rsidR="002D4ECB">
              <w:t>; delivery to Rio Tinto SAP Controller</w:t>
            </w:r>
          </w:p>
        </w:tc>
      </w:tr>
      <w:tr w:rsidR="008C0D40" w14:paraId="02A45A5F" w14:textId="77777777" w:rsidTr="00713C04">
        <w:trPr>
          <w:trHeight w:val="843"/>
        </w:trPr>
        <w:tc>
          <w:tcPr>
            <w:tcW w:w="2852" w:type="dxa"/>
          </w:tcPr>
          <w:p w14:paraId="0F9F4310" w14:textId="11A58250" w:rsidR="008C0D40" w:rsidRPr="00D75F01" w:rsidRDefault="00397CF6" w:rsidP="00D714B2">
            <w:pPr>
              <w:rPr>
                <w:i/>
              </w:rPr>
            </w:pPr>
            <w:r>
              <w:rPr>
                <w:i/>
              </w:rPr>
              <w:t>AIA</w:t>
            </w:r>
            <w:r w:rsidR="008C0D40">
              <w:rPr>
                <w:i/>
              </w:rPr>
              <w:t xml:space="preserve"> (Task Owner)</w:t>
            </w:r>
          </w:p>
        </w:tc>
        <w:tc>
          <w:tcPr>
            <w:tcW w:w="7778" w:type="dxa"/>
          </w:tcPr>
          <w:p w14:paraId="6BDC6F3D" w14:textId="4783E398" w:rsidR="008C0D40" w:rsidRDefault="008C0D40" w:rsidP="00D714B2">
            <w:r>
              <w:t xml:space="preserve">Completion of </w:t>
            </w:r>
            <w:r w:rsidR="001F2ECF">
              <w:t>SAP Load Sheet</w:t>
            </w:r>
            <w:r w:rsidR="00397CF6">
              <w:t>,</w:t>
            </w:r>
            <w:r>
              <w:t xml:space="preserve"> self</w:t>
            </w:r>
            <w:r w:rsidR="002D4ECB">
              <w:t>-</w:t>
            </w:r>
            <w:r>
              <w:t>QC</w:t>
            </w:r>
            <w:r w:rsidR="002D4ECB">
              <w:t xml:space="preserve"> </w:t>
            </w:r>
            <w:r>
              <w:t>and QMP Companions, communication &amp; submittal for QC, communication on estimated time remaining, updating any relevant documents (trackers)</w:t>
            </w:r>
            <w:r w:rsidR="002D4ECB">
              <w:t>.</w:t>
            </w:r>
          </w:p>
        </w:tc>
      </w:tr>
      <w:tr w:rsidR="008C0D40" w14:paraId="21EE1107" w14:textId="77777777" w:rsidTr="00713C04">
        <w:trPr>
          <w:trHeight w:val="572"/>
        </w:trPr>
        <w:tc>
          <w:tcPr>
            <w:tcW w:w="2852" w:type="dxa"/>
          </w:tcPr>
          <w:p w14:paraId="762B8E81" w14:textId="6D7AE1DF" w:rsidR="008C0D40" w:rsidRPr="00D75F01" w:rsidRDefault="008C0D40" w:rsidP="00D714B2">
            <w:pPr>
              <w:rPr>
                <w:i/>
              </w:rPr>
            </w:pPr>
            <w:r w:rsidRPr="00D75F01">
              <w:rPr>
                <w:i/>
              </w:rPr>
              <w:t>Quality Resource, AIA</w:t>
            </w:r>
            <w:r w:rsidR="00397CF6">
              <w:rPr>
                <w:i/>
              </w:rPr>
              <w:t xml:space="preserve"> or TS</w:t>
            </w:r>
          </w:p>
        </w:tc>
        <w:tc>
          <w:tcPr>
            <w:tcW w:w="7778" w:type="dxa"/>
          </w:tcPr>
          <w:p w14:paraId="0006DA37" w14:textId="77777777" w:rsidR="008C0D40" w:rsidRDefault="008C0D40" w:rsidP="00D714B2">
            <w:r>
              <w:t>Completion of gate check QC, provide feedback of errors and methods of improvement, communication with Task Owner/Team lead on QC results</w:t>
            </w:r>
          </w:p>
        </w:tc>
      </w:tr>
      <w:tr w:rsidR="002D4ECB" w14:paraId="15CD89D7" w14:textId="77777777" w:rsidTr="00713C04">
        <w:trPr>
          <w:trHeight w:val="556"/>
        </w:trPr>
        <w:tc>
          <w:tcPr>
            <w:tcW w:w="2852" w:type="dxa"/>
          </w:tcPr>
          <w:p w14:paraId="68F297F8" w14:textId="2CC16059" w:rsidR="002D4ECB" w:rsidRPr="00D75F01" w:rsidRDefault="008C2B47" w:rsidP="00D714B2">
            <w:pPr>
              <w:rPr>
                <w:i/>
              </w:rPr>
            </w:pPr>
            <w:r>
              <w:rPr>
                <w:i/>
              </w:rPr>
              <w:t>SAP Business Architect</w:t>
            </w:r>
            <w:r w:rsidR="000F1D17">
              <w:rPr>
                <w:i/>
              </w:rPr>
              <w:t xml:space="preserve"> (</w:t>
            </w:r>
            <w:r>
              <w:rPr>
                <w:i/>
              </w:rPr>
              <w:t>RTC</w:t>
            </w:r>
            <w:r w:rsidR="000F1D17">
              <w:rPr>
                <w:i/>
              </w:rPr>
              <w:t xml:space="preserve">) </w:t>
            </w:r>
          </w:p>
        </w:tc>
        <w:tc>
          <w:tcPr>
            <w:tcW w:w="7778" w:type="dxa"/>
          </w:tcPr>
          <w:p w14:paraId="3DBCF9F2" w14:textId="1F263131" w:rsidR="002D4ECB" w:rsidRDefault="00BA72BE" w:rsidP="00D714B2">
            <w:r>
              <w:t xml:space="preserve">Loading the completed SAP Load Sheet for Functional Locations and Equipment and communication of success/error log. </w:t>
            </w:r>
          </w:p>
        </w:tc>
      </w:tr>
    </w:tbl>
    <w:p w14:paraId="4C394BAA" w14:textId="32C5C6B3" w:rsidR="008C0D40" w:rsidRDefault="008C0D40" w:rsidP="00E86C95">
      <w:pPr>
        <w:pStyle w:val="Heading1"/>
      </w:pPr>
      <w:bookmarkStart w:id="6" w:name="_Toc115091873"/>
      <w:r>
        <w:t>Definitions</w:t>
      </w:r>
      <w:bookmarkEnd w:id="6"/>
    </w:p>
    <w:tbl>
      <w:tblPr>
        <w:tblStyle w:val="TableGrid"/>
        <w:tblW w:w="0" w:type="auto"/>
        <w:tblInd w:w="113" w:type="dxa"/>
        <w:tblLook w:val="04A0" w:firstRow="1" w:lastRow="0" w:firstColumn="1" w:lastColumn="0" w:noHBand="0" w:noVBand="1"/>
      </w:tblPr>
      <w:tblGrid>
        <w:gridCol w:w="2852"/>
        <w:gridCol w:w="7764"/>
      </w:tblGrid>
      <w:tr w:rsidR="008C0D40" w:rsidRPr="009309A2" w14:paraId="3D5F6E3E" w14:textId="77777777" w:rsidTr="00713C04">
        <w:trPr>
          <w:trHeight w:val="288"/>
        </w:trPr>
        <w:tc>
          <w:tcPr>
            <w:tcW w:w="2852" w:type="dxa"/>
          </w:tcPr>
          <w:p w14:paraId="17AC6B78" w14:textId="77777777" w:rsidR="008C0D40" w:rsidRPr="009309A2" w:rsidRDefault="008C0D40" w:rsidP="00D714B2">
            <w:pPr>
              <w:rPr>
                <w:b/>
              </w:rPr>
            </w:pPr>
            <w:r w:rsidRPr="009309A2">
              <w:rPr>
                <w:b/>
              </w:rPr>
              <w:t>Term</w:t>
            </w:r>
          </w:p>
        </w:tc>
        <w:tc>
          <w:tcPr>
            <w:tcW w:w="7764" w:type="dxa"/>
          </w:tcPr>
          <w:p w14:paraId="4CA3A78B" w14:textId="77777777" w:rsidR="008C0D40" w:rsidRPr="009309A2" w:rsidRDefault="008C0D40" w:rsidP="00D714B2">
            <w:pPr>
              <w:rPr>
                <w:b/>
              </w:rPr>
            </w:pPr>
            <w:r w:rsidRPr="009309A2">
              <w:rPr>
                <w:b/>
              </w:rPr>
              <w:t>Definition</w:t>
            </w:r>
          </w:p>
        </w:tc>
      </w:tr>
      <w:tr w:rsidR="008C0D40" w14:paraId="264A76A1" w14:textId="77777777" w:rsidTr="00C127A8">
        <w:trPr>
          <w:trHeight w:val="272"/>
        </w:trPr>
        <w:tc>
          <w:tcPr>
            <w:tcW w:w="2852" w:type="dxa"/>
            <w:vAlign w:val="center"/>
          </w:tcPr>
          <w:p w14:paraId="37288FEF" w14:textId="0C4312D2" w:rsidR="008070A3" w:rsidRPr="008070A3" w:rsidRDefault="008070A3" w:rsidP="00C127A8">
            <w:pPr>
              <w:rPr>
                <w:rFonts w:cstheme="minorHAnsi"/>
              </w:rPr>
            </w:pPr>
            <w:r w:rsidRPr="008070A3">
              <w:rPr>
                <w:rFonts w:cstheme="minorHAnsi"/>
              </w:rPr>
              <w:t>Functional Location</w:t>
            </w:r>
          </w:p>
        </w:tc>
        <w:tc>
          <w:tcPr>
            <w:tcW w:w="7764" w:type="dxa"/>
            <w:vAlign w:val="center"/>
          </w:tcPr>
          <w:p w14:paraId="2A269C64" w14:textId="0C80E86A" w:rsidR="008C0D40" w:rsidRPr="008C0D40" w:rsidRDefault="00A669EB" w:rsidP="00C127A8">
            <w:r>
              <w:t xml:space="preserve">Organizational unit within the </w:t>
            </w:r>
            <w:r w:rsidR="00F527F2">
              <w:t xml:space="preserve">business </w:t>
            </w:r>
            <w:r w:rsidR="00A36CAB">
              <w:t>hierarchy that structure</w:t>
            </w:r>
            <w:r w:rsidR="00533C8C">
              <w:t>s</w:t>
            </w:r>
            <w:r w:rsidR="00A36CAB">
              <w:t xml:space="preserve"> the maintenance objects</w:t>
            </w:r>
            <w:r w:rsidR="00533C8C">
              <w:t xml:space="preserve"> according to functional, process-related, or spatial criteria. </w:t>
            </w:r>
            <w:r w:rsidR="00CB72B5">
              <w:t xml:space="preserve">The Functional Location represents the physical place at which a maintenance task is to be performed. </w:t>
            </w:r>
          </w:p>
        </w:tc>
      </w:tr>
      <w:tr w:rsidR="008C0D40" w14:paraId="1CDC1F37" w14:textId="77777777" w:rsidTr="00C127A8">
        <w:trPr>
          <w:trHeight w:val="288"/>
        </w:trPr>
        <w:tc>
          <w:tcPr>
            <w:tcW w:w="2852" w:type="dxa"/>
            <w:vAlign w:val="center"/>
          </w:tcPr>
          <w:p w14:paraId="11B5D136" w14:textId="150E8612" w:rsidR="008C0D40" w:rsidRPr="008C0D40" w:rsidRDefault="008070A3" w:rsidP="00C127A8">
            <w:pPr>
              <w:rPr>
                <w:rFonts w:cstheme="minorHAnsi"/>
              </w:rPr>
            </w:pPr>
            <w:r>
              <w:rPr>
                <w:rFonts w:cstheme="minorHAnsi"/>
              </w:rPr>
              <w:t>Equipment</w:t>
            </w:r>
          </w:p>
        </w:tc>
        <w:tc>
          <w:tcPr>
            <w:tcW w:w="7764" w:type="dxa"/>
            <w:vAlign w:val="center"/>
          </w:tcPr>
          <w:p w14:paraId="0727CC7A" w14:textId="63225611" w:rsidR="008C0D40" w:rsidRPr="008C0D40" w:rsidRDefault="00786D59" w:rsidP="00C127A8">
            <w:pPr>
              <w:rPr>
                <w:rFonts w:cstheme="minorHAnsi"/>
                <w:iCs/>
              </w:rPr>
            </w:pPr>
            <w:r>
              <w:rPr>
                <w:rFonts w:cstheme="minorHAnsi"/>
                <w:iCs/>
              </w:rPr>
              <w:t xml:space="preserve">An </w:t>
            </w:r>
            <w:r w:rsidR="00F87EF1">
              <w:rPr>
                <w:rFonts w:cstheme="minorHAnsi"/>
                <w:iCs/>
              </w:rPr>
              <w:t xml:space="preserve">individual object in the system that is maintained independently. Equipment can be stored at different Functional Locations. </w:t>
            </w:r>
            <w:r w:rsidR="00BE287D">
              <w:rPr>
                <w:rFonts w:cstheme="minorHAnsi"/>
                <w:iCs/>
              </w:rPr>
              <w:t xml:space="preserve">For the purposes of this project, each fixed asset (Tank, Pressure Vessel, Piping Circuit, PSV) will have its own Equipment record. </w:t>
            </w:r>
          </w:p>
        </w:tc>
      </w:tr>
      <w:tr w:rsidR="008C0D40" w14:paraId="4CB816A8" w14:textId="77777777" w:rsidTr="00C127A8">
        <w:trPr>
          <w:trHeight w:val="272"/>
        </w:trPr>
        <w:tc>
          <w:tcPr>
            <w:tcW w:w="2852" w:type="dxa"/>
            <w:vAlign w:val="center"/>
          </w:tcPr>
          <w:p w14:paraId="43A651FA" w14:textId="11619C90" w:rsidR="008C0D40" w:rsidRPr="008C0D40" w:rsidRDefault="00E43DB2" w:rsidP="00C127A8">
            <w:pPr>
              <w:rPr>
                <w:rFonts w:cstheme="minorHAnsi"/>
              </w:rPr>
            </w:pPr>
            <w:r>
              <w:rPr>
                <w:rFonts w:cstheme="minorHAnsi"/>
              </w:rPr>
              <w:t>Strategy</w:t>
            </w:r>
          </w:p>
        </w:tc>
        <w:tc>
          <w:tcPr>
            <w:tcW w:w="7764" w:type="dxa"/>
            <w:vAlign w:val="center"/>
          </w:tcPr>
          <w:p w14:paraId="5EA3CB38" w14:textId="245E77A5" w:rsidR="008C0D40" w:rsidRPr="008C0D40" w:rsidRDefault="00E43DB2" w:rsidP="00C127A8">
            <w:r>
              <w:t xml:space="preserve">A defined plan for an asset or system that identifies both the Risks (failure modes) and Actions </w:t>
            </w:r>
            <w:r w:rsidR="00B02493">
              <w:t xml:space="preserve">(physical actions) to manage or mitigate the Risks.  </w:t>
            </w:r>
          </w:p>
        </w:tc>
      </w:tr>
    </w:tbl>
    <w:p w14:paraId="76BBDF65" w14:textId="30901FBB" w:rsidR="006F112F" w:rsidRDefault="00E86C95" w:rsidP="00E86C95">
      <w:pPr>
        <w:pStyle w:val="Heading1"/>
      </w:pPr>
      <w:bookmarkStart w:id="7" w:name="_Toc115091874"/>
      <w:bookmarkStart w:id="8" w:name="_Hlk37795179"/>
      <w:r>
        <w:t xml:space="preserve">1.0 </w:t>
      </w:r>
      <w:r w:rsidR="00843796">
        <w:t>Data Gathering</w:t>
      </w:r>
      <w:bookmarkEnd w:id="7"/>
    </w:p>
    <w:p w14:paraId="3545AA1E" w14:textId="37408D5A" w:rsidR="007A2FFD" w:rsidRPr="007A2FFD" w:rsidRDefault="005F6F2D" w:rsidP="00C07A38">
      <w:pPr>
        <w:pStyle w:val="Heading3"/>
      </w:pPr>
      <w:bookmarkStart w:id="9" w:name="_Toc115091875"/>
      <w:bookmarkEnd w:id="8"/>
      <w:r>
        <w:t>Pre</w:t>
      </w:r>
      <w:r w:rsidR="00A50250" w:rsidRPr="007A2FFD">
        <w:t xml:space="preserve">requisite </w:t>
      </w:r>
      <w:r w:rsidR="007B173B" w:rsidRPr="007A2FFD">
        <w:t>documents</w:t>
      </w:r>
      <w:bookmarkEnd w:id="9"/>
      <w:r w:rsidR="007B173B" w:rsidRPr="007A2FFD">
        <w:t xml:space="preserve"> </w:t>
      </w:r>
    </w:p>
    <w:p w14:paraId="7C566C5E" w14:textId="3DDBB80B" w:rsidR="005F6F2D" w:rsidRPr="00713C04" w:rsidRDefault="005F6F2D" w:rsidP="005F6F2D">
      <w:pPr>
        <w:rPr>
          <w:szCs w:val="24"/>
        </w:rPr>
      </w:pPr>
      <w:r w:rsidRPr="00713C04">
        <w:rPr>
          <w:szCs w:val="24"/>
        </w:rPr>
        <w:t>Gather the following documentation prior to beginning work on the SAP load sheets.</w:t>
      </w:r>
    </w:p>
    <w:p w14:paraId="4B6A3952" w14:textId="48CD7B9F" w:rsidR="00327B39" w:rsidRPr="00401550" w:rsidRDefault="00327B39" w:rsidP="00BD6D08">
      <w:pPr>
        <w:pStyle w:val="ListParagraph"/>
        <w:numPr>
          <w:ilvl w:val="2"/>
          <w:numId w:val="1"/>
        </w:numPr>
        <w:rPr>
          <w:szCs w:val="24"/>
        </w:rPr>
      </w:pPr>
      <w:commentRangeStart w:id="10"/>
      <w:r>
        <w:rPr>
          <w:szCs w:val="24"/>
        </w:rPr>
        <w:t>Master Asset List (Fixed Equipment</w:t>
      </w:r>
      <w:r w:rsidR="00957215">
        <w:rPr>
          <w:szCs w:val="24"/>
        </w:rPr>
        <w:t>)</w:t>
      </w:r>
    </w:p>
    <w:p w14:paraId="0A234899" w14:textId="4A8D9080" w:rsidR="00401550" w:rsidRDefault="00401550" w:rsidP="00401550">
      <w:pPr>
        <w:pStyle w:val="ListParagraph"/>
        <w:numPr>
          <w:ilvl w:val="4"/>
          <w:numId w:val="1"/>
        </w:numPr>
        <w:rPr>
          <w:szCs w:val="24"/>
        </w:rPr>
      </w:pPr>
      <w:r>
        <w:rPr>
          <w:b/>
          <w:bCs/>
          <w:i/>
          <w:iCs/>
          <w:szCs w:val="24"/>
        </w:rPr>
        <w:t>Not applicable for LP Work</w:t>
      </w:r>
    </w:p>
    <w:p w14:paraId="0D3A023F" w14:textId="38FE8327" w:rsidR="0067454C" w:rsidRDefault="0067454C" w:rsidP="00BD6D08">
      <w:pPr>
        <w:pStyle w:val="ListParagraph"/>
        <w:numPr>
          <w:ilvl w:val="2"/>
          <w:numId w:val="1"/>
        </w:numPr>
        <w:rPr>
          <w:szCs w:val="24"/>
        </w:rPr>
      </w:pPr>
      <w:r w:rsidRPr="00713C04">
        <w:rPr>
          <w:szCs w:val="24"/>
        </w:rPr>
        <w:t xml:space="preserve">Validated Equipment &amp; Piping List (DMR Workbook) </w:t>
      </w:r>
      <w:r w:rsidR="00B34962">
        <w:rPr>
          <w:szCs w:val="24"/>
        </w:rPr>
        <w:t xml:space="preserve">– if applicable </w:t>
      </w:r>
      <w:commentRangeEnd w:id="10"/>
      <w:r w:rsidR="00C50E02">
        <w:rPr>
          <w:rStyle w:val="CommentReference"/>
        </w:rPr>
        <w:commentReference w:id="10"/>
      </w:r>
    </w:p>
    <w:p w14:paraId="16FA53A7" w14:textId="0A7770E3" w:rsidR="00401550" w:rsidRPr="00401550" w:rsidRDefault="00401550" w:rsidP="00401550">
      <w:pPr>
        <w:pStyle w:val="ListParagraph"/>
        <w:numPr>
          <w:ilvl w:val="4"/>
          <w:numId w:val="1"/>
        </w:numPr>
        <w:rPr>
          <w:szCs w:val="24"/>
        </w:rPr>
      </w:pPr>
      <w:r>
        <w:rPr>
          <w:b/>
          <w:bCs/>
          <w:i/>
          <w:iCs/>
          <w:szCs w:val="24"/>
        </w:rPr>
        <w:t>Not applicable for LP Work</w:t>
      </w:r>
    </w:p>
    <w:p w14:paraId="4EFD5B9F" w14:textId="5D555785" w:rsidR="00327B39" w:rsidRPr="00327B39" w:rsidRDefault="00017ED8" w:rsidP="00327B39">
      <w:pPr>
        <w:pStyle w:val="ListParagraph"/>
        <w:numPr>
          <w:ilvl w:val="2"/>
          <w:numId w:val="1"/>
        </w:numPr>
        <w:rPr>
          <w:szCs w:val="24"/>
        </w:rPr>
      </w:pPr>
      <w:r>
        <w:rPr>
          <w:szCs w:val="24"/>
        </w:rPr>
        <w:t>APM Functional Location &amp; Equipment Export</w:t>
      </w:r>
      <w:r w:rsidR="00B34962">
        <w:rPr>
          <w:szCs w:val="24"/>
        </w:rPr>
        <w:t xml:space="preserve"> </w:t>
      </w:r>
      <w:r w:rsidR="00401550">
        <w:rPr>
          <w:szCs w:val="24"/>
        </w:rPr>
        <w:t>–</w:t>
      </w:r>
      <w:r w:rsidR="00B34962">
        <w:rPr>
          <w:szCs w:val="24"/>
        </w:rPr>
        <w:t xml:space="preserve"> </w:t>
      </w:r>
      <w:r w:rsidR="00401550">
        <w:rPr>
          <w:b/>
          <w:bCs/>
          <w:i/>
          <w:iCs/>
          <w:szCs w:val="24"/>
        </w:rPr>
        <w:t>FL_EQ Query</w:t>
      </w:r>
    </w:p>
    <w:p w14:paraId="55759559" w14:textId="30824C9E" w:rsidR="007A2FFD" w:rsidRPr="00713C04" w:rsidRDefault="007A1106" w:rsidP="00BD6D08">
      <w:pPr>
        <w:pStyle w:val="ListParagraph"/>
        <w:numPr>
          <w:ilvl w:val="2"/>
          <w:numId w:val="1"/>
        </w:numPr>
        <w:rPr>
          <w:szCs w:val="24"/>
        </w:rPr>
      </w:pPr>
      <w:r w:rsidRPr="00713C04">
        <w:rPr>
          <w:szCs w:val="24"/>
        </w:rPr>
        <w:t xml:space="preserve">Batched </w:t>
      </w:r>
      <w:r w:rsidR="00320DEF" w:rsidRPr="00713C04">
        <w:rPr>
          <w:szCs w:val="24"/>
        </w:rPr>
        <w:t xml:space="preserve">Circuitized </w:t>
      </w:r>
      <w:r w:rsidR="00B03FD6" w:rsidRPr="00713C04">
        <w:rPr>
          <w:szCs w:val="24"/>
        </w:rPr>
        <w:t>P&amp;IDs</w:t>
      </w:r>
      <w:r w:rsidR="00CB552D">
        <w:rPr>
          <w:szCs w:val="24"/>
        </w:rPr>
        <w:t xml:space="preserve"> – per area</w:t>
      </w:r>
    </w:p>
    <w:p w14:paraId="54CE1819" w14:textId="26DBB17C" w:rsidR="00B03FD6" w:rsidRPr="00713C04" w:rsidRDefault="00CB552D" w:rsidP="00BD6D08">
      <w:pPr>
        <w:pStyle w:val="ListParagraph"/>
        <w:numPr>
          <w:ilvl w:val="2"/>
          <w:numId w:val="1"/>
        </w:numPr>
        <w:rPr>
          <w:szCs w:val="24"/>
        </w:rPr>
      </w:pPr>
      <w:commentRangeStart w:id="11"/>
      <w:r>
        <w:rPr>
          <w:szCs w:val="24"/>
        </w:rPr>
        <w:lastRenderedPageBreak/>
        <w:t>Inspection Planning workbook – per area</w:t>
      </w:r>
      <w:r w:rsidR="00B03FD6" w:rsidRPr="00713C04">
        <w:rPr>
          <w:szCs w:val="24"/>
        </w:rPr>
        <w:t xml:space="preserve"> </w:t>
      </w:r>
      <w:commentRangeEnd w:id="11"/>
      <w:r w:rsidR="00C50E02">
        <w:rPr>
          <w:rStyle w:val="CommentReference"/>
        </w:rPr>
        <w:commentReference w:id="11"/>
      </w:r>
    </w:p>
    <w:p w14:paraId="0AA5535A" w14:textId="1D4DF08D" w:rsidR="004E31CD" w:rsidRDefault="004E31CD" w:rsidP="004E31CD">
      <w:pPr>
        <w:pStyle w:val="Heading1"/>
      </w:pPr>
      <w:bookmarkStart w:id="12" w:name="_Toc115091876"/>
      <w:r>
        <w:t xml:space="preserve">2.0 </w:t>
      </w:r>
      <w:r w:rsidR="00A34255">
        <w:t>Populate Strategies</w:t>
      </w:r>
      <w:bookmarkEnd w:id="12"/>
    </w:p>
    <w:p w14:paraId="460346B7" w14:textId="542C3C06" w:rsidR="00052957" w:rsidRDefault="00A32CC9" w:rsidP="00D22A30">
      <w:r>
        <w:rPr>
          <w:b/>
          <w:bCs/>
        </w:rPr>
        <w:t>Strategies</w:t>
      </w:r>
      <w:r w:rsidR="00272309">
        <w:rPr>
          <w:b/>
          <w:bCs/>
        </w:rPr>
        <w:t xml:space="preserve"> </w:t>
      </w:r>
      <w:r w:rsidR="00272309">
        <w:t xml:space="preserve">is the first worksheet that will be created as part of the </w:t>
      </w:r>
      <w:r w:rsidR="00563279">
        <w:t>ASM Loader</w:t>
      </w:r>
      <w:r w:rsidR="006D5EE0">
        <w:t xml:space="preserve">. This tab will create </w:t>
      </w:r>
      <w:r w:rsidR="00563279">
        <w:rPr>
          <w:b/>
          <w:bCs/>
        </w:rPr>
        <w:t>Strategies</w:t>
      </w:r>
      <w:r w:rsidR="006D5EE0">
        <w:t xml:space="preserve"> records within </w:t>
      </w:r>
      <w:r w:rsidR="00563279">
        <w:t>ASM</w:t>
      </w:r>
      <w:r w:rsidR="006D5EE0">
        <w:t xml:space="preserve">. </w:t>
      </w:r>
      <w:r w:rsidR="00563279">
        <w:t xml:space="preserve">The strategies identified and created in this tab will be referenced in </w:t>
      </w:r>
      <w:r w:rsidR="00D22A30">
        <w:t>each subsequent tab</w:t>
      </w:r>
      <w:r w:rsidR="00320AD9">
        <w:t>.</w:t>
      </w:r>
    </w:p>
    <w:p w14:paraId="4A4B1782" w14:textId="09EE0660" w:rsidR="00DB0378" w:rsidRDefault="00BD0E57" w:rsidP="00DB0378">
      <w:r>
        <w:t>Begin filling in the tab by column, using the resources available and the techniques/processes suggested below</w:t>
      </w:r>
      <w:r w:rsidR="007A0D1B">
        <w:t>.</w:t>
      </w:r>
      <w:bookmarkStart w:id="13" w:name="_quality_check:"/>
      <w:bookmarkEnd w:id="13"/>
    </w:p>
    <w:tbl>
      <w:tblPr>
        <w:tblW w:w="10697" w:type="dxa"/>
        <w:tblLook w:val="04A0" w:firstRow="1" w:lastRow="0" w:firstColumn="1" w:lastColumn="0" w:noHBand="0" w:noVBand="1"/>
      </w:tblPr>
      <w:tblGrid>
        <w:gridCol w:w="2335"/>
        <w:gridCol w:w="1530"/>
        <w:gridCol w:w="1710"/>
        <w:gridCol w:w="5122"/>
      </w:tblGrid>
      <w:tr w:rsidR="003F364E" w:rsidRPr="003F364E" w14:paraId="3F48549C" w14:textId="2046F6D4" w:rsidTr="00404CF2">
        <w:trPr>
          <w:trHeight w:val="216"/>
        </w:trPr>
        <w:tc>
          <w:tcPr>
            <w:tcW w:w="2335" w:type="dxa"/>
            <w:tcBorders>
              <w:top w:val="single" w:sz="4" w:space="0" w:color="auto"/>
              <w:left w:val="single" w:sz="4" w:space="0" w:color="auto"/>
              <w:bottom w:val="single" w:sz="4" w:space="0" w:color="auto"/>
              <w:right w:val="single" w:sz="4" w:space="0" w:color="auto"/>
            </w:tcBorders>
            <w:shd w:val="clear" w:color="000000" w:fill="000000"/>
            <w:noWrap/>
            <w:hideMark/>
          </w:tcPr>
          <w:p w14:paraId="04D6444B" w14:textId="77777777" w:rsidR="003F364E" w:rsidRPr="003F364E" w:rsidRDefault="003F364E" w:rsidP="00404CF2">
            <w:pPr>
              <w:spacing w:after="0" w:line="240" w:lineRule="auto"/>
              <w:rPr>
                <w:rFonts w:ascii="Arial" w:eastAsia="Times New Roman" w:hAnsi="Arial" w:cs="Arial"/>
                <w:b/>
                <w:bCs/>
                <w:color w:val="FFFFFF"/>
                <w:sz w:val="20"/>
                <w:szCs w:val="20"/>
              </w:rPr>
            </w:pPr>
            <w:r w:rsidRPr="003F364E">
              <w:rPr>
                <w:rFonts w:ascii="Arial" w:eastAsia="Times New Roman" w:hAnsi="Arial" w:cs="Arial"/>
                <w:b/>
                <w:bCs/>
                <w:color w:val="FFFFFF"/>
                <w:sz w:val="20"/>
                <w:szCs w:val="20"/>
              </w:rPr>
              <w:t>Field</w:t>
            </w:r>
          </w:p>
        </w:tc>
        <w:tc>
          <w:tcPr>
            <w:tcW w:w="1530" w:type="dxa"/>
            <w:tcBorders>
              <w:top w:val="single" w:sz="4" w:space="0" w:color="auto"/>
              <w:left w:val="nil"/>
              <w:bottom w:val="single" w:sz="4" w:space="0" w:color="auto"/>
              <w:right w:val="single" w:sz="4" w:space="0" w:color="auto"/>
            </w:tcBorders>
            <w:shd w:val="clear" w:color="000000" w:fill="000000"/>
            <w:noWrap/>
            <w:hideMark/>
          </w:tcPr>
          <w:p w14:paraId="2B06A6AD" w14:textId="46611AE3" w:rsidR="003F364E" w:rsidRPr="003F364E" w:rsidRDefault="005D71A6" w:rsidP="00404CF2">
            <w:pPr>
              <w:spacing w:after="0" w:line="240" w:lineRule="auto"/>
              <w:rPr>
                <w:rFonts w:ascii="Arial" w:eastAsia="Times New Roman" w:hAnsi="Arial" w:cs="Arial"/>
                <w:b/>
                <w:bCs/>
                <w:color w:val="FFFFFF"/>
                <w:sz w:val="20"/>
                <w:szCs w:val="20"/>
              </w:rPr>
            </w:pPr>
            <w:r>
              <w:rPr>
                <w:rFonts w:ascii="Arial" w:eastAsia="Times New Roman" w:hAnsi="Arial" w:cs="Arial"/>
                <w:b/>
                <w:bCs/>
                <w:color w:val="FFFFFF"/>
                <w:sz w:val="20"/>
                <w:szCs w:val="20"/>
              </w:rPr>
              <w:t>Requirement</w:t>
            </w:r>
          </w:p>
        </w:tc>
        <w:tc>
          <w:tcPr>
            <w:tcW w:w="1710" w:type="dxa"/>
            <w:tcBorders>
              <w:top w:val="single" w:sz="4" w:space="0" w:color="auto"/>
              <w:left w:val="nil"/>
              <w:bottom w:val="single" w:sz="4" w:space="0" w:color="auto"/>
              <w:right w:val="single" w:sz="4" w:space="0" w:color="auto"/>
            </w:tcBorders>
            <w:shd w:val="clear" w:color="000000" w:fill="000000"/>
            <w:noWrap/>
            <w:hideMark/>
          </w:tcPr>
          <w:p w14:paraId="3934F283" w14:textId="77777777" w:rsidR="003F364E" w:rsidRPr="003F364E" w:rsidRDefault="003F364E" w:rsidP="00404CF2">
            <w:pPr>
              <w:spacing w:after="0" w:line="240" w:lineRule="auto"/>
              <w:rPr>
                <w:rFonts w:ascii="Arial" w:eastAsia="Times New Roman" w:hAnsi="Arial" w:cs="Arial"/>
                <w:b/>
                <w:bCs/>
                <w:color w:val="FFFFFF"/>
                <w:sz w:val="20"/>
                <w:szCs w:val="20"/>
              </w:rPr>
            </w:pPr>
            <w:r w:rsidRPr="003F364E">
              <w:rPr>
                <w:rFonts w:ascii="Arial" w:eastAsia="Times New Roman" w:hAnsi="Arial" w:cs="Arial"/>
                <w:b/>
                <w:bCs/>
                <w:color w:val="FFFFFF"/>
                <w:sz w:val="20"/>
                <w:szCs w:val="20"/>
              </w:rPr>
              <w:t>Format</w:t>
            </w:r>
          </w:p>
        </w:tc>
        <w:tc>
          <w:tcPr>
            <w:tcW w:w="5122" w:type="dxa"/>
            <w:tcBorders>
              <w:top w:val="single" w:sz="4" w:space="0" w:color="auto"/>
              <w:left w:val="nil"/>
              <w:bottom w:val="single" w:sz="4" w:space="0" w:color="auto"/>
              <w:right w:val="single" w:sz="4" w:space="0" w:color="auto"/>
            </w:tcBorders>
            <w:shd w:val="clear" w:color="000000" w:fill="000000"/>
          </w:tcPr>
          <w:p w14:paraId="5D77D7D7" w14:textId="7BE4757B" w:rsidR="003F364E" w:rsidRPr="003F364E" w:rsidRDefault="003F364E" w:rsidP="00404CF2">
            <w:pPr>
              <w:spacing w:after="0" w:line="240" w:lineRule="auto"/>
              <w:rPr>
                <w:rFonts w:ascii="Arial" w:eastAsia="Times New Roman" w:hAnsi="Arial" w:cs="Arial"/>
                <w:b/>
                <w:bCs/>
                <w:color w:val="FFFFFF"/>
                <w:sz w:val="20"/>
                <w:szCs w:val="20"/>
              </w:rPr>
            </w:pPr>
            <w:r>
              <w:rPr>
                <w:rFonts w:ascii="Arial" w:eastAsia="Times New Roman" w:hAnsi="Arial" w:cs="Arial"/>
                <w:b/>
                <w:bCs/>
                <w:color w:val="FFFFFF"/>
                <w:sz w:val="20"/>
                <w:szCs w:val="20"/>
              </w:rPr>
              <w:t>Notes</w:t>
            </w:r>
          </w:p>
        </w:tc>
      </w:tr>
      <w:tr w:rsidR="003F364E" w:rsidRPr="003F364E" w14:paraId="1197A944" w14:textId="364E7FB6" w:rsidTr="00404CF2">
        <w:trPr>
          <w:trHeight w:val="225"/>
        </w:trPr>
        <w:tc>
          <w:tcPr>
            <w:tcW w:w="2335" w:type="dxa"/>
            <w:tcBorders>
              <w:top w:val="nil"/>
              <w:left w:val="single" w:sz="4" w:space="0" w:color="auto"/>
              <w:bottom w:val="single" w:sz="4" w:space="0" w:color="auto"/>
              <w:right w:val="single" w:sz="4" w:space="0" w:color="auto"/>
            </w:tcBorders>
            <w:shd w:val="clear" w:color="auto" w:fill="auto"/>
            <w:noWrap/>
            <w:hideMark/>
          </w:tcPr>
          <w:p w14:paraId="54E2ABB4" w14:textId="77777777" w:rsidR="003F364E" w:rsidRPr="003F364E" w:rsidRDefault="003F364E" w:rsidP="00404CF2">
            <w:pPr>
              <w:spacing w:after="0" w:line="240" w:lineRule="auto"/>
              <w:rPr>
                <w:rFonts w:ascii="Arial" w:eastAsia="Times New Roman" w:hAnsi="Arial" w:cs="Arial"/>
                <w:sz w:val="20"/>
                <w:szCs w:val="20"/>
              </w:rPr>
            </w:pPr>
            <w:r w:rsidRPr="003F364E">
              <w:rPr>
                <w:rFonts w:ascii="Arial" w:eastAsia="Times New Roman" w:hAnsi="Arial" w:cs="Arial"/>
                <w:sz w:val="20"/>
                <w:szCs w:val="20"/>
              </w:rPr>
              <w:t>Strategy ID</w:t>
            </w:r>
          </w:p>
        </w:tc>
        <w:tc>
          <w:tcPr>
            <w:tcW w:w="1530" w:type="dxa"/>
            <w:tcBorders>
              <w:top w:val="nil"/>
              <w:left w:val="nil"/>
              <w:bottom w:val="single" w:sz="4" w:space="0" w:color="auto"/>
              <w:right w:val="single" w:sz="4" w:space="0" w:color="auto"/>
            </w:tcBorders>
            <w:shd w:val="clear" w:color="auto" w:fill="auto"/>
            <w:noWrap/>
            <w:hideMark/>
          </w:tcPr>
          <w:p w14:paraId="16E1F9BA" w14:textId="77777777" w:rsidR="003F364E" w:rsidRPr="003F364E" w:rsidRDefault="003F364E" w:rsidP="00404CF2">
            <w:pPr>
              <w:spacing w:after="0" w:line="240" w:lineRule="auto"/>
              <w:rPr>
                <w:rFonts w:ascii="Arial" w:eastAsia="Times New Roman" w:hAnsi="Arial" w:cs="Arial"/>
                <w:sz w:val="20"/>
                <w:szCs w:val="20"/>
              </w:rPr>
            </w:pPr>
            <w:r w:rsidRPr="003F364E">
              <w:rPr>
                <w:rFonts w:ascii="Arial" w:eastAsia="Times New Roman" w:hAnsi="Arial" w:cs="Arial"/>
                <w:sz w:val="20"/>
                <w:szCs w:val="20"/>
              </w:rPr>
              <w:t>Mandatory</w:t>
            </w:r>
          </w:p>
        </w:tc>
        <w:tc>
          <w:tcPr>
            <w:tcW w:w="1710" w:type="dxa"/>
            <w:tcBorders>
              <w:top w:val="nil"/>
              <w:left w:val="nil"/>
              <w:bottom w:val="single" w:sz="4" w:space="0" w:color="auto"/>
              <w:right w:val="single" w:sz="4" w:space="0" w:color="auto"/>
            </w:tcBorders>
            <w:shd w:val="clear" w:color="000000" w:fill="FFFFFF"/>
            <w:noWrap/>
            <w:hideMark/>
          </w:tcPr>
          <w:p w14:paraId="7636062B" w14:textId="77777777" w:rsidR="003F364E" w:rsidRPr="003F364E" w:rsidRDefault="003F364E" w:rsidP="00404CF2">
            <w:pPr>
              <w:spacing w:after="0" w:line="240" w:lineRule="auto"/>
              <w:rPr>
                <w:rFonts w:ascii="Arial" w:eastAsia="Times New Roman" w:hAnsi="Arial" w:cs="Arial"/>
                <w:color w:val="000000"/>
                <w:sz w:val="20"/>
                <w:szCs w:val="20"/>
              </w:rPr>
            </w:pPr>
            <w:r w:rsidRPr="003F364E">
              <w:rPr>
                <w:rFonts w:ascii="Arial" w:eastAsia="Times New Roman" w:hAnsi="Arial" w:cs="Arial"/>
                <w:color w:val="000000"/>
                <w:sz w:val="20"/>
                <w:szCs w:val="20"/>
              </w:rPr>
              <w:t>Character (255)</w:t>
            </w:r>
          </w:p>
        </w:tc>
        <w:tc>
          <w:tcPr>
            <w:tcW w:w="5122" w:type="dxa"/>
            <w:tcBorders>
              <w:top w:val="nil"/>
              <w:left w:val="nil"/>
              <w:bottom w:val="single" w:sz="4" w:space="0" w:color="auto"/>
              <w:right w:val="single" w:sz="4" w:space="0" w:color="auto"/>
            </w:tcBorders>
            <w:shd w:val="clear" w:color="000000" w:fill="FFFFFF"/>
          </w:tcPr>
          <w:p w14:paraId="675E8E2A" w14:textId="77777777" w:rsidR="008A2026" w:rsidRDefault="00404CF2" w:rsidP="00404CF2">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I</w:t>
            </w:r>
            <w:r w:rsidRPr="00404CF2">
              <w:rPr>
                <w:rFonts w:ascii="Arial" w:eastAsia="Times New Roman" w:hAnsi="Arial" w:cs="Arial"/>
                <w:color w:val="000000"/>
                <w:sz w:val="20"/>
                <w:szCs w:val="20"/>
              </w:rPr>
              <w:t>nput - this value needs to be carried through to Column A of every tab in this document. Use the naming conventions: </w:t>
            </w:r>
          </w:p>
          <w:p w14:paraId="791D96A3" w14:textId="77777777" w:rsidR="003F364E" w:rsidRDefault="00097B42" w:rsidP="008A2026">
            <w:pPr>
              <w:pStyle w:val="ListParagraph"/>
              <w:numPr>
                <w:ilvl w:val="0"/>
                <w:numId w:val="22"/>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RTKC</w:t>
            </w:r>
            <w:r w:rsidR="00404CF2" w:rsidRPr="008A2026">
              <w:rPr>
                <w:rFonts w:ascii="Arial" w:eastAsia="Times New Roman" w:hAnsi="Arial" w:cs="Arial"/>
                <w:color w:val="000000"/>
                <w:sz w:val="20"/>
                <w:szCs w:val="20"/>
              </w:rPr>
              <w:t xml:space="preserve"> [F</w:t>
            </w:r>
            <w:r>
              <w:rPr>
                <w:rFonts w:ascii="Arial" w:eastAsia="Times New Roman" w:hAnsi="Arial" w:cs="Arial"/>
                <w:color w:val="000000"/>
                <w:sz w:val="20"/>
                <w:szCs w:val="20"/>
              </w:rPr>
              <w:t>unctional Location</w:t>
            </w:r>
            <w:r w:rsidR="00404CF2" w:rsidRPr="008A2026">
              <w:rPr>
                <w:rFonts w:ascii="Arial" w:eastAsia="Times New Roman" w:hAnsi="Arial" w:cs="Arial"/>
                <w:color w:val="000000"/>
                <w:sz w:val="20"/>
                <w:szCs w:val="20"/>
              </w:rPr>
              <w:t>] Asset Strategy.</w:t>
            </w:r>
          </w:p>
          <w:p w14:paraId="703AC92B" w14:textId="77777777" w:rsidR="00097B42" w:rsidRDefault="00097B42" w:rsidP="00097B42">
            <w:pPr>
              <w:pStyle w:val="ListParagraph"/>
              <w:numPr>
                <w:ilvl w:val="0"/>
                <w:numId w:val="22"/>
              </w:numPr>
              <w:rPr>
                <w:rFonts w:ascii="Arial" w:hAnsi="Arial" w:cs="Arial"/>
                <w:sz w:val="20"/>
                <w:szCs w:val="20"/>
              </w:rPr>
            </w:pPr>
            <w:r w:rsidRPr="00097B42">
              <w:rPr>
                <w:rFonts w:ascii="Arial" w:hAnsi="Arial" w:cs="Arial"/>
                <w:sz w:val="20"/>
                <w:szCs w:val="20"/>
              </w:rPr>
              <w:t>RTKC 4005SM513HX046 Asset Strategy</w:t>
            </w:r>
          </w:p>
          <w:p w14:paraId="697E0C23" w14:textId="77777777" w:rsidR="00194734" w:rsidRDefault="00194734" w:rsidP="00194734">
            <w:pPr>
              <w:rPr>
                <w:rFonts w:ascii="Arial" w:hAnsi="Arial" w:cs="Arial"/>
                <w:sz w:val="20"/>
                <w:szCs w:val="20"/>
              </w:rPr>
            </w:pPr>
            <w:r>
              <w:rPr>
                <w:rFonts w:ascii="Arial" w:hAnsi="Arial" w:cs="Arial"/>
                <w:sz w:val="20"/>
                <w:szCs w:val="20"/>
              </w:rPr>
              <w:t>For circuit strategy IDs, include the circuit ID:</w:t>
            </w:r>
          </w:p>
          <w:p w14:paraId="7BBDEC2F" w14:textId="5F80F359" w:rsidR="00194734" w:rsidRDefault="00194734" w:rsidP="00194734">
            <w:pPr>
              <w:pStyle w:val="ListParagraph"/>
              <w:numPr>
                <w:ilvl w:val="0"/>
                <w:numId w:val="23"/>
              </w:numPr>
              <w:rPr>
                <w:rFonts w:ascii="Arial" w:hAnsi="Arial" w:cs="Arial"/>
                <w:sz w:val="20"/>
                <w:szCs w:val="20"/>
              </w:rPr>
            </w:pPr>
            <w:r>
              <w:rPr>
                <w:rFonts w:ascii="Arial" w:hAnsi="Arial" w:cs="Arial"/>
                <w:sz w:val="20"/>
                <w:szCs w:val="20"/>
              </w:rPr>
              <w:t>RTKC [Functional Location] [Circuit ID] Asset Strategy</w:t>
            </w:r>
          </w:p>
          <w:p w14:paraId="7C86425A" w14:textId="068CA8D5" w:rsidR="00194734" w:rsidRPr="00194734" w:rsidRDefault="00194734" w:rsidP="00194734">
            <w:pPr>
              <w:pStyle w:val="ListParagraph"/>
              <w:numPr>
                <w:ilvl w:val="0"/>
                <w:numId w:val="23"/>
              </w:numPr>
              <w:rPr>
                <w:rFonts w:ascii="Arial" w:hAnsi="Arial" w:cs="Arial"/>
                <w:sz w:val="20"/>
                <w:szCs w:val="20"/>
              </w:rPr>
            </w:pPr>
            <w:r>
              <w:rPr>
                <w:rFonts w:ascii="Arial" w:hAnsi="Arial" w:cs="Arial"/>
                <w:sz w:val="20"/>
                <w:szCs w:val="20"/>
              </w:rPr>
              <w:t xml:space="preserve">RTKC </w:t>
            </w:r>
            <w:r w:rsidRPr="00CC7B0D">
              <w:rPr>
                <w:rFonts w:ascii="Arial" w:hAnsi="Arial" w:cs="Arial"/>
                <w:sz w:val="20"/>
                <w:szCs w:val="20"/>
              </w:rPr>
              <w:t>4002CP3330TK021   .PIPE</w:t>
            </w:r>
            <w:r>
              <w:rPr>
                <w:rFonts w:ascii="Arial" w:hAnsi="Arial" w:cs="Arial"/>
                <w:sz w:val="20"/>
                <w:szCs w:val="20"/>
              </w:rPr>
              <w:t xml:space="preserve"> 3330-004-260 Asset Strategy</w:t>
            </w:r>
          </w:p>
        </w:tc>
      </w:tr>
      <w:tr w:rsidR="003F364E" w:rsidRPr="003F364E" w14:paraId="70C216A8" w14:textId="3AAE3081" w:rsidTr="00404CF2">
        <w:trPr>
          <w:trHeight w:val="152"/>
        </w:trPr>
        <w:tc>
          <w:tcPr>
            <w:tcW w:w="2335" w:type="dxa"/>
            <w:tcBorders>
              <w:top w:val="nil"/>
              <w:left w:val="single" w:sz="4" w:space="0" w:color="auto"/>
              <w:bottom w:val="single" w:sz="4" w:space="0" w:color="auto"/>
              <w:right w:val="single" w:sz="4" w:space="0" w:color="auto"/>
            </w:tcBorders>
            <w:shd w:val="clear" w:color="auto" w:fill="auto"/>
            <w:noWrap/>
            <w:hideMark/>
          </w:tcPr>
          <w:p w14:paraId="0245631C" w14:textId="77777777" w:rsidR="003F364E" w:rsidRPr="003F364E" w:rsidRDefault="003F364E" w:rsidP="00404CF2">
            <w:pPr>
              <w:spacing w:after="0" w:line="240" w:lineRule="auto"/>
              <w:rPr>
                <w:rFonts w:ascii="Arial" w:eastAsia="Times New Roman" w:hAnsi="Arial" w:cs="Arial"/>
                <w:sz w:val="20"/>
                <w:szCs w:val="20"/>
              </w:rPr>
            </w:pPr>
            <w:r w:rsidRPr="003F364E">
              <w:rPr>
                <w:rFonts w:ascii="Arial" w:eastAsia="Times New Roman" w:hAnsi="Arial" w:cs="Arial"/>
                <w:sz w:val="20"/>
                <w:szCs w:val="20"/>
              </w:rPr>
              <w:t>Asset ID</w:t>
            </w:r>
          </w:p>
        </w:tc>
        <w:tc>
          <w:tcPr>
            <w:tcW w:w="1530" w:type="dxa"/>
            <w:tcBorders>
              <w:top w:val="nil"/>
              <w:left w:val="nil"/>
              <w:bottom w:val="single" w:sz="4" w:space="0" w:color="auto"/>
              <w:right w:val="single" w:sz="4" w:space="0" w:color="auto"/>
            </w:tcBorders>
            <w:shd w:val="clear" w:color="auto" w:fill="auto"/>
            <w:noWrap/>
            <w:hideMark/>
          </w:tcPr>
          <w:p w14:paraId="3AF7CEA3" w14:textId="3B14AE06" w:rsidR="003F364E" w:rsidRPr="003F364E" w:rsidRDefault="00404CF2" w:rsidP="00404CF2">
            <w:pPr>
              <w:spacing w:after="0" w:line="240" w:lineRule="auto"/>
              <w:rPr>
                <w:rFonts w:ascii="Arial" w:eastAsia="Times New Roman" w:hAnsi="Arial" w:cs="Arial"/>
                <w:sz w:val="20"/>
                <w:szCs w:val="20"/>
              </w:rPr>
            </w:pPr>
            <w:r>
              <w:rPr>
                <w:rFonts w:ascii="Arial" w:eastAsia="Times New Roman" w:hAnsi="Arial" w:cs="Arial"/>
                <w:sz w:val="20"/>
                <w:szCs w:val="20"/>
              </w:rPr>
              <w:t>Mandatory</w:t>
            </w:r>
          </w:p>
        </w:tc>
        <w:tc>
          <w:tcPr>
            <w:tcW w:w="1710" w:type="dxa"/>
            <w:tcBorders>
              <w:top w:val="nil"/>
              <w:left w:val="nil"/>
              <w:bottom w:val="single" w:sz="4" w:space="0" w:color="auto"/>
              <w:right w:val="single" w:sz="4" w:space="0" w:color="auto"/>
            </w:tcBorders>
            <w:shd w:val="clear" w:color="000000" w:fill="FFFFFF"/>
            <w:noWrap/>
            <w:hideMark/>
          </w:tcPr>
          <w:p w14:paraId="4FBF162A" w14:textId="77777777" w:rsidR="003F364E" w:rsidRPr="003F364E" w:rsidRDefault="003F364E" w:rsidP="00404CF2">
            <w:pPr>
              <w:spacing w:after="0" w:line="240" w:lineRule="auto"/>
              <w:rPr>
                <w:rFonts w:ascii="Arial" w:eastAsia="Times New Roman" w:hAnsi="Arial" w:cs="Arial"/>
                <w:color w:val="000000"/>
                <w:sz w:val="20"/>
                <w:szCs w:val="20"/>
              </w:rPr>
            </w:pPr>
            <w:r w:rsidRPr="003F364E">
              <w:rPr>
                <w:rFonts w:ascii="Arial" w:eastAsia="Times New Roman" w:hAnsi="Arial" w:cs="Arial"/>
                <w:color w:val="000000"/>
                <w:sz w:val="20"/>
                <w:szCs w:val="20"/>
              </w:rPr>
              <w:t>Character (255)</w:t>
            </w:r>
          </w:p>
        </w:tc>
        <w:tc>
          <w:tcPr>
            <w:tcW w:w="5122" w:type="dxa"/>
            <w:tcBorders>
              <w:top w:val="nil"/>
              <w:left w:val="nil"/>
              <w:bottom w:val="single" w:sz="4" w:space="0" w:color="auto"/>
              <w:right w:val="single" w:sz="4" w:space="0" w:color="auto"/>
            </w:tcBorders>
            <w:shd w:val="clear" w:color="000000" w:fill="FFFFFF"/>
          </w:tcPr>
          <w:p w14:paraId="5783820C" w14:textId="24E6A382" w:rsidR="008A2026" w:rsidRDefault="000B2D6B" w:rsidP="00404CF2">
            <w:pPr>
              <w:spacing w:after="0" w:line="240" w:lineRule="auto"/>
              <w:rPr>
                <w:rFonts w:ascii="Arial" w:eastAsia="Times New Roman" w:hAnsi="Arial" w:cs="Arial"/>
                <w:color w:val="000000"/>
                <w:sz w:val="20"/>
                <w:szCs w:val="20"/>
              </w:rPr>
            </w:pPr>
            <w:r w:rsidRPr="000B2D6B">
              <w:rPr>
                <w:rFonts w:ascii="Arial" w:eastAsia="Times New Roman" w:hAnsi="Arial" w:cs="Arial"/>
                <w:color w:val="000000"/>
                <w:sz w:val="20"/>
                <w:szCs w:val="20"/>
              </w:rPr>
              <w:t>The Asset ID that is used in the strategy.</w:t>
            </w:r>
            <w:r w:rsidR="00453355">
              <w:rPr>
                <w:rFonts w:ascii="Arial" w:eastAsia="Times New Roman" w:hAnsi="Arial" w:cs="Arial"/>
                <w:color w:val="000000"/>
                <w:sz w:val="20"/>
                <w:szCs w:val="20"/>
              </w:rPr>
              <w:t xml:space="preserve"> </w:t>
            </w:r>
            <w:commentRangeStart w:id="14"/>
            <w:r w:rsidR="00453355" w:rsidRPr="00097B42">
              <w:rPr>
                <w:rFonts w:ascii="Arial" w:eastAsia="Times New Roman" w:hAnsi="Arial" w:cs="Arial"/>
                <w:color w:val="000000"/>
                <w:sz w:val="20"/>
                <w:szCs w:val="20"/>
                <w:highlight w:val="yellow"/>
              </w:rPr>
              <w:t xml:space="preserve">Look this up in the </w:t>
            </w:r>
            <w:r w:rsidR="00401550">
              <w:rPr>
                <w:rFonts w:ascii="Arial" w:eastAsia="Times New Roman" w:hAnsi="Arial" w:cs="Arial"/>
                <w:color w:val="000000"/>
                <w:sz w:val="20"/>
                <w:szCs w:val="20"/>
                <w:highlight w:val="yellow"/>
              </w:rPr>
              <w:t>FL EQ query</w:t>
            </w:r>
            <w:r w:rsidR="00453355" w:rsidRPr="00097B42">
              <w:rPr>
                <w:rFonts w:ascii="Arial" w:eastAsia="Times New Roman" w:hAnsi="Arial" w:cs="Arial"/>
                <w:color w:val="000000"/>
                <w:sz w:val="20"/>
                <w:szCs w:val="20"/>
                <w:highlight w:val="yellow"/>
              </w:rPr>
              <w:t>.</w:t>
            </w:r>
            <w:commentRangeEnd w:id="14"/>
            <w:r w:rsidR="00097B42">
              <w:rPr>
                <w:rStyle w:val="CommentReference"/>
              </w:rPr>
              <w:commentReference w:id="14"/>
            </w:r>
          </w:p>
          <w:p w14:paraId="68E3C393" w14:textId="77777777" w:rsidR="008A2026" w:rsidRDefault="008A2026" w:rsidP="00404CF2">
            <w:pPr>
              <w:spacing w:after="0" w:line="240" w:lineRule="auto"/>
              <w:rPr>
                <w:rFonts w:ascii="Arial" w:eastAsia="Times New Roman" w:hAnsi="Arial" w:cs="Arial"/>
                <w:color w:val="000000"/>
                <w:sz w:val="20"/>
                <w:szCs w:val="20"/>
              </w:rPr>
            </w:pPr>
          </w:p>
          <w:p w14:paraId="4787A48C" w14:textId="2A778F28" w:rsidR="00796CA6" w:rsidRPr="003F364E" w:rsidRDefault="00796CA6" w:rsidP="00404CF2">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The Asset ID is the Equipment ID field in the FL EQ Query. Include the 11 leading zeros in the number. </w:t>
            </w:r>
            <w:r w:rsidR="007F73BF">
              <w:rPr>
                <w:rFonts w:ascii="Arial" w:eastAsia="Times New Roman" w:hAnsi="Arial" w:cs="Arial"/>
                <w:color w:val="000000"/>
                <w:sz w:val="20"/>
                <w:szCs w:val="20"/>
              </w:rPr>
              <w:br/>
              <w:t>NOTE: Please ensure the EQ ID is not deactivated, as this will result in an error when loading. Check this field in the “System Status” field in the FL EQ export. “INST” is active, and “CLSD” or “INAC” or “DTLD” is inactivated.</w:t>
            </w:r>
          </w:p>
        </w:tc>
      </w:tr>
      <w:tr w:rsidR="003F364E" w:rsidRPr="003F364E" w14:paraId="46465DDB" w14:textId="6F6C64EE" w:rsidTr="00404CF2">
        <w:trPr>
          <w:trHeight w:val="188"/>
        </w:trPr>
        <w:tc>
          <w:tcPr>
            <w:tcW w:w="2335" w:type="dxa"/>
            <w:tcBorders>
              <w:top w:val="nil"/>
              <w:left w:val="single" w:sz="4" w:space="0" w:color="auto"/>
              <w:bottom w:val="single" w:sz="4" w:space="0" w:color="auto"/>
              <w:right w:val="single" w:sz="4" w:space="0" w:color="auto"/>
            </w:tcBorders>
            <w:shd w:val="clear" w:color="auto" w:fill="auto"/>
            <w:noWrap/>
            <w:hideMark/>
          </w:tcPr>
          <w:p w14:paraId="60EC1D38" w14:textId="77777777" w:rsidR="003F364E" w:rsidRPr="003F364E" w:rsidRDefault="003F364E" w:rsidP="00404CF2">
            <w:pPr>
              <w:spacing w:after="0" w:line="240" w:lineRule="auto"/>
              <w:rPr>
                <w:rFonts w:ascii="Arial" w:eastAsia="Times New Roman" w:hAnsi="Arial" w:cs="Arial"/>
                <w:sz w:val="20"/>
                <w:szCs w:val="20"/>
              </w:rPr>
            </w:pPr>
            <w:r w:rsidRPr="003F364E">
              <w:rPr>
                <w:rFonts w:ascii="Arial" w:eastAsia="Times New Roman" w:hAnsi="Arial" w:cs="Arial"/>
                <w:sz w:val="20"/>
                <w:szCs w:val="20"/>
              </w:rPr>
              <w:t>Asset Family ID</w:t>
            </w:r>
          </w:p>
        </w:tc>
        <w:tc>
          <w:tcPr>
            <w:tcW w:w="1530" w:type="dxa"/>
            <w:tcBorders>
              <w:top w:val="nil"/>
              <w:left w:val="nil"/>
              <w:bottom w:val="single" w:sz="4" w:space="0" w:color="auto"/>
              <w:right w:val="single" w:sz="4" w:space="0" w:color="auto"/>
            </w:tcBorders>
            <w:shd w:val="clear" w:color="auto" w:fill="auto"/>
            <w:noWrap/>
            <w:hideMark/>
          </w:tcPr>
          <w:p w14:paraId="5D29E6A7" w14:textId="71C9404C" w:rsidR="003F364E" w:rsidRPr="003F364E" w:rsidRDefault="00404CF2" w:rsidP="00404CF2">
            <w:pPr>
              <w:spacing w:after="0" w:line="240" w:lineRule="auto"/>
              <w:rPr>
                <w:rFonts w:ascii="Arial" w:eastAsia="Times New Roman" w:hAnsi="Arial" w:cs="Arial"/>
                <w:sz w:val="20"/>
                <w:szCs w:val="20"/>
              </w:rPr>
            </w:pPr>
            <w:r>
              <w:rPr>
                <w:rFonts w:ascii="Arial" w:eastAsia="Times New Roman" w:hAnsi="Arial" w:cs="Arial"/>
                <w:sz w:val="20"/>
                <w:szCs w:val="20"/>
              </w:rPr>
              <w:t>Mandatory</w:t>
            </w:r>
          </w:p>
        </w:tc>
        <w:tc>
          <w:tcPr>
            <w:tcW w:w="1710" w:type="dxa"/>
            <w:tcBorders>
              <w:top w:val="nil"/>
              <w:left w:val="nil"/>
              <w:bottom w:val="single" w:sz="4" w:space="0" w:color="auto"/>
              <w:right w:val="single" w:sz="4" w:space="0" w:color="auto"/>
            </w:tcBorders>
            <w:shd w:val="clear" w:color="000000" w:fill="FFFFFF"/>
            <w:noWrap/>
            <w:hideMark/>
          </w:tcPr>
          <w:p w14:paraId="2B82716E" w14:textId="77777777" w:rsidR="003F364E" w:rsidRPr="003F364E" w:rsidRDefault="003F364E" w:rsidP="00404CF2">
            <w:pPr>
              <w:spacing w:after="0" w:line="240" w:lineRule="auto"/>
              <w:rPr>
                <w:rFonts w:ascii="Arial" w:eastAsia="Times New Roman" w:hAnsi="Arial" w:cs="Arial"/>
                <w:color w:val="000000"/>
                <w:sz w:val="20"/>
                <w:szCs w:val="20"/>
              </w:rPr>
            </w:pPr>
            <w:r w:rsidRPr="003F364E">
              <w:rPr>
                <w:rFonts w:ascii="Arial" w:eastAsia="Times New Roman" w:hAnsi="Arial" w:cs="Arial"/>
                <w:color w:val="000000"/>
                <w:sz w:val="20"/>
                <w:szCs w:val="20"/>
              </w:rPr>
              <w:t>Character (15)</w:t>
            </w:r>
          </w:p>
        </w:tc>
        <w:tc>
          <w:tcPr>
            <w:tcW w:w="5122" w:type="dxa"/>
            <w:tcBorders>
              <w:top w:val="nil"/>
              <w:left w:val="nil"/>
              <w:bottom w:val="single" w:sz="4" w:space="0" w:color="auto"/>
              <w:right w:val="single" w:sz="4" w:space="0" w:color="auto"/>
            </w:tcBorders>
            <w:shd w:val="clear" w:color="000000" w:fill="FFFFFF"/>
          </w:tcPr>
          <w:p w14:paraId="0444AD39" w14:textId="77777777" w:rsidR="008A2026" w:rsidRDefault="000B2D6B" w:rsidP="00404CF2">
            <w:pPr>
              <w:spacing w:after="0" w:line="240" w:lineRule="auto"/>
              <w:rPr>
                <w:rFonts w:ascii="Arial" w:eastAsia="Times New Roman" w:hAnsi="Arial" w:cs="Arial"/>
                <w:color w:val="000000"/>
                <w:sz w:val="20"/>
                <w:szCs w:val="20"/>
              </w:rPr>
            </w:pPr>
            <w:r w:rsidRPr="000B2D6B">
              <w:rPr>
                <w:rFonts w:ascii="Arial" w:eastAsia="Times New Roman" w:hAnsi="Arial" w:cs="Arial"/>
                <w:color w:val="000000"/>
                <w:sz w:val="20"/>
                <w:szCs w:val="20"/>
              </w:rPr>
              <w:t xml:space="preserve">The asset family - equipment or functional location. </w:t>
            </w:r>
          </w:p>
          <w:p w14:paraId="38C401D6" w14:textId="77777777" w:rsidR="008A2026" w:rsidRDefault="008A2026" w:rsidP="00404CF2">
            <w:pPr>
              <w:spacing w:after="0" w:line="240" w:lineRule="auto"/>
              <w:rPr>
                <w:rFonts w:ascii="Arial" w:eastAsia="Times New Roman" w:hAnsi="Arial" w:cs="Arial"/>
                <w:color w:val="000000"/>
                <w:sz w:val="20"/>
                <w:szCs w:val="20"/>
              </w:rPr>
            </w:pPr>
          </w:p>
          <w:p w14:paraId="2C68EA6F" w14:textId="59B61156" w:rsidR="003F364E" w:rsidRPr="003F364E" w:rsidRDefault="000B2D6B" w:rsidP="00404CF2">
            <w:pPr>
              <w:spacing w:after="0" w:line="240" w:lineRule="auto"/>
              <w:rPr>
                <w:rFonts w:ascii="Arial" w:eastAsia="Times New Roman" w:hAnsi="Arial" w:cs="Arial"/>
                <w:color w:val="000000"/>
                <w:sz w:val="20"/>
                <w:szCs w:val="20"/>
              </w:rPr>
            </w:pPr>
            <w:r w:rsidRPr="000B2D6B">
              <w:rPr>
                <w:rFonts w:ascii="Arial" w:eastAsia="Times New Roman" w:hAnsi="Arial" w:cs="Arial"/>
                <w:color w:val="000000"/>
                <w:sz w:val="20"/>
                <w:szCs w:val="20"/>
              </w:rPr>
              <w:t>Default this to MI_EQUIP000.</w:t>
            </w:r>
          </w:p>
        </w:tc>
      </w:tr>
      <w:tr w:rsidR="003F364E" w:rsidRPr="003F364E" w14:paraId="1433ECB6" w14:textId="0D16D811" w:rsidTr="00404CF2">
        <w:trPr>
          <w:trHeight w:val="53"/>
        </w:trPr>
        <w:tc>
          <w:tcPr>
            <w:tcW w:w="2335" w:type="dxa"/>
            <w:tcBorders>
              <w:top w:val="nil"/>
              <w:left w:val="single" w:sz="4" w:space="0" w:color="auto"/>
              <w:bottom w:val="single" w:sz="4" w:space="0" w:color="auto"/>
              <w:right w:val="single" w:sz="4" w:space="0" w:color="auto"/>
            </w:tcBorders>
            <w:shd w:val="clear" w:color="auto" w:fill="auto"/>
            <w:noWrap/>
            <w:hideMark/>
          </w:tcPr>
          <w:p w14:paraId="148B6CAF" w14:textId="77777777" w:rsidR="003F364E" w:rsidRPr="003F364E" w:rsidRDefault="003F364E" w:rsidP="00404CF2">
            <w:pPr>
              <w:spacing w:after="0" w:line="240" w:lineRule="auto"/>
              <w:rPr>
                <w:rFonts w:ascii="Arial" w:eastAsia="Times New Roman" w:hAnsi="Arial" w:cs="Arial"/>
                <w:sz w:val="20"/>
                <w:szCs w:val="20"/>
              </w:rPr>
            </w:pPr>
            <w:r w:rsidRPr="003F364E">
              <w:rPr>
                <w:rFonts w:ascii="Arial" w:eastAsia="Times New Roman" w:hAnsi="Arial" w:cs="Arial"/>
                <w:sz w:val="20"/>
                <w:szCs w:val="20"/>
              </w:rPr>
              <w:t>Asset ID Field</w:t>
            </w:r>
          </w:p>
        </w:tc>
        <w:tc>
          <w:tcPr>
            <w:tcW w:w="1530" w:type="dxa"/>
            <w:tcBorders>
              <w:top w:val="nil"/>
              <w:left w:val="nil"/>
              <w:bottom w:val="single" w:sz="4" w:space="0" w:color="auto"/>
              <w:right w:val="single" w:sz="4" w:space="0" w:color="auto"/>
            </w:tcBorders>
            <w:shd w:val="clear" w:color="auto" w:fill="auto"/>
            <w:noWrap/>
            <w:hideMark/>
          </w:tcPr>
          <w:p w14:paraId="43D52C0C" w14:textId="3CB8376A" w:rsidR="003F364E" w:rsidRPr="003F364E" w:rsidRDefault="00404CF2" w:rsidP="00404CF2">
            <w:pPr>
              <w:spacing w:after="0" w:line="240" w:lineRule="auto"/>
              <w:rPr>
                <w:rFonts w:ascii="Arial" w:eastAsia="Times New Roman" w:hAnsi="Arial" w:cs="Arial"/>
                <w:sz w:val="20"/>
                <w:szCs w:val="20"/>
              </w:rPr>
            </w:pPr>
            <w:r>
              <w:rPr>
                <w:rFonts w:ascii="Arial" w:eastAsia="Times New Roman" w:hAnsi="Arial" w:cs="Arial"/>
                <w:sz w:val="20"/>
                <w:szCs w:val="20"/>
              </w:rPr>
              <w:t>Mandatory</w:t>
            </w:r>
          </w:p>
        </w:tc>
        <w:tc>
          <w:tcPr>
            <w:tcW w:w="1710" w:type="dxa"/>
            <w:tcBorders>
              <w:top w:val="nil"/>
              <w:left w:val="nil"/>
              <w:bottom w:val="single" w:sz="4" w:space="0" w:color="auto"/>
              <w:right w:val="single" w:sz="4" w:space="0" w:color="auto"/>
            </w:tcBorders>
            <w:shd w:val="clear" w:color="000000" w:fill="FFFFFF"/>
            <w:noWrap/>
            <w:hideMark/>
          </w:tcPr>
          <w:p w14:paraId="6407A438" w14:textId="77777777" w:rsidR="003F364E" w:rsidRPr="003F364E" w:rsidRDefault="003F364E" w:rsidP="00404CF2">
            <w:pPr>
              <w:spacing w:after="0" w:line="240" w:lineRule="auto"/>
              <w:rPr>
                <w:rFonts w:ascii="Arial" w:eastAsia="Times New Roman" w:hAnsi="Arial" w:cs="Arial"/>
                <w:color w:val="000000"/>
                <w:sz w:val="20"/>
                <w:szCs w:val="20"/>
              </w:rPr>
            </w:pPr>
            <w:r w:rsidRPr="003F364E">
              <w:rPr>
                <w:rFonts w:ascii="Arial" w:eastAsia="Times New Roman" w:hAnsi="Arial" w:cs="Arial"/>
                <w:color w:val="000000"/>
                <w:sz w:val="20"/>
                <w:szCs w:val="20"/>
              </w:rPr>
              <w:t>Character (255)</w:t>
            </w:r>
          </w:p>
        </w:tc>
        <w:tc>
          <w:tcPr>
            <w:tcW w:w="5122" w:type="dxa"/>
            <w:tcBorders>
              <w:top w:val="nil"/>
              <w:left w:val="nil"/>
              <w:bottom w:val="single" w:sz="4" w:space="0" w:color="auto"/>
              <w:right w:val="single" w:sz="4" w:space="0" w:color="auto"/>
            </w:tcBorders>
            <w:shd w:val="clear" w:color="000000" w:fill="FFFFFF"/>
          </w:tcPr>
          <w:p w14:paraId="2754F7B4" w14:textId="77777777" w:rsidR="008A2026" w:rsidRDefault="00437A58" w:rsidP="00404CF2">
            <w:pPr>
              <w:spacing w:after="0" w:line="240" w:lineRule="auto"/>
              <w:rPr>
                <w:rFonts w:ascii="Arial" w:eastAsia="Times New Roman" w:hAnsi="Arial" w:cs="Arial"/>
                <w:color w:val="000000"/>
                <w:sz w:val="20"/>
                <w:szCs w:val="20"/>
              </w:rPr>
            </w:pPr>
            <w:r w:rsidRPr="00437A58">
              <w:rPr>
                <w:rFonts w:ascii="Arial" w:eastAsia="Times New Roman" w:hAnsi="Arial" w:cs="Arial"/>
                <w:color w:val="000000"/>
                <w:sz w:val="20"/>
                <w:szCs w:val="20"/>
              </w:rPr>
              <w:t xml:space="preserve">Where to look for the asset ID (either equipment technical number or functional location). </w:t>
            </w:r>
          </w:p>
          <w:p w14:paraId="45BF8CD0" w14:textId="77777777" w:rsidR="008A2026" w:rsidRDefault="008A2026" w:rsidP="00404CF2">
            <w:pPr>
              <w:spacing w:after="0" w:line="240" w:lineRule="auto"/>
              <w:rPr>
                <w:rFonts w:ascii="Arial" w:eastAsia="Times New Roman" w:hAnsi="Arial" w:cs="Arial"/>
                <w:color w:val="000000"/>
                <w:sz w:val="20"/>
                <w:szCs w:val="20"/>
              </w:rPr>
            </w:pPr>
          </w:p>
          <w:p w14:paraId="406BC810" w14:textId="7D6A2241" w:rsidR="003F364E" w:rsidRPr="003F364E" w:rsidRDefault="00437A58" w:rsidP="00404CF2">
            <w:pPr>
              <w:spacing w:after="0" w:line="240" w:lineRule="auto"/>
              <w:rPr>
                <w:rFonts w:ascii="Arial" w:eastAsia="Times New Roman" w:hAnsi="Arial" w:cs="Arial"/>
                <w:color w:val="000000"/>
                <w:sz w:val="20"/>
                <w:szCs w:val="20"/>
              </w:rPr>
            </w:pPr>
            <w:r w:rsidRPr="00437A58">
              <w:rPr>
                <w:rFonts w:ascii="Arial" w:eastAsia="Times New Roman" w:hAnsi="Arial" w:cs="Arial"/>
                <w:color w:val="000000"/>
                <w:sz w:val="20"/>
                <w:szCs w:val="20"/>
              </w:rPr>
              <w:t xml:space="preserve">Default this to </w:t>
            </w:r>
            <w:r w:rsidR="00944C96" w:rsidRPr="00944C96">
              <w:rPr>
                <w:rFonts w:ascii="Arial" w:eastAsia="Times New Roman" w:hAnsi="Arial" w:cs="Arial"/>
                <w:color w:val="000000"/>
                <w:sz w:val="20"/>
                <w:szCs w:val="20"/>
              </w:rPr>
              <w:t>MI_EQUIP000_</w:t>
            </w:r>
            <w:r w:rsidR="00E15B24">
              <w:rPr>
                <w:rFonts w:ascii="Arial" w:eastAsia="Times New Roman" w:hAnsi="Arial" w:cs="Arial"/>
                <w:color w:val="000000"/>
                <w:sz w:val="20"/>
                <w:szCs w:val="20"/>
              </w:rPr>
              <w:t>EQUIP_ID</w:t>
            </w:r>
            <w:r w:rsidR="00944C96" w:rsidRPr="00944C96">
              <w:rPr>
                <w:rFonts w:ascii="Arial" w:eastAsia="Times New Roman" w:hAnsi="Arial" w:cs="Arial"/>
                <w:color w:val="000000"/>
                <w:sz w:val="20"/>
                <w:szCs w:val="20"/>
              </w:rPr>
              <w:t>_C</w:t>
            </w:r>
            <w:r w:rsidRPr="00437A58">
              <w:rPr>
                <w:rFonts w:ascii="Arial" w:eastAsia="Times New Roman" w:hAnsi="Arial" w:cs="Arial"/>
                <w:color w:val="000000"/>
                <w:sz w:val="20"/>
                <w:szCs w:val="20"/>
              </w:rPr>
              <w:t>.</w:t>
            </w:r>
          </w:p>
        </w:tc>
      </w:tr>
      <w:tr w:rsidR="003F364E" w:rsidRPr="003F364E" w14:paraId="67FDA0B1" w14:textId="44AFE645" w:rsidTr="006327AD">
        <w:trPr>
          <w:trHeight w:val="161"/>
        </w:trPr>
        <w:tc>
          <w:tcPr>
            <w:tcW w:w="2335" w:type="dxa"/>
            <w:tcBorders>
              <w:top w:val="nil"/>
              <w:left w:val="single" w:sz="4" w:space="0" w:color="auto"/>
              <w:bottom w:val="single" w:sz="4" w:space="0" w:color="auto"/>
              <w:right w:val="single" w:sz="4" w:space="0" w:color="auto"/>
            </w:tcBorders>
            <w:shd w:val="clear" w:color="auto" w:fill="auto"/>
            <w:noWrap/>
            <w:hideMark/>
          </w:tcPr>
          <w:p w14:paraId="270CB8F7" w14:textId="77777777" w:rsidR="003F364E" w:rsidRPr="003F364E" w:rsidRDefault="003F364E" w:rsidP="00404CF2">
            <w:pPr>
              <w:spacing w:after="0" w:line="240" w:lineRule="auto"/>
              <w:rPr>
                <w:rFonts w:ascii="Arial" w:eastAsia="Times New Roman" w:hAnsi="Arial" w:cs="Arial"/>
                <w:sz w:val="20"/>
                <w:szCs w:val="20"/>
              </w:rPr>
            </w:pPr>
            <w:r w:rsidRPr="003F364E">
              <w:rPr>
                <w:rFonts w:ascii="Arial" w:eastAsia="Times New Roman" w:hAnsi="Arial" w:cs="Arial"/>
                <w:sz w:val="20"/>
                <w:szCs w:val="20"/>
              </w:rPr>
              <w:t>CMMS ID</w:t>
            </w:r>
          </w:p>
        </w:tc>
        <w:tc>
          <w:tcPr>
            <w:tcW w:w="1530" w:type="dxa"/>
            <w:tcBorders>
              <w:top w:val="nil"/>
              <w:left w:val="nil"/>
              <w:bottom w:val="single" w:sz="4" w:space="0" w:color="auto"/>
              <w:right w:val="single" w:sz="4" w:space="0" w:color="auto"/>
            </w:tcBorders>
            <w:shd w:val="clear" w:color="auto" w:fill="auto"/>
            <w:noWrap/>
            <w:hideMark/>
          </w:tcPr>
          <w:p w14:paraId="2E20B413" w14:textId="6D3DD3AF" w:rsidR="003F364E" w:rsidRPr="003F364E" w:rsidRDefault="00404CF2" w:rsidP="00404CF2">
            <w:pPr>
              <w:spacing w:after="0" w:line="240" w:lineRule="auto"/>
              <w:rPr>
                <w:rFonts w:ascii="Arial" w:eastAsia="Times New Roman" w:hAnsi="Arial" w:cs="Arial"/>
                <w:sz w:val="20"/>
                <w:szCs w:val="20"/>
              </w:rPr>
            </w:pPr>
            <w:r>
              <w:rPr>
                <w:rFonts w:ascii="Arial" w:eastAsia="Times New Roman" w:hAnsi="Arial" w:cs="Arial"/>
                <w:sz w:val="20"/>
                <w:szCs w:val="20"/>
              </w:rPr>
              <w:t>Mandatory</w:t>
            </w:r>
          </w:p>
        </w:tc>
        <w:tc>
          <w:tcPr>
            <w:tcW w:w="1710" w:type="dxa"/>
            <w:tcBorders>
              <w:top w:val="nil"/>
              <w:left w:val="nil"/>
              <w:bottom w:val="single" w:sz="4" w:space="0" w:color="auto"/>
              <w:right w:val="single" w:sz="4" w:space="0" w:color="auto"/>
            </w:tcBorders>
            <w:shd w:val="clear" w:color="000000" w:fill="FFFFFF"/>
            <w:noWrap/>
            <w:hideMark/>
          </w:tcPr>
          <w:p w14:paraId="37A8F64C" w14:textId="77777777" w:rsidR="003F364E" w:rsidRPr="003F364E" w:rsidRDefault="003F364E" w:rsidP="00404CF2">
            <w:pPr>
              <w:spacing w:after="0" w:line="240" w:lineRule="auto"/>
              <w:rPr>
                <w:rFonts w:ascii="Arial" w:eastAsia="Times New Roman" w:hAnsi="Arial" w:cs="Arial"/>
                <w:color w:val="000000"/>
                <w:sz w:val="20"/>
                <w:szCs w:val="20"/>
              </w:rPr>
            </w:pPr>
            <w:r w:rsidRPr="003F364E">
              <w:rPr>
                <w:rFonts w:ascii="Arial" w:eastAsia="Times New Roman" w:hAnsi="Arial" w:cs="Arial"/>
                <w:color w:val="000000"/>
                <w:sz w:val="20"/>
                <w:szCs w:val="20"/>
              </w:rPr>
              <w:t>Character (255)</w:t>
            </w:r>
          </w:p>
        </w:tc>
        <w:tc>
          <w:tcPr>
            <w:tcW w:w="5122" w:type="dxa"/>
            <w:tcBorders>
              <w:top w:val="nil"/>
              <w:left w:val="nil"/>
              <w:bottom w:val="single" w:sz="4" w:space="0" w:color="auto"/>
              <w:right w:val="single" w:sz="4" w:space="0" w:color="auto"/>
            </w:tcBorders>
            <w:shd w:val="clear" w:color="000000" w:fill="FFFFFF"/>
          </w:tcPr>
          <w:p w14:paraId="2B21C3DA" w14:textId="417E51B4" w:rsidR="003F364E" w:rsidRPr="00437A58" w:rsidRDefault="00437A58" w:rsidP="00437A58">
            <w:pPr>
              <w:rPr>
                <w:rFonts w:ascii="Arial" w:hAnsi="Arial" w:cs="Arial"/>
                <w:color w:val="000000"/>
                <w:sz w:val="20"/>
                <w:szCs w:val="20"/>
              </w:rPr>
            </w:pPr>
            <w:r>
              <w:rPr>
                <w:rFonts w:ascii="Arial" w:hAnsi="Arial" w:cs="Arial"/>
                <w:color w:val="000000"/>
                <w:sz w:val="20"/>
                <w:szCs w:val="20"/>
              </w:rPr>
              <w:t>Default this to MI_</w:t>
            </w:r>
            <w:r w:rsidR="00E15B24">
              <w:rPr>
                <w:rFonts w:ascii="Arial" w:hAnsi="Arial" w:cs="Arial"/>
                <w:color w:val="000000"/>
                <w:sz w:val="20"/>
                <w:szCs w:val="20"/>
              </w:rPr>
              <w:t>EQUIP000</w:t>
            </w:r>
            <w:r>
              <w:rPr>
                <w:rFonts w:ascii="Arial" w:hAnsi="Arial" w:cs="Arial"/>
                <w:color w:val="000000"/>
                <w:sz w:val="20"/>
                <w:szCs w:val="20"/>
              </w:rPr>
              <w:t>_SAP_SYSTEM_C.</w:t>
            </w:r>
          </w:p>
        </w:tc>
      </w:tr>
      <w:tr w:rsidR="003F364E" w:rsidRPr="003F364E" w14:paraId="4FC6606A" w14:textId="1DDFE384" w:rsidTr="00404CF2">
        <w:trPr>
          <w:trHeight w:val="216"/>
        </w:trPr>
        <w:tc>
          <w:tcPr>
            <w:tcW w:w="2335" w:type="dxa"/>
            <w:tcBorders>
              <w:top w:val="nil"/>
              <w:left w:val="single" w:sz="4" w:space="0" w:color="auto"/>
              <w:bottom w:val="single" w:sz="4" w:space="0" w:color="auto"/>
              <w:right w:val="single" w:sz="4" w:space="0" w:color="auto"/>
            </w:tcBorders>
            <w:shd w:val="clear" w:color="auto" w:fill="auto"/>
            <w:noWrap/>
            <w:hideMark/>
          </w:tcPr>
          <w:p w14:paraId="080A9366" w14:textId="77777777" w:rsidR="003F364E" w:rsidRPr="003F364E" w:rsidRDefault="003F364E" w:rsidP="00404CF2">
            <w:pPr>
              <w:spacing w:after="0" w:line="240" w:lineRule="auto"/>
              <w:rPr>
                <w:rFonts w:ascii="Arial" w:eastAsia="Times New Roman" w:hAnsi="Arial" w:cs="Arial"/>
                <w:sz w:val="20"/>
                <w:szCs w:val="20"/>
              </w:rPr>
            </w:pPr>
            <w:r w:rsidRPr="003F364E">
              <w:rPr>
                <w:rFonts w:ascii="Arial" w:eastAsia="Times New Roman" w:hAnsi="Arial" w:cs="Arial"/>
                <w:sz w:val="20"/>
                <w:szCs w:val="20"/>
              </w:rPr>
              <w:t>CMMS Value</w:t>
            </w:r>
          </w:p>
        </w:tc>
        <w:tc>
          <w:tcPr>
            <w:tcW w:w="1530" w:type="dxa"/>
            <w:tcBorders>
              <w:top w:val="nil"/>
              <w:left w:val="nil"/>
              <w:bottom w:val="single" w:sz="4" w:space="0" w:color="auto"/>
              <w:right w:val="single" w:sz="4" w:space="0" w:color="auto"/>
            </w:tcBorders>
            <w:shd w:val="clear" w:color="auto" w:fill="auto"/>
            <w:noWrap/>
            <w:hideMark/>
          </w:tcPr>
          <w:p w14:paraId="18C57584" w14:textId="214F0543" w:rsidR="003F364E" w:rsidRPr="003F364E" w:rsidRDefault="00404CF2" w:rsidP="00404CF2">
            <w:pPr>
              <w:spacing w:after="0" w:line="240" w:lineRule="auto"/>
              <w:rPr>
                <w:rFonts w:ascii="Arial" w:eastAsia="Times New Roman" w:hAnsi="Arial" w:cs="Arial"/>
                <w:sz w:val="20"/>
                <w:szCs w:val="20"/>
              </w:rPr>
            </w:pPr>
            <w:r>
              <w:rPr>
                <w:rFonts w:ascii="Arial" w:eastAsia="Times New Roman" w:hAnsi="Arial" w:cs="Arial"/>
                <w:sz w:val="20"/>
                <w:szCs w:val="20"/>
              </w:rPr>
              <w:t>Mandatory</w:t>
            </w:r>
          </w:p>
        </w:tc>
        <w:tc>
          <w:tcPr>
            <w:tcW w:w="1710" w:type="dxa"/>
            <w:tcBorders>
              <w:top w:val="nil"/>
              <w:left w:val="nil"/>
              <w:bottom w:val="single" w:sz="4" w:space="0" w:color="auto"/>
              <w:right w:val="single" w:sz="4" w:space="0" w:color="auto"/>
            </w:tcBorders>
            <w:shd w:val="clear" w:color="000000" w:fill="FFFFFF"/>
            <w:noWrap/>
            <w:hideMark/>
          </w:tcPr>
          <w:p w14:paraId="6A3A0B0A" w14:textId="77777777" w:rsidR="003F364E" w:rsidRPr="003F364E" w:rsidRDefault="003F364E" w:rsidP="00404CF2">
            <w:pPr>
              <w:spacing w:after="0" w:line="240" w:lineRule="auto"/>
              <w:rPr>
                <w:rFonts w:ascii="Arial" w:eastAsia="Times New Roman" w:hAnsi="Arial" w:cs="Arial"/>
                <w:color w:val="000000"/>
                <w:sz w:val="20"/>
                <w:szCs w:val="20"/>
              </w:rPr>
            </w:pPr>
            <w:r w:rsidRPr="003F364E">
              <w:rPr>
                <w:rFonts w:ascii="Arial" w:eastAsia="Times New Roman" w:hAnsi="Arial" w:cs="Arial"/>
                <w:color w:val="000000"/>
                <w:sz w:val="20"/>
                <w:szCs w:val="20"/>
              </w:rPr>
              <w:t>Character (255)</w:t>
            </w:r>
          </w:p>
        </w:tc>
        <w:tc>
          <w:tcPr>
            <w:tcW w:w="5122" w:type="dxa"/>
            <w:tcBorders>
              <w:top w:val="nil"/>
              <w:left w:val="nil"/>
              <w:bottom w:val="single" w:sz="4" w:space="0" w:color="auto"/>
              <w:right w:val="single" w:sz="4" w:space="0" w:color="auto"/>
            </w:tcBorders>
            <w:shd w:val="clear" w:color="000000" w:fill="FFFFFF"/>
          </w:tcPr>
          <w:p w14:paraId="31280876" w14:textId="2337157D" w:rsidR="003F364E" w:rsidRPr="003F364E" w:rsidRDefault="00437A58" w:rsidP="00404CF2">
            <w:pPr>
              <w:spacing w:after="0" w:line="240" w:lineRule="auto"/>
              <w:rPr>
                <w:rFonts w:ascii="Arial" w:eastAsia="Times New Roman" w:hAnsi="Arial" w:cs="Arial"/>
                <w:color w:val="000000"/>
                <w:sz w:val="20"/>
                <w:szCs w:val="20"/>
              </w:rPr>
            </w:pPr>
            <w:r w:rsidRPr="00437A58">
              <w:rPr>
                <w:rFonts w:ascii="Arial" w:eastAsia="Times New Roman" w:hAnsi="Arial" w:cs="Arial"/>
                <w:color w:val="000000"/>
                <w:sz w:val="20"/>
                <w:szCs w:val="20"/>
              </w:rPr>
              <w:t>Default this to ECP-500.</w:t>
            </w:r>
          </w:p>
        </w:tc>
      </w:tr>
      <w:tr w:rsidR="003F364E" w:rsidRPr="003F364E" w14:paraId="711465BE" w14:textId="0219FFCD" w:rsidTr="00404CF2">
        <w:trPr>
          <w:trHeight w:val="216"/>
        </w:trPr>
        <w:tc>
          <w:tcPr>
            <w:tcW w:w="2335" w:type="dxa"/>
            <w:tcBorders>
              <w:top w:val="nil"/>
              <w:left w:val="single" w:sz="4" w:space="0" w:color="auto"/>
              <w:bottom w:val="single" w:sz="4" w:space="0" w:color="auto"/>
              <w:right w:val="single" w:sz="4" w:space="0" w:color="auto"/>
            </w:tcBorders>
            <w:shd w:val="clear" w:color="auto" w:fill="auto"/>
            <w:noWrap/>
            <w:hideMark/>
          </w:tcPr>
          <w:p w14:paraId="086D9DED" w14:textId="77777777" w:rsidR="003F364E" w:rsidRPr="003F364E" w:rsidRDefault="003F364E" w:rsidP="00404CF2">
            <w:pPr>
              <w:spacing w:after="0" w:line="240" w:lineRule="auto"/>
              <w:rPr>
                <w:rFonts w:ascii="Arial" w:eastAsia="Times New Roman" w:hAnsi="Arial" w:cs="Arial"/>
                <w:sz w:val="20"/>
                <w:szCs w:val="20"/>
              </w:rPr>
            </w:pPr>
            <w:r w:rsidRPr="003F364E">
              <w:rPr>
                <w:rFonts w:ascii="Arial" w:eastAsia="Times New Roman" w:hAnsi="Arial" w:cs="Arial"/>
                <w:sz w:val="20"/>
                <w:szCs w:val="20"/>
              </w:rPr>
              <w:t>Strategy Owner</w:t>
            </w:r>
          </w:p>
        </w:tc>
        <w:tc>
          <w:tcPr>
            <w:tcW w:w="1530" w:type="dxa"/>
            <w:tcBorders>
              <w:top w:val="nil"/>
              <w:left w:val="nil"/>
              <w:bottom w:val="single" w:sz="4" w:space="0" w:color="auto"/>
              <w:right w:val="single" w:sz="4" w:space="0" w:color="auto"/>
            </w:tcBorders>
            <w:shd w:val="clear" w:color="auto" w:fill="auto"/>
            <w:noWrap/>
            <w:hideMark/>
          </w:tcPr>
          <w:p w14:paraId="70503149" w14:textId="0DA59DAB" w:rsidR="003F364E" w:rsidRPr="003F364E" w:rsidRDefault="00404CF2" w:rsidP="00404CF2">
            <w:pPr>
              <w:spacing w:after="0" w:line="240" w:lineRule="auto"/>
              <w:rPr>
                <w:rFonts w:ascii="Arial" w:eastAsia="Times New Roman" w:hAnsi="Arial" w:cs="Arial"/>
                <w:sz w:val="20"/>
                <w:szCs w:val="20"/>
              </w:rPr>
            </w:pPr>
            <w:r>
              <w:rPr>
                <w:rFonts w:ascii="Arial" w:eastAsia="Times New Roman" w:hAnsi="Arial" w:cs="Arial"/>
                <w:sz w:val="20"/>
                <w:szCs w:val="20"/>
              </w:rPr>
              <w:t>Mandatory</w:t>
            </w:r>
          </w:p>
        </w:tc>
        <w:tc>
          <w:tcPr>
            <w:tcW w:w="1710" w:type="dxa"/>
            <w:tcBorders>
              <w:top w:val="nil"/>
              <w:left w:val="nil"/>
              <w:bottom w:val="single" w:sz="4" w:space="0" w:color="auto"/>
              <w:right w:val="single" w:sz="4" w:space="0" w:color="auto"/>
            </w:tcBorders>
            <w:shd w:val="clear" w:color="000000" w:fill="FFFFFF"/>
            <w:noWrap/>
            <w:hideMark/>
          </w:tcPr>
          <w:p w14:paraId="4F7FB375" w14:textId="77777777" w:rsidR="003F364E" w:rsidRPr="003F364E" w:rsidRDefault="003F364E" w:rsidP="00404CF2">
            <w:pPr>
              <w:spacing w:after="0" w:line="240" w:lineRule="auto"/>
              <w:rPr>
                <w:rFonts w:ascii="Arial" w:eastAsia="Times New Roman" w:hAnsi="Arial" w:cs="Arial"/>
                <w:color w:val="000000"/>
                <w:sz w:val="20"/>
                <w:szCs w:val="20"/>
              </w:rPr>
            </w:pPr>
            <w:r w:rsidRPr="003F364E">
              <w:rPr>
                <w:rFonts w:ascii="Arial" w:eastAsia="Times New Roman" w:hAnsi="Arial" w:cs="Arial"/>
                <w:color w:val="000000"/>
                <w:sz w:val="20"/>
                <w:szCs w:val="20"/>
              </w:rPr>
              <w:t>Text</w:t>
            </w:r>
          </w:p>
        </w:tc>
        <w:tc>
          <w:tcPr>
            <w:tcW w:w="5122" w:type="dxa"/>
            <w:tcBorders>
              <w:top w:val="nil"/>
              <w:left w:val="nil"/>
              <w:bottom w:val="single" w:sz="4" w:space="0" w:color="auto"/>
              <w:right w:val="single" w:sz="4" w:space="0" w:color="auto"/>
            </w:tcBorders>
            <w:shd w:val="clear" w:color="000000" w:fill="FFFFFF"/>
          </w:tcPr>
          <w:p w14:paraId="3A77013D" w14:textId="20744858" w:rsidR="003F364E" w:rsidRPr="00437A58" w:rsidRDefault="008A2026" w:rsidP="00437A58">
            <w:pPr>
              <w:rPr>
                <w:rFonts w:ascii="Arial" w:hAnsi="Arial" w:cs="Arial"/>
                <w:color w:val="000000"/>
                <w:sz w:val="20"/>
                <w:szCs w:val="20"/>
              </w:rPr>
            </w:pPr>
            <w:r>
              <w:rPr>
                <w:rFonts w:ascii="Arial" w:hAnsi="Arial" w:cs="Arial"/>
                <w:color w:val="000000"/>
                <w:sz w:val="20"/>
                <w:szCs w:val="20"/>
              </w:rPr>
              <w:t>LEAVE BLANK</w:t>
            </w:r>
          </w:p>
        </w:tc>
      </w:tr>
      <w:tr w:rsidR="003F364E" w:rsidRPr="003F364E" w14:paraId="5DC5299C" w14:textId="5C5C818A" w:rsidTr="00404CF2">
        <w:trPr>
          <w:trHeight w:val="62"/>
        </w:trPr>
        <w:tc>
          <w:tcPr>
            <w:tcW w:w="2335" w:type="dxa"/>
            <w:tcBorders>
              <w:top w:val="nil"/>
              <w:left w:val="single" w:sz="4" w:space="0" w:color="auto"/>
              <w:bottom w:val="single" w:sz="4" w:space="0" w:color="auto"/>
              <w:right w:val="single" w:sz="4" w:space="0" w:color="auto"/>
            </w:tcBorders>
            <w:shd w:val="clear" w:color="auto" w:fill="auto"/>
            <w:noWrap/>
            <w:hideMark/>
          </w:tcPr>
          <w:p w14:paraId="36902CD9" w14:textId="77777777" w:rsidR="003F364E" w:rsidRPr="003F364E" w:rsidRDefault="003F364E" w:rsidP="00404CF2">
            <w:pPr>
              <w:spacing w:after="0" w:line="240" w:lineRule="auto"/>
              <w:rPr>
                <w:rFonts w:ascii="Arial" w:eastAsia="Times New Roman" w:hAnsi="Arial" w:cs="Arial"/>
                <w:sz w:val="20"/>
                <w:szCs w:val="20"/>
              </w:rPr>
            </w:pPr>
            <w:r w:rsidRPr="003F364E">
              <w:rPr>
                <w:rFonts w:ascii="Arial" w:eastAsia="Times New Roman" w:hAnsi="Arial" w:cs="Arial"/>
                <w:sz w:val="20"/>
                <w:szCs w:val="20"/>
              </w:rPr>
              <w:t>Strategy Notes</w:t>
            </w:r>
          </w:p>
        </w:tc>
        <w:tc>
          <w:tcPr>
            <w:tcW w:w="1530" w:type="dxa"/>
            <w:tcBorders>
              <w:top w:val="nil"/>
              <w:left w:val="nil"/>
              <w:bottom w:val="single" w:sz="4" w:space="0" w:color="auto"/>
              <w:right w:val="single" w:sz="4" w:space="0" w:color="auto"/>
            </w:tcBorders>
            <w:shd w:val="clear" w:color="auto" w:fill="auto"/>
            <w:noWrap/>
            <w:hideMark/>
          </w:tcPr>
          <w:p w14:paraId="5415605D" w14:textId="77777777" w:rsidR="003F364E" w:rsidRPr="003F364E" w:rsidRDefault="003F364E" w:rsidP="00404CF2">
            <w:pPr>
              <w:spacing w:after="0" w:line="240" w:lineRule="auto"/>
              <w:rPr>
                <w:rFonts w:ascii="Arial" w:eastAsia="Times New Roman" w:hAnsi="Arial" w:cs="Arial"/>
                <w:sz w:val="20"/>
                <w:szCs w:val="20"/>
              </w:rPr>
            </w:pPr>
            <w:r w:rsidRPr="003F364E">
              <w:rPr>
                <w:rFonts w:ascii="Arial" w:eastAsia="Times New Roman" w:hAnsi="Arial" w:cs="Arial"/>
                <w:sz w:val="20"/>
                <w:szCs w:val="20"/>
              </w:rPr>
              <w:t>Optional</w:t>
            </w:r>
          </w:p>
        </w:tc>
        <w:tc>
          <w:tcPr>
            <w:tcW w:w="1710" w:type="dxa"/>
            <w:tcBorders>
              <w:top w:val="nil"/>
              <w:left w:val="nil"/>
              <w:bottom w:val="single" w:sz="4" w:space="0" w:color="auto"/>
              <w:right w:val="single" w:sz="4" w:space="0" w:color="auto"/>
            </w:tcBorders>
            <w:shd w:val="clear" w:color="000000" w:fill="FFFFFF"/>
            <w:noWrap/>
            <w:hideMark/>
          </w:tcPr>
          <w:p w14:paraId="531EC054" w14:textId="77777777" w:rsidR="003F364E" w:rsidRPr="003F364E" w:rsidRDefault="003F364E" w:rsidP="00404CF2">
            <w:pPr>
              <w:spacing w:after="0" w:line="240" w:lineRule="auto"/>
              <w:rPr>
                <w:rFonts w:ascii="Arial" w:eastAsia="Times New Roman" w:hAnsi="Arial" w:cs="Arial"/>
                <w:color w:val="000000"/>
                <w:sz w:val="20"/>
                <w:szCs w:val="20"/>
              </w:rPr>
            </w:pPr>
            <w:r w:rsidRPr="003F364E">
              <w:rPr>
                <w:rFonts w:ascii="Arial" w:eastAsia="Times New Roman" w:hAnsi="Arial" w:cs="Arial"/>
                <w:color w:val="000000"/>
                <w:sz w:val="20"/>
                <w:szCs w:val="20"/>
              </w:rPr>
              <w:t>Text</w:t>
            </w:r>
          </w:p>
        </w:tc>
        <w:tc>
          <w:tcPr>
            <w:tcW w:w="5122" w:type="dxa"/>
            <w:tcBorders>
              <w:top w:val="nil"/>
              <w:left w:val="nil"/>
              <w:bottom w:val="single" w:sz="4" w:space="0" w:color="auto"/>
              <w:right w:val="single" w:sz="4" w:space="0" w:color="auto"/>
            </w:tcBorders>
            <w:shd w:val="clear" w:color="000000" w:fill="FFFFFF"/>
          </w:tcPr>
          <w:p w14:paraId="63E266FE" w14:textId="5BB6C307" w:rsidR="003F364E" w:rsidRPr="003F364E" w:rsidRDefault="008A2026" w:rsidP="00404CF2">
            <w:pPr>
              <w:spacing w:after="0" w:line="240" w:lineRule="auto"/>
              <w:rPr>
                <w:rFonts w:ascii="Arial" w:eastAsia="Times New Roman" w:hAnsi="Arial" w:cs="Arial"/>
                <w:color w:val="000000"/>
                <w:sz w:val="20"/>
                <w:szCs w:val="20"/>
              </w:rPr>
            </w:pPr>
            <w:r>
              <w:rPr>
                <w:rFonts w:ascii="Arial" w:hAnsi="Arial" w:cs="Arial"/>
                <w:color w:val="000000"/>
                <w:sz w:val="20"/>
                <w:szCs w:val="20"/>
              </w:rPr>
              <w:t>LEAVE BLANK</w:t>
            </w:r>
          </w:p>
        </w:tc>
      </w:tr>
      <w:tr w:rsidR="003F364E" w:rsidRPr="003F364E" w14:paraId="711C8EA6" w14:textId="66C331F0" w:rsidTr="00404CF2">
        <w:trPr>
          <w:trHeight w:val="53"/>
        </w:trPr>
        <w:tc>
          <w:tcPr>
            <w:tcW w:w="2335" w:type="dxa"/>
            <w:tcBorders>
              <w:top w:val="nil"/>
              <w:left w:val="single" w:sz="4" w:space="0" w:color="auto"/>
              <w:bottom w:val="single" w:sz="4" w:space="0" w:color="auto"/>
              <w:right w:val="single" w:sz="4" w:space="0" w:color="auto"/>
            </w:tcBorders>
            <w:shd w:val="clear" w:color="auto" w:fill="auto"/>
            <w:noWrap/>
            <w:hideMark/>
          </w:tcPr>
          <w:p w14:paraId="6FDA305E" w14:textId="77777777" w:rsidR="003F364E" w:rsidRPr="003F364E" w:rsidRDefault="003F364E" w:rsidP="00404CF2">
            <w:pPr>
              <w:spacing w:after="0" w:line="240" w:lineRule="auto"/>
              <w:rPr>
                <w:rFonts w:ascii="Arial" w:eastAsia="Times New Roman" w:hAnsi="Arial" w:cs="Arial"/>
                <w:sz w:val="20"/>
                <w:szCs w:val="20"/>
              </w:rPr>
            </w:pPr>
            <w:r w:rsidRPr="003F364E">
              <w:rPr>
                <w:rFonts w:ascii="Arial" w:eastAsia="Times New Roman" w:hAnsi="Arial" w:cs="Arial"/>
                <w:sz w:val="20"/>
                <w:szCs w:val="20"/>
              </w:rPr>
              <w:t>Risk Analysis Type</w:t>
            </w:r>
          </w:p>
        </w:tc>
        <w:tc>
          <w:tcPr>
            <w:tcW w:w="1530" w:type="dxa"/>
            <w:tcBorders>
              <w:top w:val="nil"/>
              <w:left w:val="nil"/>
              <w:bottom w:val="single" w:sz="4" w:space="0" w:color="auto"/>
              <w:right w:val="single" w:sz="4" w:space="0" w:color="auto"/>
            </w:tcBorders>
            <w:shd w:val="clear" w:color="auto" w:fill="auto"/>
            <w:noWrap/>
            <w:hideMark/>
          </w:tcPr>
          <w:p w14:paraId="207E792A" w14:textId="77777777" w:rsidR="003F364E" w:rsidRPr="003F364E" w:rsidRDefault="003F364E" w:rsidP="00404CF2">
            <w:pPr>
              <w:spacing w:after="0" w:line="240" w:lineRule="auto"/>
              <w:rPr>
                <w:rFonts w:ascii="Arial" w:eastAsia="Times New Roman" w:hAnsi="Arial" w:cs="Arial"/>
                <w:sz w:val="20"/>
                <w:szCs w:val="20"/>
              </w:rPr>
            </w:pPr>
            <w:r w:rsidRPr="003F364E">
              <w:rPr>
                <w:rFonts w:ascii="Arial" w:eastAsia="Times New Roman" w:hAnsi="Arial" w:cs="Arial"/>
                <w:sz w:val="20"/>
                <w:szCs w:val="20"/>
              </w:rPr>
              <w:t>Optional</w:t>
            </w:r>
          </w:p>
        </w:tc>
        <w:tc>
          <w:tcPr>
            <w:tcW w:w="1710" w:type="dxa"/>
            <w:tcBorders>
              <w:top w:val="nil"/>
              <w:left w:val="nil"/>
              <w:bottom w:val="single" w:sz="4" w:space="0" w:color="auto"/>
              <w:right w:val="single" w:sz="4" w:space="0" w:color="auto"/>
            </w:tcBorders>
            <w:shd w:val="clear" w:color="000000" w:fill="FFFFFF"/>
            <w:noWrap/>
            <w:hideMark/>
          </w:tcPr>
          <w:p w14:paraId="2EFB1334" w14:textId="77777777" w:rsidR="003F364E" w:rsidRPr="003F364E" w:rsidRDefault="003F364E" w:rsidP="00404CF2">
            <w:pPr>
              <w:spacing w:after="0" w:line="240" w:lineRule="auto"/>
              <w:rPr>
                <w:rFonts w:ascii="Arial" w:eastAsia="Times New Roman" w:hAnsi="Arial" w:cs="Arial"/>
                <w:color w:val="000000"/>
                <w:sz w:val="20"/>
                <w:szCs w:val="20"/>
              </w:rPr>
            </w:pPr>
            <w:r w:rsidRPr="003F364E">
              <w:rPr>
                <w:rFonts w:ascii="Arial" w:eastAsia="Times New Roman" w:hAnsi="Arial" w:cs="Arial"/>
                <w:color w:val="000000"/>
                <w:sz w:val="20"/>
                <w:szCs w:val="20"/>
              </w:rPr>
              <w:t>Character (255)</w:t>
            </w:r>
          </w:p>
        </w:tc>
        <w:tc>
          <w:tcPr>
            <w:tcW w:w="5122" w:type="dxa"/>
            <w:tcBorders>
              <w:top w:val="nil"/>
              <w:left w:val="nil"/>
              <w:bottom w:val="single" w:sz="4" w:space="0" w:color="auto"/>
              <w:right w:val="single" w:sz="4" w:space="0" w:color="auto"/>
            </w:tcBorders>
            <w:shd w:val="clear" w:color="000000" w:fill="FFFFFF"/>
          </w:tcPr>
          <w:p w14:paraId="695FA3F2" w14:textId="1DFFB46F" w:rsidR="003F364E" w:rsidRPr="003F364E" w:rsidRDefault="00204E53" w:rsidP="00404CF2">
            <w:pPr>
              <w:spacing w:after="0" w:line="240" w:lineRule="auto"/>
              <w:rPr>
                <w:rFonts w:ascii="Arial" w:eastAsia="Times New Roman" w:hAnsi="Arial" w:cs="Arial"/>
                <w:color w:val="000000"/>
                <w:sz w:val="20"/>
                <w:szCs w:val="20"/>
              </w:rPr>
            </w:pPr>
            <w:commentRangeStart w:id="15"/>
            <w:r>
              <w:rPr>
                <w:rFonts w:ascii="Arial" w:eastAsia="Times New Roman" w:hAnsi="Arial" w:cs="Arial"/>
                <w:color w:val="000000"/>
                <w:sz w:val="20"/>
                <w:szCs w:val="20"/>
              </w:rPr>
              <w:t>Default to “Qualitative”</w:t>
            </w:r>
            <w:commentRangeEnd w:id="15"/>
            <w:r>
              <w:rPr>
                <w:rStyle w:val="CommentReference"/>
              </w:rPr>
              <w:commentReference w:id="15"/>
            </w:r>
          </w:p>
        </w:tc>
      </w:tr>
      <w:tr w:rsidR="003F364E" w:rsidRPr="003F364E" w14:paraId="4284B898" w14:textId="30D289C2" w:rsidTr="00404CF2">
        <w:trPr>
          <w:trHeight w:val="216"/>
        </w:trPr>
        <w:tc>
          <w:tcPr>
            <w:tcW w:w="2335" w:type="dxa"/>
            <w:tcBorders>
              <w:top w:val="nil"/>
              <w:left w:val="single" w:sz="4" w:space="0" w:color="auto"/>
              <w:bottom w:val="single" w:sz="4" w:space="0" w:color="auto"/>
              <w:right w:val="single" w:sz="4" w:space="0" w:color="auto"/>
            </w:tcBorders>
            <w:shd w:val="clear" w:color="auto" w:fill="auto"/>
            <w:noWrap/>
            <w:hideMark/>
          </w:tcPr>
          <w:p w14:paraId="6F99718F" w14:textId="77777777" w:rsidR="003F364E" w:rsidRPr="003F364E" w:rsidRDefault="003F364E" w:rsidP="00404CF2">
            <w:pPr>
              <w:spacing w:after="0" w:line="240" w:lineRule="auto"/>
              <w:rPr>
                <w:rFonts w:ascii="Arial" w:eastAsia="Times New Roman" w:hAnsi="Arial" w:cs="Arial"/>
                <w:sz w:val="20"/>
                <w:szCs w:val="20"/>
              </w:rPr>
            </w:pPr>
            <w:r w:rsidRPr="003F364E">
              <w:rPr>
                <w:rFonts w:ascii="Arial" w:eastAsia="Times New Roman" w:hAnsi="Arial" w:cs="Arial"/>
                <w:sz w:val="20"/>
                <w:szCs w:val="20"/>
              </w:rPr>
              <w:t>Quantitative Result</w:t>
            </w:r>
          </w:p>
        </w:tc>
        <w:tc>
          <w:tcPr>
            <w:tcW w:w="1530" w:type="dxa"/>
            <w:tcBorders>
              <w:top w:val="nil"/>
              <w:left w:val="nil"/>
              <w:bottom w:val="single" w:sz="4" w:space="0" w:color="auto"/>
              <w:right w:val="single" w:sz="4" w:space="0" w:color="auto"/>
            </w:tcBorders>
            <w:shd w:val="clear" w:color="auto" w:fill="auto"/>
            <w:noWrap/>
            <w:hideMark/>
          </w:tcPr>
          <w:p w14:paraId="6CA67382" w14:textId="77777777" w:rsidR="003F364E" w:rsidRPr="003F364E" w:rsidRDefault="003F364E" w:rsidP="00404CF2">
            <w:pPr>
              <w:spacing w:after="0" w:line="240" w:lineRule="auto"/>
              <w:rPr>
                <w:rFonts w:ascii="Arial" w:eastAsia="Times New Roman" w:hAnsi="Arial" w:cs="Arial"/>
                <w:sz w:val="20"/>
                <w:szCs w:val="20"/>
              </w:rPr>
            </w:pPr>
            <w:r w:rsidRPr="003F364E">
              <w:rPr>
                <w:rFonts w:ascii="Arial" w:eastAsia="Times New Roman" w:hAnsi="Arial" w:cs="Arial"/>
                <w:sz w:val="20"/>
                <w:szCs w:val="20"/>
              </w:rPr>
              <w:t>Optional</w:t>
            </w:r>
          </w:p>
        </w:tc>
        <w:tc>
          <w:tcPr>
            <w:tcW w:w="1710" w:type="dxa"/>
            <w:tcBorders>
              <w:top w:val="nil"/>
              <w:left w:val="nil"/>
              <w:bottom w:val="single" w:sz="4" w:space="0" w:color="auto"/>
              <w:right w:val="single" w:sz="4" w:space="0" w:color="auto"/>
            </w:tcBorders>
            <w:shd w:val="clear" w:color="000000" w:fill="FFFFFF"/>
            <w:noWrap/>
            <w:hideMark/>
          </w:tcPr>
          <w:p w14:paraId="48AA261B" w14:textId="77777777" w:rsidR="003F364E" w:rsidRPr="003F364E" w:rsidRDefault="003F364E" w:rsidP="00404CF2">
            <w:pPr>
              <w:spacing w:after="0" w:line="240" w:lineRule="auto"/>
              <w:rPr>
                <w:rFonts w:ascii="Arial" w:eastAsia="Times New Roman" w:hAnsi="Arial" w:cs="Arial"/>
                <w:color w:val="000000"/>
                <w:sz w:val="20"/>
                <w:szCs w:val="20"/>
              </w:rPr>
            </w:pPr>
            <w:r w:rsidRPr="003F364E">
              <w:rPr>
                <w:rFonts w:ascii="Arial" w:eastAsia="Times New Roman" w:hAnsi="Arial" w:cs="Arial"/>
                <w:color w:val="000000"/>
                <w:sz w:val="20"/>
                <w:szCs w:val="20"/>
              </w:rPr>
              <w:t>Text</w:t>
            </w:r>
          </w:p>
        </w:tc>
        <w:tc>
          <w:tcPr>
            <w:tcW w:w="5122" w:type="dxa"/>
            <w:tcBorders>
              <w:top w:val="nil"/>
              <w:left w:val="nil"/>
              <w:bottom w:val="single" w:sz="4" w:space="0" w:color="auto"/>
              <w:right w:val="single" w:sz="4" w:space="0" w:color="auto"/>
            </w:tcBorders>
            <w:shd w:val="clear" w:color="000000" w:fill="FFFFFF"/>
          </w:tcPr>
          <w:p w14:paraId="17FB9991" w14:textId="70C5CC13" w:rsidR="003F364E" w:rsidRPr="003F364E" w:rsidRDefault="008A2026" w:rsidP="00404CF2">
            <w:pPr>
              <w:spacing w:after="0" w:line="240" w:lineRule="auto"/>
              <w:rPr>
                <w:rFonts w:ascii="Arial" w:eastAsia="Times New Roman" w:hAnsi="Arial" w:cs="Arial"/>
                <w:color w:val="000000"/>
                <w:sz w:val="20"/>
                <w:szCs w:val="20"/>
              </w:rPr>
            </w:pPr>
            <w:r>
              <w:rPr>
                <w:rFonts w:ascii="Arial" w:hAnsi="Arial" w:cs="Arial"/>
                <w:color w:val="000000"/>
                <w:sz w:val="20"/>
                <w:szCs w:val="20"/>
              </w:rPr>
              <w:t>LEAVE BLANK</w:t>
            </w:r>
          </w:p>
        </w:tc>
      </w:tr>
      <w:tr w:rsidR="003F364E" w:rsidRPr="003F364E" w14:paraId="602D2972" w14:textId="4CE2A9E8" w:rsidTr="00404CF2">
        <w:trPr>
          <w:trHeight w:val="432"/>
        </w:trPr>
        <w:tc>
          <w:tcPr>
            <w:tcW w:w="2335" w:type="dxa"/>
            <w:tcBorders>
              <w:top w:val="nil"/>
              <w:left w:val="single" w:sz="4" w:space="0" w:color="auto"/>
              <w:bottom w:val="single" w:sz="4" w:space="0" w:color="auto"/>
              <w:right w:val="single" w:sz="4" w:space="0" w:color="auto"/>
            </w:tcBorders>
            <w:shd w:val="clear" w:color="auto" w:fill="auto"/>
            <w:noWrap/>
            <w:hideMark/>
          </w:tcPr>
          <w:p w14:paraId="78AA7070" w14:textId="77777777" w:rsidR="003F364E" w:rsidRPr="003F364E" w:rsidRDefault="003F364E" w:rsidP="00404CF2">
            <w:pPr>
              <w:spacing w:after="0" w:line="240" w:lineRule="auto"/>
              <w:rPr>
                <w:rFonts w:ascii="Arial" w:eastAsia="Times New Roman" w:hAnsi="Arial" w:cs="Arial"/>
                <w:sz w:val="20"/>
                <w:szCs w:val="20"/>
              </w:rPr>
            </w:pPr>
            <w:r w:rsidRPr="003F364E">
              <w:rPr>
                <w:rFonts w:ascii="Arial" w:eastAsia="Times New Roman" w:hAnsi="Arial" w:cs="Arial"/>
                <w:sz w:val="20"/>
                <w:szCs w:val="20"/>
              </w:rPr>
              <w:t>Plan Length</w:t>
            </w:r>
          </w:p>
        </w:tc>
        <w:tc>
          <w:tcPr>
            <w:tcW w:w="1530" w:type="dxa"/>
            <w:tcBorders>
              <w:top w:val="nil"/>
              <w:left w:val="nil"/>
              <w:bottom w:val="single" w:sz="4" w:space="0" w:color="auto"/>
              <w:right w:val="single" w:sz="4" w:space="0" w:color="auto"/>
            </w:tcBorders>
            <w:shd w:val="clear" w:color="auto" w:fill="auto"/>
            <w:noWrap/>
            <w:hideMark/>
          </w:tcPr>
          <w:p w14:paraId="3DA874FE" w14:textId="77777777" w:rsidR="003F364E" w:rsidRPr="003F364E" w:rsidRDefault="003F364E" w:rsidP="00404CF2">
            <w:pPr>
              <w:spacing w:after="0" w:line="240" w:lineRule="auto"/>
              <w:rPr>
                <w:rFonts w:ascii="Arial" w:eastAsia="Times New Roman" w:hAnsi="Arial" w:cs="Arial"/>
                <w:sz w:val="20"/>
                <w:szCs w:val="20"/>
              </w:rPr>
            </w:pPr>
            <w:r w:rsidRPr="003F364E">
              <w:rPr>
                <w:rFonts w:ascii="Arial" w:eastAsia="Times New Roman" w:hAnsi="Arial" w:cs="Arial"/>
                <w:sz w:val="20"/>
                <w:szCs w:val="20"/>
              </w:rPr>
              <w:t>Optional</w:t>
            </w:r>
          </w:p>
        </w:tc>
        <w:tc>
          <w:tcPr>
            <w:tcW w:w="1710" w:type="dxa"/>
            <w:tcBorders>
              <w:top w:val="nil"/>
              <w:left w:val="nil"/>
              <w:bottom w:val="single" w:sz="4" w:space="0" w:color="auto"/>
              <w:right w:val="single" w:sz="4" w:space="0" w:color="auto"/>
            </w:tcBorders>
            <w:shd w:val="clear" w:color="000000" w:fill="FFFFFF"/>
            <w:noWrap/>
            <w:hideMark/>
          </w:tcPr>
          <w:p w14:paraId="029D1B4E" w14:textId="77777777" w:rsidR="003F364E" w:rsidRPr="003F364E" w:rsidRDefault="003F364E" w:rsidP="00404CF2">
            <w:pPr>
              <w:spacing w:after="0" w:line="240" w:lineRule="auto"/>
              <w:rPr>
                <w:rFonts w:ascii="Arial" w:eastAsia="Times New Roman" w:hAnsi="Arial" w:cs="Arial"/>
                <w:color w:val="000000"/>
                <w:sz w:val="20"/>
                <w:szCs w:val="20"/>
              </w:rPr>
            </w:pPr>
            <w:r w:rsidRPr="003F364E">
              <w:rPr>
                <w:rFonts w:ascii="Arial" w:eastAsia="Times New Roman" w:hAnsi="Arial" w:cs="Arial"/>
                <w:color w:val="000000"/>
                <w:sz w:val="20"/>
                <w:szCs w:val="20"/>
              </w:rPr>
              <w:t>Numeric</w:t>
            </w:r>
          </w:p>
        </w:tc>
        <w:tc>
          <w:tcPr>
            <w:tcW w:w="5122" w:type="dxa"/>
            <w:tcBorders>
              <w:top w:val="nil"/>
              <w:left w:val="nil"/>
              <w:bottom w:val="single" w:sz="4" w:space="0" w:color="auto"/>
              <w:right w:val="single" w:sz="4" w:space="0" w:color="auto"/>
            </w:tcBorders>
            <w:shd w:val="clear" w:color="000000" w:fill="FFFFFF"/>
          </w:tcPr>
          <w:p w14:paraId="2E9CF8DB" w14:textId="01720CAD" w:rsidR="003F364E" w:rsidRPr="003F364E" w:rsidRDefault="008A2026" w:rsidP="00404CF2">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Default to 10</w:t>
            </w:r>
          </w:p>
        </w:tc>
      </w:tr>
    </w:tbl>
    <w:p w14:paraId="0B774AF3" w14:textId="4C7198E5" w:rsidR="005E4C54" w:rsidRDefault="005E4C54" w:rsidP="00DB0378"/>
    <w:p w14:paraId="38ED4852" w14:textId="3D0370E5" w:rsidR="00514544" w:rsidRDefault="005E4C54" w:rsidP="005E4C54">
      <w:pPr>
        <w:pStyle w:val="Heading1"/>
      </w:pPr>
      <w:r>
        <w:br w:type="column"/>
      </w:r>
      <w:bookmarkStart w:id="16" w:name="_Toc115091877"/>
      <w:r w:rsidR="00514544">
        <w:lastRenderedPageBreak/>
        <w:t xml:space="preserve">3.0 Populate </w:t>
      </w:r>
      <w:r w:rsidR="00D3276A">
        <w:t>Actions</w:t>
      </w:r>
      <w:bookmarkEnd w:id="16"/>
    </w:p>
    <w:tbl>
      <w:tblPr>
        <w:tblStyle w:val="TableGrid"/>
        <w:tblW w:w="10705" w:type="dxa"/>
        <w:tblLook w:val="04A0" w:firstRow="1" w:lastRow="0" w:firstColumn="1" w:lastColumn="0" w:noHBand="0" w:noVBand="1"/>
      </w:tblPr>
      <w:tblGrid>
        <w:gridCol w:w="2335"/>
        <w:gridCol w:w="1530"/>
        <w:gridCol w:w="1710"/>
        <w:gridCol w:w="5130"/>
      </w:tblGrid>
      <w:tr w:rsidR="0025633C" w:rsidRPr="005D71A6" w14:paraId="5AC72CD3" w14:textId="61ED4B26" w:rsidTr="0070148C">
        <w:trPr>
          <w:trHeight w:val="255"/>
        </w:trPr>
        <w:tc>
          <w:tcPr>
            <w:tcW w:w="2335" w:type="dxa"/>
            <w:noWrap/>
          </w:tcPr>
          <w:p w14:paraId="19AB410A" w14:textId="5BE73D4A" w:rsidR="0025633C" w:rsidRPr="005D71A6" w:rsidRDefault="0025633C" w:rsidP="005E4C54">
            <w:pPr>
              <w:rPr>
                <w:rFonts w:ascii="Arial" w:eastAsia="Times New Roman" w:hAnsi="Arial" w:cs="Arial"/>
                <w:b/>
                <w:bCs/>
                <w:color w:val="FFFFFF" w:themeColor="background1"/>
                <w:sz w:val="20"/>
                <w:szCs w:val="20"/>
              </w:rPr>
            </w:pPr>
            <w:r>
              <w:rPr>
                <w:rFonts w:ascii="Arial" w:eastAsia="Times New Roman" w:hAnsi="Arial" w:cs="Arial"/>
                <w:b/>
                <w:bCs/>
                <w:color w:val="FFFFFF" w:themeColor="background1"/>
                <w:sz w:val="20"/>
                <w:szCs w:val="20"/>
              </w:rPr>
              <w:t>Field</w:t>
            </w:r>
          </w:p>
        </w:tc>
        <w:tc>
          <w:tcPr>
            <w:tcW w:w="1530" w:type="dxa"/>
            <w:noWrap/>
          </w:tcPr>
          <w:p w14:paraId="59EACEC2" w14:textId="694463FF" w:rsidR="0025633C" w:rsidRPr="005D71A6" w:rsidRDefault="0025633C" w:rsidP="005E4C54">
            <w:pPr>
              <w:rPr>
                <w:rFonts w:ascii="Arial" w:eastAsia="Times New Roman" w:hAnsi="Arial" w:cs="Arial"/>
                <w:b/>
                <w:bCs/>
                <w:color w:val="FFFFFF" w:themeColor="background1"/>
                <w:sz w:val="20"/>
                <w:szCs w:val="20"/>
              </w:rPr>
            </w:pPr>
            <w:r>
              <w:rPr>
                <w:rFonts w:ascii="Arial" w:eastAsia="Times New Roman" w:hAnsi="Arial" w:cs="Arial"/>
                <w:b/>
                <w:bCs/>
                <w:color w:val="FFFFFF" w:themeColor="background1"/>
                <w:sz w:val="20"/>
                <w:szCs w:val="20"/>
              </w:rPr>
              <w:t>Requirement</w:t>
            </w:r>
          </w:p>
        </w:tc>
        <w:tc>
          <w:tcPr>
            <w:tcW w:w="1710" w:type="dxa"/>
            <w:noWrap/>
          </w:tcPr>
          <w:p w14:paraId="200AD62D" w14:textId="1EF49F26" w:rsidR="0025633C" w:rsidRPr="005D71A6" w:rsidRDefault="0025633C" w:rsidP="005E4C54">
            <w:pPr>
              <w:rPr>
                <w:rFonts w:ascii="Arial" w:eastAsia="Times New Roman" w:hAnsi="Arial" w:cs="Arial"/>
                <w:b/>
                <w:bCs/>
                <w:color w:val="FFFFFF" w:themeColor="background1"/>
                <w:sz w:val="20"/>
                <w:szCs w:val="20"/>
              </w:rPr>
            </w:pPr>
            <w:r>
              <w:rPr>
                <w:rFonts w:ascii="Arial" w:eastAsia="Times New Roman" w:hAnsi="Arial" w:cs="Arial"/>
                <w:b/>
                <w:bCs/>
                <w:color w:val="FFFFFF" w:themeColor="background1"/>
                <w:sz w:val="20"/>
                <w:szCs w:val="20"/>
              </w:rPr>
              <w:t>Format</w:t>
            </w:r>
          </w:p>
        </w:tc>
        <w:tc>
          <w:tcPr>
            <w:tcW w:w="5130" w:type="dxa"/>
          </w:tcPr>
          <w:p w14:paraId="6768CBC4" w14:textId="56496B35" w:rsidR="0025633C" w:rsidRDefault="0025633C" w:rsidP="005E4C54">
            <w:pPr>
              <w:rPr>
                <w:rFonts w:ascii="Arial" w:eastAsia="Times New Roman" w:hAnsi="Arial" w:cs="Arial"/>
                <w:b/>
                <w:bCs/>
                <w:color w:val="FFFFFF" w:themeColor="background1"/>
                <w:sz w:val="20"/>
                <w:szCs w:val="20"/>
              </w:rPr>
            </w:pPr>
            <w:r>
              <w:rPr>
                <w:rFonts w:ascii="Arial" w:eastAsia="Times New Roman" w:hAnsi="Arial" w:cs="Arial"/>
                <w:b/>
                <w:bCs/>
                <w:color w:val="FFFFFF" w:themeColor="background1"/>
                <w:sz w:val="20"/>
                <w:szCs w:val="20"/>
              </w:rPr>
              <w:t>Notes</w:t>
            </w:r>
          </w:p>
        </w:tc>
      </w:tr>
      <w:tr w:rsidR="0025633C" w:rsidRPr="005D71A6" w14:paraId="0210852B" w14:textId="2D01CBDE" w:rsidTr="0070148C">
        <w:trPr>
          <w:trHeight w:val="255"/>
        </w:trPr>
        <w:tc>
          <w:tcPr>
            <w:tcW w:w="2335" w:type="dxa"/>
            <w:noWrap/>
            <w:hideMark/>
          </w:tcPr>
          <w:p w14:paraId="3917DDC6" w14:textId="77777777" w:rsidR="0025633C" w:rsidRPr="005D71A6" w:rsidRDefault="0025633C" w:rsidP="005E4C54">
            <w:pPr>
              <w:rPr>
                <w:rFonts w:ascii="Arial" w:eastAsia="Times New Roman" w:hAnsi="Arial" w:cs="Arial"/>
                <w:sz w:val="20"/>
                <w:szCs w:val="20"/>
              </w:rPr>
            </w:pPr>
            <w:r w:rsidRPr="005D71A6">
              <w:rPr>
                <w:rFonts w:ascii="Arial" w:eastAsia="Times New Roman" w:hAnsi="Arial" w:cs="Arial"/>
                <w:sz w:val="20"/>
                <w:szCs w:val="20"/>
              </w:rPr>
              <w:t>Strategy ID</w:t>
            </w:r>
          </w:p>
        </w:tc>
        <w:tc>
          <w:tcPr>
            <w:tcW w:w="1530" w:type="dxa"/>
            <w:noWrap/>
            <w:hideMark/>
          </w:tcPr>
          <w:p w14:paraId="63A3B9C9" w14:textId="77777777" w:rsidR="0025633C" w:rsidRPr="005D71A6" w:rsidRDefault="0025633C" w:rsidP="005E4C54">
            <w:pPr>
              <w:rPr>
                <w:rFonts w:ascii="Arial" w:eastAsia="Times New Roman" w:hAnsi="Arial" w:cs="Arial"/>
                <w:sz w:val="20"/>
                <w:szCs w:val="20"/>
              </w:rPr>
            </w:pPr>
            <w:r w:rsidRPr="005D71A6">
              <w:rPr>
                <w:rFonts w:ascii="Arial" w:eastAsia="Times New Roman" w:hAnsi="Arial" w:cs="Arial"/>
                <w:sz w:val="20"/>
                <w:szCs w:val="20"/>
              </w:rPr>
              <w:t>Mandatory</w:t>
            </w:r>
          </w:p>
        </w:tc>
        <w:tc>
          <w:tcPr>
            <w:tcW w:w="1710" w:type="dxa"/>
            <w:noWrap/>
            <w:hideMark/>
          </w:tcPr>
          <w:p w14:paraId="1B1B5174" w14:textId="77777777" w:rsidR="0025633C" w:rsidRPr="005D71A6" w:rsidRDefault="0025633C" w:rsidP="005E4C54">
            <w:pPr>
              <w:rPr>
                <w:rFonts w:ascii="Arial" w:eastAsia="Times New Roman" w:hAnsi="Arial" w:cs="Arial"/>
                <w:color w:val="000000"/>
                <w:sz w:val="20"/>
                <w:szCs w:val="20"/>
              </w:rPr>
            </w:pPr>
            <w:r w:rsidRPr="005D71A6">
              <w:rPr>
                <w:rFonts w:ascii="Arial" w:eastAsia="Times New Roman" w:hAnsi="Arial" w:cs="Arial"/>
                <w:color w:val="000000"/>
                <w:sz w:val="20"/>
                <w:szCs w:val="20"/>
              </w:rPr>
              <w:t>Character (255)</w:t>
            </w:r>
          </w:p>
        </w:tc>
        <w:tc>
          <w:tcPr>
            <w:tcW w:w="5130" w:type="dxa"/>
          </w:tcPr>
          <w:p w14:paraId="38F6C0F1" w14:textId="03F79624" w:rsidR="0025633C" w:rsidRPr="005D71A6" w:rsidRDefault="00D10A23" w:rsidP="005E4C54">
            <w:pPr>
              <w:rPr>
                <w:rFonts w:ascii="Arial" w:eastAsia="Times New Roman" w:hAnsi="Arial" w:cs="Arial"/>
                <w:color w:val="000000"/>
                <w:sz w:val="20"/>
                <w:szCs w:val="20"/>
              </w:rPr>
            </w:pPr>
            <w:r w:rsidRPr="00D10A23">
              <w:rPr>
                <w:rFonts w:ascii="Arial" w:eastAsia="Times New Roman" w:hAnsi="Arial" w:cs="Arial"/>
                <w:color w:val="000000"/>
                <w:sz w:val="20"/>
                <w:szCs w:val="20"/>
              </w:rPr>
              <w:t xml:space="preserve">Replica of Strategy ID from </w:t>
            </w:r>
            <w:r>
              <w:rPr>
                <w:rFonts w:ascii="Arial" w:eastAsia="Times New Roman" w:hAnsi="Arial" w:cs="Arial"/>
                <w:color w:val="000000"/>
                <w:sz w:val="20"/>
                <w:szCs w:val="20"/>
              </w:rPr>
              <w:t xml:space="preserve">Strategies </w:t>
            </w:r>
            <w:r w:rsidRPr="00D10A23">
              <w:rPr>
                <w:rFonts w:ascii="Arial" w:eastAsia="Times New Roman" w:hAnsi="Arial" w:cs="Arial"/>
                <w:color w:val="000000"/>
                <w:sz w:val="20"/>
                <w:szCs w:val="20"/>
              </w:rPr>
              <w:t>tab</w:t>
            </w:r>
          </w:p>
        </w:tc>
      </w:tr>
      <w:tr w:rsidR="0025633C" w:rsidRPr="005D71A6" w14:paraId="4BEB9688" w14:textId="517CD9C9" w:rsidTr="0070148C">
        <w:trPr>
          <w:trHeight w:val="510"/>
        </w:trPr>
        <w:tc>
          <w:tcPr>
            <w:tcW w:w="2335" w:type="dxa"/>
            <w:noWrap/>
            <w:hideMark/>
          </w:tcPr>
          <w:p w14:paraId="4ED174AC" w14:textId="77777777" w:rsidR="0025633C" w:rsidRPr="005D71A6" w:rsidRDefault="0025633C" w:rsidP="005E4C54">
            <w:pPr>
              <w:rPr>
                <w:rFonts w:ascii="Arial" w:eastAsia="Times New Roman" w:hAnsi="Arial" w:cs="Arial"/>
                <w:sz w:val="20"/>
                <w:szCs w:val="20"/>
              </w:rPr>
            </w:pPr>
            <w:r w:rsidRPr="005D71A6">
              <w:rPr>
                <w:rFonts w:ascii="Arial" w:eastAsia="Times New Roman" w:hAnsi="Arial" w:cs="Arial"/>
                <w:sz w:val="20"/>
                <w:szCs w:val="20"/>
              </w:rPr>
              <w:t>Action ID</w:t>
            </w:r>
          </w:p>
        </w:tc>
        <w:tc>
          <w:tcPr>
            <w:tcW w:w="1530" w:type="dxa"/>
            <w:noWrap/>
            <w:hideMark/>
          </w:tcPr>
          <w:p w14:paraId="5475D136" w14:textId="77777777" w:rsidR="0025633C" w:rsidRPr="005D71A6" w:rsidRDefault="0025633C" w:rsidP="005E4C54">
            <w:pPr>
              <w:rPr>
                <w:rFonts w:ascii="Arial" w:eastAsia="Times New Roman" w:hAnsi="Arial" w:cs="Arial"/>
                <w:sz w:val="20"/>
                <w:szCs w:val="20"/>
              </w:rPr>
            </w:pPr>
            <w:r w:rsidRPr="005D71A6">
              <w:rPr>
                <w:rFonts w:ascii="Arial" w:eastAsia="Times New Roman" w:hAnsi="Arial" w:cs="Arial"/>
                <w:sz w:val="20"/>
                <w:szCs w:val="20"/>
              </w:rPr>
              <w:t>Mandatory</w:t>
            </w:r>
          </w:p>
        </w:tc>
        <w:tc>
          <w:tcPr>
            <w:tcW w:w="1710" w:type="dxa"/>
            <w:noWrap/>
            <w:hideMark/>
          </w:tcPr>
          <w:p w14:paraId="46E7F695" w14:textId="77777777" w:rsidR="0025633C" w:rsidRPr="005D71A6" w:rsidRDefault="0025633C" w:rsidP="005E4C54">
            <w:pPr>
              <w:rPr>
                <w:rFonts w:ascii="Arial" w:eastAsia="Times New Roman" w:hAnsi="Arial" w:cs="Arial"/>
                <w:color w:val="000000"/>
                <w:sz w:val="20"/>
                <w:szCs w:val="20"/>
              </w:rPr>
            </w:pPr>
            <w:r w:rsidRPr="005D71A6">
              <w:rPr>
                <w:rFonts w:ascii="Arial" w:eastAsia="Times New Roman" w:hAnsi="Arial" w:cs="Arial"/>
                <w:color w:val="000000"/>
                <w:sz w:val="20"/>
                <w:szCs w:val="20"/>
              </w:rPr>
              <w:t>Character (255)</w:t>
            </w:r>
          </w:p>
        </w:tc>
        <w:tc>
          <w:tcPr>
            <w:tcW w:w="5130" w:type="dxa"/>
          </w:tcPr>
          <w:p w14:paraId="3DBBE529" w14:textId="029EE575" w:rsidR="008A2026" w:rsidRPr="00AC67CC" w:rsidRDefault="0070177A" w:rsidP="005E4C54">
            <w:pPr>
              <w:rPr>
                <w:rFonts w:ascii="Arial" w:eastAsia="Times New Roman" w:hAnsi="Arial" w:cs="Arial"/>
                <w:color w:val="000000"/>
                <w:sz w:val="20"/>
                <w:szCs w:val="20"/>
              </w:rPr>
            </w:pPr>
            <w:r w:rsidRPr="0070177A">
              <w:rPr>
                <w:rFonts w:ascii="Arial" w:eastAsia="Times New Roman" w:hAnsi="Arial" w:cs="Arial"/>
                <w:color w:val="000000"/>
                <w:sz w:val="20"/>
                <w:szCs w:val="20"/>
              </w:rPr>
              <w:t>Own input - there must be a unique value for each action pertaining to a strategy</w:t>
            </w:r>
            <w:r>
              <w:rPr>
                <w:rFonts w:ascii="Arial" w:eastAsia="Times New Roman" w:hAnsi="Arial" w:cs="Arial"/>
                <w:color w:val="000000"/>
                <w:sz w:val="20"/>
                <w:szCs w:val="20"/>
              </w:rPr>
              <w:t>. For each Asset</w:t>
            </w:r>
            <w:r w:rsidR="00BC4D2B">
              <w:rPr>
                <w:rFonts w:ascii="Arial" w:eastAsia="Times New Roman" w:hAnsi="Arial" w:cs="Arial"/>
                <w:color w:val="000000"/>
                <w:sz w:val="20"/>
                <w:szCs w:val="20"/>
              </w:rPr>
              <w:t xml:space="preserve">, each Action ID will </w:t>
            </w:r>
            <w:r w:rsidR="000211B8">
              <w:rPr>
                <w:rFonts w:ascii="Arial" w:eastAsia="Times New Roman" w:hAnsi="Arial" w:cs="Arial"/>
                <w:color w:val="000000"/>
                <w:sz w:val="20"/>
                <w:szCs w:val="20"/>
              </w:rPr>
              <w:t xml:space="preserve">correlate to the Task Type in the Inspection Planning workbook. For example, if an asset has Inspection Task Types of </w:t>
            </w:r>
            <w:r w:rsidR="000211B8">
              <w:rPr>
                <w:rFonts w:ascii="Arial" w:eastAsia="Times New Roman" w:hAnsi="Arial" w:cs="Arial"/>
                <w:b/>
                <w:bCs/>
                <w:color w:val="000000"/>
                <w:sz w:val="20"/>
                <w:szCs w:val="20"/>
              </w:rPr>
              <w:t>Internal Visual</w:t>
            </w:r>
            <w:r w:rsidR="000211B8">
              <w:rPr>
                <w:rFonts w:ascii="Arial" w:eastAsia="Times New Roman" w:hAnsi="Arial" w:cs="Arial"/>
                <w:color w:val="000000"/>
                <w:sz w:val="20"/>
                <w:szCs w:val="20"/>
              </w:rPr>
              <w:t xml:space="preserve"> and </w:t>
            </w:r>
            <w:r w:rsidR="000211B8">
              <w:rPr>
                <w:rFonts w:ascii="Arial" w:eastAsia="Times New Roman" w:hAnsi="Arial" w:cs="Arial"/>
                <w:b/>
                <w:bCs/>
                <w:color w:val="000000"/>
                <w:sz w:val="20"/>
                <w:szCs w:val="20"/>
              </w:rPr>
              <w:t xml:space="preserve">External Visual, </w:t>
            </w:r>
            <w:r w:rsidR="000211B8">
              <w:rPr>
                <w:rFonts w:ascii="Arial" w:eastAsia="Times New Roman" w:hAnsi="Arial" w:cs="Arial"/>
                <w:color w:val="000000"/>
                <w:sz w:val="20"/>
                <w:szCs w:val="20"/>
              </w:rPr>
              <w:t xml:space="preserve">the Asset will have Actions of </w:t>
            </w:r>
            <w:r w:rsidR="008A2026">
              <w:rPr>
                <w:rFonts w:ascii="Arial" w:eastAsia="Times New Roman" w:hAnsi="Arial" w:cs="Arial"/>
                <w:b/>
                <w:bCs/>
                <w:color w:val="000000"/>
                <w:sz w:val="20"/>
                <w:szCs w:val="20"/>
              </w:rPr>
              <w:t>ACTION</w:t>
            </w:r>
            <w:r w:rsidR="000211B8">
              <w:rPr>
                <w:rFonts w:ascii="Arial" w:eastAsia="Times New Roman" w:hAnsi="Arial" w:cs="Arial"/>
                <w:b/>
                <w:bCs/>
                <w:color w:val="000000"/>
                <w:sz w:val="20"/>
                <w:szCs w:val="20"/>
              </w:rPr>
              <w:t>-001</w:t>
            </w:r>
            <w:r w:rsidR="000211B8">
              <w:rPr>
                <w:rFonts w:ascii="Arial" w:eastAsia="Times New Roman" w:hAnsi="Arial" w:cs="Arial"/>
                <w:color w:val="000000"/>
                <w:sz w:val="20"/>
                <w:szCs w:val="20"/>
              </w:rPr>
              <w:t xml:space="preserve"> and </w:t>
            </w:r>
            <w:r w:rsidR="000211B8">
              <w:rPr>
                <w:rFonts w:ascii="Arial" w:eastAsia="Times New Roman" w:hAnsi="Arial" w:cs="Arial"/>
                <w:b/>
                <w:bCs/>
                <w:color w:val="000000"/>
                <w:sz w:val="20"/>
                <w:szCs w:val="20"/>
              </w:rPr>
              <w:t>A</w:t>
            </w:r>
            <w:r w:rsidR="008A2026">
              <w:rPr>
                <w:rFonts w:ascii="Arial" w:eastAsia="Times New Roman" w:hAnsi="Arial" w:cs="Arial"/>
                <w:b/>
                <w:bCs/>
                <w:color w:val="000000"/>
                <w:sz w:val="20"/>
                <w:szCs w:val="20"/>
              </w:rPr>
              <w:t>CTION</w:t>
            </w:r>
            <w:r w:rsidR="000211B8">
              <w:rPr>
                <w:rFonts w:ascii="Arial" w:eastAsia="Times New Roman" w:hAnsi="Arial" w:cs="Arial"/>
                <w:b/>
                <w:bCs/>
                <w:color w:val="000000"/>
                <w:sz w:val="20"/>
                <w:szCs w:val="20"/>
              </w:rPr>
              <w:t>-002</w:t>
            </w:r>
            <w:r w:rsidR="00AC67CC">
              <w:rPr>
                <w:rFonts w:ascii="Arial" w:eastAsia="Times New Roman" w:hAnsi="Arial" w:cs="Arial"/>
                <w:b/>
                <w:bCs/>
                <w:color w:val="000000"/>
                <w:sz w:val="20"/>
                <w:szCs w:val="20"/>
              </w:rPr>
              <w:t xml:space="preserve">, </w:t>
            </w:r>
            <w:r w:rsidR="00AC67CC">
              <w:rPr>
                <w:rFonts w:ascii="Arial" w:eastAsia="Times New Roman" w:hAnsi="Arial" w:cs="Arial"/>
                <w:color w:val="000000"/>
                <w:sz w:val="20"/>
                <w:szCs w:val="20"/>
              </w:rPr>
              <w:t xml:space="preserve">respectively. </w:t>
            </w:r>
          </w:p>
        </w:tc>
      </w:tr>
      <w:tr w:rsidR="0025633C" w:rsidRPr="005D71A6" w14:paraId="4288FB32" w14:textId="41B58FF5" w:rsidTr="0070148C">
        <w:trPr>
          <w:trHeight w:val="255"/>
        </w:trPr>
        <w:tc>
          <w:tcPr>
            <w:tcW w:w="2335" w:type="dxa"/>
            <w:noWrap/>
            <w:hideMark/>
          </w:tcPr>
          <w:p w14:paraId="27FAC888" w14:textId="77777777" w:rsidR="0025633C" w:rsidRPr="005D71A6" w:rsidRDefault="0025633C" w:rsidP="005E4C54">
            <w:pPr>
              <w:rPr>
                <w:rFonts w:ascii="Arial" w:eastAsia="Times New Roman" w:hAnsi="Arial" w:cs="Arial"/>
                <w:sz w:val="20"/>
                <w:szCs w:val="20"/>
              </w:rPr>
            </w:pPr>
            <w:r w:rsidRPr="005D71A6">
              <w:rPr>
                <w:rFonts w:ascii="Arial" w:eastAsia="Times New Roman" w:hAnsi="Arial" w:cs="Arial"/>
                <w:sz w:val="20"/>
                <w:szCs w:val="20"/>
              </w:rPr>
              <w:t>Name</w:t>
            </w:r>
          </w:p>
        </w:tc>
        <w:tc>
          <w:tcPr>
            <w:tcW w:w="1530" w:type="dxa"/>
            <w:noWrap/>
            <w:hideMark/>
          </w:tcPr>
          <w:p w14:paraId="5AEBDD2D" w14:textId="77777777" w:rsidR="0025633C" w:rsidRPr="005D71A6" w:rsidRDefault="0025633C" w:rsidP="005E4C54">
            <w:pPr>
              <w:rPr>
                <w:rFonts w:ascii="Arial" w:eastAsia="Times New Roman" w:hAnsi="Arial" w:cs="Arial"/>
                <w:sz w:val="20"/>
                <w:szCs w:val="20"/>
              </w:rPr>
            </w:pPr>
            <w:r w:rsidRPr="005D71A6">
              <w:rPr>
                <w:rFonts w:ascii="Arial" w:eastAsia="Times New Roman" w:hAnsi="Arial" w:cs="Arial"/>
                <w:sz w:val="20"/>
                <w:szCs w:val="20"/>
              </w:rPr>
              <w:t>Business Mandatory</w:t>
            </w:r>
          </w:p>
        </w:tc>
        <w:tc>
          <w:tcPr>
            <w:tcW w:w="1710" w:type="dxa"/>
            <w:noWrap/>
            <w:hideMark/>
          </w:tcPr>
          <w:p w14:paraId="2590E409" w14:textId="77777777" w:rsidR="0025633C" w:rsidRPr="005D71A6" w:rsidRDefault="0025633C" w:rsidP="005E4C54">
            <w:pPr>
              <w:rPr>
                <w:rFonts w:ascii="Arial" w:eastAsia="Times New Roman" w:hAnsi="Arial" w:cs="Arial"/>
                <w:color w:val="000000"/>
                <w:sz w:val="20"/>
                <w:szCs w:val="20"/>
              </w:rPr>
            </w:pPr>
            <w:r w:rsidRPr="005D71A6">
              <w:rPr>
                <w:rFonts w:ascii="Arial" w:eastAsia="Times New Roman" w:hAnsi="Arial" w:cs="Arial"/>
                <w:color w:val="000000"/>
                <w:sz w:val="20"/>
                <w:szCs w:val="20"/>
              </w:rPr>
              <w:t>Character (255)</w:t>
            </w:r>
          </w:p>
        </w:tc>
        <w:tc>
          <w:tcPr>
            <w:tcW w:w="5130" w:type="dxa"/>
          </w:tcPr>
          <w:p w14:paraId="29D9D556" w14:textId="77777777" w:rsidR="0025633C" w:rsidRDefault="00AC67CC" w:rsidP="005E4C54">
            <w:pPr>
              <w:rPr>
                <w:rFonts w:ascii="Arial" w:eastAsia="Times New Roman" w:hAnsi="Arial" w:cs="Arial"/>
                <w:color w:val="000000"/>
                <w:sz w:val="20"/>
                <w:szCs w:val="20"/>
              </w:rPr>
            </w:pPr>
            <w:r>
              <w:rPr>
                <w:rFonts w:ascii="Arial" w:eastAsia="Times New Roman" w:hAnsi="Arial" w:cs="Arial"/>
                <w:color w:val="000000"/>
                <w:sz w:val="20"/>
                <w:szCs w:val="20"/>
              </w:rPr>
              <w:t xml:space="preserve">Task Type (e.g. Internal Visual) from the Inspection Planning </w:t>
            </w:r>
            <w:r w:rsidR="00D3276A">
              <w:rPr>
                <w:rFonts w:ascii="Arial" w:eastAsia="Times New Roman" w:hAnsi="Arial" w:cs="Arial"/>
                <w:color w:val="000000"/>
                <w:sz w:val="20"/>
                <w:szCs w:val="20"/>
              </w:rPr>
              <w:t xml:space="preserve">workbook. </w:t>
            </w:r>
          </w:p>
          <w:p w14:paraId="5AAA8C60" w14:textId="77777777" w:rsidR="008A2026" w:rsidRDefault="008A2026" w:rsidP="005E4C54">
            <w:pPr>
              <w:rPr>
                <w:rFonts w:ascii="Arial" w:eastAsia="Times New Roman" w:hAnsi="Arial" w:cs="Arial"/>
                <w:color w:val="000000"/>
                <w:sz w:val="20"/>
                <w:szCs w:val="20"/>
              </w:rPr>
            </w:pPr>
          </w:p>
          <w:p w14:paraId="359EF376" w14:textId="29E921A6" w:rsidR="008A2026" w:rsidRDefault="008A2026" w:rsidP="00796CA6">
            <w:pPr>
              <w:rPr>
                <w:rFonts w:ascii="Arial" w:eastAsia="Times New Roman" w:hAnsi="Arial" w:cs="Arial"/>
                <w:color w:val="000000"/>
                <w:sz w:val="20"/>
                <w:szCs w:val="20"/>
              </w:rPr>
            </w:pPr>
            <w:r>
              <w:rPr>
                <w:rFonts w:ascii="Arial" w:eastAsia="Times New Roman" w:hAnsi="Arial" w:cs="Arial"/>
                <w:color w:val="000000"/>
                <w:sz w:val="20"/>
                <w:szCs w:val="20"/>
              </w:rPr>
              <w:t xml:space="preserve">If </w:t>
            </w:r>
            <w:r w:rsidR="00796CA6">
              <w:rPr>
                <w:rFonts w:ascii="Arial" w:eastAsia="Times New Roman" w:hAnsi="Arial" w:cs="Arial"/>
                <w:color w:val="000000"/>
                <w:sz w:val="20"/>
                <w:szCs w:val="20"/>
              </w:rPr>
              <w:t xml:space="preserve">there is multiple Damage Mechanisms (risks) associated with the asset, outputting multiple of the same task types in the inspection plan, only include 1 task type (action) in the ASM loadsheet. </w:t>
            </w:r>
          </w:p>
          <w:p w14:paraId="6FBCACF3" w14:textId="3443E9B4" w:rsidR="00796CA6" w:rsidRDefault="00796CA6" w:rsidP="00796CA6">
            <w:pPr>
              <w:rPr>
                <w:rFonts w:ascii="Arial" w:eastAsia="Times New Roman" w:hAnsi="Arial" w:cs="Arial"/>
                <w:color w:val="000000"/>
                <w:sz w:val="20"/>
                <w:szCs w:val="20"/>
              </w:rPr>
            </w:pPr>
          </w:p>
          <w:p w14:paraId="2C6968F2" w14:textId="3B6B8502" w:rsidR="00796CA6" w:rsidRDefault="00796CA6" w:rsidP="00796CA6">
            <w:pPr>
              <w:rPr>
                <w:rFonts w:ascii="Arial" w:eastAsia="Times New Roman" w:hAnsi="Arial" w:cs="Arial"/>
                <w:color w:val="000000"/>
                <w:sz w:val="20"/>
                <w:szCs w:val="20"/>
              </w:rPr>
            </w:pPr>
            <w:r>
              <w:rPr>
                <w:rFonts w:ascii="Arial" w:eastAsia="Times New Roman" w:hAnsi="Arial" w:cs="Arial"/>
                <w:color w:val="000000"/>
                <w:sz w:val="20"/>
                <w:szCs w:val="20"/>
              </w:rPr>
              <w:t>There should only be a single UT action, internal action, and external action (as applicable) per asset regardless of number of Damage Mechanisms or components.</w:t>
            </w:r>
          </w:p>
          <w:p w14:paraId="139E7E79" w14:textId="77777777" w:rsidR="005C5A05" w:rsidRDefault="005C5A05" w:rsidP="00796CA6">
            <w:pPr>
              <w:rPr>
                <w:rFonts w:ascii="Arial" w:eastAsia="Times New Roman" w:hAnsi="Arial" w:cs="Arial"/>
                <w:color w:val="000000"/>
                <w:sz w:val="20"/>
                <w:szCs w:val="20"/>
              </w:rPr>
            </w:pPr>
          </w:p>
          <w:p w14:paraId="74B94AC1" w14:textId="33B96CA5" w:rsidR="005C5A05" w:rsidRDefault="005C5A05" w:rsidP="00796CA6">
            <w:pPr>
              <w:rPr>
                <w:rFonts w:ascii="Arial" w:eastAsia="Times New Roman" w:hAnsi="Arial" w:cs="Arial"/>
                <w:color w:val="000000"/>
                <w:sz w:val="20"/>
                <w:szCs w:val="20"/>
              </w:rPr>
            </w:pPr>
            <w:r>
              <w:rPr>
                <w:rFonts w:ascii="Arial" w:eastAsia="Times New Roman" w:hAnsi="Arial" w:cs="Arial"/>
                <w:color w:val="000000"/>
                <w:sz w:val="20"/>
                <w:szCs w:val="20"/>
              </w:rPr>
              <w:t xml:space="preserve">For Run to failure strategies: </w:t>
            </w:r>
            <w:r w:rsidRPr="005C5A05">
              <w:rPr>
                <w:rFonts w:ascii="Arial" w:eastAsia="Times New Roman" w:hAnsi="Arial" w:cs="Arial"/>
                <w:color w:val="000000"/>
                <w:sz w:val="20"/>
                <w:szCs w:val="20"/>
              </w:rPr>
              <w:t>RTF - No Proactive Inspection</w:t>
            </w:r>
          </w:p>
          <w:p w14:paraId="6D608710" w14:textId="675102E6" w:rsidR="00796CA6" w:rsidRPr="008A2026" w:rsidRDefault="00796CA6" w:rsidP="00796CA6">
            <w:pPr>
              <w:rPr>
                <w:rFonts w:ascii="Arial" w:eastAsia="Times New Roman" w:hAnsi="Arial" w:cs="Arial"/>
                <w:b/>
                <w:bCs/>
                <w:color w:val="000000"/>
                <w:sz w:val="20"/>
                <w:szCs w:val="20"/>
              </w:rPr>
            </w:pPr>
          </w:p>
        </w:tc>
      </w:tr>
      <w:tr w:rsidR="0025633C" w:rsidRPr="005D71A6" w14:paraId="07A99CE4" w14:textId="38ECE769" w:rsidTr="0070148C">
        <w:trPr>
          <w:trHeight w:val="255"/>
        </w:trPr>
        <w:tc>
          <w:tcPr>
            <w:tcW w:w="2335" w:type="dxa"/>
            <w:noWrap/>
            <w:hideMark/>
          </w:tcPr>
          <w:p w14:paraId="1C198369" w14:textId="77777777" w:rsidR="0025633C" w:rsidRPr="005D71A6" w:rsidRDefault="0025633C" w:rsidP="005E4C54">
            <w:pPr>
              <w:rPr>
                <w:rFonts w:ascii="Arial" w:eastAsia="Times New Roman" w:hAnsi="Arial" w:cs="Arial"/>
                <w:sz w:val="20"/>
                <w:szCs w:val="20"/>
              </w:rPr>
            </w:pPr>
            <w:r w:rsidRPr="005D71A6">
              <w:rPr>
                <w:rFonts w:ascii="Arial" w:eastAsia="Times New Roman" w:hAnsi="Arial" w:cs="Arial"/>
                <w:sz w:val="20"/>
                <w:szCs w:val="20"/>
              </w:rPr>
              <w:t>Description</w:t>
            </w:r>
          </w:p>
        </w:tc>
        <w:tc>
          <w:tcPr>
            <w:tcW w:w="1530" w:type="dxa"/>
            <w:noWrap/>
            <w:hideMark/>
          </w:tcPr>
          <w:p w14:paraId="19D3093F" w14:textId="77777777" w:rsidR="0025633C" w:rsidRPr="005D71A6" w:rsidRDefault="0025633C" w:rsidP="005E4C54">
            <w:pPr>
              <w:rPr>
                <w:rFonts w:ascii="Arial" w:eastAsia="Times New Roman" w:hAnsi="Arial" w:cs="Arial"/>
                <w:sz w:val="20"/>
                <w:szCs w:val="20"/>
              </w:rPr>
            </w:pPr>
            <w:r w:rsidRPr="005D71A6">
              <w:rPr>
                <w:rFonts w:ascii="Arial" w:eastAsia="Times New Roman" w:hAnsi="Arial" w:cs="Arial"/>
                <w:sz w:val="20"/>
                <w:szCs w:val="20"/>
              </w:rPr>
              <w:t>Optional</w:t>
            </w:r>
          </w:p>
        </w:tc>
        <w:tc>
          <w:tcPr>
            <w:tcW w:w="1710" w:type="dxa"/>
            <w:noWrap/>
            <w:hideMark/>
          </w:tcPr>
          <w:p w14:paraId="50166EE8" w14:textId="77777777" w:rsidR="0025633C" w:rsidRPr="005D71A6" w:rsidRDefault="0025633C" w:rsidP="005E4C54">
            <w:pPr>
              <w:rPr>
                <w:rFonts w:ascii="Arial" w:eastAsia="Times New Roman" w:hAnsi="Arial" w:cs="Arial"/>
                <w:color w:val="000000"/>
                <w:sz w:val="20"/>
                <w:szCs w:val="20"/>
              </w:rPr>
            </w:pPr>
            <w:r w:rsidRPr="005D71A6">
              <w:rPr>
                <w:rFonts w:ascii="Arial" w:eastAsia="Times New Roman" w:hAnsi="Arial" w:cs="Arial"/>
                <w:color w:val="000000"/>
                <w:sz w:val="20"/>
                <w:szCs w:val="20"/>
              </w:rPr>
              <w:t>Text</w:t>
            </w:r>
          </w:p>
        </w:tc>
        <w:tc>
          <w:tcPr>
            <w:tcW w:w="5130" w:type="dxa"/>
          </w:tcPr>
          <w:p w14:paraId="3FE9E540" w14:textId="033B23EE" w:rsidR="0025633C" w:rsidRDefault="004E0602" w:rsidP="005E4C54">
            <w:pPr>
              <w:rPr>
                <w:rFonts w:ascii="Arial" w:eastAsia="Times New Roman" w:hAnsi="Arial" w:cs="Arial"/>
                <w:color w:val="000000"/>
                <w:sz w:val="20"/>
                <w:szCs w:val="20"/>
              </w:rPr>
            </w:pPr>
            <w:r>
              <w:rPr>
                <w:rFonts w:ascii="Arial" w:eastAsia="Times New Roman" w:hAnsi="Arial" w:cs="Arial"/>
                <w:color w:val="000000"/>
                <w:sz w:val="20"/>
                <w:szCs w:val="20"/>
              </w:rPr>
              <w:t>For each</w:t>
            </w:r>
            <w:r w:rsidR="00D93F84">
              <w:rPr>
                <w:rFonts w:ascii="Arial" w:eastAsia="Times New Roman" w:hAnsi="Arial" w:cs="Arial"/>
                <w:color w:val="000000"/>
                <w:sz w:val="20"/>
                <w:szCs w:val="20"/>
              </w:rPr>
              <w:t xml:space="preserve"> </w:t>
            </w:r>
            <w:r>
              <w:rPr>
                <w:rFonts w:ascii="Arial" w:eastAsia="Times New Roman" w:hAnsi="Arial" w:cs="Arial"/>
                <w:color w:val="000000"/>
                <w:sz w:val="20"/>
                <w:szCs w:val="20"/>
              </w:rPr>
              <w:t xml:space="preserve">Inspection Task Type </w:t>
            </w:r>
            <w:r w:rsidR="00D3276A">
              <w:rPr>
                <w:rFonts w:ascii="Arial" w:eastAsia="Times New Roman" w:hAnsi="Arial" w:cs="Arial"/>
                <w:color w:val="000000"/>
                <w:sz w:val="20"/>
                <w:szCs w:val="20"/>
              </w:rPr>
              <w:t>Concatenate the following</w:t>
            </w:r>
            <w:r>
              <w:rPr>
                <w:rFonts w:ascii="Arial" w:eastAsia="Times New Roman" w:hAnsi="Arial" w:cs="Arial"/>
                <w:color w:val="000000"/>
                <w:sz w:val="20"/>
                <w:szCs w:val="20"/>
              </w:rPr>
              <w:t xml:space="preserve"> from the Inspection </w:t>
            </w:r>
            <w:r w:rsidR="00796CA6">
              <w:rPr>
                <w:rFonts w:ascii="Arial" w:eastAsia="Times New Roman" w:hAnsi="Arial" w:cs="Arial"/>
                <w:color w:val="000000"/>
                <w:sz w:val="20"/>
                <w:szCs w:val="20"/>
              </w:rPr>
              <w:t>Plan Template</w:t>
            </w:r>
            <w:r w:rsidR="00D3276A">
              <w:rPr>
                <w:rFonts w:ascii="Arial" w:eastAsia="Times New Roman" w:hAnsi="Arial" w:cs="Arial"/>
                <w:color w:val="000000"/>
                <w:sz w:val="20"/>
                <w:szCs w:val="20"/>
              </w:rPr>
              <w:t xml:space="preserve">: </w:t>
            </w:r>
          </w:p>
          <w:p w14:paraId="7FEF4FCC" w14:textId="77777777" w:rsidR="00D3276A" w:rsidRDefault="00D3276A" w:rsidP="005E4C54">
            <w:pPr>
              <w:rPr>
                <w:rFonts w:ascii="Arial" w:eastAsia="Times New Roman" w:hAnsi="Arial" w:cs="Arial"/>
                <w:color w:val="000000"/>
                <w:sz w:val="20"/>
                <w:szCs w:val="20"/>
              </w:rPr>
            </w:pPr>
          </w:p>
          <w:p w14:paraId="18E2637F" w14:textId="77777777" w:rsidR="00D3276A" w:rsidRDefault="00994A5A" w:rsidP="005E4C54">
            <w:pPr>
              <w:pStyle w:val="ListParagraph"/>
              <w:numPr>
                <w:ilvl w:val="0"/>
                <w:numId w:val="20"/>
              </w:numPr>
              <w:rPr>
                <w:rFonts w:ascii="Arial" w:eastAsia="Times New Roman" w:hAnsi="Arial" w:cs="Arial"/>
                <w:color w:val="000000"/>
                <w:sz w:val="20"/>
                <w:szCs w:val="20"/>
              </w:rPr>
            </w:pPr>
            <w:r>
              <w:rPr>
                <w:rFonts w:ascii="Arial" w:eastAsia="Times New Roman" w:hAnsi="Arial" w:cs="Arial"/>
                <w:color w:val="000000"/>
                <w:sz w:val="20"/>
                <w:szCs w:val="20"/>
              </w:rPr>
              <w:t>Inspection Plan</w:t>
            </w:r>
          </w:p>
          <w:p w14:paraId="2F51745C" w14:textId="77777777" w:rsidR="00994A5A" w:rsidRDefault="00994A5A" w:rsidP="005E4C54">
            <w:pPr>
              <w:pStyle w:val="ListParagraph"/>
              <w:numPr>
                <w:ilvl w:val="0"/>
                <w:numId w:val="20"/>
              </w:numPr>
              <w:rPr>
                <w:rFonts w:ascii="Arial" w:eastAsia="Times New Roman" w:hAnsi="Arial" w:cs="Arial"/>
                <w:color w:val="000000"/>
                <w:sz w:val="20"/>
                <w:szCs w:val="20"/>
              </w:rPr>
            </w:pPr>
            <w:r>
              <w:rPr>
                <w:rFonts w:ascii="Arial" w:eastAsia="Times New Roman" w:hAnsi="Arial" w:cs="Arial"/>
                <w:color w:val="000000"/>
                <w:sz w:val="20"/>
                <w:szCs w:val="20"/>
              </w:rPr>
              <w:t>Likely Area</w:t>
            </w:r>
          </w:p>
          <w:p w14:paraId="6D5AA3E3" w14:textId="77777777" w:rsidR="00994A5A" w:rsidRDefault="00994A5A" w:rsidP="005E4C54">
            <w:pPr>
              <w:pStyle w:val="ListParagraph"/>
              <w:numPr>
                <w:ilvl w:val="0"/>
                <w:numId w:val="20"/>
              </w:numPr>
              <w:rPr>
                <w:rFonts w:ascii="Arial" w:eastAsia="Times New Roman" w:hAnsi="Arial" w:cs="Arial"/>
                <w:color w:val="000000"/>
                <w:sz w:val="20"/>
                <w:szCs w:val="20"/>
              </w:rPr>
            </w:pPr>
            <w:r>
              <w:rPr>
                <w:rFonts w:ascii="Arial" w:eastAsia="Times New Roman" w:hAnsi="Arial" w:cs="Arial"/>
                <w:color w:val="000000"/>
                <w:sz w:val="20"/>
                <w:szCs w:val="20"/>
              </w:rPr>
              <w:t>CML Narrative</w:t>
            </w:r>
          </w:p>
          <w:p w14:paraId="5F0B8A3E" w14:textId="3BD0A7FC" w:rsidR="00994A5A" w:rsidRDefault="00994A5A" w:rsidP="005E4C54">
            <w:pPr>
              <w:pStyle w:val="ListParagraph"/>
              <w:numPr>
                <w:ilvl w:val="0"/>
                <w:numId w:val="20"/>
              </w:numPr>
              <w:rPr>
                <w:rFonts w:ascii="Arial" w:eastAsia="Times New Roman" w:hAnsi="Arial" w:cs="Arial"/>
                <w:color w:val="000000"/>
                <w:sz w:val="20"/>
                <w:szCs w:val="20"/>
              </w:rPr>
            </w:pPr>
            <w:r>
              <w:rPr>
                <w:rFonts w:ascii="Arial" w:eastAsia="Times New Roman" w:hAnsi="Arial" w:cs="Arial"/>
                <w:color w:val="000000"/>
                <w:sz w:val="20"/>
                <w:szCs w:val="20"/>
              </w:rPr>
              <w:t>Qualifications</w:t>
            </w:r>
          </w:p>
          <w:p w14:paraId="4EC94A1C" w14:textId="239A64D6" w:rsidR="00BA5A3B" w:rsidRDefault="00BA5A3B" w:rsidP="005E4C54">
            <w:pPr>
              <w:pStyle w:val="ListParagraph"/>
              <w:numPr>
                <w:ilvl w:val="0"/>
                <w:numId w:val="20"/>
              </w:numPr>
              <w:rPr>
                <w:rFonts w:ascii="Arial" w:eastAsia="Times New Roman" w:hAnsi="Arial" w:cs="Arial"/>
                <w:color w:val="000000"/>
                <w:sz w:val="20"/>
                <w:szCs w:val="20"/>
              </w:rPr>
            </w:pPr>
            <w:r>
              <w:rPr>
                <w:rFonts w:ascii="Arial" w:eastAsia="Times New Roman" w:hAnsi="Arial" w:cs="Arial"/>
                <w:color w:val="000000"/>
                <w:sz w:val="20"/>
                <w:szCs w:val="20"/>
              </w:rPr>
              <w:t>Subsequent Frequency</w:t>
            </w:r>
          </w:p>
          <w:p w14:paraId="751B2BA6" w14:textId="0DA0F22A" w:rsidR="00796CA6" w:rsidRDefault="00796CA6" w:rsidP="00796CA6">
            <w:pPr>
              <w:rPr>
                <w:rFonts w:ascii="Arial" w:eastAsia="Times New Roman" w:hAnsi="Arial" w:cs="Arial"/>
                <w:color w:val="000000"/>
                <w:sz w:val="20"/>
                <w:szCs w:val="20"/>
              </w:rPr>
            </w:pPr>
          </w:p>
          <w:p w14:paraId="7276E74F" w14:textId="77DFF92E" w:rsidR="00796CA6" w:rsidRPr="00796CA6" w:rsidRDefault="00796CA6" w:rsidP="00796CA6">
            <w:pPr>
              <w:rPr>
                <w:rFonts w:ascii="Arial" w:eastAsia="Times New Roman" w:hAnsi="Arial" w:cs="Arial"/>
                <w:b/>
                <w:bCs/>
                <w:color w:val="000000"/>
                <w:sz w:val="20"/>
                <w:szCs w:val="20"/>
              </w:rPr>
            </w:pPr>
            <w:r w:rsidRPr="00796CA6">
              <w:rPr>
                <w:rFonts w:ascii="Arial" w:eastAsia="Times New Roman" w:hAnsi="Arial" w:cs="Arial"/>
                <w:b/>
                <w:bCs/>
                <w:color w:val="000000"/>
                <w:sz w:val="20"/>
                <w:szCs w:val="20"/>
              </w:rPr>
              <w:t>If any of those columns do not have data in them per the inspection plan template, do not concatenate them into the formula.</w:t>
            </w:r>
            <w:r>
              <w:rPr>
                <w:rFonts w:ascii="Arial" w:eastAsia="Times New Roman" w:hAnsi="Arial" w:cs="Arial"/>
                <w:b/>
                <w:bCs/>
                <w:color w:val="000000"/>
                <w:sz w:val="20"/>
                <w:szCs w:val="20"/>
              </w:rPr>
              <w:t xml:space="preserve"> </w:t>
            </w:r>
          </w:p>
          <w:p w14:paraId="033E8099" w14:textId="5DDFC9E9" w:rsidR="008D55B7" w:rsidRDefault="008D55B7" w:rsidP="005E4C54">
            <w:pPr>
              <w:rPr>
                <w:rFonts w:ascii="Arial" w:eastAsia="Times New Roman" w:hAnsi="Arial" w:cs="Arial"/>
                <w:color w:val="000000"/>
                <w:sz w:val="20"/>
                <w:szCs w:val="20"/>
              </w:rPr>
            </w:pPr>
          </w:p>
          <w:p w14:paraId="6D51CA4E" w14:textId="36AB409B" w:rsidR="008A2026" w:rsidRDefault="008A2026" w:rsidP="005E4C54">
            <w:pPr>
              <w:rPr>
                <w:rFonts w:ascii="Arial" w:eastAsia="Times New Roman" w:hAnsi="Arial" w:cs="Arial"/>
                <w:color w:val="000000"/>
                <w:sz w:val="20"/>
                <w:szCs w:val="20"/>
              </w:rPr>
            </w:pPr>
            <w:r>
              <w:rPr>
                <w:rFonts w:ascii="Arial" w:eastAsia="Times New Roman" w:hAnsi="Arial" w:cs="Arial"/>
                <w:color w:val="000000"/>
                <w:sz w:val="20"/>
                <w:szCs w:val="20"/>
              </w:rPr>
              <w:t>Formula</w:t>
            </w:r>
            <w:r w:rsidR="00796CA6">
              <w:rPr>
                <w:rFonts w:ascii="Arial" w:eastAsia="Times New Roman" w:hAnsi="Arial" w:cs="Arial"/>
                <w:color w:val="000000"/>
                <w:sz w:val="20"/>
                <w:szCs w:val="20"/>
              </w:rPr>
              <w:t xml:space="preserve"> for all columns with applicable</w:t>
            </w:r>
            <w:r>
              <w:rPr>
                <w:rFonts w:ascii="Arial" w:eastAsia="Times New Roman" w:hAnsi="Arial" w:cs="Arial"/>
                <w:color w:val="000000"/>
                <w:sz w:val="20"/>
                <w:szCs w:val="20"/>
              </w:rPr>
              <w:t xml:space="preserve">: </w:t>
            </w:r>
          </w:p>
          <w:p w14:paraId="18FD101D" w14:textId="6DD53DE4" w:rsidR="008A2026" w:rsidRDefault="008A2026" w:rsidP="005E4C54">
            <w:pPr>
              <w:rPr>
                <w:rFonts w:ascii="Arial" w:eastAsia="Times New Roman" w:hAnsi="Arial" w:cs="Arial"/>
                <w:color w:val="000000"/>
                <w:sz w:val="20"/>
                <w:szCs w:val="20"/>
              </w:rPr>
            </w:pPr>
            <w:r>
              <w:rPr>
                <w:rFonts w:ascii="Arial" w:eastAsia="Times New Roman" w:hAnsi="Arial" w:cs="Arial"/>
                <w:color w:val="000000"/>
                <w:sz w:val="20"/>
                <w:szCs w:val="20"/>
              </w:rPr>
              <w:t>=</w:t>
            </w:r>
            <w:r w:rsidR="005E4C54">
              <w:rPr>
                <w:rFonts w:ascii="Arial" w:eastAsia="Times New Roman" w:hAnsi="Arial" w:cs="Arial"/>
                <w:color w:val="000000"/>
                <w:sz w:val="20"/>
                <w:szCs w:val="20"/>
              </w:rPr>
              <w:t xml:space="preserve"> “</w:t>
            </w:r>
            <w:r>
              <w:rPr>
                <w:rFonts w:ascii="Arial" w:eastAsia="Times New Roman" w:hAnsi="Arial" w:cs="Arial"/>
                <w:color w:val="000000"/>
                <w:sz w:val="20"/>
                <w:szCs w:val="20"/>
              </w:rPr>
              <w:t>Inspection Plan:</w:t>
            </w:r>
            <w:r w:rsidR="005E4C54">
              <w:rPr>
                <w:rFonts w:ascii="Arial" w:eastAsia="Times New Roman" w:hAnsi="Arial" w:cs="Arial"/>
                <w:color w:val="000000"/>
                <w:sz w:val="20"/>
                <w:szCs w:val="20"/>
              </w:rPr>
              <w:t xml:space="preserve"> ”</w:t>
            </w:r>
            <w:r w:rsidR="003979E8">
              <w:rPr>
                <w:rFonts w:ascii="Arial" w:eastAsia="Times New Roman" w:hAnsi="Arial" w:cs="Arial"/>
                <w:color w:val="000000"/>
                <w:sz w:val="20"/>
                <w:szCs w:val="20"/>
              </w:rPr>
              <w:t xml:space="preserve"> </w:t>
            </w:r>
            <w:r>
              <w:rPr>
                <w:rFonts w:ascii="Arial" w:eastAsia="Times New Roman" w:hAnsi="Arial" w:cs="Arial"/>
                <w:color w:val="000000"/>
                <w:sz w:val="20"/>
                <w:szCs w:val="20"/>
              </w:rPr>
              <w:t>&amp;</w:t>
            </w:r>
            <w:r w:rsidR="003979E8">
              <w:rPr>
                <w:rFonts w:ascii="Arial" w:eastAsia="Times New Roman" w:hAnsi="Arial" w:cs="Arial"/>
                <w:color w:val="000000"/>
                <w:sz w:val="20"/>
                <w:szCs w:val="20"/>
              </w:rPr>
              <w:t xml:space="preserve"> </w:t>
            </w:r>
            <w:r>
              <w:rPr>
                <w:rFonts w:ascii="Arial" w:eastAsia="Times New Roman" w:hAnsi="Arial" w:cs="Arial"/>
                <w:color w:val="000000"/>
                <w:sz w:val="20"/>
                <w:szCs w:val="20"/>
              </w:rPr>
              <w:t>[CELL REF]</w:t>
            </w:r>
            <w:r w:rsidR="003979E8">
              <w:rPr>
                <w:rFonts w:ascii="Arial" w:eastAsia="Times New Roman" w:hAnsi="Arial" w:cs="Arial"/>
                <w:color w:val="000000"/>
                <w:sz w:val="20"/>
                <w:szCs w:val="20"/>
              </w:rPr>
              <w:t xml:space="preserve"> </w:t>
            </w:r>
            <w:r>
              <w:rPr>
                <w:rFonts w:ascii="Arial" w:eastAsia="Times New Roman" w:hAnsi="Arial" w:cs="Arial"/>
                <w:color w:val="000000"/>
                <w:sz w:val="20"/>
                <w:szCs w:val="20"/>
              </w:rPr>
              <w:t>&amp;</w:t>
            </w:r>
            <w:r w:rsidR="003979E8">
              <w:rPr>
                <w:rFonts w:ascii="Arial" w:eastAsia="Times New Roman" w:hAnsi="Arial" w:cs="Arial"/>
                <w:color w:val="000000"/>
                <w:sz w:val="20"/>
                <w:szCs w:val="20"/>
              </w:rPr>
              <w:t xml:space="preserve"> </w:t>
            </w:r>
            <w:r>
              <w:rPr>
                <w:rFonts w:ascii="Arial" w:eastAsia="Times New Roman" w:hAnsi="Arial" w:cs="Arial"/>
                <w:color w:val="000000"/>
                <w:sz w:val="20"/>
                <w:szCs w:val="20"/>
              </w:rPr>
              <w:t>CHAR(10)</w:t>
            </w:r>
            <w:r w:rsidR="003979E8">
              <w:rPr>
                <w:rFonts w:ascii="Arial" w:eastAsia="Times New Roman" w:hAnsi="Arial" w:cs="Arial"/>
                <w:color w:val="000000"/>
                <w:sz w:val="20"/>
                <w:szCs w:val="20"/>
              </w:rPr>
              <w:t xml:space="preserve"> </w:t>
            </w:r>
            <w:r>
              <w:rPr>
                <w:rFonts w:ascii="Arial" w:eastAsia="Times New Roman" w:hAnsi="Arial" w:cs="Arial"/>
                <w:color w:val="000000"/>
                <w:sz w:val="20"/>
                <w:szCs w:val="20"/>
              </w:rPr>
              <w:t>&amp;</w:t>
            </w:r>
            <w:r w:rsidR="003979E8">
              <w:rPr>
                <w:rFonts w:ascii="Arial" w:eastAsia="Times New Roman" w:hAnsi="Arial" w:cs="Arial"/>
                <w:color w:val="000000"/>
                <w:sz w:val="20"/>
                <w:szCs w:val="20"/>
              </w:rPr>
              <w:t xml:space="preserve"> </w:t>
            </w:r>
            <w:r>
              <w:rPr>
                <w:rFonts w:ascii="Arial" w:eastAsia="Times New Roman" w:hAnsi="Arial" w:cs="Arial"/>
                <w:color w:val="000000"/>
                <w:sz w:val="20"/>
                <w:szCs w:val="20"/>
              </w:rPr>
              <w:t>CHAR(10)</w:t>
            </w:r>
            <w:r w:rsidR="003979E8">
              <w:rPr>
                <w:rFonts w:ascii="Arial" w:eastAsia="Times New Roman" w:hAnsi="Arial" w:cs="Arial"/>
                <w:color w:val="000000"/>
                <w:sz w:val="20"/>
                <w:szCs w:val="20"/>
              </w:rPr>
              <w:t xml:space="preserve"> </w:t>
            </w:r>
            <w:r>
              <w:rPr>
                <w:rFonts w:ascii="Arial" w:eastAsia="Times New Roman" w:hAnsi="Arial" w:cs="Arial"/>
                <w:color w:val="000000"/>
                <w:sz w:val="20"/>
                <w:szCs w:val="20"/>
              </w:rPr>
              <w:t>&amp;</w:t>
            </w:r>
            <w:r w:rsidR="003979E8">
              <w:rPr>
                <w:rFonts w:ascii="Arial" w:eastAsia="Times New Roman" w:hAnsi="Arial" w:cs="Arial"/>
                <w:color w:val="000000"/>
                <w:sz w:val="20"/>
                <w:szCs w:val="20"/>
              </w:rPr>
              <w:t xml:space="preserve"> </w:t>
            </w:r>
            <w:r w:rsidR="005E4C54">
              <w:rPr>
                <w:rFonts w:ascii="Arial" w:eastAsia="Times New Roman" w:hAnsi="Arial" w:cs="Arial"/>
                <w:color w:val="000000"/>
                <w:sz w:val="20"/>
                <w:szCs w:val="20"/>
              </w:rPr>
              <w:t>“</w:t>
            </w:r>
            <w:r>
              <w:rPr>
                <w:rFonts w:ascii="Arial" w:eastAsia="Times New Roman" w:hAnsi="Arial" w:cs="Arial"/>
                <w:color w:val="000000"/>
                <w:sz w:val="20"/>
                <w:szCs w:val="20"/>
              </w:rPr>
              <w:t>Likely Area:</w:t>
            </w:r>
            <w:r w:rsidR="003979E8">
              <w:rPr>
                <w:rFonts w:ascii="Arial" w:eastAsia="Times New Roman" w:hAnsi="Arial" w:cs="Arial"/>
                <w:color w:val="000000"/>
                <w:sz w:val="20"/>
                <w:szCs w:val="20"/>
              </w:rPr>
              <w:t xml:space="preserve"> </w:t>
            </w:r>
            <w:r w:rsidR="005E4C54">
              <w:rPr>
                <w:rFonts w:ascii="Arial" w:eastAsia="Times New Roman" w:hAnsi="Arial" w:cs="Arial"/>
                <w:color w:val="000000"/>
                <w:sz w:val="20"/>
                <w:szCs w:val="20"/>
              </w:rPr>
              <w:t>”</w:t>
            </w:r>
            <w:r w:rsidR="003979E8">
              <w:rPr>
                <w:rFonts w:ascii="Arial" w:eastAsia="Times New Roman" w:hAnsi="Arial" w:cs="Arial"/>
                <w:color w:val="000000"/>
                <w:sz w:val="20"/>
                <w:szCs w:val="20"/>
              </w:rPr>
              <w:t xml:space="preserve"> </w:t>
            </w:r>
            <w:r>
              <w:rPr>
                <w:rFonts w:ascii="Arial" w:eastAsia="Times New Roman" w:hAnsi="Arial" w:cs="Arial"/>
                <w:color w:val="000000"/>
                <w:sz w:val="20"/>
                <w:szCs w:val="20"/>
              </w:rPr>
              <w:t>&amp;</w:t>
            </w:r>
            <w:r w:rsidR="003979E8">
              <w:rPr>
                <w:rFonts w:ascii="Arial" w:eastAsia="Times New Roman" w:hAnsi="Arial" w:cs="Arial"/>
                <w:color w:val="000000"/>
                <w:sz w:val="20"/>
                <w:szCs w:val="20"/>
              </w:rPr>
              <w:t xml:space="preserve"> </w:t>
            </w:r>
            <w:r>
              <w:rPr>
                <w:rFonts w:ascii="Arial" w:eastAsia="Times New Roman" w:hAnsi="Arial" w:cs="Arial"/>
                <w:color w:val="000000"/>
                <w:sz w:val="20"/>
                <w:szCs w:val="20"/>
              </w:rPr>
              <w:t>[CELL REF]</w:t>
            </w:r>
            <w:r w:rsidR="003979E8">
              <w:rPr>
                <w:rFonts w:ascii="Arial" w:eastAsia="Times New Roman" w:hAnsi="Arial" w:cs="Arial"/>
                <w:color w:val="000000"/>
                <w:sz w:val="20"/>
                <w:szCs w:val="20"/>
              </w:rPr>
              <w:t xml:space="preserve"> </w:t>
            </w:r>
            <w:r>
              <w:rPr>
                <w:rFonts w:ascii="Arial" w:eastAsia="Times New Roman" w:hAnsi="Arial" w:cs="Arial"/>
                <w:color w:val="000000"/>
                <w:sz w:val="20"/>
                <w:szCs w:val="20"/>
              </w:rPr>
              <w:t>&amp;</w:t>
            </w:r>
            <w:r w:rsidR="003979E8">
              <w:rPr>
                <w:rFonts w:ascii="Arial" w:eastAsia="Times New Roman" w:hAnsi="Arial" w:cs="Arial"/>
                <w:color w:val="000000"/>
                <w:sz w:val="20"/>
                <w:szCs w:val="20"/>
              </w:rPr>
              <w:t xml:space="preserve"> </w:t>
            </w:r>
            <w:r>
              <w:rPr>
                <w:rFonts w:ascii="Arial" w:eastAsia="Times New Roman" w:hAnsi="Arial" w:cs="Arial"/>
                <w:color w:val="000000"/>
                <w:sz w:val="20"/>
                <w:szCs w:val="20"/>
              </w:rPr>
              <w:t>CHAR(10)</w:t>
            </w:r>
            <w:r w:rsidR="003979E8">
              <w:rPr>
                <w:rFonts w:ascii="Arial" w:eastAsia="Times New Roman" w:hAnsi="Arial" w:cs="Arial"/>
                <w:color w:val="000000"/>
                <w:sz w:val="20"/>
                <w:szCs w:val="20"/>
              </w:rPr>
              <w:t xml:space="preserve"> </w:t>
            </w:r>
            <w:r>
              <w:rPr>
                <w:rFonts w:ascii="Arial" w:eastAsia="Times New Roman" w:hAnsi="Arial" w:cs="Arial"/>
                <w:color w:val="000000"/>
                <w:sz w:val="20"/>
                <w:szCs w:val="20"/>
              </w:rPr>
              <w:t>&amp;</w:t>
            </w:r>
            <w:r w:rsidR="003979E8">
              <w:rPr>
                <w:rFonts w:ascii="Arial" w:eastAsia="Times New Roman" w:hAnsi="Arial" w:cs="Arial"/>
                <w:color w:val="000000"/>
                <w:sz w:val="20"/>
                <w:szCs w:val="20"/>
              </w:rPr>
              <w:t xml:space="preserve"> </w:t>
            </w:r>
            <w:r>
              <w:rPr>
                <w:rFonts w:ascii="Arial" w:eastAsia="Times New Roman" w:hAnsi="Arial" w:cs="Arial"/>
                <w:color w:val="000000"/>
                <w:sz w:val="20"/>
                <w:szCs w:val="20"/>
              </w:rPr>
              <w:t>CHAR(10)</w:t>
            </w:r>
            <w:r w:rsidR="007945D4">
              <w:rPr>
                <w:rFonts w:ascii="Arial" w:eastAsia="Times New Roman" w:hAnsi="Arial" w:cs="Arial"/>
                <w:color w:val="000000"/>
                <w:sz w:val="20"/>
                <w:szCs w:val="20"/>
              </w:rPr>
              <w:t xml:space="preserve"> &amp; “CML Narrative: ” &amp; [CELL REF] &amp; CHAR(10) &amp; CHAR(10) &amp; “Qualifications: ” &amp; [CELL REF] &amp; CHAR(10) &amp; CHAR(10) &amp; “Interval: Initial Frequency ”&amp;[CELL REF] &amp; “; Subsequent Frequency ” &amp; [CELL REF]</w:t>
            </w:r>
          </w:p>
          <w:p w14:paraId="28B458E7" w14:textId="77777777" w:rsidR="007945D4" w:rsidRDefault="007945D4" w:rsidP="005E4C54">
            <w:pPr>
              <w:rPr>
                <w:rFonts w:ascii="Arial" w:eastAsia="Times New Roman" w:hAnsi="Arial" w:cs="Arial"/>
                <w:color w:val="000000"/>
                <w:sz w:val="20"/>
                <w:szCs w:val="20"/>
              </w:rPr>
            </w:pPr>
          </w:p>
          <w:p w14:paraId="7912D706" w14:textId="77777777" w:rsidR="008A2026" w:rsidRDefault="008A2026" w:rsidP="005E4C54">
            <w:pPr>
              <w:rPr>
                <w:rFonts w:ascii="Arial" w:eastAsia="Times New Roman" w:hAnsi="Arial" w:cs="Arial"/>
                <w:color w:val="000000"/>
                <w:sz w:val="20"/>
                <w:szCs w:val="20"/>
              </w:rPr>
            </w:pPr>
            <w:r>
              <w:rPr>
                <w:rFonts w:ascii="Arial" w:eastAsia="Times New Roman" w:hAnsi="Arial" w:cs="Arial"/>
                <w:color w:val="000000"/>
                <w:sz w:val="20"/>
                <w:szCs w:val="20"/>
              </w:rPr>
              <w:t xml:space="preserve">Example: </w:t>
            </w:r>
          </w:p>
          <w:p w14:paraId="602845E7" w14:textId="77777777" w:rsidR="008A2026" w:rsidRDefault="008A2026" w:rsidP="005E4C54">
            <w:pPr>
              <w:rPr>
                <w:rFonts w:ascii="Arial" w:eastAsia="Times New Roman" w:hAnsi="Arial" w:cs="Arial"/>
                <w:color w:val="000000"/>
                <w:sz w:val="20"/>
                <w:szCs w:val="20"/>
              </w:rPr>
            </w:pPr>
          </w:p>
          <w:p w14:paraId="0142339C" w14:textId="77777777" w:rsidR="008A2026" w:rsidRDefault="008A2026" w:rsidP="005E4C54">
            <w:pPr>
              <w:rPr>
                <w:rFonts w:ascii="Calibri" w:hAnsi="Calibri" w:cs="Calibri"/>
                <w:color w:val="000000"/>
                <w:sz w:val="22"/>
              </w:rPr>
            </w:pPr>
            <w:r>
              <w:rPr>
                <w:rFonts w:ascii="Calibri" w:hAnsi="Calibri" w:cs="Calibri"/>
                <w:color w:val="000000"/>
                <w:sz w:val="22"/>
              </w:rPr>
              <w:t>Inspection Plan: External Visual Inspection per NBIC Standard guidance of likely locations</w:t>
            </w:r>
          </w:p>
          <w:p w14:paraId="62A2AE81" w14:textId="11A49877" w:rsidR="008A2026" w:rsidRDefault="008A2026" w:rsidP="005E4C54">
            <w:pPr>
              <w:rPr>
                <w:rFonts w:ascii="Calibri" w:hAnsi="Calibri" w:cs="Calibri"/>
                <w:color w:val="000000"/>
                <w:sz w:val="22"/>
              </w:rPr>
            </w:pPr>
            <w:r>
              <w:rPr>
                <w:rFonts w:ascii="Calibri" w:hAnsi="Calibri" w:cs="Calibri"/>
                <w:color w:val="000000"/>
                <w:sz w:val="22"/>
              </w:rPr>
              <w:br/>
              <w:t>Likely Area: Vessels with operating temperatures sufficiently low to allow moisture to be present.</w:t>
            </w:r>
            <w:r>
              <w:rPr>
                <w:rFonts w:ascii="Calibri" w:hAnsi="Calibri" w:cs="Calibri"/>
                <w:color w:val="000000"/>
                <w:sz w:val="22"/>
              </w:rPr>
              <w:br/>
              <w:t>Vessels with paint or coating in poor condition.</w:t>
            </w:r>
            <w:r>
              <w:rPr>
                <w:rFonts w:ascii="Calibri" w:hAnsi="Calibri" w:cs="Calibri"/>
                <w:color w:val="000000"/>
                <w:sz w:val="22"/>
              </w:rPr>
              <w:br/>
              <w:t xml:space="preserve">Vessels cycled between ambient and higher or lower </w:t>
            </w:r>
            <w:r>
              <w:rPr>
                <w:rFonts w:ascii="Calibri" w:hAnsi="Calibri" w:cs="Calibri"/>
                <w:color w:val="000000"/>
                <w:sz w:val="22"/>
              </w:rPr>
              <w:lastRenderedPageBreak/>
              <w:t>operating temperatures.</w:t>
            </w:r>
            <w:r>
              <w:rPr>
                <w:rFonts w:ascii="Calibri" w:hAnsi="Calibri" w:cs="Calibri"/>
                <w:color w:val="000000"/>
                <w:sz w:val="22"/>
              </w:rPr>
              <w:br/>
              <w:t>Tanks are particularly susceptible.</w:t>
            </w:r>
            <w:r>
              <w:rPr>
                <w:rFonts w:ascii="Calibri" w:hAnsi="Calibri" w:cs="Calibri"/>
                <w:color w:val="000000"/>
                <w:sz w:val="22"/>
              </w:rPr>
              <w:br/>
              <w:t>Orientation to the prevailing wind and rain.</w:t>
            </w:r>
            <w:r>
              <w:rPr>
                <w:rFonts w:ascii="Calibri" w:hAnsi="Calibri" w:cs="Calibri"/>
                <w:color w:val="000000"/>
                <w:sz w:val="22"/>
              </w:rPr>
              <w:br/>
              <w:t>Flange hardware</w:t>
            </w:r>
            <w:r>
              <w:rPr>
                <w:rFonts w:ascii="Calibri" w:hAnsi="Calibri" w:cs="Calibri"/>
                <w:color w:val="000000"/>
                <w:sz w:val="22"/>
              </w:rPr>
              <w:br/>
            </w:r>
          </w:p>
          <w:p w14:paraId="76657B06" w14:textId="46AE7139" w:rsidR="008A2026" w:rsidRDefault="008A2026" w:rsidP="005E4C54">
            <w:pPr>
              <w:rPr>
                <w:rFonts w:ascii="Calibri" w:hAnsi="Calibri" w:cs="Calibri"/>
                <w:color w:val="000000"/>
                <w:sz w:val="22"/>
              </w:rPr>
            </w:pPr>
            <w:r>
              <w:rPr>
                <w:rFonts w:ascii="Calibri" w:hAnsi="Calibri" w:cs="Calibri"/>
                <w:color w:val="000000"/>
                <w:sz w:val="22"/>
              </w:rPr>
              <w:t>Qualifications: Will be performed by qualified personnel such as a certified 510 inspector or designated examiner</w:t>
            </w:r>
          </w:p>
          <w:p w14:paraId="2D3A7AD7" w14:textId="77777777" w:rsidR="00796CA6" w:rsidRDefault="00796CA6" w:rsidP="005E4C54">
            <w:pPr>
              <w:rPr>
                <w:rFonts w:ascii="Calibri" w:hAnsi="Calibri" w:cs="Calibri"/>
                <w:color w:val="000000"/>
                <w:sz w:val="22"/>
              </w:rPr>
            </w:pPr>
          </w:p>
          <w:p w14:paraId="1BC8D476" w14:textId="7279D35C" w:rsidR="008A2026" w:rsidRDefault="008A2026" w:rsidP="005E4C54">
            <w:pPr>
              <w:rPr>
                <w:rFonts w:ascii="Arial" w:eastAsia="Times New Roman" w:hAnsi="Arial" w:cs="Arial"/>
                <w:color w:val="000000"/>
                <w:sz w:val="20"/>
                <w:szCs w:val="20"/>
              </w:rPr>
            </w:pPr>
            <w:r>
              <w:rPr>
                <w:rFonts w:ascii="Arial" w:eastAsia="Times New Roman" w:hAnsi="Arial" w:cs="Arial"/>
                <w:color w:val="000000"/>
                <w:sz w:val="20"/>
                <w:szCs w:val="20"/>
              </w:rPr>
              <w:t>Interval: Subsequent Interval 48 months.</w:t>
            </w:r>
          </w:p>
          <w:p w14:paraId="7DDBA957" w14:textId="6EFC6E22" w:rsidR="00D93F84" w:rsidRDefault="00D93F84" w:rsidP="005E4C54">
            <w:pPr>
              <w:rPr>
                <w:rFonts w:ascii="Arial" w:eastAsia="Times New Roman" w:hAnsi="Arial" w:cs="Arial"/>
                <w:color w:val="000000"/>
                <w:sz w:val="20"/>
                <w:szCs w:val="20"/>
              </w:rPr>
            </w:pPr>
          </w:p>
          <w:p w14:paraId="6519EE2F" w14:textId="6EC4F6EB" w:rsidR="00D93F84" w:rsidRDefault="00796CA6" w:rsidP="005E4C54">
            <w:pPr>
              <w:rPr>
                <w:rFonts w:ascii="Arial" w:eastAsia="Times New Roman" w:hAnsi="Arial" w:cs="Arial"/>
                <w:color w:val="000000"/>
                <w:sz w:val="20"/>
                <w:szCs w:val="20"/>
              </w:rPr>
            </w:pPr>
            <w:r>
              <w:rPr>
                <w:rFonts w:ascii="Arial" w:eastAsia="Times New Roman" w:hAnsi="Arial" w:cs="Arial"/>
                <w:color w:val="000000"/>
                <w:sz w:val="20"/>
                <w:szCs w:val="20"/>
              </w:rPr>
              <w:t>Note, how CML Narrartive was note included as External Visuals do not need a CML Narrative in the inspection plan template per that procedure.</w:t>
            </w:r>
          </w:p>
          <w:p w14:paraId="6316337F" w14:textId="65C2861F" w:rsidR="00D93F84" w:rsidRDefault="00D93F84" w:rsidP="005E4C54">
            <w:pPr>
              <w:rPr>
                <w:rFonts w:ascii="Arial" w:eastAsia="Times New Roman" w:hAnsi="Arial" w:cs="Arial"/>
                <w:color w:val="000000"/>
                <w:sz w:val="20"/>
                <w:szCs w:val="20"/>
              </w:rPr>
            </w:pPr>
          </w:p>
          <w:p w14:paraId="543476F0" w14:textId="21BF3CB0" w:rsidR="00D93F84" w:rsidRDefault="00D93F84" w:rsidP="00D93F84">
            <w:pPr>
              <w:rPr>
                <w:rFonts w:ascii="Arial" w:eastAsia="Times New Roman" w:hAnsi="Arial" w:cs="Arial"/>
                <w:color w:val="000000"/>
                <w:sz w:val="20"/>
                <w:szCs w:val="20"/>
              </w:rPr>
            </w:pPr>
            <w:r>
              <w:rPr>
                <w:rFonts w:ascii="Arial" w:eastAsia="Times New Roman" w:hAnsi="Arial" w:cs="Arial"/>
                <w:color w:val="000000"/>
                <w:sz w:val="20"/>
                <w:szCs w:val="20"/>
              </w:rPr>
              <w:t xml:space="preserve">For each </w:t>
            </w:r>
            <w:r>
              <w:rPr>
                <w:rFonts w:ascii="Arial" w:eastAsia="Times New Roman" w:hAnsi="Arial" w:cs="Arial"/>
                <w:b/>
                <w:bCs/>
                <w:color w:val="000000"/>
                <w:sz w:val="20"/>
                <w:szCs w:val="20"/>
              </w:rPr>
              <w:t xml:space="preserve">statutory </w:t>
            </w:r>
            <w:r>
              <w:rPr>
                <w:rFonts w:ascii="Arial" w:eastAsia="Times New Roman" w:hAnsi="Arial" w:cs="Arial"/>
                <w:color w:val="000000"/>
                <w:sz w:val="20"/>
                <w:szCs w:val="20"/>
              </w:rPr>
              <w:t xml:space="preserve">Inspection Task Type, concatenate the following from the Inspection Planning workbook: </w:t>
            </w:r>
          </w:p>
          <w:p w14:paraId="7BC3B0AC" w14:textId="77777777" w:rsidR="00D93F84" w:rsidRDefault="00D93F84" w:rsidP="00D93F84">
            <w:pPr>
              <w:rPr>
                <w:rFonts w:ascii="Arial" w:eastAsia="Times New Roman" w:hAnsi="Arial" w:cs="Arial"/>
                <w:color w:val="000000"/>
                <w:sz w:val="20"/>
                <w:szCs w:val="20"/>
              </w:rPr>
            </w:pPr>
          </w:p>
          <w:p w14:paraId="1D5DAE5F" w14:textId="5EB00A17" w:rsidR="00D93F84" w:rsidRDefault="00D93F84" w:rsidP="00D93F84">
            <w:pPr>
              <w:pStyle w:val="ListParagraph"/>
              <w:numPr>
                <w:ilvl w:val="0"/>
                <w:numId w:val="20"/>
              </w:numPr>
              <w:rPr>
                <w:rFonts w:ascii="Arial" w:eastAsia="Times New Roman" w:hAnsi="Arial" w:cs="Arial"/>
                <w:color w:val="000000"/>
                <w:sz w:val="20"/>
                <w:szCs w:val="20"/>
              </w:rPr>
            </w:pPr>
            <w:r>
              <w:rPr>
                <w:rFonts w:ascii="Arial" w:eastAsia="Times New Roman" w:hAnsi="Arial" w:cs="Arial"/>
                <w:color w:val="000000"/>
                <w:sz w:val="20"/>
                <w:szCs w:val="20"/>
              </w:rPr>
              <w:t>Long Text</w:t>
            </w:r>
          </w:p>
          <w:p w14:paraId="1C99E26E" w14:textId="56048EC2" w:rsidR="00D93F84" w:rsidRDefault="00D93F84" w:rsidP="00D93F84">
            <w:pPr>
              <w:pStyle w:val="ListParagraph"/>
              <w:numPr>
                <w:ilvl w:val="0"/>
                <w:numId w:val="20"/>
              </w:numPr>
              <w:rPr>
                <w:rFonts w:ascii="Arial" w:eastAsia="Times New Roman" w:hAnsi="Arial" w:cs="Arial"/>
                <w:color w:val="000000"/>
                <w:sz w:val="20"/>
                <w:szCs w:val="20"/>
              </w:rPr>
            </w:pPr>
            <w:r>
              <w:rPr>
                <w:rFonts w:ascii="Arial" w:eastAsia="Times New Roman" w:hAnsi="Arial" w:cs="Arial"/>
                <w:color w:val="000000"/>
                <w:sz w:val="20"/>
                <w:szCs w:val="20"/>
              </w:rPr>
              <w:t>Frequency</w:t>
            </w:r>
          </w:p>
          <w:p w14:paraId="56905ED3" w14:textId="77777777" w:rsidR="00D93F84" w:rsidRDefault="00D93F84" w:rsidP="00D93F84">
            <w:pPr>
              <w:rPr>
                <w:rFonts w:ascii="Arial" w:eastAsia="Times New Roman" w:hAnsi="Arial" w:cs="Arial"/>
                <w:color w:val="000000"/>
                <w:sz w:val="20"/>
                <w:szCs w:val="20"/>
              </w:rPr>
            </w:pPr>
          </w:p>
          <w:p w14:paraId="7B929C6D" w14:textId="77777777" w:rsidR="00D93F84" w:rsidRDefault="00D93F84" w:rsidP="00D93F84">
            <w:pPr>
              <w:rPr>
                <w:rFonts w:ascii="Arial" w:eastAsia="Times New Roman" w:hAnsi="Arial" w:cs="Arial"/>
                <w:color w:val="000000"/>
                <w:sz w:val="20"/>
                <w:szCs w:val="20"/>
              </w:rPr>
            </w:pPr>
            <w:r>
              <w:rPr>
                <w:rFonts w:ascii="Arial" w:eastAsia="Times New Roman" w:hAnsi="Arial" w:cs="Arial"/>
                <w:color w:val="000000"/>
                <w:sz w:val="20"/>
                <w:szCs w:val="20"/>
              </w:rPr>
              <w:t xml:space="preserve">Formula: </w:t>
            </w:r>
          </w:p>
          <w:p w14:paraId="42880CF7" w14:textId="69650C6A" w:rsidR="00D93F84" w:rsidRDefault="00D93F84" w:rsidP="00D93F84">
            <w:pPr>
              <w:rPr>
                <w:rFonts w:ascii="Arial" w:eastAsia="Times New Roman" w:hAnsi="Arial" w:cs="Arial"/>
                <w:color w:val="000000"/>
                <w:sz w:val="20"/>
                <w:szCs w:val="20"/>
              </w:rPr>
            </w:pPr>
            <w:r>
              <w:rPr>
                <w:rFonts w:ascii="Arial" w:eastAsia="Times New Roman" w:hAnsi="Arial" w:cs="Arial"/>
                <w:color w:val="000000"/>
                <w:sz w:val="20"/>
                <w:szCs w:val="20"/>
              </w:rPr>
              <w:t>= [</w:t>
            </w:r>
            <w:r w:rsidR="00EA64EA">
              <w:rPr>
                <w:rFonts w:ascii="Arial" w:eastAsia="Times New Roman" w:hAnsi="Arial" w:cs="Arial"/>
                <w:color w:val="000000"/>
                <w:sz w:val="20"/>
                <w:szCs w:val="20"/>
              </w:rPr>
              <w:t xml:space="preserve">LONG TEXT </w:t>
            </w:r>
            <w:r>
              <w:rPr>
                <w:rFonts w:ascii="Arial" w:eastAsia="Times New Roman" w:hAnsi="Arial" w:cs="Arial"/>
                <w:color w:val="000000"/>
                <w:sz w:val="20"/>
                <w:szCs w:val="20"/>
              </w:rPr>
              <w:t>CELL REF] &amp; CHAR(10) &amp; CHAR(10) &amp; “Interval</w:t>
            </w:r>
            <w:r w:rsidR="000C322E">
              <w:rPr>
                <w:rFonts w:ascii="Arial" w:eastAsia="Times New Roman" w:hAnsi="Arial" w:cs="Arial"/>
                <w:color w:val="000000"/>
                <w:sz w:val="20"/>
                <w:szCs w:val="20"/>
              </w:rPr>
              <w:t>:</w:t>
            </w:r>
            <w:r>
              <w:rPr>
                <w:rFonts w:ascii="Arial" w:eastAsia="Times New Roman" w:hAnsi="Arial" w:cs="Arial"/>
                <w:color w:val="000000"/>
                <w:sz w:val="20"/>
                <w:szCs w:val="20"/>
              </w:rPr>
              <w:t xml:space="preserve">” &amp; </w:t>
            </w:r>
            <w:r w:rsidR="00381F68">
              <w:rPr>
                <w:rFonts w:ascii="Arial" w:eastAsia="Times New Roman" w:hAnsi="Arial" w:cs="Arial"/>
                <w:color w:val="000000"/>
                <w:sz w:val="20"/>
                <w:szCs w:val="20"/>
              </w:rPr>
              <w:t>(</w:t>
            </w:r>
            <w:r>
              <w:rPr>
                <w:rFonts w:ascii="Arial" w:eastAsia="Times New Roman" w:hAnsi="Arial" w:cs="Arial"/>
                <w:color w:val="000000"/>
                <w:sz w:val="20"/>
                <w:szCs w:val="20"/>
              </w:rPr>
              <w:t>[CELL REF]</w:t>
            </w:r>
            <w:r w:rsidR="00381F68">
              <w:rPr>
                <w:rFonts w:ascii="Arial" w:eastAsia="Times New Roman" w:hAnsi="Arial" w:cs="Arial"/>
                <w:color w:val="000000"/>
                <w:sz w:val="20"/>
                <w:szCs w:val="20"/>
              </w:rPr>
              <w:t xml:space="preserve"> * 12) &amp; “ months”</w:t>
            </w:r>
          </w:p>
          <w:p w14:paraId="786633DF" w14:textId="77777777" w:rsidR="00D93F84" w:rsidRDefault="00D93F84" w:rsidP="00D93F84">
            <w:pPr>
              <w:rPr>
                <w:rFonts w:ascii="Arial" w:eastAsia="Times New Roman" w:hAnsi="Arial" w:cs="Arial"/>
                <w:color w:val="000000"/>
                <w:sz w:val="20"/>
                <w:szCs w:val="20"/>
              </w:rPr>
            </w:pPr>
          </w:p>
          <w:p w14:paraId="0BC3C13A" w14:textId="77777777" w:rsidR="00381F68" w:rsidRDefault="00D93F84" w:rsidP="00381F68">
            <w:pPr>
              <w:rPr>
                <w:rFonts w:ascii="Arial" w:eastAsia="Times New Roman" w:hAnsi="Arial" w:cs="Arial"/>
                <w:color w:val="000000"/>
                <w:sz w:val="20"/>
                <w:szCs w:val="20"/>
              </w:rPr>
            </w:pPr>
            <w:r>
              <w:rPr>
                <w:rFonts w:ascii="Arial" w:eastAsia="Times New Roman" w:hAnsi="Arial" w:cs="Arial"/>
                <w:color w:val="000000"/>
                <w:sz w:val="20"/>
                <w:szCs w:val="20"/>
              </w:rPr>
              <w:t>Example:</w:t>
            </w:r>
          </w:p>
          <w:p w14:paraId="782589BC" w14:textId="5153828A" w:rsidR="00381F68" w:rsidRPr="00381F68" w:rsidRDefault="00381F68" w:rsidP="00381F68">
            <w:pPr>
              <w:rPr>
                <w:rFonts w:ascii="Arial" w:eastAsia="Times New Roman" w:hAnsi="Arial" w:cs="Arial"/>
                <w:color w:val="000000"/>
                <w:sz w:val="20"/>
                <w:szCs w:val="20"/>
              </w:rPr>
            </w:pPr>
            <w:r>
              <w:rPr>
                <w:rFonts w:ascii="Arial" w:eastAsia="Times New Roman" w:hAnsi="Arial" w:cs="Arial"/>
                <w:color w:val="000000"/>
                <w:sz w:val="20"/>
                <w:szCs w:val="20"/>
              </w:rPr>
              <w:br/>
            </w:r>
            <w:r w:rsidRPr="00381F68">
              <w:rPr>
                <w:rFonts w:ascii="Arial" w:eastAsia="Times New Roman" w:hAnsi="Arial" w:cs="Arial"/>
                <w:color w:val="000000"/>
                <w:sz w:val="20"/>
                <w:szCs w:val="20"/>
              </w:rPr>
              <w:t>Contact State Inspector to Schedule Statutory inspection. Conduct the recertification inspection before current COI expires</w:t>
            </w:r>
          </w:p>
          <w:p w14:paraId="5321F552" w14:textId="77777777" w:rsidR="00381F68" w:rsidRPr="00381F68" w:rsidRDefault="00381F68" w:rsidP="00381F68">
            <w:pPr>
              <w:rPr>
                <w:rFonts w:ascii="Arial" w:eastAsia="Times New Roman" w:hAnsi="Arial" w:cs="Arial"/>
                <w:color w:val="000000"/>
                <w:sz w:val="20"/>
                <w:szCs w:val="20"/>
              </w:rPr>
            </w:pPr>
          </w:p>
          <w:p w14:paraId="72A03E2E" w14:textId="649A2455" w:rsidR="00D93F84" w:rsidRDefault="00381F68" w:rsidP="00381F68">
            <w:pPr>
              <w:rPr>
                <w:rFonts w:ascii="Arial" w:eastAsia="Times New Roman" w:hAnsi="Arial" w:cs="Arial"/>
                <w:color w:val="000000"/>
                <w:sz w:val="20"/>
                <w:szCs w:val="20"/>
              </w:rPr>
            </w:pPr>
            <w:r w:rsidRPr="00381F68">
              <w:rPr>
                <w:rFonts w:ascii="Arial" w:eastAsia="Times New Roman" w:hAnsi="Arial" w:cs="Arial"/>
                <w:color w:val="000000"/>
                <w:sz w:val="20"/>
                <w:szCs w:val="20"/>
              </w:rPr>
              <w:t>Interval: 24 months</w:t>
            </w:r>
          </w:p>
          <w:p w14:paraId="2070C348" w14:textId="77777777" w:rsidR="005C5A05" w:rsidRDefault="005C5A05" w:rsidP="00381F68">
            <w:pPr>
              <w:rPr>
                <w:rFonts w:ascii="Arial" w:eastAsia="Times New Roman" w:hAnsi="Arial" w:cs="Arial"/>
                <w:color w:val="000000"/>
                <w:sz w:val="20"/>
                <w:szCs w:val="20"/>
              </w:rPr>
            </w:pPr>
          </w:p>
          <w:p w14:paraId="4FA9404F" w14:textId="53617DA7" w:rsidR="000C322E" w:rsidRPr="000C322E" w:rsidRDefault="005C5A05" w:rsidP="000C322E">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For each </w:t>
            </w:r>
            <w:r>
              <w:rPr>
                <w:rFonts w:ascii="Arial" w:eastAsia="Times New Roman" w:hAnsi="Arial" w:cs="Arial"/>
                <w:b/>
                <w:bCs/>
                <w:color w:val="000000"/>
                <w:sz w:val="20"/>
                <w:szCs w:val="20"/>
              </w:rPr>
              <w:t xml:space="preserve">Run to Failure </w:t>
            </w:r>
            <w:r>
              <w:rPr>
                <w:rFonts w:ascii="Arial" w:eastAsia="Times New Roman" w:hAnsi="Arial" w:cs="Arial"/>
                <w:color w:val="000000"/>
                <w:sz w:val="20"/>
                <w:szCs w:val="20"/>
              </w:rPr>
              <w:t xml:space="preserve">strategy: </w:t>
            </w:r>
            <w:r w:rsidRPr="005C5A05">
              <w:rPr>
                <w:rFonts w:ascii="Arial" w:eastAsia="Times New Roman" w:hAnsi="Arial" w:cs="Arial"/>
                <w:color w:val="000000"/>
                <w:sz w:val="20"/>
                <w:szCs w:val="20"/>
              </w:rPr>
              <w:t>Run To Failure strategy selected. No proactive inspections planned. Assess for temporary repair or replacement through operator surveillance. Review strategy every 10 years or when equipment is replaced.</w:t>
            </w:r>
            <w:r w:rsidR="000C322E">
              <w:rPr>
                <w:rFonts w:ascii="Arial" w:eastAsia="Times New Roman" w:hAnsi="Arial" w:cs="Arial"/>
                <w:color w:val="000000"/>
                <w:sz w:val="20"/>
                <w:szCs w:val="20"/>
              </w:rPr>
              <w:br/>
            </w:r>
            <w:r w:rsidR="000C322E">
              <w:rPr>
                <w:rFonts w:ascii="Arial" w:eastAsia="Times New Roman" w:hAnsi="Arial" w:cs="Arial"/>
                <w:color w:val="000000"/>
                <w:sz w:val="20"/>
                <w:szCs w:val="20"/>
              </w:rPr>
              <w:br/>
              <w:t xml:space="preserve">For each </w:t>
            </w:r>
            <w:r w:rsidR="000C322E">
              <w:rPr>
                <w:rFonts w:ascii="Arial" w:eastAsia="Times New Roman" w:hAnsi="Arial" w:cs="Arial"/>
                <w:b/>
                <w:bCs/>
                <w:color w:val="000000"/>
                <w:sz w:val="20"/>
                <w:szCs w:val="20"/>
              </w:rPr>
              <w:t>NDE</w:t>
            </w:r>
            <w:r w:rsidR="000C322E">
              <w:rPr>
                <w:rFonts w:ascii="Arial" w:eastAsia="Times New Roman" w:hAnsi="Arial" w:cs="Arial"/>
                <w:color w:val="000000"/>
                <w:sz w:val="20"/>
                <w:szCs w:val="20"/>
              </w:rPr>
              <w:t xml:space="preserve"> strategy: </w:t>
            </w:r>
            <w:r w:rsidR="000C322E">
              <w:rPr>
                <w:rFonts w:ascii="Arial" w:eastAsia="Times New Roman" w:hAnsi="Arial" w:cs="Arial"/>
                <w:color w:val="000000"/>
                <w:sz w:val="20"/>
                <w:szCs w:val="20"/>
              </w:rPr>
              <w:br/>
            </w:r>
            <w:r w:rsidR="000C322E" w:rsidRPr="000C322E">
              <w:rPr>
                <w:rFonts w:ascii="Arial" w:eastAsia="Times New Roman" w:hAnsi="Arial" w:cs="Arial"/>
                <w:color w:val="000000"/>
                <w:sz w:val="20"/>
                <w:szCs w:val="20"/>
              </w:rPr>
              <w:t xml:space="preserve">Execute </w:t>
            </w:r>
            <w:r w:rsidR="000C322E">
              <w:rPr>
                <w:rFonts w:ascii="Arial" w:eastAsia="Times New Roman" w:hAnsi="Arial" w:cs="Arial"/>
                <w:color w:val="000000"/>
                <w:sz w:val="20"/>
                <w:szCs w:val="20"/>
              </w:rPr>
              <w:t>[</w:t>
            </w:r>
            <w:r w:rsidR="000C322E" w:rsidRPr="000C322E">
              <w:rPr>
                <w:rFonts w:ascii="Arial" w:eastAsia="Times New Roman" w:hAnsi="Arial" w:cs="Arial"/>
                <w:color w:val="000000"/>
                <w:sz w:val="20"/>
                <w:szCs w:val="20"/>
              </w:rPr>
              <w:t>UT</w:t>
            </w:r>
            <w:r w:rsidR="000C322E">
              <w:rPr>
                <w:rFonts w:ascii="Arial" w:eastAsia="Times New Roman" w:hAnsi="Arial" w:cs="Arial"/>
                <w:color w:val="000000"/>
                <w:sz w:val="20"/>
                <w:szCs w:val="20"/>
              </w:rPr>
              <w:t>/RT]</w:t>
            </w:r>
            <w:r w:rsidR="000C322E" w:rsidRPr="000C322E">
              <w:rPr>
                <w:rFonts w:ascii="Arial" w:eastAsia="Times New Roman" w:hAnsi="Arial" w:cs="Arial"/>
                <w:color w:val="000000"/>
                <w:sz w:val="20"/>
                <w:szCs w:val="20"/>
              </w:rPr>
              <w:t xml:space="preserve"> thickness readings at designated CML locations, reference attached drawings.</w:t>
            </w:r>
          </w:p>
          <w:p w14:paraId="2B14FCFA" w14:textId="77777777" w:rsidR="000C322E" w:rsidRDefault="000C322E" w:rsidP="000C322E">
            <w:pPr>
              <w:rPr>
                <w:rFonts w:ascii="Arial" w:eastAsia="Times New Roman" w:hAnsi="Arial" w:cs="Arial"/>
                <w:color w:val="000000"/>
                <w:sz w:val="20"/>
                <w:szCs w:val="20"/>
              </w:rPr>
            </w:pPr>
          </w:p>
          <w:p w14:paraId="4BC8A875" w14:textId="3A1BD33E" w:rsidR="000C322E" w:rsidRDefault="000C322E" w:rsidP="000C322E">
            <w:pPr>
              <w:rPr>
                <w:rFonts w:ascii="Arial" w:eastAsia="Times New Roman" w:hAnsi="Arial" w:cs="Arial"/>
                <w:color w:val="000000"/>
                <w:sz w:val="20"/>
                <w:szCs w:val="20"/>
              </w:rPr>
            </w:pPr>
            <w:r>
              <w:rPr>
                <w:rFonts w:ascii="Arial" w:eastAsia="Times New Roman" w:hAnsi="Arial" w:cs="Arial"/>
                <w:color w:val="000000"/>
                <w:sz w:val="20"/>
                <w:szCs w:val="20"/>
              </w:rPr>
              <w:t>[List of RTK ISO drawing numbers if available]</w:t>
            </w:r>
            <w:r>
              <w:rPr>
                <w:rFonts w:ascii="Arial" w:eastAsia="Times New Roman" w:hAnsi="Arial" w:cs="Arial"/>
                <w:color w:val="000000"/>
                <w:sz w:val="20"/>
                <w:szCs w:val="20"/>
              </w:rPr>
              <w:br/>
              <w:t>[ISO dwg 1: i.e. 500-66-055]</w:t>
            </w:r>
          </w:p>
          <w:p w14:paraId="7B082255" w14:textId="3E25FE50" w:rsidR="000C322E" w:rsidRDefault="000C322E" w:rsidP="000C322E">
            <w:pPr>
              <w:rPr>
                <w:rFonts w:ascii="Arial" w:eastAsia="Times New Roman" w:hAnsi="Arial" w:cs="Arial"/>
                <w:color w:val="000000"/>
                <w:sz w:val="20"/>
                <w:szCs w:val="20"/>
              </w:rPr>
            </w:pPr>
            <w:r>
              <w:rPr>
                <w:rFonts w:ascii="Arial" w:eastAsia="Times New Roman" w:hAnsi="Arial" w:cs="Arial"/>
                <w:color w:val="000000"/>
                <w:sz w:val="20"/>
                <w:szCs w:val="20"/>
              </w:rPr>
              <w:t xml:space="preserve">[ISO dwg </w:t>
            </w:r>
            <w:r>
              <w:rPr>
                <w:rFonts w:ascii="Arial" w:eastAsia="Times New Roman" w:hAnsi="Arial" w:cs="Arial"/>
                <w:color w:val="000000"/>
                <w:sz w:val="20"/>
                <w:szCs w:val="20"/>
              </w:rPr>
              <w:t>2</w:t>
            </w:r>
            <w:r>
              <w:rPr>
                <w:rFonts w:ascii="Arial" w:eastAsia="Times New Roman" w:hAnsi="Arial" w:cs="Arial"/>
                <w:color w:val="000000"/>
                <w:sz w:val="20"/>
                <w:szCs w:val="20"/>
              </w:rPr>
              <w:t>: i.e. 500-66-05</w:t>
            </w:r>
            <w:r>
              <w:rPr>
                <w:rFonts w:ascii="Arial" w:eastAsia="Times New Roman" w:hAnsi="Arial" w:cs="Arial"/>
                <w:color w:val="000000"/>
                <w:sz w:val="20"/>
                <w:szCs w:val="20"/>
              </w:rPr>
              <w:t>6</w:t>
            </w:r>
            <w:r>
              <w:rPr>
                <w:rFonts w:ascii="Arial" w:eastAsia="Times New Roman" w:hAnsi="Arial" w:cs="Arial"/>
                <w:color w:val="000000"/>
                <w:sz w:val="20"/>
                <w:szCs w:val="20"/>
              </w:rPr>
              <w:t>]</w:t>
            </w:r>
          </w:p>
          <w:p w14:paraId="6EF7BB16" w14:textId="7F05A80F" w:rsidR="000C322E" w:rsidRDefault="000C322E" w:rsidP="000C322E">
            <w:pPr>
              <w:rPr>
                <w:rFonts w:ascii="Arial" w:eastAsia="Times New Roman" w:hAnsi="Arial" w:cs="Arial"/>
                <w:color w:val="000000"/>
                <w:sz w:val="20"/>
                <w:szCs w:val="20"/>
              </w:rPr>
            </w:pPr>
            <w:r>
              <w:rPr>
                <w:rFonts w:ascii="Arial" w:eastAsia="Times New Roman" w:hAnsi="Arial" w:cs="Arial"/>
                <w:color w:val="000000"/>
                <w:sz w:val="20"/>
                <w:szCs w:val="20"/>
              </w:rPr>
              <w:t xml:space="preserve">[ISO dwg </w:t>
            </w:r>
            <w:r>
              <w:rPr>
                <w:rFonts w:ascii="Arial" w:eastAsia="Times New Roman" w:hAnsi="Arial" w:cs="Arial"/>
                <w:color w:val="000000"/>
                <w:sz w:val="20"/>
                <w:szCs w:val="20"/>
              </w:rPr>
              <w:t>3</w:t>
            </w:r>
            <w:r>
              <w:rPr>
                <w:rFonts w:ascii="Arial" w:eastAsia="Times New Roman" w:hAnsi="Arial" w:cs="Arial"/>
                <w:color w:val="000000"/>
                <w:sz w:val="20"/>
                <w:szCs w:val="20"/>
              </w:rPr>
              <w:t>: i.e. 500-66-05</w:t>
            </w:r>
            <w:r>
              <w:rPr>
                <w:rFonts w:ascii="Arial" w:eastAsia="Times New Roman" w:hAnsi="Arial" w:cs="Arial"/>
                <w:color w:val="000000"/>
                <w:sz w:val="20"/>
                <w:szCs w:val="20"/>
              </w:rPr>
              <w:t>7</w:t>
            </w:r>
            <w:r>
              <w:rPr>
                <w:rFonts w:ascii="Arial" w:eastAsia="Times New Roman" w:hAnsi="Arial" w:cs="Arial"/>
                <w:color w:val="000000"/>
                <w:sz w:val="20"/>
                <w:szCs w:val="20"/>
              </w:rPr>
              <w:t>]</w:t>
            </w:r>
          </w:p>
          <w:p w14:paraId="751B19F0" w14:textId="77777777" w:rsidR="000C322E" w:rsidRPr="000C322E" w:rsidRDefault="000C322E" w:rsidP="000C322E">
            <w:pPr>
              <w:spacing w:after="0" w:line="240" w:lineRule="auto"/>
              <w:rPr>
                <w:rFonts w:ascii="Arial" w:eastAsia="Times New Roman" w:hAnsi="Arial" w:cs="Arial"/>
                <w:color w:val="000000"/>
                <w:sz w:val="20"/>
                <w:szCs w:val="20"/>
              </w:rPr>
            </w:pPr>
          </w:p>
          <w:p w14:paraId="5F39DA56" w14:textId="77777777" w:rsidR="000C322E" w:rsidRPr="000C322E" w:rsidRDefault="000C322E" w:rsidP="000C322E">
            <w:pPr>
              <w:spacing w:after="0" w:line="240" w:lineRule="auto"/>
              <w:rPr>
                <w:rFonts w:ascii="Arial" w:eastAsia="Times New Roman" w:hAnsi="Arial" w:cs="Arial"/>
                <w:color w:val="000000"/>
                <w:sz w:val="20"/>
                <w:szCs w:val="20"/>
              </w:rPr>
            </w:pPr>
            <w:r w:rsidRPr="000C322E">
              <w:rPr>
                <w:rFonts w:ascii="Arial" w:eastAsia="Times New Roman" w:hAnsi="Arial" w:cs="Arial"/>
                <w:color w:val="000000"/>
                <w:sz w:val="20"/>
                <w:szCs w:val="20"/>
              </w:rPr>
              <w:t>QUALIFICATIONS: Will be performed by qualified personnel experienced/certified per ASNT.</w:t>
            </w:r>
          </w:p>
          <w:p w14:paraId="4979F513" w14:textId="77777777" w:rsidR="000C322E" w:rsidRPr="000C322E" w:rsidRDefault="000C322E" w:rsidP="000C322E">
            <w:pPr>
              <w:spacing w:after="0" w:line="240" w:lineRule="auto"/>
              <w:rPr>
                <w:rFonts w:ascii="Arial" w:eastAsia="Times New Roman" w:hAnsi="Arial" w:cs="Arial"/>
                <w:color w:val="000000"/>
                <w:sz w:val="20"/>
                <w:szCs w:val="20"/>
              </w:rPr>
            </w:pPr>
          </w:p>
          <w:p w14:paraId="2454212E" w14:textId="18B627E0" w:rsidR="005C5A05" w:rsidRPr="000C322E" w:rsidRDefault="000C322E" w:rsidP="000C322E">
            <w:pPr>
              <w:rPr>
                <w:rFonts w:ascii="Arial" w:eastAsia="Times New Roman" w:hAnsi="Arial" w:cs="Arial"/>
                <w:color w:val="000000"/>
                <w:sz w:val="20"/>
                <w:szCs w:val="20"/>
              </w:rPr>
            </w:pPr>
            <w:r w:rsidRPr="000C322E">
              <w:rPr>
                <w:rFonts w:ascii="Arial" w:eastAsia="Times New Roman" w:hAnsi="Arial" w:cs="Arial"/>
                <w:color w:val="000000"/>
                <w:sz w:val="20"/>
                <w:szCs w:val="20"/>
              </w:rPr>
              <w:t xml:space="preserve">SUBSEQUENT FREQUENCY: </w:t>
            </w:r>
            <w:r>
              <w:rPr>
                <w:rFonts w:ascii="Arial" w:eastAsia="Times New Roman" w:hAnsi="Arial" w:cs="Arial"/>
                <w:color w:val="000000"/>
                <w:sz w:val="20"/>
                <w:szCs w:val="20"/>
              </w:rPr>
              <w:t xml:space="preserve">[Interval: i.e </w:t>
            </w:r>
            <w:r w:rsidRPr="000C322E">
              <w:rPr>
                <w:rFonts w:ascii="Arial" w:eastAsia="Times New Roman" w:hAnsi="Arial" w:cs="Arial"/>
                <w:color w:val="000000"/>
                <w:sz w:val="20"/>
                <w:szCs w:val="20"/>
              </w:rPr>
              <w:t>120 Months</w:t>
            </w:r>
            <w:r>
              <w:rPr>
                <w:rFonts w:ascii="Arial" w:eastAsia="Times New Roman" w:hAnsi="Arial" w:cs="Arial"/>
                <w:color w:val="000000"/>
                <w:sz w:val="20"/>
                <w:szCs w:val="20"/>
              </w:rPr>
              <w:t>]</w:t>
            </w:r>
          </w:p>
          <w:p w14:paraId="737670CC" w14:textId="160D6AD9" w:rsidR="008D55B7" w:rsidRPr="008D55B7" w:rsidRDefault="008D55B7" w:rsidP="005E4C54">
            <w:pPr>
              <w:rPr>
                <w:rFonts w:ascii="Arial" w:eastAsia="Times New Roman" w:hAnsi="Arial" w:cs="Arial"/>
                <w:color w:val="000000"/>
                <w:sz w:val="20"/>
                <w:szCs w:val="20"/>
              </w:rPr>
            </w:pPr>
            <w:r>
              <w:rPr>
                <w:rFonts w:ascii="Arial" w:eastAsia="Times New Roman" w:hAnsi="Arial" w:cs="Arial"/>
                <w:color w:val="000000"/>
                <w:sz w:val="20"/>
                <w:szCs w:val="20"/>
              </w:rPr>
              <w:t xml:space="preserve"> </w:t>
            </w:r>
          </w:p>
        </w:tc>
      </w:tr>
      <w:tr w:rsidR="005C5A05" w:rsidRPr="005D71A6" w14:paraId="1F41232E" w14:textId="0398B478" w:rsidTr="0070148C">
        <w:trPr>
          <w:trHeight w:val="510"/>
        </w:trPr>
        <w:tc>
          <w:tcPr>
            <w:tcW w:w="2335" w:type="dxa"/>
            <w:noWrap/>
            <w:hideMark/>
          </w:tcPr>
          <w:p w14:paraId="10F48BCE" w14:textId="77777777" w:rsidR="005C5A05" w:rsidRPr="005D71A6" w:rsidRDefault="005C5A05" w:rsidP="005C5A05">
            <w:pPr>
              <w:rPr>
                <w:rFonts w:ascii="Arial" w:eastAsia="Times New Roman" w:hAnsi="Arial" w:cs="Arial"/>
                <w:sz w:val="20"/>
                <w:szCs w:val="20"/>
              </w:rPr>
            </w:pPr>
            <w:r w:rsidRPr="005D71A6">
              <w:rPr>
                <w:rFonts w:ascii="Arial" w:eastAsia="Times New Roman" w:hAnsi="Arial" w:cs="Arial"/>
                <w:sz w:val="20"/>
                <w:szCs w:val="20"/>
              </w:rPr>
              <w:lastRenderedPageBreak/>
              <w:t>Basis</w:t>
            </w:r>
          </w:p>
        </w:tc>
        <w:tc>
          <w:tcPr>
            <w:tcW w:w="1530" w:type="dxa"/>
            <w:noWrap/>
            <w:hideMark/>
          </w:tcPr>
          <w:p w14:paraId="10A4216D" w14:textId="77777777" w:rsidR="005C5A05" w:rsidRPr="005D71A6" w:rsidRDefault="005C5A05" w:rsidP="005C5A05">
            <w:pPr>
              <w:rPr>
                <w:rFonts w:ascii="Arial" w:eastAsia="Times New Roman" w:hAnsi="Arial" w:cs="Arial"/>
                <w:sz w:val="20"/>
                <w:szCs w:val="20"/>
              </w:rPr>
            </w:pPr>
            <w:r w:rsidRPr="005D71A6">
              <w:rPr>
                <w:rFonts w:ascii="Arial" w:eastAsia="Times New Roman" w:hAnsi="Arial" w:cs="Arial"/>
                <w:sz w:val="20"/>
                <w:szCs w:val="20"/>
              </w:rPr>
              <w:t>Optional</w:t>
            </w:r>
          </w:p>
        </w:tc>
        <w:tc>
          <w:tcPr>
            <w:tcW w:w="1710" w:type="dxa"/>
            <w:noWrap/>
            <w:hideMark/>
          </w:tcPr>
          <w:p w14:paraId="03A2FFEF" w14:textId="77777777" w:rsidR="005C5A05" w:rsidRPr="005D71A6" w:rsidRDefault="005C5A05" w:rsidP="005C5A05">
            <w:pPr>
              <w:rPr>
                <w:rFonts w:ascii="Arial" w:eastAsia="Times New Roman" w:hAnsi="Arial" w:cs="Arial"/>
                <w:color w:val="000000"/>
                <w:sz w:val="20"/>
                <w:szCs w:val="20"/>
              </w:rPr>
            </w:pPr>
            <w:r w:rsidRPr="005D71A6">
              <w:rPr>
                <w:rFonts w:ascii="Arial" w:eastAsia="Times New Roman" w:hAnsi="Arial" w:cs="Arial"/>
                <w:color w:val="000000"/>
                <w:sz w:val="20"/>
                <w:szCs w:val="20"/>
              </w:rPr>
              <w:t>Character (255)</w:t>
            </w:r>
          </w:p>
        </w:tc>
        <w:tc>
          <w:tcPr>
            <w:tcW w:w="5130" w:type="dxa"/>
          </w:tcPr>
          <w:p w14:paraId="368E419E" w14:textId="77777777" w:rsidR="005C5A05" w:rsidRDefault="005C5A05" w:rsidP="005C5A05">
            <w:pPr>
              <w:rPr>
                <w:rFonts w:ascii="Arial" w:eastAsia="Times New Roman" w:hAnsi="Arial" w:cs="Arial"/>
                <w:color w:val="000000"/>
                <w:sz w:val="20"/>
                <w:szCs w:val="20"/>
              </w:rPr>
            </w:pPr>
            <w:r>
              <w:rPr>
                <w:rFonts w:ascii="Arial" w:eastAsia="Times New Roman" w:hAnsi="Arial" w:cs="Arial"/>
                <w:color w:val="000000"/>
                <w:sz w:val="20"/>
                <w:szCs w:val="20"/>
              </w:rPr>
              <w:t xml:space="preserve">For baseline API and statutory strategies: </w:t>
            </w:r>
            <w:r w:rsidRPr="00732807">
              <w:rPr>
                <w:rFonts w:ascii="Arial" w:eastAsia="Times New Roman" w:hAnsi="Arial" w:cs="Arial"/>
                <w:color w:val="000000"/>
                <w:sz w:val="20"/>
                <w:szCs w:val="20"/>
              </w:rPr>
              <w:t>2020 Asset Strategy Developmen</w:t>
            </w:r>
            <w:r>
              <w:rPr>
                <w:rFonts w:ascii="Arial" w:eastAsia="Times New Roman" w:hAnsi="Arial" w:cs="Arial"/>
                <w:color w:val="000000"/>
                <w:sz w:val="20"/>
                <w:szCs w:val="20"/>
              </w:rPr>
              <w:t>t</w:t>
            </w:r>
          </w:p>
          <w:p w14:paraId="0A782B36" w14:textId="77777777" w:rsidR="005C5A05" w:rsidRDefault="005C5A05" w:rsidP="005C5A05">
            <w:pPr>
              <w:rPr>
                <w:rFonts w:ascii="Arial" w:eastAsia="Times New Roman" w:hAnsi="Arial" w:cs="Arial"/>
                <w:color w:val="000000"/>
                <w:sz w:val="20"/>
                <w:szCs w:val="20"/>
              </w:rPr>
            </w:pPr>
          </w:p>
          <w:p w14:paraId="14501C83" w14:textId="3F1E5DCE" w:rsidR="005C5A05" w:rsidRPr="005C5A05" w:rsidRDefault="005C5A05" w:rsidP="005C5A05">
            <w:pPr>
              <w:rPr>
                <w:rFonts w:ascii="Arial" w:eastAsia="Times New Roman" w:hAnsi="Arial" w:cs="Arial"/>
                <w:color w:val="000000"/>
                <w:sz w:val="20"/>
                <w:szCs w:val="20"/>
              </w:rPr>
            </w:pPr>
            <w:r>
              <w:rPr>
                <w:rFonts w:ascii="Arial" w:eastAsia="Times New Roman" w:hAnsi="Arial" w:cs="Arial"/>
                <w:color w:val="000000"/>
                <w:sz w:val="20"/>
                <w:szCs w:val="20"/>
              </w:rPr>
              <w:lastRenderedPageBreak/>
              <w:t xml:space="preserve">For Run to Failure Strategies: </w:t>
            </w:r>
            <w:r w:rsidRPr="005C5A05">
              <w:rPr>
                <w:rFonts w:ascii="Arial" w:eastAsia="Times New Roman" w:hAnsi="Arial" w:cs="Arial"/>
                <w:color w:val="000000"/>
                <w:sz w:val="20"/>
                <w:szCs w:val="20"/>
              </w:rPr>
              <w:t>2023 Inspection Management Assessment</w:t>
            </w:r>
          </w:p>
        </w:tc>
      </w:tr>
      <w:tr w:rsidR="005C5A05" w:rsidRPr="005D71A6" w14:paraId="36E71A44" w14:textId="7A09247F" w:rsidTr="0070148C">
        <w:trPr>
          <w:trHeight w:val="255"/>
        </w:trPr>
        <w:tc>
          <w:tcPr>
            <w:tcW w:w="2335" w:type="dxa"/>
            <w:noWrap/>
            <w:hideMark/>
          </w:tcPr>
          <w:p w14:paraId="20EF6DC2" w14:textId="77777777" w:rsidR="005C5A05" w:rsidRPr="005D71A6" w:rsidRDefault="005C5A05" w:rsidP="005C5A05">
            <w:pPr>
              <w:rPr>
                <w:rFonts w:ascii="Arial" w:eastAsia="Times New Roman" w:hAnsi="Arial" w:cs="Arial"/>
                <w:sz w:val="20"/>
                <w:szCs w:val="20"/>
              </w:rPr>
            </w:pPr>
            <w:r w:rsidRPr="005D71A6">
              <w:rPr>
                <w:rFonts w:ascii="Arial" w:eastAsia="Times New Roman" w:hAnsi="Arial" w:cs="Arial"/>
                <w:sz w:val="20"/>
                <w:szCs w:val="20"/>
              </w:rPr>
              <w:lastRenderedPageBreak/>
              <w:t>Type</w:t>
            </w:r>
          </w:p>
        </w:tc>
        <w:tc>
          <w:tcPr>
            <w:tcW w:w="1530" w:type="dxa"/>
            <w:noWrap/>
            <w:hideMark/>
          </w:tcPr>
          <w:p w14:paraId="1C528159" w14:textId="77777777" w:rsidR="005C5A05" w:rsidRPr="005D71A6" w:rsidRDefault="005C5A05" w:rsidP="005C5A05">
            <w:pPr>
              <w:rPr>
                <w:rFonts w:ascii="Arial" w:eastAsia="Times New Roman" w:hAnsi="Arial" w:cs="Arial"/>
                <w:sz w:val="20"/>
                <w:szCs w:val="20"/>
              </w:rPr>
            </w:pPr>
            <w:r w:rsidRPr="005D71A6">
              <w:rPr>
                <w:rFonts w:ascii="Arial" w:eastAsia="Times New Roman" w:hAnsi="Arial" w:cs="Arial"/>
                <w:sz w:val="20"/>
                <w:szCs w:val="20"/>
              </w:rPr>
              <w:t>Optional</w:t>
            </w:r>
          </w:p>
        </w:tc>
        <w:tc>
          <w:tcPr>
            <w:tcW w:w="1710" w:type="dxa"/>
            <w:noWrap/>
            <w:hideMark/>
          </w:tcPr>
          <w:p w14:paraId="2438ECF4" w14:textId="77777777" w:rsidR="005C5A05" w:rsidRPr="005D71A6" w:rsidRDefault="005C5A05" w:rsidP="005C5A05">
            <w:pPr>
              <w:rPr>
                <w:rFonts w:ascii="Arial" w:eastAsia="Times New Roman" w:hAnsi="Arial" w:cs="Arial"/>
                <w:color w:val="000000"/>
                <w:sz w:val="20"/>
                <w:szCs w:val="20"/>
              </w:rPr>
            </w:pPr>
            <w:r w:rsidRPr="005D71A6">
              <w:rPr>
                <w:rFonts w:ascii="Arial" w:eastAsia="Times New Roman" w:hAnsi="Arial" w:cs="Arial"/>
                <w:color w:val="000000"/>
                <w:sz w:val="20"/>
                <w:szCs w:val="20"/>
              </w:rPr>
              <w:t>Character (255)</w:t>
            </w:r>
          </w:p>
        </w:tc>
        <w:tc>
          <w:tcPr>
            <w:tcW w:w="5130" w:type="dxa"/>
          </w:tcPr>
          <w:p w14:paraId="19BF4BC5" w14:textId="77777777" w:rsidR="005C5A05" w:rsidRDefault="005C5A05" w:rsidP="005C5A05">
            <w:pPr>
              <w:rPr>
                <w:rFonts w:ascii="Arial" w:eastAsia="Times New Roman" w:hAnsi="Arial" w:cs="Arial"/>
                <w:b/>
                <w:bCs/>
                <w:color w:val="000000"/>
                <w:sz w:val="20"/>
                <w:szCs w:val="20"/>
              </w:rPr>
            </w:pPr>
            <w:r>
              <w:rPr>
                <w:rFonts w:ascii="Arial" w:eastAsia="Times New Roman" w:hAnsi="Arial" w:cs="Arial"/>
                <w:color w:val="000000"/>
                <w:sz w:val="20"/>
                <w:szCs w:val="20"/>
              </w:rPr>
              <w:t xml:space="preserve">For baseline API and statutory strategies: </w:t>
            </w:r>
            <w:r>
              <w:rPr>
                <w:rFonts w:ascii="Arial" w:eastAsia="Times New Roman" w:hAnsi="Arial" w:cs="Arial"/>
                <w:b/>
                <w:bCs/>
                <w:color w:val="000000"/>
                <w:sz w:val="20"/>
                <w:szCs w:val="20"/>
              </w:rPr>
              <w:t>PM</w:t>
            </w:r>
          </w:p>
          <w:p w14:paraId="25AE012F" w14:textId="77777777" w:rsidR="005C5A05" w:rsidRDefault="005C5A05" w:rsidP="005C5A05">
            <w:pPr>
              <w:rPr>
                <w:rFonts w:ascii="Arial" w:eastAsia="Times New Roman" w:hAnsi="Arial" w:cs="Arial"/>
                <w:b/>
                <w:bCs/>
                <w:color w:val="000000"/>
                <w:sz w:val="20"/>
                <w:szCs w:val="20"/>
              </w:rPr>
            </w:pPr>
          </w:p>
          <w:p w14:paraId="4BCA1EE3" w14:textId="078AD7CC" w:rsidR="005C5A05" w:rsidRPr="005C5A05" w:rsidRDefault="005C5A05" w:rsidP="005C5A05">
            <w:pPr>
              <w:rPr>
                <w:rFonts w:ascii="Arial" w:eastAsia="Times New Roman" w:hAnsi="Arial" w:cs="Arial"/>
                <w:color w:val="000000"/>
                <w:sz w:val="20"/>
                <w:szCs w:val="20"/>
              </w:rPr>
            </w:pPr>
            <w:r>
              <w:rPr>
                <w:rFonts w:ascii="Arial" w:eastAsia="Times New Roman" w:hAnsi="Arial" w:cs="Arial"/>
                <w:color w:val="000000"/>
                <w:sz w:val="20"/>
                <w:szCs w:val="20"/>
              </w:rPr>
              <w:t>For Run to Failure strategies: None</w:t>
            </w:r>
          </w:p>
        </w:tc>
      </w:tr>
      <w:tr w:rsidR="005C5A05" w:rsidRPr="005D71A6" w14:paraId="4FFD150B" w14:textId="0561D217" w:rsidTr="0070148C">
        <w:trPr>
          <w:trHeight w:val="510"/>
        </w:trPr>
        <w:tc>
          <w:tcPr>
            <w:tcW w:w="2335" w:type="dxa"/>
            <w:noWrap/>
            <w:hideMark/>
          </w:tcPr>
          <w:p w14:paraId="5AE7836F" w14:textId="77777777" w:rsidR="005C5A05" w:rsidRPr="005D71A6" w:rsidRDefault="005C5A05" w:rsidP="005C5A05">
            <w:pPr>
              <w:rPr>
                <w:rFonts w:ascii="Arial" w:eastAsia="Times New Roman" w:hAnsi="Arial" w:cs="Arial"/>
                <w:sz w:val="20"/>
                <w:szCs w:val="20"/>
              </w:rPr>
            </w:pPr>
            <w:r w:rsidRPr="005D71A6">
              <w:rPr>
                <w:rFonts w:ascii="Arial" w:eastAsia="Times New Roman" w:hAnsi="Arial" w:cs="Arial"/>
                <w:sz w:val="20"/>
                <w:szCs w:val="20"/>
              </w:rPr>
              <w:t>Condition Monitoring Type</w:t>
            </w:r>
          </w:p>
        </w:tc>
        <w:tc>
          <w:tcPr>
            <w:tcW w:w="1530" w:type="dxa"/>
            <w:noWrap/>
            <w:hideMark/>
          </w:tcPr>
          <w:p w14:paraId="7EAA2644" w14:textId="77777777" w:rsidR="005C5A05" w:rsidRPr="005D71A6" w:rsidRDefault="005C5A05" w:rsidP="005C5A05">
            <w:pPr>
              <w:rPr>
                <w:rFonts w:ascii="Arial" w:eastAsia="Times New Roman" w:hAnsi="Arial" w:cs="Arial"/>
                <w:sz w:val="20"/>
                <w:szCs w:val="20"/>
              </w:rPr>
            </w:pPr>
            <w:r w:rsidRPr="005D71A6">
              <w:rPr>
                <w:rFonts w:ascii="Arial" w:eastAsia="Times New Roman" w:hAnsi="Arial" w:cs="Arial"/>
                <w:sz w:val="20"/>
                <w:szCs w:val="20"/>
              </w:rPr>
              <w:t>Optional</w:t>
            </w:r>
          </w:p>
        </w:tc>
        <w:tc>
          <w:tcPr>
            <w:tcW w:w="1710" w:type="dxa"/>
            <w:noWrap/>
            <w:hideMark/>
          </w:tcPr>
          <w:p w14:paraId="608B02F3" w14:textId="77777777" w:rsidR="005C5A05" w:rsidRPr="005D71A6" w:rsidRDefault="005C5A05" w:rsidP="005C5A05">
            <w:pPr>
              <w:rPr>
                <w:rFonts w:ascii="Arial" w:eastAsia="Times New Roman" w:hAnsi="Arial" w:cs="Arial"/>
                <w:color w:val="000000"/>
                <w:sz w:val="20"/>
                <w:szCs w:val="20"/>
              </w:rPr>
            </w:pPr>
            <w:r w:rsidRPr="005D71A6">
              <w:rPr>
                <w:rFonts w:ascii="Arial" w:eastAsia="Times New Roman" w:hAnsi="Arial" w:cs="Arial"/>
                <w:color w:val="000000"/>
                <w:sz w:val="20"/>
                <w:szCs w:val="20"/>
              </w:rPr>
              <w:t>Character (50)</w:t>
            </w:r>
          </w:p>
        </w:tc>
        <w:tc>
          <w:tcPr>
            <w:tcW w:w="5130" w:type="dxa"/>
          </w:tcPr>
          <w:p w14:paraId="2FBC7D9B" w14:textId="77777777" w:rsidR="005C5A05" w:rsidRDefault="005C5A05" w:rsidP="005C5A05">
            <w:pPr>
              <w:rPr>
                <w:rFonts w:ascii="Arial" w:eastAsia="Times New Roman" w:hAnsi="Arial" w:cs="Arial"/>
                <w:b/>
                <w:bCs/>
                <w:color w:val="000000"/>
                <w:sz w:val="20"/>
                <w:szCs w:val="20"/>
              </w:rPr>
            </w:pPr>
            <w:r>
              <w:rPr>
                <w:rFonts w:ascii="Arial" w:eastAsia="Times New Roman" w:hAnsi="Arial" w:cs="Arial"/>
                <w:color w:val="000000"/>
                <w:sz w:val="20"/>
                <w:szCs w:val="20"/>
              </w:rPr>
              <w:t xml:space="preserve">For baseline API and statutory strategies: </w:t>
            </w:r>
            <w:r>
              <w:rPr>
                <w:rFonts w:ascii="Arial" w:eastAsia="Times New Roman" w:hAnsi="Arial" w:cs="Arial"/>
                <w:b/>
                <w:bCs/>
                <w:color w:val="000000"/>
                <w:sz w:val="20"/>
                <w:szCs w:val="20"/>
              </w:rPr>
              <w:t>Periodic</w:t>
            </w:r>
          </w:p>
          <w:p w14:paraId="3522B25F" w14:textId="77777777" w:rsidR="005C5A05" w:rsidRDefault="005C5A05" w:rsidP="005C5A05">
            <w:pPr>
              <w:rPr>
                <w:rFonts w:ascii="Arial" w:eastAsia="Times New Roman" w:hAnsi="Arial" w:cs="Arial"/>
                <w:b/>
                <w:bCs/>
                <w:color w:val="000000"/>
                <w:sz w:val="20"/>
                <w:szCs w:val="20"/>
              </w:rPr>
            </w:pPr>
          </w:p>
          <w:p w14:paraId="14C55D7A" w14:textId="252276DD" w:rsidR="005C5A05" w:rsidRPr="00A911D0" w:rsidRDefault="005C5A05" w:rsidP="005C5A05">
            <w:pPr>
              <w:rPr>
                <w:rFonts w:ascii="Arial" w:eastAsia="Times New Roman" w:hAnsi="Arial" w:cs="Arial"/>
                <w:b/>
                <w:bCs/>
                <w:color w:val="000000"/>
                <w:sz w:val="20"/>
                <w:szCs w:val="20"/>
              </w:rPr>
            </w:pPr>
            <w:r>
              <w:rPr>
                <w:rFonts w:ascii="Arial" w:eastAsia="Times New Roman" w:hAnsi="Arial" w:cs="Arial"/>
                <w:color w:val="000000"/>
                <w:sz w:val="20"/>
                <w:szCs w:val="20"/>
              </w:rPr>
              <w:t>For Run to Failure strategies: leave blank</w:t>
            </w:r>
          </w:p>
        </w:tc>
      </w:tr>
      <w:tr w:rsidR="005C5A05" w:rsidRPr="005D71A6" w14:paraId="471F461A" w14:textId="7DED1114" w:rsidTr="0070148C">
        <w:trPr>
          <w:trHeight w:val="255"/>
        </w:trPr>
        <w:tc>
          <w:tcPr>
            <w:tcW w:w="2335" w:type="dxa"/>
            <w:noWrap/>
            <w:hideMark/>
          </w:tcPr>
          <w:p w14:paraId="3B1D2EFF" w14:textId="77777777" w:rsidR="005C5A05" w:rsidRPr="005D71A6" w:rsidRDefault="005C5A05" w:rsidP="005C5A05">
            <w:pPr>
              <w:rPr>
                <w:rFonts w:ascii="Arial" w:eastAsia="Times New Roman" w:hAnsi="Arial" w:cs="Arial"/>
                <w:sz w:val="20"/>
                <w:szCs w:val="20"/>
              </w:rPr>
            </w:pPr>
            <w:r w:rsidRPr="005D71A6">
              <w:rPr>
                <w:rFonts w:ascii="Arial" w:eastAsia="Times New Roman" w:hAnsi="Arial" w:cs="Arial"/>
                <w:sz w:val="20"/>
                <w:szCs w:val="20"/>
              </w:rPr>
              <w:t xml:space="preserve">Interval </w:t>
            </w:r>
          </w:p>
        </w:tc>
        <w:tc>
          <w:tcPr>
            <w:tcW w:w="1530" w:type="dxa"/>
            <w:noWrap/>
            <w:hideMark/>
          </w:tcPr>
          <w:p w14:paraId="69A0CAF8" w14:textId="77777777" w:rsidR="005C5A05" w:rsidRPr="005D71A6" w:rsidRDefault="005C5A05" w:rsidP="005C5A05">
            <w:pPr>
              <w:rPr>
                <w:rFonts w:ascii="Arial" w:eastAsia="Times New Roman" w:hAnsi="Arial" w:cs="Arial"/>
                <w:sz w:val="20"/>
                <w:szCs w:val="20"/>
              </w:rPr>
            </w:pPr>
            <w:r w:rsidRPr="005D71A6">
              <w:rPr>
                <w:rFonts w:ascii="Arial" w:eastAsia="Times New Roman" w:hAnsi="Arial" w:cs="Arial"/>
                <w:sz w:val="20"/>
                <w:szCs w:val="20"/>
              </w:rPr>
              <w:t>Optional</w:t>
            </w:r>
          </w:p>
        </w:tc>
        <w:tc>
          <w:tcPr>
            <w:tcW w:w="1710" w:type="dxa"/>
            <w:noWrap/>
            <w:hideMark/>
          </w:tcPr>
          <w:p w14:paraId="5897803B" w14:textId="77777777" w:rsidR="005C5A05" w:rsidRPr="005D71A6" w:rsidRDefault="005C5A05" w:rsidP="005C5A05">
            <w:pPr>
              <w:rPr>
                <w:rFonts w:ascii="Arial" w:eastAsia="Times New Roman" w:hAnsi="Arial" w:cs="Arial"/>
                <w:color w:val="000000"/>
                <w:sz w:val="20"/>
                <w:szCs w:val="20"/>
              </w:rPr>
            </w:pPr>
            <w:r w:rsidRPr="005D71A6">
              <w:rPr>
                <w:rFonts w:ascii="Arial" w:eastAsia="Times New Roman" w:hAnsi="Arial" w:cs="Arial"/>
                <w:color w:val="000000"/>
                <w:sz w:val="20"/>
                <w:szCs w:val="20"/>
              </w:rPr>
              <w:t>Numeric</w:t>
            </w:r>
          </w:p>
        </w:tc>
        <w:tc>
          <w:tcPr>
            <w:tcW w:w="5130" w:type="dxa"/>
          </w:tcPr>
          <w:p w14:paraId="051AF152" w14:textId="77777777" w:rsidR="00265BD6" w:rsidRDefault="005C5A05" w:rsidP="005C5A05">
            <w:pPr>
              <w:rPr>
                <w:rFonts w:ascii="Arial" w:eastAsia="Times New Roman" w:hAnsi="Arial" w:cs="Arial"/>
                <w:color w:val="000000"/>
                <w:sz w:val="20"/>
                <w:szCs w:val="20"/>
              </w:rPr>
            </w:pPr>
            <w:commentRangeStart w:id="17"/>
            <w:r>
              <w:rPr>
                <w:rFonts w:ascii="Arial" w:eastAsia="Times New Roman" w:hAnsi="Arial" w:cs="Arial"/>
                <w:color w:val="000000"/>
                <w:sz w:val="20"/>
                <w:szCs w:val="20"/>
              </w:rPr>
              <w:t xml:space="preserve">Interval Frequency from Inspection Planning </w:t>
            </w:r>
            <w:commentRangeEnd w:id="17"/>
            <w:r>
              <w:rPr>
                <w:rStyle w:val="CommentReference"/>
              </w:rPr>
              <w:commentReference w:id="17"/>
            </w:r>
            <w:r>
              <w:rPr>
                <w:rFonts w:ascii="Arial" w:eastAsia="Times New Roman" w:hAnsi="Arial" w:cs="Arial"/>
                <w:color w:val="000000"/>
                <w:sz w:val="20"/>
                <w:szCs w:val="20"/>
              </w:rPr>
              <w:t xml:space="preserve">workbook. Be sure this is the </w:t>
            </w:r>
            <w:r>
              <w:rPr>
                <w:rFonts w:ascii="Arial" w:eastAsia="Times New Roman" w:hAnsi="Arial" w:cs="Arial"/>
                <w:b/>
                <w:bCs/>
                <w:color w:val="000000"/>
                <w:sz w:val="20"/>
                <w:szCs w:val="20"/>
              </w:rPr>
              <w:t>subsequent</w:t>
            </w:r>
            <w:r>
              <w:rPr>
                <w:rFonts w:ascii="Arial" w:eastAsia="Times New Roman" w:hAnsi="Arial" w:cs="Arial"/>
                <w:color w:val="000000"/>
                <w:sz w:val="20"/>
                <w:szCs w:val="20"/>
              </w:rPr>
              <w:t xml:space="preserve"> interval frequency.</w:t>
            </w:r>
          </w:p>
          <w:p w14:paraId="5EA4BAAD" w14:textId="77777777" w:rsidR="00265BD6" w:rsidRDefault="00265BD6" w:rsidP="005C5A05">
            <w:pPr>
              <w:rPr>
                <w:rFonts w:ascii="Arial" w:eastAsia="Times New Roman" w:hAnsi="Arial" w:cs="Arial"/>
                <w:color w:val="000000"/>
                <w:sz w:val="20"/>
                <w:szCs w:val="20"/>
              </w:rPr>
            </w:pPr>
          </w:p>
          <w:p w14:paraId="0AB53144" w14:textId="709A5623" w:rsidR="005C5A05" w:rsidRPr="005D71A6" w:rsidRDefault="00265BD6" w:rsidP="005C5A05">
            <w:pPr>
              <w:rPr>
                <w:rFonts w:ascii="Arial" w:eastAsia="Times New Roman" w:hAnsi="Arial" w:cs="Arial"/>
                <w:color w:val="000000"/>
                <w:sz w:val="20"/>
                <w:szCs w:val="20"/>
              </w:rPr>
            </w:pPr>
            <w:r>
              <w:rPr>
                <w:rFonts w:ascii="Arial" w:eastAsia="Times New Roman" w:hAnsi="Arial" w:cs="Arial"/>
                <w:color w:val="000000"/>
                <w:sz w:val="20"/>
                <w:szCs w:val="20"/>
              </w:rPr>
              <w:t>For Run to Failure strategies: leave blank</w:t>
            </w:r>
            <w:r w:rsidR="005C5A05">
              <w:rPr>
                <w:rFonts w:ascii="Arial" w:eastAsia="Times New Roman" w:hAnsi="Arial" w:cs="Arial"/>
                <w:color w:val="000000"/>
                <w:sz w:val="20"/>
                <w:szCs w:val="20"/>
              </w:rPr>
              <w:t xml:space="preserve"> </w:t>
            </w:r>
          </w:p>
        </w:tc>
      </w:tr>
      <w:tr w:rsidR="005C5A05" w:rsidRPr="005D71A6" w14:paraId="4C08936D" w14:textId="1EB750D0" w:rsidTr="0070148C">
        <w:trPr>
          <w:trHeight w:val="765"/>
        </w:trPr>
        <w:tc>
          <w:tcPr>
            <w:tcW w:w="2335" w:type="dxa"/>
            <w:noWrap/>
            <w:hideMark/>
          </w:tcPr>
          <w:p w14:paraId="15D13827" w14:textId="77777777" w:rsidR="005C5A05" w:rsidRPr="005D71A6" w:rsidRDefault="005C5A05" w:rsidP="005C5A05">
            <w:pPr>
              <w:rPr>
                <w:rFonts w:ascii="Arial" w:eastAsia="Times New Roman" w:hAnsi="Arial" w:cs="Arial"/>
                <w:sz w:val="20"/>
                <w:szCs w:val="20"/>
              </w:rPr>
            </w:pPr>
            <w:r w:rsidRPr="005D71A6">
              <w:rPr>
                <w:rFonts w:ascii="Arial" w:eastAsia="Times New Roman" w:hAnsi="Arial" w:cs="Arial"/>
                <w:sz w:val="20"/>
                <w:szCs w:val="20"/>
              </w:rPr>
              <w:t>Interval Unit</w:t>
            </w:r>
          </w:p>
        </w:tc>
        <w:tc>
          <w:tcPr>
            <w:tcW w:w="1530" w:type="dxa"/>
            <w:noWrap/>
            <w:hideMark/>
          </w:tcPr>
          <w:p w14:paraId="1663E871" w14:textId="77777777" w:rsidR="005C5A05" w:rsidRPr="005D71A6" w:rsidRDefault="005C5A05" w:rsidP="005C5A05">
            <w:pPr>
              <w:rPr>
                <w:rFonts w:ascii="Arial" w:eastAsia="Times New Roman" w:hAnsi="Arial" w:cs="Arial"/>
                <w:sz w:val="20"/>
                <w:szCs w:val="20"/>
              </w:rPr>
            </w:pPr>
            <w:r w:rsidRPr="005D71A6">
              <w:rPr>
                <w:rFonts w:ascii="Arial" w:eastAsia="Times New Roman" w:hAnsi="Arial" w:cs="Arial"/>
                <w:sz w:val="20"/>
                <w:szCs w:val="20"/>
              </w:rPr>
              <w:t>Optional</w:t>
            </w:r>
          </w:p>
        </w:tc>
        <w:tc>
          <w:tcPr>
            <w:tcW w:w="1710" w:type="dxa"/>
            <w:noWrap/>
            <w:hideMark/>
          </w:tcPr>
          <w:p w14:paraId="11D8FA57" w14:textId="77777777" w:rsidR="005C5A05" w:rsidRPr="005D71A6" w:rsidRDefault="005C5A05" w:rsidP="005C5A05">
            <w:pPr>
              <w:rPr>
                <w:rFonts w:ascii="Arial" w:eastAsia="Times New Roman" w:hAnsi="Arial" w:cs="Arial"/>
                <w:color w:val="000000"/>
                <w:sz w:val="20"/>
                <w:szCs w:val="20"/>
              </w:rPr>
            </w:pPr>
            <w:r w:rsidRPr="005D71A6">
              <w:rPr>
                <w:rFonts w:ascii="Arial" w:eastAsia="Times New Roman" w:hAnsi="Arial" w:cs="Arial"/>
                <w:color w:val="000000"/>
                <w:sz w:val="20"/>
                <w:szCs w:val="20"/>
              </w:rPr>
              <w:t>Character (50)</w:t>
            </w:r>
          </w:p>
        </w:tc>
        <w:tc>
          <w:tcPr>
            <w:tcW w:w="5130" w:type="dxa"/>
          </w:tcPr>
          <w:p w14:paraId="04BCBC53" w14:textId="77777777" w:rsidR="005C5A05" w:rsidRDefault="00265BD6" w:rsidP="005C5A05">
            <w:pPr>
              <w:rPr>
                <w:rFonts w:ascii="Arial" w:eastAsia="Times New Roman" w:hAnsi="Arial" w:cs="Arial"/>
                <w:b/>
                <w:bCs/>
                <w:color w:val="000000"/>
                <w:sz w:val="20"/>
                <w:szCs w:val="20"/>
              </w:rPr>
            </w:pPr>
            <w:r>
              <w:rPr>
                <w:rFonts w:ascii="Arial" w:eastAsia="Times New Roman" w:hAnsi="Arial" w:cs="Arial"/>
                <w:color w:val="000000"/>
                <w:sz w:val="20"/>
                <w:szCs w:val="20"/>
              </w:rPr>
              <w:t>For baseline API and statutory strategies:</w:t>
            </w:r>
            <w:r w:rsidR="005C5A05">
              <w:rPr>
                <w:rFonts w:ascii="Arial" w:eastAsia="Times New Roman" w:hAnsi="Arial" w:cs="Arial"/>
                <w:color w:val="000000"/>
                <w:sz w:val="20"/>
                <w:szCs w:val="20"/>
              </w:rPr>
              <w:t xml:space="preserve"> </w:t>
            </w:r>
            <w:r w:rsidR="005C5A05">
              <w:rPr>
                <w:rFonts w:ascii="Arial" w:eastAsia="Times New Roman" w:hAnsi="Arial" w:cs="Arial"/>
                <w:b/>
                <w:bCs/>
                <w:color w:val="000000"/>
                <w:sz w:val="20"/>
                <w:szCs w:val="20"/>
              </w:rPr>
              <w:t>Months</w:t>
            </w:r>
          </w:p>
          <w:p w14:paraId="3B6636E0" w14:textId="77777777" w:rsidR="00265BD6" w:rsidRDefault="00265BD6" w:rsidP="005C5A05">
            <w:pPr>
              <w:rPr>
                <w:rFonts w:ascii="Arial" w:eastAsia="Times New Roman" w:hAnsi="Arial" w:cs="Arial"/>
                <w:color w:val="000000"/>
                <w:sz w:val="20"/>
                <w:szCs w:val="20"/>
              </w:rPr>
            </w:pPr>
          </w:p>
          <w:p w14:paraId="79A40C7B" w14:textId="004392DF" w:rsidR="00265BD6" w:rsidRPr="00300FCA" w:rsidRDefault="00265BD6" w:rsidP="005C5A05">
            <w:pPr>
              <w:rPr>
                <w:rFonts w:ascii="Arial" w:eastAsia="Times New Roman" w:hAnsi="Arial" w:cs="Arial"/>
                <w:color w:val="000000"/>
                <w:sz w:val="20"/>
                <w:szCs w:val="20"/>
              </w:rPr>
            </w:pPr>
            <w:r>
              <w:rPr>
                <w:rFonts w:ascii="Arial" w:eastAsia="Times New Roman" w:hAnsi="Arial" w:cs="Arial"/>
                <w:color w:val="000000"/>
                <w:sz w:val="20"/>
                <w:szCs w:val="20"/>
              </w:rPr>
              <w:t>For Run to Failure strategies: leave blank</w:t>
            </w:r>
          </w:p>
        </w:tc>
      </w:tr>
      <w:tr w:rsidR="005C5A05" w:rsidRPr="005D71A6" w14:paraId="0A736B09" w14:textId="5688B65A" w:rsidTr="0070148C">
        <w:trPr>
          <w:trHeight w:val="510"/>
        </w:trPr>
        <w:tc>
          <w:tcPr>
            <w:tcW w:w="2335" w:type="dxa"/>
            <w:noWrap/>
            <w:hideMark/>
          </w:tcPr>
          <w:p w14:paraId="000CA2CE" w14:textId="77777777" w:rsidR="005C5A05" w:rsidRPr="005D71A6" w:rsidRDefault="005C5A05" w:rsidP="005C5A05">
            <w:pPr>
              <w:rPr>
                <w:rFonts w:ascii="Arial" w:eastAsia="Times New Roman" w:hAnsi="Arial" w:cs="Arial"/>
                <w:sz w:val="20"/>
                <w:szCs w:val="20"/>
              </w:rPr>
            </w:pPr>
            <w:r w:rsidRPr="005D71A6">
              <w:rPr>
                <w:rFonts w:ascii="Arial" w:eastAsia="Times New Roman" w:hAnsi="Arial" w:cs="Arial"/>
                <w:sz w:val="20"/>
                <w:szCs w:val="20"/>
              </w:rPr>
              <w:t>Recommended Resource</w:t>
            </w:r>
          </w:p>
        </w:tc>
        <w:tc>
          <w:tcPr>
            <w:tcW w:w="1530" w:type="dxa"/>
            <w:noWrap/>
            <w:hideMark/>
          </w:tcPr>
          <w:p w14:paraId="7FCE6304" w14:textId="77777777" w:rsidR="005C5A05" w:rsidRPr="005D71A6" w:rsidRDefault="005C5A05" w:rsidP="005C5A05">
            <w:pPr>
              <w:rPr>
                <w:rFonts w:ascii="Arial" w:eastAsia="Times New Roman" w:hAnsi="Arial" w:cs="Arial"/>
                <w:sz w:val="20"/>
                <w:szCs w:val="20"/>
              </w:rPr>
            </w:pPr>
            <w:r w:rsidRPr="005D71A6">
              <w:rPr>
                <w:rFonts w:ascii="Arial" w:eastAsia="Times New Roman" w:hAnsi="Arial" w:cs="Arial"/>
                <w:sz w:val="20"/>
                <w:szCs w:val="20"/>
              </w:rPr>
              <w:t>Optional</w:t>
            </w:r>
          </w:p>
        </w:tc>
        <w:tc>
          <w:tcPr>
            <w:tcW w:w="1710" w:type="dxa"/>
            <w:noWrap/>
            <w:hideMark/>
          </w:tcPr>
          <w:p w14:paraId="2BB99AC6" w14:textId="77777777" w:rsidR="005C5A05" w:rsidRPr="005D71A6" w:rsidRDefault="005C5A05" w:rsidP="005C5A05">
            <w:pPr>
              <w:rPr>
                <w:rFonts w:ascii="Arial" w:eastAsia="Times New Roman" w:hAnsi="Arial" w:cs="Arial"/>
                <w:color w:val="000000"/>
                <w:sz w:val="20"/>
                <w:szCs w:val="20"/>
              </w:rPr>
            </w:pPr>
            <w:r w:rsidRPr="005D71A6">
              <w:rPr>
                <w:rFonts w:ascii="Arial" w:eastAsia="Times New Roman" w:hAnsi="Arial" w:cs="Arial"/>
                <w:color w:val="000000"/>
                <w:sz w:val="20"/>
                <w:szCs w:val="20"/>
              </w:rPr>
              <w:t>Character (255)</w:t>
            </w:r>
          </w:p>
        </w:tc>
        <w:tc>
          <w:tcPr>
            <w:tcW w:w="5130" w:type="dxa"/>
          </w:tcPr>
          <w:p w14:paraId="55C885C4" w14:textId="1EB48A6A" w:rsidR="005C5A05" w:rsidRPr="0070148C" w:rsidRDefault="005C5A05" w:rsidP="005C5A05">
            <w:pPr>
              <w:rPr>
                <w:rFonts w:ascii="Arial" w:eastAsia="Times New Roman" w:hAnsi="Arial" w:cs="Arial"/>
                <w:color w:val="000000"/>
                <w:sz w:val="20"/>
                <w:szCs w:val="20"/>
              </w:rPr>
            </w:pPr>
            <w:r>
              <w:rPr>
                <w:rFonts w:ascii="Arial" w:eastAsia="Times New Roman" w:hAnsi="Arial" w:cs="Arial"/>
                <w:color w:val="000000"/>
                <w:sz w:val="20"/>
                <w:szCs w:val="20"/>
              </w:rPr>
              <w:t xml:space="preserve">Default to </w:t>
            </w:r>
            <w:r>
              <w:rPr>
                <w:rFonts w:ascii="Arial" w:eastAsia="Times New Roman" w:hAnsi="Arial" w:cs="Arial"/>
                <w:b/>
                <w:bCs/>
                <w:color w:val="000000"/>
                <w:sz w:val="20"/>
                <w:szCs w:val="20"/>
              </w:rPr>
              <w:t>INSP</w:t>
            </w:r>
          </w:p>
        </w:tc>
      </w:tr>
      <w:tr w:rsidR="005C5A05" w:rsidRPr="005D71A6" w14:paraId="0A1A54CE" w14:textId="0D9D98EA" w:rsidTr="0070148C">
        <w:trPr>
          <w:trHeight w:val="255"/>
        </w:trPr>
        <w:tc>
          <w:tcPr>
            <w:tcW w:w="2335" w:type="dxa"/>
            <w:noWrap/>
            <w:hideMark/>
          </w:tcPr>
          <w:p w14:paraId="08DDE83A" w14:textId="77777777" w:rsidR="005C5A05" w:rsidRPr="005D71A6" w:rsidRDefault="005C5A05" w:rsidP="005C5A05">
            <w:pPr>
              <w:rPr>
                <w:rFonts w:ascii="Arial" w:eastAsia="Times New Roman" w:hAnsi="Arial" w:cs="Arial"/>
                <w:sz w:val="20"/>
                <w:szCs w:val="20"/>
              </w:rPr>
            </w:pPr>
            <w:r w:rsidRPr="005D71A6">
              <w:rPr>
                <w:rFonts w:ascii="Arial" w:eastAsia="Times New Roman" w:hAnsi="Arial" w:cs="Arial"/>
                <w:sz w:val="20"/>
                <w:szCs w:val="20"/>
              </w:rPr>
              <w:t>Resource Cost</w:t>
            </w:r>
          </w:p>
        </w:tc>
        <w:tc>
          <w:tcPr>
            <w:tcW w:w="1530" w:type="dxa"/>
            <w:noWrap/>
            <w:hideMark/>
          </w:tcPr>
          <w:p w14:paraId="4422B623" w14:textId="77777777" w:rsidR="005C5A05" w:rsidRPr="005D71A6" w:rsidRDefault="005C5A05" w:rsidP="005C5A05">
            <w:pPr>
              <w:rPr>
                <w:rFonts w:ascii="Arial" w:eastAsia="Times New Roman" w:hAnsi="Arial" w:cs="Arial"/>
                <w:sz w:val="20"/>
                <w:szCs w:val="20"/>
              </w:rPr>
            </w:pPr>
            <w:r w:rsidRPr="005D71A6">
              <w:rPr>
                <w:rFonts w:ascii="Arial" w:eastAsia="Times New Roman" w:hAnsi="Arial" w:cs="Arial"/>
                <w:sz w:val="20"/>
                <w:szCs w:val="20"/>
              </w:rPr>
              <w:t>Optional</w:t>
            </w:r>
          </w:p>
        </w:tc>
        <w:tc>
          <w:tcPr>
            <w:tcW w:w="1710" w:type="dxa"/>
            <w:noWrap/>
            <w:hideMark/>
          </w:tcPr>
          <w:p w14:paraId="02B237FB" w14:textId="77777777" w:rsidR="005C5A05" w:rsidRPr="005D71A6" w:rsidRDefault="005C5A05" w:rsidP="005C5A05">
            <w:pPr>
              <w:rPr>
                <w:rFonts w:ascii="Arial" w:eastAsia="Times New Roman" w:hAnsi="Arial" w:cs="Arial"/>
                <w:color w:val="000000"/>
                <w:sz w:val="20"/>
                <w:szCs w:val="20"/>
              </w:rPr>
            </w:pPr>
            <w:r w:rsidRPr="005D71A6">
              <w:rPr>
                <w:rFonts w:ascii="Arial" w:eastAsia="Times New Roman" w:hAnsi="Arial" w:cs="Arial"/>
                <w:color w:val="000000"/>
                <w:sz w:val="20"/>
                <w:szCs w:val="20"/>
              </w:rPr>
              <w:t>Numeric</w:t>
            </w:r>
          </w:p>
        </w:tc>
        <w:tc>
          <w:tcPr>
            <w:tcW w:w="5130" w:type="dxa"/>
          </w:tcPr>
          <w:p w14:paraId="72001069" w14:textId="44F57E40" w:rsidR="005C5A05" w:rsidRPr="005D71A6" w:rsidRDefault="005C5A05" w:rsidP="005C5A05">
            <w:pPr>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5C5A05" w:rsidRPr="005D71A6" w14:paraId="6F2C40E7" w14:textId="64ED5FF5" w:rsidTr="0070148C">
        <w:trPr>
          <w:trHeight w:val="510"/>
        </w:trPr>
        <w:tc>
          <w:tcPr>
            <w:tcW w:w="2335" w:type="dxa"/>
            <w:noWrap/>
            <w:hideMark/>
          </w:tcPr>
          <w:p w14:paraId="2F34144B" w14:textId="77777777" w:rsidR="005C5A05" w:rsidRPr="008D4897" w:rsidRDefault="005C5A05" w:rsidP="005C5A05">
            <w:pPr>
              <w:rPr>
                <w:rFonts w:ascii="Arial" w:eastAsia="Times New Roman" w:hAnsi="Arial" w:cs="Arial"/>
                <w:sz w:val="20"/>
                <w:szCs w:val="20"/>
              </w:rPr>
            </w:pPr>
            <w:r w:rsidRPr="008D4897">
              <w:rPr>
                <w:rFonts w:ascii="Arial" w:eastAsia="Times New Roman" w:hAnsi="Arial" w:cs="Arial"/>
                <w:sz w:val="20"/>
                <w:szCs w:val="20"/>
              </w:rPr>
              <w:t>Shutdown Required</w:t>
            </w:r>
          </w:p>
        </w:tc>
        <w:tc>
          <w:tcPr>
            <w:tcW w:w="1530" w:type="dxa"/>
            <w:noWrap/>
            <w:hideMark/>
          </w:tcPr>
          <w:p w14:paraId="7BFB4737" w14:textId="77777777" w:rsidR="005C5A05" w:rsidRPr="008D4897" w:rsidRDefault="005C5A05" w:rsidP="005C5A05">
            <w:pPr>
              <w:rPr>
                <w:rFonts w:ascii="Arial" w:eastAsia="Times New Roman" w:hAnsi="Arial" w:cs="Arial"/>
                <w:sz w:val="20"/>
                <w:szCs w:val="20"/>
              </w:rPr>
            </w:pPr>
            <w:r w:rsidRPr="008D4897">
              <w:rPr>
                <w:rFonts w:ascii="Arial" w:eastAsia="Times New Roman" w:hAnsi="Arial" w:cs="Arial"/>
                <w:sz w:val="20"/>
                <w:szCs w:val="20"/>
              </w:rPr>
              <w:t>Optional</w:t>
            </w:r>
          </w:p>
        </w:tc>
        <w:tc>
          <w:tcPr>
            <w:tcW w:w="1710" w:type="dxa"/>
            <w:noWrap/>
            <w:hideMark/>
          </w:tcPr>
          <w:p w14:paraId="71E812F5" w14:textId="77777777" w:rsidR="005C5A05" w:rsidRPr="008D4897" w:rsidRDefault="005C5A05" w:rsidP="005C5A05">
            <w:pPr>
              <w:rPr>
                <w:rFonts w:ascii="Arial" w:eastAsia="Times New Roman" w:hAnsi="Arial" w:cs="Arial"/>
                <w:color w:val="000000"/>
                <w:sz w:val="20"/>
                <w:szCs w:val="20"/>
              </w:rPr>
            </w:pPr>
            <w:r w:rsidRPr="008D4897">
              <w:rPr>
                <w:rFonts w:ascii="Arial" w:eastAsia="Times New Roman" w:hAnsi="Arial" w:cs="Arial"/>
                <w:color w:val="000000"/>
                <w:sz w:val="20"/>
                <w:szCs w:val="20"/>
              </w:rPr>
              <w:t>Boolean</w:t>
            </w:r>
          </w:p>
        </w:tc>
        <w:tc>
          <w:tcPr>
            <w:tcW w:w="5130" w:type="dxa"/>
          </w:tcPr>
          <w:p w14:paraId="6C96999A" w14:textId="77777777" w:rsidR="005C5A05" w:rsidRDefault="005C5A05" w:rsidP="005C5A05">
            <w:pPr>
              <w:rPr>
                <w:rFonts w:ascii="Arial" w:eastAsia="Times New Roman" w:hAnsi="Arial" w:cs="Arial"/>
                <w:color w:val="000000"/>
                <w:sz w:val="20"/>
                <w:szCs w:val="20"/>
              </w:rPr>
            </w:pPr>
            <w:r w:rsidRPr="008D4897">
              <w:rPr>
                <w:rFonts w:ascii="Arial" w:eastAsia="Times New Roman" w:hAnsi="Arial" w:cs="Arial"/>
                <w:color w:val="000000"/>
                <w:sz w:val="20"/>
                <w:szCs w:val="20"/>
              </w:rPr>
              <w:t xml:space="preserve">Populate </w:t>
            </w:r>
            <w:r w:rsidRPr="008D4897">
              <w:rPr>
                <w:rFonts w:ascii="Arial" w:eastAsia="Times New Roman" w:hAnsi="Arial" w:cs="Arial"/>
                <w:b/>
                <w:bCs/>
                <w:color w:val="000000"/>
                <w:sz w:val="20"/>
                <w:szCs w:val="20"/>
              </w:rPr>
              <w:t>TRUE / FALSE</w:t>
            </w:r>
            <w:r w:rsidRPr="008D4897">
              <w:rPr>
                <w:rFonts w:ascii="Arial" w:eastAsia="Times New Roman" w:hAnsi="Arial" w:cs="Arial"/>
                <w:color w:val="000000"/>
                <w:sz w:val="20"/>
                <w:szCs w:val="20"/>
              </w:rPr>
              <w:t xml:space="preserve"> based on Inspection Planning workbook.</w:t>
            </w:r>
          </w:p>
          <w:p w14:paraId="66D5311A" w14:textId="77777777" w:rsidR="00265BD6" w:rsidRDefault="00265BD6" w:rsidP="005C5A05">
            <w:pPr>
              <w:rPr>
                <w:rFonts w:ascii="Arial" w:eastAsia="Times New Roman" w:hAnsi="Arial" w:cs="Arial"/>
                <w:color w:val="000000"/>
                <w:sz w:val="20"/>
                <w:szCs w:val="20"/>
              </w:rPr>
            </w:pPr>
          </w:p>
          <w:p w14:paraId="01871C17" w14:textId="178C0089" w:rsidR="00265BD6" w:rsidRPr="008D4897" w:rsidRDefault="00265BD6" w:rsidP="005C5A05">
            <w:pPr>
              <w:rPr>
                <w:rFonts w:ascii="Arial" w:eastAsia="Times New Roman" w:hAnsi="Arial" w:cs="Arial"/>
                <w:color w:val="000000"/>
                <w:sz w:val="20"/>
                <w:szCs w:val="20"/>
              </w:rPr>
            </w:pPr>
            <w:r>
              <w:rPr>
                <w:rFonts w:ascii="Arial" w:eastAsia="Times New Roman" w:hAnsi="Arial" w:cs="Arial"/>
                <w:color w:val="000000"/>
                <w:sz w:val="20"/>
                <w:szCs w:val="20"/>
              </w:rPr>
              <w:t>For Run to Failure strategies: FALSE</w:t>
            </w:r>
          </w:p>
        </w:tc>
      </w:tr>
      <w:tr w:rsidR="005C5A05" w:rsidRPr="005D71A6" w14:paraId="41E13A96" w14:textId="4B23E096" w:rsidTr="0070148C">
        <w:trPr>
          <w:trHeight w:val="255"/>
        </w:trPr>
        <w:tc>
          <w:tcPr>
            <w:tcW w:w="2335" w:type="dxa"/>
            <w:noWrap/>
            <w:hideMark/>
          </w:tcPr>
          <w:p w14:paraId="0FC2E085" w14:textId="77777777" w:rsidR="005C5A05" w:rsidRPr="008D4897" w:rsidRDefault="005C5A05" w:rsidP="005C5A05">
            <w:pPr>
              <w:rPr>
                <w:rFonts w:ascii="Arial" w:eastAsia="Times New Roman" w:hAnsi="Arial" w:cs="Arial"/>
                <w:sz w:val="20"/>
                <w:szCs w:val="20"/>
              </w:rPr>
            </w:pPr>
            <w:commentRangeStart w:id="18"/>
            <w:commentRangeStart w:id="19"/>
            <w:r w:rsidRPr="008D4897">
              <w:rPr>
                <w:rFonts w:ascii="Arial" w:eastAsia="Times New Roman" w:hAnsi="Arial" w:cs="Arial"/>
                <w:sz w:val="20"/>
                <w:szCs w:val="20"/>
              </w:rPr>
              <w:t>Statutory</w:t>
            </w:r>
          </w:p>
        </w:tc>
        <w:tc>
          <w:tcPr>
            <w:tcW w:w="1530" w:type="dxa"/>
            <w:noWrap/>
            <w:hideMark/>
          </w:tcPr>
          <w:p w14:paraId="422C18DF" w14:textId="77777777" w:rsidR="005C5A05" w:rsidRPr="008D4897" w:rsidRDefault="005C5A05" w:rsidP="005C5A05">
            <w:pPr>
              <w:rPr>
                <w:rFonts w:ascii="Arial" w:eastAsia="Times New Roman" w:hAnsi="Arial" w:cs="Arial"/>
                <w:sz w:val="20"/>
                <w:szCs w:val="20"/>
              </w:rPr>
            </w:pPr>
            <w:r w:rsidRPr="008D4897">
              <w:rPr>
                <w:rFonts w:ascii="Arial" w:eastAsia="Times New Roman" w:hAnsi="Arial" w:cs="Arial"/>
                <w:sz w:val="20"/>
                <w:szCs w:val="20"/>
              </w:rPr>
              <w:t>Optional</w:t>
            </w:r>
          </w:p>
        </w:tc>
        <w:tc>
          <w:tcPr>
            <w:tcW w:w="1710" w:type="dxa"/>
            <w:noWrap/>
            <w:hideMark/>
          </w:tcPr>
          <w:p w14:paraId="30C2F296" w14:textId="77777777" w:rsidR="005C5A05" w:rsidRPr="008D4897" w:rsidRDefault="005C5A05" w:rsidP="005C5A05">
            <w:pPr>
              <w:rPr>
                <w:rFonts w:ascii="Arial" w:eastAsia="Times New Roman" w:hAnsi="Arial" w:cs="Arial"/>
                <w:color w:val="000000"/>
                <w:sz w:val="20"/>
                <w:szCs w:val="20"/>
              </w:rPr>
            </w:pPr>
            <w:r w:rsidRPr="008D4897">
              <w:rPr>
                <w:rFonts w:ascii="Arial" w:eastAsia="Times New Roman" w:hAnsi="Arial" w:cs="Arial"/>
                <w:color w:val="000000"/>
                <w:sz w:val="20"/>
                <w:szCs w:val="20"/>
              </w:rPr>
              <w:t>Boolean</w:t>
            </w:r>
          </w:p>
        </w:tc>
        <w:tc>
          <w:tcPr>
            <w:tcW w:w="5130" w:type="dxa"/>
          </w:tcPr>
          <w:p w14:paraId="1DC772CD" w14:textId="77777777" w:rsidR="005C5A05" w:rsidRDefault="005C5A05" w:rsidP="005C5A05">
            <w:pPr>
              <w:rPr>
                <w:rFonts w:ascii="Arial" w:eastAsia="Times New Roman" w:hAnsi="Arial" w:cs="Arial"/>
                <w:color w:val="000000"/>
                <w:sz w:val="20"/>
                <w:szCs w:val="20"/>
              </w:rPr>
            </w:pPr>
            <w:r w:rsidRPr="008D4897">
              <w:rPr>
                <w:rFonts w:ascii="Arial" w:eastAsia="Times New Roman" w:hAnsi="Arial" w:cs="Arial"/>
                <w:color w:val="000000"/>
                <w:sz w:val="20"/>
                <w:szCs w:val="20"/>
              </w:rPr>
              <w:t xml:space="preserve">Populate </w:t>
            </w:r>
            <w:r w:rsidRPr="008D4897">
              <w:rPr>
                <w:rFonts w:ascii="Arial" w:eastAsia="Times New Roman" w:hAnsi="Arial" w:cs="Arial"/>
                <w:b/>
                <w:bCs/>
                <w:color w:val="000000"/>
                <w:sz w:val="20"/>
                <w:szCs w:val="20"/>
              </w:rPr>
              <w:t>TRUE / FALSE</w:t>
            </w:r>
            <w:r w:rsidRPr="008D4897">
              <w:rPr>
                <w:rFonts w:ascii="Arial" w:eastAsia="Times New Roman" w:hAnsi="Arial" w:cs="Arial"/>
                <w:color w:val="000000"/>
                <w:sz w:val="20"/>
                <w:szCs w:val="20"/>
              </w:rPr>
              <w:t xml:space="preserve"> based on Inspection Planning workbook.</w:t>
            </w:r>
            <w:commentRangeEnd w:id="18"/>
            <w:r w:rsidRPr="008D4897">
              <w:rPr>
                <w:rStyle w:val="CommentReference"/>
              </w:rPr>
              <w:commentReference w:id="18"/>
            </w:r>
            <w:r w:rsidRPr="008D4897">
              <w:rPr>
                <w:rStyle w:val="CommentReference"/>
              </w:rPr>
              <w:commentReference w:id="19"/>
            </w:r>
          </w:p>
          <w:p w14:paraId="1C678842" w14:textId="77777777" w:rsidR="00265BD6" w:rsidRDefault="00265BD6" w:rsidP="005C5A05">
            <w:pPr>
              <w:rPr>
                <w:rFonts w:ascii="Arial" w:eastAsia="Times New Roman" w:hAnsi="Arial" w:cs="Arial"/>
                <w:color w:val="000000"/>
                <w:sz w:val="20"/>
                <w:szCs w:val="20"/>
              </w:rPr>
            </w:pPr>
          </w:p>
          <w:p w14:paraId="3A6BC0D8" w14:textId="4AE31E2C" w:rsidR="00265BD6" w:rsidRPr="008D4897" w:rsidRDefault="00265BD6" w:rsidP="005C5A05">
            <w:pPr>
              <w:rPr>
                <w:rFonts w:ascii="Arial" w:eastAsia="Times New Roman" w:hAnsi="Arial" w:cs="Arial"/>
                <w:color w:val="000000"/>
                <w:sz w:val="20"/>
                <w:szCs w:val="20"/>
              </w:rPr>
            </w:pPr>
            <w:r>
              <w:rPr>
                <w:rFonts w:ascii="Arial" w:eastAsia="Times New Roman" w:hAnsi="Arial" w:cs="Arial"/>
                <w:color w:val="000000"/>
                <w:sz w:val="20"/>
                <w:szCs w:val="20"/>
              </w:rPr>
              <w:t>For Run to Failure strategies: FALSE</w:t>
            </w:r>
          </w:p>
        </w:tc>
      </w:tr>
      <w:tr w:rsidR="005C5A05" w:rsidRPr="005D71A6" w14:paraId="7CBD10D4" w14:textId="77777777" w:rsidTr="0070148C">
        <w:trPr>
          <w:trHeight w:val="255"/>
        </w:trPr>
        <w:tc>
          <w:tcPr>
            <w:tcW w:w="2335" w:type="dxa"/>
            <w:noWrap/>
          </w:tcPr>
          <w:p w14:paraId="616F9DEC" w14:textId="28D2F500" w:rsidR="005C5A05" w:rsidRPr="008D4897" w:rsidRDefault="005C5A05" w:rsidP="005C5A05">
            <w:pPr>
              <w:rPr>
                <w:rFonts w:ascii="Arial" w:eastAsia="Times New Roman" w:hAnsi="Arial" w:cs="Arial"/>
                <w:sz w:val="20"/>
                <w:szCs w:val="20"/>
              </w:rPr>
            </w:pPr>
            <w:commentRangeStart w:id="20"/>
            <w:commentRangeEnd w:id="19"/>
            <w:r w:rsidRPr="008D4897">
              <w:rPr>
                <w:rFonts w:ascii="Arial" w:eastAsia="Times New Roman" w:hAnsi="Arial" w:cs="Arial"/>
                <w:sz w:val="20"/>
                <w:szCs w:val="20"/>
              </w:rPr>
              <w:t>Target Completion Date</w:t>
            </w:r>
            <w:commentRangeEnd w:id="20"/>
            <w:r w:rsidRPr="008D4897">
              <w:rPr>
                <w:rStyle w:val="CommentReference"/>
              </w:rPr>
              <w:commentReference w:id="20"/>
            </w:r>
          </w:p>
        </w:tc>
        <w:tc>
          <w:tcPr>
            <w:tcW w:w="1530" w:type="dxa"/>
            <w:noWrap/>
          </w:tcPr>
          <w:p w14:paraId="120A4A51" w14:textId="719DC901" w:rsidR="005C5A05" w:rsidRPr="008D4897" w:rsidRDefault="005C5A05" w:rsidP="005C5A05">
            <w:pPr>
              <w:rPr>
                <w:rFonts w:ascii="Arial" w:eastAsia="Times New Roman" w:hAnsi="Arial" w:cs="Arial"/>
                <w:sz w:val="20"/>
                <w:szCs w:val="20"/>
              </w:rPr>
            </w:pPr>
          </w:p>
        </w:tc>
        <w:tc>
          <w:tcPr>
            <w:tcW w:w="1710" w:type="dxa"/>
            <w:noWrap/>
          </w:tcPr>
          <w:p w14:paraId="2FD1C843" w14:textId="032FE9B1" w:rsidR="005C5A05" w:rsidRPr="008D4897" w:rsidRDefault="005C5A05" w:rsidP="005C5A05">
            <w:pPr>
              <w:rPr>
                <w:rFonts w:ascii="Arial" w:eastAsia="Times New Roman" w:hAnsi="Arial" w:cs="Arial"/>
                <w:color w:val="000000"/>
                <w:sz w:val="20"/>
                <w:szCs w:val="20"/>
              </w:rPr>
            </w:pPr>
            <w:r w:rsidRPr="008D4897">
              <w:rPr>
                <w:rFonts w:ascii="Arial" w:eastAsia="Times New Roman" w:hAnsi="Arial" w:cs="Arial"/>
                <w:color w:val="000000"/>
                <w:sz w:val="20"/>
                <w:szCs w:val="20"/>
              </w:rPr>
              <w:t>Date</w:t>
            </w:r>
          </w:p>
        </w:tc>
        <w:tc>
          <w:tcPr>
            <w:tcW w:w="5130" w:type="dxa"/>
          </w:tcPr>
          <w:p w14:paraId="479906A5" w14:textId="77777777" w:rsidR="005C5A05" w:rsidRDefault="005C5A05" w:rsidP="005C5A05">
            <w:pPr>
              <w:rPr>
                <w:rFonts w:ascii="Arial" w:eastAsia="Times New Roman" w:hAnsi="Arial" w:cs="Arial"/>
                <w:color w:val="000000"/>
                <w:sz w:val="20"/>
                <w:szCs w:val="20"/>
              </w:rPr>
            </w:pPr>
            <w:r>
              <w:rPr>
                <w:rFonts w:ascii="Arial" w:eastAsia="Times New Roman" w:hAnsi="Arial" w:cs="Arial"/>
                <w:color w:val="000000"/>
                <w:sz w:val="20"/>
                <w:szCs w:val="20"/>
              </w:rPr>
              <w:t>I</w:t>
            </w:r>
            <w:r w:rsidRPr="00401550">
              <w:rPr>
                <w:rFonts w:ascii="Arial" w:eastAsia="Times New Roman" w:hAnsi="Arial" w:cs="Arial"/>
                <w:color w:val="000000"/>
                <w:sz w:val="20"/>
                <w:szCs w:val="20"/>
              </w:rPr>
              <w:t xml:space="preserve">f there is </w:t>
            </w:r>
            <w:r>
              <w:rPr>
                <w:rFonts w:ascii="Arial" w:eastAsia="Times New Roman" w:hAnsi="Arial" w:cs="Arial"/>
                <w:color w:val="000000"/>
                <w:sz w:val="20"/>
                <w:szCs w:val="20"/>
              </w:rPr>
              <w:t xml:space="preserve">inspection </w:t>
            </w:r>
            <w:r w:rsidRPr="00401550">
              <w:rPr>
                <w:rFonts w:ascii="Arial" w:eastAsia="Times New Roman" w:hAnsi="Arial" w:cs="Arial"/>
                <w:color w:val="000000"/>
                <w:sz w:val="20"/>
                <w:szCs w:val="20"/>
              </w:rPr>
              <w:t>history</w:t>
            </w:r>
            <w:r>
              <w:rPr>
                <w:rFonts w:ascii="Arial" w:eastAsia="Times New Roman" w:hAnsi="Arial" w:cs="Arial"/>
                <w:color w:val="000000"/>
                <w:sz w:val="20"/>
                <w:szCs w:val="20"/>
              </w:rPr>
              <w:t xml:space="preserve"> on the asset</w:t>
            </w:r>
            <w:r w:rsidRPr="00401550">
              <w:rPr>
                <w:rFonts w:ascii="Arial" w:eastAsia="Times New Roman" w:hAnsi="Arial" w:cs="Arial"/>
                <w:color w:val="000000"/>
                <w:sz w:val="20"/>
                <w:szCs w:val="20"/>
              </w:rPr>
              <w:t xml:space="preserve">, it’s the last </w:t>
            </w:r>
            <w:r>
              <w:rPr>
                <w:rFonts w:ascii="Arial" w:eastAsia="Times New Roman" w:hAnsi="Arial" w:cs="Arial"/>
                <w:color w:val="000000"/>
                <w:sz w:val="20"/>
                <w:szCs w:val="20"/>
              </w:rPr>
              <w:t xml:space="preserve">inspection </w:t>
            </w:r>
            <w:r w:rsidRPr="00401550">
              <w:rPr>
                <w:rFonts w:ascii="Arial" w:eastAsia="Times New Roman" w:hAnsi="Arial" w:cs="Arial"/>
                <w:color w:val="000000"/>
                <w:sz w:val="20"/>
                <w:szCs w:val="20"/>
              </w:rPr>
              <w:t>date plus interval</w:t>
            </w:r>
            <w:r>
              <w:rPr>
                <w:rFonts w:ascii="Arial" w:eastAsia="Times New Roman" w:hAnsi="Arial" w:cs="Arial"/>
                <w:color w:val="000000"/>
                <w:sz w:val="20"/>
                <w:szCs w:val="20"/>
              </w:rPr>
              <w:t>.</w:t>
            </w:r>
            <w:r w:rsidRPr="00401550">
              <w:rPr>
                <w:rFonts w:ascii="Arial" w:eastAsia="Times New Roman" w:hAnsi="Arial" w:cs="Arial"/>
                <w:color w:val="000000"/>
                <w:sz w:val="20"/>
                <w:szCs w:val="20"/>
              </w:rPr>
              <w:t xml:space="preserve"> </w:t>
            </w:r>
          </w:p>
          <w:p w14:paraId="350BF4C7" w14:textId="77777777" w:rsidR="005C5A05" w:rsidRDefault="005C5A05" w:rsidP="005C5A05">
            <w:pPr>
              <w:rPr>
                <w:rFonts w:ascii="Arial" w:eastAsia="Times New Roman" w:hAnsi="Arial" w:cs="Arial"/>
                <w:color w:val="000000"/>
                <w:sz w:val="20"/>
                <w:szCs w:val="20"/>
              </w:rPr>
            </w:pPr>
          </w:p>
          <w:p w14:paraId="30F95A20" w14:textId="77777777" w:rsidR="005C5A05" w:rsidRDefault="005C5A05" w:rsidP="005C5A05">
            <w:pPr>
              <w:rPr>
                <w:rFonts w:ascii="Arial" w:eastAsia="Times New Roman" w:hAnsi="Arial" w:cs="Arial"/>
                <w:color w:val="000000"/>
                <w:sz w:val="20"/>
                <w:szCs w:val="20"/>
              </w:rPr>
            </w:pPr>
            <w:r>
              <w:rPr>
                <w:rFonts w:ascii="Arial" w:eastAsia="Times New Roman" w:hAnsi="Arial" w:cs="Arial"/>
                <w:color w:val="000000"/>
                <w:sz w:val="20"/>
                <w:szCs w:val="20"/>
              </w:rPr>
              <w:t>I</w:t>
            </w:r>
            <w:r w:rsidRPr="00401550">
              <w:rPr>
                <w:rFonts w:ascii="Arial" w:eastAsia="Times New Roman" w:hAnsi="Arial" w:cs="Arial"/>
                <w:color w:val="000000"/>
                <w:sz w:val="20"/>
                <w:szCs w:val="20"/>
              </w:rPr>
              <w:t xml:space="preserve">f it’s doesn’t have </w:t>
            </w:r>
            <w:r>
              <w:rPr>
                <w:rFonts w:ascii="Arial" w:eastAsia="Times New Roman" w:hAnsi="Arial" w:cs="Arial"/>
                <w:color w:val="000000"/>
                <w:sz w:val="20"/>
                <w:szCs w:val="20"/>
              </w:rPr>
              <w:t xml:space="preserve">inspection </w:t>
            </w:r>
            <w:r w:rsidRPr="00401550">
              <w:rPr>
                <w:rFonts w:ascii="Arial" w:eastAsia="Times New Roman" w:hAnsi="Arial" w:cs="Arial"/>
                <w:color w:val="000000"/>
                <w:sz w:val="20"/>
                <w:szCs w:val="20"/>
              </w:rPr>
              <w:t>history, it will be a date discussed with the client</w:t>
            </w:r>
            <w:r>
              <w:rPr>
                <w:rFonts w:ascii="Arial" w:eastAsia="Times New Roman" w:hAnsi="Arial" w:cs="Arial"/>
                <w:color w:val="000000"/>
                <w:sz w:val="20"/>
                <w:szCs w:val="20"/>
              </w:rPr>
              <w:t>.</w:t>
            </w:r>
            <w:r w:rsidRPr="00401550">
              <w:rPr>
                <w:rFonts w:ascii="Arial" w:eastAsia="Times New Roman" w:hAnsi="Arial" w:cs="Arial"/>
                <w:color w:val="000000"/>
                <w:sz w:val="20"/>
                <w:szCs w:val="20"/>
              </w:rPr>
              <w:t xml:space="preserve"> </w:t>
            </w:r>
            <w:r>
              <w:rPr>
                <w:rFonts w:ascii="Arial" w:eastAsia="Times New Roman" w:hAnsi="Arial" w:cs="Arial"/>
                <w:color w:val="000000"/>
                <w:sz w:val="20"/>
                <w:szCs w:val="20"/>
              </w:rPr>
              <w:t>Sug</w:t>
            </w:r>
            <w:r w:rsidRPr="00401550">
              <w:rPr>
                <w:rFonts w:ascii="Arial" w:eastAsia="Times New Roman" w:hAnsi="Arial" w:cs="Arial"/>
                <w:color w:val="000000"/>
                <w:sz w:val="20"/>
                <w:szCs w:val="20"/>
              </w:rPr>
              <w:t>gesti</w:t>
            </w:r>
            <w:r>
              <w:rPr>
                <w:rFonts w:ascii="Arial" w:eastAsia="Times New Roman" w:hAnsi="Arial" w:cs="Arial"/>
                <w:color w:val="000000"/>
                <w:sz w:val="20"/>
                <w:szCs w:val="20"/>
              </w:rPr>
              <w:t>on is</w:t>
            </w:r>
            <w:r w:rsidRPr="00401550">
              <w:rPr>
                <w:rFonts w:ascii="Arial" w:eastAsia="Times New Roman" w:hAnsi="Arial" w:cs="Arial"/>
                <w:color w:val="000000"/>
                <w:sz w:val="20"/>
                <w:szCs w:val="20"/>
              </w:rPr>
              <w:t xml:space="preserve"> 1 year from go-live</w:t>
            </w:r>
            <w:r>
              <w:rPr>
                <w:rFonts w:ascii="Arial" w:eastAsia="Times New Roman" w:hAnsi="Arial" w:cs="Arial"/>
                <w:color w:val="000000"/>
                <w:sz w:val="20"/>
                <w:szCs w:val="20"/>
              </w:rPr>
              <w:t xml:space="preserve"> date</w:t>
            </w:r>
            <w:r w:rsidRPr="00401550">
              <w:rPr>
                <w:rFonts w:ascii="Arial" w:eastAsia="Times New Roman" w:hAnsi="Arial" w:cs="Arial"/>
                <w:color w:val="000000"/>
                <w:sz w:val="20"/>
                <w:szCs w:val="20"/>
              </w:rPr>
              <w:t>; this value should be determined in the insp plan develop/review</w:t>
            </w:r>
            <w:r>
              <w:rPr>
                <w:rFonts w:ascii="Arial" w:eastAsia="Times New Roman" w:hAnsi="Arial" w:cs="Arial"/>
                <w:color w:val="000000"/>
                <w:sz w:val="20"/>
                <w:szCs w:val="20"/>
              </w:rPr>
              <w:t>.</w:t>
            </w:r>
          </w:p>
          <w:p w14:paraId="3E8775B1" w14:textId="77777777" w:rsidR="00265BD6" w:rsidRDefault="00265BD6" w:rsidP="005C5A05">
            <w:pPr>
              <w:rPr>
                <w:rFonts w:ascii="Arial" w:eastAsia="Times New Roman" w:hAnsi="Arial" w:cs="Arial"/>
                <w:color w:val="000000"/>
                <w:sz w:val="20"/>
                <w:szCs w:val="20"/>
              </w:rPr>
            </w:pPr>
          </w:p>
          <w:p w14:paraId="1DFC8D15" w14:textId="38FD896A" w:rsidR="00265BD6" w:rsidRPr="008D4897" w:rsidRDefault="00265BD6" w:rsidP="005C5A05">
            <w:pPr>
              <w:rPr>
                <w:rFonts w:ascii="Arial" w:eastAsia="Times New Roman" w:hAnsi="Arial" w:cs="Arial"/>
                <w:color w:val="000000"/>
                <w:sz w:val="20"/>
                <w:szCs w:val="20"/>
              </w:rPr>
            </w:pPr>
            <w:r>
              <w:rPr>
                <w:rFonts w:ascii="Arial" w:eastAsia="Times New Roman" w:hAnsi="Arial" w:cs="Arial"/>
                <w:color w:val="000000"/>
                <w:sz w:val="20"/>
                <w:szCs w:val="20"/>
              </w:rPr>
              <w:t>For Run to Failure strategies: leave blank</w:t>
            </w:r>
          </w:p>
        </w:tc>
      </w:tr>
      <w:tr w:rsidR="005C5A05" w:rsidRPr="005D71A6" w14:paraId="6C8C4608" w14:textId="77777777" w:rsidTr="0070148C">
        <w:trPr>
          <w:trHeight w:val="255"/>
        </w:trPr>
        <w:tc>
          <w:tcPr>
            <w:tcW w:w="2335" w:type="dxa"/>
            <w:noWrap/>
          </w:tcPr>
          <w:p w14:paraId="7A5507D5" w14:textId="4ED53E85" w:rsidR="005C5A05" w:rsidRPr="008D4897" w:rsidRDefault="005C5A05" w:rsidP="005C5A05">
            <w:pPr>
              <w:rPr>
                <w:rFonts w:ascii="Arial" w:eastAsia="Times New Roman" w:hAnsi="Arial" w:cs="Arial"/>
                <w:sz w:val="20"/>
                <w:szCs w:val="20"/>
              </w:rPr>
            </w:pPr>
            <w:r w:rsidRPr="008D4897">
              <w:rPr>
                <w:rFonts w:ascii="Arial" w:eastAsia="Times New Roman" w:hAnsi="Arial" w:cs="Arial"/>
                <w:sz w:val="20"/>
                <w:szCs w:val="20"/>
              </w:rPr>
              <w:t>Process Safety</w:t>
            </w:r>
          </w:p>
        </w:tc>
        <w:tc>
          <w:tcPr>
            <w:tcW w:w="1530" w:type="dxa"/>
            <w:noWrap/>
          </w:tcPr>
          <w:p w14:paraId="2B1A61C1" w14:textId="65CC60F6" w:rsidR="005C5A05" w:rsidRPr="008D4897" w:rsidRDefault="005C5A05" w:rsidP="005C5A05">
            <w:pPr>
              <w:rPr>
                <w:rFonts w:ascii="Arial" w:eastAsia="Times New Roman" w:hAnsi="Arial" w:cs="Arial"/>
                <w:sz w:val="20"/>
                <w:szCs w:val="20"/>
              </w:rPr>
            </w:pPr>
          </w:p>
        </w:tc>
        <w:tc>
          <w:tcPr>
            <w:tcW w:w="1710" w:type="dxa"/>
            <w:noWrap/>
          </w:tcPr>
          <w:p w14:paraId="2E24E7D4" w14:textId="51494A35" w:rsidR="005C5A05" w:rsidRPr="008D4897" w:rsidRDefault="005C5A05" w:rsidP="005C5A05">
            <w:pPr>
              <w:rPr>
                <w:rFonts w:ascii="Arial" w:eastAsia="Times New Roman" w:hAnsi="Arial" w:cs="Arial"/>
                <w:color w:val="000000"/>
                <w:sz w:val="20"/>
                <w:szCs w:val="20"/>
              </w:rPr>
            </w:pPr>
            <w:r w:rsidRPr="008D4897">
              <w:rPr>
                <w:rFonts w:ascii="Arial" w:eastAsia="Times New Roman" w:hAnsi="Arial" w:cs="Arial"/>
                <w:color w:val="000000"/>
                <w:sz w:val="20"/>
                <w:szCs w:val="20"/>
              </w:rPr>
              <w:t>Boolean</w:t>
            </w:r>
          </w:p>
        </w:tc>
        <w:tc>
          <w:tcPr>
            <w:tcW w:w="5130" w:type="dxa"/>
          </w:tcPr>
          <w:p w14:paraId="58DE8B21" w14:textId="77777777" w:rsidR="005C5A05" w:rsidRPr="008D4897" w:rsidRDefault="005C5A05" w:rsidP="005C5A05">
            <w:pPr>
              <w:rPr>
                <w:rFonts w:ascii="Arial" w:eastAsia="Times New Roman" w:hAnsi="Arial" w:cs="Arial"/>
                <w:color w:val="000000"/>
                <w:sz w:val="20"/>
                <w:szCs w:val="20"/>
              </w:rPr>
            </w:pPr>
          </w:p>
        </w:tc>
      </w:tr>
    </w:tbl>
    <w:p w14:paraId="6B723B57" w14:textId="63849A56" w:rsidR="005F0BC5" w:rsidRDefault="005F0BC5" w:rsidP="00DB0378"/>
    <w:p w14:paraId="1138C285" w14:textId="77777777" w:rsidR="008D4897" w:rsidRDefault="008D4897">
      <w:pPr>
        <w:rPr>
          <w:rFonts w:asciiTheme="majorHAnsi" w:eastAsiaTheme="majorEastAsia" w:hAnsiTheme="majorHAnsi" w:cstheme="majorBidi"/>
          <w:color w:val="2E74B5" w:themeColor="accent1" w:themeShade="BF"/>
          <w:sz w:val="32"/>
          <w:szCs w:val="32"/>
        </w:rPr>
      </w:pPr>
      <w:bookmarkStart w:id="21" w:name="_Toc115091878"/>
      <w:r>
        <w:br w:type="page"/>
      </w:r>
    </w:p>
    <w:p w14:paraId="637D6D95" w14:textId="1D9FA990" w:rsidR="005B1BF8" w:rsidRDefault="003468FC" w:rsidP="005B1BF8">
      <w:pPr>
        <w:pStyle w:val="Heading1"/>
      </w:pPr>
      <w:r>
        <w:lastRenderedPageBreak/>
        <w:t>4</w:t>
      </w:r>
      <w:r w:rsidR="005B1BF8">
        <w:t xml:space="preserve">.0 Populate </w:t>
      </w:r>
      <w:r>
        <w:t>Risks</w:t>
      </w:r>
      <w:bookmarkEnd w:id="21"/>
    </w:p>
    <w:tbl>
      <w:tblPr>
        <w:tblW w:w="10705" w:type="dxa"/>
        <w:tblLook w:val="04A0" w:firstRow="1" w:lastRow="0" w:firstColumn="1" w:lastColumn="0" w:noHBand="0" w:noVBand="1"/>
      </w:tblPr>
      <w:tblGrid>
        <w:gridCol w:w="3173"/>
        <w:gridCol w:w="1592"/>
        <w:gridCol w:w="1788"/>
        <w:gridCol w:w="4152"/>
      </w:tblGrid>
      <w:tr w:rsidR="003468FC" w:rsidRPr="003468FC" w14:paraId="03220161" w14:textId="2D00D3E1" w:rsidTr="000C2605">
        <w:trPr>
          <w:trHeight w:val="255"/>
          <w:tblHeader/>
        </w:trPr>
        <w:tc>
          <w:tcPr>
            <w:tcW w:w="3173" w:type="dxa"/>
            <w:tcBorders>
              <w:top w:val="single" w:sz="4" w:space="0" w:color="auto"/>
              <w:left w:val="single" w:sz="4" w:space="0" w:color="auto"/>
              <w:bottom w:val="single" w:sz="4" w:space="0" w:color="auto"/>
              <w:right w:val="single" w:sz="4" w:space="0" w:color="auto"/>
            </w:tcBorders>
            <w:shd w:val="clear" w:color="auto" w:fill="000000" w:themeFill="text1"/>
            <w:noWrap/>
          </w:tcPr>
          <w:p w14:paraId="465FEE63" w14:textId="59DC6A0A" w:rsidR="003468FC" w:rsidRPr="003468FC" w:rsidRDefault="003468FC" w:rsidP="003468FC">
            <w:pPr>
              <w:spacing w:after="0" w:line="240" w:lineRule="auto"/>
              <w:rPr>
                <w:rFonts w:ascii="Arial" w:eastAsia="Times New Roman" w:hAnsi="Arial" w:cs="Arial"/>
                <w:b/>
                <w:bCs/>
                <w:color w:val="FFFFFF" w:themeColor="background1"/>
                <w:sz w:val="20"/>
                <w:szCs w:val="20"/>
              </w:rPr>
            </w:pPr>
            <w:r w:rsidRPr="003468FC">
              <w:rPr>
                <w:rFonts w:ascii="Arial" w:eastAsia="Times New Roman" w:hAnsi="Arial" w:cs="Arial"/>
                <w:b/>
                <w:bCs/>
                <w:color w:val="FFFFFF" w:themeColor="background1"/>
                <w:sz w:val="20"/>
                <w:szCs w:val="20"/>
              </w:rPr>
              <w:t>Field</w:t>
            </w:r>
          </w:p>
        </w:tc>
        <w:tc>
          <w:tcPr>
            <w:tcW w:w="1592" w:type="dxa"/>
            <w:tcBorders>
              <w:top w:val="single" w:sz="4" w:space="0" w:color="auto"/>
              <w:left w:val="nil"/>
              <w:bottom w:val="single" w:sz="4" w:space="0" w:color="auto"/>
              <w:right w:val="single" w:sz="4" w:space="0" w:color="auto"/>
            </w:tcBorders>
            <w:shd w:val="clear" w:color="auto" w:fill="000000" w:themeFill="text1"/>
            <w:noWrap/>
          </w:tcPr>
          <w:p w14:paraId="694916E4" w14:textId="754C03B5" w:rsidR="003468FC" w:rsidRPr="003468FC" w:rsidRDefault="003468FC" w:rsidP="003468FC">
            <w:pPr>
              <w:spacing w:after="0" w:line="240" w:lineRule="auto"/>
              <w:rPr>
                <w:rFonts w:ascii="Arial" w:eastAsia="Times New Roman" w:hAnsi="Arial" w:cs="Arial"/>
                <w:b/>
                <w:bCs/>
                <w:color w:val="FFFFFF" w:themeColor="background1"/>
                <w:sz w:val="20"/>
                <w:szCs w:val="20"/>
              </w:rPr>
            </w:pPr>
            <w:r w:rsidRPr="003468FC">
              <w:rPr>
                <w:rFonts w:ascii="Arial" w:eastAsia="Times New Roman" w:hAnsi="Arial" w:cs="Arial"/>
                <w:b/>
                <w:bCs/>
                <w:color w:val="FFFFFF" w:themeColor="background1"/>
                <w:sz w:val="20"/>
                <w:szCs w:val="20"/>
              </w:rPr>
              <w:t>Requirement</w:t>
            </w:r>
          </w:p>
        </w:tc>
        <w:tc>
          <w:tcPr>
            <w:tcW w:w="1788" w:type="dxa"/>
            <w:tcBorders>
              <w:top w:val="single" w:sz="4" w:space="0" w:color="auto"/>
              <w:left w:val="nil"/>
              <w:bottom w:val="single" w:sz="4" w:space="0" w:color="auto"/>
              <w:right w:val="single" w:sz="4" w:space="0" w:color="auto"/>
            </w:tcBorders>
            <w:shd w:val="clear" w:color="auto" w:fill="000000" w:themeFill="text1"/>
            <w:noWrap/>
            <w:vAlign w:val="bottom"/>
          </w:tcPr>
          <w:p w14:paraId="34001B3F" w14:textId="28CA73B1" w:rsidR="003468FC" w:rsidRPr="003468FC" w:rsidRDefault="003468FC" w:rsidP="003468FC">
            <w:pPr>
              <w:spacing w:after="0" w:line="240" w:lineRule="auto"/>
              <w:rPr>
                <w:rFonts w:ascii="Arial" w:eastAsia="Times New Roman" w:hAnsi="Arial" w:cs="Arial"/>
                <w:b/>
                <w:bCs/>
                <w:color w:val="FFFFFF" w:themeColor="background1"/>
                <w:sz w:val="20"/>
                <w:szCs w:val="20"/>
              </w:rPr>
            </w:pPr>
            <w:r w:rsidRPr="003468FC">
              <w:rPr>
                <w:rFonts w:ascii="Arial" w:eastAsia="Times New Roman" w:hAnsi="Arial" w:cs="Arial"/>
                <w:b/>
                <w:bCs/>
                <w:color w:val="FFFFFF" w:themeColor="background1"/>
                <w:sz w:val="20"/>
                <w:szCs w:val="20"/>
              </w:rPr>
              <w:t>Format</w:t>
            </w:r>
          </w:p>
        </w:tc>
        <w:tc>
          <w:tcPr>
            <w:tcW w:w="4152" w:type="dxa"/>
            <w:tcBorders>
              <w:top w:val="single" w:sz="4" w:space="0" w:color="auto"/>
              <w:left w:val="nil"/>
              <w:bottom w:val="single" w:sz="4" w:space="0" w:color="auto"/>
              <w:right w:val="single" w:sz="4" w:space="0" w:color="auto"/>
            </w:tcBorders>
            <w:shd w:val="clear" w:color="auto" w:fill="000000" w:themeFill="text1"/>
          </w:tcPr>
          <w:p w14:paraId="13CD2E64" w14:textId="076FE620" w:rsidR="003468FC" w:rsidRPr="003468FC" w:rsidRDefault="003468FC" w:rsidP="003468FC">
            <w:pPr>
              <w:spacing w:after="0" w:line="240" w:lineRule="auto"/>
              <w:rPr>
                <w:rFonts w:ascii="Arial" w:eastAsia="Times New Roman" w:hAnsi="Arial" w:cs="Arial"/>
                <w:b/>
                <w:bCs/>
                <w:color w:val="FFFFFF" w:themeColor="background1"/>
                <w:sz w:val="20"/>
                <w:szCs w:val="20"/>
              </w:rPr>
            </w:pPr>
            <w:r>
              <w:rPr>
                <w:rFonts w:ascii="Arial" w:eastAsia="Times New Roman" w:hAnsi="Arial" w:cs="Arial"/>
                <w:b/>
                <w:bCs/>
                <w:color w:val="FFFFFF" w:themeColor="background1"/>
                <w:sz w:val="20"/>
                <w:szCs w:val="20"/>
              </w:rPr>
              <w:t>Notes</w:t>
            </w:r>
          </w:p>
        </w:tc>
      </w:tr>
      <w:tr w:rsidR="00C03287" w:rsidRPr="003468FC" w14:paraId="52929222" w14:textId="5ED45AEA" w:rsidTr="003468FC">
        <w:trPr>
          <w:trHeight w:val="255"/>
        </w:trPr>
        <w:tc>
          <w:tcPr>
            <w:tcW w:w="3173" w:type="dxa"/>
            <w:tcBorders>
              <w:top w:val="single" w:sz="4" w:space="0" w:color="auto"/>
              <w:left w:val="single" w:sz="4" w:space="0" w:color="auto"/>
              <w:bottom w:val="single" w:sz="4" w:space="0" w:color="auto"/>
              <w:right w:val="single" w:sz="4" w:space="0" w:color="auto"/>
            </w:tcBorders>
            <w:shd w:val="clear" w:color="auto" w:fill="auto"/>
            <w:noWrap/>
            <w:hideMark/>
          </w:tcPr>
          <w:p w14:paraId="1EA8EB0D"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Strategy ID</w:t>
            </w:r>
          </w:p>
        </w:tc>
        <w:tc>
          <w:tcPr>
            <w:tcW w:w="1592" w:type="dxa"/>
            <w:tcBorders>
              <w:top w:val="single" w:sz="4" w:space="0" w:color="auto"/>
              <w:left w:val="nil"/>
              <w:bottom w:val="single" w:sz="4" w:space="0" w:color="auto"/>
              <w:right w:val="single" w:sz="4" w:space="0" w:color="auto"/>
            </w:tcBorders>
            <w:shd w:val="clear" w:color="auto" w:fill="auto"/>
            <w:noWrap/>
            <w:hideMark/>
          </w:tcPr>
          <w:p w14:paraId="514E2125"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Mandatory</w:t>
            </w:r>
          </w:p>
        </w:tc>
        <w:tc>
          <w:tcPr>
            <w:tcW w:w="1788" w:type="dxa"/>
            <w:tcBorders>
              <w:top w:val="single" w:sz="4" w:space="0" w:color="auto"/>
              <w:left w:val="nil"/>
              <w:bottom w:val="single" w:sz="4" w:space="0" w:color="auto"/>
              <w:right w:val="single" w:sz="4" w:space="0" w:color="auto"/>
            </w:tcBorders>
            <w:shd w:val="clear" w:color="000000" w:fill="FFFFFF"/>
            <w:noWrap/>
            <w:vAlign w:val="bottom"/>
            <w:hideMark/>
          </w:tcPr>
          <w:p w14:paraId="3D5A76F6"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Character (255)</w:t>
            </w:r>
          </w:p>
        </w:tc>
        <w:tc>
          <w:tcPr>
            <w:tcW w:w="4152" w:type="dxa"/>
            <w:tcBorders>
              <w:top w:val="single" w:sz="4" w:space="0" w:color="auto"/>
              <w:left w:val="nil"/>
              <w:bottom w:val="single" w:sz="4" w:space="0" w:color="auto"/>
              <w:right w:val="single" w:sz="4" w:space="0" w:color="auto"/>
            </w:tcBorders>
            <w:shd w:val="clear" w:color="000000" w:fill="FFFFFF"/>
          </w:tcPr>
          <w:p w14:paraId="13B0A158" w14:textId="3C6BF45F" w:rsidR="00C03287" w:rsidRPr="003468FC" w:rsidRDefault="00C03287" w:rsidP="00C03287">
            <w:pPr>
              <w:spacing w:after="0" w:line="240" w:lineRule="auto"/>
              <w:rPr>
                <w:rFonts w:ascii="Arial" w:eastAsia="Times New Roman" w:hAnsi="Arial" w:cs="Arial"/>
                <w:color w:val="000000"/>
                <w:sz w:val="20"/>
                <w:szCs w:val="20"/>
              </w:rPr>
            </w:pPr>
            <w:r w:rsidRPr="00D10A23">
              <w:rPr>
                <w:rFonts w:ascii="Arial" w:eastAsia="Times New Roman" w:hAnsi="Arial" w:cs="Arial"/>
                <w:color w:val="000000"/>
                <w:sz w:val="20"/>
                <w:szCs w:val="20"/>
              </w:rPr>
              <w:t xml:space="preserve">Replica of Strategy ID from </w:t>
            </w:r>
            <w:r>
              <w:rPr>
                <w:rFonts w:ascii="Arial" w:eastAsia="Times New Roman" w:hAnsi="Arial" w:cs="Arial"/>
                <w:color w:val="000000"/>
                <w:sz w:val="20"/>
                <w:szCs w:val="20"/>
              </w:rPr>
              <w:t xml:space="preserve">Strategies </w:t>
            </w:r>
            <w:r w:rsidRPr="00D10A23">
              <w:rPr>
                <w:rFonts w:ascii="Arial" w:eastAsia="Times New Roman" w:hAnsi="Arial" w:cs="Arial"/>
                <w:color w:val="000000"/>
                <w:sz w:val="20"/>
                <w:szCs w:val="20"/>
              </w:rPr>
              <w:t>tab</w:t>
            </w:r>
          </w:p>
        </w:tc>
      </w:tr>
      <w:tr w:rsidR="00C03287" w:rsidRPr="003468FC" w14:paraId="2D65F3D7" w14:textId="1CF0407E" w:rsidTr="003468FC">
        <w:trPr>
          <w:trHeight w:val="510"/>
        </w:trPr>
        <w:tc>
          <w:tcPr>
            <w:tcW w:w="3173" w:type="dxa"/>
            <w:tcBorders>
              <w:top w:val="nil"/>
              <w:left w:val="single" w:sz="4" w:space="0" w:color="auto"/>
              <w:bottom w:val="single" w:sz="4" w:space="0" w:color="auto"/>
              <w:right w:val="single" w:sz="4" w:space="0" w:color="auto"/>
            </w:tcBorders>
            <w:shd w:val="clear" w:color="auto" w:fill="auto"/>
            <w:noWrap/>
            <w:hideMark/>
          </w:tcPr>
          <w:p w14:paraId="5BFD093A"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Risk ID</w:t>
            </w:r>
          </w:p>
        </w:tc>
        <w:tc>
          <w:tcPr>
            <w:tcW w:w="1592" w:type="dxa"/>
            <w:tcBorders>
              <w:top w:val="nil"/>
              <w:left w:val="nil"/>
              <w:bottom w:val="single" w:sz="4" w:space="0" w:color="auto"/>
              <w:right w:val="single" w:sz="4" w:space="0" w:color="auto"/>
            </w:tcBorders>
            <w:shd w:val="clear" w:color="auto" w:fill="auto"/>
            <w:noWrap/>
            <w:hideMark/>
          </w:tcPr>
          <w:p w14:paraId="1557DEF9"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Mandatory</w:t>
            </w:r>
          </w:p>
        </w:tc>
        <w:tc>
          <w:tcPr>
            <w:tcW w:w="1788" w:type="dxa"/>
            <w:tcBorders>
              <w:top w:val="nil"/>
              <w:left w:val="nil"/>
              <w:bottom w:val="single" w:sz="4" w:space="0" w:color="auto"/>
              <w:right w:val="single" w:sz="4" w:space="0" w:color="auto"/>
            </w:tcBorders>
            <w:shd w:val="clear" w:color="000000" w:fill="FFFFFF"/>
            <w:noWrap/>
            <w:vAlign w:val="bottom"/>
            <w:hideMark/>
          </w:tcPr>
          <w:p w14:paraId="6711B552"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Character (255)</w:t>
            </w:r>
          </w:p>
        </w:tc>
        <w:tc>
          <w:tcPr>
            <w:tcW w:w="4152" w:type="dxa"/>
            <w:tcBorders>
              <w:top w:val="nil"/>
              <w:left w:val="nil"/>
              <w:bottom w:val="single" w:sz="4" w:space="0" w:color="auto"/>
              <w:right w:val="single" w:sz="4" w:space="0" w:color="auto"/>
            </w:tcBorders>
            <w:shd w:val="clear" w:color="000000" w:fill="FFFFFF"/>
          </w:tcPr>
          <w:p w14:paraId="47E6DF97" w14:textId="1725FD65" w:rsidR="00C03287" w:rsidRPr="008D4897" w:rsidRDefault="00C03287" w:rsidP="00C03287">
            <w:pPr>
              <w:spacing w:after="0" w:line="240" w:lineRule="auto"/>
              <w:rPr>
                <w:rFonts w:ascii="Arial" w:eastAsia="Times New Roman" w:hAnsi="Arial" w:cs="Arial"/>
                <w:color w:val="000000"/>
                <w:sz w:val="20"/>
                <w:szCs w:val="20"/>
              </w:rPr>
            </w:pPr>
            <w:r w:rsidRPr="0070177A">
              <w:rPr>
                <w:rFonts w:ascii="Arial" w:eastAsia="Times New Roman" w:hAnsi="Arial" w:cs="Arial"/>
                <w:color w:val="000000"/>
                <w:sz w:val="20"/>
                <w:szCs w:val="20"/>
              </w:rPr>
              <w:t>Own input - there must be a unique value for each action pertaining to a strategy</w:t>
            </w:r>
            <w:r>
              <w:rPr>
                <w:rFonts w:ascii="Arial" w:eastAsia="Times New Roman" w:hAnsi="Arial" w:cs="Arial"/>
                <w:color w:val="000000"/>
                <w:sz w:val="20"/>
                <w:szCs w:val="20"/>
              </w:rPr>
              <w:t xml:space="preserve">. For each Asset, each Action ID will correlate to the Task Type in the Inspection Planning workbook. For example, if an asset has Inspection Task Types of </w:t>
            </w:r>
            <w:r>
              <w:rPr>
                <w:rFonts w:ascii="Arial" w:eastAsia="Times New Roman" w:hAnsi="Arial" w:cs="Arial"/>
                <w:b/>
                <w:bCs/>
                <w:color w:val="000000"/>
                <w:sz w:val="20"/>
                <w:szCs w:val="20"/>
              </w:rPr>
              <w:t>Internal Visual</w:t>
            </w:r>
            <w:r>
              <w:rPr>
                <w:rFonts w:ascii="Arial" w:eastAsia="Times New Roman" w:hAnsi="Arial" w:cs="Arial"/>
                <w:color w:val="000000"/>
                <w:sz w:val="20"/>
                <w:szCs w:val="20"/>
              </w:rPr>
              <w:t xml:space="preserve"> and </w:t>
            </w:r>
            <w:r>
              <w:rPr>
                <w:rFonts w:ascii="Arial" w:eastAsia="Times New Roman" w:hAnsi="Arial" w:cs="Arial"/>
                <w:b/>
                <w:bCs/>
                <w:color w:val="000000"/>
                <w:sz w:val="20"/>
                <w:szCs w:val="20"/>
              </w:rPr>
              <w:t xml:space="preserve">External Visual, </w:t>
            </w:r>
            <w:r>
              <w:rPr>
                <w:rFonts w:ascii="Arial" w:eastAsia="Times New Roman" w:hAnsi="Arial" w:cs="Arial"/>
                <w:color w:val="000000"/>
                <w:sz w:val="20"/>
                <w:szCs w:val="20"/>
              </w:rPr>
              <w:t xml:space="preserve">the Asset will have Actions of </w:t>
            </w:r>
            <w:r w:rsidR="00C9034A">
              <w:rPr>
                <w:rFonts w:ascii="Arial" w:eastAsia="Times New Roman" w:hAnsi="Arial" w:cs="Arial"/>
                <w:b/>
                <w:bCs/>
                <w:color w:val="000000"/>
                <w:sz w:val="20"/>
                <w:szCs w:val="20"/>
              </w:rPr>
              <w:t>RISK</w:t>
            </w:r>
            <w:r>
              <w:rPr>
                <w:rFonts w:ascii="Arial" w:eastAsia="Times New Roman" w:hAnsi="Arial" w:cs="Arial"/>
                <w:b/>
                <w:bCs/>
                <w:color w:val="000000"/>
                <w:sz w:val="20"/>
                <w:szCs w:val="20"/>
              </w:rPr>
              <w:t>-001</w:t>
            </w:r>
            <w:r>
              <w:rPr>
                <w:rFonts w:ascii="Arial" w:eastAsia="Times New Roman" w:hAnsi="Arial" w:cs="Arial"/>
                <w:color w:val="000000"/>
                <w:sz w:val="20"/>
                <w:szCs w:val="20"/>
              </w:rPr>
              <w:t xml:space="preserve"> and </w:t>
            </w:r>
            <w:r w:rsidR="00C9034A">
              <w:rPr>
                <w:rFonts w:ascii="Arial" w:eastAsia="Times New Roman" w:hAnsi="Arial" w:cs="Arial"/>
                <w:b/>
                <w:bCs/>
                <w:color w:val="000000"/>
                <w:sz w:val="20"/>
                <w:szCs w:val="20"/>
              </w:rPr>
              <w:t>RISK</w:t>
            </w:r>
            <w:r>
              <w:rPr>
                <w:rFonts w:ascii="Arial" w:eastAsia="Times New Roman" w:hAnsi="Arial" w:cs="Arial"/>
                <w:b/>
                <w:bCs/>
                <w:color w:val="000000"/>
                <w:sz w:val="20"/>
                <w:szCs w:val="20"/>
              </w:rPr>
              <w:t xml:space="preserve">-002, </w:t>
            </w:r>
            <w:r>
              <w:rPr>
                <w:rFonts w:ascii="Arial" w:eastAsia="Times New Roman" w:hAnsi="Arial" w:cs="Arial"/>
                <w:color w:val="000000"/>
                <w:sz w:val="20"/>
                <w:szCs w:val="20"/>
              </w:rPr>
              <w:t xml:space="preserve">respectively. </w:t>
            </w:r>
            <w:r w:rsidR="008D4897">
              <w:rPr>
                <w:rFonts w:ascii="Arial" w:eastAsia="Times New Roman" w:hAnsi="Arial" w:cs="Arial"/>
                <w:color w:val="000000"/>
                <w:sz w:val="20"/>
                <w:szCs w:val="20"/>
              </w:rPr>
              <w:br/>
            </w:r>
            <w:r w:rsidR="008D4897">
              <w:rPr>
                <w:rFonts w:ascii="Arial" w:eastAsia="Times New Roman" w:hAnsi="Arial" w:cs="Arial"/>
                <w:color w:val="000000"/>
                <w:sz w:val="20"/>
                <w:szCs w:val="20"/>
              </w:rPr>
              <w:br/>
            </w:r>
            <w:r w:rsidR="008D4897" w:rsidRPr="008D4897">
              <w:rPr>
                <w:rFonts w:ascii="Arial" w:eastAsia="Times New Roman" w:hAnsi="Arial" w:cs="Arial"/>
                <w:color w:val="000000"/>
                <w:sz w:val="20"/>
                <w:szCs w:val="20"/>
                <w:highlight w:val="yellow"/>
              </w:rPr>
              <w:t xml:space="preserve">Risks should never be duplicated (e.g., </w:t>
            </w:r>
            <w:r w:rsidR="008D4897" w:rsidRPr="008D4897">
              <w:rPr>
                <w:rFonts w:ascii="Arial" w:eastAsia="Times New Roman" w:hAnsi="Arial" w:cs="Arial"/>
                <w:b/>
                <w:bCs/>
                <w:color w:val="000000"/>
                <w:sz w:val="20"/>
                <w:szCs w:val="20"/>
                <w:highlight w:val="yellow"/>
              </w:rPr>
              <w:t>RISK-001</w:t>
            </w:r>
            <w:r w:rsidR="008D4897" w:rsidRPr="008D4897">
              <w:rPr>
                <w:rFonts w:ascii="Arial" w:eastAsia="Times New Roman" w:hAnsi="Arial" w:cs="Arial"/>
                <w:color w:val="000000"/>
                <w:sz w:val="20"/>
                <w:szCs w:val="20"/>
                <w:highlight w:val="yellow"/>
              </w:rPr>
              <w:t xml:space="preserve"> and </w:t>
            </w:r>
            <w:r w:rsidR="008D4897" w:rsidRPr="008D4897">
              <w:rPr>
                <w:rFonts w:ascii="Arial" w:eastAsia="Times New Roman" w:hAnsi="Arial" w:cs="Arial"/>
                <w:b/>
                <w:bCs/>
                <w:color w:val="000000"/>
                <w:sz w:val="20"/>
                <w:szCs w:val="20"/>
                <w:highlight w:val="yellow"/>
              </w:rPr>
              <w:t>RISK-002</w:t>
            </w:r>
            <w:r w:rsidR="008D4897" w:rsidRPr="008D4897">
              <w:rPr>
                <w:rFonts w:ascii="Arial" w:eastAsia="Times New Roman" w:hAnsi="Arial" w:cs="Arial"/>
                <w:color w:val="000000"/>
                <w:sz w:val="20"/>
                <w:szCs w:val="20"/>
                <w:highlight w:val="yellow"/>
              </w:rPr>
              <w:t xml:space="preserve"> being both </w:t>
            </w:r>
            <w:r w:rsidR="008D4897" w:rsidRPr="008D4897">
              <w:rPr>
                <w:rFonts w:ascii="Arial" w:eastAsia="Times New Roman" w:hAnsi="Arial" w:cs="Arial"/>
                <w:b/>
                <w:bCs/>
                <w:color w:val="000000"/>
                <w:sz w:val="20"/>
                <w:szCs w:val="20"/>
                <w:highlight w:val="yellow"/>
              </w:rPr>
              <w:t>erosion corrosion</w:t>
            </w:r>
            <w:r w:rsidR="008D4897" w:rsidRPr="008D4897">
              <w:rPr>
                <w:rFonts w:ascii="Arial" w:eastAsia="Times New Roman" w:hAnsi="Arial" w:cs="Arial"/>
                <w:color w:val="000000"/>
                <w:sz w:val="20"/>
                <w:szCs w:val="20"/>
                <w:highlight w:val="yellow"/>
              </w:rPr>
              <w:t xml:space="preserve">). </w:t>
            </w:r>
            <w:r w:rsidR="008D4897" w:rsidRPr="008D4897">
              <w:rPr>
                <w:rFonts w:ascii="Arial" w:eastAsia="Times New Roman" w:hAnsi="Arial" w:cs="Arial"/>
                <w:color w:val="000000"/>
                <w:sz w:val="20"/>
                <w:szCs w:val="20"/>
                <w:highlight w:val="yellow"/>
              </w:rPr>
              <w:br/>
            </w:r>
            <w:r w:rsidR="008D4897" w:rsidRPr="008D4897">
              <w:rPr>
                <w:rFonts w:ascii="Arial" w:eastAsia="Times New Roman" w:hAnsi="Arial" w:cs="Arial"/>
                <w:color w:val="000000"/>
                <w:sz w:val="20"/>
                <w:szCs w:val="20"/>
                <w:highlight w:val="yellow"/>
              </w:rPr>
              <w:br/>
              <w:t xml:space="preserve">Multiple actions may link to the same risk record (e.g., </w:t>
            </w:r>
            <w:r w:rsidR="008D4897" w:rsidRPr="008D4897">
              <w:rPr>
                <w:rFonts w:ascii="Arial" w:eastAsia="Times New Roman" w:hAnsi="Arial" w:cs="Arial"/>
                <w:b/>
                <w:bCs/>
                <w:color w:val="000000"/>
                <w:sz w:val="20"/>
                <w:szCs w:val="20"/>
                <w:highlight w:val="yellow"/>
              </w:rPr>
              <w:t>internal visual</w:t>
            </w:r>
            <w:r w:rsidR="008D4897" w:rsidRPr="008D4897">
              <w:rPr>
                <w:rFonts w:ascii="Arial" w:eastAsia="Times New Roman" w:hAnsi="Arial" w:cs="Arial"/>
                <w:color w:val="000000"/>
                <w:sz w:val="20"/>
                <w:szCs w:val="20"/>
                <w:highlight w:val="yellow"/>
              </w:rPr>
              <w:t xml:space="preserve"> and </w:t>
            </w:r>
            <w:r w:rsidR="008D4897" w:rsidRPr="008D4897">
              <w:rPr>
                <w:rFonts w:ascii="Arial" w:eastAsia="Times New Roman" w:hAnsi="Arial" w:cs="Arial"/>
                <w:b/>
                <w:bCs/>
                <w:color w:val="000000"/>
                <w:sz w:val="20"/>
                <w:szCs w:val="20"/>
                <w:highlight w:val="yellow"/>
              </w:rPr>
              <w:t>NDE actions</w:t>
            </w:r>
            <w:r w:rsidR="008D4897" w:rsidRPr="008D4897">
              <w:rPr>
                <w:rFonts w:ascii="Arial" w:eastAsia="Times New Roman" w:hAnsi="Arial" w:cs="Arial"/>
                <w:color w:val="000000"/>
                <w:sz w:val="20"/>
                <w:szCs w:val="20"/>
                <w:highlight w:val="yellow"/>
              </w:rPr>
              <w:t xml:space="preserve"> </w:t>
            </w:r>
            <w:r w:rsidR="00643AD0">
              <w:rPr>
                <w:rFonts w:ascii="Arial" w:eastAsia="Times New Roman" w:hAnsi="Arial" w:cs="Arial"/>
                <w:color w:val="000000"/>
                <w:sz w:val="20"/>
                <w:szCs w:val="20"/>
                <w:highlight w:val="yellow"/>
              </w:rPr>
              <w:t xml:space="preserve">can </w:t>
            </w:r>
            <w:r w:rsidR="008D4897" w:rsidRPr="008D4897">
              <w:rPr>
                <w:rFonts w:ascii="Arial" w:eastAsia="Times New Roman" w:hAnsi="Arial" w:cs="Arial"/>
                <w:color w:val="000000"/>
                <w:sz w:val="20"/>
                <w:szCs w:val="20"/>
                <w:highlight w:val="yellow"/>
              </w:rPr>
              <w:t xml:space="preserve">both link to one </w:t>
            </w:r>
            <w:r w:rsidR="008D4897" w:rsidRPr="008D4897">
              <w:rPr>
                <w:rFonts w:ascii="Arial" w:eastAsia="Times New Roman" w:hAnsi="Arial" w:cs="Arial"/>
                <w:b/>
                <w:bCs/>
                <w:color w:val="000000"/>
                <w:sz w:val="20"/>
                <w:szCs w:val="20"/>
                <w:highlight w:val="yellow"/>
              </w:rPr>
              <w:t>erosion corrosion</w:t>
            </w:r>
            <w:r w:rsidR="008D4897" w:rsidRPr="008D4897">
              <w:rPr>
                <w:rFonts w:ascii="Arial" w:eastAsia="Times New Roman" w:hAnsi="Arial" w:cs="Arial"/>
                <w:color w:val="000000"/>
                <w:sz w:val="20"/>
                <w:szCs w:val="20"/>
                <w:highlight w:val="yellow"/>
              </w:rPr>
              <w:t xml:space="preserve"> </w:t>
            </w:r>
            <w:r w:rsidR="008D4897" w:rsidRPr="008D4897">
              <w:rPr>
                <w:rFonts w:ascii="Arial" w:eastAsia="Times New Roman" w:hAnsi="Arial" w:cs="Arial"/>
                <w:b/>
                <w:bCs/>
                <w:color w:val="000000"/>
                <w:sz w:val="20"/>
                <w:szCs w:val="20"/>
                <w:highlight w:val="yellow"/>
              </w:rPr>
              <w:t>RISK-001</w:t>
            </w:r>
            <w:r w:rsidR="008D4897">
              <w:rPr>
                <w:rFonts w:ascii="Arial" w:eastAsia="Times New Roman" w:hAnsi="Arial" w:cs="Arial"/>
                <w:b/>
                <w:bCs/>
                <w:color w:val="000000"/>
                <w:sz w:val="20"/>
                <w:szCs w:val="20"/>
                <w:highlight w:val="yellow"/>
              </w:rPr>
              <w:t xml:space="preserve"> </w:t>
            </w:r>
            <w:r w:rsidR="008D4897" w:rsidRPr="008D4897">
              <w:rPr>
                <w:rFonts w:ascii="Arial" w:eastAsia="Times New Roman" w:hAnsi="Arial" w:cs="Arial"/>
                <w:color w:val="000000"/>
                <w:sz w:val="20"/>
                <w:szCs w:val="20"/>
                <w:highlight w:val="yellow"/>
              </w:rPr>
              <w:t>record)</w:t>
            </w:r>
          </w:p>
        </w:tc>
      </w:tr>
      <w:tr w:rsidR="00C03287" w:rsidRPr="003468FC" w14:paraId="6DAB850B" w14:textId="1F2CA1E9" w:rsidTr="003468FC">
        <w:trPr>
          <w:trHeight w:val="255"/>
        </w:trPr>
        <w:tc>
          <w:tcPr>
            <w:tcW w:w="3173" w:type="dxa"/>
            <w:tcBorders>
              <w:top w:val="nil"/>
              <w:left w:val="single" w:sz="4" w:space="0" w:color="auto"/>
              <w:bottom w:val="single" w:sz="4" w:space="0" w:color="auto"/>
              <w:right w:val="single" w:sz="4" w:space="0" w:color="auto"/>
            </w:tcBorders>
            <w:shd w:val="clear" w:color="auto" w:fill="auto"/>
            <w:noWrap/>
            <w:hideMark/>
          </w:tcPr>
          <w:p w14:paraId="3B484BE8"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Name</w:t>
            </w:r>
          </w:p>
        </w:tc>
        <w:tc>
          <w:tcPr>
            <w:tcW w:w="1592" w:type="dxa"/>
            <w:tcBorders>
              <w:top w:val="nil"/>
              <w:left w:val="nil"/>
              <w:bottom w:val="single" w:sz="4" w:space="0" w:color="auto"/>
              <w:right w:val="single" w:sz="4" w:space="0" w:color="auto"/>
            </w:tcBorders>
            <w:shd w:val="clear" w:color="auto" w:fill="auto"/>
            <w:noWrap/>
            <w:hideMark/>
          </w:tcPr>
          <w:p w14:paraId="5F94E416"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Business Mandatory</w:t>
            </w:r>
          </w:p>
        </w:tc>
        <w:tc>
          <w:tcPr>
            <w:tcW w:w="1788" w:type="dxa"/>
            <w:tcBorders>
              <w:top w:val="nil"/>
              <w:left w:val="nil"/>
              <w:bottom w:val="single" w:sz="4" w:space="0" w:color="auto"/>
              <w:right w:val="single" w:sz="4" w:space="0" w:color="auto"/>
            </w:tcBorders>
            <w:shd w:val="clear" w:color="000000" w:fill="FFFFFF"/>
            <w:noWrap/>
            <w:vAlign w:val="bottom"/>
            <w:hideMark/>
          </w:tcPr>
          <w:p w14:paraId="6DFF13E7"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Character (515)</w:t>
            </w:r>
          </w:p>
        </w:tc>
        <w:tc>
          <w:tcPr>
            <w:tcW w:w="4152" w:type="dxa"/>
            <w:tcBorders>
              <w:top w:val="nil"/>
              <w:left w:val="nil"/>
              <w:bottom w:val="single" w:sz="4" w:space="0" w:color="auto"/>
              <w:right w:val="single" w:sz="4" w:space="0" w:color="auto"/>
            </w:tcBorders>
            <w:shd w:val="clear" w:color="000000" w:fill="FFFFFF"/>
          </w:tcPr>
          <w:p w14:paraId="38B558BD" w14:textId="016F7191" w:rsidR="00C9034A" w:rsidRDefault="00D07197" w:rsidP="00C03287">
            <w:pPr>
              <w:spacing w:after="0" w:line="240" w:lineRule="auto"/>
              <w:rPr>
                <w:rFonts w:ascii="Arial" w:eastAsia="Times New Roman" w:hAnsi="Arial" w:cs="Arial"/>
                <w:color w:val="000000"/>
                <w:sz w:val="20"/>
                <w:szCs w:val="20"/>
              </w:rPr>
            </w:pPr>
            <w:r w:rsidRPr="00D07197">
              <w:rPr>
                <w:rFonts w:ascii="Arial" w:eastAsia="Times New Roman" w:hAnsi="Arial" w:cs="Arial"/>
                <w:color w:val="000000"/>
                <w:sz w:val="20"/>
                <w:szCs w:val="20"/>
              </w:rPr>
              <w:t xml:space="preserve">Insert the </w:t>
            </w:r>
            <w:r w:rsidR="009C0784">
              <w:rPr>
                <w:rFonts w:ascii="Arial" w:eastAsia="Times New Roman" w:hAnsi="Arial" w:cs="Arial"/>
                <w:color w:val="000000"/>
                <w:sz w:val="20"/>
                <w:szCs w:val="20"/>
              </w:rPr>
              <w:t>damage mechanism</w:t>
            </w:r>
            <w:r w:rsidRPr="00D07197">
              <w:rPr>
                <w:rFonts w:ascii="Arial" w:eastAsia="Times New Roman" w:hAnsi="Arial" w:cs="Arial"/>
                <w:color w:val="000000"/>
                <w:sz w:val="20"/>
                <w:szCs w:val="20"/>
              </w:rPr>
              <w:t xml:space="preserve"> </w:t>
            </w:r>
            <w:r w:rsidR="00C9034A">
              <w:rPr>
                <w:rFonts w:ascii="Arial" w:eastAsia="Times New Roman" w:hAnsi="Arial" w:cs="Arial"/>
                <w:color w:val="000000"/>
                <w:sz w:val="20"/>
                <w:szCs w:val="20"/>
              </w:rPr>
              <w:t xml:space="preserve">from the Inspection Planning workbook (e.g. </w:t>
            </w:r>
            <w:r w:rsidR="005C5A05">
              <w:rPr>
                <w:rFonts w:ascii="Arial" w:eastAsia="Times New Roman" w:hAnsi="Arial" w:cs="Arial"/>
                <w:color w:val="000000"/>
                <w:sz w:val="20"/>
                <w:szCs w:val="20"/>
              </w:rPr>
              <w:t>Sulfuric Acid</w:t>
            </w:r>
            <w:r w:rsidR="00C9034A">
              <w:rPr>
                <w:rFonts w:ascii="Arial" w:eastAsia="Times New Roman" w:hAnsi="Arial" w:cs="Arial"/>
                <w:color w:val="000000"/>
                <w:sz w:val="20"/>
                <w:szCs w:val="20"/>
              </w:rPr>
              <w:t xml:space="preserve"> Corrosion) </w:t>
            </w:r>
          </w:p>
          <w:p w14:paraId="24F73FAF" w14:textId="77777777" w:rsidR="005C5A05" w:rsidRDefault="005C5A05" w:rsidP="00C03287">
            <w:pPr>
              <w:spacing w:after="0" w:line="240" w:lineRule="auto"/>
              <w:rPr>
                <w:rFonts w:ascii="Arial" w:eastAsia="Times New Roman" w:hAnsi="Arial" w:cs="Arial"/>
                <w:color w:val="000000"/>
                <w:sz w:val="20"/>
                <w:szCs w:val="20"/>
              </w:rPr>
            </w:pPr>
          </w:p>
          <w:p w14:paraId="0E4C20BF" w14:textId="1A487C88" w:rsidR="005C5A05" w:rsidRPr="003468FC" w:rsidRDefault="005C5A05"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For Run to Failure (RTF) strategies, fill out the risk name as “</w:t>
            </w:r>
            <w:r w:rsidRPr="005C5A05">
              <w:rPr>
                <w:rFonts w:ascii="Arial" w:eastAsia="Times New Roman" w:hAnsi="Arial" w:cs="Arial"/>
                <w:color w:val="000000"/>
                <w:sz w:val="20"/>
                <w:szCs w:val="20"/>
              </w:rPr>
              <w:t>Mechanical Integrity Failure</w:t>
            </w:r>
            <w:r>
              <w:rPr>
                <w:rFonts w:ascii="Arial" w:eastAsia="Times New Roman" w:hAnsi="Arial" w:cs="Arial"/>
                <w:color w:val="000000"/>
                <w:sz w:val="20"/>
                <w:szCs w:val="20"/>
              </w:rPr>
              <w:t>”</w:t>
            </w:r>
          </w:p>
        </w:tc>
      </w:tr>
      <w:tr w:rsidR="00C03287" w:rsidRPr="003468FC" w14:paraId="3589A8EF" w14:textId="173376D9" w:rsidTr="003468FC">
        <w:trPr>
          <w:trHeight w:val="765"/>
        </w:trPr>
        <w:tc>
          <w:tcPr>
            <w:tcW w:w="3173" w:type="dxa"/>
            <w:tcBorders>
              <w:top w:val="nil"/>
              <w:left w:val="single" w:sz="4" w:space="0" w:color="auto"/>
              <w:bottom w:val="single" w:sz="4" w:space="0" w:color="auto"/>
              <w:right w:val="single" w:sz="4" w:space="0" w:color="auto"/>
            </w:tcBorders>
            <w:shd w:val="clear" w:color="auto" w:fill="auto"/>
            <w:hideMark/>
          </w:tcPr>
          <w:p w14:paraId="681BE836"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(CC_CASH_FLOW) Consequence</w:t>
            </w:r>
          </w:p>
        </w:tc>
        <w:tc>
          <w:tcPr>
            <w:tcW w:w="1592" w:type="dxa"/>
            <w:tcBorders>
              <w:top w:val="nil"/>
              <w:left w:val="nil"/>
              <w:bottom w:val="single" w:sz="4" w:space="0" w:color="auto"/>
              <w:right w:val="single" w:sz="4" w:space="0" w:color="auto"/>
            </w:tcBorders>
            <w:shd w:val="clear" w:color="auto" w:fill="auto"/>
            <w:hideMark/>
          </w:tcPr>
          <w:p w14:paraId="11A84B24"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Business Mandatory</w:t>
            </w:r>
          </w:p>
        </w:tc>
        <w:tc>
          <w:tcPr>
            <w:tcW w:w="1788" w:type="dxa"/>
            <w:tcBorders>
              <w:top w:val="nil"/>
              <w:left w:val="nil"/>
              <w:bottom w:val="single" w:sz="4" w:space="0" w:color="auto"/>
              <w:right w:val="single" w:sz="4" w:space="0" w:color="auto"/>
            </w:tcBorders>
            <w:shd w:val="clear" w:color="000000" w:fill="FFFFFF"/>
            <w:noWrap/>
            <w:vAlign w:val="bottom"/>
            <w:hideMark/>
          </w:tcPr>
          <w:p w14:paraId="005770A9"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Numeric</w:t>
            </w:r>
          </w:p>
        </w:tc>
        <w:tc>
          <w:tcPr>
            <w:tcW w:w="4152" w:type="dxa"/>
            <w:tcBorders>
              <w:top w:val="nil"/>
              <w:left w:val="nil"/>
              <w:bottom w:val="single" w:sz="4" w:space="0" w:color="auto"/>
              <w:right w:val="single" w:sz="4" w:space="0" w:color="auto"/>
            </w:tcBorders>
            <w:shd w:val="clear" w:color="000000" w:fill="FFFFFF"/>
          </w:tcPr>
          <w:p w14:paraId="2C6332EF" w14:textId="61F1875D" w:rsidR="00C03287" w:rsidRPr="003468FC" w:rsidRDefault="00C03287"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55AC2400" w14:textId="208710AD" w:rsidTr="003468FC">
        <w:trPr>
          <w:trHeight w:val="765"/>
        </w:trPr>
        <w:tc>
          <w:tcPr>
            <w:tcW w:w="3173" w:type="dxa"/>
            <w:tcBorders>
              <w:top w:val="nil"/>
              <w:left w:val="single" w:sz="4" w:space="0" w:color="auto"/>
              <w:bottom w:val="single" w:sz="4" w:space="0" w:color="auto"/>
              <w:right w:val="single" w:sz="4" w:space="0" w:color="auto"/>
            </w:tcBorders>
            <w:shd w:val="clear" w:color="auto" w:fill="auto"/>
            <w:hideMark/>
          </w:tcPr>
          <w:p w14:paraId="7D22B2BC"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(CC_CASH_FLOW) Probability</w:t>
            </w:r>
          </w:p>
        </w:tc>
        <w:tc>
          <w:tcPr>
            <w:tcW w:w="1592" w:type="dxa"/>
            <w:tcBorders>
              <w:top w:val="nil"/>
              <w:left w:val="nil"/>
              <w:bottom w:val="single" w:sz="4" w:space="0" w:color="auto"/>
              <w:right w:val="single" w:sz="4" w:space="0" w:color="auto"/>
            </w:tcBorders>
            <w:shd w:val="clear" w:color="auto" w:fill="auto"/>
            <w:hideMark/>
          </w:tcPr>
          <w:p w14:paraId="372FE3B0"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Business Mandatory</w:t>
            </w:r>
          </w:p>
        </w:tc>
        <w:tc>
          <w:tcPr>
            <w:tcW w:w="1788" w:type="dxa"/>
            <w:tcBorders>
              <w:top w:val="nil"/>
              <w:left w:val="nil"/>
              <w:bottom w:val="single" w:sz="4" w:space="0" w:color="auto"/>
              <w:right w:val="single" w:sz="4" w:space="0" w:color="auto"/>
            </w:tcBorders>
            <w:shd w:val="clear" w:color="000000" w:fill="FFFFFF"/>
            <w:noWrap/>
            <w:vAlign w:val="bottom"/>
            <w:hideMark/>
          </w:tcPr>
          <w:p w14:paraId="433EA77C"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Numeric</w:t>
            </w:r>
          </w:p>
        </w:tc>
        <w:tc>
          <w:tcPr>
            <w:tcW w:w="4152" w:type="dxa"/>
            <w:tcBorders>
              <w:top w:val="nil"/>
              <w:left w:val="nil"/>
              <w:bottom w:val="single" w:sz="4" w:space="0" w:color="auto"/>
              <w:right w:val="single" w:sz="4" w:space="0" w:color="auto"/>
            </w:tcBorders>
            <w:shd w:val="clear" w:color="000000" w:fill="FFFFFF"/>
          </w:tcPr>
          <w:p w14:paraId="78978D05" w14:textId="603A1651" w:rsidR="00C03287" w:rsidRPr="003468FC" w:rsidRDefault="00C03287"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44F158D6" w14:textId="687B22C0" w:rsidTr="003468FC">
        <w:trPr>
          <w:trHeight w:val="765"/>
        </w:trPr>
        <w:tc>
          <w:tcPr>
            <w:tcW w:w="3173" w:type="dxa"/>
            <w:tcBorders>
              <w:top w:val="nil"/>
              <w:left w:val="single" w:sz="4" w:space="0" w:color="auto"/>
              <w:bottom w:val="single" w:sz="4" w:space="0" w:color="auto"/>
              <w:right w:val="single" w:sz="4" w:space="0" w:color="auto"/>
            </w:tcBorders>
            <w:shd w:val="clear" w:color="auto" w:fill="auto"/>
            <w:hideMark/>
          </w:tcPr>
          <w:p w14:paraId="47EDF9AD"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(CC_ENVIRONMENT) consequence</w:t>
            </w:r>
          </w:p>
        </w:tc>
        <w:tc>
          <w:tcPr>
            <w:tcW w:w="1592" w:type="dxa"/>
            <w:tcBorders>
              <w:top w:val="nil"/>
              <w:left w:val="nil"/>
              <w:bottom w:val="single" w:sz="4" w:space="0" w:color="auto"/>
              <w:right w:val="single" w:sz="4" w:space="0" w:color="auto"/>
            </w:tcBorders>
            <w:shd w:val="clear" w:color="auto" w:fill="auto"/>
            <w:hideMark/>
          </w:tcPr>
          <w:p w14:paraId="0F904E59"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Business Mandatory</w:t>
            </w:r>
          </w:p>
        </w:tc>
        <w:tc>
          <w:tcPr>
            <w:tcW w:w="1788" w:type="dxa"/>
            <w:tcBorders>
              <w:top w:val="nil"/>
              <w:left w:val="nil"/>
              <w:bottom w:val="single" w:sz="4" w:space="0" w:color="auto"/>
              <w:right w:val="single" w:sz="4" w:space="0" w:color="auto"/>
            </w:tcBorders>
            <w:shd w:val="clear" w:color="000000" w:fill="FFFFFF"/>
            <w:noWrap/>
            <w:vAlign w:val="bottom"/>
            <w:hideMark/>
          </w:tcPr>
          <w:p w14:paraId="2E1A6069"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Numeric</w:t>
            </w:r>
          </w:p>
        </w:tc>
        <w:tc>
          <w:tcPr>
            <w:tcW w:w="4152" w:type="dxa"/>
            <w:tcBorders>
              <w:top w:val="nil"/>
              <w:left w:val="nil"/>
              <w:bottom w:val="single" w:sz="4" w:space="0" w:color="auto"/>
              <w:right w:val="single" w:sz="4" w:space="0" w:color="auto"/>
            </w:tcBorders>
            <w:shd w:val="clear" w:color="000000" w:fill="FFFFFF"/>
          </w:tcPr>
          <w:p w14:paraId="56F107AD" w14:textId="2F771AF6" w:rsidR="00C03287" w:rsidRPr="003468FC" w:rsidRDefault="00C03287"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5B06C2E4" w14:textId="035FF9C0" w:rsidTr="003468FC">
        <w:trPr>
          <w:trHeight w:val="765"/>
        </w:trPr>
        <w:tc>
          <w:tcPr>
            <w:tcW w:w="3173" w:type="dxa"/>
            <w:tcBorders>
              <w:top w:val="nil"/>
              <w:left w:val="single" w:sz="4" w:space="0" w:color="auto"/>
              <w:bottom w:val="single" w:sz="4" w:space="0" w:color="auto"/>
              <w:right w:val="single" w:sz="4" w:space="0" w:color="auto"/>
            </w:tcBorders>
            <w:shd w:val="clear" w:color="auto" w:fill="auto"/>
            <w:hideMark/>
          </w:tcPr>
          <w:p w14:paraId="79E9E886"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(CC_ENVIRONMENT) Probability</w:t>
            </w:r>
          </w:p>
        </w:tc>
        <w:tc>
          <w:tcPr>
            <w:tcW w:w="1592" w:type="dxa"/>
            <w:tcBorders>
              <w:top w:val="nil"/>
              <w:left w:val="nil"/>
              <w:bottom w:val="single" w:sz="4" w:space="0" w:color="auto"/>
              <w:right w:val="single" w:sz="4" w:space="0" w:color="auto"/>
            </w:tcBorders>
            <w:shd w:val="clear" w:color="auto" w:fill="auto"/>
            <w:hideMark/>
          </w:tcPr>
          <w:p w14:paraId="1D8A5445"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Business Mandatory</w:t>
            </w:r>
          </w:p>
        </w:tc>
        <w:tc>
          <w:tcPr>
            <w:tcW w:w="1788" w:type="dxa"/>
            <w:tcBorders>
              <w:top w:val="nil"/>
              <w:left w:val="nil"/>
              <w:bottom w:val="single" w:sz="4" w:space="0" w:color="auto"/>
              <w:right w:val="single" w:sz="4" w:space="0" w:color="auto"/>
            </w:tcBorders>
            <w:shd w:val="clear" w:color="000000" w:fill="FFFFFF"/>
            <w:noWrap/>
            <w:vAlign w:val="bottom"/>
            <w:hideMark/>
          </w:tcPr>
          <w:p w14:paraId="5ECF8AA5"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Numeric</w:t>
            </w:r>
          </w:p>
        </w:tc>
        <w:tc>
          <w:tcPr>
            <w:tcW w:w="4152" w:type="dxa"/>
            <w:tcBorders>
              <w:top w:val="nil"/>
              <w:left w:val="nil"/>
              <w:bottom w:val="single" w:sz="4" w:space="0" w:color="auto"/>
              <w:right w:val="single" w:sz="4" w:space="0" w:color="auto"/>
            </w:tcBorders>
            <w:shd w:val="clear" w:color="000000" w:fill="FFFFFF"/>
          </w:tcPr>
          <w:p w14:paraId="13FCDD38" w14:textId="07521AAD" w:rsidR="00C03287" w:rsidRPr="003468FC" w:rsidRDefault="00C03287"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08E5688F" w14:textId="795E14B4" w:rsidTr="003468FC">
        <w:trPr>
          <w:trHeight w:val="765"/>
        </w:trPr>
        <w:tc>
          <w:tcPr>
            <w:tcW w:w="3173" w:type="dxa"/>
            <w:tcBorders>
              <w:top w:val="nil"/>
              <w:left w:val="single" w:sz="4" w:space="0" w:color="auto"/>
              <w:bottom w:val="single" w:sz="4" w:space="0" w:color="auto"/>
              <w:right w:val="single" w:sz="4" w:space="0" w:color="auto"/>
            </w:tcBorders>
            <w:shd w:val="clear" w:color="auto" w:fill="auto"/>
            <w:hideMark/>
          </w:tcPr>
          <w:p w14:paraId="2D6F94B3"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(CC_OPERATIONAL_IMPACTS) Consequence</w:t>
            </w:r>
          </w:p>
        </w:tc>
        <w:tc>
          <w:tcPr>
            <w:tcW w:w="1592" w:type="dxa"/>
            <w:tcBorders>
              <w:top w:val="nil"/>
              <w:left w:val="nil"/>
              <w:bottom w:val="single" w:sz="4" w:space="0" w:color="auto"/>
              <w:right w:val="single" w:sz="4" w:space="0" w:color="auto"/>
            </w:tcBorders>
            <w:shd w:val="clear" w:color="auto" w:fill="auto"/>
            <w:hideMark/>
          </w:tcPr>
          <w:p w14:paraId="2CA851C6"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Business Mandatory</w:t>
            </w:r>
          </w:p>
        </w:tc>
        <w:tc>
          <w:tcPr>
            <w:tcW w:w="1788" w:type="dxa"/>
            <w:tcBorders>
              <w:top w:val="nil"/>
              <w:left w:val="nil"/>
              <w:bottom w:val="single" w:sz="4" w:space="0" w:color="auto"/>
              <w:right w:val="single" w:sz="4" w:space="0" w:color="auto"/>
            </w:tcBorders>
            <w:shd w:val="clear" w:color="000000" w:fill="FFFFFF"/>
            <w:noWrap/>
            <w:vAlign w:val="bottom"/>
            <w:hideMark/>
          </w:tcPr>
          <w:p w14:paraId="5055DBFD"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Numeric</w:t>
            </w:r>
          </w:p>
        </w:tc>
        <w:tc>
          <w:tcPr>
            <w:tcW w:w="4152" w:type="dxa"/>
            <w:tcBorders>
              <w:top w:val="nil"/>
              <w:left w:val="nil"/>
              <w:bottom w:val="single" w:sz="4" w:space="0" w:color="auto"/>
              <w:right w:val="single" w:sz="4" w:space="0" w:color="auto"/>
            </w:tcBorders>
            <w:shd w:val="clear" w:color="000000" w:fill="FFFFFF"/>
          </w:tcPr>
          <w:p w14:paraId="294D294A" w14:textId="73D60103" w:rsidR="00C03287" w:rsidRPr="003468FC" w:rsidRDefault="00C03287"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68ACEDE6" w14:textId="634D489E" w:rsidTr="003468FC">
        <w:trPr>
          <w:trHeight w:val="765"/>
        </w:trPr>
        <w:tc>
          <w:tcPr>
            <w:tcW w:w="3173" w:type="dxa"/>
            <w:tcBorders>
              <w:top w:val="nil"/>
              <w:left w:val="single" w:sz="4" w:space="0" w:color="auto"/>
              <w:bottom w:val="single" w:sz="4" w:space="0" w:color="auto"/>
              <w:right w:val="single" w:sz="4" w:space="0" w:color="auto"/>
            </w:tcBorders>
            <w:shd w:val="clear" w:color="auto" w:fill="auto"/>
            <w:hideMark/>
          </w:tcPr>
          <w:p w14:paraId="63E8DBC9"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(CC_OPERATIONAL_IMPACTS) Probability</w:t>
            </w:r>
          </w:p>
        </w:tc>
        <w:tc>
          <w:tcPr>
            <w:tcW w:w="1592" w:type="dxa"/>
            <w:tcBorders>
              <w:top w:val="nil"/>
              <w:left w:val="nil"/>
              <w:bottom w:val="single" w:sz="4" w:space="0" w:color="auto"/>
              <w:right w:val="single" w:sz="4" w:space="0" w:color="auto"/>
            </w:tcBorders>
            <w:shd w:val="clear" w:color="auto" w:fill="auto"/>
            <w:hideMark/>
          </w:tcPr>
          <w:p w14:paraId="7744A3CE"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Business Mandatory</w:t>
            </w:r>
          </w:p>
        </w:tc>
        <w:tc>
          <w:tcPr>
            <w:tcW w:w="1788" w:type="dxa"/>
            <w:tcBorders>
              <w:top w:val="nil"/>
              <w:left w:val="nil"/>
              <w:bottom w:val="single" w:sz="4" w:space="0" w:color="auto"/>
              <w:right w:val="single" w:sz="4" w:space="0" w:color="auto"/>
            </w:tcBorders>
            <w:shd w:val="clear" w:color="000000" w:fill="FFFFFF"/>
            <w:noWrap/>
            <w:vAlign w:val="bottom"/>
            <w:hideMark/>
          </w:tcPr>
          <w:p w14:paraId="1F4D045C"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Numeric</w:t>
            </w:r>
          </w:p>
        </w:tc>
        <w:tc>
          <w:tcPr>
            <w:tcW w:w="4152" w:type="dxa"/>
            <w:tcBorders>
              <w:top w:val="nil"/>
              <w:left w:val="nil"/>
              <w:bottom w:val="single" w:sz="4" w:space="0" w:color="auto"/>
              <w:right w:val="single" w:sz="4" w:space="0" w:color="auto"/>
            </w:tcBorders>
            <w:shd w:val="clear" w:color="000000" w:fill="FFFFFF"/>
          </w:tcPr>
          <w:p w14:paraId="26E7C2DF" w14:textId="73F1C9B2" w:rsidR="00C03287" w:rsidRPr="003468FC" w:rsidRDefault="00C03287"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410FDDB6" w14:textId="44FC64EB" w:rsidTr="003468FC">
        <w:trPr>
          <w:trHeight w:val="765"/>
        </w:trPr>
        <w:tc>
          <w:tcPr>
            <w:tcW w:w="3173" w:type="dxa"/>
            <w:tcBorders>
              <w:top w:val="nil"/>
              <w:left w:val="single" w:sz="4" w:space="0" w:color="auto"/>
              <w:bottom w:val="single" w:sz="4" w:space="0" w:color="auto"/>
              <w:right w:val="single" w:sz="4" w:space="0" w:color="auto"/>
            </w:tcBorders>
            <w:shd w:val="clear" w:color="auto" w:fill="auto"/>
            <w:hideMark/>
          </w:tcPr>
          <w:p w14:paraId="4D2F7E66"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(CC_PARTNERSHIPS) Consequence</w:t>
            </w:r>
          </w:p>
        </w:tc>
        <w:tc>
          <w:tcPr>
            <w:tcW w:w="1592" w:type="dxa"/>
            <w:tcBorders>
              <w:top w:val="nil"/>
              <w:left w:val="nil"/>
              <w:bottom w:val="single" w:sz="4" w:space="0" w:color="auto"/>
              <w:right w:val="single" w:sz="4" w:space="0" w:color="auto"/>
            </w:tcBorders>
            <w:shd w:val="clear" w:color="auto" w:fill="auto"/>
            <w:hideMark/>
          </w:tcPr>
          <w:p w14:paraId="3210F3D6"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Business Mandatory</w:t>
            </w:r>
          </w:p>
        </w:tc>
        <w:tc>
          <w:tcPr>
            <w:tcW w:w="1788" w:type="dxa"/>
            <w:tcBorders>
              <w:top w:val="nil"/>
              <w:left w:val="nil"/>
              <w:bottom w:val="single" w:sz="4" w:space="0" w:color="auto"/>
              <w:right w:val="single" w:sz="4" w:space="0" w:color="auto"/>
            </w:tcBorders>
            <w:shd w:val="clear" w:color="000000" w:fill="FFFFFF"/>
            <w:noWrap/>
            <w:vAlign w:val="bottom"/>
            <w:hideMark/>
          </w:tcPr>
          <w:p w14:paraId="4F6717FB"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Numeric</w:t>
            </w:r>
          </w:p>
        </w:tc>
        <w:tc>
          <w:tcPr>
            <w:tcW w:w="4152" w:type="dxa"/>
            <w:tcBorders>
              <w:top w:val="nil"/>
              <w:left w:val="nil"/>
              <w:bottom w:val="single" w:sz="4" w:space="0" w:color="auto"/>
              <w:right w:val="single" w:sz="4" w:space="0" w:color="auto"/>
            </w:tcBorders>
            <w:shd w:val="clear" w:color="000000" w:fill="FFFFFF"/>
          </w:tcPr>
          <w:p w14:paraId="21B8552D" w14:textId="1DD3AA60" w:rsidR="00C03287" w:rsidRPr="003468FC" w:rsidRDefault="00C03287"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79826D28" w14:textId="3F905A43" w:rsidTr="003468FC">
        <w:trPr>
          <w:trHeight w:val="765"/>
        </w:trPr>
        <w:tc>
          <w:tcPr>
            <w:tcW w:w="3173" w:type="dxa"/>
            <w:tcBorders>
              <w:top w:val="nil"/>
              <w:left w:val="single" w:sz="4" w:space="0" w:color="auto"/>
              <w:bottom w:val="single" w:sz="4" w:space="0" w:color="auto"/>
              <w:right w:val="single" w:sz="4" w:space="0" w:color="auto"/>
            </w:tcBorders>
            <w:shd w:val="clear" w:color="auto" w:fill="auto"/>
            <w:hideMark/>
          </w:tcPr>
          <w:p w14:paraId="18B96DAE"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(CC_PARTNERSHIPS) Probability</w:t>
            </w:r>
          </w:p>
        </w:tc>
        <w:tc>
          <w:tcPr>
            <w:tcW w:w="1592" w:type="dxa"/>
            <w:tcBorders>
              <w:top w:val="nil"/>
              <w:left w:val="nil"/>
              <w:bottom w:val="single" w:sz="4" w:space="0" w:color="auto"/>
              <w:right w:val="single" w:sz="4" w:space="0" w:color="auto"/>
            </w:tcBorders>
            <w:shd w:val="clear" w:color="auto" w:fill="auto"/>
            <w:hideMark/>
          </w:tcPr>
          <w:p w14:paraId="1CB16888"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Business Mandatory</w:t>
            </w:r>
          </w:p>
        </w:tc>
        <w:tc>
          <w:tcPr>
            <w:tcW w:w="1788" w:type="dxa"/>
            <w:tcBorders>
              <w:top w:val="nil"/>
              <w:left w:val="nil"/>
              <w:bottom w:val="single" w:sz="4" w:space="0" w:color="auto"/>
              <w:right w:val="single" w:sz="4" w:space="0" w:color="auto"/>
            </w:tcBorders>
            <w:shd w:val="clear" w:color="000000" w:fill="FFFFFF"/>
            <w:noWrap/>
            <w:vAlign w:val="bottom"/>
            <w:hideMark/>
          </w:tcPr>
          <w:p w14:paraId="5D03E559"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Numeric</w:t>
            </w:r>
          </w:p>
        </w:tc>
        <w:tc>
          <w:tcPr>
            <w:tcW w:w="4152" w:type="dxa"/>
            <w:tcBorders>
              <w:top w:val="nil"/>
              <w:left w:val="nil"/>
              <w:bottom w:val="single" w:sz="4" w:space="0" w:color="auto"/>
              <w:right w:val="single" w:sz="4" w:space="0" w:color="auto"/>
            </w:tcBorders>
            <w:shd w:val="clear" w:color="000000" w:fill="FFFFFF"/>
          </w:tcPr>
          <w:p w14:paraId="1FE3A0D2" w14:textId="5C3BF054" w:rsidR="00C03287" w:rsidRPr="003468FC" w:rsidRDefault="00C03287"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2571C671" w14:textId="0731975F" w:rsidTr="003468FC">
        <w:trPr>
          <w:trHeight w:val="765"/>
        </w:trPr>
        <w:tc>
          <w:tcPr>
            <w:tcW w:w="3173" w:type="dxa"/>
            <w:tcBorders>
              <w:top w:val="nil"/>
              <w:left w:val="single" w:sz="4" w:space="0" w:color="auto"/>
              <w:bottom w:val="single" w:sz="4" w:space="0" w:color="auto"/>
              <w:right w:val="single" w:sz="4" w:space="0" w:color="auto"/>
            </w:tcBorders>
            <w:shd w:val="clear" w:color="auto" w:fill="auto"/>
            <w:hideMark/>
          </w:tcPr>
          <w:p w14:paraId="1BA291F7"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(CC_SAFETY_HEALTH) Consequence</w:t>
            </w:r>
          </w:p>
        </w:tc>
        <w:tc>
          <w:tcPr>
            <w:tcW w:w="1592" w:type="dxa"/>
            <w:tcBorders>
              <w:top w:val="nil"/>
              <w:left w:val="nil"/>
              <w:bottom w:val="single" w:sz="4" w:space="0" w:color="auto"/>
              <w:right w:val="single" w:sz="4" w:space="0" w:color="auto"/>
            </w:tcBorders>
            <w:shd w:val="clear" w:color="auto" w:fill="auto"/>
            <w:hideMark/>
          </w:tcPr>
          <w:p w14:paraId="46C68314"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Business Mandatory</w:t>
            </w:r>
          </w:p>
        </w:tc>
        <w:tc>
          <w:tcPr>
            <w:tcW w:w="1788" w:type="dxa"/>
            <w:tcBorders>
              <w:top w:val="nil"/>
              <w:left w:val="nil"/>
              <w:bottom w:val="single" w:sz="4" w:space="0" w:color="auto"/>
              <w:right w:val="single" w:sz="4" w:space="0" w:color="auto"/>
            </w:tcBorders>
            <w:shd w:val="clear" w:color="000000" w:fill="FFFFFF"/>
            <w:noWrap/>
            <w:vAlign w:val="bottom"/>
            <w:hideMark/>
          </w:tcPr>
          <w:p w14:paraId="489F61A5"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Numeric</w:t>
            </w:r>
          </w:p>
        </w:tc>
        <w:tc>
          <w:tcPr>
            <w:tcW w:w="4152" w:type="dxa"/>
            <w:tcBorders>
              <w:top w:val="nil"/>
              <w:left w:val="nil"/>
              <w:bottom w:val="single" w:sz="4" w:space="0" w:color="auto"/>
              <w:right w:val="single" w:sz="4" w:space="0" w:color="auto"/>
            </w:tcBorders>
            <w:shd w:val="clear" w:color="000000" w:fill="FFFFFF"/>
          </w:tcPr>
          <w:p w14:paraId="1488C287" w14:textId="027F9CFD" w:rsidR="00C03287" w:rsidRPr="003468FC" w:rsidRDefault="00C03287"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278C2136" w14:textId="01EEFEC7" w:rsidTr="003468FC">
        <w:trPr>
          <w:trHeight w:val="765"/>
        </w:trPr>
        <w:tc>
          <w:tcPr>
            <w:tcW w:w="3173" w:type="dxa"/>
            <w:tcBorders>
              <w:top w:val="nil"/>
              <w:left w:val="single" w:sz="4" w:space="0" w:color="auto"/>
              <w:bottom w:val="single" w:sz="4" w:space="0" w:color="auto"/>
              <w:right w:val="single" w:sz="4" w:space="0" w:color="auto"/>
            </w:tcBorders>
            <w:shd w:val="clear" w:color="auto" w:fill="auto"/>
            <w:hideMark/>
          </w:tcPr>
          <w:p w14:paraId="18D6AC2E"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lastRenderedPageBreak/>
              <w:t>(CC_SAFETY_HEALTH) Probability</w:t>
            </w:r>
          </w:p>
        </w:tc>
        <w:tc>
          <w:tcPr>
            <w:tcW w:w="1592" w:type="dxa"/>
            <w:tcBorders>
              <w:top w:val="nil"/>
              <w:left w:val="nil"/>
              <w:bottom w:val="single" w:sz="4" w:space="0" w:color="auto"/>
              <w:right w:val="single" w:sz="4" w:space="0" w:color="auto"/>
            </w:tcBorders>
            <w:shd w:val="clear" w:color="auto" w:fill="auto"/>
            <w:hideMark/>
          </w:tcPr>
          <w:p w14:paraId="7E980CFD"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Business Mandatory</w:t>
            </w:r>
          </w:p>
        </w:tc>
        <w:tc>
          <w:tcPr>
            <w:tcW w:w="1788" w:type="dxa"/>
            <w:tcBorders>
              <w:top w:val="nil"/>
              <w:left w:val="nil"/>
              <w:bottom w:val="single" w:sz="4" w:space="0" w:color="auto"/>
              <w:right w:val="single" w:sz="4" w:space="0" w:color="auto"/>
            </w:tcBorders>
            <w:shd w:val="clear" w:color="000000" w:fill="FFFFFF"/>
            <w:noWrap/>
            <w:vAlign w:val="bottom"/>
            <w:hideMark/>
          </w:tcPr>
          <w:p w14:paraId="2A375387"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Numeric</w:t>
            </w:r>
          </w:p>
        </w:tc>
        <w:tc>
          <w:tcPr>
            <w:tcW w:w="4152" w:type="dxa"/>
            <w:tcBorders>
              <w:top w:val="nil"/>
              <w:left w:val="nil"/>
              <w:bottom w:val="single" w:sz="4" w:space="0" w:color="auto"/>
              <w:right w:val="single" w:sz="4" w:space="0" w:color="auto"/>
            </w:tcBorders>
            <w:shd w:val="clear" w:color="000000" w:fill="FFFFFF"/>
          </w:tcPr>
          <w:p w14:paraId="48B0C314" w14:textId="74B63A8C" w:rsidR="00C03287" w:rsidRPr="003468FC" w:rsidRDefault="00C03287"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3B7DA0D8" w14:textId="15103F3A" w:rsidTr="003468FC">
        <w:trPr>
          <w:trHeight w:val="510"/>
        </w:trPr>
        <w:tc>
          <w:tcPr>
            <w:tcW w:w="3173" w:type="dxa"/>
            <w:tcBorders>
              <w:top w:val="nil"/>
              <w:left w:val="single" w:sz="4" w:space="0" w:color="auto"/>
              <w:bottom w:val="single" w:sz="4" w:space="0" w:color="auto"/>
              <w:right w:val="single" w:sz="4" w:space="0" w:color="auto"/>
            </w:tcBorders>
            <w:shd w:val="clear" w:color="auto" w:fill="auto"/>
            <w:hideMark/>
          </w:tcPr>
          <w:p w14:paraId="45E2CCD0"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(CC_FINANCIAL_NETMARGIN) Consequence</w:t>
            </w:r>
          </w:p>
        </w:tc>
        <w:tc>
          <w:tcPr>
            <w:tcW w:w="1592" w:type="dxa"/>
            <w:tcBorders>
              <w:top w:val="nil"/>
              <w:left w:val="nil"/>
              <w:bottom w:val="single" w:sz="4" w:space="0" w:color="auto"/>
              <w:right w:val="single" w:sz="4" w:space="0" w:color="auto"/>
            </w:tcBorders>
            <w:shd w:val="clear" w:color="auto" w:fill="auto"/>
            <w:hideMark/>
          </w:tcPr>
          <w:p w14:paraId="28D82A3F"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Business Mandatory</w:t>
            </w:r>
          </w:p>
        </w:tc>
        <w:tc>
          <w:tcPr>
            <w:tcW w:w="1788" w:type="dxa"/>
            <w:tcBorders>
              <w:top w:val="nil"/>
              <w:left w:val="nil"/>
              <w:bottom w:val="single" w:sz="4" w:space="0" w:color="auto"/>
              <w:right w:val="single" w:sz="4" w:space="0" w:color="auto"/>
            </w:tcBorders>
            <w:shd w:val="clear" w:color="000000" w:fill="FFFFFF"/>
            <w:noWrap/>
            <w:vAlign w:val="bottom"/>
            <w:hideMark/>
          </w:tcPr>
          <w:p w14:paraId="07D96ED5"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Numeric</w:t>
            </w:r>
          </w:p>
        </w:tc>
        <w:tc>
          <w:tcPr>
            <w:tcW w:w="4152" w:type="dxa"/>
            <w:tcBorders>
              <w:top w:val="nil"/>
              <w:left w:val="nil"/>
              <w:bottom w:val="single" w:sz="4" w:space="0" w:color="auto"/>
              <w:right w:val="single" w:sz="4" w:space="0" w:color="auto"/>
            </w:tcBorders>
            <w:shd w:val="clear" w:color="000000" w:fill="FFFFFF"/>
          </w:tcPr>
          <w:p w14:paraId="2B565329" w14:textId="0DF10640" w:rsidR="00C03287" w:rsidRPr="003468FC" w:rsidRDefault="00C03287"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6E258D87" w14:textId="1E5A90C4" w:rsidTr="003468FC">
        <w:trPr>
          <w:trHeight w:val="510"/>
        </w:trPr>
        <w:tc>
          <w:tcPr>
            <w:tcW w:w="3173" w:type="dxa"/>
            <w:tcBorders>
              <w:top w:val="nil"/>
              <w:left w:val="single" w:sz="4" w:space="0" w:color="auto"/>
              <w:bottom w:val="single" w:sz="4" w:space="0" w:color="auto"/>
              <w:right w:val="single" w:sz="4" w:space="0" w:color="auto"/>
            </w:tcBorders>
            <w:shd w:val="clear" w:color="auto" w:fill="auto"/>
            <w:hideMark/>
          </w:tcPr>
          <w:p w14:paraId="5D905289"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(CC_FINANCIAL_NETMARGIN) Maintenance Cost</w:t>
            </w:r>
          </w:p>
        </w:tc>
        <w:tc>
          <w:tcPr>
            <w:tcW w:w="1592" w:type="dxa"/>
            <w:tcBorders>
              <w:top w:val="nil"/>
              <w:left w:val="nil"/>
              <w:bottom w:val="single" w:sz="4" w:space="0" w:color="auto"/>
              <w:right w:val="single" w:sz="4" w:space="0" w:color="auto"/>
            </w:tcBorders>
            <w:shd w:val="clear" w:color="auto" w:fill="auto"/>
            <w:hideMark/>
          </w:tcPr>
          <w:p w14:paraId="04BB4A55"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Business Mandatory</w:t>
            </w:r>
          </w:p>
        </w:tc>
        <w:tc>
          <w:tcPr>
            <w:tcW w:w="1788" w:type="dxa"/>
            <w:tcBorders>
              <w:top w:val="nil"/>
              <w:left w:val="nil"/>
              <w:bottom w:val="single" w:sz="4" w:space="0" w:color="auto"/>
              <w:right w:val="single" w:sz="4" w:space="0" w:color="auto"/>
            </w:tcBorders>
            <w:shd w:val="clear" w:color="000000" w:fill="FFFFFF"/>
            <w:noWrap/>
            <w:vAlign w:val="bottom"/>
            <w:hideMark/>
          </w:tcPr>
          <w:p w14:paraId="201F5C53"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Numeric</w:t>
            </w:r>
          </w:p>
        </w:tc>
        <w:tc>
          <w:tcPr>
            <w:tcW w:w="4152" w:type="dxa"/>
            <w:tcBorders>
              <w:top w:val="nil"/>
              <w:left w:val="nil"/>
              <w:bottom w:val="single" w:sz="4" w:space="0" w:color="auto"/>
              <w:right w:val="single" w:sz="4" w:space="0" w:color="auto"/>
            </w:tcBorders>
            <w:shd w:val="clear" w:color="000000" w:fill="FFFFFF"/>
          </w:tcPr>
          <w:p w14:paraId="13707244" w14:textId="72897354" w:rsidR="00C03287" w:rsidRPr="003468FC" w:rsidRDefault="00C03287"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295D9D97" w14:textId="2FE2432D" w:rsidTr="003468FC">
        <w:trPr>
          <w:trHeight w:val="765"/>
        </w:trPr>
        <w:tc>
          <w:tcPr>
            <w:tcW w:w="3173" w:type="dxa"/>
            <w:tcBorders>
              <w:top w:val="nil"/>
              <w:left w:val="single" w:sz="4" w:space="0" w:color="auto"/>
              <w:bottom w:val="single" w:sz="4" w:space="0" w:color="auto"/>
              <w:right w:val="single" w:sz="4" w:space="0" w:color="auto"/>
            </w:tcBorders>
            <w:shd w:val="clear" w:color="auto" w:fill="auto"/>
            <w:hideMark/>
          </w:tcPr>
          <w:p w14:paraId="31B368C8"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(CC_FINANCIAL_NETMARGIN) Probability</w:t>
            </w:r>
          </w:p>
        </w:tc>
        <w:tc>
          <w:tcPr>
            <w:tcW w:w="1592" w:type="dxa"/>
            <w:tcBorders>
              <w:top w:val="nil"/>
              <w:left w:val="nil"/>
              <w:bottom w:val="single" w:sz="4" w:space="0" w:color="auto"/>
              <w:right w:val="single" w:sz="4" w:space="0" w:color="auto"/>
            </w:tcBorders>
            <w:shd w:val="clear" w:color="auto" w:fill="auto"/>
            <w:hideMark/>
          </w:tcPr>
          <w:p w14:paraId="4AC79A7F"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Business Mandatory</w:t>
            </w:r>
          </w:p>
        </w:tc>
        <w:tc>
          <w:tcPr>
            <w:tcW w:w="1788" w:type="dxa"/>
            <w:tcBorders>
              <w:top w:val="nil"/>
              <w:left w:val="nil"/>
              <w:bottom w:val="single" w:sz="4" w:space="0" w:color="auto"/>
              <w:right w:val="single" w:sz="4" w:space="0" w:color="auto"/>
            </w:tcBorders>
            <w:shd w:val="clear" w:color="000000" w:fill="FFFFFF"/>
            <w:noWrap/>
            <w:vAlign w:val="bottom"/>
            <w:hideMark/>
          </w:tcPr>
          <w:p w14:paraId="667ECBCE"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Numeric</w:t>
            </w:r>
          </w:p>
        </w:tc>
        <w:tc>
          <w:tcPr>
            <w:tcW w:w="4152" w:type="dxa"/>
            <w:tcBorders>
              <w:top w:val="nil"/>
              <w:left w:val="nil"/>
              <w:bottom w:val="single" w:sz="4" w:space="0" w:color="auto"/>
              <w:right w:val="single" w:sz="4" w:space="0" w:color="auto"/>
            </w:tcBorders>
            <w:shd w:val="clear" w:color="000000" w:fill="FFFFFF"/>
          </w:tcPr>
          <w:p w14:paraId="1637DD82" w14:textId="1E1A528E" w:rsidR="00C03287" w:rsidRPr="003468FC" w:rsidRDefault="00C03287"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1ED34ECD" w14:textId="525877C2" w:rsidTr="003468FC">
        <w:trPr>
          <w:trHeight w:val="510"/>
        </w:trPr>
        <w:tc>
          <w:tcPr>
            <w:tcW w:w="3173" w:type="dxa"/>
            <w:tcBorders>
              <w:top w:val="nil"/>
              <w:left w:val="single" w:sz="4" w:space="0" w:color="auto"/>
              <w:bottom w:val="single" w:sz="4" w:space="0" w:color="auto"/>
              <w:right w:val="single" w:sz="4" w:space="0" w:color="auto"/>
            </w:tcBorders>
            <w:shd w:val="clear" w:color="auto" w:fill="auto"/>
            <w:hideMark/>
          </w:tcPr>
          <w:p w14:paraId="07737816"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(CC_FINANCIAL_NETMARGIN) Production Loss</w:t>
            </w:r>
          </w:p>
        </w:tc>
        <w:tc>
          <w:tcPr>
            <w:tcW w:w="1592" w:type="dxa"/>
            <w:tcBorders>
              <w:top w:val="nil"/>
              <w:left w:val="nil"/>
              <w:bottom w:val="single" w:sz="4" w:space="0" w:color="auto"/>
              <w:right w:val="single" w:sz="4" w:space="0" w:color="auto"/>
            </w:tcBorders>
            <w:shd w:val="clear" w:color="auto" w:fill="auto"/>
            <w:hideMark/>
          </w:tcPr>
          <w:p w14:paraId="73D28961"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Business Mandatory</w:t>
            </w:r>
          </w:p>
        </w:tc>
        <w:tc>
          <w:tcPr>
            <w:tcW w:w="1788" w:type="dxa"/>
            <w:tcBorders>
              <w:top w:val="nil"/>
              <w:left w:val="nil"/>
              <w:bottom w:val="single" w:sz="4" w:space="0" w:color="auto"/>
              <w:right w:val="single" w:sz="4" w:space="0" w:color="auto"/>
            </w:tcBorders>
            <w:shd w:val="clear" w:color="000000" w:fill="FFFFFF"/>
            <w:noWrap/>
            <w:vAlign w:val="bottom"/>
            <w:hideMark/>
          </w:tcPr>
          <w:p w14:paraId="6EED4094"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Numeric</w:t>
            </w:r>
          </w:p>
        </w:tc>
        <w:tc>
          <w:tcPr>
            <w:tcW w:w="4152" w:type="dxa"/>
            <w:tcBorders>
              <w:top w:val="nil"/>
              <w:left w:val="nil"/>
              <w:bottom w:val="single" w:sz="4" w:space="0" w:color="auto"/>
              <w:right w:val="single" w:sz="4" w:space="0" w:color="auto"/>
            </w:tcBorders>
            <w:shd w:val="clear" w:color="000000" w:fill="FFFFFF"/>
          </w:tcPr>
          <w:p w14:paraId="26F739AD" w14:textId="72DDE0EF" w:rsidR="00C03287" w:rsidRPr="003468FC" w:rsidRDefault="00C03287"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151E34DF" w14:textId="0B840A03" w:rsidTr="003468FC">
        <w:trPr>
          <w:trHeight w:val="255"/>
        </w:trPr>
        <w:tc>
          <w:tcPr>
            <w:tcW w:w="3173" w:type="dxa"/>
            <w:tcBorders>
              <w:top w:val="nil"/>
              <w:left w:val="single" w:sz="4" w:space="0" w:color="auto"/>
              <w:bottom w:val="single" w:sz="4" w:space="0" w:color="auto"/>
              <w:right w:val="single" w:sz="4" w:space="0" w:color="auto"/>
            </w:tcBorders>
            <w:shd w:val="clear" w:color="auto" w:fill="auto"/>
            <w:hideMark/>
          </w:tcPr>
          <w:p w14:paraId="2B82CAA4"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Basis for Assessment</w:t>
            </w:r>
          </w:p>
        </w:tc>
        <w:tc>
          <w:tcPr>
            <w:tcW w:w="1592" w:type="dxa"/>
            <w:tcBorders>
              <w:top w:val="nil"/>
              <w:left w:val="nil"/>
              <w:bottom w:val="single" w:sz="4" w:space="0" w:color="auto"/>
              <w:right w:val="single" w:sz="4" w:space="0" w:color="auto"/>
            </w:tcBorders>
            <w:shd w:val="clear" w:color="auto" w:fill="auto"/>
            <w:hideMark/>
          </w:tcPr>
          <w:p w14:paraId="53A4C9F2"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Optional</w:t>
            </w:r>
          </w:p>
        </w:tc>
        <w:tc>
          <w:tcPr>
            <w:tcW w:w="1788" w:type="dxa"/>
            <w:tcBorders>
              <w:top w:val="nil"/>
              <w:left w:val="nil"/>
              <w:bottom w:val="single" w:sz="4" w:space="0" w:color="auto"/>
              <w:right w:val="single" w:sz="4" w:space="0" w:color="auto"/>
            </w:tcBorders>
            <w:shd w:val="clear" w:color="000000" w:fill="FFFFFF"/>
            <w:noWrap/>
            <w:vAlign w:val="bottom"/>
            <w:hideMark/>
          </w:tcPr>
          <w:p w14:paraId="73E436FB"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Text</w:t>
            </w:r>
          </w:p>
        </w:tc>
        <w:tc>
          <w:tcPr>
            <w:tcW w:w="4152" w:type="dxa"/>
            <w:tcBorders>
              <w:top w:val="nil"/>
              <w:left w:val="nil"/>
              <w:bottom w:val="single" w:sz="4" w:space="0" w:color="auto"/>
              <w:right w:val="single" w:sz="4" w:space="0" w:color="auto"/>
            </w:tcBorders>
            <w:shd w:val="clear" w:color="000000" w:fill="FFFFFF"/>
          </w:tcPr>
          <w:p w14:paraId="2749AEF2" w14:textId="0E5B1A73" w:rsidR="00C03287" w:rsidRDefault="005C5A05"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For baseline API and statutory strategies: </w:t>
            </w:r>
            <w:r w:rsidR="00732807" w:rsidRPr="00732807">
              <w:rPr>
                <w:rFonts w:ascii="Arial" w:eastAsia="Times New Roman" w:hAnsi="Arial" w:cs="Arial"/>
                <w:color w:val="000000"/>
                <w:sz w:val="20"/>
                <w:szCs w:val="20"/>
              </w:rPr>
              <w:t>2020 Asset Strategy Developmen</w:t>
            </w:r>
            <w:r w:rsidR="00732807">
              <w:rPr>
                <w:rFonts w:ascii="Arial" w:eastAsia="Times New Roman" w:hAnsi="Arial" w:cs="Arial"/>
                <w:color w:val="000000"/>
                <w:sz w:val="20"/>
                <w:szCs w:val="20"/>
              </w:rPr>
              <w:t>t</w:t>
            </w:r>
          </w:p>
          <w:p w14:paraId="55B8EF21" w14:textId="77777777" w:rsidR="005C5A05" w:rsidRDefault="005C5A05" w:rsidP="00C03287">
            <w:pPr>
              <w:spacing w:after="0" w:line="240" w:lineRule="auto"/>
              <w:rPr>
                <w:rFonts w:ascii="Arial" w:eastAsia="Times New Roman" w:hAnsi="Arial" w:cs="Arial"/>
                <w:color w:val="000000"/>
                <w:sz w:val="20"/>
                <w:szCs w:val="20"/>
              </w:rPr>
            </w:pPr>
          </w:p>
          <w:p w14:paraId="6380DBF8" w14:textId="2E11DE8D" w:rsidR="005C5A05" w:rsidRPr="003468FC" w:rsidRDefault="005C5A05"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For Run to Failure Strategies: </w:t>
            </w:r>
            <w:r w:rsidRPr="005C5A05">
              <w:rPr>
                <w:rFonts w:ascii="Arial" w:eastAsia="Times New Roman" w:hAnsi="Arial" w:cs="Arial"/>
                <w:color w:val="000000"/>
                <w:sz w:val="20"/>
                <w:szCs w:val="20"/>
              </w:rPr>
              <w:t>2023 Inspection Management Assessment</w:t>
            </w:r>
          </w:p>
        </w:tc>
      </w:tr>
      <w:tr w:rsidR="00C03287" w:rsidRPr="003468FC" w14:paraId="2D1E6E6C" w14:textId="561A92F3" w:rsidTr="003468FC">
        <w:trPr>
          <w:trHeight w:val="510"/>
        </w:trPr>
        <w:tc>
          <w:tcPr>
            <w:tcW w:w="3173" w:type="dxa"/>
            <w:tcBorders>
              <w:top w:val="nil"/>
              <w:left w:val="single" w:sz="4" w:space="0" w:color="auto"/>
              <w:bottom w:val="single" w:sz="4" w:space="0" w:color="auto"/>
              <w:right w:val="single" w:sz="4" w:space="0" w:color="auto"/>
            </w:tcBorders>
            <w:shd w:val="clear" w:color="auto" w:fill="auto"/>
            <w:hideMark/>
          </w:tcPr>
          <w:p w14:paraId="42DF01E3"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Condition</w:t>
            </w:r>
          </w:p>
        </w:tc>
        <w:tc>
          <w:tcPr>
            <w:tcW w:w="1592" w:type="dxa"/>
            <w:tcBorders>
              <w:top w:val="nil"/>
              <w:left w:val="nil"/>
              <w:bottom w:val="single" w:sz="4" w:space="0" w:color="auto"/>
              <w:right w:val="single" w:sz="4" w:space="0" w:color="auto"/>
            </w:tcBorders>
            <w:shd w:val="clear" w:color="auto" w:fill="auto"/>
            <w:hideMark/>
          </w:tcPr>
          <w:p w14:paraId="0058481F"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Optional</w:t>
            </w:r>
          </w:p>
        </w:tc>
        <w:tc>
          <w:tcPr>
            <w:tcW w:w="1788" w:type="dxa"/>
            <w:tcBorders>
              <w:top w:val="nil"/>
              <w:left w:val="nil"/>
              <w:bottom w:val="single" w:sz="4" w:space="0" w:color="auto"/>
              <w:right w:val="single" w:sz="4" w:space="0" w:color="auto"/>
            </w:tcBorders>
            <w:shd w:val="clear" w:color="000000" w:fill="FFFFFF"/>
            <w:noWrap/>
            <w:vAlign w:val="bottom"/>
            <w:hideMark/>
          </w:tcPr>
          <w:p w14:paraId="55D37AE4"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Character (50)</w:t>
            </w:r>
          </w:p>
        </w:tc>
        <w:tc>
          <w:tcPr>
            <w:tcW w:w="4152" w:type="dxa"/>
            <w:tcBorders>
              <w:top w:val="nil"/>
              <w:left w:val="nil"/>
              <w:bottom w:val="single" w:sz="4" w:space="0" w:color="auto"/>
              <w:right w:val="single" w:sz="4" w:space="0" w:color="auto"/>
            </w:tcBorders>
            <w:shd w:val="clear" w:color="000000" w:fill="FFFFFF"/>
          </w:tcPr>
          <w:p w14:paraId="548448A5" w14:textId="53E76268" w:rsidR="00C03287" w:rsidRPr="003468FC" w:rsidRDefault="00374BB9"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0C3EB436" w14:textId="33C15363" w:rsidTr="003468FC">
        <w:trPr>
          <w:trHeight w:val="255"/>
        </w:trPr>
        <w:tc>
          <w:tcPr>
            <w:tcW w:w="3173" w:type="dxa"/>
            <w:tcBorders>
              <w:top w:val="nil"/>
              <w:left w:val="single" w:sz="4" w:space="0" w:color="auto"/>
              <w:bottom w:val="single" w:sz="4" w:space="0" w:color="auto"/>
              <w:right w:val="single" w:sz="4" w:space="0" w:color="auto"/>
            </w:tcBorders>
            <w:shd w:val="clear" w:color="auto" w:fill="auto"/>
            <w:hideMark/>
          </w:tcPr>
          <w:p w14:paraId="037EF530"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Description</w:t>
            </w:r>
          </w:p>
        </w:tc>
        <w:tc>
          <w:tcPr>
            <w:tcW w:w="1592" w:type="dxa"/>
            <w:tcBorders>
              <w:top w:val="nil"/>
              <w:left w:val="nil"/>
              <w:bottom w:val="single" w:sz="4" w:space="0" w:color="auto"/>
              <w:right w:val="single" w:sz="4" w:space="0" w:color="auto"/>
            </w:tcBorders>
            <w:shd w:val="clear" w:color="auto" w:fill="auto"/>
            <w:hideMark/>
          </w:tcPr>
          <w:p w14:paraId="3890DEA5"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Optional</w:t>
            </w:r>
          </w:p>
        </w:tc>
        <w:tc>
          <w:tcPr>
            <w:tcW w:w="1788" w:type="dxa"/>
            <w:tcBorders>
              <w:top w:val="nil"/>
              <w:left w:val="nil"/>
              <w:bottom w:val="single" w:sz="4" w:space="0" w:color="auto"/>
              <w:right w:val="single" w:sz="4" w:space="0" w:color="auto"/>
            </w:tcBorders>
            <w:shd w:val="clear" w:color="000000" w:fill="FFFFFF"/>
            <w:noWrap/>
            <w:vAlign w:val="bottom"/>
            <w:hideMark/>
          </w:tcPr>
          <w:p w14:paraId="28BA403A"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Text</w:t>
            </w:r>
          </w:p>
        </w:tc>
        <w:tc>
          <w:tcPr>
            <w:tcW w:w="4152" w:type="dxa"/>
            <w:tcBorders>
              <w:top w:val="nil"/>
              <w:left w:val="nil"/>
              <w:bottom w:val="single" w:sz="4" w:space="0" w:color="auto"/>
              <w:right w:val="single" w:sz="4" w:space="0" w:color="auto"/>
            </w:tcBorders>
            <w:shd w:val="clear" w:color="000000" w:fill="FFFFFF"/>
          </w:tcPr>
          <w:p w14:paraId="34F6C2C8" w14:textId="77777777" w:rsidR="00C03287" w:rsidRDefault="00374BB9"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Concatenate the following: </w:t>
            </w:r>
          </w:p>
          <w:p w14:paraId="550EFE9A" w14:textId="77777777" w:rsidR="00374BB9" w:rsidRDefault="00374BB9" w:rsidP="00C03287">
            <w:pPr>
              <w:spacing w:after="0" w:line="240" w:lineRule="auto"/>
              <w:rPr>
                <w:rFonts w:ascii="Arial" w:eastAsia="Times New Roman" w:hAnsi="Arial" w:cs="Arial"/>
                <w:color w:val="000000"/>
                <w:sz w:val="20"/>
                <w:szCs w:val="20"/>
              </w:rPr>
            </w:pPr>
          </w:p>
          <w:p w14:paraId="22E575E8" w14:textId="77777777" w:rsidR="00374BB9" w:rsidRDefault="00374BB9" w:rsidP="00374BB9">
            <w:pPr>
              <w:pStyle w:val="ListParagraph"/>
              <w:numPr>
                <w:ilvl w:val="0"/>
                <w:numId w:val="21"/>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Damage Mechanisms</w:t>
            </w:r>
          </w:p>
          <w:p w14:paraId="3D49DD89" w14:textId="77777777" w:rsidR="00374BB9" w:rsidRDefault="00374BB9" w:rsidP="00374BB9">
            <w:pPr>
              <w:pStyle w:val="ListParagraph"/>
              <w:numPr>
                <w:ilvl w:val="0"/>
                <w:numId w:val="21"/>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Damage Mode</w:t>
            </w:r>
          </w:p>
          <w:p w14:paraId="1CE957DD" w14:textId="77777777" w:rsidR="00374BB9" w:rsidRPr="009A341A" w:rsidRDefault="00374BB9" w:rsidP="00374BB9">
            <w:pPr>
              <w:pStyle w:val="ListParagraph"/>
              <w:numPr>
                <w:ilvl w:val="0"/>
                <w:numId w:val="21"/>
              </w:numPr>
              <w:spacing w:after="0" w:line="240" w:lineRule="auto"/>
              <w:rPr>
                <w:rFonts w:ascii="Arial" w:eastAsia="Times New Roman" w:hAnsi="Arial" w:cs="Arial"/>
                <w:strike/>
                <w:color w:val="000000"/>
                <w:sz w:val="20"/>
                <w:szCs w:val="20"/>
              </w:rPr>
            </w:pPr>
            <w:r w:rsidRPr="009A341A">
              <w:rPr>
                <w:rFonts w:ascii="Arial" w:eastAsia="Times New Roman" w:hAnsi="Arial" w:cs="Arial"/>
                <w:strike/>
                <w:color w:val="000000"/>
                <w:sz w:val="20"/>
                <w:szCs w:val="20"/>
              </w:rPr>
              <w:t xml:space="preserve">Justification (if available) </w:t>
            </w:r>
          </w:p>
          <w:p w14:paraId="431CA81F" w14:textId="77777777" w:rsidR="00374BB9" w:rsidRDefault="00374BB9" w:rsidP="00374BB9">
            <w:pPr>
              <w:pStyle w:val="ListParagraph"/>
              <w:numPr>
                <w:ilvl w:val="0"/>
                <w:numId w:val="21"/>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General Material</w:t>
            </w:r>
          </w:p>
          <w:p w14:paraId="0EB219FD" w14:textId="47290699" w:rsidR="00374BB9" w:rsidRDefault="00374BB9" w:rsidP="00374BB9">
            <w:pPr>
              <w:pStyle w:val="ListParagraph"/>
              <w:numPr>
                <w:ilvl w:val="0"/>
                <w:numId w:val="21"/>
              </w:num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Operating Conditions (if available)</w:t>
            </w:r>
            <w:r w:rsidR="00D1512F">
              <w:rPr>
                <w:rFonts w:ascii="Arial" w:eastAsia="Times New Roman" w:hAnsi="Arial" w:cs="Arial"/>
                <w:color w:val="000000"/>
                <w:sz w:val="20"/>
                <w:szCs w:val="20"/>
              </w:rPr>
              <w:t xml:space="preserve"> - </w:t>
            </w:r>
            <w:r w:rsidR="009A341A">
              <w:rPr>
                <w:rFonts w:ascii="Arial" w:eastAsia="Times New Roman" w:hAnsi="Arial" w:cs="Arial"/>
                <w:color w:val="000000"/>
                <w:sz w:val="20"/>
                <w:szCs w:val="20"/>
              </w:rPr>
              <w:t>Temperature</w:t>
            </w:r>
          </w:p>
          <w:p w14:paraId="3043FCF2" w14:textId="31C2AEB3" w:rsidR="00374BB9" w:rsidRPr="009A341A" w:rsidRDefault="00374BB9" w:rsidP="00374BB9">
            <w:pPr>
              <w:pStyle w:val="ListParagraph"/>
              <w:numPr>
                <w:ilvl w:val="0"/>
                <w:numId w:val="21"/>
              </w:numPr>
              <w:spacing w:after="0" w:line="240" w:lineRule="auto"/>
              <w:rPr>
                <w:rFonts w:ascii="Arial" w:eastAsia="Times New Roman" w:hAnsi="Arial" w:cs="Arial"/>
                <w:strike/>
                <w:color w:val="000000"/>
                <w:sz w:val="20"/>
                <w:szCs w:val="20"/>
              </w:rPr>
            </w:pPr>
            <w:r w:rsidRPr="009A341A">
              <w:rPr>
                <w:rFonts w:ascii="Arial" w:eastAsia="Times New Roman" w:hAnsi="Arial" w:cs="Arial"/>
                <w:strike/>
                <w:color w:val="000000"/>
                <w:sz w:val="20"/>
                <w:szCs w:val="20"/>
              </w:rPr>
              <w:t xml:space="preserve">Critical Corrosion Parameters </w:t>
            </w:r>
            <w:r w:rsidR="00FC4AB9" w:rsidRPr="009A341A">
              <w:rPr>
                <w:rFonts w:ascii="Arial" w:eastAsia="Times New Roman" w:hAnsi="Arial" w:cs="Arial"/>
                <w:strike/>
                <w:color w:val="000000"/>
                <w:sz w:val="20"/>
                <w:szCs w:val="20"/>
              </w:rPr>
              <w:t>(if available)</w:t>
            </w:r>
          </w:p>
          <w:p w14:paraId="2570C06D" w14:textId="77777777" w:rsidR="00374BB9" w:rsidRDefault="00374BB9" w:rsidP="00A6719E">
            <w:pPr>
              <w:spacing w:after="0" w:line="240" w:lineRule="auto"/>
              <w:rPr>
                <w:rFonts w:ascii="Arial" w:eastAsia="Times New Roman" w:hAnsi="Arial" w:cs="Arial"/>
                <w:color w:val="000000"/>
                <w:sz w:val="20"/>
                <w:szCs w:val="20"/>
              </w:rPr>
            </w:pPr>
          </w:p>
          <w:p w14:paraId="620D2FE6" w14:textId="77777777" w:rsidR="00A6719E" w:rsidRDefault="00A6719E" w:rsidP="00A6719E">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Leave appropriate spacing and insert lines between sections. </w:t>
            </w:r>
          </w:p>
          <w:p w14:paraId="4D47C6DE" w14:textId="2DA14E1D" w:rsidR="00C9034A" w:rsidRDefault="00C9034A" w:rsidP="00A6719E">
            <w:pPr>
              <w:spacing w:after="0" w:line="240" w:lineRule="auto"/>
              <w:rPr>
                <w:rFonts w:ascii="Arial" w:eastAsia="Times New Roman" w:hAnsi="Arial" w:cs="Arial"/>
                <w:color w:val="000000"/>
                <w:sz w:val="20"/>
                <w:szCs w:val="20"/>
              </w:rPr>
            </w:pPr>
          </w:p>
          <w:p w14:paraId="19EB9D96" w14:textId="77777777" w:rsidR="00C9034A" w:rsidRDefault="00C9034A" w:rsidP="00C9034A">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Formula: </w:t>
            </w:r>
          </w:p>
          <w:p w14:paraId="7F09311F" w14:textId="6B30B9DC" w:rsidR="00C9034A" w:rsidRDefault="00C9034A" w:rsidP="00C9034A">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“Damage Mechanism: ” &amp; [CELL REF] &amp; CHAR(10) &amp; CHAR(10) &amp; “Damage Mode: ” &amp; [CELL REF] &amp; CHAR(10) &amp; CHAR(10) &amp; “General Material: ” &amp; [CELL REF] &amp; CHAR(10) &amp; CHAR(10) &amp; “Operation Temperature:” &amp; [CELL REF] </w:t>
            </w:r>
          </w:p>
          <w:p w14:paraId="203E87C7" w14:textId="77777777" w:rsidR="00C9034A" w:rsidRDefault="00C9034A" w:rsidP="00A6719E">
            <w:pPr>
              <w:spacing w:after="0" w:line="240" w:lineRule="auto"/>
              <w:rPr>
                <w:rFonts w:ascii="Arial" w:eastAsia="Times New Roman" w:hAnsi="Arial" w:cs="Arial"/>
                <w:color w:val="000000"/>
                <w:sz w:val="20"/>
                <w:szCs w:val="20"/>
              </w:rPr>
            </w:pPr>
          </w:p>
          <w:p w14:paraId="7F0FC612" w14:textId="1D8CCFB9" w:rsidR="005C5A05" w:rsidRDefault="005C5A05" w:rsidP="00A6719E">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For Run to Failure Strategies: </w:t>
            </w:r>
            <w:r w:rsidRPr="005C5A05">
              <w:rPr>
                <w:rFonts w:ascii="Arial" w:eastAsia="Times New Roman" w:hAnsi="Arial" w:cs="Arial"/>
                <w:color w:val="000000"/>
                <w:sz w:val="20"/>
                <w:szCs w:val="20"/>
              </w:rPr>
              <w:t>Any failure due to process damage to primary containment of the fixed asset</w:t>
            </w:r>
          </w:p>
          <w:p w14:paraId="1AA8BD42" w14:textId="2EF377CD" w:rsidR="00C9034A" w:rsidRPr="00A6719E" w:rsidRDefault="00C9034A" w:rsidP="00A6719E">
            <w:pPr>
              <w:spacing w:after="0" w:line="240" w:lineRule="auto"/>
              <w:rPr>
                <w:rFonts w:ascii="Arial" w:eastAsia="Times New Roman" w:hAnsi="Arial" w:cs="Arial"/>
                <w:color w:val="000000"/>
                <w:sz w:val="20"/>
                <w:szCs w:val="20"/>
              </w:rPr>
            </w:pPr>
          </w:p>
        </w:tc>
      </w:tr>
      <w:tr w:rsidR="00C03287" w:rsidRPr="003468FC" w14:paraId="347CCD1E" w14:textId="126D887C" w:rsidTr="003468FC">
        <w:trPr>
          <w:trHeight w:val="510"/>
        </w:trPr>
        <w:tc>
          <w:tcPr>
            <w:tcW w:w="3173" w:type="dxa"/>
            <w:tcBorders>
              <w:top w:val="nil"/>
              <w:left w:val="single" w:sz="4" w:space="0" w:color="auto"/>
              <w:bottom w:val="single" w:sz="4" w:space="0" w:color="auto"/>
              <w:right w:val="single" w:sz="4" w:space="0" w:color="auto"/>
            </w:tcBorders>
            <w:shd w:val="clear" w:color="auto" w:fill="auto"/>
            <w:hideMark/>
          </w:tcPr>
          <w:p w14:paraId="5C942580"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Driving Unmitigated Risk Alias</w:t>
            </w:r>
          </w:p>
        </w:tc>
        <w:tc>
          <w:tcPr>
            <w:tcW w:w="1592" w:type="dxa"/>
            <w:tcBorders>
              <w:top w:val="nil"/>
              <w:left w:val="nil"/>
              <w:bottom w:val="single" w:sz="4" w:space="0" w:color="auto"/>
              <w:right w:val="single" w:sz="4" w:space="0" w:color="auto"/>
            </w:tcBorders>
            <w:shd w:val="clear" w:color="auto" w:fill="auto"/>
            <w:hideMark/>
          </w:tcPr>
          <w:p w14:paraId="3A6F8DF2"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Optional</w:t>
            </w:r>
          </w:p>
        </w:tc>
        <w:tc>
          <w:tcPr>
            <w:tcW w:w="1788" w:type="dxa"/>
            <w:tcBorders>
              <w:top w:val="nil"/>
              <w:left w:val="nil"/>
              <w:bottom w:val="single" w:sz="4" w:space="0" w:color="auto"/>
              <w:right w:val="single" w:sz="4" w:space="0" w:color="auto"/>
            </w:tcBorders>
            <w:shd w:val="clear" w:color="000000" w:fill="FFFFFF"/>
            <w:noWrap/>
            <w:vAlign w:val="bottom"/>
            <w:hideMark/>
          </w:tcPr>
          <w:p w14:paraId="64A54CB6"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Character (50)</w:t>
            </w:r>
          </w:p>
        </w:tc>
        <w:tc>
          <w:tcPr>
            <w:tcW w:w="4152" w:type="dxa"/>
            <w:tcBorders>
              <w:top w:val="nil"/>
              <w:left w:val="nil"/>
              <w:bottom w:val="single" w:sz="4" w:space="0" w:color="auto"/>
              <w:right w:val="single" w:sz="4" w:space="0" w:color="auto"/>
            </w:tcBorders>
            <w:shd w:val="clear" w:color="000000" w:fill="FFFFFF"/>
          </w:tcPr>
          <w:p w14:paraId="0F19AE0E" w14:textId="425B470C" w:rsidR="00C03287" w:rsidRPr="003468FC" w:rsidRDefault="00A6719E"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08C9FC39" w14:textId="0D320788" w:rsidTr="003468FC">
        <w:trPr>
          <w:trHeight w:val="255"/>
        </w:trPr>
        <w:tc>
          <w:tcPr>
            <w:tcW w:w="3173" w:type="dxa"/>
            <w:tcBorders>
              <w:top w:val="nil"/>
              <w:left w:val="single" w:sz="4" w:space="0" w:color="auto"/>
              <w:bottom w:val="single" w:sz="4" w:space="0" w:color="auto"/>
              <w:right w:val="single" w:sz="4" w:space="0" w:color="auto"/>
            </w:tcBorders>
            <w:shd w:val="clear" w:color="auto" w:fill="auto"/>
            <w:hideMark/>
          </w:tcPr>
          <w:p w14:paraId="32D5BA10"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Estimated Repair Time</w:t>
            </w:r>
          </w:p>
        </w:tc>
        <w:tc>
          <w:tcPr>
            <w:tcW w:w="1592" w:type="dxa"/>
            <w:tcBorders>
              <w:top w:val="nil"/>
              <w:left w:val="nil"/>
              <w:bottom w:val="single" w:sz="4" w:space="0" w:color="auto"/>
              <w:right w:val="single" w:sz="4" w:space="0" w:color="auto"/>
            </w:tcBorders>
            <w:shd w:val="clear" w:color="auto" w:fill="auto"/>
            <w:hideMark/>
          </w:tcPr>
          <w:p w14:paraId="4C4FBA33"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Optional</w:t>
            </w:r>
          </w:p>
        </w:tc>
        <w:tc>
          <w:tcPr>
            <w:tcW w:w="1788" w:type="dxa"/>
            <w:tcBorders>
              <w:top w:val="nil"/>
              <w:left w:val="nil"/>
              <w:bottom w:val="single" w:sz="4" w:space="0" w:color="auto"/>
              <w:right w:val="single" w:sz="4" w:space="0" w:color="auto"/>
            </w:tcBorders>
            <w:shd w:val="clear" w:color="000000" w:fill="FFFFFF"/>
            <w:noWrap/>
            <w:vAlign w:val="bottom"/>
            <w:hideMark/>
          </w:tcPr>
          <w:p w14:paraId="29A70DD2"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Numeric</w:t>
            </w:r>
          </w:p>
        </w:tc>
        <w:tc>
          <w:tcPr>
            <w:tcW w:w="4152" w:type="dxa"/>
            <w:tcBorders>
              <w:top w:val="nil"/>
              <w:left w:val="nil"/>
              <w:bottom w:val="single" w:sz="4" w:space="0" w:color="auto"/>
              <w:right w:val="single" w:sz="4" w:space="0" w:color="auto"/>
            </w:tcBorders>
            <w:shd w:val="clear" w:color="000000" w:fill="FFFFFF"/>
          </w:tcPr>
          <w:p w14:paraId="535792EB" w14:textId="4993C381" w:rsidR="00C03287" w:rsidRPr="003468FC" w:rsidRDefault="00A6719E"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7D5A4135" w14:textId="107FB7F0" w:rsidTr="003468FC">
        <w:trPr>
          <w:trHeight w:val="510"/>
        </w:trPr>
        <w:tc>
          <w:tcPr>
            <w:tcW w:w="3173" w:type="dxa"/>
            <w:tcBorders>
              <w:top w:val="nil"/>
              <w:left w:val="single" w:sz="4" w:space="0" w:color="auto"/>
              <w:bottom w:val="single" w:sz="4" w:space="0" w:color="auto"/>
              <w:right w:val="single" w:sz="4" w:space="0" w:color="auto"/>
            </w:tcBorders>
            <w:shd w:val="clear" w:color="auto" w:fill="auto"/>
            <w:hideMark/>
          </w:tcPr>
          <w:p w14:paraId="47DDBC65"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Failure Cause</w:t>
            </w:r>
          </w:p>
        </w:tc>
        <w:tc>
          <w:tcPr>
            <w:tcW w:w="1592" w:type="dxa"/>
            <w:tcBorders>
              <w:top w:val="nil"/>
              <w:left w:val="nil"/>
              <w:bottom w:val="single" w:sz="4" w:space="0" w:color="auto"/>
              <w:right w:val="single" w:sz="4" w:space="0" w:color="auto"/>
            </w:tcBorders>
            <w:shd w:val="clear" w:color="auto" w:fill="auto"/>
            <w:hideMark/>
          </w:tcPr>
          <w:p w14:paraId="2091568B"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Optional</w:t>
            </w:r>
          </w:p>
        </w:tc>
        <w:tc>
          <w:tcPr>
            <w:tcW w:w="1788" w:type="dxa"/>
            <w:tcBorders>
              <w:top w:val="nil"/>
              <w:left w:val="nil"/>
              <w:bottom w:val="single" w:sz="4" w:space="0" w:color="auto"/>
              <w:right w:val="single" w:sz="4" w:space="0" w:color="auto"/>
            </w:tcBorders>
            <w:shd w:val="clear" w:color="000000" w:fill="FFFFFF"/>
            <w:noWrap/>
            <w:vAlign w:val="bottom"/>
            <w:hideMark/>
          </w:tcPr>
          <w:p w14:paraId="02B1E2E6"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Character (50)</w:t>
            </w:r>
          </w:p>
        </w:tc>
        <w:tc>
          <w:tcPr>
            <w:tcW w:w="4152" w:type="dxa"/>
            <w:tcBorders>
              <w:top w:val="nil"/>
              <w:left w:val="nil"/>
              <w:bottom w:val="single" w:sz="4" w:space="0" w:color="auto"/>
              <w:right w:val="single" w:sz="4" w:space="0" w:color="auto"/>
            </w:tcBorders>
            <w:shd w:val="clear" w:color="000000" w:fill="FFFFFF"/>
          </w:tcPr>
          <w:p w14:paraId="0EC0395F" w14:textId="44C00720" w:rsidR="00C03287" w:rsidRPr="003468FC" w:rsidRDefault="00A6719E"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1A32F6D9" w14:textId="23DF2D40" w:rsidTr="003468FC">
        <w:trPr>
          <w:trHeight w:val="510"/>
        </w:trPr>
        <w:tc>
          <w:tcPr>
            <w:tcW w:w="3173" w:type="dxa"/>
            <w:tcBorders>
              <w:top w:val="nil"/>
              <w:left w:val="single" w:sz="4" w:space="0" w:color="auto"/>
              <w:bottom w:val="single" w:sz="4" w:space="0" w:color="auto"/>
              <w:right w:val="single" w:sz="4" w:space="0" w:color="auto"/>
            </w:tcBorders>
            <w:shd w:val="clear" w:color="auto" w:fill="auto"/>
            <w:hideMark/>
          </w:tcPr>
          <w:p w14:paraId="0A847C2E"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Failure Mode</w:t>
            </w:r>
          </w:p>
        </w:tc>
        <w:tc>
          <w:tcPr>
            <w:tcW w:w="1592" w:type="dxa"/>
            <w:tcBorders>
              <w:top w:val="nil"/>
              <w:left w:val="nil"/>
              <w:bottom w:val="single" w:sz="4" w:space="0" w:color="auto"/>
              <w:right w:val="single" w:sz="4" w:space="0" w:color="auto"/>
            </w:tcBorders>
            <w:shd w:val="clear" w:color="auto" w:fill="auto"/>
            <w:hideMark/>
          </w:tcPr>
          <w:p w14:paraId="179CA6BD"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Optional</w:t>
            </w:r>
          </w:p>
        </w:tc>
        <w:tc>
          <w:tcPr>
            <w:tcW w:w="1788" w:type="dxa"/>
            <w:tcBorders>
              <w:top w:val="nil"/>
              <w:left w:val="nil"/>
              <w:bottom w:val="single" w:sz="4" w:space="0" w:color="auto"/>
              <w:right w:val="single" w:sz="4" w:space="0" w:color="auto"/>
            </w:tcBorders>
            <w:shd w:val="clear" w:color="000000" w:fill="FFFFFF"/>
            <w:noWrap/>
            <w:vAlign w:val="bottom"/>
            <w:hideMark/>
          </w:tcPr>
          <w:p w14:paraId="6FB552B6"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Character (255)</w:t>
            </w:r>
          </w:p>
        </w:tc>
        <w:tc>
          <w:tcPr>
            <w:tcW w:w="4152" w:type="dxa"/>
            <w:tcBorders>
              <w:top w:val="nil"/>
              <w:left w:val="nil"/>
              <w:bottom w:val="single" w:sz="4" w:space="0" w:color="auto"/>
              <w:right w:val="single" w:sz="4" w:space="0" w:color="auto"/>
            </w:tcBorders>
            <w:shd w:val="clear" w:color="000000" w:fill="FFFFFF"/>
          </w:tcPr>
          <w:p w14:paraId="43D7B69C" w14:textId="15DE399C" w:rsidR="00C03287" w:rsidRPr="003468FC" w:rsidRDefault="00A6719E"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2883E677" w14:textId="0AB9B155" w:rsidTr="003468FC">
        <w:trPr>
          <w:trHeight w:val="510"/>
        </w:trPr>
        <w:tc>
          <w:tcPr>
            <w:tcW w:w="3173" w:type="dxa"/>
            <w:tcBorders>
              <w:top w:val="nil"/>
              <w:left w:val="single" w:sz="4" w:space="0" w:color="auto"/>
              <w:bottom w:val="single" w:sz="4" w:space="0" w:color="auto"/>
              <w:right w:val="single" w:sz="4" w:space="0" w:color="auto"/>
            </w:tcBorders>
            <w:shd w:val="clear" w:color="auto" w:fill="auto"/>
            <w:hideMark/>
          </w:tcPr>
          <w:p w14:paraId="30349782"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Failure Without Replacement</w:t>
            </w:r>
          </w:p>
        </w:tc>
        <w:tc>
          <w:tcPr>
            <w:tcW w:w="1592" w:type="dxa"/>
            <w:tcBorders>
              <w:top w:val="nil"/>
              <w:left w:val="nil"/>
              <w:bottom w:val="single" w:sz="4" w:space="0" w:color="auto"/>
              <w:right w:val="single" w:sz="4" w:space="0" w:color="auto"/>
            </w:tcBorders>
            <w:shd w:val="clear" w:color="auto" w:fill="auto"/>
            <w:hideMark/>
          </w:tcPr>
          <w:p w14:paraId="6CA5244D"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Optional</w:t>
            </w:r>
          </w:p>
        </w:tc>
        <w:tc>
          <w:tcPr>
            <w:tcW w:w="1788" w:type="dxa"/>
            <w:tcBorders>
              <w:top w:val="nil"/>
              <w:left w:val="nil"/>
              <w:bottom w:val="single" w:sz="4" w:space="0" w:color="auto"/>
              <w:right w:val="single" w:sz="4" w:space="0" w:color="auto"/>
            </w:tcBorders>
            <w:shd w:val="clear" w:color="000000" w:fill="FFFFFF"/>
            <w:noWrap/>
            <w:vAlign w:val="bottom"/>
            <w:hideMark/>
          </w:tcPr>
          <w:p w14:paraId="166E8228"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Boolean</w:t>
            </w:r>
          </w:p>
        </w:tc>
        <w:tc>
          <w:tcPr>
            <w:tcW w:w="4152" w:type="dxa"/>
            <w:tcBorders>
              <w:top w:val="nil"/>
              <w:left w:val="nil"/>
              <w:bottom w:val="single" w:sz="4" w:space="0" w:color="auto"/>
              <w:right w:val="single" w:sz="4" w:space="0" w:color="auto"/>
            </w:tcBorders>
            <w:shd w:val="clear" w:color="000000" w:fill="FFFFFF"/>
          </w:tcPr>
          <w:p w14:paraId="10D4D08A" w14:textId="0954C721" w:rsidR="00C03287" w:rsidRPr="003468FC" w:rsidRDefault="00A6719E"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0EBE8907" w14:textId="00953A4A" w:rsidTr="003468FC">
        <w:trPr>
          <w:trHeight w:val="255"/>
        </w:trPr>
        <w:tc>
          <w:tcPr>
            <w:tcW w:w="3173" w:type="dxa"/>
            <w:tcBorders>
              <w:top w:val="nil"/>
              <w:left w:val="single" w:sz="4" w:space="0" w:color="auto"/>
              <w:bottom w:val="single" w:sz="4" w:space="0" w:color="auto"/>
              <w:right w:val="single" w:sz="4" w:space="0" w:color="auto"/>
            </w:tcBorders>
            <w:shd w:val="clear" w:color="auto" w:fill="auto"/>
            <w:hideMark/>
          </w:tcPr>
          <w:p w14:paraId="672D23F7"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Is Active</w:t>
            </w:r>
          </w:p>
        </w:tc>
        <w:tc>
          <w:tcPr>
            <w:tcW w:w="1592" w:type="dxa"/>
            <w:tcBorders>
              <w:top w:val="nil"/>
              <w:left w:val="nil"/>
              <w:bottom w:val="single" w:sz="4" w:space="0" w:color="auto"/>
              <w:right w:val="single" w:sz="4" w:space="0" w:color="auto"/>
            </w:tcBorders>
            <w:shd w:val="clear" w:color="auto" w:fill="auto"/>
            <w:hideMark/>
          </w:tcPr>
          <w:p w14:paraId="49C9B889"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Optional</w:t>
            </w:r>
          </w:p>
        </w:tc>
        <w:tc>
          <w:tcPr>
            <w:tcW w:w="1788" w:type="dxa"/>
            <w:tcBorders>
              <w:top w:val="nil"/>
              <w:left w:val="nil"/>
              <w:bottom w:val="single" w:sz="4" w:space="0" w:color="auto"/>
              <w:right w:val="single" w:sz="4" w:space="0" w:color="auto"/>
            </w:tcBorders>
            <w:shd w:val="clear" w:color="000000" w:fill="FFFFFF"/>
            <w:noWrap/>
            <w:vAlign w:val="bottom"/>
            <w:hideMark/>
          </w:tcPr>
          <w:p w14:paraId="5AB938A2"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Boolean</w:t>
            </w:r>
          </w:p>
        </w:tc>
        <w:tc>
          <w:tcPr>
            <w:tcW w:w="4152" w:type="dxa"/>
            <w:tcBorders>
              <w:top w:val="nil"/>
              <w:left w:val="nil"/>
              <w:bottom w:val="single" w:sz="4" w:space="0" w:color="auto"/>
              <w:right w:val="single" w:sz="4" w:space="0" w:color="auto"/>
            </w:tcBorders>
            <w:shd w:val="clear" w:color="000000" w:fill="FFFFFF"/>
          </w:tcPr>
          <w:p w14:paraId="77E9E173" w14:textId="1467EBF9" w:rsidR="00C03287" w:rsidRPr="003468FC" w:rsidRDefault="00A6719E"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77FB74CA" w14:textId="33BA6345" w:rsidTr="003468FC">
        <w:trPr>
          <w:trHeight w:val="255"/>
        </w:trPr>
        <w:tc>
          <w:tcPr>
            <w:tcW w:w="3173" w:type="dxa"/>
            <w:tcBorders>
              <w:top w:val="nil"/>
              <w:left w:val="single" w:sz="4" w:space="0" w:color="auto"/>
              <w:bottom w:val="single" w:sz="4" w:space="0" w:color="auto"/>
              <w:right w:val="single" w:sz="4" w:space="0" w:color="auto"/>
            </w:tcBorders>
            <w:shd w:val="clear" w:color="auto" w:fill="auto"/>
            <w:hideMark/>
          </w:tcPr>
          <w:p w14:paraId="3E9B93C8"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lastRenderedPageBreak/>
              <w:t>Is Latent</w:t>
            </w:r>
          </w:p>
        </w:tc>
        <w:tc>
          <w:tcPr>
            <w:tcW w:w="1592" w:type="dxa"/>
            <w:tcBorders>
              <w:top w:val="nil"/>
              <w:left w:val="nil"/>
              <w:bottom w:val="single" w:sz="4" w:space="0" w:color="auto"/>
              <w:right w:val="single" w:sz="4" w:space="0" w:color="auto"/>
            </w:tcBorders>
            <w:shd w:val="clear" w:color="auto" w:fill="auto"/>
            <w:hideMark/>
          </w:tcPr>
          <w:p w14:paraId="71812902"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Optional</w:t>
            </w:r>
          </w:p>
        </w:tc>
        <w:tc>
          <w:tcPr>
            <w:tcW w:w="1788" w:type="dxa"/>
            <w:tcBorders>
              <w:top w:val="nil"/>
              <w:left w:val="nil"/>
              <w:bottom w:val="single" w:sz="4" w:space="0" w:color="auto"/>
              <w:right w:val="single" w:sz="4" w:space="0" w:color="auto"/>
            </w:tcBorders>
            <w:shd w:val="clear" w:color="000000" w:fill="FFFFFF"/>
            <w:noWrap/>
            <w:vAlign w:val="bottom"/>
            <w:hideMark/>
          </w:tcPr>
          <w:p w14:paraId="030F2B44"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Boolean</w:t>
            </w:r>
          </w:p>
        </w:tc>
        <w:tc>
          <w:tcPr>
            <w:tcW w:w="4152" w:type="dxa"/>
            <w:tcBorders>
              <w:top w:val="nil"/>
              <w:left w:val="nil"/>
              <w:bottom w:val="single" w:sz="4" w:space="0" w:color="auto"/>
              <w:right w:val="single" w:sz="4" w:space="0" w:color="auto"/>
            </w:tcBorders>
            <w:shd w:val="clear" w:color="000000" w:fill="FFFFFF"/>
          </w:tcPr>
          <w:p w14:paraId="107F2210" w14:textId="71D45EA9" w:rsidR="00C03287" w:rsidRPr="003468FC" w:rsidRDefault="00A6719E"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4747C8BB" w14:textId="42CDD364" w:rsidTr="003468FC">
        <w:trPr>
          <w:trHeight w:val="255"/>
        </w:trPr>
        <w:tc>
          <w:tcPr>
            <w:tcW w:w="3173" w:type="dxa"/>
            <w:tcBorders>
              <w:top w:val="nil"/>
              <w:left w:val="single" w:sz="4" w:space="0" w:color="auto"/>
              <w:bottom w:val="single" w:sz="4" w:space="0" w:color="auto"/>
              <w:right w:val="single" w:sz="4" w:space="0" w:color="auto"/>
            </w:tcBorders>
            <w:shd w:val="clear" w:color="auto" w:fill="auto"/>
            <w:hideMark/>
          </w:tcPr>
          <w:p w14:paraId="04BC6638"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Last Failure</w:t>
            </w:r>
          </w:p>
        </w:tc>
        <w:tc>
          <w:tcPr>
            <w:tcW w:w="1592" w:type="dxa"/>
            <w:tcBorders>
              <w:top w:val="nil"/>
              <w:left w:val="nil"/>
              <w:bottom w:val="single" w:sz="4" w:space="0" w:color="auto"/>
              <w:right w:val="single" w:sz="4" w:space="0" w:color="auto"/>
            </w:tcBorders>
            <w:shd w:val="clear" w:color="auto" w:fill="auto"/>
            <w:hideMark/>
          </w:tcPr>
          <w:p w14:paraId="4AAA2E10"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Optional</w:t>
            </w:r>
          </w:p>
        </w:tc>
        <w:tc>
          <w:tcPr>
            <w:tcW w:w="1788" w:type="dxa"/>
            <w:tcBorders>
              <w:top w:val="nil"/>
              <w:left w:val="nil"/>
              <w:bottom w:val="single" w:sz="4" w:space="0" w:color="auto"/>
              <w:right w:val="single" w:sz="4" w:space="0" w:color="auto"/>
            </w:tcBorders>
            <w:shd w:val="clear" w:color="000000" w:fill="FFFFFF"/>
            <w:noWrap/>
            <w:vAlign w:val="bottom"/>
            <w:hideMark/>
          </w:tcPr>
          <w:p w14:paraId="7DB5ECBB"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Date</w:t>
            </w:r>
          </w:p>
        </w:tc>
        <w:tc>
          <w:tcPr>
            <w:tcW w:w="4152" w:type="dxa"/>
            <w:tcBorders>
              <w:top w:val="nil"/>
              <w:left w:val="nil"/>
              <w:bottom w:val="single" w:sz="4" w:space="0" w:color="auto"/>
              <w:right w:val="single" w:sz="4" w:space="0" w:color="auto"/>
            </w:tcBorders>
            <w:shd w:val="clear" w:color="000000" w:fill="FFFFFF"/>
          </w:tcPr>
          <w:p w14:paraId="6D337C31" w14:textId="7B4063DD" w:rsidR="00C03287" w:rsidRPr="003468FC" w:rsidRDefault="00A6719E"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197C3AF3" w14:textId="358C12C0" w:rsidTr="003468FC">
        <w:trPr>
          <w:trHeight w:val="510"/>
        </w:trPr>
        <w:tc>
          <w:tcPr>
            <w:tcW w:w="3173" w:type="dxa"/>
            <w:tcBorders>
              <w:top w:val="nil"/>
              <w:left w:val="single" w:sz="4" w:space="0" w:color="auto"/>
              <w:bottom w:val="single" w:sz="4" w:space="0" w:color="auto"/>
              <w:right w:val="single" w:sz="4" w:space="0" w:color="auto"/>
            </w:tcBorders>
            <w:shd w:val="clear" w:color="auto" w:fill="auto"/>
            <w:hideMark/>
          </w:tcPr>
          <w:p w14:paraId="27EC7F15"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Maintainable Item</w:t>
            </w:r>
          </w:p>
        </w:tc>
        <w:tc>
          <w:tcPr>
            <w:tcW w:w="1592" w:type="dxa"/>
            <w:tcBorders>
              <w:top w:val="nil"/>
              <w:left w:val="nil"/>
              <w:bottom w:val="single" w:sz="4" w:space="0" w:color="auto"/>
              <w:right w:val="single" w:sz="4" w:space="0" w:color="auto"/>
            </w:tcBorders>
            <w:shd w:val="clear" w:color="auto" w:fill="auto"/>
            <w:hideMark/>
          </w:tcPr>
          <w:p w14:paraId="36D4179B"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Optional</w:t>
            </w:r>
          </w:p>
        </w:tc>
        <w:tc>
          <w:tcPr>
            <w:tcW w:w="1788" w:type="dxa"/>
            <w:tcBorders>
              <w:top w:val="nil"/>
              <w:left w:val="nil"/>
              <w:bottom w:val="single" w:sz="4" w:space="0" w:color="auto"/>
              <w:right w:val="single" w:sz="4" w:space="0" w:color="auto"/>
            </w:tcBorders>
            <w:shd w:val="clear" w:color="000000" w:fill="FFFFFF"/>
            <w:noWrap/>
            <w:vAlign w:val="bottom"/>
            <w:hideMark/>
          </w:tcPr>
          <w:p w14:paraId="019A5A06"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Character (50)</w:t>
            </w:r>
          </w:p>
        </w:tc>
        <w:tc>
          <w:tcPr>
            <w:tcW w:w="4152" w:type="dxa"/>
            <w:tcBorders>
              <w:top w:val="nil"/>
              <w:left w:val="nil"/>
              <w:bottom w:val="single" w:sz="4" w:space="0" w:color="auto"/>
              <w:right w:val="single" w:sz="4" w:space="0" w:color="auto"/>
            </w:tcBorders>
            <w:shd w:val="clear" w:color="000000" w:fill="FFFFFF"/>
          </w:tcPr>
          <w:p w14:paraId="59B825C4" w14:textId="704419D5" w:rsidR="00C03287" w:rsidRPr="003468FC" w:rsidRDefault="00A6719E"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535A1DD9" w14:textId="2A850936" w:rsidTr="003468FC">
        <w:trPr>
          <w:trHeight w:val="510"/>
        </w:trPr>
        <w:tc>
          <w:tcPr>
            <w:tcW w:w="3173" w:type="dxa"/>
            <w:tcBorders>
              <w:top w:val="nil"/>
              <w:left w:val="single" w:sz="4" w:space="0" w:color="auto"/>
              <w:bottom w:val="single" w:sz="4" w:space="0" w:color="auto"/>
              <w:right w:val="single" w:sz="4" w:space="0" w:color="auto"/>
            </w:tcBorders>
            <w:shd w:val="clear" w:color="auto" w:fill="auto"/>
            <w:hideMark/>
          </w:tcPr>
          <w:p w14:paraId="4DEE3A8B"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Number of Subcomponents</w:t>
            </w:r>
          </w:p>
        </w:tc>
        <w:tc>
          <w:tcPr>
            <w:tcW w:w="1592" w:type="dxa"/>
            <w:tcBorders>
              <w:top w:val="nil"/>
              <w:left w:val="nil"/>
              <w:bottom w:val="single" w:sz="4" w:space="0" w:color="auto"/>
              <w:right w:val="single" w:sz="4" w:space="0" w:color="auto"/>
            </w:tcBorders>
            <w:shd w:val="clear" w:color="auto" w:fill="auto"/>
            <w:hideMark/>
          </w:tcPr>
          <w:p w14:paraId="4748C9AA"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Optional</w:t>
            </w:r>
          </w:p>
        </w:tc>
        <w:tc>
          <w:tcPr>
            <w:tcW w:w="1788" w:type="dxa"/>
            <w:tcBorders>
              <w:top w:val="nil"/>
              <w:left w:val="nil"/>
              <w:bottom w:val="single" w:sz="4" w:space="0" w:color="auto"/>
              <w:right w:val="single" w:sz="4" w:space="0" w:color="auto"/>
            </w:tcBorders>
            <w:shd w:val="clear" w:color="000000" w:fill="FFFFFF"/>
            <w:noWrap/>
            <w:vAlign w:val="bottom"/>
            <w:hideMark/>
          </w:tcPr>
          <w:p w14:paraId="4E6D54C6"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Numeric</w:t>
            </w:r>
          </w:p>
        </w:tc>
        <w:tc>
          <w:tcPr>
            <w:tcW w:w="4152" w:type="dxa"/>
            <w:tcBorders>
              <w:top w:val="nil"/>
              <w:left w:val="nil"/>
              <w:bottom w:val="single" w:sz="4" w:space="0" w:color="auto"/>
              <w:right w:val="single" w:sz="4" w:space="0" w:color="auto"/>
            </w:tcBorders>
            <w:shd w:val="clear" w:color="000000" w:fill="FFFFFF"/>
          </w:tcPr>
          <w:p w14:paraId="4CBF1C28" w14:textId="7F9FE6A7" w:rsidR="00C03287" w:rsidRPr="003468FC" w:rsidRDefault="00A6719E"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6A46026B" w14:textId="1141BCB8" w:rsidTr="003468FC">
        <w:trPr>
          <w:trHeight w:val="510"/>
        </w:trPr>
        <w:tc>
          <w:tcPr>
            <w:tcW w:w="3173" w:type="dxa"/>
            <w:tcBorders>
              <w:top w:val="nil"/>
              <w:left w:val="single" w:sz="4" w:space="0" w:color="auto"/>
              <w:bottom w:val="single" w:sz="4" w:space="0" w:color="auto"/>
              <w:right w:val="single" w:sz="4" w:space="0" w:color="auto"/>
            </w:tcBorders>
            <w:shd w:val="clear" w:color="auto" w:fill="auto"/>
            <w:hideMark/>
          </w:tcPr>
          <w:p w14:paraId="4337F994"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Percentage of PF Interval to Wait</w:t>
            </w:r>
          </w:p>
        </w:tc>
        <w:tc>
          <w:tcPr>
            <w:tcW w:w="1592" w:type="dxa"/>
            <w:tcBorders>
              <w:top w:val="nil"/>
              <w:left w:val="nil"/>
              <w:bottom w:val="single" w:sz="4" w:space="0" w:color="auto"/>
              <w:right w:val="single" w:sz="4" w:space="0" w:color="auto"/>
            </w:tcBorders>
            <w:shd w:val="clear" w:color="auto" w:fill="auto"/>
            <w:hideMark/>
          </w:tcPr>
          <w:p w14:paraId="556E843F"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Optional</w:t>
            </w:r>
          </w:p>
        </w:tc>
        <w:tc>
          <w:tcPr>
            <w:tcW w:w="1788" w:type="dxa"/>
            <w:tcBorders>
              <w:top w:val="nil"/>
              <w:left w:val="nil"/>
              <w:bottom w:val="single" w:sz="4" w:space="0" w:color="auto"/>
              <w:right w:val="single" w:sz="4" w:space="0" w:color="auto"/>
            </w:tcBorders>
            <w:shd w:val="clear" w:color="000000" w:fill="FFFFFF"/>
            <w:noWrap/>
            <w:vAlign w:val="bottom"/>
            <w:hideMark/>
          </w:tcPr>
          <w:p w14:paraId="0BD44ACB"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Numeric</w:t>
            </w:r>
          </w:p>
        </w:tc>
        <w:tc>
          <w:tcPr>
            <w:tcW w:w="4152" w:type="dxa"/>
            <w:tcBorders>
              <w:top w:val="nil"/>
              <w:left w:val="nil"/>
              <w:bottom w:val="single" w:sz="4" w:space="0" w:color="auto"/>
              <w:right w:val="single" w:sz="4" w:space="0" w:color="auto"/>
            </w:tcBorders>
            <w:shd w:val="clear" w:color="000000" w:fill="FFFFFF"/>
          </w:tcPr>
          <w:p w14:paraId="21F18CC7" w14:textId="346092A0" w:rsidR="00C03287" w:rsidRPr="003468FC" w:rsidRDefault="00A6719E"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13A6B324" w14:textId="37BBF833" w:rsidTr="003468FC">
        <w:trPr>
          <w:trHeight w:val="510"/>
        </w:trPr>
        <w:tc>
          <w:tcPr>
            <w:tcW w:w="3173" w:type="dxa"/>
            <w:tcBorders>
              <w:top w:val="nil"/>
              <w:left w:val="single" w:sz="4" w:space="0" w:color="auto"/>
              <w:bottom w:val="single" w:sz="4" w:space="0" w:color="auto"/>
              <w:right w:val="single" w:sz="4" w:space="0" w:color="auto"/>
            </w:tcBorders>
            <w:shd w:val="clear" w:color="auto" w:fill="auto"/>
            <w:hideMark/>
          </w:tcPr>
          <w:p w14:paraId="1AD7B750"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PF Interval</w:t>
            </w:r>
          </w:p>
        </w:tc>
        <w:tc>
          <w:tcPr>
            <w:tcW w:w="1592" w:type="dxa"/>
            <w:tcBorders>
              <w:top w:val="nil"/>
              <w:left w:val="nil"/>
              <w:bottom w:val="single" w:sz="4" w:space="0" w:color="auto"/>
              <w:right w:val="single" w:sz="4" w:space="0" w:color="auto"/>
            </w:tcBorders>
            <w:shd w:val="clear" w:color="auto" w:fill="auto"/>
            <w:hideMark/>
          </w:tcPr>
          <w:p w14:paraId="60A035E0"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Optional</w:t>
            </w:r>
          </w:p>
        </w:tc>
        <w:tc>
          <w:tcPr>
            <w:tcW w:w="1788" w:type="dxa"/>
            <w:tcBorders>
              <w:top w:val="nil"/>
              <w:left w:val="nil"/>
              <w:bottom w:val="single" w:sz="4" w:space="0" w:color="auto"/>
              <w:right w:val="single" w:sz="4" w:space="0" w:color="auto"/>
            </w:tcBorders>
            <w:shd w:val="clear" w:color="000000" w:fill="FFFFFF"/>
            <w:noWrap/>
            <w:vAlign w:val="bottom"/>
            <w:hideMark/>
          </w:tcPr>
          <w:p w14:paraId="7D3FCCF4"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Numeric</w:t>
            </w:r>
          </w:p>
        </w:tc>
        <w:tc>
          <w:tcPr>
            <w:tcW w:w="4152" w:type="dxa"/>
            <w:tcBorders>
              <w:top w:val="nil"/>
              <w:left w:val="nil"/>
              <w:bottom w:val="single" w:sz="4" w:space="0" w:color="auto"/>
              <w:right w:val="single" w:sz="4" w:space="0" w:color="auto"/>
            </w:tcBorders>
            <w:shd w:val="clear" w:color="000000" w:fill="FFFFFF"/>
          </w:tcPr>
          <w:p w14:paraId="412D8056" w14:textId="77E5C4A3" w:rsidR="00C03287" w:rsidRPr="003468FC" w:rsidRDefault="00A6719E"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320B0DFC" w14:textId="47607FD3" w:rsidTr="003468FC">
        <w:trPr>
          <w:trHeight w:val="765"/>
        </w:trPr>
        <w:tc>
          <w:tcPr>
            <w:tcW w:w="3173" w:type="dxa"/>
            <w:tcBorders>
              <w:top w:val="nil"/>
              <w:left w:val="single" w:sz="4" w:space="0" w:color="auto"/>
              <w:bottom w:val="single" w:sz="4" w:space="0" w:color="auto"/>
              <w:right w:val="single" w:sz="4" w:space="0" w:color="auto"/>
            </w:tcBorders>
            <w:shd w:val="clear" w:color="auto" w:fill="auto"/>
            <w:hideMark/>
          </w:tcPr>
          <w:p w14:paraId="7D332159"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PF Interval Units</w:t>
            </w:r>
          </w:p>
        </w:tc>
        <w:tc>
          <w:tcPr>
            <w:tcW w:w="1592" w:type="dxa"/>
            <w:tcBorders>
              <w:top w:val="nil"/>
              <w:left w:val="nil"/>
              <w:bottom w:val="single" w:sz="4" w:space="0" w:color="auto"/>
              <w:right w:val="single" w:sz="4" w:space="0" w:color="auto"/>
            </w:tcBorders>
            <w:shd w:val="clear" w:color="auto" w:fill="auto"/>
            <w:hideMark/>
          </w:tcPr>
          <w:p w14:paraId="2D935928"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Optional</w:t>
            </w:r>
          </w:p>
        </w:tc>
        <w:tc>
          <w:tcPr>
            <w:tcW w:w="1788" w:type="dxa"/>
            <w:tcBorders>
              <w:top w:val="nil"/>
              <w:left w:val="nil"/>
              <w:bottom w:val="single" w:sz="4" w:space="0" w:color="auto"/>
              <w:right w:val="single" w:sz="4" w:space="0" w:color="auto"/>
            </w:tcBorders>
            <w:shd w:val="clear" w:color="000000" w:fill="FFFFFF"/>
            <w:noWrap/>
            <w:vAlign w:val="bottom"/>
            <w:hideMark/>
          </w:tcPr>
          <w:p w14:paraId="08D016E5"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Character (50)</w:t>
            </w:r>
          </w:p>
        </w:tc>
        <w:tc>
          <w:tcPr>
            <w:tcW w:w="4152" w:type="dxa"/>
            <w:tcBorders>
              <w:top w:val="nil"/>
              <w:left w:val="nil"/>
              <w:bottom w:val="single" w:sz="4" w:space="0" w:color="auto"/>
              <w:right w:val="single" w:sz="4" w:space="0" w:color="auto"/>
            </w:tcBorders>
            <w:shd w:val="clear" w:color="000000" w:fill="FFFFFF"/>
          </w:tcPr>
          <w:p w14:paraId="5C148CF4" w14:textId="03805FC4" w:rsidR="00C03287" w:rsidRPr="003468FC" w:rsidRDefault="00A6719E"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05235207" w14:textId="4D13EDB9" w:rsidTr="003468FC">
        <w:trPr>
          <w:trHeight w:val="255"/>
        </w:trPr>
        <w:tc>
          <w:tcPr>
            <w:tcW w:w="3173" w:type="dxa"/>
            <w:tcBorders>
              <w:top w:val="nil"/>
              <w:left w:val="single" w:sz="4" w:space="0" w:color="auto"/>
              <w:bottom w:val="single" w:sz="4" w:space="0" w:color="auto"/>
              <w:right w:val="single" w:sz="4" w:space="0" w:color="auto"/>
            </w:tcBorders>
            <w:shd w:val="clear" w:color="auto" w:fill="auto"/>
            <w:hideMark/>
          </w:tcPr>
          <w:p w14:paraId="6D243843"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Planned Correction Cost</w:t>
            </w:r>
          </w:p>
        </w:tc>
        <w:tc>
          <w:tcPr>
            <w:tcW w:w="1592" w:type="dxa"/>
            <w:tcBorders>
              <w:top w:val="nil"/>
              <w:left w:val="nil"/>
              <w:bottom w:val="single" w:sz="4" w:space="0" w:color="auto"/>
              <w:right w:val="single" w:sz="4" w:space="0" w:color="auto"/>
            </w:tcBorders>
            <w:shd w:val="clear" w:color="auto" w:fill="auto"/>
            <w:hideMark/>
          </w:tcPr>
          <w:p w14:paraId="218F59A1"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Optional</w:t>
            </w:r>
          </w:p>
        </w:tc>
        <w:tc>
          <w:tcPr>
            <w:tcW w:w="1788" w:type="dxa"/>
            <w:tcBorders>
              <w:top w:val="nil"/>
              <w:left w:val="nil"/>
              <w:bottom w:val="single" w:sz="4" w:space="0" w:color="auto"/>
              <w:right w:val="single" w:sz="4" w:space="0" w:color="auto"/>
            </w:tcBorders>
            <w:shd w:val="clear" w:color="000000" w:fill="FFFFFF"/>
            <w:noWrap/>
            <w:vAlign w:val="bottom"/>
            <w:hideMark/>
          </w:tcPr>
          <w:p w14:paraId="136E2F90"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Numeric</w:t>
            </w:r>
          </w:p>
        </w:tc>
        <w:tc>
          <w:tcPr>
            <w:tcW w:w="4152" w:type="dxa"/>
            <w:tcBorders>
              <w:top w:val="nil"/>
              <w:left w:val="nil"/>
              <w:bottom w:val="single" w:sz="4" w:space="0" w:color="auto"/>
              <w:right w:val="single" w:sz="4" w:space="0" w:color="auto"/>
            </w:tcBorders>
            <w:shd w:val="clear" w:color="000000" w:fill="FFFFFF"/>
          </w:tcPr>
          <w:p w14:paraId="1093BCFC" w14:textId="44B58A1D" w:rsidR="00C03287" w:rsidRPr="003468FC" w:rsidRDefault="00A6719E"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32764571" w14:textId="4EBBC5A9" w:rsidTr="003468FC">
        <w:trPr>
          <w:trHeight w:val="510"/>
        </w:trPr>
        <w:tc>
          <w:tcPr>
            <w:tcW w:w="3173" w:type="dxa"/>
            <w:tcBorders>
              <w:top w:val="nil"/>
              <w:left w:val="single" w:sz="4" w:space="0" w:color="auto"/>
              <w:bottom w:val="single" w:sz="4" w:space="0" w:color="auto"/>
              <w:right w:val="single" w:sz="4" w:space="0" w:color="auto"/>
            </w:tcBorders>
            <w:shd w:val="clear" w:color="auto" w:fill="auto"/>
            <w:hideMark/>
          </w:tcPr>
          <w:p w14:paraId="370E7830"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Planned Correction Duration</w:t>
            </w:r>
          </w:p>
        </w:tc>
        <w:tc>
          <w:tcPr>
            <w:tcW w:w="1592" w:type="dxa"/>
            <w:tcBorders>
              <w:top w:val="nil"/>
              <w:left w:val="nil"/>
              <w:bottom w:val="single" w:sz="4" w:space="0" w:color="auto"/>
              <w:right w:val="single" w:sz="4" w:space="0" w:color="auto"/>
            </w:tcBorders>
            <w:shd w:val="clear" w:color="auto" w:fill="auto"/>
            <w:hideMark/>
          </w:tcPr>
          <w:p w14:paraId="41259245"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Optional</w:t>
            </w:r>
          </w:p>
        </w:tc>
        <w:tc>
          <w:tcPr>
            <w:tcW w:w="1788" w:type="dxa"/>
            <w:tcBorders>
              <w:top w:val="nil"/>
              <w:left w:val="nil"/>
              <w:bottom w:val="single" w:sz="4" w:space="0" w:color="auto"/>
              <w:right w:val="single" w:sz="4" w:space="0" w:color="auto"/>
            </w:tcBorders>
            <w:shd w:val="clear" w:color="000000" w:fill="FFFFFF"/>
            <w:noWrap/>
            <w:vAlign w:val="bottom"/>
            <w:hideMark/>
          </w:tcPr>
          <w:p w14:paraId="596929D2"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Numeric</w:t>
            </w:r>
          </w:p>
        </w:tc>
        <w:tc>
          <w:tcPr>
            <w:tcW w:w="4152" w:type="dxa"/>
            <w:tcBorders>
              <w:top w:val="nil"/>
              <w:left w:val="nil"/>
              <w:bottom w:val="single" w:sz="4" w:space="0" w:color="auto"/>
              <w:right w:val="single" w:sz="4" w:space="0" w:color="auto"/>
            </w:tcBorders>
            <w:shd w:val="clear" w:color="000000" w:fill="FFFFFF"/>
          </w:tcPr>
          <w:p w14:paraId="149AB9E4" w14:textId="6EE6A4E3" w:rsidR="00C03287" w:rsidRPr="003468FC" w:rsidRDefault="00A6719E"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61A6471E" w14:textId="7DFBA702" w:rsidTr="003468FC">
        <w:trPr>
          <w:trHeight w:val="255"/>
        </w:trPr>
        <w:tc>
          <w:tcPr>
            <w:tcW w:w="3173" w:type="dxa"/>
            <w:tcBorders>
              <w:top w:val="nil"/>
              <w:left w:val="single" w:sz="4" w:space="0" w:color="auto"/>
              <w:bottom w:val="single" w:sz="4" w:space="0" w:color="auto"/>
              <w:right w:val="single" w:sz="4" w:space="0" w:color="auto"/>
            </w:tcBorders>
            <w:shd w:val="clear" w:color="auto" w:fill="auto"/>
            <w:hideMark/>
          </w:tcPr>
          <w:p w14:paraId="7E52C5F5"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Repair Immediately</w:t>
            </w:r>
          </w:p>
        </w:tc>
        <w:tc>
          <w:tcPr>
            <w:tcW w:w="1592" w:type="dxa"/>
            <w:tcBorders>
              <w:top w:val="nil"/>
              <w:left w:val="nil"/>
              <w:bottom w:val="single" w:sz="4" w:space="0" w:color="auto"/>
              <w:right w:val="single" w:sz="4" w:space="0" w:color="auto"/>
            </w:tcBorders>
            <w:shd w:val="clear" w:color="auto" w:fill="auto"/>
            <w:hideMark/>
          </w:tcPr>
          <w:p w14:paraId="488133E7"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Optional</w:t>
            </w:r>
          </w:p>
        </w:tc>
        <w:tc>
          <w:tcPr>
            <w:tcW w:w="1788" w:type="dxa"/>
            <w:tcBorders>
              <w:top w:val="nil"/>
              <w:left w:val="nil"/>
              <w:bottom w:val="single" w:sz="4" w:space="0" w:color="auto"/>
              <w:right w:val="single" w:sz="4" w:space="0" w:color="auto"/>
            </w:tcBorders>
            <w:shd w:val="clear" w:color="000000" w:fill="FFFFFF"/>
            <w:noWrap/>
            <w:vAlign w:val="bottom"/>
            <w:hideMark/>
          </w:tcPr>
          <w:p w14:paraId="1FB0EDFA"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Boolean</w:t>
            </w:r>
          </w:p>
        </w:tc>
        <w:tc>
          <w:tcPr>
            <w:tcW w:w="4152" w:type="dxa"/>
            <w:tcBorders>
              <w:top w:val="nil"/>
              <w:left w:val="nil"/>
              <w:bottom w:val="single" w:sz="4" w:space="0" w:color="auto"/>
              <w:right w:val="single" w:sz="4" w:space="0" w:color="auto"/>
            </w:tcBorders>
            <w:shd w:val="clear" w:color="000000" w:fill="FFFFFF"/>
          </w:tcPr>
          <w:p w14:paraId="3A42F648" w14:textId="21508BA2" w:rsidR="00C03287" w:rsidRPr="003468FC" w:rsidRDefault="00A6719E"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3FAFBBA4" w14:textId="720F88AD" w:rsidTr="003468FC">
        <w:trPr>
          <w:trHeight w:val="510"/>
        </w:trPr>
        <w:tc>
          <w:tcPr>
            <w:tcW w:w="3173" w:type="dxa"/>
            <w:tcBorders>
              <w:top w:val="nil"/>
              <w:left w:val="single" w:sz="4" w:space="0" w:color="auto"/>
              <w:bottom w:val="single" w:sz="4" w:space="0" w:color="auto"/>
              <w:right w:val="single" w:sz="4" w:space="0" w:color="auto"/>
            </w:tcBorders>
            <w:shd w:val="clear" w:color="auto" w:fill="auto"/>
            <w:hideMark/>
          </w:tcPr>
          <w:p w14:paraId="430325B0"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Risk Basis</w:t>
            </w:r>
          </w:p>
        </w:tc>
        <w:tc>
          <w:tcPr>
            <w:tcW w:w="1592" w:type="dxa"/>
            <w:tcBorders>
              <w:top w:val="nil"/>
              <w:left w:val="nil"/>
              <w:bottom w:val="single" w:sz="4" w:space="0" w:color="auto"/>
              <w:right w:val="single" w:sz="4" w:space="0" w:color="auto"/>
            </w:tcBorders>
            <w:shd w:val="clear" w:color="auto" w:fill="auto"/>
            <w:hideMark/>
          </w:tcPr>
          <w:p w14:paraId="6AC997F8"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Optional</w:t>
            </w:r>
          </w:p>
        </w:tc>
        <w:tc>
          <w:tcPr>
            <w:tcW w:w="1788" w:type="dxa"/>
            <w:tcBorders>
              <w:top w:val="nil"/>
              <w:left w:val="nil"/>
              <w:bottom w:val="single" w:sz="4" w:space="0" w:color="auto"/>
              <w:right w:val="single" w:sz="4" w:space="0" w:color="auto"/>
            </w:tcBorders>
            <w:shd w:val="clear" w:color="000000" w:fill="FFFFFF"/>
            <w:noWrap/>
            <w:vAlign w:val="bottom"/>
            <w:hideMark/>
          </w:tcPr>
          <w:p w14:paraId="52D7E66D"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Character (255)</w:t>
            </w:r>
          </w:p>
        </w:tc>
        <w:tc>
          <w:tcPr>
            <w:tcW w:w="4152" w:type="dxa"/>
            <w:tcBorders>
              <w:top w:val="nil"/>
              <w:left w:val="nil"/>
              <w:bottom w:val="single" w:sz="4" w:space="0" w:color="auto"/>
              <w:right w:val="single" w:sz="4" w:space="0" w:color="auto"/>
            </w:tcBorders>
            <w:shd w:val="clear" w:color="000000" w:fill="FFFFFF"/>
          </w:tcPr>
          <w:p w14:paraId="58FB4816" w14:textId="2A09805F" w:rsidR="00C03287" w:rsidRPr="003468FC" w:rsidRDefault="00A6719E"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1AF1D648" w14:textId="4539AD8F" w:rsidTr="003468FC">
        <w:trPr>
          <w:trHeight w:val="255"/>
        </w:trPr>
        <w:tc>
          <w:tcPr>
            <w:tcW w:w="3173" w:type="dxa"/>
            <w:tcBorders>
              <w:top w:val="nil"/>
              <w:left w:val="single" w:sz="4" w:space="0" w:color="auto"/>
              <w:bottom w:val="single" w:sz="4" w:space="0" w:color="auto"/>
              <w:right w:val="single" w:sz="4" w:space="0" w:color="auto"/>
            </w:tcBorders>
            <w:shd w:val="clear" w:color="auto" w:fill="auto"/>
            <w:hideMark/>
          </w:tcPr>
          <w:p w14:paraId="53BE4676"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Unmitigated Risk Alias</w:t>
            </w:r>
          </w:p>
        </w:tc>
        <w:tc>
          <w:tcPr>
            <w:tcW w:w="1592" w:type="dxa"/>
            <w:tcBorders>
              <w:top w:val="nil"/>
              <w:left w:val="nil"/>
              <w:bottom w:val="single" w:sz="4" w:space="0" w:color="auto"/>
              <w:right w:val="single" w:sz="4" w:space="0" w:color="auto"/>
            </w:tcBorders>
            <w:shd w:val="clear" w:color="auto" w:fill="auto"/>
            <w:hideMark/>
          </w:tcPr>
          <w:p w14:paraId="45A20C6F"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Optional</w:t>
            </w:r>
          </w:p>
        </w:tc>
        <w:tc>
          <w:tcPr>
            <w:tcW w:w="1788" w:type="dxa"/>
            <w:tcBorders>
              <w:top w:val="nil"/>
              <w:left w:val="nil"/>
              <w:bottom w:val="single" w:sz="4" w:space="0" w:color="auto"/>
              <w:right w:val="single" w:sz="4" w:space="0" w:color="auto"/>
            </w:tcBorders>
            <w:shd w:val="clear" w:color="000000" w:fill="FFFFFF"/>
            <w:noWrap/>
            <w:vAlign w:val="bottom"/>
            <w:hideMark/>
          </w:tcPr>
          <w:p w14:paraId="74C3E9EB"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Character (50)</w:t>
            </w:r>
          </w:p>
        </w:tc>
        <w:tc>
          <w:tcPr>
            <w:tcW w:w="4152" w:type="dxa"/>
            <w:tcBorders>
              <w:top w:val="nil"/>
              <w:left w:val="nil"/>
              <w:bottom w:val="single" w:sz="4" w:space="0" w:color="auto"/>
              <w:right w:val="single" w:sz="4" w:space="0" w:color="auto"/>
            </w:tcBorders>
            <w:shd w:val="clear" w:color="000000" w:fill="FFFFFF"/>
          </w:tcPr>
          <w:p w14:paraId="50C40EF4" w14:textId="498E9108" w:rsidR="00C03287" w:rsidRPr="003468FC" w:rsidRDefault="00A6719E"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C03287" w:rsidRPr="003468FC" w14:paraId="69EE2CEA" w14:textId="112B1F4A" w:rsidTr="003468FC">
        <w:trPr>
          <w:trHeight w:val="255"/>
        </w:trPr>
        <w:tc>
          <w:tcPr>
            <w:tcW w:w="3173" w:type="dxa"/>
            <w:tcBorders>
              <w:top w:val="nil"/>
              <w:left w:val="single" w:sz="4" w:space="0" w:color="auto"/>
              <w:bottom w:val="single" w:sz="4" w:space="0" w:color="auto"/>
              <w:right w:val="single" w:sz="4" w:space="0" w:color="auto"/>
            </w:tcBorders>
            <w:shd w:val="clear" w:color="auto" w:fill="auto"/>
            <w:hideMark/>
          </w:tcPr>
          <w:p w14:paraId="4AB65003"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Wear Pattern</w:t>
            </w:r>
          </w:p>
        </w:tc>
        <w:tc>
          <w:tcPr>
            <w:tcW w:w="1592" w:type="dxa"/>
            <w:tcBorders>
              <w:top w:val="nil"/>
              <w:left w:val="nil"/>
              <w:bottom w:val="single" w:sz="4" w:space="0" w:color="auto"/>
              <w:right w:val="single" w:sz="4" w:space="0" w:color="auto"/>
            </w:tcBorders>
            <w:shd w:val="clear" w:color="auto" w:fill="auto"/>
            <w:hideMark/>
          </w:tcPr>
          <w:p w14:paraId="4F286459" w14:textId="77777777" w:rsidR="00C03287" w:rsidRPr="003468FC" w:rsidRDefault="00C03287" w:rsidP="00C03287">
            <w:pPr>
              <w:spacing w:after="0" w:line="240" w:lineRule="auto"/>
              <w:rPr>
                <w:rFonts w:ascii="Arial" w:eastAsia="Times New Roman" w:hAnsi="Arial" w:cs="Arial"/>
                <w:sz w:val="20"/>
                <w:szCs w:val="20"/>
              </w:rPr>
            </w:pPr>
            <w:r w:rsidRPr="003468FC">
              <w:rPr>
                <w:rFonts w:ascii="Arial" w:eastAsia="Times New Roman" w:hAnsi="Arial" w:cs="Arial"/>
                <w:sz w:val="20"/>
                <w:szCs w:val="20"/>
              </w:rPr>
              <w:t>Optional</w:t>
            </w:r>
          </w:p>
        </w:tc>
        <w:tc>
          <w:tcPr>
            <w:tcW w:w="1788" w:type="dxa"/>
            <w:tcBorders>
              <w:top w:val="nil"/>
              <w:left w:val="nil"/>
              <w:bottom w:val="single" w:sz="4" w:space="0" w:color="auto"/>
              <w:right w:val="single" w:sz="4" w:space="0" w:color="auto"/>
            </w:tcBorders>
            <w:shd w:val="clear" w:color="000000" w:fill="FFFFFF"/>
            <w:noWrap/>
            <w:vAlign w:val="bottom"/>
            <w:hideMark/>
          </w:tcPr>
          <w:p w14:paraId="5B9E7B54" w14:textId="77777777" w:rsidR="00C03287" w:rsidRPr="003468FC" w:rsidRDefault="00C03287" w:rsidP="00C03287">
            <w:pPr>
              <w:spacing w:after="0" w:line="240" w:lineRule="auto"/>
              <w:rPr>
                <w:rFonts w:ascii="Arial" w:eastAsia="Times New Roman" w:hAnsi="Arial" w:cs="Arial"/>
                <w:color w:val="000000"/>
                <w:sz w:val="20"/>
                <w:szCs w:val="20"/>
              </w:rPr>
            </w:pPr>
            <w:r w:rsidRPr="003468FC">
              <w:rPr>
                <w:rFonts w:ascii="Arial" w:eastAsia="Times New Roman" w:hAnsi="Arial" w:cs="Arial"/>
                <w:color w:val="000000"/>
                <w:sz w:val="20"/>
                <w:szCs w:val="20"/>
              </w:rPr>
              <w:t>Character (50)</w:t>
            </w:r>
          </w:p>
        </w:tc>
        <w:tc>
          <w:tcPr>
            <w:tcW w:w="4152" w:type="dxa"/>
            <w:tcBorders>
              <w:top w:val="nil"/>
              <w:left w:val="nil"/>
              <w:bottom w:val="single" w:sz="4" w:space="0" w:color="auto"/>
              <w:right w:val="single" w:sz="4" w:space="0" w:color="auto"/>
            </w:tcBorders>
            <w:shd w:val="clear" w:color="000000" w:fill="FFFFFF"/>
          </w:tcPr>
          <w:p w14:paraId="3E5C1FF1" w14:textId="7D5EB58C" w:rsidR="00C03287" w:rsidRPr="003468FC" w:rsidRDefault="00A6719E" w:rsidP="00C03287">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bl>
    <w:p w14:paraId="04707389" w14:textId="47CF0687" w:rsidR="005B1BF8" w:rsidRDefault="005B1BF8" w:rsidP="00DB0378"/>
    <w:p w14:paraId="39156EE2" w14:textId="7D94067A" w:rsidR="008E63A3" w:rsidRDefault="008E63A3" w:rsidP="008E63A3">
      <w:pPr>
        <w:pStyle w:val="Heading1"/>
      </w:pPr>
      <w:bookmarkStart w:id="22" w:name="_Toc115091879"/>
      <w:r>
        <w:t>5.0 Populate Mitigations</w:t>
      </w:r>
      <w:bookmarkEnd w:id="22"/>
    </w:p>
    <w:p w14:paraId="6C3A47C0" w14:textId="064BADA5" w:rsidR="005B1BF8" w:rsidRDefault="005B1BF8" w:rsidP="00DB0378"/>
    <w:tbl>
      <w:tblPr>
        <w:tblW w:w="10795" w:type="dxa"/>
        <w:tblLook w:val="04A0" w:firstRow="1" w:lastRow="0" w:firstColumn="1" w:lastColumn="0" w:noHBand="0" w:noVBand="1"/>
      </w:tblPr>
      <w:tblGrid>
        <w:gridCol w:w="3173"/>
        <w:gridCol w:w="1920"/>
        <w:gridCol w:w="1460"/>
        <w:gridCol w:w="4242"/>
      </w:tblGrid>
      <w:tr w:rsidR="000C2605" w:rsidRPr="000C2605" w14:paraId="5DFD98AE" w14:textId="618B740F" w:rsidTr="000C2605">
        <w:trPr>
          <w:trHeight w:val="255"/>
          <w:tblHeader/>
        </w:trPr>
        <w:tc>
          <w:tcPr>
            <w:tcW w:w="3173" w:type="dxa"/>
            <w:tcBorders>
              <w:top w:val="single" w:sz="4" w:space="0" w:color="auto"/>
              <w:left w:val="single" w:sz="4" w:space="0" w:color="auto"/>
              <w:bottom w:val="single" w:sz="4" w:space="0" w:color="auto"/>
              <w:right w:val="single" w:sz="4" w:space="0" w:color="auto"/>
            </w:tcBorders>
            <w:shd w:val="clear" w:color="auto" w:fill="000000" w:themeFill="text1"/>
            <w:noWrap/>
          </w:tcPr>
          <w:p w14:paraId="5A50BFDE" w14:textId="3420A22A" w:rsidR="000C2605" w:rsidRPr="000C2605" w:rsidRDefault="000C2605" w:rsidP="000C2605">
            <w:pPr>
              <w:spacing w:after="0" w:line="240" w:lineRule="auto"/>
              <w:rPr>
                <w:rFonts w:ascii="Arial" w:eastAsia="Times New Roman" w:hAnsi="Arial" w:cs="Arial"/>
                <w:color w:val="FFFFFF" w:themeColor="background1"/>
                <w:sz w:val="20"/>
                <w:szCs w:val="20"/>
              </w:rPr>
            </w:pPr>
            <w:r>
              <w:rPr>
                <w:rFonts w:ascii="Arial" w:eastAsia="Times New Roman" w:hAnsi="Arial" w:cs="Arial"/>
                <w:color w:val="FFFFFF" w:themeColor="background1"/>
                <w:sz w:val="20"/>
                <w:szCs w:val="20"/>
              </w:rPr>
              <w:t>Field</w:t>
            </w:r>
          </w:p>
        </w:tc>
        <w:tc>
          <w:tcPr>
            <w:tcW w:w="1920" w:type="dxa"/>
            <w:tcBorders>
              <w:top w:val="single" w:sz="4" w:space="0" w:color="auto"/>
              <w:left w:val="nil"/>
              <w:bottom w:val="single" w:sz="4" w:space="0" w:color="auto"/>
              <w:right w:val="single" w:sz="4" w:space="0" w:color="auto"/>
            </w:tcBorders>
            <w:shd w:val="clear" w:color="auto" w:fill="000000" w:themeFill="text1"/>
            <w:noWrap/>
          </w:tcPr>
          <w:p w14:paraId="66DD90FF" w14:textId="0138D4F0" w:rsidR="000C2605" w:rsidRPr="000C2605" w:rsidRDefault="000C2605" w:rsidP="000C2605">
            <w:pPr>
              <w:spacing w:after="0" w:line="240" w:lineRule="auto"/>
              <w:rPr>
                <w:rFonts w:ascii="Arial" w:eastAsia="Times New Roman" w:hAnsi="Arial" w:cs="Arial"/>
                <w:color w:val="FFFFFF" w:themeColor="background1"/>
                <w:sz w:val="20"/>
                <w:szCs w:val="20"/>
              </w:rPr>
            </w:pPr>
            <w:r>
              <w:rPr>
                <w:rFonts w:ascii="Arial" w:eastAsia="Times New Roman" w:hAnsi="Arial" w:cs="Arial"/>
                <w:color w:val="FFFFFF" w:themeColor="background1"/>
                <w:sz w:val="20"/>
                <w:szCs w:val="20"/>
              </w:rPr>
              <w:t>Requirement</w:t>
            </w:r>
          </w:p>
        </w:tc>
        <w:tc>
          <w:tcPr>
            <w:tcW w:w="1460" w:type="dxa"/>
            <w:tcBorders>
              <w:top w:val="single" w:sz="4" w:space="0" w:color="auto"/>
              <w:left w:val="nil"/>
              <w:bottom w:val="single" w:sz="4" w:space="0" w:color="auto"/>
              <w:right w:val="single" w:sz="4" w:space="0" w:color="auto"/>
            </w:tcBorders>
            <w:shd w:val="clear" w:color="auto" w:fill="000000" w:themeFill="text1"/>
            <w:noWrap/>
            <w:vAlign w:val="bottom"/>
          </w:tcPr>
          <w:p w14:paraId="5D108650" w14:textId="038DA967" w:rsidR="000C2605" w:rsidRPr="000C2605" w:rsidRDefault="000C2605" w:rsidP="000C2605">
            <w:pPr>
              <w:spacing w:after="0" w:line="240" w:lineRule="auto"/>
              <w:rPr>
                <w:rFonts w:ascii="Arial" w:eastAsia="Times New Roman" w:hAnsi="Arial" w:cs="Arial"/>
                <w:color w:val="FFFFFF" w:themeColor="background1"/>
                <w:sz w:val="20"/>
                <w:szCs w:val="20"/>
              </w:rPr>
            </w:pPr>
            <w:r>
              <w:rPr>
                <w:rFonts w:ascii="Arial" w:eastAsia="Times New Roman" w:hAnsi="Arial" w:cs="Arial"/>
                <w:color w:val="FFFFFF" w:themeColor="background1"/>
                <w:sz w:val="20"/>
                <w:szCs w:val="20"/>
              </w:rPr>
              <w:t>Format</w:t>
            </w:r>
          </w:p>
        </w:tc>
        <w:tc>
          <w:tcPr>
            <w:tcW w:w="4242" w:type="dxa"/>
            <w:tcBorders>
              <w:top w:val="single" w:sz="4" w:space="0" w:color="auto"/>
              <w:left w:val="nil"/>
              <w:bottom w:val="single" w:sz="4" w:space="0" w:color="auto"/>
              <w:right w:val="single" w:sz="4" w:space="0" w:color="auto"/>
            </w:tcBorders>
            <w:shd w:val="clear" w:color="auto" w:fill="000000" w:themeFill="text1"/>
          </w:tcPr>
          <w:p w14:paraId="3DF03D5D" w14:textId="28822306" w:rsidR="000C2605" w:rsidRDefault="000C2605" w:rsidP="000C2605">
            <w:pPr>
              <w:spacing w:after="0" w:line="240" w:lineRule="auto"/>
              <w:rPr>
                <w:rFonts w:ascii="Arial" w:eastAsia="Times New Roman" w:hAnsi="Arial" w:cs="Arial"/>
                <w:color w:val="FFFFFF" w:themeColor="background1"/>
                <w:sz w:val="20"/>
                <w:szCs w:val="20"/>
              </w:rPr>
            </w:pPr>
            <w:r>
              <w:rPr>
                <w:rFonts w:ascii="Arial" w:eastAsia="Times New Roman" w:hAnsi="Arial" w:cs="Arial"/>
                <w:color w:val="FFFFFF" w:themeColor="background1"/>
                <w:sz w:val="20"/>
                <w:szCs w:val="20"/>
              </w:rPr>
              <w:t>Notes</w:t>
            </w:r>
          </w:p>
        </w:tc>
      </w:tr>
      <w:tr w:rsidR="000C2605" w:rsidRPr="000C2605" w14:paraId="1362BF03" w14:textId="3B0A8E40" w:rsidTr="000C2605">
        <w:trPr>
          <w:trHeight w:val="255"/>
        </w:trPr>
        <w:tc>
          <w:tcPr>
            <w:tcW w:w="3173" w:type="dxa"/>
            <w:tcBorders>
              <w:top w:val="single" w:sz="4" w:space="0" w:color="auto"/>
              <w:left w:val="single" w:sz="4" w:space="0" w:color="auto"/>
              <w:bottom w:val="single" w:sz="4" w:space="0" w:color="auto"/>
              <w:right w:val="single" w:sz="4" w:space="0" w:color="auto"/>
            </w:tcBorders>
            <w:shd w:val="clear" w:color="auto" w:fill="auto"/>
            <w:noWrap/>
            <w:hideMark/>
          </w:tcPr>
          <w:p w14:paraId="55F59A7F" w14:textId="77777777" w:rsidR="000C2605" w:rsidRPr="000C2605" w:rsidRDefault="000C2605" w:rsidP="000C2605">
            <w:pPr>
              <w:spacing w:after="0" w:line="240" w:lineRule="auto"/>
              <w:rPr>
                <w:rFonts w:ascii="Arial" w:eastAsia="Times New Roman" w:hAnsi="Arial" w:cs="Arial"/>
                <w:sz w:val="20"/>
                <w:szCs w:val="20"/>
              </w:rPr>
            </w:pPr>
            <w:r w:rsidRPr="000C2605">
              <w:rPr>
                <w:rFonts w:ascii="Arial" w:eastAsia="Times New Roman" w:hAnsi="Arial" w:cs="Arial"/>
                <w:sz w:val="20"/>
                <w:szCs w:val="20"/>
              </w:rPr>
              <w:t>Strategy ID</w:t>
            </w:r>
          </w:p>
        </w:tc>
        <w:tc>
          <w:tcPr>
            <w:tcW w:w="1920" w:type="dxa"/>
            <w:tcBorders>
              <w:top w:val="single" w:sz="4" w:space="0" w:color="auto"/>
              <w:left w:val="nil"/>
              <w:bottom w:val="single" w:sz="4" w:space="0" w:color="auto"/>
              <w:right w:val="single" w:sz="4" w:space="0" w:color="auto"/>
            </w:tcBorders>
            <w:shd w:val="clear" w:color="auto" w:fill="auto"/>
            <w:noWrap/>
            <w:hideMark/>
          </w:tcPr>
          <w:p w14:paraId="4A34DB9E" w14:textId="77777777" w:rsidR="000C2605" w:rsidRPr="000C2605" w:rsidRDefault="000C2605" w:rsidP="000C2605">
            <w:pPr>
              <w:spacing w:after="0" w:line="240" w:lineRule="auto"/>
              <w:rPr>
                <w:rFonts w:ascii="Arial" w:eastAsia="Times New Roman" w:hAnsi="Arial" w:cs="Arial"/>
                <w:sz w:val="20"/>
                <w:szCs w:val="20"/>
              </w:rPr>
            </w:pPr>
            <w:r w:rsidRPr="000C2605">
              <w:rPr>
                <w:rFonts w:ascii="Arial" w:eastAsia="Times New Roman" w:hAnsi="Arial" w:cs="Arial"/>
                <w:sz w:val="20"/>
                <w:szCs w:val="20"/>
              </w:rPr>
              <w:t>Mandatory</w:t>
            </w:r>
          </w:p>
        </w:tc>
        <w:tc>
          <w:tcPr>
            <w:tcW w:w="1460" w:type="dxa"/>
            <w:tcBorders>
              <w:top w:val="single" w:sz="4" w:space="0" w:color="auto"/>
              <w:left w:val="nil"/>
              <w:bottom w:val="single" w:sz="4" w:space="0" w:color="auto"/>
              <w:right w:val="single" w:sz="4" w:space="0" w:color="auto"/>
            </w:tcBorders>
            <w:shd w:val="clear" w:color="000000" w:fill="FFFFFF"/>
            <w:noWrap/>
            <w:vAlign w:val="bottom"/>
            <w:hideMark/>
          </w:tcPr>
          <w:p w14:paraId="68DA224C" w14:textId="77777777" w:rsidR="000C2605" w:rsidRPr="000C2605" w:rsidRDefault="000C2605" w:rsidP="000C2605">
            <w:pPr>
              <w:spacing w:after="0" w:line="240" w:lineRule="auto"/>
              <w:rPr>
                <w:rFonts w:ascii="Arial" w:eastAsia="Times New Roman" w:hAnsi="Arial" w:cs="Arial"/>
                <w:color w:val="000000"/>
                <w:sz w:val="20"/>
                <w:szCs w:val="20"/>
              </w:rPr>
            </w:pPr>
            <w:r w:rsidRPr="000C2605">
              <w:rPr>
                <w:rFonts w:ascii="Arial" w:eastAsia="Times New Roman" w:hAnsi="Arial" w:cs="Arial"/>
                <w:color w:val="000000"/>
                <w:sz w:val="20"/>
                <w:szCs w:val="20"/>
              </w:rPr>
              <w:t>Character (255)</w:t>
            </w:r>
          </w:p>
        </w:tc>
        <w:tc>
          <w:tcPr>
            <w:tcW w:w="4242" w:type="dxa"/>
            <w:tcBorders>
              <w:top w:val="single" w:sz="4" w:space="0" w:color="auto"/>
              <w:left w:val="nil"/>
              <w:bottom w:val="single" w:sz="4" w:space="0" w:color="auto"/>
              <w:right w:val="single" w:sz="4" w:space="0" w:color="auto"/>
            </w:tcBorders>
            <w:shd w:val="clear" w:color="000000" w:fill="FFFFFF"/>
          </w:tcPr>
          <w:p w14:paraId="1EFFF58F" w14:textId="6075D056" w:rsidR="000C2605" w:rsidRPr="000C2605" w:rsidRDefault="000C2605" w:rsidP="000C2605">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Repeat from Strategies tab. </w:t>
            </w:r>
          </w:p>
        </w:tc>
      </w:tr>
      <w:tr w:rsidR="000C2605" w:rsidRPr="000C2605" w14:paraId="3A5D6B6A" w14:textId="5EEB079A" w:rsidTr="000C2605">
        <w:trPr>
          <w:trHeight w:val="510"/>
        </w:trPr>
        <w:tc>
          <w:tcPr>
            <w:tcW w:w="3173" w:type="dxa"/>
            <w:tcBorders>
              <w:top w:val="nil"/>
              <w:left w:val="single" w:sz="4" w:space="0" w:color="auto"/>
              <w:bottom w:val="single" w:sz="4" w:space="0" w:color="auto"/>
              <w:right w:val="single" w:sz="4" w:space="0" w:color="auto"/>
            </w:tcBorders>
            <w:shd w:val="clear" w:color="auto" w:fill="auto"/>
            <w:noWrap/>
            <w:hideMark/>
          </w:tcPr>
          <w:p w14:paraId="4E46A42A" w14:textId="77777777" w:rsidR="000C2605" w:rsidRPr="000C2605" w:rsidRDefault="000C2605" w:rsidP="000C2605">
            <w:pPr>
              <w:spacing w:after="0" w:line="240" w:lineRule="auto"/>
              <w:rPr>
                <w:rFonts w:ascii="Arial" w:eastAsia="Times New Roman" w:hAnsi="Arial" w:cs="Arial"/>
                <w:sz w:val="20"/>
                <w:szCs w:val="20"/>
              </w:rPr>
            </w:pPr>
            <w:r w:rsidRPr="000C2605">
              <w:rPr>
                <w:rFonts w:ascii="Arial" w:eastAsia="Times New Roman" w:hAnsi="Arial" w:cs="Arial"/>
                <w:sz w:val="20"/>
                <w:szCs w:val="20"/>
              </w:rPr>
              <w:t>Risk ID</w:t>
            </w:r>
          </w:p>
        </w:tc>
        <w:tc>
          <w:tcPr>
            <w:tcW w:w="1920" w:type="dxa"/>
            <w:tcBorders>
              <w:top w:val="nil"/>
              <w:left w:val="nil"/>
              <w:bottom w:val="single" w:sz="4" w:space="0" w:color="auto"/>
              <w:right w:val="single" w:sz="4" w:space="0" w:color="auto"/>
            </w:tcBorders>
            <w:shd w:val="clear" w:color="auto" w:fill="auto"/>
            <w:noWrap/>
            <w:hideMark/>
          </w:tcPr>
          <w:p w14:paraId="0714C371" w14:textId="77777777" w:rsidR="000C2605" w:rsidRPr="000C2605" w:rsidRDefault="000C2605" w:rsidP="000C2605">
            <w:pPr>
              <w:spacing w:after="0" w:line="240" w:lineRule="auto"/>
              <w:rPr>
                <w:rFonts w:ascii="Arial" w:eastAsia="Times New Roman" w:hAnsi="Arial" w:cs="Arial"/>
                <w:sz w:val="20"/>
                <w:szCs w:val="20"/>
              </w:rPr>
            </w:pPr>
            <w:r w:rsidRPr="000C2605">
              <w:rPr>
                <w:rFonts w:ascii="Arial" w:eastAsia="Times New Roman" w:hAnsi="Arial" w:cs="Arial"/>
                <w:sz w:val="20"/>
                <w:szCs w:val="20"/>
              </w:rPr>
              <w:t>Mandatory</w:t>
            </w:r>
          </w:p>
        </w:tc>
        <w:tc>
          <w:tcPr>
            <w:tcW w:w="1460" w:type="dxa"/>
            <w:tcBorders>
              <w:top w:val="nil"/>
              <w:left w:val="nil"/>
              <w:bottom w:val="single" w:sz="4" w:space="0" w:color="auto"/>
              <w:right w:val="single" w:sz="4" w:space="0" w:color="auto"/>
            </w:tcBorders>
            <w:shd w:val="clear" w:color="000000" w:fill="FFFFFF"/>
            <w:noWrap/>
            <w:vAlign w:val="bottom"/>
            <w:hideMark/>
          </w:tcPr>
          <w:p w14:paraId="429A73E8" w14:textId="77777777" w:rsidR="000C2605" w:rsidRPr="000C2605" w:rsidRDefault="000C2605" w:rsidP="000C2605">
            <w:pPr>
              <w:spacing w:after="0" w:line="240" w:lineRule="auto"/>
              <w:rPr>
                <w:rFonts w:ascii="Arial" w:eastAsia="Times New Roman" w:hAnsi="Arial" w:cs="Arial"/>
                <w:color w:val="000000"/>
                <w:sz w:val="20"/>
                <w:szCs w:val="20"/>
              </w:rPr>
            </w:pPr>
            <w:r w:rsidRPr="000C2605">
              <w:rPr>
                <w:rFonts w:ascii="Arial" w:eastAsia="Times New Roman" w:hAnsi="Arial" w:cs="Arial"/>
                <w:color w:val="000000"/>
                <w:sz w:val="20"/>
                <w:szCs w:val="20"/>
              </w:rPr>
              <w:t>Character (255)</w:t>
            </w:r>
          </w:p>
        </w:tc>
        <w:tc>
          <w:tcPr>
            <w:tcW w:w="4242" w:type="dxa"/>
            <w:tcBorders>
              <w:top w:val="nil"/>
              <w:left w:val="nil"/>
              <w:bottom w:val="single" w:sz="4" w:space="0" w:color="auto"/>
              <w:right w:val="single" w:sz="4" w:space="0" w:color="auto"/>
            </w:tcBorders>
            <w:shd w:val="clear" w:color="000000" w:fill="FFFFFF"/>
          </w:tcPr>
          <w:p w14:paraId="798F7D21" w14:textId="15EC7FFE" w:rsidR="000C2605" w:rsidRPr="000C2605" w:rsidRDefault="00EB0048" w:rsidP="000C2605">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Correlate each Risk from the Risk tab with the corresponding Action from the Action tab. This must be done for each Strategy ID. </w:t>
            </w:r>
          </w:p>
        </w:tc>
      </w:tr>
      <w:tr w:rsidR="00EB0048" w:rsidRPr="000C2605" w14:paraId="226A0101" w14:textId="054CCB4A" w:rsidTr="000C2605">
        <w:trPr>
          <w:trHeight w:val="510"/>
        </w:trPr>
        <w:tc>
          <w:tcPr>
            <w:tcW w:w="3173" w:type="dxa"/>
            <w:tcBorders>
              <w:top w:val="nil"/>
              <w:left w:val="single" w:sz="4" w:space="0" w:color="auto"/>
              <w:bottom w:val="single" w:sz="4" w:space="0" w:color="auto"/>
              <w:right w:val="single" w:sz="4" w:space="0" w:color="auto"/>
            </w:tcBorders>
            <w:shd w:val="clear" w:color="auto" w:fill="auto"/>
            <w:noWrap/>
            <w:hideMark/>
          </w:tcPr>
          <w:p w14:paraId="2CEE9D12"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Action ID</w:t>
            </w:r>
          </w:p>
        </w:tc>
        <w:tc>
          <w:tcPr>
            <w:tcW w:w="1920" w:type="dxa"/>
            <w:tcBorders>
              <w:top w:val="nil"/>
              <w:left w:val="nil"/>
              <w:bottom w:val="single" w:sz="4" w:space="0" w:color="auto"/>
              <w:right w:val="single" w:sz="4" w:space="0" w:color="auto"/>
            </w:tcBorders>
            <w:shd w:val="clear" w:color="auto" w:fill="auto"/>
            <w:noWrap/>
            <w:hideMark/>
          </w:tcPr>
          <w:p w14:paraId="590C9407"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Mandatory</w:t>
            </w:r>
          </w:p>
        </w:tc>
        <w:tc>
          <w:tcPr>
            <w:tcW w:w="1460" w:type="dxa"/>
            <w:tcBorders>
              <w:top w:val="nil"/>
              <w:left w:val="nil"/>
              <w:bottom w:val="single" w:sz="4" w:space="0" w:color="auto"/>
              <w:right w:val="single" w:sz="4" w:space="0" w:color="auto"/>
            </w:tcBorders>
            <w:shd w:val="clear" w:color="000000" w:fill="FFFFFF"/>
            <w:noWrap/>
            <w:vAlign w:val="bottom"/>
            <w:hideMark/>
          </w:tcPr>
          <w:p w14:paraId="5297BE3D" w14:textId="77777777" w:rsidR="00EB0048" w:rsidRPr="000C2605" w:rsidRDefault="00EB0048" w:rsidP="00EB0048">
            <w:pPr>
              <w:spacing w:after="0" w:line="240" w:lineRule="auto"/>
              <w:rPr>
                <w:rFonts w:ascii="Arial" w:eastAsia="Times New Roman" w:hAnsi="Arial" w:cs="Arial"/>
                <w:color w:val="000000"/>
                <w:sz w:val="20"/>
                <w:szCs w:val="20"/>
              </w:rPr>
            </w:pPr>
            <w:r w:rsidRPr="000C2605">
              <w:rPr>
                <w:rFonts w:ascii="Arial" w:eastAsia="Times New Roman" w:hAnsi="Arial" w:cs="Arial"/>
                <w:color w:val="000000"/>
                <w:sz w:val="20"/>
                <w:szCs w:val="20"/>
              </w:rPr>
              <w:t>Character (255)</w:t>
            </w:r>
          </w:p>
        </w:tc>
        <w:tc>
          <w:tcPr>
            <w:tcW w:w="4242" w:type="dxa"/>
            <w:tcBorders>
              <w:top w:val="nil"/>
              <w:left w:val="nil"/>
              <w:bottom w:val="single" w:sz="4" w:space="0" w:color="auto"/>
              <w:right w:val="single" w:sz="4" w:space="0" w:color="auto"/>
            </w:tcBorders>
            <w:shd w:val="clear" w:color="000000" w:fill="FFFFFF"/>
          </w:tcPr>
          <w:p w14:paraId="6E1F9532" w14:textId="05EEBC66" w:rsidR="00EB0048" w:rsidRPr="000C2605" w:rsidRDefault="00EB0048" w:rsidP="00EB0048">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Correlate each Risk from the Risk tab with the corresponding Action from the Action tab. This must be done for each Strategy ID. </w:t>
            </w:r>
          </w:p>
        </w:tc>
      </w:tr>
      <w:tr w:rsidR="00EB0048" w:rsidRPr="000C2605" w14:paraId="575BEBF0" w14:textId="30084A6F" w:rsidTr="000C2605">
        <w:trPr>
          <w:trHeight w:val="765"/>
        </w:trPr>
        <w:tc>
          <w:tcPr>
            <w:tcW w:w="3173" w:type="dxa"/>
            <w:tcBorders>
              <w:top w:val="nil"/>
              <w:left w:val="single" w:sz="4" w:space="0" w:color="auto"/>
              <w:bottom w:val="single" w:sz="4" w:space="0" w:color="auto"/>
              <w:right w:val="single" w:sz="4" w:space="0" w:color="auto"/>
            </w:tcBorders>
            <w:shd w:val="clear" w:color="auto" w:fill="auto"/>
            <w:hideMark/>
          </w:tcPr>
          <w:p w14:paraId="57B54AD8"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(CC_CASH_FLOW) Consequence</w:t>
            </w:r>
          </w:p>
        </w:tc>
        <w:tc>
          <w:tcPr>
            <w:tcW w:w="1920" w:type="dxa"/>
            <w:tcBorders>
              <w:top w:val="nil"/>
              <w:left w:val="nil"/>
              <w:bottom w:val="single" w:sz="4" w:space="0" w:color="auto"/>
              <w:right w:val="single" w:sz="4" w:space="0" w:color="auto"/>
            </w:tcBorders>
            <w:shd w:val="clear" w:color="auto" w:fill="auto"/>
            <w:hideMark/>
          </w:tcPr>
          <w:p w14:paraId="6105253F"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Business Mandatory</w:t>
            </w:r>
          </w:p>
        </w:tc>
        <w:tc>
          <w:tcPr>
            <w:tcW w:w="1460" w:type="dxa"/>
            <w:tcBorders>
              <w:top w:val="nil"/>
              <w:left w:val="nil"/>
              <w:bottom w:val="single" w:sz="4" w:space="0" w:color="auto"/>
              <w:right w:val="single" w:sz="4" w:space="0" w:color="auto"/>
            </w:tcBorders>
            <w:shd w:val="clear" w:color="000000" w:fill="FFFFFF"/>
            <w:noWrap/>
            <w:vAlign w:val="bottom"/>
            <w:hideMark/>
          </w:tcPr>
          <w:p w14:paraId="1D72C77E" w14:textId="77777777" w:rsidR="00EB0048" w:rsidRPr="000C2605" w:rsidRDefault="00EB0048" w:rsidP="00EB0048">
            <w:pPr>
              <w:spacing w:after="0" w:line="240" w:lineRule="auto"/>
              <w:rPr>
                <w:rFonts w:ascii="Arial" w:eastAsia="Times New Roman" w:hAnsi="Arial" w:cs="Arial"/>
                <w:color w:val="000000"/>
                <w:sz w:val="20"/>
                <w:szCs w:val="20"/>
              </w:rPr>
            </w:pPr>
            <w:r w:rsidRPr="000C2605">
              <w:rPr>
                <w:rFonts w:ascii="Arial" w:eastAsia="Times New Roman" w:hAnsi="Arial" w:cs="Arial"/>
                <w:color w:val="000000"/>
                <w:sz w:val="20"/>
                <w:szCs w:val="20"/>
              </w:rPr>
              <w:t>Numeric</w:t>
            </w:r>
          </w:p>
        </w:tc>
        <w:tc>
          <w:tcPr>
            <w:tcW w:w="4242" w:type="dxa"/>
            <w:tcBorders>
              <w:top w:val="nil"/>
              <w:left w:val="nil"/>
              <w:bottom w:val="single" w:sz="4" w:space="0" w:color="auto"/>
              <w:right w:val="single" w:sz="4" w:space="0" w:color="auto"/>
            </w:tcBorders>
            <w:shd w:val="clear" w:color="000000" w:fill="FFFFFF"/>
          </w:tcPr>
          <w:p w14:paraId="491C6342" w14:textId="2BA46002" w:rsidR="00EB0048" w:rsidRPr="000C2605" w:rsidRDefault="00EB0048" w:rsidP="00EB0048">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EB0048" w:rsidRPr="000C2605" w14:paraId="1B964062" w14:textId="622F3035" w:rsidTr="000C2605">
        <w:trPr>
          <w:trHeight w:val="765"/>
        </w:trPr>
        <w:tc>
          <w:tcPr>
            <w:tcW w:w="3173" w:type="dxa"/>
            <w:tcBorders>
              <w:top w:val="nil"/>
              <w:left w:val="single" w:sz="4" w:space="0" w:color="auto"/>
              <w:bottom w:val="single" w:sz="4" w:space="0" w:color="auto"/>
              <w:right w:val="single" w:sz="4" w:space="0" w:color="auto"/>
            </w:tcBorders>
            <w:shd w:val="clear" w:color="auto" w:fill="auto"/>
            <w:hideMark/>
          </w:tcPr>
          <w:p w14:paraId="7C7734BE"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(CC_CASH_FLOW) Probability</w:t>
            </w:r>
          </w:p>
        </w:tc>
        <w:tc>
          <w:tcPr>
            <w:tcW w:w="1920" w:type="dxa"/>
            <w:tcBorders>
              <w:top w:val="nil"/>
              <w:left w:val="nil"/>
              <w:bottom w:val="single" w:sz="4" w:space="0" w:color="auto"/>
              <w:right w:val="single" w:sz="4" w:space="0" w:color="auto"/>
            </w:tcBorders>
            <w:shd w:val="clear" w:color="auto" w:fill="auto"/>
            <w:hideMark/>
          </w:tcPr>
          <w:p w14:paraId="042F6612"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Business Mandatory</w:t>
            </w:r>
          </w:p>
        </w:tc>
        <w:tc>
          <w:tcPr>
            <w:tcW w:w="1460" w:type="dxa"/>
            <w:tcBorders>
              <w:top w:val="nil"/>
              <w:left w:val="nil"/>
              <w:bottom w:val="single" w:sz="4" w:space="0" w:color="auto"/>
              <w:right w:val="single" w:sz="4" w:space="0" w:color="auto"/>
            </w:tcBorders>
            <w:shd w:val="clear" w:color="000000" w:fill="FFFFFF"/>
            <w:noWrap/>
            <w:vAlign w:val="bottom"/>
            <w:hideMark/>
          </w:tcPr>
          <w:p w14:paraId="296B7C8F" w14:textId="77777777" w:rsidR="00EB0048" w:rsidRPr="000C2605" w:rsidRDefault="00EB0048" w:rsidP="00EB0048">
            <w:pPr>
              <w:spacing w:after="0" w:line="240" w:lineRule="auto"/>
              <w:rPr>
                <w:rFonts w:ascii="Arial" w:eastAsia="Times New Roman" w:hAnsi="Arial" w:cs="Arial"/>
                <w:color w:val="000000"/>
                <w:sz w:val="20"/>
                <w:szCs w:val="20"/>
              </w:rPr>
            </w:pPr>
            <w:r w:rsidRPr="000C2605">
              <w:rPr>
                <w:rFonts w:ascii="Arial" w:eastAsia="Times New Roman" w:hAnsi="Arial" w:cs="Arial"/>
                <w:color w:val="000000"/>
                <w:sz w:val="20"/>
                <w:szCs w:val="20"/>
              </w:rPr>
              <w:t>Numeric</w:t>
            </w:r>
          </w:p>
        </w:tc>
        <w:tc>
          <w:tcPr>
            <w:tcW w:w="4242" w:type="dxa"/>
            <w:tcBorders>
              <w:top w:val="nil"/>
              <w:left w:val="nil"/>
              <w:bottom w:val="single" w:sz="4" w:space="0" w:color="auto"/>
              <w:right w:val="single" w:sz="4" w:space="0" w:color="auto"/>
            </w:tcBorders>
            <w:shd w:val="clear" w:color="000000" w:fill="FFFFFF"/>
          </w:tcPr>
          <w:p w14:paraId="47594A14" w14:textId="7A70892F" w:rsidR="00EB0048" w:rsidRPr="000C2605" w:rsidRDefault="00EB0048" w:rsidP="00EB0048">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EB0048" w:rsidRPr="000C2605" w14:paraId="3B50D7C9" w14:textId="597CCB9F" w:rsidTr="000C2605">
        <w:trPr>
          <w:trHeight w:val="765"/>
        </w:trPr>
        <w:tc>
          <w:tcPr>
            <w:tcW w:w="3173" w:type="dxa"/>
            <w:tcBorders>
              <w:top w:val="nil"/>
              <w:left w:val="single" w:sz="4" w:space="0" w:color="auto"/>
              <w:bottom w:val="single" w:sz="4" w:space="0" w:color="auto"/>
              <w:right w:val="single" w:sz="4" w:space="0" w:color="auto"/>
            </w:tcBorders>
            <w:shd w:val="clear" w:color="auto" w:fill="auto"/>
            <w:hideMark/>
          </w:tcPr>
          <w:p w14:paraId="6E30BF8C"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(CC_ENVIRONMENT) consequence</w:t>
            </w:r>
          </w:p>
        </w:tc>
        <w:tc>
          <w:tcPr>
            <w:tcW w:w="1920" w:type="dxa"/>
            <w:tcBorders>
              <w:top w:val="nil"/>
              <w:left w:val="nil"/>
              <w:bottom w:val="single" w:sz="4" w:space="0" w:color="auto"/>
              <w:right w:val="single" w:sz="4" w:space="0" w:color="auto"/>
            </w:tcBorders>
            <w:shd w:val="clear" w:color="auto" w:fill="auto"/>
            <w:hideMark/>
          </w:tcPr>
          <w:p w14:paraId="5F3156CB"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Business Mandatory</w:t>
            </w:r>
          </w:p>
        </w:tc>
        <w:tc>
          <w:tcPr>
            <w:tcW w:w="1460" w:type="dxa"/>
            <w:tcBorders>
              <w:top w:val="nil"/>
              <w:left w:val="nil"/>
              <w:bottom w:val="single" w:sz="4" w:space="0" w:color="auto"/>
              <w:right w:val="single" w:sz="4" w:space="0" w:color="auto"/>
            </w:tcBorders>
            <w:shd w:val="clear" w:color="000000" w:fill="FFFFFF"/>
            <w:noWrap/>
            <w:vAlign w:val="bottom"/>
            <w:hideMark/>
          </w:tcPr>
          <w:p w14:paraId="02DB8A2F" w14:textId="77777777" w:rsidR="00EB0048" w:rsidRPr="000C2605" w:rsidRDefault="00EB0048" w:rsidP="00EB0048">
            <w:pPr>
              <w:spacing w:after="0" w:line="240" w:lineRule="auto"/>
              <w:rPr>
                <w:rFonts w:ascii="Arial" w:eastAsia="Times New Roman" w:hAnsi="Arial" w:cs="Arial"/>
                <w:color w:val="000000"/>
                <w:sz w:val="20"/>
                <w:szCs w:val="20"/>
              </w:rPr>
            </w:pPr>
            <w:r w:rsidRPr="000C2605">
              <w:rPr>
                <w:rFonts w:ascii="Arial" w:eastAsia="Times New Roman" w:hAnsi="Arial" w:cs="Arial"/>
                <w:color w:val="000000"/>
                <w:sz w:val="20"/>
                <w:szCs w:val="20"/>
              </w:rPr>
              <w:t>Numeric</w:t>
            </w:r>
          </w:p>
        </w:tc>
        <w:tc>
          <w:tcPr>
            <w:tcW w:w="4242" w:type="dxa"/>
            <w:tcBorders>
              <w:top w:val="nil"/>
              <w:left w:val="nil"/>
              <w:bottom w:val="single" w:sz="4" w:space="0" w:color="auto"/>
              <w:right w:val="single" w:sz="4" w:space="0" w:color="auto"/>
            </w:tcBorders>
            <w:shd w:val="clear" w:color="000000" w:fill="FFFFFF"/>
          </w:tcPr>
          <w:p w14:paraId="239C7718" w14:textId="3B069864" w:rsidR="00EB0048" w:rsidRPr="000C2605" w:rsidRDefault="00EB0048" w:rsidP="00EB0048">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EB0048" w:rsidRPr="000C2605" w14:paraId="5EC2EB13" w14:textId="45BD86FF" w:rsidTr="000C2605">
        <w:trPr>
          <w:trHeight w:val="765"/>
        </w:trPr>
        <w:tc>
          <w:tcPr>
            <w:tcW w:w="3173" w:type="dxa"/>
            <w:tcBorders>
              <w:top w:val="nil"/>
              <w:left w:val="single" w:sz="4" w:space="0" w:color="auto"/>
              <w:bottom w:val="single" w:sz="4" w:space="0" w:color="auto"/>
              <w:right w:val="single" w:sz="4" w:space="0" w:color="auto"/>
            </w:tcBorders>
            <w:shd w:val="clear" w:color="auto" w:fill="auto"/>
            <w:hideMark/>
          </w:tcPr>
          <w:p w14:paraId="27730208"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(CC_ENVIRONMENT) Probability</w:t>
            </w:r>
          </w:p>
        </w:tc>
        <w:tc>
          <w:tcPr>
            <w:tcW w:w="1920" w:type="dxa"/>
            <w:tcBorders>
              <w:top w:val="nil"/>
              <w:left w:val="nil"/>
              <w:bottom w:val="single" w:sz="4" w:space="0" w:color="auto"/>
              <w:right w:val="single" w:sz="4" w:space="0" w:color="auto"/>
            </w:tcBorders>
            <w:shd w:val="clear" w:color="auto" w:fill="auto"/>
            <w:hideMark/>
          </w:tcPr>
          <w:p w14:paraId="0221A661"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Business Mandatory</w:t>
            </w:r>
          </w:p>
        </w:tc>
        <w:tc>
          <w:tcPr>
            <w:tcW w:w="1460" w:type="dxa"/>
            <w:tcBorders>
              <w:top w:val="nil"/>
              <w:left w:val="nil"/>
              <w:bottom w:val="single" w:sz="4" w:space="0" w:color="auto"/>
              <w:right w:val="single" w:sz="4" w:space="0" w:color="auto"/>
            </w:tcBorders>
            <w:shd w:val="clear" w:color="000000" w:fill="FFFFFF"/>
            <w:noWrap/>
            <w:vAlign w:val="bottom"/>
            <w:hideMark/>
          </w:tcPr>
          <w:p w14:paraId="5FF896ED" w14:textId="77777777" w:rsidR="00EB0048" w:rsidRPr="000C2605" w:rsidRDefault="00EB0048" w:rsidP="00EB0048">
            <w:pPr>
              <w:spacing w:after="0" w:line="240" w:lineRule="auto"/>
              <w:rPr>
                <w:rFonts w:ascii="Arial" w:eastAsia="Times New Roman" w:hAnsi="Arial" w:cs="Arial"/>
                <w:color w:val="000000"/>
                <w:sz w:val="20"/>
                <w:szCs w:val="20"/>
              </w:rPr>
            </w:pPr>
            <w:r w:rsidRPr="000C2605">
              <w:rPr>
                <w:rFonts w:ascii="Arial" w:eastAsia="Times New Roman" w:hAnsi="Arial" w:cs="Arial"/>
                <w:color w:val="000000"/>
                <w:sz w:val="20"/>
                <w:szCs w:val="20"/>
              </w:rPr>
              <w:t>Numeric</w:t>
            </w:r>
          </w:p>
        </w:tc>
        <w:tc>
          <w:tcPr>
            <w:tcW w:w="4242" w:type="dxa"/>
            <w:tcBorders>
              <w:top w:val="nil"/>
              <w:left w:val="nil"/>
              <w:bottom w:val="single" w:sz="4" w:space="0" w:color="auto"/>
              <w:right w:val="single" w:sz="4" w:space="0" w:color="auto"/>
            </w:tcBorders>
            <w:shd w:val="clear" w:color="000000" w:fill="FFFFFF"/>
          </w:tcPr>
          <w:p w14:paraId="12F0B616" w14:textId="3553A9DD" w:rsidR="00EB0048" w:rsidRPr="000C2605" w:rsidRDefault="00EB0048" w:rsidP="00EB0048">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EB0048" w:rsidRPr="000C2605" w14:paraId="095B4C2B" w14:textId="0EDB2D47" w:rsidTr="000C2605">
        <w:trPr>
          <w:trHeight w:val="765"/>
        </w:trPr>
        <w:tc>
          <w:tcPr>
            <w:tcW w:w="3173" w:type="dxa"/>
            <w:tcBorders>
              <w:top w:val="nil"/>
              <w:left w:val="single" w:sz="4" w:space="0" w:color="auto"/>
              <w:bottom w:val="single" w:sz="4" w:space="0" w:color="auto"/>
              <w:right w:val="single" w:sz="4" w:space="0" w:color="auto"/>
            </w:tcBorders>
            <w:shd w:val="clear" w:color="auto" w:fill="auto"/>
            <w:hideMark/>
          </w:tcPr>
          <w:p w14:paraId="76C114BC"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(CC_OPERATIONAL_IMPACTS) Consequence</w:t>
            </w:r>
          </w:p>
        </w:tc>
        <w:tc>
          <w:tcPr>
            <w:tcW w:w="1920" w:type="dxa"/>
            <w:tcBorders>
              <w:top w:val="nil"/>
              <w:left w:val="nil"/>
              <w:bottom w:val="single" w:sz="4" w:space="0" w:color="auto"/>
              <w:right w:val="single" w:sz="4" w:space="0" w:color="auto"/>
            </w:tcBorders>
            <w:shd w:val="clear" w:color="auto" w:fill="auto"/>
            <w:hideMark/>
          </w:tcPr>
          <w:p w14:paraId="68457285"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Business Mandatory</w:t>
            </w:r>
          </w:p>
        </w:tc>
        <w:tc>
          <w:tcPr>
            <w:tcW w:w="1460" w:type="dxa"/>
            <w:tcBorders>
              <w:top w:val="nil"/>
              <w:left w:val="nil"/>
              <w:bottom w:val="single" w:sz="4" w:space="0" w:color="auto"/>
              <w:right w:val="single" w:sz="4" w:space="0" w:color="auto"/>
            </w:tcBorders>
            <w:shd w:val="clear" w:color="000000" w:fill="FFFFFF"/>
            <w:noWrap/>
            <w:vAlign w:val="bottom"/>
            <w:hideMark/>
          </w:tcPr>
          <w:p w14:paraId="4B474CD4" w14:textId="77777777" w:rsidR="00EB0048" w:rsidRPr="000C2605" w:rsidRDefault="00EB0048" w:rsidP="00EB0048">
            <w:pPr>
              <w:spacing w:after="0" w:line="240" w:lineRule="auto"/>
              <w:rPr>
                <w:rFonts w:ascii="Arial" w:eastAsia="Times New Roman" w:hAnsi="Arial" w:cs="Arial"/>
                <w:color w:val="000000"/>
                <w:sz w:val="20"/>
                <w:szCs w:val="20"/>
              </w:rPr>
            </w:pPr>
            <w:r w:rsidRPr="000C2605">
              <w:rPr>
                <w:rFonts w:ascii="Arial" w:eastAsia="Times New Roman" w:hAnsi="Arial" w:cs="Arial"/>
                <w:color w:val="000000"/>
                <w:sz w:val="20"/>
                <w:szCs w:val="20"/>
              </w:rPr>
              <w:t>Numeric</w:t>
            </w:r>
          </w:p>
        </w:tc>
        <w:tc>
          <w:tcPr>
            <w:tcW w:w="4242" w:type="dxa"/>
            <w:tcBorders>
              <w:top w:val="nil"/>
              <w:left w:val="nil"/>
              <w:bottom w:val="single" w:sz="4" w:space="0" w:color="auto"/>
              <w:right w:val="single" w:sz="4" w:space="0" w:color="auto"/>
            </w:tcBorders>
            <w:shd w:val="clear" w:color="000000" w:fill="FFFFFF"/>
          </w:tcPr>
          <w:p w14:paraId="0964ACFA" w14:textId="4049F50C" w:rsidR="00EB0048" w:rsidRPr="000C2605" w:rsidRDefault="00EB0048" w:rsidP="00EB0048">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EB0048" w:rsidRPr="000C2605" w14:paraId="447FCEBB" w14:textId="229BCC1A" w:rsidTr="000C2605">
        <w:trPr>
          <w:trHeight w:val="765"/>
        </w:trPr>
        <w:tc>
          <w:tcPr>
            <w:tcW w:w="3173" w:type="dxa"/>
            <w:tcBorders>
              <w:top w:val="nil"/>
              <w:left w:val="single" w:sz="4" w:space="0" w:color="auto"/>
              <w:bottom w:val="single" w:sz="4" w:space="0" w:color="auto"/>
              <w:right w:val="single" w:sz="4" w:space="0" w:color="auto"/>
            </w:tcBorders>
            <w:shd w:val="clear" w:color="auto" w:fill="auto"/>
            <w:hideMark/>
          </w:tcPr>
          <w:p w14:paraId="0E85B75C"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lastRenderedPageBreak/>
              <w:t>(CC_OPERATIONAL_IMPACTS) Probability</w:t>
            </w:r>
          </w:p>
        </w:tc>
        <w:tc>
          <w:tcPr>
            <w:tcW w:w="1920" w:type="dxa"/>
            <w:tcBorders>
              <w:top w:val="nil"/>
              <w:left w:val="nil"/>
              <w:bottom w:val="single" w:sz="4" w:space="0" w:color="auto"/>
              <w:right w:val="single" w:sz="4" w:space="0" w:color="auto"/>
            </w:tcBorders>
            <w:shd w:val="clear" w:color="auto" w:fill="auto"/>
            <w:hideMark/>
          </w:tcPr>
          <w:p w14:paraId="3AD7FE91"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Business Mandatory</w:t>
            </w:r>
          </w:p>
        </w:tc>
        <w:tc>
          <w:tcPr>
            <w:tcW w:w="1460" w:type="dxa"/>
            <w:tcBorders>
              <w:top w:val="nil"/>
              <w:left w:val="nil"/>
              <w:bottom w:val="single" w:sz="4" w:space="0" w:color="auto"/>
              <w:right w:val="single" w:sz="4" w:space="0" w:color="auto"/>
            </w:tcBorders>
            <w:shd w:val="clear" w:color="000000" w:fill="FFFFFF"/>
            <w:noWrap/>
            <w:vAlign w:val="bottom"/>
            <w:hideMark/>
          </w:tcPr>
          <w:p w14:paraId="0B4DD8B8" w14:textId="77777777" w:rsidR="00EB0048" w:rsidRPr="000C2605" w:rsidRDefault="00EB0048" w:rsidP="00EB0048">
            <w:pPr>
              <w:spacing w:after="0" w:line="240" w:lineRule="auto"/>
              <w:rPr>
                <w:rFonts w:ascii="Arial" w:eastAsia="Times New Roman" w:hAnsi="Arial" w:cs="Arial"/>
                <w:color w:val="000000"/>
                <w:sz w:val="20"/>
                <w:szCs w:val="20"/>
              </w:rPr>
            </w:pPr>
            <w:r w:rsidRPr="000C2605">
              <w:rPr>
                <w:rFonts w:ascii="Arial" w:eastAsia="Times New Roman" w:hAnsi="Arial" w:cs="Arial"/>
                <w:color w:val="000000"/>
                <w:sz w:val="20"/>
                <w:szCs w:val="20"/>
              </w:rPr>
              <w:t>Numeric</w:t>
            </w:r>
          </w:p>
        </w:tc>
        <w:tc>
          <w:tcPr>
            <w:tcW w:w="4242" w:type="dxa"/>
            <w:tcBorders>
              <w:top w:val="nil"/>
              <w:left w:val="nil"/>
              <w:bottom w:val="single" w:sz="4" w:space="0" w:color="auto"/>
              <w:right w:val="single" w:sz="4" w:space="0" w:color="auto"/>
            </w:tcBorders>
            <w:shd w:val="clear" w:color="000000" w:fill="FFFFFF"/>
          </w:tcPr>
          <w:p w14:paraId="4DF1D5BD" w14:textId="6C8C925F" w:rsidR="00EB0048" w:rsidRPr="000C2605" w:rsidRDefault="00EB0048" w:rsidP="00EB0048">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EB0048" w:rsidRPr="000C2605" w14:paraId="4109EB74" w14:textId="04535D06" w:rsidTr="000C2605">
        <w:trPr>
          <w:trHeight w:val="765"/>
        </w:trPr>
        <w:tc>
          <w:tcPr>
            <w:tcW w:w="3173" w:type="dxa"/>
            <w:tcBorders>
              <w:top w:val="nil"/>
              <w:left w:val="single" w:sz="4" w:space="0" w:color="auto"/>
              <w:bottom w:val="single" w:sz="4" w:space="0" w:color="auto"/>
              <w:right w:val="single" w:sz="4" w:space="0" w:color="auto"/>
            </w:tcBorders>
            <w:shd w:val="clear" w:color="auto" w:fill="auto"/>
            <w:hideMark/>
          </w:tcPr>
          <w:p w14:paraId="762AA523"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(CC_PARTNERSHIPS) Consequence</w:t>
            </w:r>
          </w:p>
        </w:tc>
        <w:tc>
          <w:tcPr>
            <w:tcW w:w="1920" w:type="dxa"/>
            <w:tcBorders>
              <w:top w:val="nil"/>
              <w:left w:val="nil"/>
              <w:bottom w:val="single" w:sz="4" w:space="0" w:color="auto"/>
              <w:right w:val="single" w:sz="4" w:space="0" w:color="auto"/>
            </w:tcBorders>
            <w:shd w:val="clear" w:color="auto" w:fill="auto"/>
            <w:hideMark/>
          </w:tcPr>
          <w:p w14:paraId="5D0E1B4F"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Business Mandatory</w:t>
            </w:r>
          </w:p>
        </w:tc>
        <w:tc>
          <w:tcPr>
            <w:tcW w:w="1460" w:type="dxa"/>
            <w:tcBorders>
              <w:top w:val="nil"/>
              <w:left w:val="nil"/>
              <w:bottom w:val="single" w:sz="4" w:space="0" w:color="auto"/>
              <w:right w:val="single" w:sz="4" w:space="0" w:color="auto"/>
            </w:tcBorders>
            <w:shd w:val="clear" w:color="000000" w:fill="FFFFFF"/>
            <w:noWrap/>
            <w:vAlign w:val="bottom"/>
            <w:hideMark/>
          </w:tcPr>
          <w:p w14:paraId="013A9F9D" w14:textId="77777777" w:rsidR="00EB0048" w:rsidRPr="000C2605" w:rsidRDefault="00EB0048" w:rsidP="00EB0048">
            <w:pPr>
              <w:spacing w:after="0" w:line="240" w:lineRule="auto"/>
              <w:rPr>
                <w:rFonts w:ascii="Arial" w:eastAsia="Times New Roman" w:hAnsi="Arial" w:cs="Arial"/>
                <w:color w:val="000000"/>
                <w:sz w:val="20"/>
                <w:szCs w:val="20"/>
              </w:rPr>
            </w:pPr>
            <w:r w:rsidRPr="000C2605">
              <w:rPr>
                <w:rFonts w:ascii="Arial" w:eastAsia="Times New Roman" w:hAnsi="Arial" w:cs="Arial"/>
                <w:color w:val="000000"/>
                <w:sz w:val="20"/>
                <w:szCs w:val="20"/>
              </w:rPr>
              <w:t>Numeric</w:t>
            </w:r>
          </w:p>
        </w:tc>
        <w:tc>
          <w:tcPr>
            <w:tcW w:w="4242" w:type="dxa"/>
            <w:tcBorders>
              <w:top w:val="nil"/>
              <w:left w:val="nil"/>
              <w:bottom w:val="single" w:sz="4" w:space="0" w:color="auto"/>
              <w:right w:val="single" w:sz="4" w:space="0" w:color="auto"/>
            </w:tcBorders>
            <w:shd w:val="clear" w:color="000000" w:fill="FFFFFF"/>
          </w:tcPr>
          <w:p w14:paraId="0D2472FE" w14:textId="12FB0B89" w:rsidR="00EB0048" w:rsidRPr="000C2605" w:rsidRDefault="00EB0048" w:rsidP="00EB0048">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EB0048" w:rsidRPr="000C2605" w14:paraId="230684FE" w14:textId="046AB517" w:rsidTr="000C2605">
        <w:trPr>
          <w:trHeight w:val="765"/>
        </w:trPr>
        <w:tc>
          <w:tcPr>
            <w:tcW w:w="3173" w:type="dxa"/>
            <w:tcBorders>
              <w:top w:val="nil"/>
              <w:left w:val="single" w:sz="4" w:space="0" w:color="auto"/>
              <w:bottom w:val="single" w:sz="4" w:space="0" w:color="auto"/>
              <w:right w:val="single" w:sz="4" w:space="0" w:color="auto"/>
            </w:tcBorders>
            <w:shd w:val="clear" w:color="auto" w:fill="auto"/>
            <w:hideMark/>
          </w:tcPr>
          <w:p w14:paraId="349A9B6E"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(CC_PARTNERSHIPS) Probability</w:t>
            </w:r>
          </w:p>
        </w:tc>
        <w:tc>
          <w:tcPr>
            <w:tcW w:w="1920" w:type="dxa"/>
            <w:tcBorders>
              <w:top w:val="nil"/>
              <w:left w:val="nil"/>
              <w:bottom w:val="single" w:sz="4" w:space="0" w:color="auto"/>
              <w:right w:val="single" w:sz="4" w:space="0" w:color="auto"/>
            </w:tcBorders>
            <w:shd w:val="clear" w:color="auto" w:fill="auto"/>
            <w:hideMark/>
          </w:tcPr>
          <w:p w14:paraId="2A49AB8C"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Business Mandatory</w:t>
            </w:r>
          </w:p>
        </w:tc>
        <w:tc>
          <w:tcPr>
            <w:tcW w:w="1460" w:type="dxa"/>
            <w:tcBorders>
              <w:top w:val="nil"/>
              <w:left w:val="nil"/>
              <w:bottom w:val="single" w:sz="4" w:space="0" w:color="auto"/>
              <w:right w:val="single" w:sz="4" w:space="0" w:color="auto"/>
            </w:tcBorders>
            <w:shd w:val="clear" w:color="000000" w:fill="FFFFFF"/>
            <w:noWrap/>
            <w:vAlign w:val="bottom"/>
            <w:hideMark/>
          </w:tcPr>
          <w:p w14:paraId="6746D281" w14:textId="77777777" w:rsidR="00EB0048" w:rsidRPr="000C2605" w:rsidRDefault="00EB0048" w:rsidP="00EB0048">
            <w:pPr>
              <w:spacing w:after="0" w:line="240" w:lineRule="auto"/>
              <w:rPr>
                <w:rFonts w:ascii="Arial" w:eastAsia="Times New Roman" w:hAnsi="Arial" w:cs="Arial"/>
                <w:color w:val="000000"/>
                <w:sz w:val="20"/>
                <w:szCs w:val="20"/>
              </w:rPr>
            </w:pPr>
            <w:r w:rsidRPr="000C2605">
              <w:rPr>
                <w:rFonts w:ascii="Arial" w:eastAsia="Times New Roman" w:hAnsi="Arial" w:cs="Arial"/>
                <w:color w:val="000000"/>
                <w:sz w:val="20"/>
                <w:szCs w:val="20"/>
              </w:rPr>
              <w:t>Numeric</w:t>
            </w:r>
          </w:p>
        </w:tc>
        <w:tc>
          <w:tcPr>
            <w:tcW w:w="4242" w:type="dxa"/>
            <w:tcBorders>
              <w:top w:val="nil"/>
              <w:left w:val="nil"/>
              <w:bottom w:val="single" w:sz="4" w:space="0" w:color="auto"/>
              <w:right w:val="single" w:sz="4" w:space="0" w:color="auto"/>
            </w:tcBorders>
            <w:shd w:val="clear" w:color="000000" w:fill="FFFFFF"/>
          </w:tcPr>
          <w:p w14:paraId="0CB1D84C" w14:textId="767E6120" w:rsidR="00EB0048" w:rsidRPr="000C2605" w:rsidRDefault="00EB0048" w:rsidP="00EB0048">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EB0048" w:rsidRPr="000C2605" w14:paraId="62B73E2A" w14:textId="4FB75E6C" w:rsidTr="000C2605">
        <w:trPr>
          <w:trHeight w:val="765"/>
        </w:trPr>
        <w:tc>
          <w:tcPr>
            <w:tcW w:w="3173" w:type="dxa"/>
            <w:tcBorders>
              <w:top w:val="nil"/>
              <w:left w:val="single" w:sz="4" w:space="0" w:color="auto"/>
              <w:bottom w:val="single" w:sz="4" w:space="0" w:color="auto"/>
              <w:right w:val="single" w:sz="4" w:space="0" w:color="auto"/>
            </w:tcBorders>
            <w:shd w:val="clear" w:color="auto" w:fill="auto"/>
            <w:hideMark/>
          </w:tcPr>
          <w:p w14:paraId="4C28CDDA"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(CC_SAFETY_HEALTH) Consequence</w:t>
            </w:r>
          </w:p>
        </w:tc>
        <w:tc>
          <w:tcPr>
            <w:tcW w:w="1920" w:type="dxa"/>
            <w:tcBorders>
              <w:top w:val="nil"/>
              <w:left w:val="nil"/>
              <w:bottom w:val="single" w:sz="4" w:space="0" w:color="auto"/>
              <w:right w:val="single" w:sz="4" w:space="0" w:color="auto"/>
            </w:tcBorders>
            <w:shd w:val="clear" w:color="auto" w:fill="auto"/>
            <w:hideMark/>
          </w:tcPr>
          <w:p w14:paraId="546E0C45"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Business Mandatory</w:t>
            </w:r>
          </w:p>
        </w:tc>
        <w:tc>
          <w:tcPr>
            <w:tcW w:w="1460" w:type="dxa"/>
            <w:tcBorders>
              <w:top w:val="nil"/>
              <w:left w:val="nil"/>
              <w:bottom w:val="single" w:sz="4" w:space="0" w:color="auto"/>
              <w:right w:val="single" w:sz="4" w:space="0" w:color="auto"/>
            </w:tcBorders>
            <w:shd w:val="clear" w:color="000000" w:fill="FFFFFF"/>
            <w:noWrap/>
            <w:vAlign w:val="bottom"/>
            <w:hideMark/>
          </w:tcPr>
          <w:p w14:paraId="1CD9985F" w14:textId="77777777" w:rsidR="00EB0048" w:rsidRPr="000C2605" w:rsidRDefault="00EB0048" w:rsidP="00EB0048">
            <w:pPr>
              <w:spacing w:after="0" w:line="240" w:lineRule="auto"/>
              <w:rPr>
                <w:rFonts w:ascii="Arial" w:eastAsia="Times New Roman" w:hAnsi="Arial" w:cs="Arial"/>
                <w:color w:val="000000"/>
                <w:sz w:val="20"/>
                <w:szCs w:val="20"/>
              </w:rPr>
            </w:pPr>
            <w:r w:rsidRPr="000C2605">
              <w:rPr>
                <w:rFonts w:ascii="Arial" w:eastAsia="Times New Roman" w:hAnsi="Arial" w:cs="Arial"/>
                <w:color w:val="000000"/>
                <w:sz w:val="20"/>
                <w:szCs w:val="20"/>
              </w:rPr>
              <w:t>Numeric</w:t>
            </w:r>
          </w:p>
        </w:tc>
        <w:tc>
          <w:tcPr>
            <w:tcW w:w="4242" w:type="dxa"/>
            <w:tcBorders>
              <w:top w:val="nil"/>
              <w:left w:val="nil"/>
              <w:bottom w:val="single" w:sz="4" w:space="0" w:color="auto"/>
              <w:right w:val="single" w:sz="4" w:space="0" w:color="auto"/>
            </w:tcBorders>
            <w:shd w:val="clear" w:color="000000" w:fill="FFFFFF"/>
          </w:tcPr>
          <w:p w14:paraId="48AE4028" w14:textId="4BCC9547" w:rsidR="00EB0048" w:rsidRPr="000C2605" w:rsidRDefault="00EB0048" w:rsidP="00EB0048">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EB0048" w:rsidRPr="000C2605" w14:paraId="490BC479" w14:textId="76FB6D33" w:rsidTr="000C2605">
        <w:trPr>
          <w:trHeight w:val="765"/>
        </w:trPr>
        <w:tc>
          <w:tcPr>
            <w:tcW w:w="3173" w:type="dxa"/>
            <w:tcBorders>
              <w:top w:val="nil"/>
              <w:left w:val="single" w:sz="4" w:space="0" w:color="auto"/>
              <w:bottom w:val="single" w:sz="4" w:space="0" w:color="auto"/>
              <w:right w:val="single" w:sz="4" w:space="0" w:color="auto"/>
            </w:tcBorders>
            <w:shd w:val="clear" w:color="auto" w:fill="auto"/>
            <w:hideMark/>
          </w:tcPr>
          <w:p w14:paraId="2AD8C04E"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(CC_SAFETY_HEALTH) Probability</w:t>
            </w:r>
          </w:p>
        </w:tc>
        <w:tc>
          <w:tcPr>
            <w:tcW w:w="1920" w:type="dxa"/>
            <w:tcBorders>
              <w:top w:val="nil"/>
              <w:left w:val="nil"/>
              <w:bottom w:val="single" w:sz="4" w:space="0" w:color="auto"/>
              <w:right w:val="single" w:sz="4" w:space="0" w:color="auto"/>
            </w:tcBorders>
            <w:shd w:val="clear" w:color="auto" w:fill="auto"/>
            <w:hideMark/>
          </w:tcPr>
          <w:p w14:paraId="58562B27"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Business Mandatory</w:t>
            </w:r>
          </w:p>
        </w:tc>
        <w:tc>
          <w:tcPr>
            <w:tcW w:w="1460" w:type="dxa"/>
            <w:tcBorders>
              <w:top w:val="nil"/>
              <w:left w:val="nil"/>
              <w:bottom w:val="single" w:sz="4" w:space="0" w:color="auto"/>
              <w:right w:val="single" w:sz="4" w:space="0" w:color="auto"/>
            </w:tcBorders>
            <w:shd w:val="clear" w:color="000000" w:fill="FFFFFF"/>
            <w:noWrap/>
            <w:vAlign w:val="bottom"/>
            <w:hideMark/>
          </w:tcPr>
          <w:p w14:paraId="7CC2678F" w14:textId="77777777" w:rsidR="00EB0048" w:rsidRPr="000C2605" w:rsidRDefault="00EB0048" w:rsidP="00EB0048">
            <w:pPr>
              <w:spacing w:after="0" w:line="240" w:lineRule="auto"/>
              <w:rPr>
                <w:rFonts w:ascii="Arial" w:eastAsia="Times New Roman" w:hAnsi="Arial" w:cs="Arial"/>
                <w:color w:val="000000"/>
                <w:sz w:val="20"/>
                <w:szCs w:val="20"/>
              </w:rPr>
            </w:pPr>
            <w:r w:rsidRPr="000C2605">
              <w:rPr>
                <w:rFonts w:ascii="Arial" w:eastAsia="Times New Roman" w:hAnsi="Arial" w:cs="Arial"/>
                <w:color w:val="000000"/>
                <w:sz w:val="20"/>
                <w:szCs w:val="20"/>
              </w:rPr>
              <w:t>Numeric</w:t>
            </w:r>
          </w:p>
        </w:tc>
        <w:tc>
          <w:tcPr>
            <w:tcW w:w="4242" w:type="dxa"/>
            <w:tcBorders>
              <w:top w:val="nil"/>
              <w:left w:val="nil"/>
              <w:bottom w:val="single" w:sz="4" w:space="0" w:color="auto"/>
              <w:right w:val="single" w:sz="4" w:space="0" w:color="auto"/>
            </w:tcBorders>
            <w:shd w:val="clear" w:color="000000" w:fill="FFFFFF"/>
          </w:tcPr>
          <w:p w14:paraId="26993258" w14:textId="64C411A6" w:rsidR="00EB0048" w:rsidRPr="000C2605" w:rsidRDefault="00EB0048" w:rsidP="00EB0048">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EB0048" w:rsidRPr="000C2605" w14:paraId="45A366E6" w14:textId="6D7D5352" w:rsidTr="000C2605">
        <w:trPr>
          <w:trHeight w:val="510"/>
        </w:trPr>
        <w:tc>
          <w:tcPr>
            <w:tcW w:w="3173" w:type="dxa"/>
            <w:tcBorders>
              <w:top w:val="nil"/>
              <w:left w:val="single" w:sz="4" w:space="0" w:color="auto"/>
              <w:bottom w:val="single" w:sz="4" w:space="0" w:color="auto"/>
              <w:right w:val="single" w:sz="4" w:space="0" w:color="auto"/>
            </w:tcBorders>
            <w:shd w:val="clear" w:color="auto" w:fill="auto"/>
            <w:hideMark/>
          </w:tcPr>
          <w:p w14:paraId="637D229B"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(CC_FINANCIAL_NETMARGIN) Consequence</w:t>
            </w:r>
          </w:p>
        </w:tc>
        <w:tc>
          <w:tcPr>
            <w:tcW w:w="1920" w:type="dxa"/>
            <w:tcBorders>
              <w:top w:val="nil"/>
              <w:left w:val="nil"/>
              <w:bottom w:val="single" w:sz="4" w:space="0" w:color="auto"/>
              <w:right w:val="single" w:sz="4" w:space="0" w:color="auto"/>
            </w:tcBorders>
            <w:shd w:val="clear" w:color="auto" w:fill="auto"/>
            <w:hideMark/>
          </w:tcPr>
          <w:p w14:paraId="52A58D8B"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Business Mandatory</w:t>
            </w:r>
          </w:p>
        </w:tc>
        <w:tc>
          <w:tcPr>
            <w:tcW w:w="1460" w:type="dxa"/>
            <w:tcBorders>
              <w:top w:val="nil"/>
              <w:left w:val="nil"/>
              <w:bottom w:val="single" w:sz="4" w:space="0" w:color="auto"/>
              <w:right w:val="single" w:sz="4" w:space="0" w:color="auto"/>
            </w:tcBorders>
            <w:shd w:val="clear" w:color="000000" w:fill="FFFFFF"/>
            <w:noWrap/>
            <w:vAlign w:val="bottom"/>
            <w:hideMark/>
          </w:tcPr>
          <w:p w14:paraId="3433E34A" w14:textId="77777777" w:rsidR="00EB0048" w:rsidRPr="000C2605" w:rsidRDefault="00EB0048" w:rsidP="00EB0048">
            <w:pPr>
              <w:spacing w:after="0" w:line="240" w:lineRule="auto"/>
              <w:rPr>
                <w:rFonts w:ascii="Arial" w:eastAsia="Times New Roman" w:hAnsi="Arial" w:cs="Arial"/>
                <w:color w:val="000000"/>
                <w:sz w:val="20"/>
                <w:szCs w:val="20"/>
              </w:rPr>
            </w:pPr>
            <w:r w:rsidRPr="000C2605">
              <w:rPr>
                <w:rFonts w:ascii="Arial" w:eastAsia="Times New Roman" w:hAnsi="Arial" w:cs="Arial"/>
                <w:color w:val="000000"/>
                <w:sz w:val="20"/>
                <w:szCs w:val="20"/>
              </w:rPr>
              <w:t>Numeric</w:t>
            </w:r>
          </w:p>
        </w:tc>
        <w:tc>
          <w:tcPr>
            <w:tcW w:w="4242" w:type="dxa"/>
            <w:tcBorders>
              <w:top w:val="nil"/>
              <w:left w:val="nil"/>
              <w:bottom w:val="single" w:sz="4" w:space="0" w:color="auto"/>
              <w:right w:val="single" w:sz="4" w:space="0" w:color="auto"/>
            </w:tcBorders>
            <w:shd w:val="clear" w:color="000000" w:fill="FFFFFF"/>
          </w:tcPr>
          <w:p w14:paraId="7BF2617B" w14:textId="08881FAF" w:rsidR="00EB0048" w:rsidRPr="000C2605" w:rsidRDefault="00EB0048" w:rsidP="00EB0048">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EB0048" w:rsidRPr="000C2605" w14:paraId="1C2E2AAD" w14:textId="358F4CC9" w:rsidTr="000C2605">
        <w:trPr>
          <w:trHeight w:val="510"/>
        </w:trPr>
        <w:tc>
          <w:tcPr>
            <w:tcW w:w="3173" w:type="dxa"/>
            <w:tcBorders>
              <w:top w:val="nil"/>
              <w:left w:val="single" w:sz="4" w:space="0" w:color="auto"/>
              <w:bottom w:val="single" w:sz="4" w:space="0" w:color="auto"/>
              <w:right w:val="single" w:sz="4" w:space="0" w:color="auto"/>
            </w:tcBorders>
            <w:shd w:val="clear" w:color="auto" w:fill="auto"/>
            <w:hideMark/>
          </w:tcPr>
          <w:p w14:paraId="28AF574E"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(CC_FINANCIAL_NETMARGIN) Maintenance Cost</w:t>
            </w:r>
          </w:p>
        </w:tc>
        <w:tc>
          <w:tcPr>
            <w:tcW w:w="1920" w:type="dxa"/>
            <w:tcBorders>
              <w:top w:val="nil"/>
              <w:left w:val="nil"/>
              <w:bottom w:val="single" w:sz="4" w:space="0" w:color="auto"/>
              <w:right w:val="single" w:sz="4" w:space="0" w:color="auto"/>
            </w:tcBorders>
            <w:shd w:val="clear" w:color="auto" w:fill="auto"/>
            <w:hideMark/>
          </w:tcPr>
          <w:p w14:paraId="69B50554"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Business Mandatory</w:t>
            </w:r>
          </w:p>
        </w:tc>
        <w:tc>
          <w:tcPr>
            <w:tcW w:w="1460" w:type="dxa"/>
            <w:tcBorders>
              <w:top w:val="nil"/>
              <w:left w:val="nil"/>
              <w:bottom w:val="single" w:sz="4" w:space="0" w:color="auto"/>
              <w:right w:val="single" w:sz="4" w:space="0" w:color="auto"/>
            </w:tcBorders>
            <w:shd w:val="clear" w:color="000000" w:fill="FFFFFF"/>
            <w:noWrap/>
            <w:vAlign w:val="bottom"/>
            <w:hideMark/>
          </w:tcPr>
          <w:p w14:paraId="609A57FB" w14:textId="77777777" w:rsidR="00EB0048" w:rsidRPr="000C2605" w:rsidRDefault="00EB0048" w:rsidP="00EB0048">
            <w:pPr>
              <w:spacing w:after="0" w:line="240" w:lineRule="auto"/>
              <w:rPr>
                <w:rFonts w:ascii="Arial" w:eastAsia="Times New Roman" w:hAnsi="Arial" w:cs="Arial"/>
                <w:color w:val="000000"/>
                <w:sz w:val="20"/>
                <w:szCs w:val="20"/>
              </w:rPr>
            </w:pPr>
            <w:r w:rsidRPr="000C2605">
              <w:rPr>
                <w:rFonts w:ascii="Arial" w:eastAsia="Times New Roman" w:hAnsi="Arial" w:cs="Arial"/>
                <w:color w:val="000000"/>
                <w:sz w:val="20"/>
                <w:szCs w:val="20"/>
              </w:rPr>
              <w:t>Numeric</w:t>
            </w:r>
          </w:p>
        </w:tc>
        <w:tc>
          <w:tcPr>
            <w:tcW w:w="4242" w:type="dxa"/>
            <w:tcBorders>
              <w:top w:val="nil"/>
              <w:left w:val="nil"/>
              <w:bottom w:val="single" w:sz="4" w:space="0" w:color="auto"/>
              <w:right w:val="single" w:sz="4" w:space="0" w:color="auto"/>
            </w:tcBorders>
            <w:shd w:val="clear" w:color="000000" w:fill="FFFFFF"/>
          </w:tcPr>
          <w:p w14:paraId="55818306" w14:textId="1AE65778" w:rsidR="00EB0048" w:rsidRPr="000C2605" w:rsidRDefault="00EB0048" w:rsidP="00EB0048">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EB0048" w:rsidRPr="000C2605" w14:paraId="03A63800" w14:textId="2E6273A4" w:rsidTr="000C2605">
        <w:trPr>
          <w:trHeight w:val="765"/>
        </w:trPr>
        <w:tc>
          <w:tcPr>
            <w:tcW w:w="3173" w:type="dxa"/>
            <w:tcBorders>
              <w:top w:val="nil"/>
              <w:left w:val="single" w:sz="4" w:space="0" w:color="auto"/>
              <w:bottom w:val="single" w:sz="4" w:space="0" w:color="auto"/>
              <w:right w:val="single" w:sz="4" w:space="0" w:color="auto"/>
            </w:tcBorders>
            <w:shd w:val="clear" w:color="auto" w:fill="auto"/>
            <w:hideMark/>
          </w:tcPr>
          <w:p w14:paraId="3227F74E"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(CC_FINANCIAL_NETMARGIN) Probability</w:t>
            </w:r>
          </w:p>
        </w:tc>
        <w:tc>
          <w:tcPr>
            <w:tcW w:w="1920" w:type="dxa"/>
            <w:tcBorders>
              <w:top w:val="nil"/>
              <w:left w:val="nil"/>
              <w:bottom w:val="single" w:sz="4" w:space="0" w:color="auto"/>
              <w:right w:val="single" w:sz="4" w:space="0" w:color="auto"/>
            </w:tcBorders>
            <w:shd w:val="clear" w:color="auto" w:fill="auto"/>
            <w:hideMark/>
          </w:tcPr>
          <w:p w14:paraId="4247379D"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Business Mandatory</w:t>
            </w:r>
          </w:p>
        </w:tc>
        <w:tc>
          <w:tcPr>
            <w:tcW w:w="1460" w:type="dxa"/>
            <w:tcBorders>
              <w:top w:val="nil"/>
              <w:left w:val="nil"/>
              <w:bottom w:val="single" w:sz="4" w:space="0" w:color="auto"/>
              <w:right w:val="single" w:sz="4" w:space="0" w:color="auto"/>
            </w:tcBorders>
            <w:shd w:val="clear" w:color="000000" w:fill="FFFFFF"/>
            <w:noWrap/>
            <w:vAlign w:val="bottom"/>
            <w:hideMark/>
          </w:tcPr>
          <w:p w14:paraId="412D586D" w14:textId="77777777" w:rsidR="00EB0048" w:rsidRPr="000C2605" w:rsidRDefault="00EB0048" w:rsidP="00EB0048">
            <w:pPr>
              <w:spacing w:after="0" w:line="240" w:lineRule="auto"/>
              <w:rPr>
                <w:rFonts w:ascii="Arial" w:eastAsia="Times New Roman" w:hAnsi="Arial" w:cs="Arial"/>
                <w:color w:val="000000"/>
                <w:sz w:val="20"/>
                <w:szCs w:val="20"/>
              </w:rPr>
            </w:pPr>
            <w:r w:rsidRPr="000C2605">
              <w:rPr>
                <w:rFonts w:ascii="Arial" w:eastAsia="Times New Roman" w:hAnsi="Arial" w:cs="Arial"/>
                <w:color w:val="000000"/>
                <w:sz w:val="20"/>
                <w:szCs w:val="20"/>
              </w:rPr>
              <w:t>Numeric</w:t>
            </w:r>
          </w:p>
        </w:tc>
        <w:tc>
          <w:tcPr>
            <w:tcW w:w="4242" w:type="dxa"/>
            <w:tcBorders>
              <w:top w:val="nil"/>
              <w:left w:val="nil"/>
              <w:bottom w:val="single" w:sz="4" w:space="0" w:color="auto"/>
              <w:right w:val="single" w:sz="4" w:space="0" w:color="auto"/>
            </w:tcBorders>
            <w:shd w:val="clear" w:color="000000" w:fill="FFFFFF"/>
          </w:tcPr>
          <w:p w14:paraId="11FB20A4" w14:textId="295A57BA" w:rsidR="00EB0048" w:rsidRPr="000C2605" w:rsidRDefault="00EB0048" w:rsidP="00EB0048">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EB0048" w:rsidRPr="000C2605" w14:paraId="53B27DAF" w14:textId="42872429" w:rsidTr="000C2605">
        <w:trPr>
          <w:trHeight w:val="510"/>
        </w:trPr>
        <w:tc>
          <w:tcPr>
            <w:tcW w:w="3173" w:type="dxa"/>
            <w:tcBorders>
              <w:top w:val="nil"/>
              <w:left w:val="single" w:sz="4" w:space="0" w:color="auto"/>
              <w:bottom w:val="single" w:sz="4" w:space="0" w:color="auto"/>
              <w:right w:val="single" w:sz="4" w:space="0" w:color="auto"/>
            </w:tcBorders>
            <w:shd w:val="clear" w:color="auto" w:fill="auto"/>
            <w:hideMark/>
          </w:tcPr>
          <w:p w14:paraId="1ABF08C8"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(CC_FINANCIAL_NETMARGIN) Production Loss</w:t>
            </w:r>
          </w:p>
        </w:tc>
        <w:tc>
          <w:tcPr>
            <w:tcW w:w="1920" w:type="dxa"/>
            <w:tcBorders>
              <w:top w:val="nil"/>
              <w:left w:val="nil"/>
              <w:bottom w:val="single" w:sz="4" w:space="0" w:color="auto"/>
              <w:right w:val="single" w:sz="4" w:space="0" w:color="auto"/>
            </w:tcBorders>
            <w:shd w:val="clear" w:color="auto" w:fill="auto"/>
            <w:hideMark/>
          </w:tcPr>
          <w:p w14:paraId="2DC09DA6"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Business Mandatory</w:t>
            </w:r>
          </w:p>
        </w:tc>
        <w:tc>
          <w:tcPr>
            <w:tcW w:w="1460" w:type="dxa"/>
            <w:tcBorders>
              <w:top w:val="nil"/>
              <w:left w:val="nil"/>
              <w:bottom w:val="single" w:sz="4" w:space="0" w:color="auto"/>
              <w:right w:val="single" w:sz="4" w:space="0" w:color="auto"/>
            </w:tcBorders>
            <w:shd w:val="clear" w:color="000000" w:fill="FFFFFF"/>
            <w:noWrap/>
            <w:vAlign w:val="bottom"/>
            <w:hideMark/>
          </w:tcPr>
          <w:p w14:paraId="516CBD99" w14:textId="77777777" w:rsidR="00EB0048" w:rsidRPr="000C2605" w:rsidRDefault="00EB0048" w:rsidP="00EB0048">
            <w:pPr>
              <w:spacing w:after="0" w:line="240" w:lineRule="auto"/>
              <w:rPr>
                <w:rFonts w:ascii="Arial" w:eastAsia="Times New Roman" w:hAnsi="Arial" w:cs="Arial"/>
                <w:color w:val="000000"/>
                <w:sz w:val="20"/>
                <w:szCs w:val="20"/>
              </w:rPr>
            </w:pPr>
            <w:r w:rsidRPr="000C2605">
              <w:rPr>
                <w:rFonts w:ascii="Arial" w:eastAsia="Times New Roman" w:hAnsi="Arial" w:cs="Arial"/>
                <w:color w:val="000000"/>
                <w:sz w:val="20"/>
                <w:szCs w:val="20"/>
              </w:rPr>
              <w:t>Numeric</w:t>
            </w:r>
          </w:p>
        </w:tc>
        <w:tc>
          <w:tcPr>
            <w:tcW w:w="4242" w:type="dxa"/>
            <w:tcBorders>
              <w:top w:val="nil"/>
              <w:left w:val="nil"/>
              <w:bottom w:val="single" w:sz="4" w:space="0" w:color="auto"/>
              <w:right w:val="single" w:sz="4" w:space="0" w:color="auto"/>
            </w:tcBorders>
            <w:shd w:val="clear" w:color="000000" w:fill="FFFFFF"/>
          </w:tcPr>
          <w:p w14:paraId="55830DA3" w14:textId="0B392545" w:rsidR="00EB0048" w:rsidRPr="000C2605" w:rsidRDefault="00EB0048" w:rsidP="00EB0048">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r w:rsidR="00EB0048" w:rsidRPr="000C2605" w14:paraId="38F27EAE" w14:textId="490E2B7C" w:rsidTr="000C2605">
        <w:trPr>
          <w:trHeight w:val="255"/>
        </w:trPr>
        <w:tc>
          <w:tcPr>
            <w:tcW w:w="3173" w:type="dxa"/>
            <w:tcBorders>
              <w:top w:val="nil"/>
              <w:left w:val="single" w:sz="4" w:space="0" w:color="auto"/>
              <w:bottom w:val="single" w:sz="4" w:space="0" w:color="auto"/>
              <w:right w:val="single" w:sz="4" w:space="0" w:color="auto"/>
            </w:tcBorders>
            <w:shd w:val="clear" w:color="auto" w:fill="auto"/>
            <w:noWrap/>
            <w:hideMark/>
          </w:tcPr>
          <w:p w14:paraId="018C7A05"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Basis for Assessment</w:t>
            </w:r>
          </w:p>
        </w:tc>
        <w:tc>
          <w:tcPr>
            <w:tcW w:w="1920" w:type="dxa"/>
            <w:tcBorders>
              <w:top w:val="nil"/>
              <w:left w:val="nil"/>
              <w:bottom w:val="single" w:sz="4" w:space="0" w:color="auto"/>
              <w:right w:val="single" w:sz="4" w:space="0" w:color="auto"/>
            </w:tcBorders>
            <w:shd w:val="clear" w:color="auto" w:fill="auto"/>
            <w:noWrap/>
            <w:hideMark/>
          </w:tcPr>
          <w:p w14:paraId="0531C452" w14:textId="77777777" w:rsidR="00EB0048" w:rsidRPr="000C2605" w:rsidRDefault="00EB0048" w:rsidP="00EB0048">
            <w:pPr>
              <w:spacing w:after="0" w:line="240" w:lineRule="auto"/>
              <w:rPr>
                <w:rFonts w:ascii="Arial" w:eastAsia="Times New Roman" w:hAnsi="Arial" w:cs="Arial"/>
                <w:sz w:val="20"/>
                <w:szCs w:val="20"/>
              </w:rPr>
            </w:pPr>
            <w:r w:rsidRPr="000C2605">
              <w:rPr>
                <w:rFonts w:ascii="Arial" w:eastAsia="Times New Roman" w:hAnsi="Arial" w:cs="Arial"/>
                <w:sz w:val="20"/>
                <w:szCs w:val="20"/>
              </w:rPr>
              <w:t>Optional</w:t>
            </w:r>
          </w:p>
        </w:tc>
        <w:tc>
          <w:tcPr>
            <w:tcW w:w="1460" w:type="dxa"/>
            <w:tcBorders>
              <w:top w:val="nil"/>
              <w:left w:val="nil"/>
              <w:bottom w:val="single" w:sz="4" w:space="0" w:color="auto"/>
              <w:right w:val="single" w:sz="4" w:space="0" w:color="auto"/>
            </w:tcBorders>
            <w:shd w:val="clear" w:color="000000" w:fill="FFFFFF"/>
            <w:noWrap/>
            <w:vAlign w:val="bottom"/>
            <w:hideMark/>
          </w:tcPr>
          <w:p w14:paraId="61454199" w14:textId="77777777" w:rsidR="00EB0048" w:rsidRPr="000C2605" w:rsidRDefault="00EB0048" w:rsidP="00EB0048">
            <w:pPr>
              <w:spacing w:after="0" w:line="240" w:lineRule="auto"/>
              <w:rPr>
                <w:rFonts w:ascii="Arial" w:eastAsia="Times New Roman" w:hAnsi="Arial" w:cs="Arial"/>
                <w:color w:val="000000"/>
                <w:sz w:val="20"/>
                <w:szCs w:val="20"/>
              </w:rPr>
            </w:pPr>
            <w:r w:rsidRPr="000C2605">
              <w:rPr>
                <w:rFonts w:ascii="Arial" w:eastAsia="Times New Roman" w:hAnsi="Arial" w:cs="Arial"/>
                <w:color w:val="000000"/>
                <w:sz w:val="20"/>
                <w:szCs w:val="20"/>
              </w:rPr>
              <w:t>Text</w:t>
            </w:r>
          </w:p>
        </w:tc>
        <w:tc>
          <w:tcPr>
            <w:tcW w:w="4242" w:type="dxa"/>
            <w:tcBorders>
              <w:top w:val="nil"/>
              <w:left w:val="nil"/>
              <w:bottom w:val="single" w:sz="4" w:space="0" w:color="auto"/>
              <w:right w:val="single" w:sz="4" w:space="0" w:color="auto"/>
            </w:tcBorders>
            <w:shd w:val="clear" w:color="000000" w:fill="FFFFFF"/>
          </w:tcPr>
          <w:p w14:paraId="3FA70917" w14:textId="3F6EAE7D" w:rsidR="00EB0048" w:rsidRPr="000C2605" w:rsidRDefault="00EB0048" w:rsidP="00EB0048">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LEAVE BLANK</w:t>
            </w:r>
          </w:p>
        </w:tc>
      </w:tr>
    </w:tbl>
    <w:p w14:paraId="205148BE" w14:textId="77777777" w:rsidR="008E63A3" w:rsidRPr="00DB0378" w:rsidRDefault="008E63A3" w:rsidP="00DB0378"/>
    <w:p w14:paraId="645E302A" w14:textId="17A82CF8" w:rsidR="007511FC" w:rsidRDefault="007511FC" w:rsidP="007511FC">
      <w:pPr>
        <w:pStyle w:val="Heading1"/>
      </w:pPr>
      <w:bookmarkStart w:id="23" w:name="_Toc115091880"/>
      <w:r>
        <w:t>Revision History:</w:t>
      </w:r>
      <w:bookmarkEnd w:id="23"/>
    </w:p>
    <w:tbl>
      <w:tblPr>
        <w:tblStyle w:val="TableGrid"/>
        <w:tblW w:w="0" w:type="auto"/>
        <w:tblInd w:w="360" w:type="dxa"/>
        <w:tblLook w:val="04A0" w:firstRow="1" w:lastRow="0" w:firstColumn="1" w:lastColumn="0" w:noHBand="0" w:noVBand="1"/>
      </w:tblPr>
      <w:tblGrid>
        <w:gridCol w:w="895"/>
        <w:gridCol w:w="1170"/>
        <w:gridCol w:w="4689"/>
        <w:gridCol w:w="2236"/>
      </w:tblGrid>
      <w:tr w:rsidR="007511FC" w14:paraId="3291360E" w14:textId="77777777" w:rsidTr="00E960DD">
        <w:tc>
          <w:tcPr>
            <w:tcW w:w="895" w:type="dxa"/>
            <w:shd w:val="clear" w:color="auto" w:fill="002060"/>
            <w:vAlign w:val="center"/>
          </w:tcPr>
          <w:p w14:paraId="0C6AB672" w14:textId="562A5EA8" w:rsidR="007511FC" w:rsidRPr="007E49C3" w:rsidRDefault="00966B30" w:rsidP="00E960DD">
            <w:pPr>
              <w:jc w:val="right"/>
              <w:rPr>
                <w:b/>
                <w:color w:val="FFFFFF" w:themeColor="background1"/>
                <w:szCs w:val="24"/>
              </w:rPr>
            </w:pPr>
            <w:r>
              <w:rPr>
                <w:b/>
                <w:color w:val="FFFFFF" w:themeColor="background1"/>
                <w:szCs w:val="24"/>
              </w:rPr>
              <w:t>Rev.</w:t>
            </w:r>
            <w:r w:rsidR="007511FC" w:rsidRPr="007E49C3">
              <w:rPr>
                <w:b/>
                <w:color w:val="FFFFFF" w:themeColor="background1"/>
                <w:szCs w:val="24"/>
              </w:rPr>
              <w:t xml:space="preserve"> #</w:t>
            </w:r>
          </w:p>
        </w:tc>
        <w:tc>
          <w:tcPr>
            <w:tcW w:w="1170" w:type="dxa"/>
            <w:shd w:val="clear" w:color="auto" w:fill="002060"/>
            <w:vAlign w:val="center"/>
          </w:tcPr>
          <w:p w14:paraId="74E5D833" w14:textId="77777777" w:rsidR="007511FC" w:rsidRPr="007E49C3" w:rsidRDefault="007511FC" w:rsidP="00E960DD">
            <w:pPr>
              <w:jc w:val="right"/>
              <w:rPr>
                <w:b/>
                <w:color w:val="FFFFFF" w:themeColor="background1"/>
                <w:szCs w:val="24"/>
              </w:rPr>
            </w:pPr>
            <w:r w:rsidRPr="007E49C3">
              <w:rPr>
                <w:b/>
                <w:color w:val="FFFFFF" w:themeColor="background1"/>
                <w:szCs w:val="24"/>
              </w:rPr>
              <w:t>Date</w:t>
            </w:r>
          </w:p>
        </w:tc>
        <w:tc>
          <w:tcPr>
            <w:tcW w:w="4689" w:type="dxa"/>
            <w:shd w:val="clear" w:color="auto" w:fill="002060"/>
            <w:vAlign w:val="center"/>
          </w:tcPr>
          <w:p w14:paraId="30A423D9" w14:textId="77777777" w:rsidR="007511FC" w:rsidRPr="007E49C3" w:rsidRDefault="007511FC" w:rsidP="00E960DD">
            <w:pPr>
              <w:rPr>
                <w:b/>
                <w:color w:val="FFFFFF" w:themeColor="background1"/>
                <w:szCs w:val="24"/>
              </w:rPr>
            </w:pPr>
            <w:r>
              <w:rPr>
                <w:b/>
                <w:color w:val="FFFFFF" w:themeColor="background1"/>
                <w:szCs w:val="24"/>
              </w:rPr>
              <w:t>Description of Changes</w:t>
            </w:r>
          </w:p>
        </w:tc>
        <w:tc>
          <w:tcPr>
            <w:tcW w:w="2236" w:type="dxa"/>
            <w:shd w:val="clear" w:color="auto" w:fill="002060"/>
            <w:vAlign w:val="center"/>
          </w:tcPr>
          <w:p w14:paraId="24001779" w14:textId="77777777" w:rsidR="007511FC" w:rsidRPr="007E49C3" w:rsidRDefault="007511FC" w:rsidP="00E960DD">
            <w:pPr>
              <w:rPr>
                <w:b/>
                <w:color w:val="FFFFFF" w:themeColor="background1"/>
                <w:szCs w:val="24"/>
              </w:rPr>
            </w:pPr>
            <w:r>
              <w:rPr>
                <w:b/>
                <w:color w:val="FFFFFF" w:themeColor="background1"/>
                <w:szCs w:val="24"/>
              </w:rPr>
              <w:t>Made By</w:t>
            </w:r>
          </w:p>
        </w:tc>
      </w:tr>
      <w:tr w:rsidR="007511FC" w14:paraId="1DBEE9C0" w14:textId="77777777" w:rsidTr="00E960DD">
        <w:tc>
          <w:tcPr>
            <w:tcW w:w="895" w:type="dxa"/>
            <w:vAlign w:val="center"/>
          </w:tcPr>
          <w:p w14:paraId="07D37A4D" w14:textId="77777777" w:rsidR="007511FC" w:rsidRDefault="007511FC" w:rsidP="00E960DD">
            <w:pPr>
              <w:jc w:val="right"/>
            </w:pPr>
            <w:r>
              <w:t>0</w:t>
            </w:r>
          </w:p>
        </w:tc>
        <w:tc>
          <w:tcPr>
            <w:tcW w:w="1170" w:type="dxa"/>
            <w:vAlign w:val="center"/>
          </w:tcPr>
          <w:p w14:paraId="57078CD3" w14:textId="72C03A3C" w:rsidR="007511FC" w:rsidRDefault="00997762" w:rsidP="00E960DD">
            <w:pPr>
              <w:jc w:val="right"/>
            </w:pPr>
            <w:r>
              <w:t>0</w:t>
            </w:r>
            <w:r w:rsidR="00743A11">
              <w:t>8</w:t>
            </w:r>
            <w:r w:rsidR="009662EE">
              <w:t>/</w:t>
            </w:r>
            <w:r w:rsidR="00743A11">
              <w:t>20</w:t>
            </w:r>
            <w:r w:rsidR="009662EE">
              <w:t>/2</w:t>
            </w:r>
            <w:r>
              <w:t>0</w:t>
            </w:r>
          </w:p>
        </w:tc>
        <w:tc>
          <w:tcPr>
            <w:tcW w:w="4689" w:type="dxa"/>
            <w:vAlign w:val="center"/>
          </w:tcPr>
          <w:p w14:paraId="57B264F9" w14:textId="77777777" w:rsidR="007511FC" w:rsidRDefault="007511FC" w:rsidP="00E960DD">
            <w:r>
              <w:t>Initial Release</w:t>
            </w:r>
          </w:p>
        </w:tc>
        <w:tc>
          <w:tcPr>
            <w:tcW w:w="2236" w:type="dxa"/>
            <w:vAlign w:val="center"/>
          </w:tcPr>
          <w:p w14:paraId="71D89AFE" w14:textId="1EBF1D1F" w:rsidR="007511FC" w:rsidRDefault="009662EE" w:rsidP="00E960DD">
            <w:r>
              <w:t>Ivan Santillan</w:t>
            </w:r>
          </w:p>
        </w:tc>
      </w:tr>
      <w:tr w:rsidR="009F65DC" w14:paraId="7B15EC2E" w14:textId="77777777" w:rsidTr="00E960DD">
        <w:tc>
          <w:tcPr>
            <w:tcW w:w="895" w:type="dxa"/>
            <w:vAlign w:val="center"/>
          </w:tcPr>
          <w:p w14:paraId="3C358744" w14:textId="131289D7" w:rsidR="009F65DC" w:rsidRDefault="009F65DC" w:rsidP="00E960DD">
            <w:pPr>
              <w:jc w:val="right"/>
            </w:pPr>
            <w:r>
              <w:t>1</w:t>
            </w:r>
          </w:p>
        </w:tc>
        <w:tc>
          <w:tcPr>
            <w:tcW w:w="1170" w:type="dxa"/>
            <w:shd w:val="clear" w:color="auto" w:fill="auto"/>
            <w:vAlign w:val="center"/>
          </w:tcPr>
          <w:p w14:paraId="6C932041" w14:textId="6E1D6006" w:rsidR="009F65DC" w:rsidRDefault="00401550" w:rsidP="00E960DD">
            <w:pPr>
              <w:jc w:val="right"/>
            </w:pPr>
            <w:r>
              <w:t>10/12/22</w:t>
            </w:r>
          </w:p>
        </w:tc>
        <w:tc>
          <w:tcPr>
            <w:tcW w:w="4689" w:type="dxa"/>
            <w:vAlign w:val="center"/>
          </w:tcPr>
          <w:p w14:paraId="634954AC" w14:textId="7443BED2" w:rsidR="009F65DC" w:rsidRDefault="00401550" w:rsidP="00E960DD">
            <w:r>
              <w:t>Miscellaneous verbiage updates</w:t>
            </w:r>
          </w:p>
        </w:tc>
        <w:tc>
          <w:tcPr>
            <w:tcW w:w="2236" w:type="dxa"/>
            <w:vAlign w:val="center"/>
          </w:tcPr>
          <w:p w14:paraId="0F423C74" w14:textId="6C0FA6B4" w:rsidR="009F65DC" w:rsidRDefault="00401550" w:rsidP="00E960DD">
            <w:r>
              <w:t>Stew Pinckard</w:t>
            </w:r>
          </w:p>
        </w:tc>
      </w:tr>
      <w:tr w:rsidR="009F65DC" w14:paraId="59587328" w14:textId="77777777" w:rsidTr="00E960DD">
        <w:tc>
          <w:tcPr>
            <w:tcW w:w="895" w:type="dxa"/>
            <w:vAlign w:val="center"/>
          </w:tcPr>
          <w:p w14:paraId="1B7F79D7" w14:textId="31469CD3" w:rsidR="009F65DC" w:rsidRDefault="009F65DC" w:rsidP="00E960DD">
            <w:pPr>
              <w:jc w:val="right"/>
            </w:pPr>
            <w:r>
              <w:t>2</w:t>
            </w:r>
          </w:p>
        </w:tc>
        <w:tc>
          <w:tcPr>
            <w:tcW w:w="1170" w:type="dxa"/>
            <w:vAlign w:val="center"/>
          </w:tcPr>
          <w:p w14:paraId="0471FCE8" w14:textId="2C9E2853" w:rsidR="009F65DC" w:rsidRDefault="003B1C10" w:rsidP="00E960DD">
            <w:pPr>
              <w:jc w:val="right"/>
            </w:pPr>
            <w:r>
              <w:t>06/06/23</w:t>
            </w:r>
          </w:p>
        </w:tc>
        <w:tc>
          <w:tcPr>
            <w:tcW w:w="4689" w:type="dxa"/>
            <w:vAlign w:val="center"/>
          </w:tcPr>
          <w:p w14:paraId="240014EB" w14:textId="2CE34203" w:rsidR="009F65DC" w:rsidRDefault="003B1C10" w:rsidP="00E960DD">
            <w:r>
              <w:t>Updated RTF verbiage in the actions/risk tab</w:t>
            </w:r>
          </w:p>
        </w:tc>
        <w:tc>
          <w:tcPr>
            <w:tcW w:w="2236" w:type="dxa"/>
            <w:vAlign w:val="center"/>
          </w:tcPr>
          <w:p w14:paraId="322F3D89" w14:textId="2C581008" w:rsidR="009F65DC" w:rsidRDefault="003B1C10" w:rsidP="00E960DD">
            <w:r>
              <w:t>Michael Ong</w:t>
            </w:r>
          </w:p>
        </w:tc>
      </w:tr>
    </w:tbl>
    <w:p w14:paraId="630FA1B4" w14:textId="55463378" w:rsidR="00A33585" w:rsidRDefault="00A33585" w:rsidP="004E31CD">
      <w:pPr>
        <w:rPr>
          <w:rStyle w:val="Emphasis"/>
        </w:rPr>
      </w:pPr>
    </w:p>
    <w:p w14:paraId="17F0CD9E" w14:textId="77777777" w:rsidR="00A1199E" w:rsidRDefault="00A1199E" w:rsidP="00194001">
      <w:pPr>
        <w:pStyle w:val="Heading1"/>
        <w:rPr>
          <w:rStyle w:val="Emphasis"/>
          <w:i w:val="0"/>
        </w:rPr>
      </w:pPr>
    </w:p>
    <w:p w14:paraId="01317863" w14:textId="446D50A9" w:rsidR="00A33585" w:rsidRPr="00A33585" w:rsidRDefault="00A1199E" w:rsidP="00401550">
      <w:pPr>
        <w:pStyle w:val="Heading1"/>
        <w:rPr>
          <w:rStyle w:val="Emphasis"/>
          <w:i w:val="0"/>
        </w:rPr>
      </w:pPr>
      <w:bookmarkStart w:id="24" w:name="_Toc115091881"/>
      <w:r>
        <w:rPr>
          <w:rStyle w:val="Emphasis"/>
          <w:i w:val="0"/>
        </w:rPr>
        <w:t xml:space="preserve"> </w:t>
      </w:r>
      <w:bookmarkEnd w:id="24"/>
    </w:p>
    <w:sectPr w:rsidR="00A33585" w:rsidRPr="00A33585" w:rsidSect="00713C04">
      <w:footerReference w:type="default" r:id="rId15"/>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 w:author="Nicole Brown" w:date="2022-05-24T09:27:00Z" w:initials="NB">
    <w:p w14:paraId="44FE45E7" w14:textId="0CADB6DA" w:rsidR="00C50E02" w:rsidRDefault="00C50E02">
      <w:pPr>
        <w:pStyle w:val="CommentText"/>
      </w:pPr>
      <w:r>
        <w:rPr>
          <w:rStyle w:val="CommentReference"/>
        </w:rPr>
        <w:annotationRef/>
      </w:r>
      <w:r>
        <w:t>Not sure if applicable for lp work?</w:t>
      </w:r>
    </w:p>
  </w:comment>
  <w:comment w:id="11" w:author="Nicole Brown" w:date="2022-05-24T09:29:00Z" w:initials="NB">
    <w:p w14:paraId="20F9149C" w14:textId="21FAF3AE" w:rsidR="00C50E02" w:rsidRDefault="00C50E02">
      <w:pPr>
        <w:pStyle w:val="CommentText"/>
      </w:pPr>
      <w:r>
        <w:rPr>
          <w:rStyle w:val="CommentReference"/>
        </w:rPr>
        <w:annotationRef/>
      </w:r>
      <w:r>
        <w:t>This rec step to asm loadsheet</w:t>
      </w:r>
    </w:p>
  </w:comment>
  <w:comment w:id="14" w:author="Nicole Brown" w:date="2022-05-24T09:34:00Z" w:initials="NB">
    <w:p w14:paraId="7A9B496E" w14:textId="689873A4" w:rsidR="00097B42" w:rsidRDefault="00097B42">
      <w:pPr>
        <w:pStyle w:val="CommentText"/>
      </w:pPr>
      <w:r>
        <w:rPr>
          <w:rStyle w:val="CommentReference"/>
        </w:rPr>
        <w:annotationRef/>
      </w:r>
      <w:r>
        <w:t>FL_EQ</w:t>
      </w:r>
    </w:p>
  </w:comment>
  <w:comment w:id="15" w:author="Stew Pinckard" w:date="2022-06-16T14:25:00Z" w:initials="SP">
    <w:p w14:paraId="2E8C6B5B" w14:textId="77777777" w:rsidR="00204E53" w:rsidRDefault="00204E53" w:rsidP="00E32E30">
      <w:pPr>
        <w:pStyle w:val="CommentText"/>
      </w:pPr>
      <w:r>
        <w:rPr>
          <w:rStyle w:val="CommentReference"/>
        </w:rPr>
        <w:annotationRef/>
      </w:r>
      <w:r>
        <w:t>Shows as qualitative in most ASM loaders</w:t>
      </w:r>
    </w:p>
  </w:comment>
  <w:comment w:id="17" w:author="Nicole Brown" w:date="2022-05-24T09:41:00Z" w:initials="NB">
    <w:p w14:paraId="316069AA" w14:textId="79AE77C0" w:rsidR="005C5A05" w:rsidRDefault="005C5A05">
      <w:pPr>
        <w:pStyle w:val="CommentText"/>
      </w:pPr>
      <w:r>
        <w:rPr>
          <w:rStyle w:val="CommentReference"/>
        </w:rPr>
        <w:annotationRef/>
      </w:r>
      <w:r>
        <w:t>Subsequent interval should be used</w:t>
      </w:r>
    </w:p>
  </w:comment>
  <w:comment w:id="18" w:author="Nicole Brown" w:date="2022-05-24T09:44:00Z" w:initials="NB">
    <w:p w14:paraId="43C8976A" w14:textId="0FC56497" w:rsidR="005C5A05" w:rsidRDefault="005C5A05">
      <w:pPr>
        <w:pStyle w:val="CommentText"/>
      </w:pPr>
      <w:r>
        <w:rPr>
          <w:rStyle w:val="CommentReference"/>
        </w:rPr>
        <w:annotationRef/>
      </w:r>
      <w:r>
        <w:t>Need to add a row for target date (Next due date); if there is history, it’s the last date plus interval; if it’s doesn’t have history, it will be a date discussed with the client , suggest 1 year from go-live; this value should be determined in the insp plan develop/review</w:t>
      </w:r>
    </w:p>
  </w:comment>
  <w:comment w:id="19" w:author="Nicole Brown" w:date="2022-05-24T09:49:00Z" w:initials="NB">
    <w:p w14:paraId="35934FD9" w14:textId="663DE135" w:rsidR="005C5A05" w:rsidRDefault="005C5A05">
      <w:pPr>
        <w:pStyle w:val="CommentText"/>
      </w:pPr>
      <w:r>
        <w:rPr>
          <w:rStyle w:val="CommentReference"/>
        </w:rPr>
        <w:annotationRef/>
      </w:r>
      <w:r>
        <w:t>Need to followup with ivan on requirements of the Process Safety? Field in the asm template</w:t>
      </w:r>
    </w:p>
  </w:comment>
  <w:comment w:id="20" w:author="Stew Pinckard" w:date="2022-06-16T16:33:00Z" w:initials="SP">
    <w:p w14:paraId="7C7E79A4" w14:textId="77777777" w:rsidR="005C5A05" w:rsidRDefault="005C5A05" w:rsidP="0095013F">
      <w:pPr>
        <w:pStyle w:val="CommentText"/>
      </w:pPr>
      <w:r>
        <w:rPr>
          <w:rStyle w:val="CommentReference"/>
        </w:rPr>
        <w:annotationRef/>
      </w:r>
      <w:r>
        <w:t>Added Target Completion Date and Process Safety fields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FE45E7" w15:done="1"/>
  <w15:commentEx w15:paraId="20F9149C" w15:done="1"/>
  <w15:commentEx w15:paraId="7A9B496E" w15:done="1"/>
  <w15:commentEx w15:paraId="2E8C6B5B" w15:done="1"/>
  <w15:commentEx w15:paraId="316069AA" w15:done="1"/>
  <w15:commentEx w15:paraId="43C8976A" w15:done="1"/>
  <w15:commentEx w15:paraId="35934FD9" w15:paraIdParent="43C8976A" w15:done="1"/>
  <w15:commentEx w15:paraId="7C7E79A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37237C" w16cex:dateUtc="2022-05-24T14:27:00Z"/>
  <w16cex:commentExtensible w16cex:durableId="263723FC" w16cex:dateUtc="2022-05-24T14:29:00Z"/>
  <w16cex:commentExtensible w16cex:durableId="2637252D" w16cex:dateUtc="2022-05-24T14:34:00Z"/>
  <w16cex:commentExtensible w16cex:durableId="2655BBCD" w16cex:dateUtc="2022-06-16T12:25:00Z"/>
  <w16cex:commentExtensible w16cex:durableId="263726D4" w16cex:dateUtc="2022-05-24T14:41:00Z"/>
  <w16cex:commentExtensible w16cex:durableId="26372764" w16cex:dateUtc="2022-05-24T14:44:00Z"/>
  <w16cex:commentExtensible w16cex:durableId="26372897" w16cex:dateUtc="2022-05-24T14:49:00Z"/>
  <w16cex:commentExtensible w16cex:durableId="2655D9DA" w16cex:dateUtc="2022-06-16T1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FE45E7" w16cid:durableId="2637237C"/>
  <w16cid:commentId w16cid:paraId="20F9149C" w16cid:durableId="263723FC"/>
  <w16cid:commentId w16cid:paraId="7A9B496E" w16cid:durableId="2637252D"/>
  <w16cid:commentId w16cid:paraId="2E8C6B5B" w16cid:durableId="2655BBCD"/>
  <w16cid:commentId w16cid:paraId="316069AA" w16cid:durableId="263726D4"/>
  <w16cid:commentId w16cid:paraId="43C8976A" w16cid:durableId="26372764"/>
  <w16cid:commentId w16cid:paraId="35934FD9" w16cid:durableId="26372897"/>
  <w16cid:commentId w16cid:paraId="7C7E79A4" w16cid:durableId="2655D9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2DE5D" w14:textId="77777777" w:rsidR="009C0784" w:rsidRDefault="009C0784" w:rsidP="00AC5DA3">
      <w:pPr>
        <w:spacing w:after="0" w:line="240" w:lineRule="auto"/>
      </w:pPr>
      <w:r>
        <w:separator/>
      </w:r>
    </w:p>
  </w:endnote>
  <w:endnote w:type="continuationSeparator" w:id="0">
    <w:p w14:paraId="2FF77D40" w14:textId="77777777" w:rsidR="009C0784" w:rsidRDefault="009C0784" w:rsidP="00AC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5076946"/>
      <w:docPartObj>
        <w:docPartGallery w:val="Page Numbers (Bottom of Page)"/>
        <w:docPartUnique/>
      </w:docPartObj>
    </w:sdtPr>
    <w:sdtEndPr>
      <w:rPr>
        <w:noProof/>
      </w:rPr>
    </w:sdtEndPr>
    <w:sdtContent>
      <w:p w14:paraId="02A67FF7" w14:textId="1EBF7573" w:rsidR="009C0784" w:rsidRDefault="009C078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E53743" w14:textId="77777777" w:rsidR="009C0784" w:rsidRDefault="009C07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DAB9B" w14:textId="77777777" w:rsidR="009C0784" w:rsidRDefault="009C0784" w:rsidP="00AC5DA3">
      <w:pPr>
        <w:spacing w:after="0" w:line="240" w:lineRule="auto"/>
      </w:pPr>
      <w:r>
        <w:separator/>
      </w:r>
    </w:p>
  </w:footnote>
  <w:footnote w:type="continuationSeparator" w:id="0">
    <w:p w14:paraId="444812C1" w14:textId="77777777" w:rsidR="009C0784" w:rsidRDefault="009C0784" w:rsidP="00AC5D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602C"/>
    <w:multiLevelType w:val="multilevel"/>
    <w:tmpl w:val="7CE4B210"/>
    <w:lvl w:ilvl="0">
      <w:start w:val="2"/>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07335A43"/>
    <w:multiLevelType w:val="multilevel"/>
    <w:tmpl w:val="0938F8EC"/>
    <w:lvl w:ilvl="0">
      <w:start w:val="3"/>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07F574EB"/>
    <w:multiLevelType w:val="hybridMultilevel"/>
    <w:tmpl w:val="056A2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022B15"/>
    <w:multiLevelType w:val="hybridMultilevel"/>
    <w:tmpl w:val="FC3C0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71129F"/>
    <w:multiLevelType w:val="multilevel"/>
    <w:tmpl w:val="763E90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Symbol" w:hAnsi="Symbol" w:hint="default"/>
        <w:sz w:val="22"/>
        <w:szCs w:val="22"/>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C2A1CA6"/>
    <w:multiLevelType w:val="hybridMultilevel"/>
    <w:tmpl w:val="A6966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761B0E"/>
    <w:multiLevelType w:val="hybridMultilevel"/>
    <w:tmpl w:val="2952B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2D3699"/>
    <w:multiLevelType w:val="hybridMultilevel"/>
    <w:tmpl w:val="77BE42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CA613D5"/>
    <w:multiLevelType w:val="hybridMultilevel"/>
    <w:tmpl w:val="F4DC206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635498"/>
    <w:multiLevelType w:val="hybridMultilevel"/>
    <w:tmpl w:val="22F8DE4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8032D8"/>
    <w:multiLevelType w:val="hybridMultilevel"/>
    <w:tmpl w:val="ABD46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492A66"/>
    <w:multiLevelType w:val="hybridMultilevel"/>
    <w:tmpl w:val="6A300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6A04A8"/>
    <w:multiLevelType w:val="hybridMultilevel"/>
    <w:tmpl w:val="A78AD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CA567A"/>
    <w:multiLevelType w:val="hybridMultilevel"/>
    <w:tmpl w:val="BA3AEF1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4" w15:restartNumberingAfterBreak="0">
    <w:nsid w:val="4A8D34F0"/>
    <w:multiLevelType w:val="hybridMultilevel"/>
    <w:tmpl w:val="2CFAE7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6C3200"/>
    <w:multiLevelType w:val="hybridMultilevel"/>
    <w:tmpl w:val="85E41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BC7A04"/>
    <w:multiLevelType w:val="hybridMultilevel"/>
    <w:tmpl w:val="4E00E5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24106F"/>
    <w:multiLevelType w:val="hybridMultilevel"/>
    <w:tmpl w:val="EF3E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6C29E1"/>
    <w:multiLevelType w:val="multilevel"/>
    <w:tmpl w:val="C136BED8"/>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B416087"/>
    <w:multiLevelType w:val="hybridMultilevel"/>
    <w:tmpl w:val="B0E84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E649F6"/>
    <w:multiLevelType w:val="hybridMultilevel"/>
    <w:tmpl w:val="62283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C83B80"/>
    <w:multiLevelType w:val="hybridMultilevel"/>
    <w:tmpl w:val="C37CE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9817562">
    <w:abstractNumId w:val="4"/>
  </w:num>
  <w:num w:numId="2" w16cid:durableId="1425881092">
    <w:abstractNumId w:val="1"/>
  </w:num>
  <w:num w:numId="3" w16cid:durableId="841236222">
    <w:abstractNumId w:val="18"/>
  </w:num>
  <w:num w:numId="4" w16cid:durableId="952244653">
    <w:abstractNumId w:val="0"/>
  </w:num>
  <w:num w:numId="5" w16cid:durableId="1920483906">
    <w:abstractNumId w:val="8"/>
  </w:num>
  <w:num w:numId="6" w16cid:durableId="944531471">
    <w:abstractNumId w:val="9"/>
  </w:num>
  <w:num w:numId="7" w16cid:durableId="789520853">
    <w:abstractNumId w:val="13"/>
  </w:num>
  <w:num w:numId="8" w16cid:durableId="8380340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37439295">
    <w:abstractNumId w:val="7"/>
  </w:num>
  <w:num w:numId="10" w16cid:durableId="1672948396">
    <w:abstractNumId w:val="14"/>
  </w:num>
  <w:num w:numId="11" w16cid:durableId="893932671">
    <w:abstractNumId w:val="21"/>
  </w:num>
  <w:num w:numId="12" w16cid:durableId="1118111908">
    <w:abstractNumId w:val="20"/>
  </w:num>
  <w:num w:numId="13" w16cid:durableId="1488668863">
    <w:abstractNumId w:val="12"/>
  </w:num>
  <w:num w:numId="14" w16cid:durableId="14842627">
    <w:abstractNumId w:val="15"/>
  </w:num>
  <w:num w:numId="15" w16cid:durableId="695814706">
    <w:abstractNumId w:val="2"/>
  </w:num>
  <w:num w:numId="16" w16cid:durableId="665478587">
    <w:abstractNumId w:val="3"/>
  </w:num>
  <w:num w:numId="17" w16cid:durableId="756558740">
    <w:abstractNumId w:val="17"/>
  </w:num>
  <w:num w:numId="18" w16cid:durableId="1980307839">
    <w:abstractNumId w:val="5"/>
  </w:num>
  <w:num w:numId="19" w16cid:durableId="2142725725">
    <w:abstractNumId w:val="16"/>
  </w:num>
  <w:num w:numId="20" w16cid:durableId="1937209495">
    <w:abstractNumId w:val="6"/>
  </w:num>
  <w:num w:numId="21" w16cid:durableId="549878631">
    <w:abstractNumId w:val="11"/>
  </w:num>
  <w:num w:numId="22" w16cid:durableId="625239111">
    <w:abstractNumId w:val="10"/>
  </w:num>
  <w:num w:numId="23" w16cid:durableId="286667234">
    <w:abstractNumId w:val="19"/>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cole Brown">
    <w15:presenceInfo w15:providerId="AD" w15:userId="S::Nicole.Brown@pinnaclereliability.com::e7b3060a-67ac-40ca-b87c-592ac8544049"/>
  </w15:person>
  <w15:person w15:author="Stew Pinckard">
    <w15:presenceInfo w15:providerId="AD" w15:userId="S::Stew.Pinckard@pinnaclereliability.com::b8f2c37e-1d51-48d6-87e8-da4b2d4af2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DA3"/>
    <w:rsid w:val="00000E32"/>
    <w:rsid w:val="00002638"/>
    <w:rsid w:val="0000693B"/>
    <w:rsid w:val="0001728E"/>
    <w:rsid w:val="00017C34"/>
    <w:rsid w:val="00017ED8"/>
    <w:rsid w:val="000211B8"/>
    <w:rsid w:val="00022B6E"/>
    <w:rsid w:val="00024C18"/>
    <w:rsid w:val="00025748"/>
    <w:rsid w:val="00034A13"/>
    <w:rsid w:val="000371F4"/>
    <w:rsid w:val="00041FC8"/>
    <w:rsid w:val="000444D3"/>
    <w:rsid w:val="00044F9D"/>
    <w:rsid w:val="00050612"/>
    <w:rsid w:val="000512F2"/>
    <w:rsid w:val="00052957"/>
    <w:rsid w:val="0005323F"/>
    <w:rsid w:val="00054489"/>
    <w:rsid w:val="000560A1"/>
    <w:rsid w:val="0006603D"/>
    <w:rsid w:val="00066AB0"/>
    <w:rsid w:val="000702A3"/>
    <w:rsid w:val="00072945"/>
    <w:rsid w:val="00075966"/>
    <w:rsid w:val="00080136"/>
    <w:rsid w:val="00084425"/>
    <w:rsid w:val="000912EF"/>
    <w:rsid w:val="00092985"/>
    <w:rsid w:val="0009585E"/>
    <w:rsid w:val="00097B42"/>
    <w:rsid w:val="000A0E03"/>
    <w:rsid w:val="000A186E"/>
    <w:rsid w:val="000A43C9"/>
    <w:rsid w:val="000A666F"/>
    <w:rsid w:val="000B2D6B"/>
    <w:rsid w:val="000B3F74"/>
    <w:rsid w:val="000B3FB9"/>
    <w:rsid w:val="000B5519"/>
    <w:rsid w:val="000C2605"/>
    <w:rsid w:val="000C322E"/>
    <w:rsid w:val="000C3944"/>
    <w:rsid w:val="000E3125"/>
    <w:rsid w:val="000E51E5"/>
    <w:rsid w:val="000F1D17"/>
    <w:rsid w:val="000F29D3"/>
    <w:rsid w:val="000F3B0A"/>
    <w:rsid w:val="000F62EA"/>
    <w:rsid w:val="001006C3"/>
    <w:rsid w:val="00100864"/>
    <w:rsid w:val="00103F91"/>
    <w:rsid w:val="0010443F"/>
    <w:rsid w:val="00105E57"/>
    <w:rsid w:val="001130A1"/>
    <w:rsid w:val="0011394C"/>
    <w:rsid w:val="001256EB"/>
    <w:rsid w:val="00131B59"/>
    <w:rsid w:val="0013201D"/>
    <w:rsid w:val="0014098F"/>
    <w:rsid w:val="00141152"/>
    <w:rsid w:val="001566A4"/>
    <w:rsid w:val="001733F4"/>
    <w:rsid w:val="00175077"/>
    <w:rsid w:val="001757D6"/>
    <w:rsid w:val="0017797D"/>
    <w:rsid w:val="001814DA"/>
    <w:rsid w:val="0018296C"/>
    <w:rsid w:val="00182DE8"/>
    <w:rsid w:val="001902B2"/>
    <w:rsid w:val="00192E0B"/>
    <w:rsid w:val="00194001"/>
    <w:rsid w:val="00194734"/>
    <w:rsid w:val="001A0444"/>
    <w:rsid w:val="001A260E"/>
    <w:rsid w:val="001A3B31"/>
    <w:rsid w:val="001A4B46"/>
    <w:rsid w:val="001B2366"/>
    <w:rsid w:val="001B27EB"/>
    <w:rsid w:val="001B35F2"/>
    <w:rsid w:val="001B699C"/>
    <w:rsid w:val="001C57E1"/>
    <w:rsid w:val="001D0DB6"/>
    <w:rsid w:val="001D3E00"/>
    <w:rsid w:val="001D447A"/>
    <w:rsid w:val="001E1672"/>
    <w:rsid w:val="001F2ECF"/>
    <w:rsid w:val="00200948"/>
    <w:rsid w:val="00203631"/>
    <w:rsid w:val="00204E53"/>
    <w:rsid w:val="00206326"/>
    <w:rsid w:val="00207F3A"/>
    <w:rsid w:val="00232472"/>
    <w:rsid w:val="0023336E"/>
    <w:rsid w:val="0023551D"/>
    <w:rsid w:val="00236387"/>
    <w:rsid w:val="00242CC9"/>
    <w:rsid w:val="002452E5"/>
    <w:rsid w:val="002503C9"/>
    <w:rsid w:val="002523B8"/>
    <w:rsid w:val="002523B9"/>
    <w:rsid w:val="00252CBA"/>
    <w:rsid w:val="0025633C"/>
    <w:rsid w:val="00260BFB"/>
    <w:rsid w:val="00260F48"/>
    <w:rsid w:val="00265BD6"/>
    <w:rsid w:val="00272309"/>
    <w:rsid w:val="00275B1B"/>
    <w:rsid w:val="00276EE7"/>
    <w:rsid w:val="0027722B"/>
    <w:rsid w:val="002836B6"/>
    <w:rsid w:val="002850A1"/>
    <w:rsid w:val="002862AC"/>
    <w:rsid w:val="00287953"/>
    <w:rsid w:val="0029024D"/>
    <w:rsid w:val="00293AF0"/>
    <w:rsid w:val="002958E1"/>
    <w:rsid w:val="002A3073"/>
    <w:rsid w:val="002A32A5"/>
    <w:rsid w:val="002B1A11"/>
    <w:rsid w:val="002B386A"/>
    <w:rsid w:val="002B7794"/>
    <w:rsid w:val="002C1532"/>
    <w:rsid w:val="002C220D"/>
    <w:rsid w:val="002C28E8"/>
    <w:rsid w:val="002C4757"/>
    <w:rsid w:val="002D1349"/>
    <w:rsid w:val="002D4ECB"/>
    <w:rsid w:val="002F0F17"/>
    <w:rsid w:val="002F37DA"/>
    <w:rsid w:val="002F3874"/>
    <w:rsid w:val="002F729F"/>
    <w:rsid w:val="00300FCA"/>
    <w:rsid w:val="0030142B"/>
    <w:rsid w:val="003022B7"/>
    <w:rsid w:val="00302B09"/>
    <w:rsid w:val="0030439C"/>
    <w:rsid w:val="00307163"/>
    <w:rsid w:val="003100EF"/>
    <w:rsid w:val="003108AB"/>
    <w:rsid w:val="00311DC3"/>
    <w:rsid w:val="00320AD9"/>
    <w:rsid w:val="00320DEF"/>
    <w:rsid w:val="00322F66"/>
    <w:rsid w:val="003230E0"/>
    <w:rsid w:val="00323152"/>
    <w:rsid w:val="00324D78"/>
    <w:rsid w:val="00324F4F"/>
    <w:rsid w:val="00327B39"/>
    <w:rsid w:val="003362FA"/>
    <w:rsid w:val="003405D8"/>
    <w:rsid w:val="00342959"/>
    <w:rsid w:val="00346460"/>
    <w:rsid w:val="003466C0"/>
    <w:rsid w:val="003468FC"/>
    <w:rsid w:val="0034770B"/>
    <w:rsid w:val="00352727"/>
    <w:rsid w:val="00352EE0"/>
    <w:rsid w:val="00355041"/>
    <w:rsid w:val="00355ADC"/>
    <w:rsid w:val="00356181"/>
    <w:rsid w:val="00362ED4"/>
    <w:rsid w:val="00366F45"/>
    <w:rsid w:val="00374BB9"/>
    <w:rsid w:val="003776CE"/>
    <w:rsid w:val="00381F68"/>
    <w:rsid w:val="00384CBF"/>
    <w:rsid w:val="00391AE6"/>
    <w:rsid w:val="00396DD2"/>
    <w:rsid w:val="003979E8"/>
    <w:rsid w:val="00397CBA"/>
    <w:rsid w:val="00397CF6"/>
    <w:rsid w:val="003A5D2A"/>
    <w:rsid w:val="003B05B6"/>
    <w:rsid w:val="003B0737"/>
    <w:rsid w:val="003B1247"/>
    <w:rsid w:val="003B1326"/>
    <w:rsid w:val="003B1C10"/>
    <w:rsid w:val="003B5497"/>
    <w:rsid w:val="003B60B9"/>
    <w:rsid w:val="003B6119"/>
    <w:rsid w:val="003C67ED"/>
    <w:rsid w:val="003D011B"/>
    <w:rsid w:val="003D1382"/>
    <w:rsid w:val="003D57F0"/>
    <w:rsid w:val="003D7FA8"/>
    <w:rsid w:val="003E12D9"/>
    <w:rsid w:val="003E21C2"/>
    <w:rsid w:val="003E5EDD"/>
    <w:rsid w:val="003E7329"/>
    <w:rsid w:val="003F2D5A"/>
    <w:rsid w:val="003F364E"/>
    <w:rsid w:val="003F5966"/>
    <w:rsid w:val="003F611B"/>
    <w:rsid w:val="003F7268"/>
    <w:rsid w:val="004011E5"/>
    <w:rsid w:val="00401550"/>
    <w:rsid w:val="00404CF2"/>
    <w:rsid w:val="004102EC"/>
    <w:rsid w:val="0041310E"/>
    <w:rsid w:val="0041344A"/>
    <w:rsid w:val="004157CD"/>
    <w:rsid w:val="00416D2E"/>
    <w:rsid w:val="00421772"/>
    <w:rsid w:val="004252C8"/>
    <w:rsid w:val="004333E8"/>
    <w:rsid w:val="00433788"/>
    <w:rsid w:val="00436CEA"/>
    <w:rsid w:val="00437A58"/>
    <w:rsid w:val="0044423B"/>
    <w:rsid w:val="00451344"/>
    <w:rsid w:val="00451561"/>
    <w:rsid w:val="00451AD6"/>
    <w:rsid w:val="00453355"/>
    <w:rsid w:val="00455219"/>
    <w:rsid w:val="004557AD"/>
    <w:rsid w:val="00455850"/>
    <w:rsid w:val="0046294D"/>
    <w:rsid w:val="00463F05"/>
    <w:rsid w:val="00472889"/>
    <w:rsid w:val="0047314A"/>
    <w:rsid w:val="00474119"/>
    <w:rsid w:val="00481832"/>
    <w:rsid w:val="004848FF"/>
    <w:rsid w:val="004970BA"/>
    <w:rsid w:val="0049745E"/>
    <w:rsid w:val="004A03DC"/>
    <w:rsid w:val="004A2D44"/>
    <w:rsid w:val="004A52F0"/>
    <w:rsid w:val="004A7183"/>
    <w:rsid w:val="004B0DA1"/>
    <w:rsid w:val="004B112A"/>
    <w:rsid w:val="004B1AB7"/>
    <w:rsid w:val="004B2F54"/>
    <w:rsid w:val="004B4100"/>
    <w:rsid w:val="004C1113"/>
    <w:rsid w:val="004C1540"/>
    <w:rsid w:val="004D174C"/>
    <w:rsid w:val="004D2CC3"/>
    <w:rsid w:val="004D75D1"/>
    <w:rsid w:val="004E0602"/>
    <w:rsid w:val="004E31CD"/>
    <w:rsid w:val="004E7FED"/>
    <w:rsid w:val="004F5840"/>
    <w:rsid w:val="004F6531"/>
    <w:rsid w:val="005018BB"/>
    <w:rsid w:val="00503EF0"/>
    <w:rsid w:val="005108F3"/>
    <w:rsid w:val="00514544"/>
    <w:rsid w:val="00515A50"/>
    <w:rsid w:val="00522D55"/>
    <w:rsid w:val="00523013"/>
    <w:rsid w:val="005256D3"/>
    <w:rsid w:val="00530113"/>
    <w:rsid w:val="00530705"/>
    <w:rsid w:val="0053071D"/>
    <w:rsid w:val="00532597"/>
    <w:rsid w:val="00532FD1"/>
    <w:rsid w:val="00533C8C"/>
    <w:rsid w:val="00534FA7"/>
    <w:rsid w:val="005417E2"/>
    <w:rsid w:val="00543E54"/>
    <w:rsid w:val="00552AD2"/>
    <w:rsid w:val="00560C3D"/>
    <w:rsid w:val="00563279"/>
    <w:rsid w:val="0056641F"/>
    <w:rsid w:val="0057601D"/>
    <w:rsid w:val="00576120"/>
    <w:rsid w:val="005866CE"/>
    <w:rsid w:val="00592A74"/>
    <w:rsid w:val="00596AAC"/>
    <w:rsid w:val="00597448"/>
    <w:rsid w:val="005A19C8"/>
    <w:rsid w:val="005A1B53"/>
    <w:rsid w:val="005A221F"/>
    <w:rsid w:val="005B1BF8"/>
    <w:rsid w:val="005B46F6"/>
    <w:rsid w:val="005C27E1"/>
    <w:rsid w:val="005C5A05"/>
    <w:rsid w:val="005C60FB"/>
    <w:rsid w:val="005C6627"/>
    <w:rsid w:val="005D523A"/>
    <w:rsid w:val="005D71A6"/>
    <w:rsid w:val="005D7704"/>
    <w:rsid w:val="005E145F"/>
    <w:rsid w:val="005E205D"/>
    <w:rsid w:val="005E4C54"/>
    <w:rsid w:val="005E59FF"/>
    <w:rsid w:val="005F0BC5"/>
    <w:rsid w:val="005F5D8F"/>
    <w:rsid w:val="005F600F"/>
    <w:rsid w:val="005F6F2D"/>
    <w:rsid w:val="00602FA3"/>
    <w:rsid w:val="006044E0"/>
    <w:rsid w:val="00610847"/>
    <w:rsid w:val="00616562"/>
    <w:rsid w:val="00625657"/>
    <w:rsid w:val="0062774F"/>
    <w:rsid w:val="00627F2F"/>
    <w:rsid w:val="00627F45"/>
    <w:rsid w:val="006327AD"/>
    <w:rsid w:val="00634595"/>
    <w:rsid w:val="00636023"/>
    <w:rsid w:val="00643AD0"/>
    <w:rsid w:val="00646232"/>
    <w:rsid w:val="00650A90"/>
    <w:rsid w:val="006532FA"/>
    <w:rsid w:val="0065359F"/>
    <w:rsid w:val="0065467B"/>
    <w:rsid w:val="00665538"/>
    <w:rsid w:val="0067454C"/>
    <w:rsid w:val="00675BF8"/>
    <w:rsid w:val="00681E90"/>
    <w:rsid w:val="00683E12"/>
    <w:rsid w:val="00684920"/>
    <w:rsid w:val="00690F41"/>
    <w:rsid w:val="00692B70"/>
    <w:rsid w:val="006936FC"/>
    <w:rsid w:val="0069589D"/>
    <w:rsid w:val="00695E0F"/>
    <w:rsid w:val="006A3D17"/>
    <w:rsid w:val="006A7EE7"/>
    <w:rsid w:val="006B056A"/>
    <w:rsid w:val="006B680D"/>
    <w:rsid w:val="006C2340"/>
    <w:rsid w:val="006D5246"/>
    <w:rsid w:val="006D5EE0"/>
    <w:rsid w:val="006D7005"/>
    <w:rsid w:val="006E73FA"/>
    <w:rsid w:val="006F112F"/>
    <w:rsid w:val="006F1CA6"/>
    <w:rsid w:val="006F336D"/>
    <w:rsid w:val="006F7BBA"/>
    <w:rsid w:val="0070148C"/>
    <w:rsid w:val="0070177A"/>
    <w:rsid w:val="007017EA"/>
    <w:rsid w:val="00713C04"/>
    <w:rsid w:val="00715D0A"/>
    <w:rsid w:val="00716F49"/>
    <w:rsid w:val="007207CE"/>
    <w:rsid w:val="00725E89"/>
    <w:rsid w:val="00732807"/>
    <w:rsid w:val="00735A2C"/>
    <w:rsid w:val="00737355"/>
    <w:rsid w:val="00743062"/>
    <w:rsid w:val="00743A11"/>
    <w:rsid w:val="007511FC"/>
    <w:rsid w:val="00755BB4"/>
    <w:rsid w:val="00761A90"/>
    <w:rsid w:val="0076291B"/>
    <w:rsid w:val="0076521E"/>
    <w:rsid w:val="007654FC"/>
    <w:rsid w:val="00766FC4"/>
    <w:rsid w:val="00775246"/>
    <w:rsid w:val="00786D59"/>
    <w:rsid w:val="00790539"/>
    <w:rsid w:val="007940B8"/>
    <w:rsid w:val="007945D4"/>
    <w:rsid w:val="00796CA6"/>
    <w:rsid w:val="007A0020"/>
    <w:rsid w:val="007A05DF"/>
    <w:rsid w:val="007A0D1B"/>
    <w:rsid w:val="007A1106"/>
    <w:rsid w:val="007A2950"/>
    <w:rsid w:val="007A2FFD"/>
    <w:rsid w:val="007A4B9A"/>
    <w:rsid w:val="007A6BEC"/>
    <w:rsid w:val="007B173B"/>
    <w:rsid w:val="007B18AC"/>
    <w:rsid w:val="007B1FB0"/>
    <w:rsid w:val="007C134A"/>
    <w:rsid w:val="007C142D"/>
    <w:rsid w:val="007C2209"/>
    <w:rsid w:val="007C585A"/>
    <w:rsid w:val="007F27CC"/>
    <w:rsid w:val="007F73BF"/>
    <w:rsid w:val="007F766B"/>
    <w:rsid w:val="0080131E"/>
    <w:rsid w:val="00801FA0"/>
    <w:rsid w:val="008020F9"/>
    <w:rsid w:val="008070A3"/>
    <w:rsid w:val="00813E47"/>
    <w:rsid w:val="008160BC"/>
    <w:rsid w:val="00817FD3"/>
    <w:rsid w:val="00821418"/>
    <w:rsid w:val="008353BF"/>
    <w:rsid w:val="00843796"/>
    <w:rsid w:val="00843BC2"/>
    <w:rsid w:val="00846575"/>
    <w:rsid w:val="0085302F"/>
    <w:rsid w:val="00854DD8"/>
    <w:rsid w:val="008554FD"/>
    <w:rsid w:val="00860614"/>
    <w:rsid w:val="00866539"/>
    <w:rsid w:val="008733BF"/>
    <w:rsid w:val="00873AD3"/>
    <w:rsid w:val="00874819"/>
    <w:rsid w:val="00887F58"/>
    <w:rsid w:val="00891769"/>
    <w:rsid w:val="008A0068"/>
    <w:rsid w:val="008A2026"/>
    <w:rsid w:val="008A217D"/>
    <w:rsid w:val="008A3269"/>
    <w:rsid w:val="008A3583"/>
    <w:rsid w:val="008A7831"/>
    <w:rsid w:val="008B04EE"/>
    <w:rsid w:val="008C06D1"/>
    <w:rsid w:val="008C0D40"/>
    <w:rsid w:val="008C2B47"/>
    <w:rsid w:val="008D29CB"/>
    <w:rsid w:val="008D3511"/>
    <w:rsid w:val="008D4897"/>
    <w:rsid w:val="008D4D62"/>
    <w:rsid w:val="008D55B7"/>
    <w:rsid w:val="008D7F59"/>
    <w:rsid w:val="008E63A3"/>
    <w:rsid w:val="008F0558"/>
    <w:rsid w:val="008F559F"/>
    <w:rsid w:val="008F6898"/>
    <w:rsid w:val="008F7838"/>
    <w:rsid w:val="0090018C"/>
    <w:rsid w:val="009040C3"/>
    <w:rsid w:val="0091215A"/>
    <w:rsid w:val="00913F62"/>
    <w:rsid w:val="009140EA"/>
    <w:rsid w:val="009258FA"/>
    <w:rsid w:val="00932946"/>
    <w:rsid w:val="00935C05"/>
    <w:rsid w:val="00942A53"/>
    <w:rsid w:val="00944C96"/>
    <w:rsid w:val="009468E1"/>
    <w:rsid w:val="00947FD7"/>
    <w:rsid w:val="0095641E"/>
    <w:rsid w:val="00957215"/>
    <w:rsid w:val="00957C7E"/>
    <w:rsid w:val="009662EE"/>
    <w:rsid w:val="00966B30"/>
    <w:rsid w:val="00967048"/>
    <w:rsid w:val="0097192F"/>
    <w:rsid w:val="009921E6"/>
    <w:rsid w:val="00994A5A"/>
    <w:rsid w:val="00995ADF"/>
    <w:rsid w:val="0099652F"/>
    <w:rsid w:val="00997762"/>
    <w:rsid w:val="009A341A"/>
    <w:rsid w:val="009A3CF0"/>
    <w:rsid w:val="009A4A28"/>
    <w:rsid w:val="009B236A"/>
    <w:rsid w:val="009B32C5"/>
    <w:rsid w:val="009B5019"/>
    <w:rsid w:val="009C0784"/>
    <w:rsid w:val="009C3263"/>
    <w:rsid w:val="009C4F0F"/>
    <w:rsid w:val="009C6141"/>
    <w:rsid w:val="009C7EE3"/>
    <w:rsid w:val="009D2235"/>
    <w:rsid w:val="009D276B"/>
    <w:rsid w:val="009D27B0"/>
    <w:rsid w:val="009D56B1"/>
    <w:rsid w:val="009E0AE8"/>
    <w:rsid w:val="009E60E7"/>
    <w:rsid w:val="009F3ED8"/>
    <w:rsid w:val="009F510F"/>
    <w:rsid w:val="009F65DC"/>
    <w:rsid w:val="009F66E1"/>
    <w:rsid w:val="00A00A9E"/>
    <w:rsid w:val="00A039BE"/>
    <w:rsid w:val="00A0410E"/>
    <w:rsid w:val="00A057F4"/>
    <w:rsid w:val="00A05FFE"/>
    <w:rsid w:val="00A067AC"/>
    <w:rsid w:val="00A0760C"/>
    <w:rsid w:val="00A10D66"/>
    <w:rsid w:val="00A113E1"/>
    <w:rsid w:val="00A1199E"/>
    <w:rsid w:val="00A15F54"/>
    <w:rsid w:val="00A16CC0"/>
    <w:rsid w:val="00A17323"/>
    <w:rsid w:val="00A20F57"/>
    <w:rsid w:val="00A2155C"/>
    <w:rsid w:val="00A21DA1"/>
    <w:rsid w:val="00A22715"/>
    <w:rsid w:val="00A227C4"/>
    <w:rsid w:val="00A24761"/>
    <w:rsid w:val="00A267EE"/>
    <w:rsid w:val="00A27BD0"/>
    <w:rsid w:val="00A32CC9"/>
    <w:rsid w:val="00A33585"/>
    <w:rsid w:val="00A34255"/>
    <w:rsid w:val="00A34E8D"/>
    <w:rsid w:val="00A36CAB"/>
    <w:rsid w:val="00A4213A"/>
    <w:rsid w:val="00A50250"/>
    <w:rsid w:val="00A606BC"/>
    <w:rsid w:val="00A60C5E"/>
    <w:rsid w:val="00A62951"/>
    <w:rsid w:val="00A64CD1"/>
    <w:rsid w:val="00A6548F"/>
    <w:rsid w:val="00A669EB"/>
    <w:rsid w:val="00A6719E"/>
    <w:rsid w:val="00A750E5"/>
    <w:rsid w:val="00A82ED0"/>
    <w:rsid w:val="00A911D0"/>
    <w:rsid w:val="00A93CDC"/>
    <w:rsid w:val="00AA028D"/>
    <w:rsid w:val="00AA28F5"/>
    <w:rsid w:val="00AA5B98"/>
    <w:rsid w:val="00AB4795"/>
    <w:rsid w:val="00AC1E5B"/>
    <w:rsid w:val="00AC3992"/>
    <w:rsid w:val="00AC3E61"/>
    <w:rsid w:val="00AC5DA3"/>
    <w:rsid w:val="00AC67CC"/>
    <w:rsid w:val="00AC72F9"/>
    <w:rsid w:val="00AC7FC7"/>
    <w:rsid w:val="00AD28A5"/>
    <w:rsid w:val="00AD4D82"/>
    <w:rsid w:val="00AD6E4A"/>
    <w:rsid w:val="00AE0CC5"/>
    <w:rsid w:val="00AE2387"/>
    <w:rsid w:val="00AE42F0"/>
    <w:rsid w:val="00AF4C4A"/>
    <w:rsid w:val="00AF593F"/>
    <w:rsid w:val="00B02493"/>
    <w:rsid w:val="00B03FD6"/>
    <w:rsid w:val="00B1213A"/>
    <w:rsid w:val="00B15B58"/>
    <w:rsid w:val="00B2121F"/>
    <w:rsid w:val="00B273C2"/>
    <w:rsid w:val="00B31460"/>
    <w:rsid w:val="00B31CBC"/>
    <w:rsid w:val="00B347A0"/>
    <w:rsid w:val="00B348C6"/>
    <w:rsid w:val="00B34962"/>
    <w:rsid w:val="00B34BF6"/>
    <w:rsid w:val="00B37204"/>
    <w:rsid w:val="00B4026D"/>
    <w:rsid w:val="00B405E3"/>
    <w:rsid w:val="00B50828"/>
    <w:rsid w:val="00B51FE9"/>
    <w:rsid w:val="00B5548D"/>
    <w:rsid w:val="00B55DBB"/>
    <w:rsid w:val="00B56838"/>
    <w:rsid w:val="00B57712"/>
    <w:rsid w:val="00B60700"/>
    <w:rsid w:val="00B60F25"/>
    <w:rsid w:val="00B617F7"/>
    <w:rsid w:val="00B833CE"/>
    <w:rsid w:val="00B8453A"/>
    <w:rsid w:val="00B856CA"/>
    <w:rsid w:val="00B90891"/>
    <w:rsid w:val="00B92B17"/>
    <w:rsid w:val="00B93D2E"/>
    <w:rsid w:val="00B95DE3"/>
    <w:rsid w:val="00B96F7E"/>
    <w:rsid w:val="00B97790"/>
    <w:rsid w:val="00BA5A3B"/>
    <w:rsid w:val="00BA7243"/>
    <w:rsid w:val="00BA72BE"/>
    <w:rsid w:val="00BB2B7D"/>
    <w:rsid w:val="00BC1138"/>
    <w:rsid w:val="00BC4D2B"/>
    <w:rsid w:val="00BC7A4D"/>
    <w:rsid w:val="00BD0E57"/>
    <w:rsid w:val="00BD6D08"/>
    <w:rsid w:val="00BE287D"/>
    <w:rsid w:val="00BE2E3C"/>
    <w:rsid w:val="00BF3A4C"/>
    <w:rsid w:val="00BF48F2"/>
    <w:rsid w:val="00C03287"/>
    <w:rsid w:val="00C0516D"/>
    <w:rsid w:val="00C07A38"/>
    <w:rsid w:val="00C127A8"/>
    <w:rsid w:val="00C139E1"/>
    <w:rsid w:val="00C2131D"/>
    <w:rsid w:val="00C301F2"/>
    <w:rsid w:val="00C313B5"/>
    <w:rsid w:val="00C31A17"/>
    <w:rsid w:val="00C32F23"/>
    <w:rsid w:val="00C36A56"/>
    <w:rsid w:val="00C43B6A"/>
    <w:rsid w:val="00C44ED9"/>
    <w:rsid w:val="00C50E02"/>
    <w:rsid w:val="00C54956"/>
    <w:rsid w:val="00C550FA"/>
    <w:rsid w:val="00C563BD"/>
    <w:rsid w:val="00C6024B"/>
    <w:rsid w:val="00C613CF"/>
    <w:rsid w:val="00C637A6"/>
    <w:rsid w:val="00C70754"/>
    <w:rsid w:val="00C72AC0"/>
    <w:rsid w:val="00C7417F"/>
    <w:rsid w:val="00C77EA2"/>
    <w:rsid w:val="00C804A5"/>
    <w:rsid w:val="00C81B7E"/>
    <w:rsid w:val="00C9034A"/>
    <w:rsid w:val="00C93483"/>
    <w:rsid w:val="00CA363B"/>
    <w:rsid w:val="00CB3812"/>
    <w:rsid w:val="00CB52FC"/>
    <w:rsid w:val="00CB552D"/>
    <w:rsid w:val="00CB5FF6"/>
    <w:rsid w:val="00CB72B5"/>
    <w:rsid w:val="00CB7442"/>
    <w:rsid w:val="00CC0442"/>
    <w:rsid w:val="00CC7B54"/>
    <w:rsid w:val="00CD4E38"/>
    <w:rsid w:val="00CD5149"/>
    <w:rsid w:val="00CD5E7D"/>
    <w:rsid w:val="00CF5853"/>
    <w:rsid w:val="00CF69B6"/>
    <w:rsid w:val="00D00B82"/>
    <w:rsid w:val="00D0103F"/>
    <w:rsid w:val="00D040F7"/>
    <w:rsid w:val="00D05F73"/>
    <w:rsid w:val="00D07197"/>
    <w:rsid w:val="00D07D39"/>
    <w:rsid w:val="00D10A23"/>
    <w:rsid w:val="00D13615"/>
    <w:rsid w:val="00D1512F"/>
    <w:rsid w:val="00D17E2A"/>
    <w:rsid w:val="00D22A30"/>
    <w:rsid w:val="00D244E2"/>
    <w:rsid w:val="00D2519B"/>
    <w:rsid w:val="00D25A47"/>
    <w:rsid w:val="00D26500"/>
    <w:rsid w:val="00D31ECA"/>
    <w:rsid w:val="00D3276A"/>
    <w:rsid w:val="00D357F0"/>
    <w:rsid w:val="00D44BDF"/>
    <w:rsid w:val="00D500FE"/>
    <w:rsid w:val="00D521D3"/>
    <w:rsid w:val="00D52E60"/>
    <w:rsid w:val="00D538FC"/>
    <w:rsid w:val="00D54248"/>
    <w:rsid w:val="00D61AE4"/>
    <w:rsid w:val="00D66025"/>
    <w:rsid w:val="00D664AF"/>
    <w:rsid w:val="00D714B2"/>
    <w:rsid w:val="00D72DD6"/>
    <w:rsid w:val="00D80019"/>
    <w:rsid w:val="00D802EA"/>
    <w:rsid w:val="00D81309"/>
    <w:rsid w:val="00D84B10"/>
    <w:rsid w:val="00D870CC"/>
    <w:rsid w:val="00D876E2"/>
    <w:rsid w:val="00D91087"/>
    <w:rsid w:val="00D91586"/>
    <w:rsid w:val="00D91B02"/>
    <w:rsid w:val="00D93608"/>
    <w:rsid w:val="00D93F84"/>
    <w:rsid w:val="00DA63EA"/>
    <w:rsid w:val="00DB0378"/>
    <w:rsid w:val="00DB6A1E"/>
    <w:rsid w:val="00DC1438"/>
    <w:rsid w:val="00DC6643"/>
    <w:rsid w:val="00DC7B27"/>
    <w:rsid w:val="00DD3BF7"/>
    <w:rsid w:val="00DE1A97"/>
    <w:rsid w:val="00DE5650"/>
    <w:rsid w:val="00DE69FF"/>
    <w:rsid w:val="00DF29B6"/>
    <w:rsid w:val="00DF2AD1"/>
    <w:rsid w:val="00DF3682"/>
    <w:rsid w:val="00E002E1"/>
    <w:rsid w:val="00E030E9"/>
    <w:rsid w:val="00E066F4"/>
    <w:rsid w:val="00E122EC"/>
    <w:rsid w:val="00E137B3"/>
    <w:rsid w:val="00E13AE9"/>
    <w:rsid w:val="00E1514D"/>
    <w:rsid w:val="00E15500"/>
    <w:rsid w:val="00E15B24"/>
    <w:rsid w:val="00E15F82"/>
    <w:rsid w:val="00E17F22"/>
    <w:rsid w:val="00E20E55"/>
    <w:rsid w:val="00E26D7B"/>
    <w:rsid w:val="00E30FA1"/>
    <w:rsid w:val="00E31B0D"/>
    <w:rsid w:val="00E360FF"/>
    <w:rsid w:val="00E36380"/>
    <w:rsid w:val="00E43B32"/>
    <w:rsid w:val="00E43DB2"/>
    <w:rsid w:val="00E43F5C"/>
    <w:rsid w:val="00E447F0"/>
    <w:rsid w:val="00E4777A"/>
    <w:rsid w:val="00E616EE"/>
    <w:rsid w:val="00E61E52"/>
    <w:rsid w:val="00E71AA4"/>
    <w:rsid w:val="00E74DD3"/>
    <w:rsid w:val="00E86C95"/>
    <w:rsid w:val="00E9371F"/>
    <w:rsid w:val="00E942C8"/>
    <w:rsid w:val="00E9582E"/>
    <w:rsid w:val="00E95E23"/>
    <w:rsid w:val="00E960DD"/>
    <w:rsid w:val="00E97902"/>
    <w:rsid w:val="00E97B6B"/>
    <w:rsid w:val="00EA64EA"/>
    <w:rsid w:val="00EB0048"/>
    <w:rsid w:val="00EB148E"/>
    <w:rsid w:val="00EB57D8"/>
    <w:rsid w:val="00EC72AB"/>
    <w:rsid w:val="00ED2166"/>
    <w:rsid w:val="00ED7B61"/>
    <w:rsid w:val="00EE3915"/>
    <w:rsid w:val="00EE77A3"/>
    <w:rsid w:val="00EF1DCB"/>
    <w:rsid w:val="00EF6982"/>
    <w:rsid w:val="00EF6E7D"/>
    <w:rsid w:val="00F0676E"/>
    <w:rsid w:val="00F10FBA"/>
    <w:rsid w:val="00F1592E"/>
    <w:rsid w:val="00F25388"/>
    <w:rsid w:val="00F31484"/>
    <w:rsid w:val="00F31873"/>
    <w:rsid w:val="00F32200"/>
    <w:rsid w:val="00F37524"/>
    <w:rsid w:val="00F37985"/>
    <w:rsid w:val="00F41530"/>
    <w:rsid w:val="00F41868"/>
    <w:rsid w:val="00F42C64"/>
    <w:rsid w:val="00F50927"/>
    <w:rsid w:val="00F527F2"/>
    <w:rsid w:val="00F569FF"/>
    <w:rsid w:val="00F60385"/>
    <w:rsid w:val="00F606FD"/>
    <w:rsid w:val="00F610E3"/>
    <w:rsid w:val="00F613F1"/>
    <w:rsid w:val="00F61B23"/>
    <w:rsid w:val="00F65687"/>
    <w:rsid w:val="00F740B2"/>
    <w:rsid w:val="00F7450D"/>
    <w:rsid w:val="00F755DB"/>
    <w:rsid w:val="00F777B5"/>
    <w:rsid w:val="00F81630"/>
    <w:rsid w:val="00F8302B"/>
    <w:rsid w:val="00F83536"/>
    <w:rsid w:val="00F86A06"/>
    <w:rsid w:val="00F87EF1"/>
    <w:rsid w:val="00F90F79"/>
    <w:rsid w:val="00F91342"/>
    <w:rsid w:val="00F94034"/>
    <w:rsid w:val="00F9575E"/>
    <w:rsid w:val="00F95769"/>
    <w:rsid w:val="00FA2BFB"/>
    <w:rsid w:val="00FA3108"/>
    <w:rsid w:val="00FA3B61"/>
    <w:rsid w:val="00FA7C5E"/>
    <w:rsid w:val="00FB0556"/>
    <w:rsid w:val="00FB340E"/>
    <w:rsid w:val="00FC4AB9"/>
    <w:rsid w:val="00FC4C70"/>
    <w:rsid w:val="00FC513D"/>
    <w:rsid w:val="00FC718F"/>
    <w:rsid w:val="00FD5885"/>
    <w:rsid w:val="00FE1885"/>
    <w:rsid w:val="00FE30E0"/>
    <w:rsid w:val="00FE552C"/>
    <w:rsid w:val="00FE5B36"/>
    <w:rsid w:val="00FF0CE5"/>
    <w:rsid w:val="00FF2A4B"/>
    <w:rsid w:val="00FF3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97D9E"/>
  <w15:chartTrackingRefBased/>
  <w15:docId w15:val="{9655FAF5-6632-414C-81D9-8F3A5F207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C04"/>
    <w:rPr>
      <w:sz w:val="24"/>
    </w:rPr>
  </w:style>
  <w:style w:type="paragraph" w:styleId="Heading1">
    <w:name w:val="heading 1"/>
    <w:basedOn w:val="Normal"/>
    <w:next w:val="Normal"/>
    <w:link w:val="Heading1Char"/>
    <w:uiPriority w:val="9"/>
    <w:qFormat/>
    <w:rsid w:val="00F1592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Heading 3.1"/>
    <w:basedOn w:val="Normal"/>
    <w:next w:val="Normal"/>
    <w:link w:val="Heading2Char"/>
    <w:qFormat/>
    <w:rsid w:val="001A260E"/>
    <w:pPr>
      <w:keepNext/>
      <w:spacing w:before="120" w:after="80" w:line="240" w:lineRule="auto"/>
      <w:jc w:val="both"/>
      <w:outlineLvl w:val="1"/>
    </w:pPr>
    <w:rPr>
      <w:rFonts w:ascii="Times New Roman" w:eastAsia="Times New Roman" w:hAnsi="Times New Roman" w:cs="Times New Roman"/>
      <w:b/>
      <w:bCs/>
      <w:caps/>
      <w:szCs w:val="20"/>
    </w:rPr>
  </w:style>
  <w:style w:type="paragraph" w:styleId="Heading3">
    <w:name w:val="heading 3"/>
    <w:basedOn w:val="Normal"/>
    <w:next w:val="Normal"/>
    <w:link w:val="Heading3Char"/>
    <w:uiPriority w:val="9"/>
    <w:unhideWhenUsed/>
    <w:qFormat/>
    <w:rsid w:val="001A3B31"/>
    <w:pPr>
      <w:keepNext/>
      <w:keepLines/>
      <w:spacing w:before="40" w:after="0"/>
      <w:outlineLvl w:val="2"/>
    </w:pPr>
    <w:rPr>
      <w:rFonts w:asciiTheme="majorHAnsi" w:eastAsiaTheme="majorEastAsia" w:hAnsiTheme="majorHAnsi" w:cstheme="majorBidi"/>
      <w:color w:val="1F4D78" w:themeColor="accent1" w:themeShade="7F"/>
      <w:sz w:val="28"/>
      <w:szCs w:val="24"/>
    </w:rPr>
  </w:style>
  <w:style w:type="paragraph" w:styleId="Heading4">
    <w:name w:val="heading 4"/>
    <w:basedOn w:val="Normal"/>
    <w:next w:val="Normal"/>
    <w:link w:val="Heading4Char"/>
    <w:uiPriority w:val="9"/>
    <w:unhideWhenUsed/>
    <w:qFormat/>
    <w:rsid w:val="00275B1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5D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5DA3"/>
  </w:style>
  <w:style w:type="paragraph" w:styleId="Footer">
    <w:name w:val="footer"/>
    <w:basedOn w:val="Normal"/>
    <w:link w:val="FooterChar"/>
    <w:uiPriority w:val="99"/>
    <w:unhideWhenUsed/>
    <w:rsid w:val="00AC5D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5DA3"/>
  </w:style>
  <w:style w:type="paragraph" w:styleId="ListParagraph">
    <w:name w:val="List Paragraph"/>
    <w:basedOn w:val="Normal"/>
    <w:link w:val="ListParagraphChar"/>
    <w:uiPriority w:val="34"/>
    <w:qFormat/>
    <w:rsid w:val="00AC5DA3"/>
    <w:pPr>
      <w:ind w:left="720"/>
      <w:contextualSpacing/>
    </w:pPr>
  </w:style>
  <w:style w:type="character" w:styleId="Hyperlink">
    <w:name w:val="Hyperlink"/>
    <w:basedOn w:val="DefaultParagraphFont"/>
    <w:uiPriority w:val="99"/>
    <w:unhideWhenUsed/>
    <w:rsid w:val="00AD6E4A"/>
    <w:rPr>
      <w:color w:val="0563C1" w:themeColor="hyperlink"/>
      <w:u w:val="single"/>
    </w:rPr>
  </w:style>
  <w:style w:type="character" w:styleId="CommentReference">
    <w:name w:val="annotation reference"/>
    <w:basedOn w:val="DefaultParagraphFont"/>
    <w:uiPriority w:val="99"/>
    <w:semiHidden/>
    <w:unhideWhenUsed/>
    <w:rsid w:val="009258FA"/>
    <w:rPr>
      <w:sz w:val="16"/>
      <w:szCs w:val="16"/>
    </w:rPr>
  </w:style>
  <w:style w:type="paragraph" w:styleId="CommentText">
    <w:name w:val="annotation text"/>
    <w:basedOn w:val="Normal"/>
    <w:link w:val="CommentTextChar"/>
    <w:uiPriority w:val="99"/>
    <w:unhideWhenUsed/>
    <w:rsid w:val="009258FA"/>
    <w:pPr>
      <w:spacing w:line="240" w:lineRule="auto"/>
    </w:pPr>
    <w:rPr>
      <w:sz w:val="20"/>
      <w:szCs w:val="20"/>
    </w:rPr>
  </w:style>
  <w:style w:type="character" w:customStyle="1" w:styleId="CommentTextChar">
    <w:name w:val="Comment Text Char"/>
    <w:basedOn w:val="DefaultParagraphFont"/>
    <w:link w:val="CommentText"/>
    <w:uiPriority w:val="99"/>
    <w:rsid w:val="009258FA"/>
    <w:rPr>
      <w:sz w:val="20"/>
      <w:szCs w:val="20"/>
    </w:rPr>
  </w:style>
  <w:style w:type="paragraph" w:styleId="CommentSubject">
    <w:name w:val="annotation subject"/>
    <w:basedOn w:val="CommentText"/>
    <w:next w:val="CommentText"/>
    <w:link w:val="CommentSubjectChar"/>
    <w:uiPriority w:val="99"/>
    <w:semiHidden/>
    <w:unhideWhenUsed/>
    <w:rsid w:val="009258FA"/>
    <w:rPr>
      <w:b/>
      <w:bCs/>
    </w:rPr>
  </w:style>
  <w:style w:type="character" w:customStyle="1" w:styleId="CommentSubjectChar">
    <w:name w:val="Comment Subject Char"/>
    <w:basedOn w:val="CommentTextChar"/>
    <w:link w:val="CommentSubject"/>
    <w:uiPriority w:val="99"/>
    <w:semiHidden/>
    <w:rsid w:val="009258FA"/>
    <w:rPr>
      <w:b/>
      <w:bCs/>
      <w:sz w:val="20"/>
      <w:szCs w:val="20"/>
    </w:rPr>
  </w:style>
  <w:style w:type="paragraph" w:styleId="BalloonText">
    <w:name w:val="Balloon Text"/>
    <w:basedOn w:val="Normal"/>
    <w:link w:val="BalloonTextChar"/>
    <w:uiPriority w:val="99"/>
    <w:semiHidden/>
    <w:unhideWhenUsed/>
    <w:rsid w:val="009258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58FA"/>
    <w:rPr>
      <w:rFonts w:ascii="Segoe UI" w:hAnsi="Segoe UI" w:cs="Segoe UI"/>
      <w:sz w:val="18"/>
      <w:szCs w:val="18"/>
    </w:rPr>
  </w:style>
  <w:style w:type="character" w:styleId="FollowedHyperlink">
    <w:name w:val="FollowedHyperlink"/>
    <w:basedOn w:val="DefaultParagraphFont"/>
    <w:uiPriority w:val="99"/>
    <w:semiHidden/>
    <w:unhideWhenUsed/>
    <w:rsid w:val="00D538FC"/>
    <w:rPr>
      <w:color w:val="954F72" w:themeColor="followedHyperlink"/>
      <w:u w:val="single"/>
    </w:rPr>
  </w:style>
  <w:style w:type="table" w:styleId="TableGrid">
    <w:name w:val="Table Grid"/>
    <w:basedOn w:val="TableNormal"/>
    <w:uiPriority w:val="39"/>
    <w:rsid w:val="00790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Heading 3.1 Char"/>
    <w:basedOn w:val="DefaultParagraphFont"/>
    <w:link w:val="Heading2"/>
    <w:rsid w:val="001A260E"/>
    <w:rPr>
      <w:rFonts w:ascii="Times New Roman" w:eastAsia="Times New Roman" w:hAnsi="Times New Roman" w:cs="Times New Roman"/>
      <w:b/>
      <w:bCs/>
      <w:caps/>
      <w:sz w:val="24"/>
      <w:szCs w:val="20"/>
    </w:rPr>
  </w:style>
  <w:style w:type="character" w:customStyle="1" w:styleId="Heading3Char">
    <w:name w:val="Heading 3 Char"/>
    <w:basedOn w:val="DefaultParagraphFont"/>
    <w:link w:val="Heading3"/>
    <w:uiPriority w:val="9"/>
    <w:rsid w:val="001A3B31"/>
    <w:rPr>
      <w:rFonts w:asciiTheme="majorHAnsi" w:eastAsiaTheme="majorEastAsia" w:hAnsiTheme="majorHAnsi" w:cstheme="majorBidi"/>
      <w:color w:val="1F4D78" w:themeColor="accent1" w:themeShade="7F"/>
      <w:sz w:val="28"/>
      <w:szCs w:val="24"/>
    </w:rPr>
  </w:style>
  <w:style w:type="paragraph" w:styleId="Revision">
    <w:name w:val="Revision"/>
    <w:hidden/>
    <w:uiPriority w:val="99"/>
    <w:semiHidden/>
    <w:rsid w:val="00A50250"/>
    <w:pPr>
      <w:spacing w:after="0" w:line="240" w:lineRule="auto"/>
    </w:pPr>
  </w:style>
  <w:style w:type="character" w:customStyle="1" w:styleId="Heading1Char">
    <w:name w:val="Heading 1 Char"/>
    <w:basedOn w:val="DefaultParagraphFont"/>
    <w:link w:val="Heading1"/>
    <w:uiPriority w:val="9"/>
    <w:rsid w:val="00F1592E"/>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2B386A"/>
    <w:pPr>
      <w:spacing w:before="100" w:beforeAutospacing="1" w:after="100" w:afterAutospacing="1" w:line="240" w:lineRule="auto"/>
    </w:pPr>
    <w:rPr>
      <w:rFonts w:ascii="Times New Roman" w:eastAsia="Times New Roman" w:hAnsi="Times New Roman" w:cs="Times New Roman"/>
      <w:szCs w:val="24"/>
    </w:rPr>
  </w:style>
  <w:style w:type="character" w:styleId="UnresolvedMention">
    <w:name w:val="Unresolved Mention"/>
    <w:basedOn w:val="DefaultParagraphFont"/>
    <w:uiPriority w:val="99"/>
    <w:semiHidden/>
    <w:unhideWhenUsed/>
    <w:rsid w:val="00B34BF6"/>
    <w:rPr>
      <w:color w:val="605E5C"/>
      <w:shd w:val="clear" w:color="auto" w:fill="E1DFDD"/>
    </w:rPr>
  </w:style>
  <w:style w:type="paragraph" w:customStyle="1" w:styleId="Default">
    <w:name w:val="Default"/>
    <w:rsid w:val="008C0D4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Emphasis">
    <w:name w:val="Emphasis"/>
    <w:basedOn w:val="DefaultParagraphFont"/>
    <w:uiPriority w:val="20"/>
    <w:qFormat/>
    <w:rsid w:val="00B96F7E"/>
    <w:rPr>
      <w:i/>
      <w:iCs/>
    </w:rPr>
  </w:style>
  <w:style w:type="character" w:customStyle="1" w:styleId="Heading4Char">
    <w:name w:val="Heading 4 Char"/>
    <w:basedOn w:val="DefaultParagraphFont"/>
    <w:link w:val="Heading4"/>
    <w:uiPriority w:val="9"/>
    <w:rsid w:val="00275B1B"/>
    <w:rPr>
      <w:rFonts w:asciiTheme="majorHAnsi" w:eastAsiaTheme="majorEastAsia" w:hAnsiTheme="majorHAnsi" w:cstheme="majorBidi"/>
      <w:i/>
      <w:iCs/>
      <w:color w:val="2E74B5" w:themeColor="accent1" w:themeShade="BF"/>
    </w:rPr>
  </w:style>
  <w:style w:type="character" w:customStyle="1" w:styleId="ListParagraphChar">
    <w:name w:val="List Paragraph Char"/>
    <w:basedOn w:val="DefaultParagraphFont"/>
    <w:link w:val="ListParagraph"/>
    <w:uiPriority w:val="34"/>
    <w:rsid w:val="00BD6D08"/>
  </w:style>
  <w:style w:type="paragraph" w:styleId="BodyText">
    <w:name w:val="Body Text"/>
    <w:basedOn w:val="Normal"/>
    <w:link w:val="BodyTextChar"/>
    <w:uiPriority w:val="1"/>
    <w:qFormat/>
    <w:rsid w:val="00C139E1"/>
    <w:pPr>
      <w:autoSpaceDE w:val="0"/>
      <w:autoSpaceDN w:val="0"/>
      <w:adjustRightInd w:val="0"/>
      <w:spacing w:after="0" w:line="240" w:lineRule="auto"/>
      <w:ind w:left="39"/>
    </w:pPr>
    <w:rPr>
      <w:rFonts w:ascii="Arial" w:hAnsi="Arial" w:cs="Arial"/>
    </w:rPr>
  </w:style>
  <w:style w:type="character" w:customStyle="1" w:styleId="BodyTextChar">
    <w:name w:val="Body Text Char"/>
    <w:basedOn w:val="DefaultParagraphFont"/>
    <w:link w:val="BodyText"/>
    <w:uiPriority w:val="1"/>
    <w:rsid w:val="00C139E1"/>
    <w:rPr>
      <w:rFonts w:ascii="Arial" w:hAnsi="Arial" w:cs="Arial"/>
    </w:rPr>
  </w:style>
  <w:style w:type="paragraph" w:styleId="TOCHeading">
    <w:name w:val="TOC Heading"/>
    <w:basedOn w:val="Heading1"/>
    <w:next w:val="Normal"/>
    <w:uiPriority w:val="39"/>
    <w:unhideWhenUsed/>
    <w:qFormat/>
    <w:rsid w:val="004E31CD"/>
    <w:pPr>
      <w:outlineLvl w:val="9"/>
    </w:pPr>
  </w:style>
  <w:style w:type="paragraph" w:styleId="TOC1">
    <w:name w:val="toc 1"/>
    <w:basedOn w:val="Normal"/>
    <w:next w:val="Normal"/>
    <w:autoRedefine/>
    <w:uiPriority w:val="39"/>
    <w:unhideWhenUsed/>
    <w:rsid w:val="004E31CD"/>
    <w:pPr>
      <w:spacing w:after="100"/>
    </w:pPr>
  </w:style>
  <w:style w:type="paragraph" w:styleId="TOC3">
    <w:name w:val="toc 3"/>
    <w:basedOn w:val="Normal"/>
    <w:next w:val="Normal"/>
    <w:autoRedefine/>
    <w:uiPriority w:val="39"/>
    <w:unhideWhenUsed/>
    <w:rsid w:val="004E31CD"/>
    <w:pPr>
      <w:spacing w:after="100"/>
      <w:ind w:left="440"/>
    </w:pPr>
  </w:style>
  <w:style w:type="table" w:styleId="GridTable4">
    <w:name w:val="Grid Table 4"/>
    <w:basedOn w:val="TableNormal"/>
    <w:uiPriority w:val="49"/>
    <w:rsid w:val="00713C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18007">
      <w:bodyDiv w:val="1"/>
      <w:marLeft w:val="0"/>
      <w:marRight w:val="0"/>
      <w:marTop w:val="0"/>
      <w:marBottom w:val="0"/>
      <w:divBdr>
        <w:top w:val="none" w:sz="0" w:space="0" w:color="auto"/>
        <w:left w:val="none" w:sz="0" w:space="0" w:color="auto"/>
        <w:bottom w:val="none" w:sz="0" w:space="0" w:color="auto"/>
        <w:right w:val="none" w:sz="0" w:space="0" w:color="auto"/>
      </w:divBdr>
    </w:div>
    <w:div w:id="127551531">
      <w:bodyDiv w:val="1"/>
      <w:marLeft w:val="0"/>
      <w:marRight w:val="0"/>
      <w:marTop w:val="0"/>
      <w:marBottom w:val="0"/>
      <w:divBdr>
        <w:top w:val="none" w:sz="0" w:space="0" w:color="auto"/>
        <w:left w:val="none" w:sz="0" w:space="0" w:color="auto"/>
        <w:bottom w:val="none" w:sz="0" w:space="0" w:color="auto"/>
        <w:right w:val="none" w:sz="0" w:space="0" w:color="auto"/>
      </w:divBdr>
    </w:div>
    <w:div w:id="148137928">
      <w:bodyDiv w:val="1"/>
      <w:marLeft w:val="0"/>
      <w:marRight w:val="0"/>
      <w:marTop w:val="0"/>
      <w:marBottom w:val="0"/>
      <w:divBdr>
        <w:top w:val="none" w:sz="0" w:space="0" w:color="auto"/>
        <w:left w:val="none" w:sz="0" w:space="0" w:color="auto"/>
        <w:bottom w:val="none" w:sz="0" w:space="0" w:color="auto"/>
        <w:right w:val="none" w:sz="0" w:space="0" w:color="auto"/>
      </w:divBdr>
    </w:div>
    <w:div w:id="170026544">
      <w:bodyDiv w:val="1"/>
      <w:marLeft w:val="0"/>
      <w:marRight w:val="0"/>
      <w:marTop w:val="0"/>
      <w:marBottom w:val="0"/>
      <w:divBdr>
        <w:top w:val="none" w:sz="0" w:space="0" w:color="auto"/>
        <w:left w:val="none" w:sz="0" w:space="0" w:color="auto"/>
        <w:bottom w:val="none" w:sz="0" w:space="0" w:color="auto"/>
        <w:right w:val="none" w:sz="0" w:space="0" w:color="auto"/>
      </w:divBdr>
    </w:div>
    <w:div w:id="335806667">
      <w:bodyDiv w:val="1"/>
      <w:marLeft w:val="0"/>
      <w:marRight w:val="0"/>
      <w:marTop w:val="0"/>
      <w:marBottom w:val="0"/>
      <w:divBdr>
        <w:top w:val="none" w:sz="0" w:space="0" w:color="auto"/>
        <w:left w:val="none" w:sz="0" w:space="0" w:color="auto"/>
        <w:bottom w:val="none" w:sz="0" w:space="0" w:color="auto"/>
        <w:right w:val="none" w:sz="0" w:space="0" w:color="auto"/>
      </w:divBdr>
    </w:div>
    <w:div w:id="465976697">
      <w:bodyDiv w:val="1"/>
      <w:marLeft w:val="0"/>
      <w:marRight w:val="0"/>
      <w:marTop w:val="0"/>
      <w:marBottom w:val="0"/>
      <w:divBdr>
        <w:top w:val="none" w:sz="0" w:space="0" w:color="auto"/>
        <w:left w:val="none" w:sz="0" w:space="0" w:color="auto"/>
        <w:bottom w:val="none" w:sz="0" w:space="0" w:color="auto"/>
        <w:right w:val="none" w:sz="0" w:space="0" w:color="auto"/>
      </w:divBdr>
    </w:div>
    <w:div w:id="684399660">
      <w:bodyDiv w:val="1"/>
      <w:marLeft w:val="0"/>
      <w:marRight w:val="0"/>
      <w:marTop w:val="0"/>
      <w:marBottom w:val="0"/>
      <w:divBdr>
        <w:top w:val="none" w:sz="0" w:space="0" w:color="auto"/>
        <w:left w:val="none" w:sz="0" w:space="0" w:color="auto"/>
        <w:bottom w:val="none" w:sz="0" w:space="0" w:color="auto"/>
        <w:right w:val="none" w:sz="0" w:space="0" w:color="auto"/>
      </w:divBdr>
    </w:div>
    <w:div w:id="868832044">
      <w:bodyDiv w:val="1"/>
      <w:marLeft w:val="0"/>
      <w:marRight w:val="0"/>
      <w:marTop w:val="0"/>
      <w:marBottom w:val="0"/>
      <w:divBdr>
        <w:top w:val="none" w:sz="0" w:space="0" w:color="auto"/>
        <w:left w:val="none" w:sz="0" w:space="0" w:color="auto"/>
        <w:bottom w:val="none" w:sz="0" w:space="0" w:color="auto"/>
        <w:right w:val="none" w:sz="0" w:space="0" w:color="auto"/>
      </w:divBdr>
    </w:div>
    <w:div w:id="897058868">
      <w:bodyDiv w:val="1"/>
      <w:marLeft w:val="0"/>
      <w:marRight w:val="0"/>
      <w:marTop w:val="0"/>
      <w:marBottom w:val="0"/>
      <w:divBdr>
        <w:top w:val="none" w:sz="0" w:space="0" w:color="auto"/>
        <w:left w:val="none" w:sz="0" w:space="0" w:color="auto"/>
        <w:bottom w:val="none" w:sz="0" w:space="0" w:color="auto"/>
        <w:right w:val="none" w:sz="0" w:space="0" w:color="auto"/>
      </w:divBdr>
      <w:divsChild>
        <w:div w:id="1127704938">
          <w:marLeft w:val="0"/>
          <w:marRight w:val="0"/>
          <w:marTop w:val="0"/>
          <w:marBottom w:val="0"/>
          <w:divBdr>
            <w:top w:val="none" w:sz="0" w:space="0" w:color="auto"/>
            <w:left w:val="none" w:sz="0" w:space="0" w:color="auto"/>
            <w:bottom w:val="none" w:sz="0" w:space="0" w:color="auto"/>
            <w:right w:val="none" w:sz="0" w:space="0" w:color="auto"/>
          </w:divBdr>
          <w:divsChild>
            <w:div w:id="586696017">
              <w:marLeft w:val="0"/>
              <w:marRight w:val="0"/>
              <w:marTop w:val="0"/>
              <w:marBottom w:val="0"/>
              <w:divBdr>
                <w:top w:val="none" w:sz="0" w:space="0" w:color="auto"/>
                <w:left w:val="none" w:sz="0" w:space="0" w:color="auto"/>
                <w:bottom w:val="none" w:sz="0" w:space="0" w:color="auto"/>
                <w:right w:val="none" w:sz="0" w:space="0" w:color="auto"/>
              </w:divBdr>
              <w:divsChild>
                <w:div w:id="9307277">
                  <w:marLeft w:val="0"/>
                  <w:marRight w:val="0"/>
                  <w:marTop w:val="0"/>
                  <w:marBottom w:val="0"/>
                  <w:divBdr>
                    <w:top w:val="none" w:sz="0" w:space="0" w:color="auto"/>
                    <w:left w:val="none" w:sz="0" w:space="0" w:color="auto"/>
                    <w:bottom w:val="none" w:sz="0" w:space="0" w:color="auto"/>
                    <w:right w:val="none" w:sz="0" w:space="0" w:color="auto"/>
                  </w:divBdr>
                  <w:divsChild>
                    <w:div w:id="141289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526845">
      <w:bodyDiv w:val="1"/>
      <w:marLeft w:val="0"/>
      <w:marRight w:val="0"/>
      <w:marTop w:val="0"/>
      <w:marBottom w:val="0"/>
      <w:divBdr>
        <w:top w:val="none" w:sz="0" w:space="0" w:color="auto"/>
        <w:left w:val="none" w:sz="0" w:space="0" w:color="auto"/>
        <w:bottom w:val="none" w:sz="0" w:space="0" w:color="auto"/>
        <w:right w:val="none" w:sz="0" w:space="0" w:color="auto"/>
      </w:divBdr>
    </w:div>
    <w:div w:id="983007183">
      <w:bodyDiv w:val="1"/>
      <w:marLeft w:val="0"/>
      <w:marRight w:val="0"/>
      <w:marTop w:val="0"/>
      <w:marBottom w:val="0"/>
      <w:divBdr>
        <w:top w:val="none" w:sz="0" w:space="0" w:color="auto"/>
        <w:left w:val="none" w:sz="0" w:space="0" w:color="auto"/>
        <w:bottom w:val="none" w:sz="0" w:space="0" w:color="auto"/>
        <w:right w:val="none" w:sz="0" w:space="0" w:color="auto"/>
      </w:divBdr>
    </w:div>
    <w:div w:id="1002390091">
      <w:bodyDiv w:val="1"/>
      <w:marLeft w:val="0"/>
      <w:marRight w:val="0"/>
      <w:marTop w:val="0"/>
      <w:marBottom w:val="0"/>
      <w:divBdr>
        <w:top w:val="none" w:sz="0" w:space="0" w:color="auto"/>
        <w:left w:val="none" w:sz="0" w:space="0" w:color="auto"/>
        <w:bottom w:val="none" w:sz="0" w:space="0" w:color="auto"/>
        <w:right w:val="none" w:sz="0" w:space="0" w:color="auto"/>
      </w:divBdr>
    </w:div>
    <w:div w:id="1028868997">
      <w:bodyDiv w:val="1"/>
      <w:marLeft w:val="0"/>
      <w:marRight w:val="0"/>
      <w:marTop w:val="0"/>
      <w:marBottom w:val="0"/>
      <w:divBdr>
        <w:top w:val="none" w:sz="0" w:space="0" w:color="auto"/>
        <w:left w:val="none" w:sz="0" w:space="0" w:color="auto"/>
        <w:bottom w:val="none" w:sz="0" w:space="0" w:color="auto"/>
        <w:right w:val="none" w:sz="0" w:space="0" w:color="auto"/>
      </w:divBdr>
      <w:divsChild>
        <w:div w:id="1608384947">
          <w:marLeft w:val="0"/>
          <w:marRight w:val="0"/>
          <w:marTop w:val="0"/>
          <w:marBottom w:val="0"/>
          <w:divBdr>
            <w:top w:val="none" w:sz="0" w:space="0" w:color="auto"/>
            <w:left w:val="none" w:sz="0" w:space="0" w:color="auto"/>
            <w:bottom w:val="none" w:sz="0" w:space="0" w:color="auto"/>
            <w:right w:val="none" w:sz="0" w:space="0" w:color="auto"/>
          </w:divBdr>
          <w:divsChild>
            <w:div w:id="1914313218">
              <w:marLeft w:val="0"/>
              <w:marRight w:val="0"/>
              <w:marTop w:val="0"/>
              <w:marBottom w:val="0"/>
              <w:divBdr>
                <w:top w:val="none" w:sz="0" w:space="0" w:color="auto"/>
                <w:left w:val="none" w:sz="0" w:space="0" w:color="auto"/>
                <w:bottom w:val="none" w:sz="0" w:space="0" w:color="auto"/>
                <w:right w:val="none" w:sz="0" w:space="0" w:color="auto"/>
              </w:divBdr>
              <w:divsChild>
                <w:div w:id="1630696526">
                  <w:marLeft w:val="0"/>
                  <w:marRight w:val="0"/>
                  <w:marTop w:val="0"/>
                  <w:marBottom w:val="0"/>
                  <w:divBdr>
                    <w:top w:val="none" w:sz="0" w:space="0" w:color="auto"/>
                    <w:left w:val="none" w:sz="0" w:space="0" w:color="auto"/>
                    <w:bottom w:val="none" w:sz="0" w:space="0" w:color="auto"/>
                    <w:right w:val="none" w:sz="0" w:space="0" w:color="auto"/>
                  </w:divBdr>
                  <w:divsChild>
                    <w:div w:id="113560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104034">
      <w:bodyDiv w:val="1"/>
      <w:marLeft w:val="0"/>
      <w:marRight w:val="0"/>
      <w:marTop w:val="0"/>
      <w:marBottom w:val="0"/>
      <w:divBdr>
        <w:top w:val="none" w:sz="0" w:space="0" w:color="auto"/>
        <w:left w:val="none" w:sz="0" w:space="0" w:color="auto"/>
        <w:bottom w:val="none" w:sz="0" w:space="0" w:color="auto"/>
        <w:right w:val="none" w:sz="0" w:space="0" w:color="auto"/>
      </w:divBdr>
    </w:div>
    <w:div w:id="1242175364">
      <w:bodyDiv w:val="1"/>
      <w:marLeft w:val="0"/>
      <w:marRight w:val="0"/>
      <w:marTop w:val="0"/>
      <w:marBottom w:val="0"/>
      <w:divBdr>
        <w:top w:val="none" w:sz="0" w:space="0" w:color="auto"/>
        <w:left w:val="none" w:sz="0" w:space="0" w:color="auto"/>
        <w:bottom w:val="none" w:sz="0" w:space="0" w:color="auto"/>
        <w:right w:val="none" w:sz="0" w:space="0" w:color="auto"/>
      </w:divBdr>
    </w:div>
    <w:div w:id="1521314536">
      <w:bodyDiv w:val="1"/>
      <w:marLeft w:val="0"/>
      <w:marRight w:val="0"/>
      <w:marTop w:val="0"/>
      <w:marBottom w:val="0"/>
      <w:divBdr>
        <w:top w:val="none" w:sz="0" w:space="0" w:color="auto"/>
        <w:left w:val="none" w:sz="0" w:space="0" w:color="auto"/>
        <w:bottom w:val="none" w:sz="0" w:space="0" w:color="auto"/>
        <w:right w:val="none" w:sz="0" w:space="0" w:color="auto"/>
      </w:divBdr>
      <w:divsChild>
        <w:div w:id="1175655546">
          <w:marLeft w:val="446"/>
          <w:marRight w:val="0"/>
          <w:marTop w:val="0"/>
          <w:marBottom w:val="0"/>
          <w:divBdr>
            <w:top w:val="none" w:sz="0" w:space="0" w:color="auto"/>
            <w:left w:val="none" w:sz="0" w:space="0" w:color="auto"/>
            <w:bottom w:val="none" w:sz="0" w:space="0" w:color="auto"/>
            <w:right w:val="none" w:sz="0" w:space="0" w:color="auto"/>
          </w:divBdr>
        </w:div>
        <w:div w:id="756832118">
          <w:marLeft w:val="1166"/>
          <w:marRight w:val="0"/>
          <w:marTop w:val="0"/>
          <w:marBottom w:val="0"/>
          <w:divBdr>
            <w:top w:val="none" w:sz="0" w:space="0" w:color="auto"/>
            <w:left w:val="none" w:sz="0" w:space="0" w:color="auto"/>
            <w:bottom w:val="none" w:sz="0" w:space="0" w:color="auto"/>
            <w:right w:val="none" w:sz="0" w:space="0" w:color="auto"/>
          </w:divBdr>
        </w:div>
      </w:divsChild>
    </w:div>
    <w:div w:id="1531842452">
      <w:bodyDiv w:val="1"/>
      <w:marLeft w:val="0"/>
      <w:marRight w:val="0"/>
      <w:marTop w:val="0"/>
      <w:marBottom w:val="0"/>
      <w:divBdr>
        <w:top w:val="none" w:sz="0" w:space="0" w:color="auto"/>
        <w:left w:val="none" w:sz="0" w:space="0" w:color="auto"/>
        <w:bottom w:val="none" w:sz="0" w:space="0" w:color="auto"/>
        <w:right w:val="none" w:sz="0" w:space="0" w:color="auto"/>
      </w:divBdr>
    </w:div>
    <w:div w:id="1540359771">
      <w:bodyDiv w:val="1"/>
      <w:marLeft w:val="0"/>
      <w:marRight w:val="0"/>
      <w:marTop w:val="0"/>
      <w:marBottom w:val="0"/>
      <w:divBdr>
        <w:top w:val="none" w:sz="0" w:space="0" w:color="auto"/>
        <w:left w:val="none" w:sz="0" w:space="0" w:color="auto"/>
        <w:bottom w:val="none" w:sz="0" w:space="0" w:color="auto"/>
        <w:right w:val="none" w:sz="0" w:space="0" w:color="auto"/>
      </w:divBdr>
    </w:div>
    <w:div w:id="1594121111">
      <w:bodyDiv w:val="1"/>
      <w:marLeft w:val="0"/>
      <w:marRight w:val="0"/>
      <w:marTop w:val="0"/>
      <w:marBottom w:val="0"/>
      <w:divBdr>
        <w:top w:val="none" w:sz="0" w:space="0" w:color="auto"/>
        <w:left w:val="none" w:sz="0" w:space="0" w:color="auto"/>
        <w:bottom w:val="none" w:sz="0" w:space="0" w:color="auto"/>
        <w:right w:val="none" w:sz="0" w:space="0" w:color="auto"/>
      </w:divBdr>
      <w:divsChild>
        <w:div w:id="1395856781">
          <w:marLeft w:val="446"/>
          <w:marRight w:val="0"/>
          <w:marTop w:val="0"/>
          <w:marBottom w:val="0"/>
          <w:divBdr>
            <w:top w:val="none" w:sz="0" w:space="0" w:color="auto"/>
            <w:left w:val="none" w:sz="0" w:space="0" w:color="auto"/>
            <w:bottom w:val="none" w:sz="0" w:space="0" w:color="auto"/>
            <w:right w:val="none" w:sz="0" w:space="0" w:color="auto"/>
          </w:divBdr>
        </w:div>
      </w:divsChild>
    </w:div>
    <w:div w:id="1631208393">
      <w:bodyDiv w:val="1"/>
      <w:marLeft w:val="0"/>
      <w:marRight w:val="0"/>
      <w:marTop w:val="0"/>
      <w:marBottom w:val="0"/>
      <w:divBdr>
        <w:top w:val="none" w:sz="0" w:space="0" w:color="auto"/>
        <w:left w:val="none" w:sz="0" w:space="0" w:color="auto"/>
        <w:bottom w:val="none" w:sz="0" w:space="0" w:color="auto"/>
        <w:right w:val="none" w:sz="0" w:space="0" w:color="auto"/>
      </w:divBdr>
    </w:div>
    <w:div w:id="1697071873">
      <w:bodyDiv w:val="1"/>
      <w:marLeft w:val="0"/>
      <w:marRight w:val="0"/>
      <w:marTop w:val="0"/>
      <w:marBottom w:val="0"/>
      <w:divBdr>
        <w:top w:val="none" w:sz="0" w:space="0" w:color="auto"/>
        <w:left w:val="none" w:sz="0" w:space="0" w:color="auto"/>
        <w:bottom w:val="none" w:sz="0" w:space="0" w:color="auto"/>
        <w:right w:val="none" w:sz="0" w:space="0" w:color="auto"/>
      </w:divBdr>
    </w:div>
    <w:div w:id="1802262747">
      <w:bodyDiv w:val="1"/>
      <w:marLeft w:val="0"/>
      <w:marRight w:val="0"/>
      <w:marTop w:val="0"/>
      <w:marBottom w:val="0"/>
      <w:divBdr>
        <w:top w:val="none" w:sz="0" w:space="0" w:color="auto"/>
        <w:left w:val="none" w:sz="0" w:space="0" w:color="auto"/>
        <w:bottom w:val="none" w:sz="0" w:space="0" w:color="auto"/>
        <w:right w:val="none" w:sz="0" w:space="0" w:color="auto"/>
      </w:divBdr>
      <w:divsChild>
        <w:div w:id="960572512">
          <w:marLeft w:val="446"/>
          <w:marRight w:val="0"/>
          <w:marTop w:val="0"/>
          <w:marBottom w:val="0"/>
          <w:divBdr>
            <w:top w:val="none" w:sz="0" w:space="0" w:color="auto"/>
            <w:left w:val="none" w:sz="0" w:space="0" w:color="auto"/>
            <w:bottom w:val="none" w:sz="0" w:space="0" w:color="auto"/>
            <w:right w:val="none" w:sz="0" w:space="0" w:color="auto"/>
          </w:divBdr>
        </w:div>
      </w:divsChild>
    </w:div>
    <w:div w:id="1900239186">
      <w:bodyDiv w:val="1"/>
      <w:marLeft w:val="0"/>
      <w:marRight w:val="0"/>
      <w:marTop w:val="0"/>
      <w:marBottom w:val="0"/>
      <w:divBdr>
        <w:top w:val="none" w:sz="0" w:space="0" w:color="auto"/>
        <w:left w:val="none" w:sz="0" w:space="0" w:color="auto"/>
        <w:bottom w:val="none" w:sz="0" w:space="0" w:color="auto"/>
        <w:right w:val="none" w:sz="0" w:space="0" w:color="auto"/>
      </w:divBdr>
    </w:div>
    <w:div w:id="2005694963">
      <w:bodyDiv w:val="1"/>
      <w:marLeft w:val="0"/>
      <w:marRight w:val="0"/>
      <w:marTop w:val="0"/>
      <w:marBottom w:val="0"/>
      <w:divBdr>
        <w:top w:val="none" w:sz="0" w:space="0" w:color="auto"/>
        <w:left w:val="none" w:sz="0" w:space="0" w:color="auto"/>
        <w:bottom w:val="none" w:sz="0" w:space="0" w:color="auto"/>
        <w:right w:val="none" w:sz="0" w:space="0" w:color="auto"/>
      </w:divBdr>
    </w:div>
    <w:div w:id="2035879503">
      <w:bodyDiv w:val="1"/>
      <w:marLeft w:val="0"/>
      <w:marRight w:val="0"/>
      <w:marTop w:val="0"/>
      <w:marBottom w:val="0"/>
      <w:divBdr>
        <w:top w:val="none" w:sz="0" w:space="0" w:color="auto"/>
        <w:left w:val="none" w:sz="0" w:space="0" w:color="auto"/>
        <w:bottom w:val="none" w:sz="0" w:space="0" w:color="auto"/>
        <w:right w:val="none" w:sz="0" w:space="0" w:color="auto"/>
      </w:divBdr>
    </w:div>
    <w:div w:id="2130856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7ED918D774031489F995A7AF34C6912" ma:contentTypeVersion="13" ma:contentTypeDescription="Create a new document." ma:contentTypeScope="" ma:versionID="6746c2786566bee692959c81fd766088">
  <xsd:schema xmlns:xsd="http://www.w3.org/2001/XMLSchema" xmlns:xs="http://www.w3.org/2001/XMLSchema" xmlns:p="http://schemas.microsoft.com/office/2006/metadata/properties" xmlns:ns3="467dded4-b78a-4ae3-9a14-3bce610864db" xmlns:ns4="cda1cae7-4f8a-4950-8236-8ba22cea3d71" targetNamespace="http://schemas.microsoft.com/office/2006/metadata/properties" ma:root="true" ma:fieldsID="4cf0903bcf2f6397a221ebf7fd2273f5" ns3:_="" ns4:_="">
    <xsd:import namespace="467dded4-b78a-4ae3-9a14-3bce610864db"/>
    <xsd:import namespace="cda1cae7-4f8a-4950-8236-8ba22cea3d7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7dded4-b78a-4ae3-9a14-3bce610864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a1cae7-4f8a-4950-8236-8ba22cea3d7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21016F-471E-44FC-8950-E54DDD6524B0}">
  <ds:schemaRefs>
    <ds:schemaRef ds:uri="http://schemas.microsoft.com/sharepoint/v3/contenttype/forms"/>
  </ds:schemaRefs>
</ds:datastoreItem>
</file>

<file path=customXml/itemProps2.xml><?xml version="1.0" encoding="utf-8"?>
<ds:datastoreItem xmlns:ds="http://schemas.openxmlformats.org/officeDocument/2006/customXml" ds:itemID="{EEC2C75A-64B0-460B-A24C-81081F3BDA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7dded4-b78a-4ae3-9a14-3bce610864db"/>
    <ds:schemaRef ds:uri="cda1cae7-4f8a-4950-8236-8ba22cea3d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ABA3E-0050-49AE-A1D5-A587FA652454}">
  <ds:schemaRefs>
    <ds:schemaRef ds:uri="http://schemas.openxmlformats.org/officeDocument/2006/bibliography"/>
  </ds:schemaRefs>
</ds:datastoreItem>
</file>

<file path=customXml/itemProps4.xml><?xml version="1.0" encoding="utf-8"?>
<ds:datastoreItem xmlns:ds="http://schemas.openxmlformats.org/officeDocument/2006/customXml" ds:itemID="{9E15C120-AB69-403D-A4EA-97FDF44A8F04}">
  <ds:schemaRefs>
    <ds:schemaRef ds:uri="http://schemas.microsoft.com/office/infopath/2007/PartnerControls"/>
    <ds:schemaRef ds:uri="http://www.w3.org/XML/1998/namespace"/>
    <ds:schemaRef ds:uri="http://purl.org/dc/elements/1.1/"/>
    <ds:schemaRef ds:uri="http://purl.org/dc/terms/"/>
    <ds:schemaRef ds:uri="http://schemas.microsoft.com/office/2006/documentManagement/types"/>
    <ds:schemaRef ds:uri="467dded4-b78a-4ae3-9a14-3bce610864db"/>
    <ds:schemaRef ds:uri="http://purl.org/dc/dcmitype/"/>
    <ds:schemaRef ds:uri="http://schemas.openxmlformats.org/package/2006/metadata/core-properties"/>
    <ds:schemaRef ds:uri="cda1cae7-4f8a-4950-8236-8ba22cea3d71"/>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10</Pages>
  <Words>2388</Words>
  <Characters>13616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Mariah Hinton</dc:creator>
  <cp:keywords/>
  <dc:description/>
  <cp:lastModifiedBy>Phillip Dupree</cp:lastModifiedBy>
  <cp:revision>8</cp:revision>
  <cp:lastPrinted>2016-06-03T17:47:00Z</cp:lastPrinted>
  <dcterms:created xsi:type="dcterms:W3CDTF">2023-03-29T14:49:00Z</dcterms:created>
  <dcterms:modified xsi:type="dcterms:W3CDTF">2023-08-24T20:55:00Z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52330073</vt:i4>
  </property>
  <property fmtid="{D5CDD505-2E9C-101B-9397-08002B2CF9AE}" pid="3" name="ContentTypeId">
    <vt:lpwstr>0x010100D7ED918D774031489F995A7AF34C6912</vt:lpwstr>
  </property>
</Properties>
</file>