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tbl>
      <w:tblPr>
        <w:tblW w:w="6040" w:type="dxa"/>
        <w:jc w:val="center"/>
        <w:tblLook w:val="04A0" w:firstRow="1" w:lastRow="0" w:firstColumn="1" w:lastColumn="0" w:noHBand="0" w:noVBand="1"/>
      </w:tblPr>
      <w:tblGrid>
        <w:gridCol w:w="3020"/>
        <w:gridCol w:w="3020"/>
      </w:tblGrid>
      <w:tr w:rsidR="00CA5A71" w:rsidRPr="00CA5A71" w14:paraId="5B806D56" w14:textId="77777777" w:rsidTr="00CA5A71">
        <w:trPr>
          <w:trHeight w:val="290"/>
          <w:jc w:val="center"/>
        </w:trPr>
        <w:tc>
          <w:tcPr>
            <w:tcW w:w="30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DCDCDC" w:fill="DCDCDC"/>
            <w:hideMark/>
          </w:tcPr>
          <w:p w14:paraId="4DCFC1B4" w14:textId="77777777" w:rsidR="007D02DB" w:rsidRDefault="00000000">
            <w:pPr>
              <w:spacing w:after="40"/>
            </w:pPr>
            <w:r>
              <w:rPr>
                <w:sz w:val="18"/>
              </w:rPr>
              <w:t>Application Name</w:t>
            </w:r>
          </w:p>
        </w:tc>
        <w:tc>
          <w:tcPr>
            <w:tcW w:w="3020" w:type="dxa"/>
            <w:tcBorders>
              <w:top w:val="single" w:sz="4" w:space="0" w:color="808080"/>
              <w:left w:val="nil"/>
              <w:bottom w:val="single" w:sz="4" w:space="0" w:color="808080"/>
              <w:right w:val="single" w:sz="4" w:space="0" w:color="808080"/>
            </w:tcBorders>
            <w:hideMark/>
          </w:tcPr>
          <w:p w14:paraId="3646F70D" w14:textId="77777777" w:rsidR="007D02DB" w:rsidRDefault="00000000">
            <w:pPr>
              <w:spacing w:after="40"/>
            </w:pPr>
            <w:r>
              <w:rPr>
                <w:sz w:val="18"/>
              </w:rPr>
              <w:t>Niagara</w:t>
            </w:r>
          </w:p>
        </w:tc>
      </w:tr>
      <w:tr w:rsidR="00CA5A71" w:rsidRPr="00CA5A71" w14:paraId="02F2BA73" w14:textId="77777777" w:rsidTr="00CA5A71">
        <w:trPr>
          <w:trHeight w:val="290"/>
          <w:jc w:val="center"/>
        </w:trPr>
        <w:tc>
          <w:tcPr>
            <w:tcW w:w="3020" w:type="dxa"/>
            <w:tcBorders>
              <w:top w:val="nil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DCDCDC" w:fill="DCDCDC"/>
            <w:hideMark/>
          </w:tcPr>
          <w:p w14:paraId="68EF5E3F" w14:textId="77777777" w:rsidR="007D02DB" w:rsidRDefault="00000000">
            <w:pPr>
              <w:spacing w:after="40"/>
            </w:pPr>
            <w:r>
              <w:rPr>
                <w:sz w:val="18"/>
              </w:rPr>
              <w:t>Repository</w:t>
            </w:r>
          </w:p>
        </w:tc>
        <w:tc>
          <w:tcPr>
            <w:tcW w:w="3020" w:type="dxa"/>
            <w:tcBorders>
              <w:top w:val="nil"/>
              <w:left w:val="nil"/>
              <w:bottom w:val="single" w:sz="4" w:space="0" w:color="808080"/>
              <w:right w:val="single" w:sz="4" w:space="0" w:color="808080"/>
            </w:tcBorders>
            <w:hideMark/>
          </w:tcPr>
          <w:p w14:paraId="41FF8734" w14:textId="77777777" w:rsidR="007D02DB" w:rsidRDefault="00000000">
            <w:pPr>
              <w:spacing w:after="40"/>
            </w:pPr>
            <w:proofErr w:type="spellStart"/>
            <w:r>
              <w:rPr>
                <w:sz w:val="18"/>
              </w:rPr>
              <w:t>cloud_demo</w:t>
            </w:r>
            <w:proofErr w:type="spellEnd"/>
          </w:p>
        </w:tc>
      </w:tr>
      <w:tr w:rsidR="00CA5A71" w:rsidRPr="00CA5A71" w14:paraId="70F6A640" w14:textId="77777777" w:rsidTr="00CA5A71">
        <w:trPr>
          <w:trHeight w:val="520"/>
          <w:jc w:val="center"/>
        </w:trPr>
        <w:tc>
          <w:tcPr>
            <w:tcW w:w="3020" w:type="dxa"/>
            <w:tcBorders>
              <w:top w:val="nil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DCDCDC" w:fill="DCDCDC"/>
            <w:hideMark/>
          </w:tcPr>
          <w:p w14:paraId="34E7781D" w14:textId="77777777" w:rsidR="007D02DB" w:rsidRDefault="00000000">
            <w:pPr>
              <w:spacing w:after="40"/>
            </w:pPr>
            <w:r>
              <w:rPr>
                <w:sz w:val="18"/>
              </w:rPr>
              <w:t>Functional Context</w:t>
            </w:r>
          </w:p>
        </w:tc>
        <w:tc>
          <w:tcPr>
            <w:tcW w:w="3020" w:type="dxa"/>
            <w:tcBorders>
              <w:top w:val="nil"/>
              <w:left w:val="nil"/>
              <w:bottom w:val="single" w:sz="4" w:space="0" w:color="808080"/>
              <w:right w:val="single" w:sz="4" w:space="0" w:color="808080"/>
            </w:tcBorders>
            <w:hideMark/>
          </w:tcPr>
          <w:p w14:paraId="2EF7BC11" w14:textId="77777777" w:rsidR="007D02DB" w:rsidRDefault="00000000">
            <w:pPr>
              <w:spacing w:after="40"/>
            </w:pPr>
            <w:r>
              <w:rPr>
                <w:sz w:val="18"/>
              </w:rPr>
              <w:t>Demonstration / Migration PoC</w:t>
            </w:r>
          </w:p>
        </w:tc>
      </w:tr>
      <w:tr w:rsidR="00CA5A71" w:rsidRPr="00CA5A71" w14:paraId="299385B7" w14:textId="77777777" w:rsidTr="00CA5A71">
        <w:trPr>
          <w:trHeight w:val="520"/>
          <w:jc w:val="center"/>
        </w:trPr>
        <w:tc>
          <w:tcPr>
            <w:tcW w:w="3020" w:type="dxa"/>
            <w:tcBorders>
              <w:top w:val="nil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DCDCDC" w:fill="DCDCDC"/>
            <w:hideMark/>
          </w:tcPr>
          <w:p w14:paraId="4154C96E" w14:textId="77777777" w:rsidR="007D02DB" w:rsidRDefault="00000000">
            <w:pPr>
              <w:spacing w:after="40"/>
            </w:pPr>
            <w:r>
              <w:rPr>
                <w:sz w:val="18"/>
              </w:rPr>
              <w:t>Technical Context</w:t>
            </w:r>
          </w:p>
        </w:tc>
        <w:tc>
          <w:tcPr>
            <w:tcW w:w="3020" w:type="dxa"/>
            <w:tcBorders>
              <w:top w:val="nil"/>
              <w:left w:val="nil"/>
              <w:bottom w:val="single" w:sz="4" w:space="0" w:color="808080"/>
              <w:right w:val="single" w:sz="4" w:space="0" w:color="808080"/>
            </w:tcBorders>
            <w:hideMark/>
          </w:tcPr>
          <w:p w14:paraId="6CC05541" w14:textId="77777777" w:rsidR="007D02DB" w:rsidRDefault="00000000">
            <w:pPr>
              <w:spacing w:after="40"/>
            </w:pPr>
            <w:r>
              <w:rPr>
                <w:sz w:val="18"/>
              </w:rPr>
              <w:t>Application Engineering / PoC</w:t>
            </w:r>
          </w:p>
        </w:tc>
      </w:tr>
      <w:tr w:rsidR="00CA5A71" w:rsidRPr="00CA5A71" w14:paraId="5B88A9C1" w14:textId="77777777" w:rsidTr="00CA5A71">
        <w:trPr>
          <w:trHeight w:val="290"/>
          <w:jc w:val="center"/>
        </w:trPr>
        <w:tc>
          <w:tcPr>
            <w:tcW w:w="3020" w:type="dxa"/>
            <w:tcBorders>
              <w:top w:val="nil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DCDCDC" w:fill="DCDCDC"/>
            <w:hideMark/>
          </w:tcPr>
          <w:p w14:paraId="1B7D94ED" w14:textId="77777777" w:rsidR="007D02DB" w:rsidRDefault="00000000">
            <w:pPr>
              <w:spacing w:after="40"/>
            </w:pPr>
            <w:r>
              <w:rPr>
                <w:sz w:val="18"/>
              </w:rPr>
              <w:t>Business Criticality</w:t>
            </w:r>
          </w:p>
        </w:tc>
        <w:tc>
          <w:tcPr>
            <w:tcW w:w="3020" w:type="dxa"/>
            <w:tcBorders>
              <w:top w:val="nil"/>
              <w:left w:val="nil"/>
              <w:bottom w:val="single" w:sz="4" w:space="0" w:color="808080"/>
              <w:right w:val="single" w:sz="4" w:space="0" w:color="808080"/>
            </w:tcBorders>
            <w:hideMark/>
          </w:tcPr>
          <w:p w14:paraId="3BC6FA9A" w14:textId="77777777" w:rsidR="007D02DB" w:rsidRDefault="00000000">
            <w:pPr>
              <w:spacing w:after="40"/>
            </w:pPr>
            <w:r>
              <w:rPr>
                <w:sz w:val="18"/>
              </w:rPr>
              <w:t>Low</w:t>
            </w:r>
          </w:p>
        </w:tc>
      </w:tr>
      <w:tr w:rsidR="00CA5A71" w:rsidRPr="00CA5A71" w14:paraId="2AB4E6EA" w14:textId="77777777" w:rsidTr="00CA5A71">
        <w:trPr>
          <w:trHeight w:val="290"/>
          <w:jc w:val="center"/>
        </w:trPr>
        <w:tc>
          <w:tcPr>
            <w:tcW w:w="3020" w:type="dxa"/>
            <w:tcBorders>
              <w:top w:val="nil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DCDCDC" w:fill="DCDCDC"/>
            <w:hideMark/>
          </w:tcPr>
          <w:p w14:paraId="24E539B7" w14:textId="77777777" w:rsidR="007D02DB" w:rsidRDefault="00000000">
            <w:pPr>
              <w:spacing w:after="40"/>
            </w:pPr>
            <w:r>
              <w:rPr>
                <w:sz w:val="18"/>
              </w:rPr>
              <w:t>Environment / Status</w:t>
            </w:r>
          </w:p>
        </w:tc>
        <w:tc>
          <w:tcPr>
            <w:tcW w:w="3020" w:type="dxa"/>
            <w:tcBorders>
              <w:top w:val="nil"/>
              <w:left w:val="nil"/>
              <w:bottom w:val="single" w:sz="4" w:space="0" w:color="808080"/>
              <w:right w:val="single" w:sz="4" w:space="0" w:color="808080"/>
            </w:tcBorders>
            <w:hideMark/>
          </w:tcPr>
          <w:p w14:paraId="08E3EAD7" w14:textId="77777777" w:rsidR="007D02DB" w:rsidRDefault="00000000">
            <w:pPr>
              <w:spacing w:after="40"/>
            </w:pPr>
            <w:r>
              <w:rPr>
                <w:sz w:val="18"/>
              </w:rPr>
              <w:t>Development / PoC</w:t>
            </w:r>
          </w:p>
        </w:tc>
      </w:tr>
      <w:tr w:rsidR="00CA5A71" w:rsidRPr="00CA5A71" w14:paraId="2D996577" w14:textId="77777777" w:rsidTr="00CA5A71">
        <w:trPr>
          <w:trHeight w:val="520"/>
          <w:jc w:val="center"/>
        </w:trPr>
        <w:tc>
          <w:tcPr>
            <w:tcW w:w="3020" w:type="dxa"/>
            <w:tcBorders>
              <w:top w:val="nil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DCDCDC" w:fill="DCDCDC"/>
            <w:hideMark/>
          </w:tcPr>
          <w:p w14:paraId="790B6A4F" w14:textId="77777777" w:rsidR="007D02DB" w:rsidRDefault="00000000">
            <w:pPr>
              <w:spacing w:after="40"/>
            </w:pPr>
            <w:r>
              <w:rPr>
                <w:sz w:val="18"/>
              </w:rPr>
              <w:t>Document Status</w:t>
            </w:r>
          </w:p>
        </w:tc>
        <w:tc>
          <w:tcPr>
            <w:tcW w:w="3020" w:type="dxa"/>
            <w:tcBorders>
              <w:top w:val="nil"/>
              <w:left w:val="nil"/>
              <w:bottom w:val="single" w:sz="4" w:space="0" w:color="808080"/>
              <w:right w:val="single" w:sz="4" w:space="0" w:color="808080"/>
            </w:tcBorders>
            <w:hideMark/>
          </w:tcPr>
          <w:p w14:paraId="45FA4798" w14:textId="77777777" w:rsidR="007D02DB" w:rsidRDefault="00000000">
            <w:pPr>
              <w:spacing w:after="40"/>
            </w:pPr>
            <w:r>
              <w:rPr>
                <w:sz w:val="18"/>
              </w:rPr>
              <w:t>Assessment dated 11 September 2026</w:t>
            </w:r>
          </w:p>
        </w:tc>
      </w:tr>
      <w:tr w:rsidR="00CA5A71" w:rsidRPr="00CA5A71" w14:paraId="38B97E20" w14:textId="77777777" w:rsidTr="00CA5A71">
        <w:trPr>
          <w:trHeight w:val="3120"/>
          <w:jc w:val="center"/>
        </w:trPr>
        <w:tc>
          <w:tcPr>
            <w:tcW w:w="3020" w:type="dxa"/>
            <w:tcBorders>
              <w:top w:val="nil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DCDCDC" w:fill="DCDCDC"/>
            <w:hideMark/>
          </w:tcPr>
          <w:p w14:paraId="70D65880" w14:textId="77777777" w:rsidR="007D02DB" w:rsidRDefault="00000000">
            <w:pPr>
              <w:spacing w:after="40"/>
            </w:pPr>
            <w:r>
              <w:rPr>
                <w:sz w:val="18"/>
              </w:rPr>
              <w:t>Description</w:t>
            </w:r>
          </w:p>
        </w:tc>
        <w:tc>
          <w:tcPr>
            <w:tcW w:w="3020" w:type="dxa"/>
            <w:tcBorders>
              <w:top w:val="nil"/>
              <w:left w:val="nil"/>
              <w:bottom w:val="single" w:sz="4" w:space="0" w:color="808080"/>
              <w:right w:val="single" w:sz="4" w:space="0" w:color="808080"/>
            </w:tcBorders>
            <w:hideMark/>
          </w:tcPr>
          <w:p w14:paraId="6A0E1145" w14:textId="77777777" w:rsidR="007D02DB" w:rsidRDefault="00000000">
            <w:pPr>
              <w:spacing w:after="40"/>
            </w:pPr>
            <w:r>
              <w:rPr>
                <w:sz w:val="18"/>
              </w:rPr>
              <w:t>Intentionally simple customer manager used as the source workload for an automated Azure migration proof of concept.</w:t>
            </w:r>
          </w:p>
        </w:tc>
      </w:tr>
    </w:tbl>
    <w:p w14:paraId="3F286758" w14:textId="77777777" w:rsidR="00483A40" w:rsidRDefault="00483A40">
      <w:pPr>
        <w:pStyle w:val="Title"/>
        <w:jc w:val="center"/>
      </w:pPr>
      <w:r>
        <w:t>Niagara</w:t>
      </w:r>
    </w:p>
    <w:tbl>
      <w:tblPr>
        <w:tblW w:w="7560" w:type="dxa"/>
        <w:jc w:val="center"/>
        <w:tblLook w:val="04A0" w:firstRow="1" w:lastRow="0" w:firstColumn="1" w:lastColumn="0" w:noHBand="0" w:noVBand="1"/>
      </w:tblPr>
      <w:tblGrid>
        <w:gridCol w:w="3020"/>
        <w:gridCol w:w="4540"/>
      </w:tblGrid>
      <w:tr w:rsidR="00680A22" w:rsidRPr="00680A22" w14:paraId="179C11C6" w14:textId="77777777" w:rsidTr="00680A22">
        <w:trPr>
          <w:trHeight w:val="2750"/>
          <w:jc w:val="center"/>
        </w:trPr>
        <w:tc>
          <w:tcPr>
            <w:tcW w:w="3020" w:type="dxa"/>
            <w:tcBorders>
              <w:top w:val="single" w:sz="4" w:space="0" w:color="D3D3D3"/>
              <w:left w:val="single" w:sz="4" w:space="0" w:color="D3D3D3"/>
              <w:bottom w:val="single" w:sz="4" w:space="0" w:color="D3D3D3"/>
              <w:right w:val="single" w:sz="4" w:space="0" w:color="D3D3D3"/>
            </w:tcBorders>
            <w:hideMark/>
          </w:tcPr>
          <w:p w14:paraId="0C116D05" w14:textId="77777777" w:rsidR="007D02DB" w:rsidRDefault="00000000">
            <w:pPr>
              <w:spacing w:after="40"/>
            </w:pPr>
            <w:r>
              <w:rPr>
                <w:sz w:val="18"/>
              </w:rPr>
              <w:t>Existing shared-service dependencies</w:t>
            </w:r>
          </w:p>
        </w:tc>
        <w:tc>
          <w:tcPr>
            <w:tcW w:w="4540" w:type="dxa"/>
            <w:tcBorders>
              <w:top w:val="single" w:sz="4" w:space="0" w:color="D3D3D3"/>
              <w:left w:val="nil"/>
              <w:bottom w:val="single" w:sz="4" w:space="0" w:color="D3D3D3"/>
              <w:right w:val="single" w:sz="4" w:space="0" w:color="D3D3D3"/>
            </w:tcBorders>
            <w:hideMark/>
          </w:tcPr>
          <w:p w14:paraId="13900853" w14:textId="77777777" w:rsidR="007D02DB" w:rsidRDefault="00000000">
            <w:pPr>
              <w:spacing w:after="40"/>
            </w:pPr>
            <w:r>
              <w:rPr>
                <w:sz w:val="18"/>
              </w:rPr>
              <w:t xml:space="preserve">None. Direct dependencies are local SQL Server Express, Microsoft ODBC Driver 18, and Bootstrap CSS from </w:t>
            </w:r>
            <w:proofErr w:type="spellStart"/>
            <w:r>
              <w:rPr>
                <w:sz w:val="18"/>
              </w:rPr>
              <w:t>jsDelivr</w:t>
            </w:r>
            <w:proofErr w:type="spellEnd"/>
            <w:r>
              <w:rPr>
                <w:sz w:val="18"/>
              </w:rPr>
              <w:t xml:space="preserve"> CDN. An optional Cloudflare quick tunnel is documented but is not an application dependency.</w:t>
            </w:r>
          </w:p>
        </w:tc>
      </w:tr>
    </w:tbl>
    <w:p w14:paraId="5962A68E" w14:textId="77777777" w:rsidR="00680A22" w:rsidRDefault="00680A22">
      <w:pPr>
        <w:pStyle w:val="Subtitle"/>
        <w:jc w:val="center"/>
      </w:pPr>
      <w:r>
        <w:t>High-Level Design &amp; Azure Migration Assessment</w:t>
      </w:r>
      <w:r>
        <w:br/>
        <w:t>Current State and Proposed PoC Target</w:t>
      </w:r>
    </w:p>
    <w:p w14:paraId="389C7652" w14:textId="77777777" w:rsidR="007D02DB" w:rsidRDefault="00000000">
      <w:pPr>
        <w:pStyle w:val="Heading1"/>
      </w:pPr>
      <w:r>
        <w:t>1. Executive Summary</w:t>
      </w:r>
    </w:p>
    <w:p w14:paraId="6573EE5F" w14:textId="77777777" w:rsidR="007D02DB" w:rsidRDefault="00000000">
      <w:r>
        <w:t xml:space="preserve">Niagara is a deliberately small, locally hosted customer-management web application and the source workload for an Azure migration proof of concept. Repository evidence shows one </w:t>
      </w:r>
      <w:proofErr w:type="spellStart"/>
      <w:r>
        <w:t>FastAPI</w:t>
      </w:r>
      <w:proofErr w:type="spellEnd"/>
      <w:r>
        <w:t xml:space="preserve"> application, one SQL Server Express database, one customers table, a small Python dependency set, and no enterprise integrations, identity layer, messaging, clustering, or high-availability design. The appropriate disposition is rehost/</w:t>
      </w:r>
      <w:proofErr w:type="spellStart"/>
      <w:r>
        <w:t>replatform</w:t>
      </w:r>
      <w:proofErr w:type="spellEnd"/>
      <w:r>
        <w:t xml:space="preserve"> with minimal code and configuration change—not a rewrite.</w:t>
      </w:r>
    </w:p>
    <w:p w14:paraId="2B8C9066" w14:textId="77777777" w:rsidR="007D02DB" w:rsidRDefault="00000000">
      <w:r>
        <w:lastRenderedPageBreak/>
        <w:t>The proposed future state uses Azure App Service for Python/</w:t>
      </w:r>
      <w:proofErr w:type="spellStart"/>
      <w:r>
        <w:t>FastAPI</w:t>
      </w:r>
      <w:proofErr w:type="spellEnd"/>
      <w:r>
        <w:t xml:space="preserve"> and Azure SQL Database. </w:t>
      </w:r>
      <w:proofErr w:type="gramStart"/>
      <w:r>
        <w:t>Local .env</w:t>
      </w:r>
      <w:proofErr w:type="gramEnd"/>
      <w:r>
        <w:t xml:space="preserve"> values become App Service application settings, Windows Integrated Authentication must be replaced by an Azure-compatible database authentication approach, and the existing health/API smoke checks should validate the result. No Azure resources are asserted to exist as part of this document.</w:t>
      </w:r>
    </w:p>
    <w:p w14:paraId="4A8C6362" w14:textId="77777777" w:rsidR="007D02DB" w:rsidRDefault="00000000">
      <w:pPr>
        <w:pStyle w:val="Heading1"/>
      </w:pPr>
      <w:r>
        <w:t>2. Purpose, Scope, and Audience</w:t>
      </w:r>
    </w:p>
    <w:p w14:paraId="06CD87A3" w14:textId="77777777" w:rsidR="007D02DB" w:rsidRDefault="00000000">
      <w:pPr>
        <w:pStyle w:val="Heading2"/>
      </w:pPr>
      <w:r>
        <w:t>2.1 Purpose</w:t>
      </w:r>
    </w:p>
    <w:p w14:paraId="15D9344F" w14:textId="77777777" w:rsidR="007D02DB" w:rsidRDefault="00000000">
      <w:r>
        <w:t>Document the verified source workload, assess migration fit and complexity, and define a minimal proposed Azure target sufficient for the Discover → Assess → Recommend → Provision → Migrate → Deploy → Transform → Validate demonstration flow.</w:t>
      </w:r>
    </w:p>
    <w:p w14:paraId="48B8881A" w14:textId="77777777" w:rsidR="007D02DB" w:rsidRDefault="00000000">
      <w:pPr>
        <w:pStyle w:val="Heading2"/>
      </w:pPr>
      <w:r>
        <w:t>2.2 In Scope</w:t>
      </w:r>
    </w:p>
    <w:p w14:paraId="6A4A1945" w14:textId="77777777" w:rsidR="007D02DB" w:rsidRDefault="00000000">
      <w:pPr>
        <w:ind w:left="360" w:hanging="259"/>
      </w:pPr>
      <w:r>
        <w:rPr>
          <w:b/>
        </w:rPr>
        <w:t xml:space="preserve">•  </w:t>
      </w:r>
      <w:r>
        <w:t xml:space="preserve">Niagara </w:t>
      </w:r>
      <w:proofErr w:type="spellStart"/>
      <w:r>
        <w:t>FastAPI</w:t>
      </w:r>
      <w:proofErr w:type="spellEnd"/>
      <w:r>
        <w:t>/</w:t>
      </w:r>
      <w:proofErr w:type="spellStart"/>
      <w:r>
        <w:t>Uvicorn</w:t>
      </w:r>
      <w:proofErr w:type="spellEnd"/>
      <w:r>
        <w:t xml:space="preserve"> web application and browser user interface.</w:t>
      </w:r>
    </w:p>
    <w:p w14:paraId="37B86560" w14:textId="77777777" w:rsidR="007D02DB" w:rsidRDefault="00000000">
      <w:pPr>
        <w:ind w:left="360" w:hanging="259"/>
      </w:pPr>
      <w:r>
        <w:rPr>
          <w:b/>
        </w:rPr>
        <w:t xml:space="preserve">•  </w:t>
      </w:r>
      <w:proofErr w:type="spellStart"/>
      <w:r>
        <w:t>NiagaraDb</w:t>
      </w:r>
      <w:proofErr w:type="spellEnd"/>
      <w:r>
        <w:t xml:space="preserve"> on local Microsoft SQL Server Express, including the customers table and five-row conditional seed behavior.</w:t>
      </w:r>
    </w:p>
    <w:p w14:paraId="3815F0A3" w14:textId="77777777" w:rsidR="007D02DB" w:rsidRDefault="00000000">
      <w:pPr>
        <w:ind w:left="360" w:hanging="259"/>
      </w:pPr>
      <w:r>
        <w:rPr>
          <w:b/>
        </w:rPr>
        <w:t xml:space="preserve">•  </w:t>
      </w:r>
      <w:r>
        <w:t>Runtime, configuration, networking, security, operations, dependencies, migration approach, and pre/post validation.</w:t>
      </w:r>
    </w:p>
    <w:p w14:paraId="3CBD721C" w14:textId="77777777" w:rsidR="007D02DB" w:rsidRDefault="00000000">
      <w:pPr>
        <w:ind w:left="360" w:hanging="259"/>
      </w:pPr>
      <w:r>
        <w:rPr>
          <w:b/>
        </w:rPr>
        <w:t xml:space="preserve">•  </w:t>
      </w:r>
      <w:r>
        <w:t>A proposed Azure App Service and Azure SQL Database target design.</w:t>
      </w:r>
    </w:p>
    <w:p w14:paraId="4ACF6E4B" w14:textId="77777777" w:rsidR="007D02DB" w:rsidRDefault="00000000">
      <w:pPr>
        <w:pStyle w:val="Heading2"/>
      </w:pPr>
      <w:r>
        <w:t>2.3 Out of Scope</w:t>
      </w:r>
    </w:p>
    <w:p w14:paraId="12C71016" w14:textId="77777777" w:rsidR="007D02DB" w:rsidRDefault="00000000">
      <w:pPr>
        <w:ind w:left="360" w:hanging="259"/>
      </w:pPr>
      <w:r>
        <w:rPr>
          <w:b/>
        </w:rPr>
        <w:t xml:space="preserve">•  </w:t>
      </w:r>
      <w:r>
        <w:t>Building or deploying Azure resources or changing the migration harness.</w:t>
      </w:r>
    </w:p>
    <w:p w14:paraId="79C0D17D" w14:textId="77777777" w:rsidR="007D02DB" w:rsidRDefault="00000000">
      <w:pPr>
        <w:ind w:left="360" w:hanging="259"/>
      </w:pPr>
      <w:r>
        <w:rPr>
          <w:b/>
        </w:rPr>
        <w:t xml:space="preserve">•  </w:t>
      </w:r>
      <w:r>
        <w:t>Production hardening, formal SLA/DR design, multi-region architecture, or enterprise support processes.</w:t>
      </w:r>
    </w:p>
    <w:p w14:paraId="75319CC5" w14:textId="77777777" w:rsidR="007D02DB" w:rsidRDefault="00000000">
      <w:pPr>
        <w:ind w:left="360" w:hanging="259"/>
      </w:pPr>
      <w:r>
        <w:rPr>
          <w:b/>
        </w:rPr>
        <w:t xml:space="preserve">•  </w:t>
      </w:r>
      <w:r>
        <w:t>AKS, containers, API Management, Service Bus, Redis, Functions, Event Grid, Storage Accounts, Cosmos DB, and other services not required by this PoC.</w:t>
      </w:r>
    </w:p>
    <w:p w14:paraId="0B583538" w14:textId="77777777" w:rsidR="007D02DB" w:rsidRDefault="00000000">
      <w:pPr>
        <w:ind w:left="360" w:hanging="259"/>
      </w:pPr>
      <w:r>
        <w:rPr>
          <w:b/>
        </w:rPr>
        <w:t xml:space="preserve">•  </w:t>
      </w:r>
      <w:r>
        <w:t>Application source-code changes, except any separately approved migration compatibility work.</w:t>
      </w:r>
    </w:p>
    <w:p w14:paraId="51FE5E5D" w14:textId="77777777" w:rsidR="007D02DB" w:rsidRDefault="00000000">
      <w:pPr>
        <w:pStyle w:val="Heading1"/>
      </w:pPr>
      <w:r>
        <w:t>3. Source Evidence and Confirmed Application Overview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422"/>
        <w:gridCol w:w="6938"/>
      </w:tblGrid>
      <w:tr w:rsidR="007D02DB" w14:paraId="26AE36B5" w14:textId="77777777">
        <w:trPr>
          <w:tblHeader/>
          <w:jc w:val="center"/>
        </w:trPr>
        <w:tc>
          <w:tcPr>
            <w:tcW w:w="2448" w:type="dxa"/>
            <w:shd w:val="clear" w:color="auto" w:fill="2F5597"/>
          </w:tcPr>
          <w:p w14:paraId="2676F865" w14:textId="77777777" w:rsidR="007D02DB" w:rsidRDefault="00000000">
            <w:pPr>
              <w:spacing w:after="40"/>
            </w:pPr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w="7056" w:type="dxa"/>
            <w:shd w:val="clear" w:color="auto" w:fill="2F5597"/>
          </w:tcPr>
          <w:p w14:paraId="3D23EFAB" w14:textId="77777777" w:rsidR="007D02DB" w:rsidRDefault="00000000">
            <w:pPr>
              <w:spacing w:after="40"/>
            </w:pPr>
            <w:r>
              <w:rPr>
                <w:b/>
                <w:color w:val="FFFFFF"/>
                <w:sz w:val="18"/>
              </w:rPr>
              <w:t>Verified source state</w:t>
            </w:r>
          </w:p>
        </w:tc>
      </w:tr>
      <w:tr w:rsidR="007D02DB" w14:paraId="66EDE02E" w14:textId="77777777">
        <w:trPr>
          <w:jc w:val="center"/>
        </w:trPr>
        <w:tc>
          <w:tcPr>
            <w:tcW w:w="2448" w:type="dxa"/>
          </w:tcPr>
          <w:p w14:paraId="04759174" w14:textId="77777777" w:rsidR="007D02DB" w:rsidRDefault="00000000">
            <w:pPr>
              <w:spacing w:after="40"/>
            </w:pPr>
            <w:r>
              <w:rPr>
                <w:sz w:val="18"/>
              </w:rPr>
              <w:t>Name / purpose</w:t>
            </w:r>
          </w:p>
        </w:tc>
        <w:tc>
          <w:tcPr>
            <w:tcW w:w="7056" w:type="dxa"/>
          </w:tcPr>
          <w:p w14:paraId="2D59BE7F" w14:textId="77777777" w:rsidR="007D02DB" w:rsidRDefault="00000000">
            <w:pPr>
              <w:spacing w:after="40"/>
            </w:pPr>
            <w:r>
              <w:rPr>
                <w:sz w:val="18"/>
              </w:rPr>
              <w:t>Niagara; simple locally hosted customer manager and Azure migration source workload.</w:t>
            </w:r>
          </w:p>
        </w:tc>
      </w:tr>
      <w:tr w:rsidR="007D02DB" w14:paraId="4A1B7E65" w14:textId="77777777">
        <w:trPr>
          <w:jc w:val="center"/>
        </w:trPr>
        <w:tc>
          <w:tcPr>
            <w:tcW w:w="2448" w:type="dxa"/>
          </w:tcPr>
          <w:p w14:paraId="4EBE40F1" w14:textId="77777777" w:rsidR="007D02DB" w:rsidRDefault="00000000">
            <w:pPr>
              <w:spacing w:after="40"/>
            </w:pPr>
            <w:r>
              <w:rPr>
                <w:sz w:val="18"/>
              </w:rPr>
              <w:t>Environment / criticality</w:t>
            </w:r>
          </w:p>
        </w:tc>
        <w:tc>
          <w:tcPr>
            <w:tcW w:w="7056" w:type="dxa"/>
          </w:tcPr>
          <w:p w14:paraId="73CE3D88" w14:textId="77777777" w:rsidR="007D02DB" w:rsidRDefault="00000000">
            <w:pPr>
              <w:spacing w:after="40"/>
            </w:pPr>
            <w:r>
              <w:rPr>
                <w:sz w:val="18"/>
              </w:rPr>
              <w:t>Development / PoC; low business criticality; very small demonstration audience (assumption).</w:t>
            </w:r>
          </w:p>
        </w:tc>
      </w:tr>
      <w:tr w:rsidR="007D02DB" w14:paraId="41FDBF99" w14:textId="77777777">
        <w:trPr>
          <w:jc w:val="center"/>
        </w:trPr>
        <w:tc>
          <w:tcPr>
            <w:tcW w:w="2448" w:type="dxa"/>
          </w:tcPr>
          <w:p w14:paraId="1BCCC96D" w14:textId="77777777" w:rsidR="007D02DB" w:rsidRDefault="00000000">
            <w:pPr>
              <w:spacing w:after="40"/>
            </w:pPr>
            <w:r>
              <w:rPr>
                <w:sz w:val="18"/>
              </w:rPr>
              <w:t>Host / runtime</w:t>
            </w:r>
          </w:p>
        </w:tc>
        <w:tc>
          <w:tcPr>
            <w:tcW w:w="7056" w:type="dxa"/>
          </w:tcPr>
          <w:p w14:paraId="1A58212F" w14:textId="77777777" w:rsidR="007D02DB" w:rsidRDefault="00000000">
            <w:pPr>
              <w:spacing w:after="40"/>
            </w:pPr>
            <w:r>
              <w:rPr>
                <w:sz w:val="18"/>
              </w:rPr>
              <w:t>Windows prerequisite. README states Python 3.12, while setup.ps1 enforces Python 3.14; target/source runtime version requires reconciliation.</w:t>
            </w:r>
          </w:p>
        </w:tc>
      </w:tr>
      <w:tr w:rsidR="007D02DB" w14:paraId="3DF7F84E" w14:textId="77777777">
        <w:trPr>
          <w:jc w:val="center"/>
        </w:trPr>
        <w:tc>
          <w:tcPr>
            <w:tcW w:w="2448" w:type="dxa"/>
          </w:tcPr>
          <w:p w14:paraId="3EAC1AE9" w14:textId="77777777" w:rsidR="007D02DB" w:rsidRDefault="00000000">
            <w:pPr>
              <w:spacing w:after="40"/>
            </w:pPr>
            <w:proofErr w:type="spellStart"/>
            <w:r>
              <w:rPr>
                <w:sz w:val="18"/>
              </w:rPr>
              <w:t>Entrypoint</w:t>
            </w:r>
            <w:proofErr w:type="spellEnd"/>
          </w:p>
        </w:tc>
        <w:tc>
          <w:tcPr>
            <w:tcW w:w="7056" w:type="dxa"/>
          </w:tcPr>
          <w:p w14:paraId="6B913DAD" w14:textId="77777777" w:rsidR="007D02DB" w:rsidRDefault="00000000">
            <w:pPr>
              <w:spacing w:after="40"/>
            </w:pPr>
            <w:r>
              <w:rPr>
                <w:sz w:val="18"/>
              </w:rPr>
              <w:t xml:space="preserve">python -m </w:t>
            </w:r>
            <w:proofErr w:type="spellStart"/>
            <w:r>
              <w:rPr>
                <w:sz w:val="18"/>
              </w:rPr>
              <w:t>uvicorn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proofErr w:type="gramStart"/>
            <w:r>
              <w:rPr>
                <w:sz w:val="18"/>
              </w:rPr>
              <w:t>app.main</w:t>
            </w:r>
            <w:proofErr w:type="gramEnd"/>
            <w:r>
              <w:rPr>
                <w:sz w:val="18"/>
              </w:rPr>
              <w:t>:app</w:t>
            </w:r>
            <w:proofErr w:type="spellEnd"/>
            <w:r>
              <w:rPr>
                <w:sz w:val="18"/>
              </w:rPr>
              <w:t xml:space="preserve"> --host 0.0.0.0 --port 8000 (run.ps1).</w:t>
            </w:r>
          </w:p>
        </w:tc>
      </w:tr>
      <w:tr w:rsidR="007D02DB" w14:paraId="089E715C" w14:textId="77777777">
        <w:trPr>
          <w:jc w:val="center"/>
        </w:trPr>
        <w:tc>
          <w:tcPr>
            <w:tcW w:w="2448" w:type="dxa"/>
          </w:tcPr>
          <w:p w14:paraId="6CFD95BC" w14:textId="77777777" w:rsidR="007D02DB" w:rsidRDefault="00000000">
            <w:pPr>
              <w:spacing w:after="40"/>
            </w:pPr>
            <w:r>
              <w:rPr>
                <w:sz w:val="18"/>
              </w:rPr>
              <w:t>Web stack</w:t>
            </w:r>
          </w:p>
        </w:tc>
        <w:tc>
          <w:tcPr>
            <w:tcW w:w="7056" w:type="dxa"/>
          </w:tcPr>
          <w:p w14:paraId="57663F7D" w14:textId="77777777" w:rsidR="007D02DB" w:rsidRDefault="00000000">
            <w:pPr>
              <w:spacing w:after="40"/>
            </w:pPr>
            <w:proofErr w:type="spellStart"/>
            <w:r>
              <w:rPr>
                <w:sz w:val="18"/>
              </w:rPr>
              <w:t>Uvicorn</w:t>
            </w:r>
            <w:proofErr w:type="spellEnd"/>
            <w:r>
              <w:rPr>
                <w:sz w:val="18"/>
              </w:rPr>
              <w:t xml:space="preserve"> ASGI server, </w:t>
            </w:r>
            <w:proofErr w:type="spellStart"/>
            <w:r>
              <w:rPr>
                <w:sz w:val="18"/>
              </w:rPr>
              <w:t>FastAPI</w:t>
            </w:r>
            <w:proofErr w:type="spellEnd"/>
            <w:r>
              <w:rPr>
                <w:sz w:val="18"/>
              </w:rPr>
              <w:t xml:space="preserve">, Jinja2 server-rendered HTML, Bootstrap 5.3.3 loaded from </w:t>
            </w:r>
            <w:proofErr w:type="spellStart"/>
            <w:r>
              <w:rPr>
                <w:sz w:val="18"/>
              </w:rPr>
              <w:t>jsDelivr</w:t>
            </w:r>
            <w:proofErr w:type="spellEnd"/>
            <w:r>
              <w:rPr>
                <w:sz w:val="18"/>
              </w:rPr>
              <w:t>, and local CSS.</w:t>
            </w:r>
          </w:p>
        </w:tc>
      </w:tr>
      <w:tr w:rsidR="007D02DB" w14:paraId="3C8AC232" w14:textId="77777777">
        <w:trPr>
          <w:jc w:val="center"/>
        </w:trPr>
        <w:tc>
          <w:tcPr>
            <w:tcW w:w="2448" w:type="dxa"/>
          </w:tcPr>
          <w:p w14:paraId="416F8CD2" w14:textId="77777777" w:rsidR="007D02DB" w:rsidRDefault="00000000">
            <w:pPr>
              <w:spacing w:after="40"/>
            </w:pPr>
            <w:r>
              <w:rPr>
                <w:sz w:val="18"/>
              </w:rPr>
              <w:lastRenderedPageBreak/>
              <w:t>Data stack</w:t>
            </w:r>
          </w:p>
        </w:tc>
        <w:tc>
          <w:tcPr>
            <w:tcW w:w="7056" w:type="dxa"/>
          </w:tcPr>
          <w:p w14:paraId="6F7A292E" w14:textId="77777777" w:rsidR="007D02DB" w:rsidRDefault="00000000">
            <w:pPr>
              <w:spacing w:after="40"/>
            </w:pPr>
            <w:proofErr w:type="spellStart"/>
            <w:r>
              <w:rPr>
                <w:sz w:val="18"/>
              </w:rPr>
              <w:t>SQLAlchemy</w:t>
            </w:r>
            <w:proofErr w:type="spellEnd"/>
            <w:r>
              <w:rPr>
                <w:sz w:val="18"/>
              </w:rPr>
              <w:t xml:space="preserve"> 2-style ORM/query APIs, </w:t>
            </w:r>
            <w:proofErr w:type="spellStart"/>
            <w:r>
              <w:rPr>
                <w:sz w:val="18"/>
              </w:rPr>
              <w:t>pyodbc</w:t>
            </w:r>
            <w:proofErr w:type="spellEnd"/>
            <w:r>
              <w:rPr>
                <w:sz w:val="18"/>
              </w:rPr>
              <w:t>, Microsoft ODBC Driver 18, SQL Server Express.</w:t>
            </w:r>
          </w:p>
        </w:tc>
      </w:tr>
      <w:tr w:rsidR="007D02DB" w14:paraId="02CBB84A" w14:textId="77777777">
        <w:trPr>
          <w:jc w:val="center"/>
        </w:trPr>
        <w:tc>
          <w:tcPr>
            <w:tcW w:w="2448" w:type="dxa"/>
          </w:tcPr>
          <w:p w14:paraId="3248D500" w14:textId="77777777" w:rsidR="007D02DB" w:rsidRDefault="00000000">
            <w:pPr>
              <w:spacing w:after="40"/>
            </w:pPr>
            <w:r>
              <w:rPr>
                <w:sz w:val="18"/>
              </w:rPr>
              <w:t>Configuration</w:t>
            </w:r>
          </w:p>
        </w:tc>
        <w:tc>
          <w:tcPr>
            <w:tcW w:w="7056" w:type="dxa"/>
          </w:tcPr>
          <w:p w14:paraId="2F203CDD" w14:textId="77777777" w:rsidR="007D02DB" w:rsidRDefault="00000000">
            <w:pPr>
              <w:spacing w:after="40"/>
            </w:pPr>
            <w:proofErr w:type="spellStart"/>
            <w:r>
              <w:rPr>
                <w:sz w:val="18"/>
              </w:rPr>
              <w:t>Pydantic</w:t>
            </w:r>
            <w:proofErr w:type="spellEnd"/>
            <w:r>
              <w:rPr>
                <w:sz w:val="18"/>
              </w:rPr>
              <w:t xml:space="preserve"> Settings reads environment variables </w:t>
            </w:r>
            <w:proofErr w:type="gramStart"/>
            <w:r>
              <w:rPr>
                <w:sz w:val="18"/>
              </w:rPr>
              <w:t>and .env; .</w:t>
            </w:r>
            <w:proofErr w:type="spellStart"/>
            <w:r>
              <w:rPr>
                <w:sz w:val="18"/>
              </w:rPr>
              <w:t>env</w:t>
            </w:r>
            <w:proofErr w:type="gramEnd"/>
            <w:r>
              <w:rPr>
                <w:sz w:val="18"/>
              </w:rPr>
              <w:t>.example</w:t>
            </w:r>
            <w:proofErr w:type="spellEnd"/>
            <w:r>
              <w:rPr>
                <w:sz w:val="18"/>
              </w:rPr>
              <w:t xml:space="preserve"> defines application and database settings.</w:t>
            </w:r>
          </w:p>
        </w:tc>
      </w:tr>
      <w:tr w:rsidR="007D02DB" w14:paraId="32A7A731" w14:textId="77777777">
        <w:trPr>
          <w:jc w:val="center"/>
        </w:trPr>
        <w:tc>
          <w:tcPr>
            <w:tcW w:w="2448" w:type="dxa"/>
          </w:tcPr>
          <w:p w14:paraId="5C69A5BB" w14:textId="77777777" w:rsidR="007D02DB" w:rsidRDefault="00000000">
            <w:pPr>
              <w:spacing w:after="40"/>
            </w:pPr>
            <w:r>
              <w:rPr>
                <w:sz w:val="18"/>
              </w:rPr>
              <w:t>Functions</w:t>
            </w:r>
          </w:p>
        </w:tc>
        <w:tc>
          <w:tcPr>
            <w:tcW w:w="7056" w:type="dxa"/>
          </w:tcPr>
          <w:p w14:paraId="5C07CF46" w14:textId="77777777" w:rsidR="007D02DB" w:rsidRDefault="00000000">
            <w:pPr>
              <w:spacing w:after="40"/>
            </w:pPr>
            <w:r>
              <w:rPr>
                <w:sz w:val="18"/>
              </w:rPr>
              <w:t>List, add, edit, and delete customers; JSON information and customer APIs; health probe; autogenerated Swagger/</w:t>
            </w:r>
            <w:proofErr w:type="spellStart"/>
            <w:r>
              <w:rPr>
                <w:sz w:val="18"/>
              </w:rPr>
              <w:t>OpenAPI</w:t>
            </w:r>
            <w:proofErr w:type="spellEnd"/>
            <w:r>
              <w:rPr>
                <w:sz w:val="18"/>
              </w:rPr>
              <w:t>.</w:t>
            </w:r>
          </w:p>
        </w:tc>
      </w:tr>
      <w:tr w:rsidR="007D02DB" w14:paraId="6368C537" w14:textId="77777777">
        <w:trPr>
          <w:jc w:val="center"/>
        </w:trPr>
        <w:tc>
          <w:tcPr>
            <w:tcW w:w="2448" w:type="dxa"/>
          </w:tcPr>
          <w:p w14:paraId="64C5D8D1" w14:textId="77777777" w:rsidR="007D02DB" w:rsidRDefault="00000000">
            <w:pPr>
              <w:spacing w:after="40"/>
            </w:pPr>
            <w:r>
              <w:rPr>
                <w:sz w:val="18"/>
              </w:rPr>
              <w:t>Repository</w:t>
            </w:r>
          </w:p>
        </w:tc>
        <w:tc>
          <w:tcPr>
            <w:tcW w:w="7056" w:type="dxa"/>
          </w:tcPr>
          <w:p w14:paraId="151BB7D9" w14:textId="77777777" w:rsidR="007D02DB" w:rsidRDefault="00000000">
            <w:pPr>
              <w:spacing w:after="40"/>
            </w:pPr>
            <w:proofErr w:type="spellStart"/>
            <w:r>
              <w:rPr>
                <w:sz w:val="18"/>
              </w:rPr>
              <w:t>cloud_demo</w:t>
            </w:r>
            <w:proofErr w:type="spellEnd"/>
            <w:r>
              <w:rPr>
                <w:sz w:val="18"/>
              </w:rPr>
              <w:t>; remote hosting URL and named owner are not documented.</w:t>
            </w:r>
          </w:p>
        </w:tc>
      </w:tr>
    </w:tbl>
    <w:p w14:paraId="4562B076" w14:textId="77777777" w:rsidR="007D02DB" w:rsidRDefault="007D02DB"/>
    <w:p w14:paraId="761884C4" w14:textId="77777777" w:rsidR="007D02DB" w:rsidRDefault="00000000">
      <w:pPr>
        <w:pStyle w:val="Heading1"/>
      </w:pPr>
      <w:r>
        <w:t>4. Current-State Architecture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7D02DB" w14:paraId="127C8C76" w14:textId="77777777">
        <w:trPr>
          <w:jc w:val="center"/>
        </w:trPr>
        <w:tc>
          <w:tcPr>
            <w:tcW w:w="9360" w:type="dxa"/>
            <w:shd w:val="clear" w:color="auto" w:fill="EAF2F8"/>
          </w:tcPr>
          <w:p w14:paraId="25AA549B" w14:textId="77777777" w:rsidR="007D02DB" w:rsidRDefault="00000000">
            <w:pPr>
              <w:spacing w:after="40"/>
              <w:jc w:val="center"/>
            </w:pPr>
            <w:r>
              <w:rPr>
                <w:rFonts w:ascii="Consolas" w:hAnsi="Consolas"/>
                <w:b/>
                <w:sz w:val="18"/>
              </w:rPr>
              <w:t>User / Browser</w:t>
            </w:r>
            <w:r>
              <w:rPr>
                <w:rFonts w:ascii="Consolas" w:hAnsi="Consolas"/>
                <w:b/>
                <w:sz w:val="18"/>
              </w:rPr>
              <w:br/>
              <w:t xml:space="preserve">      │ HTTP :8000</w:t>
            </w:r>
            <w:r>
              <w:rPr>
                <w:rFonts w:ascii="Consolas" w:hAnsi="Consolas"/>
                <w:b/>
                <w:sz w:val="18"/>
              </w:rPr>
              <w:br/>
              <w:t xml:space="preserve">      ▼</w:t>
            </w:r>
            <w:r>
              <w:rPr>
                <w:rFonts w:ascii="Consolas" w:hAnsi="Consolas"/>
                <w:b/>
                <w:sz w:val="18"/>
              </w:rPr>
              <w:br/>
              <w:t>Windows PC / Host</w:t>
            </w:r>
            <w:r>
              <w:rPr>
                <w:rFonts w:ascii="Consolas" w:hAnsi="Consolas"/>
                <w:b/>
                <w:sz w:val="18"/>
              </w:rPr>
              <w:br/>
              <w:t xml:space="preserve">      │</w:t>
            </w:r>
            <w:r>
              <w:rPr>
                <w:rFonts w:ascii="Consolas" w:hAnsi="Consolas"/>
                <w:b/>
                <w:sz w:val="18"/>
              </w:rPr>
              <w:br/>
              <w:t xml:space="preserve">      ▼</w:t>
            </w:r>
            <w:r>
              <w:rPr>
                <w:rFonts w:ascii="Consolas" w:hAnsi="Consolas"/>
                <w:b/>
                <w:sz w:val="18"/>
              </w:rPr>
              <w:br/>
            </w:r>
            <w:proofErr w:type="spellStart"/>
            <w:r>
              <w:rPr>
                <w:rFonts w:ascii="Consolas" w:hAnsi="Consolas"/>
                <w:b/>
                <w:sz w:val="18"/>
              </w:rPr>
              <w:t>Uvicorn</w:t>
            </w:r>
            <w:proofErr w:type="spellEnd"/>
            <w:r>
              <w:rPr>
                <w:rFonts w:ascii="Consolas" w:hAnsi="Consolas"/>
                <w:b/>
                <w:sz w:val="18"/>
              </w:rPr>
              <w:t xml:space="preserve"> ASGI Server</w:t>
            </w:r>
            <w:r>
              <w:rPr>
                <w:rFonts w:ascii="Consolas" w:hAnsi="Consolas"/>
                <w:b/>
                <w:sz w:val="18"/>
              </w:rPr>
              <w:br/>
              <w:t xml:space="preserve">      │</w:t>
            </w:r>
            <w:r>
              <w:rPr>
                <w:rFonts w:ascii="Consolas" w:hAnsi="Consolas"/>
                <w:b/>
                <w:sz w:val="18"/>
              </w:rPr>
              <w:br/>
              <w:t xml:space="preserve">      ▼</w:t>
            </w:r>
            <w:r>
              <w:rPr>
                <w:rFonts w:ascii="Consolas" w:hAnsi="Consolas"/>
                <w:b/>
                <w:sz w:val="18"/>
              </w:rPr>
              <w:br/>
            </w:r>
            <w:proofErr w:type="spellStart"/>
            <w:r>
              <w:rPr>
                <w:rFonts w:ascii="Consolas" w:hAnsi="Consolas"/>
                <w:b/>
                <w:sz w:val="18"/>
              </w:rPr>
              <w:t>FastAPI</w:t>
            </w:r>
            <w:proofErr w:type="spellEnd"/>
            <w:r>
              <w:rPr>
                <w:rFonts w:ascii="Consolas" w:hAnsi="Consolas"/>
                <w:b/>
                <w:sz w:val="18"/>
              </w:rPr>
              <w:t xml:space="preserve"> + Jinja2 + Bootstrap UI</w:t>
            </w:r>
            <w:r>
              <w:rPr>
                <w:rFonts w:ascii="Consolas" w:hAnsi="Consolas"/>
                <w:b/>
                <w:sz w:val="18"/>
              </w:rPr>
              <w:br/>
              <w:t xml:space="preserve">      │</w:t>
            </w:r>
            <w:r>
              <w:rPr>
                <w:rFonts w:ascii="Consolas" w:hAnsi="Consolas"/>
                <w:b/>
                <w:sz w:val="18"/>
              </w:rPr>
              <w:br/>
              <w:t xml:space="preserve">      ▼</w:t>
            </w:r>
            <w:r>
              <w:rPr>
                <w:rFonts w:ascii="Consolas" w:hAnsi="Consolas"/>
                <w:b/>
                <w:sz w:val="18"/>
              </w:rPr>
              <w:br/>
            </w:r>
            <w:proofErr w:type="spellStart"/>
            <w:r>
              <w:rPr>
                <w:rFonts w:ascii="Consolas" w:hAnsi="Consolas"/>
                <w:b/>
                <w:sz w:val="18"/>
              </w:rPr>
              <w:t>SQLAlchemy</w:t>
            </w:r>
            <w:proofErr w:type="spellEnd"/>
            <w:r>
              <w:rPr>
                <w:rFonts w:ascii="Consolas" w:hAnsi="Consolas"/>
                <w:b/>
                <w:sz w:val="18"/>
              </w:rPr>
              <w:t xml:space="preserve"> / </w:t>
            </w:r>
            <w:proofErr w:type="spellStart"/>
            <w:r>
              <w:rPr>
                <w:rFonts w:ascii="Consolas" w:hAnsi="Consolas"/>
                <w:b/>
                <w:sz w:val="18"/>
              </w:rPr>
              <w:t>pyodbc</w:t>
            </w:r>
            <w:proofErr w:type="spellEnd"/>
            <w:r>
              <w:rPr>
                <w:rFonts w:ascii="Consolas" w:hAnsi="Consolas"/>
                <w:b/>
                <w:sz w:val="18"/>
              </w:rPr>
              <w:t xml:space="preserve"> / ODBC Driver 18</w:t>
            </w:r>
            <w:r>
              <w:rPr>
                <w:rFonts w:ascii="Consolas" w:hAnsi="Consolas"/>
                <w:b/>
                <w:sz w:val="18"/>
              </w:rPr>
              <w:br/>
              <w:t xml:space="preserve">      │ local, Windows Integrated Authentication</w:t>
            </w:r>
            <w:r>
              <w:rPr>
                <w:rFonts w:ascii="Consolas" w:hAnsi="Consolas"/>
                <w:b/>
                <w:sz w:val="18"/>
              </w:rPr>
              <w:br/>
              <w:t xml:space="preserve">      ▼</w:t>
            </w:r>
            <w:r>
              <w:rPr>
                <w:rFonts w:ascii="Consolas" w:hAnsi="Consolas"/>
                <w:b/>
                <w:sz w:val="18"/>
              </w:rPr>
              <w:br/>
              <w:t>Microsoft SQL Server Express</w:t>
            </w:r>
            <w:r>
              <w:rPr>
                <w:rFonts w:ascii="Consolas" w:hAnsi="Consolas"/>
                <w:b/>
                <w:sz w:val="18"/>
              </w:rPr>
              <w:br/>
              <w:t>localhost\</w:t>
            </w:r>
            <w:proofErr w:type="gramStart"/>
            <w:r>
              <w:rPr>
                <w:rFonts w:ascii="Consolas" w:hAnsi="Consolas"/>
                <w:b/>
                <w:sz w:val="18"/>
              </w:rPr>
              <w:t>SQLEXPRESS  •</w:t>
            </w:r>
            <w:proofErr w:type="gramEnd"/>
            <w:r>
              <w:rPr>
                <w:rFonts w:ascii="Consolas" w:hAnsi="Consolas"/>
                <w:b/>
                <w:sz w:val="18"/>
              </w:rPr>
              <w:t xml:space="preserve">  </w:t>
            </w:r>
            <w:proofErr w:type="spellStart"/>
            <w:proofErr w:type="gramStart"/>
            <w:r>
              <w:rPr>
                <w:rFonts w:ascii="Consolas" w:hAnsi="Consolas"/>
                <w:b/>
                <w:sz w:val="18"/>
              </w:rPr>
              <w:t>NiagaraDb</w:t>
            </w:r>
            <w:proofErr w:type="spellEnd"/>
            <w:r>
              <w:rPr>
                <w:rFonts w:ascii="Consolas" w:hAnsi="Consolas"/>
                <w:b/>
                <w:sz w:val="18"/>
              </w:rPr>
              <w:t xml:space="preserve">  •</w:t>
            </w:r>
            <w:proofErr w:type="gramEnd"/>
            <w:r>
              <w:rPr>
                <w:rFonts w:ascii="Consolas" w:hAnsi="Consolas"/>
                <w:b/>
                <w:sz w:val="18"/>
              </w:rPr>
              <w:t xml:space="preserve">  customers</w:t>
            </w:r>
          </w:p>
        </w:tc>
      </w:tr>
    </w:tbl>
    <w:p w14:paraId="4F254FA7" w14:textId="77777777" w:rsidR="007D02DB" w:rsidRDefault="007D02DB"/>
    <w:p w14:paraId="656D89C4" w14:textId="77777777" w:rsidR="007D02DB" w:rsidRDefault="00000000">
      <w:pPr>
        <w:pStyle w:val="Heading2"/>
      </w:pPr>
      <w:r>
        <w:t>4.1 Component Inventory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924"/>
        <w:gridCol w:w="2561"/>
        <w:gridCol w:w="4875"/>
      </w:tblGrid>
      <w:tr w:rsidR="007D02DB" w14:paraId="08B5ABDD" w14:textId="77777777">
        <w:trPr>
          <w:tblHeader/>
          <w:jc w:val="center"/>
        </w:trPr>
        <w:tc>
          <w:tcPr>
            <w:tcW w:w="1944" w:type="dxa"/>
            <w:shd w:val="clear" w:color="auto" w:fill="2F5597"/>
          </w:tcPr>
          <w:p w14:paraId="364B04B6" w14:textId="77777777" w:rsidR="007D02DB" w:rsidRDefault="00000000">
            <w:pPr>
              <w:spacing w:after="40"/>
            </w:pPr>
            <w:r>
              <w:rPr>
                <w:b/>
                <w:color w:val="FFFFFF"/>
                <w:sz w:val="18"/>
              </w:rPr>
              <w:t>Component</w:t>
            </w:r>
          </w:p>
        </w:tc>
        <w:tc>
          <w:tcPr>
            <w:tcW w:w="2592" w:type="dxa"/>
            <w:shd w:val="clear" w:color="auto" w:fill="2F5597"/>
          </w:tcPr>
          <w:p w14:paraId="77009228" w14:textId="77777777" w:rsidR="007D02DB" w:rsidRDefault="00000000">
            <w:pPr>
              <w:spacing w:after="40"/>
            </w:pPr>
            <w:r>
              <w:rPr>
                <w:b/>
                <w:color w:val="FFFFFF"/>
                <w:sz w:val="18"/>
              </w:rPr>
              <w:t>Implementation</w:t>
            </w:r>
          </w:p>
        </w:tc>
        <w:tc>
          <w:tcPr>
            <w:tcW w:w="4968" w:type="dxa"/>
            <w:shd w:val="clear" w:color="auto" w:fill="2F5597"/>
          </w:tcPr>
          <w:p w14:paraId="6BF3F2C7" w14:textId="77777777" w:rsidR="007D02DB" w:rsidRDefault="00000000">
            <w:pPr>
              <w:spacing w:after="40"/>
            </w:pPr>
            <w:r>
              <w:rPr>
                <w:b/>
                <w:color w:val="FFFFFF"/>
                <w:sz w:val="18"/>
              </w:rPr>
              <w:t>Role / Notes</w:t>
            </w:r>
          </w:p>
        </w:tc>
      </w:tr>
      <w:tr w:rsidR="007D02DB" w14:paraId="56BBD7AB" w14:textId="77777777">
        <w:trPr>
          <w:jc w:val="center"/>
        </w:trPr>
        <w:tc>
          <w:tcPr>
            <w:tcW w:w="1944" w:type="dxa"/>
          </w:tcPr>
          <w:p w14:paraId="3C8F0298" w14:textId="77777777" w:rsidR="007D02DB" w:rsidRDefault="00000000">
            <w:pPr>
              <w:spacing w:after="40"/>
            </w:pPr>
            <w:r>
              <w:rPr>
                <w:sz w:val="18"/>
              </w:rPr>
              <w:t>Browser client</w:t>
            </w:r>
          </w:p>
        </w:tc>
        <w:tc>
          <w:tcPr>
            <w:tcW w:w="2592" w:type="dxa"/>
          </w:tcPr>
          <w:p w14:paraId="55635BBB" w14:textId="77777777" w:rsidR="007D02DB" w:rsidRDefault="00000000">
            <w:pPr>
              <w:spacing w:after="40"/>
            </w:pPr>
            <w:r>
              <w:rPr>
                <w:sz w:val="18"/>
              </w:rPr>
              <w:t>HTML5 + Bootstrap 5.3.3</w:t>
            </w:r>
          </w:p>
        </w:tc>
        <w:tc>
          <w:tcPr>
            <w:tcW w:w="4968" w:type="dxa"/>
          </w:tcPr>
          <w:p w14:paraId="5FC2FEF5" w14:textId="77777777" w:rsidR="007D02DB" w:rsidRDefault="00000000">
            <w:pPr>
              <w:spacing w:after="40"/>
            </w:pPr>
            <w:r>
              <w:rPr>
                <w:sz w:val="18"/>
              </w:rPr>
              <w:t>Server-rendered CRUD interface; Bootstrap CSS is retrieved from cdn.jsdelivr.net.</w:t>
            </w:r>
          </w:p>
        </w:tc>
      </w:tr>
      <w:tr w:rsidR="007D02DB" w14:paraId="5308DE1A" w14:textId="77777777">
        <w:trPr>
          <w:jc w:val="center"/>
        </w:trPr>
        <w:tc>
          <w:tcPr>
            <w:tcW w:w="1944" w:type="dxa"/>
          </w:tcPr>
          <w:p w14:paraId="7F4D8CB7" w14:textId="77777777" w:rsidR="007D02DB" w:rsidRDefault="00000000">
            <w:pPr>
              <w:spacing w:after="40"/>
            </w:pPr>
            <w:r>
              <w:rPr>
                <w:sz w:val="18"/>
              </w:rPr>
              <w:t>Web server</w:t>
            </w:r>
          </w:p>
        </w:tc>
        <w:tc>
          <w:tcPr>
            <w:tcW w:w="2592" w:type="dxa"/>
          </w:tcPr>
          <w:p w14:paraId="5D1C4143" w14:textId="77777777" w:rsidR="007D02DB" w:rsidRDefault="00000000">
            <w:pPr>
              <w:spacing w:after="40"/>
            </w:pPr>
            <w:proofErr w:type="spellStart"/>
            <w:r>
              <w:rPr>
                <w:sz w:val="18"/>
              </w:rPr>
              <w:t>Uvicorn</w:t>
            </w:r>
            <w:proofErr w:type="spellEnd"/>
          </w:p>
        </w:tc>
        <w:tc>
          <w:tcPr>
            <w:tcW w:w="4968" w:type="dxa"/>
          </w:tcPr>
          <w:p w14:paraId="2000A00D" w14:textId="77777777" w:rsidR="007D02DB" w:rsidRDefault="00000000">
            <w:pPr>
              <w:spacing w:after="40"/>
            </w:pPr>
            <w:r>
              <w:rPr>
                <w:sz w:val="18"/>
              </w:rPr>
              <w:t>Single operator-started ASGI process bound to 0.0.0.0:8000.</w:t>
            </w:r>
          </w:p>
        </w:tc>
      </w:tr>
      <w:tr w:rsidR="007D02DB" w14:paraId="5C89020B" w14:textId="77777777">
        <w:trPr>
          <w:jc w:val="center"/>
        </w:trPr>
        <w:tc>
          <w:tcPr>
            <w:tcW w:w="1944" w:type="dxa"/>
          </w:tcPr>
          <w:p w14:paraId="163D5AF2" w14:textId="77777777" w:rsidR="007D02DB" w:rsidRDefault="00000000">
            <w:pPr>
              <w:spacing w:after="40"/>
            </w:pPr>
            <w:r>
              <w:rPr>
                <w:sz w:val="18"/>
              </w:rPr>
              <w:t>Application</w:t>
            </w:r>
          </w:p>
        </w:tc>
        <w:tc>
          <w:tcPr>
            <w:tcW w:w="2592" w:type="dxa"/>
          </w:tcPr>
          <w:p w14:paraId="4AD6C50A" w14:textId="77777777" w:rsidR="007D02DB" w:rsidRDefault="00000000">
            <w:pPr>
              <w:spacing w:after="40"/>
            </w:pPr>
            <w:proofErr w:type="spellStart"/>
            <w:r>
              <w:rPr>
                <w:sz w:val="18"/>
              </w:rPr>
              <w:t>FastAPI</w:t>
            </w:r>
            <w:proofErr w:type="spellEnd"/>
          </w:p>
        </w:tc>
        <w:tc>
          <w:tcPr>
            <w:tcW w:w="4968" w:type="dxa"/>
          </w:tcPr>
          <w:p w14:paraId="2C51E348" w14:textId="77777777" w:rsidR="007D02DB" w:rsidRDefault="00000000">
            <w:pPr>
              <w:spacing w:after="40"/>
            </w:pPr>
            <w:r>
              <w:rPr>
                <w:sz w:val="18"/>
              </w:rPr>
              <w:t>Routes, form handling, JSON APIs, health check, static mount, startup lifespan.</w:t>
            </w:r>
          </w:p>
        </w:tc>
      </w:tr>
      <w:tr w:rsidR="007D02DB" w14:paraId="7E47CC01" w14:textId="77777777">
        <w:trPr>
          <w:jc w:val="center"/>
        </w:trPr>
        <w:tc>
          <w:tcPr>
            <w:tcW w:w="1944" w:type="dxa"/>
          </w:tcPr>
          <w:p w14:paraId="0F204561" w14:textId="77777777" w:rsidR="007D02DB" w:rsidRDefault="00000000">
            <w:pPr>
              <w:spacing w:after="40"/>
            </w:pPr>
            <w:r>
              <w:rPr>
                <w:sz w:val="18"/>
              </w:rPr>
              <w:t>Presentation</w:t>
            </w:r>
          </w:p>
        </w:tc>
        <w:tc>
          <w:tcPr>
            <w:tcW w:w="2592" w:type="dxa"/>
          </w:tcPr>
          <w:p w14:paraId="6412447F" w14:textId="77777777" w:rsidR="007D02DB" w:rsidRDefault="00000000">
            <w:pPr>
              <w:spacing w:after="40"/>
            </w:pPr>
            <w:r>
              <w:rPr>
                <w:sz w:val="18"/>
              </w:rPr>
              <w:t>Jinja2 templates + site.css</w:t>
            </w:r>
          </w:p>
        </w:tc>
        <w:tc>
          <w:tcPr>
            <w:tcW w:w="4968" w:type="dxa"/>
          </w:tcPr>
          <w:p w14:paraId="2BDAA710" w14:textId="77777777" w:rsidR="007D02DB" w:rsidRDefault="00000000">
            <w:pPr>
              <w:spacing w:after="40"/>
            </w:pPr>
            <w:r>
              <w:rPr>
                <w:sz w:val="18"/>
              </w:rPr>
              <w:t>base.html, index.html, customer_form.html, and local CSS.</w:t>
            </w:r>
          </w:p>
        </w:tc>
      </w:tr>
      <w:tr w:rsidR="007D02DB" w14:paraId="50226602" w14:textId="77777777">
        <w:trPr>
          <w:jc w:val="center"/>
        </w:trPr>
        <w:tc>
          <w:tcPr>
            <w:tcW w:w="1944" w:type="dxa"/>
          </w:tcPr>
          <w:p w14:paraId="236A2F3C" w14:textId="77777777" w:rsidR="007D02DB" w:rsidRDefault="00000000">
            <w:pPr>
              <w:spacing w:after="40"/>
            </w:pPr>
            <w:r>
              <w:rPr>
                <w:sz w:val="18"/>
              </w:rPr>
              <w:t>ORM</w:t>
            </w:r>
          </w:p>
        </w:tc>
        <w:tc>
          <w:tcPr>
            <w:tcW w:w="2592" w:type="dxa"/>
          </w:tcPr>
          <w:p w14:paraId="3BA2E7CA" w14:textId="77777777" w:rsidR="007D02DB" w:rsidRDefault="00000000">
            <w:pPr>
              <w:spacing w:after="40"/>
            </w:pPr>
            <w:proofErr w:type="spellStart"/>
            <w:r>
              <w:rPr>
                <w:sz w:val="18"/>
              </w:rPr>
              <w:t>SQLAlchemy</w:t>
            </w:r>
            <w:proofErr w:type="spellEnd"/>
          </w:p>
        </w:tc>
        <w:tc>
          <w:tcPr>
            <w:tcW w:w="4968" w:type="dxa"/>
          </w:tcPr>
          <w:p w14:paraId="73A305CC" w14:textId="77777777" w:rsidR="007D02DB" w:rsidRDefault="00000000">
            <w:pPr>
              <w:spacing w:after="40"/>
            </w:pPr>
            <w:r>
              <w:rPr>
                <w:sz w:val="18"/>
              </w:rPr>
              <w:t>Engine/session management, mapped Customer entity, parameterized reads/checks.</w:t>
            </w:r>
          </w:p>
        </w:tc>
      </w:tr>
      <w:tr w:rsidR="007D02DB" w14:paraId="66472C7F" w14:textId="77777777">
        <w:trPr>
          <w:jc w:val="center"/>
        </w:trPr>
        <w:tc>
          <w:tcPr>
            <w:tcW w:w="1944" w:type="dxa"/>
          </w:tcPr>
          <w:p w14:paraId="52B04127" w14:textId="77777777" w:rsidR="007D02DB" w:rsidRDefault="00000000">
            <w:pPr>
              <w:spacing w:after="40"/>
            </w:pPr>
            <w:r>
              <w:rPr>
                <w:sz w:val="18"/>
              </w:rPr>
              <w:t>Database adapter</w:t>
            </w:r>
          </w:p>
        </w:tc>
        <w:tc>
          <w:tcPr>
            <w:tcW w:w="2592" w:type="dxa"/>
          </w:tcPr>
          <w:p w14:paraId="4EC05A9F" w14:textId="77777777" w:rsidR="007D02DB" w:rsidRDefault="00000000">
            <w:pPr>
              <w:spacing w:after="40"/>
            </w:pPr>
            <w:proofErr w:type="spellStart"/>
            <w:r>
              <w:rPr>
                <w:sz w:val="18"/>
              </w:rPr>
              <w:t>pyodbc</w:t>
            </w:r>
            <w:proofErr w:type="spellEnd"/>
            <w:r>
              <w:rPr>
                <w:sz w:val="18"/>
              </w:rPr>
              <w:t xml:space="preserve"> + ODBC Driver 18</w:t>
            </w:r>
          </w:p>
        </w:tc>
        <w:tc>
          <w:tcPr>
            <w:tcW w:w="4968" w:type="dxa"/>
          </w:tcPr>
          <w:p w14:paraId="44615D5A" w14:textId="77777777" w:rsidR="007D02DB" w:rsidRDefault="00000000">
            <w:pPr>
              <w:spacing w:after="40"/>
            </w:pPr>
            <w:proofErr w:type="spellStart"/>
            <w:r>
              <w:rPr>
                <w:sz w:val="18"/>
              </w:rPr>
              <w:t>mssql+pyodbc</w:t>
            </w:r>
            <w:proofErr w:type="spellEnd"/>
            <w:r>
              <w:rPr>
                <w:sz w:val="18"/>
              </w:rPr>
              <w:t xml:space="preserve"> connection to local SQL Server.</w:t>
            </w:r>
          </w:p>
        </w:tc>
      </w:tr>
      <w:tr w:rsidR="007D02DB" w14:paraId="4666B762" w14:textId="77777777">
        <w:trPr>
          <w:jc w:val="center"/>
        </w:trPr>
        <w:tc>
          <w:tcPr>
            <w:tcW w:w="1944" w:type="dxa"/>
          </w:tcPr>
          <w:p w14:paraId="5382E611" w14:textId="77777777" w:rsidR="007D02DB" w:rsidRDefault="00000000">
            <w:pPr>
              <w:spacing w:after="40"/>
            </w:pPr>
            <w:r>
              <w:rPr>
                <w:sz w:val="18"/>
              </w:rPr>
              <w:t>Database</w:t>
            </w:r>
          </w:p>
        </w:tc>
        <w:tc>
          <w:tcPr>
            <w:tcW w:w="2592" w:type="dxa"/>
          </w:tcPr>
          <w:p w14:paraId="5FC10386" w14:textId="77777777" w:rsidR="007D02DB" w:rsidRDefault="00000000">
            <w:pPr>
              <w:spacing w:after="40"/>
            </w:pPr>
            <w:r>
              <w:rPr>
                <w:sz w:val="18"/>
              </w:rPr>
              <w:t xml:space="preserve">SQL Server Express / </w:t>
            </w:r>
            <w:proofErr w:type="spellStart"/>
            <w:r>
              <w:rPr>
                <w:sz w:val="18"/>
              </w:rPr>
              <w:t>NiagaraDb</w:t>
            </w:r>
            <w:proofErr w:type="spellEnd"/>
          </w:p>
        </w:tc>
        <w:tc>
          <w:tcPr>
            <w:tcW w:w="4968" w:type="dxa"/>
          </w:tcPr>
          <w:p w14:paraId="0AB1145C" w14:textId="77777777" w:rsidR="007D02DB" w:rsidRDefault="00000000">
            <w:pPr>
              <w:spacing w:after="40"/>
            </w:pPr>
            <w:r>
              <w:rPr>
                <w:sz w:val="18"/>
              </w:rPr>
              <w:t>Created on startup if permitted; private/local source dependency.</w:t>
            </w:r>
          </w:p>
        </w:tc>
      </w:tr>
      <w:tr w:rsidR="007D02DB" w14:paraId="47C97C9C" w14:textId="77777777">
        <w:trPr>
          <w:jc w:val="center"/>
        </w:trPr>
        <w:tc>
          <w:tcPr>
            <w:tcW w:w="1944" w:type="dxa"/>
          </w:tcPr>
          <w:p w14:paraId="6D95F9A6" w14:textId="77777777" w:rsidR="007D02DB" w:rsidRDefault="00000000">
            <w:pPr>
              <w:spacing w:after="40"/>
            </w:pPr>
            <w:r>
              <w:rPr>
                <w:sz w:val="18"/>
              </w:rPr>
              <w:t>Configuration</w:t>
            </w:r>
          </w:p>
        </w:tc>
        <w:tc>
          <w:tcPr>
            <w:tcW w:w="2592" w:type="dxa"/>
          </w:tcPr>
          <w:p w14:paraId="2D974759" w14:textId="77777777" w:rsidR="007D02DB" w:rsidRDefault="00000000">
            <w:pPr>
              <w:spacing w:after="40"/>
            </w:pPr>
            <w:proofErr w:type="spellStart"/>
            <w:r>
              <w:rPr>
                <w:sz w:val="18"/>
              </w:rPr>
              <w:t>pydantic</w:t>
            </w:r>
            <w:proofErr w:type="spellEnd"/>
            <w:r>
              <w:rPr>
                <w:sz w:val="18"/>
              </w:rPr>
              <w:t xml:space="preserve">-settings </w:t>
            </w:r>
            <w:proofErr w:type="gramStart"/>
            <w:r>
              <w:rPr>
                <w:sz w:val="18"/>
              </w:rPr>
              <w:t>+ .env</w:t>
            </w:r>
            <w:proofErr w:type="gramEnd"/>
            <w:r>
              <w:rPr>
                <w:sz w:val="18"/>
              </w:rPr>
              <w:t>/environment</w:t>
            </w:r>
          </w:p>
        </w:tc>
        <w:tc>
          <w:tcPr>
            <w:tcW w:w="4968" w:type="dxa"/>
          </w:tcPr>
          <w:p w14:paraId="1F98E658" w14:textId="77777777" w:rsidR="007D02DB" w:rsidRDefault="00000000">
            <w:pPr>
              <w:spacing w:after="40"/>
            </w:pPr>
            <w:r>
              <w:rPr>
                <w:sz w:val="18"/>
              </w:rPr>
              <w:t>No database password is hardcoded; trusted local connection is configured.</w:t>
            </w:r>
          </w:p>
        </w:tc>
      </w:tr>
      <w:tr w:rsidR="007D02DB" w14:paraId="3B4C24D3" w14:textId="77777777">
        <w:trPr>
          <w:jc w:val="center"/>
        </w:trPr>
        <w:tc>
          <w:tcPr>
            <w:tcW w:w="1944" w:type="dxa"/>
          </w:tcPr>
          <w:p w14:paraId="17BE40D2" w14:textId="77777777" w:rsidR="007D02DB" w:rsidRDefault="00000000">
            <w:pPr>
              <w:spacing w:after="40"/>
            </w:pPr>
            <w:r>
              <w:rPr>
                <w:sz w:val="18"/>
              </w:rPr>
              <w:t>Operations</w:t>
            </w:r>
          </w:p>
        </w:tc>
        <w:tc>
          <w:tcPr>
            <w:tcW w:w="2592" w:type="dxa"/>
          </w:tcPr>
          <w:p w14:paraId="78C96B16" w14:textId="77777777" w:rsidR="007D02DB" w:rsidRDefault="00000000">
            <w:pPr>
              <w:spacing w:after="40"/>
            </w:pPr>
            <w:r>
              <w:rPr>
                <w:sz w:val="18"/>
              </w:rPr>
              <w:t>PowerShell scripts</w:t>
            </w:r>
          </w:p>
        </w:tc>
        <w:tc>
          <w:tcPr>
            <w:tcW w:w="4968" w:type="dxa"/>
          </w:tcPr>
          <w:p w14:paraId="621E310A" w14:textId="77777777" w:rsidR="007D02DB" w:rsidRDefault="00000000">
            <w:pPr>
              <w:spacing w:after="40"/>
            </w:pPr>
            <w:r>
              <w:rPr>
                <w:sz w:val="18"/>
              </w:rPr>
              <w:t>setup.ps1, run.ps1, and parameterized test.ps1.</w:t>
            </w:r>
          </w:p>
        </w:tc>
      </w:tr>
    </w:tbl>
    <w:p w14:paraId="732D8479" w14:textId="77777777" w:rsidR="007D02DB" w:rsidRDefault="007D02DB"/>
    <w:p w14:paraId="343FFD49" w14:textId="77777777" w:rsidR="007D02DB" w:rsidRDefault="00000000">
      <w:pPr>
        <w:pStyle w:val="Heading2"/>
      </w:pPr>
      <w:r>
        <w:t>4.2 Technology and Package Dependencies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680"/>
        <w:gridCol w:w="4680"/>
      </w:tblGrid>
      <w:tr w:rsidR="007D02DB" w14:paraId="43D718F9" w14:textId="77777777">
        <w:trPr>
          <w:tblHeader/>
          <w:jc w:val="center"/>
        </w:trPr>
        <w:tc>
          <w:tcPr>
            <w:tcW w:w="4680" w:type="dxa"/>
            <w:shd w:val="clear" w:color="auto" w:fill="2F5597"/>
          </w:tcPr>
          <w:p w14:paraId="15E49F95" w14:textId="77777777" w:rsidR="007D02DB" w:rsidRDefault="00000000">
            <w:pPr>
              <w:spacing w:after="40"/>
            </w:pPr>
            <w:r>
              <w:rPr>
                <w:b/>
                <w:color w:val="FFFFFF"/>
                <w:sz w:val="18"/>
              </w:rPr>
              <w:t>Dependency</w:t>
            </w:r>
          </w:p>
        </w:tc>
        <w:tc>
          <w:tcPr>
            <w:tcW w:w="4680" w:type="dxa"/>
            <w:shd w:val="clear" w:color="auto" w:fill="2F5597"/>
          </w:tcPr>
          <w:p w14:paraId="7ECAC43B" w14:textId="77777777" w:rsidR="007D02DB" w:rsidRDefault="00000000">
            <w:pPr>
              <w:spacing w:after="40"/>
            </w:pPr>
            <w:r>
              <w:rPr>
                <w:b/>
                <w:color w:val="FFFFFF"/>
                <w:sz w:val="18"/>
              </w:rPr>
              <w:t>Observed use / requirement</w:t>
            </w:r>
          </w:p>
        </w:tc>
      </w:tr>
      <w:tr w:rsidR="007D02DB" w14:paraId="1F26FBC5" w14:textId="77777777">
        <w:trPr>
          <w:jc w:val="center"/>
        </w:trPr>
        <w:tc>
          <w:tcPr>
            <w:tcW w:w="4680" w:type="dxa"/>
          </w:tcPr>
          <w:p w14:paraId="2DE5E6F1" w14:textId="77777777" w:rsidR="007D02DB" w:rsidRDefault="00000000">
            <w:pPr>
              <w:spacing w:after="40"/>
            </w:pPr>
            <w:proofErr w:type="spellStart"/>
            <w:r>
              <w:rPr>
                <w:sz w:val="18"/>
              </w:rPr>
              <w:t>fastapi</w:t>
            </w:r>
            <w:proofErr w:type="spellEnd"/>
          </w:p>
        </w:tc>
        <w:tc>
          <w:tcPr>
            <w:tcW w:w="4680" w:type="dxa"/>
          </w:tcPr>
          <w:p w14:paraId="67D98743" w14:textId="77777777" w:rsidR="007D02DB" w:rsidRDefault="00000000">
            <w:pPr>
              <w:spacing w:after="40"/>
            </w:pPr>
            <w:r>
              <w:rPr>
                <w:sz w:val="18"/>
              </w:rPr>
              <w:t>HTTP routes, dependency injection, form parsing, exceptions, responses.</w:t>
            </w:r>
          </w:p>
        </w:tc>
      </w:tr>
      <w:tr w:rsidR="007D02DB" w14:paraId="51CA7990" w14:textId="77777777">
        <w:trPr>
          <w:jc w:val="center"/>
        </w:trPr>
        <w:tc>
          <w:tcPr>
            <w:tcW w:w="4680" w:type="dxa"/>
          </w:tcPr>
          <w:p w14:paraId="359573A8" w14:textId="77777777" w:rsidR="007D02DB" w:rsidRDefault="00000000">
            <w:pPr>
              <w:spacing w:after="40"/>
            </w:pPr>
            <w:proofErr w:type="spellStart"/>
            <w:r>
              <w:rPr>
                <w:sz w:val="18"/>
              </w:rPr>
              <w:t>uvicorn</w:t>
            </w:r>
            <w:proofErr w:type="spellEnd"/>
          </w:p>
        </w:tc>
        <w:tc>
          <w:tcPr>
            <w:tcW w:w="4680" w:type="dxa"/>
          </w:tcPr>
          <w:p w14:paraId="4182CB9F" w14:textId="77777777" w:rsidR="007D02DB" w:rsidRDefault="00000000">
            <w:pPr>
              <w:spacing w:after="40"/>
            </w:pPr>
            <w:r>
              <w:rPr>
                <w:sz w:val="18"/>
              </w:rPr>
              <w:t>ASGI process and local TCP listener.</w:t>
            </w:r>
          </w:p>
        </w:tc>
      </w:tr>
      <w:tr w:rsidR="007D02DB" w14:paraId="0979DDB1" w14:textId="77777777">
        <w:trPr>
          <w:jc w:val="center"/>
        </w:trPr>
        <w:tc>
          <w:tcPr>
            <w:tcW w:w="4680" w:type="dxa"/>
          </w:tcPr>
          <w:p w14:paraId="5FA66B3E" w14:textId="77777777" w:rsidR="007D02DB" w:rsidRDefault="00000000">
            <w:pPr>
              <w:spacing w:after="40"/>
            </w:pPr>
            <w:proofErr w:type="spellStart"/>
            <w:r>
              <w:rPr>
                <w:sz w:val="18"/>
              </w:rPr>
              <w:t>sqlalchemy</w:t>
            </w:r>
            <w:proofErr w:type="spellEnd"/>
          </w:p>
        </w:tc>
        <w:tc>
          <w:tcPr>
            <w:tcW w:w="4680" w:type="dxa"/>
          </w:tcPr>
          <w:p w14:paraId="0E6D12E0" w14:textId="77777777" w:rsidR="007D02DB" w:rsidRDefault="00000000">
            <w:pPr>
              <w:spacing w:after="40"/>
            </w:pPr>
            <w:r>
              <w:rPr>
                <w:sz w:val="18"/>
              </w:rPr>
              <w:t>ORM, sessions, engine, schema initialization, CRUD, and health query.</w:t>
            </w:r>
          </w:p>
        </w:tc>
      </w:tr>
      <w:tr w:rsidR="007D02DB" w14:paraId="71DC9E01" w14:textId="77777777">
        <w:trPr>
          <w:jc w:val="center"/>
        </w:trPr>
        <w:tc>
          <w:tcPr>
            <w:tcW w:w="4680" w:type="dxa"/>
          </w:tcPr>
          <w:p w14:paraId="233A7943" w14:textId="77777777" w:rsidR="007D02DB" w:rsidRDefault="00000000">
            <w:pPr>
              <w:spacing w:after="40"/>
            </w:pPr>
            <w:proofErr w:type="spellStart"/>
            <w:r>
              <w:rPr>
                <w:sz w:val="18"/>
              </w:rPr>
              <w:t>pyodbc</w:t>
            </w:r>
            <w:proofErr w:type="spellEnd"/>
          </w:p>
        </w:tc>
        <w:tc>
          <w:tcPr>
            <w:tcW w:w="4680" w:type="dxa"/>
          </w:tcPr>
          <w:p w14:paraId="154ACE64" w14:textId="77777777" w:rsidR="007D02DB" w:rsidRDefault="00000000">
            <w:pPr>
              <w:spacing w:after="40"/>
            </w:pPr>
            <w:r>
              <w:rPr>
                <w:sz w:val="18"/>
              </w:rPr>
              <w:t xml:space="preserve">SQL Server DBAPI driver used through </w:t>
            </w:r>
            <w:proofErr w:type="spellStart"/>
            <w:r>
              <w:rPr>
                <w:sz w:val="18"/>
              </w:rPr>
              <w:t>SQLAlchemy</w:t>
            </w:r>
            <w:proofErr w:type="spellEnd"/>
            <w:r>
              <w:rPr>
                <w:sz w:val="18"/>
              </w:rPr>
              <w:t>.</w:t>
            </w:r>
          </w:p>
        </w:tc>
      </w:tr>
      <w:tr w:rsidR="007D02DB" w14:paraId="721AD9FC" w14:textId="77777777">
        <w:trPr>
          <w:jc w:val="center"/>
        </w:trPr>
        <w:tc>
          <w:tcPr>
            <w:tcW w:w="4680" w:type="dxa"/>
          </w:tcPr>
          <w:p w14:paraId="37A677BD" w14:textId="77777777" w:rsidR="007D02DB" w:rsidRDefault="00000000">
            <w:pPr>
              <w:spacing w:after="40"/>
            </w:pPr>
            <w:r>
              <w:rPr>
                <w:sz w:val="18"/>
              </w:rPr>
              <w:t>jinja2</w:t>
            </w:r>
          </w:p>
        </w:tc>
        <w:tc>
          <w:tcPr>
            <w:tcW w:w="4680" w:type="dxa"/>
          </w:tcPr>
          <w:p w14:paraId="084C4C61" w14:textId="77777777" w:rsidR="007D02DB" w:rsidRDefault="00000000">
            <w:pPr>
              <w:spacing w:after="40"/>
            </w:pPr>
            <w:r>
              <w:rPr>
                <w:sz w:val="18"/>
              </w:rPr>
              <w:t>Server-side HTML rendering.</w:t>
            </w:r>
          </w:p>
        </w:tc>
      </w:tr>
      <w:tr w:rsidR="007D02DB" w14:paraId="74EBA27D" w14:textId="77777777">
        <w:trPr>
          <w:jc w:val="center"/>
        </w:trPr>
        <w:tc>
          <w:tcPr>
            <w:tcW w:w="4680" w:type="dxa"/>
          </w:tcPr>
          <w:p w14:paraId="0B2993F5" w14:textId="77777777" w:rsidR="007D02DB" w:rsidRDefault="00000000">
            <w:pPr>
              <w:spacing w:after="40"/>
            </w:pPr>
            <w:r>
              <w:rPr>
                <w:sz w:val="18"/>
              </w:rPr>
              <w:t>python-multipart</w:t>
            </w:r>
          </w:p>
        </w:tc>
        <w:tc>
          <w:tcPr>
            <w:tcW w:w="4680" w:type="dxa"/>
          </w:tcPr>
          <w:p w14:paraId="551DD7C6" w14:textId="77777777" w:rsidR="007D02DB" w:rsidRDefault="00000000">
            <w:pPr>
              <w:spacing w:after="40"/>
            </w:pPr>
            <w:proofErr w:type="spellStart"/>
            <w:r>
              <w:rPr>
                <w:sz w:val="18"/>
              </w:rPr>
              <w:t>FastAPI</w:t>
            </w:r>
            <w:proofErr w:type="spellEnd"/>
            <w:r>
              <w:rPr>
                <w:sz w:val="18"/>
              </w:rPr>
              <w:t xml:space="preserve"> form request parsing.</w:t>
            </w:r>
          </w:p>
        </w:tc>
      </w:tr>
      <w:tr w:rsidR="007D02DB" w14:paraId="3E9E5BFC" w14:textId="77777777">
        <w:trPr>
          <w:jc w:val="center"/>
        </w:trPr>
        <w:tc>
          <w:tcPr>
            <w:tcW w:w="4680" w:type="dxa"/>
          </w:tcPr>
          <w:p w14:paraId="0EC59444" w14:textId="77777777" w:rsidR="007D02DB" w:rsidRDefault="00000000">
            <w:pPr>
              <w:spacing w:after="40"/>
            </w:pPr>
            <w:proofErr w:type="spellStart"/>
            <w:r>
              <w:rPr>
                <w:sz w:val="18"/>
              </w:rPr>
              <w:t>pydantic</w:t>
            </w:r>
            <w:proofErr w:type="spellEnd"/>
            <w:r>
              <w:rPr>
                <w:sz w:val="18"/>
              </w:rPr>
              <w:t>-settings</w:t>
            </w:r>
          </w:p>
        </w:tc>
        <w:tc>
          <w:tcPr>
            <w:tcW w:w="4680" w:type="dxa"/>
          </w:tcPr>
          <w:p w14:paraId="4CD5BC1C" w14:textId="77777777" w:rsidR="007D02DB" w:rsidRDefault="00000000">
            <w:pPr>
              <w:spacing w:after="40"/>
            </w:pPr>
            <w:proofErr w:type="gramStart"/>
            <w:r>
              <w:rPr>
                <w:sz w:val="18"/>
              </w:rPr>
              <w:t>Typed .env</w:t>
            </w:r>
            <w:proofErr w:type="gramEnd"/>
            <w:r>
              <w:rPr>
                <w:sz w:val="18"/>
              </w:rPr>
              <w:t>/environment configuration.</w:t>
            </w:r>
          </w:p>
        </w:tc>
      </w:tr>
      <w:tr w:rsidR="007D02DB" w14:paraId="214CE668" w14:textId="77777777">
        <w:trPr>
          <w:jc w:val="center"/>
        </w:trPr>
        <w:tc>
          <w:tcPr>
            <w:tcW w:w="4680" w:type="dxa"/>
          </w:tcPr>
          <w:p w14:paraId="5C3B95E8" w14:textId="77777777" w:rsidR="007D02DB" w:rsidRDefault="00000000">
            <w:pPr>
              <w:spacing w:after="40"/>
            </w:pPr>
            <w:r>
              <w:rPr>
                <w:sz w:val="18"/>
              </w:rPr>
              <w:t>Microsoft ODBC Driver 18</w:t>
            </w:r>
          </w:p>
        </w:tc>
        <w:tc>
          <w:tcPr>
            <w:tcW w:w="4680" w:type="dxa"/>
          </w:tcPr>
          <w:p w14:paraId="74F2CA6E" w14:textId="77777777" w:rsidR="007D02DB" w:rsidRDefault="00000000">
            <w:pPr>
              <w:spacing w:after="40"/>
            </w:pPr>
            <w:r>
              <w:rPr>
                <w:sz w:val="18"/>
              </w:rPr>
              <w:t>Required OS-level SQL Server connectivity driver.</w:t>
            </w:r>
          </w:p>
        </w:tc>
      </w:tr>
      <w:tr w:rsidR="007D02DB" w14:paraId="77ED429D" w14:textId="77777777">
        <w:trPr>
          <w:jc w:val="center"/>
        </w:trPr>
        <w:tc>
          <w:tcPr>
            <w:tcW w:w="4680" w:type="dxa"/>
          </w:tcPr>
          <w:p w14:paraId="1E2FF4C8" w14:textId="77777777" w:rsidR="007D02DB" w:rsidRDefault="00000000">
            <w:pPr>
              <w:spacing w:after="40"/>
            </w:pPr>
            <w:r>
              <w:rPr>
                <w:sz w:val="18"/>
              </w:rPr>
              <w:t>SQL Server Express</w:t>
            </w:r>
          </w:p>
        </w:tc>
        <w:tc>
          <w:tcPr>
            <w:tcW w:w="4680" w:type="dxa"/>
          </w:tcPr>
          <w:p w14:paraId="30CE5DB2" w14:textId="77777777" w:rsidR="007D02DB" w:rsidRDefault="00000000">
            <w:pPr>
              <w:spacing w:after="40"/>
            </w:pPr>
            <w:r>
              <w:rPr>
                <w:sz w:val="18"/>
              </w:rPr>
              <w:t>Local/private database prerequisite at localhost\SQLEXPRESS.</w:t>
            </w:r>
          </w:p>
        </w:tc>
      </w:tr>
      <w:tr w:rsidR="007D02DB" w14:paraId="6FF9AE3E" w14:textId="77777777">
        <w:trPr>
          <w:jc w:val="center"/>
        </w:trPr>
        <w:tc>
          <w:tcPr>
            <w:tcW w:w="4680" w:type="dxa"/>
          </w:tcPr>
          <w:p w14:paraId="64216FC7" w14:textId="77777777" w:rsidR="007D02DB" w:rsidRDefault="00000000">
            <w:pPr>
              <w:spacing w:after="40"/>
            </w:pPr>
            <w:r>
              <w:rPr>
                <w:sz w:val="18"/>
              </w:rPr>
              <w:t xml:space="preserve">PowerShell / Python </w:t>
            </w:r>
            <w:proofErr w:type="spellStart"/>
            <w:r>
              <w:rPr>
                <w:sz w:val="18"/>
              </w:rPr>
              <w:t>venv</w:t>
            </w:r>
            <w:proofErr w:type="spellEnd"/>
            <w:r>
              <w:rPr>
                <w:sz w:val="18"/>
              </w:rPr>
              <w:t xml:space="preserve"> / pip</w:t>
            </w:r>
          </w:p>
        </w:tc>
        <w:tc>
          <w:tcPr>
            <w:tcW w:w="4680" w:type="dxa"/>
          </w:tcPr>
          <w:p w14:paraId="71CA10F6" w14:textId="77777777" w:rsidR="007D02DB" w:rsidRDefault="00000000">
            <w:pPr>
              <w:spacing w:after="40"/>
            </w:pPr>
            <w:r>
              <w:rPr>
                <w:sz w:val="18"/>
              </w:rPr>
              <w:t>Windows setup, startup, dependency installation, and smoke testing.</w:t>
            </w:r>
          </w:p>
        </w:tc>
      </w:tr>
      <w:tr w:rsidR="007D02DB" w14:paraId="1AAF6126" w14:textId="77777777">
        <w:trPr>
          <w:jc w:val="center"/>
        </w:trPr>
        <w:tc>
          <w:tcPr>
            <w:tcW w:w="4680" w:type="dxa"/>
          </w:tcPr>
          <w:p w14:paraId="589E6A8C" w14:textId="77777777" w:rsidR="007D02DB" w:rsidRDefault="00000000">
            <w:pPr>
              <w:spacing w:after="40"/>
            </w:pPr>
            <w:proofErr w:type="spellStart"/>
            <w:r>
              <w:rPr>
                <w:sz w:val="18"/>
              </w:rPr>
              <w:t>jsDelivr</w:t>
            </w:r>
            <w:proofErr w:type="spellEnd"/>
            <w:r>
              <w:rPr>
                <w:sz w:val="18"/>
              </w:rPr>
              <w:t xml:space="preserve"> / Bootstrap 5.3.3</w:t>
            </w:r>
          </w:p>
        </w:tc>
        <w:tc>
          <w:tcPr>
            <w:tcW w:w="4680" w:type="dxa"/>
          </w:tcPr>
          <w:p w14:paraId="506A5799" w14:textId="77777777" w:rsidR="007D02DB" w:rsidRDefault="00000000">
            <w:pPr>
              <w:spacing w:after="40"/>
            </w:pPr>
            <w:r>
              <w:rPr>
                <w:sz w:val="18"/>
              </w:rPr>
              <w:t>Only identified external web dependency; outbound HTTPS/browser access is required for styling.</w:t>
            </w:r>
          </w:p>
        </w:tc>
      </w:tr>
    </w:tbl>
    <w:p w14:paraId="552EBD1B" w14:textId="77777777" w:rsidR="007D02DB" w:rsidRDefault="007D02DB"/>
    <w:p w14:paraId="7D198787" w14:textId="77777777" w:rsidR="007D02DB" w:rsidRDefault="00000000">
      <w:pPr>
        <w:pStyle w:val="Heading1"/>
      </w:pPr>
      <w:r>
        <w:t>5. Application and API Design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432"/>
        <w:gridCol w:w="1421"/>
        <w:gridCol w:w="5507"/>
      </w:tblGrid>
      <w:tr w:rsidR="007D02DB" w14:paraId="3AED0C0F" w14:textId="77777777">
        <w:trPr>
          <w:tblHeader/>
          <w:jc w:val="center"/>
        </w:trPr>
        <w:tc>
          <w:tcPr>
            <w:tcW w:w="2448" w:type="dxa"/>
            <w:shd w:val="clear" w:color="auto" w:fill="2F5597"/>
          </w:tcPr>
          <w:p w14:paraId="57713443" w14:textId="77777777" w:rsidR="007D02DB" w:rsidRDefault="00000000">
            <w:pPr>
              <w:spacing w:after="40"/>
            </w:pPr>
            <w:r>
              <w:rPr>
                <w:b/>
                <w:color w:val="FFFFFF"/>
                <w:sz w:val="18"/>
              </w:rPr>
              <w:t>Endpoint / route</w:t>
            </w:r>
          </w:p>
        </w:tc>
        <w:tc>
          <w:tcPr>
            <w:tcW w:w="1440" w:type="dxa"/>
            <w:shd w:val="clear" w:color="auto" w:fill="2F5597"/>
          </w:tcPr>
          <w:p w14:paraId="2CEECFAC" w14:textId="77777777" w:rsidR="007D02DB" w:rsidRDefault="00000000">
            <w:pPr>
              <w:spacing w:after="40"/>
            </w:pPr>
            <w:r>
              <w:rPr>
                <w:b/>
                <w:color w:val="FFFFFF"/>
                <w:sz w:val="18"/>
              </w:rPr>
              <w:t>Method</w:t>
            </w:r>
          </w:p>
        </w:tc>
        <w:tc>
          <w:tcPr>
            <w:tcW w:w="5616" w:type="dxa"/>
            <w:shd w:val="clear" w:color="auto" w:fill="2F5597"/>
          </w:tcPr>
          <w:p w14:paraId="60A1D173" w14:textId="77777777" w:rsidR="007D02DB" w:rsidRDefault="00000000">
            <w:pPr>
              <w:spacing w:after="40"/>
            </w:pPr>
            <w:r>
              <w:rPr>
                <w:b/>
                <w:color w:val="FFFFFF"/>
                <w:sz w:val="18"/>
              </w:rPr>
              <w:t>Behavior</w:t>
            </w:r>
          </w:p>
        </w:tc>
      </w:tr>
      <w:tr w:rsidR="007D02DB" w14:paraId="4DCB042F" w14:textId="77777777">
        <w:trPr>
          <w:jc w:val="center"/>
        </w:trPr>
        <w:tc>
          <w:tcPr>
            <w:tcW w:w="2448" w:type="dxa"/>
          </w:tcPr>
          <w:p w14:paraId="32F468C7" w14:textId="77777777" w:rsidR="007D02DB" w:rsidRDefault="00000000">
            <w:pPr>
              <w:spacing w:after="40"/>
            </w:pPr>
            <w:r>
              <w:rPr>
                <w:sz w:val="18"/>
              </w:rPr>
              <w:t>/</w:t>
            </w:r>
          </w:p>
        </w:tc>
        <w:tc>
          <w:tcPr>
            <w:tcW w:w="1440" w:type="dxa"/>
          </w:tcPr>
          <w:p w14:paraId="65645F26" w14:textId="77777777" w:rsidR="007D02DB" w:rsidRDefault="00000000">
            <w:pPr>
              <w:spacing w:after="40"/>
            </w:pPr>
            <w:r>
              <w:rPr>
                <w:sz w:val="18"/>
              </w:rPr>
              <w:t>GET</w:t>
            </w:r>
          </w:p>
        </w:tc>
        <w:tc>
          <w:tcPr>
            <w:tcW w:w="5616" w:type="dxa"/>
          </w:tcPr>
          <w:p w14:paraId="56A3323C" w14:textId="77777777" w:rsidR="007D02DB" w:rsidRDefault="00000000">
            <w:pPr>
              <w:spacing w:after="40"/>
            </w:pPr>
            <w:r>
              <w:rPr>
                <w:sz w:val="18"/>
              </w:rPr>
              <w:t>Lists customers using the Jinja2 user interface.</w:t>
            </w:r>
          </w:p>
        </w:tc>
      </w:tr>
      <w:tr w:rsidR="007D02DB" w14:paraId="7FF5DFC7" w14:textId="77777777">
        <w:trPr>
          <w:jc w:val="center"/>
        </w:trPr>
        <w:tc>
          <w:tcPr>
            <w:tcW w:w="2448" w:type="dxa"/>
          </w:tcPr>
          <w:p w14:paraId="006C577E" w14:textId="77777777" w:rsidR="007D02DB" w:rsidRDefault="00000000">
            <w:pPr>
              <w:spacing w:after="40"/>
            </w:pPr>
            <w:r>
              <w:rPr>
                <w:sz w:val="18"/>
              </w:rPr>
              <w:t>/customers/new</w:t>
            </w:r>
          </w:p>
        </w:tc>
        <w:tc>
          <w:tcPr>
            <w:tcW w:w="1440" w:type="dxa"/>
          </w:tcPr>
          <w:p w14:paraId="57653D23" w14:textId="77777777" w:rsidR="007D02DB" w:rsidRDefault="00000000">
            <w:pPr>
              <w:spacing w:after="40"/>
            </w:pPr>
            <w:r>
              <w:rPr>
                <w:sz w:val="18"/>
              </w:rPr>
              <w:t>GET, POST</w:t>
            </w:r>
          </w:p>
        </w:tc>
        <w:tc>
          <w:tcPr>
            <w:tcW w:w="5616" w:type="dxa"/>
          </w:tcPr>
          <w:p w14:paraId="61E742AD" w14:textId="77777777" w:rsidR="007D02DB" w:rsidRDefault="00000000">
            <w:pPr>
              <w:spacing w:after="40"/>
            </w:pPr>
            <w:r>
              <w:rPr>
                <w:sz w:val="18"/>
              </w:rPr>
              <w:t>Displays and submits the add-customer form.</w:t>
            </w:r>
          </w:p>
        </w:tc>
      </w:tr>
      <w:tr w:rsidR="007D02DB" w14:paraId="1380FA6A" w14:textId="77777777">
        <w:trPr>
          <w:jc w:val="center"/>
        </w:trPr>
        <w:tc>
          <w:tcPr>
            <w:tcW w:w="2448" w:type="dxa"/>
          </w:tcPr>
          <w:p w14:paraId="1696DBF1" w14:textId="77777777" w:rsidR="007D02DB" w:rsidRDefault="00000000">
            <w:pPr>
              <w:spacing w:after="40"/>
            </w:pPr>
            <w:r>
              <w:rPr>
                <w:sz w:val="18"/>
              </w:rPr>
              <w:t>/customers/{id}/edit</w:t>
            </w:r>
          </w:p>
        </w:tc>
        <w:tc>
          <w:tcPr>
            <w:tcW w:w="1440" w:type="dxa"/>
          </w:tcPr>
          <w:p w14:paraId="34806FC3" w14:textId="77777777" w:rsidR="007D02DB" w:rsidRDefault="00000000">
            <w:pPr>
              <w:spacing w:after="40"/>
            </w:pPr>
            <w:r>
              <w:rPr>
                <w:sz w:val="18"/>
              </w:rPr>
              <w:t>GET, POST</w:t>
            </w:r>
          </w:p>
        </w:tc>
        <w:tc>
          <w:tcPr>
            <w:tcW w:w="5616" w:type="dxa"/>
          </w:tcPr>
          <w:p w14:paraId="3E4C630F" w14:textId="77777777" w:rsidR="007D02DB" w:rsidRDefault="00000000">
            <w:pPr>
              <w:spacing w:after="40"/>
            </w:pPr>
            <w:r>
              <w:rPr>
                <w:sz w:val="18"/>
              </w:rPr>
              <w:t>Displays and submits the edit form; missing IDs return 404.</w:t>
            </w:r>
          </w:p>
        </w:tc>
      </w:tr>
      <w:tr w:rsidR="007D02DB" w14:paraId="090AB95E" w14:textId="77777777">
        <w:trPr>
          <w:jc w:val="center"/>
        </w:trPr>
        <w:tc>
          <w:tcPr>
            <w:tcW w:w="2448" w:type="dxa"/>
          </w:tcPr>
          <w:p w14:paraId="56135E51" w14:textId="77777777" w:rsidR="007D02DB" w:rsidRDefault="00000000">
            <w:pPr>
              <w:spacing w:after="40"/>
            </w:pPr>
            <w:r>
              <w:rPr>
                <w:sz w:val="18"/>
              </w:rPr>
              <w:t>/customers/{id}/delete</w:t>
            </w:r>
          </w:p>
        </w:tc>
        <w:tc>
          <w:tcPr>
            <w:tcW w:w="1440" w:type="dxa"/>
          </w:tcPr>
          <w:p w14:paraId="401630E7" w14:textId="77777777" w:rsidR="007D02DB" w:rsidRDefault="00000000">
            <w:pPr>
              <w:spacing w:after="40"/>
            </w:pPr>
            <w:r>
              <w:rPr>
                <w:sz w:val="18"/>
              </w:rPr>
              <w:t>POST</w:t>
            </w:r>
          </w:p>
        </w:tc>
        <w:tc>
          <w:tcPr>
            <w:tcW w:w="5616" w:type="dxa"/>
          </w:tcPr>
          <w:p w14:paraId="2E5EE1D7" w14:textId="77777777" w:rsidR="007D02DB" w:rsidRDefault="00000000">
            <w:pPr>
              <w:spacing w:after="40"/>
            </w:pPr>
            <w:r>
              <w:rPr>
                <w:sz w:val="18"/>
              </w:rPr>
              <w:t>Deletes an existing customer and redirects to the list.</w:t>
            </w:r>
          </w:p>
        </w:tc>
      </w:tr>
      <w:tr w:rsidR="007D02DB" w14:paraId="6DBB35F1" w14:textId="77777777">
        <w:trPr>
          <w:jc w:val="center"/>
        </w:trPr>
        <w:tc>
          <w:tcPr>
            <w:tcW w:w="2448" w:type="dxa"/>
          </w:tcPr>
          <w:p w14:paraId="7B7610D4" w14:textId="77777777" w:rsidR="007D02DB" w:rsidRDefault="00000000">
            <w:pPr>
              <w:spacing w:after="40"/>
            </w:pPr>
            <w:r>
              <w:rPr>
                <w:sz w:val="18"/>
              </w:rPr>
              <w:t>/</w:t>
            </w:r>
            <w:proofErr w:type="gramStart"/>
            <w:r>
              <w:rPr>
                <w:sz w:val="18"/>
              </w:rPr>
              <w:t>health</w:t>
            </w:r>
            <w:proofErr w:type="gramEnd"/>
          </w:p>
        </w:tc>
        <w:tc>
          <w:tcPr>
            <w:tcW w:w="1440" w:type="dxa"/>
          </w:tcPr>
          <w:p w14:paraId="7B70925E" w14:textId="77777777" w:rsidR="007D02DB" w:rsidRDefault="00000000">
            <w:pPr>
              <w:spacing w:after="40"/>
            </w:pPr>
            <w:r>
              <w:rPr>
                <w:sz w:val="18"/>
              </w:rPr>
              <w:t>GET</w:t>
            </w:r>
          </w:p>
        </w:tc>
        <w:tc>
          <w:tcPr>
            <w:tcW w:w="5616" w:type="dxa"/>
          </w:tcPr>
          <w:p w14:paraId="28AC1C02" w14:textId="77777777" w:rsidR="007D02DB" w:rsidRDefault="00000000">
            <w:pPr>
              <w:spacing w:after="40"/>
            </w:pPr>
            <w:r>
              <w:rPr>
                <w:sz w:val="18"/>
              </w:rPr>
              <w:t>Runs SELECT 1; returns Healthy/Connected or HTTP 503 Unhealthy/Disconnected. No credentials are returned.</w:t>
            </w:r>
          </w:p>
        </w:tc>
      </w:tr>
      <w:tr w:rsidR="007D02DB" w14:paraId="6319AF1E" w14:textId="77777777">
        <w:trPr>
          <w:jc w:val="center"/>
        </w:trPr>
        <w:tc>
          <w:tcPr>
            <w:tcW w:w="2448" w:type="dxa"/>
          </w:tcPr>
          <w:p w14:paraId="421147C0" w14:textId="77777777" w:rsidR="007D02DB" w:rsidRDefault="00000000">
            <w:pPr>
              <w:spacing w:after="40"/>
            </w:pPr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api</w:t>
            </w:r>
            <w:proofErr w:type="spellEnd"/>
            <w:r>
              <w:rPr>
                <w:sz w:val="18"/>
              </w:rPr>
              <w:t>/info</w:t>
            </w:r>
          </w:p>
        </w:tc>
        <w:tc>
          <w:tcPr>
            <w:tcW w:w="1440" w:type="dxa"/>
          </w:tcPr>
          <w:p w14:paraId="2BFA6B7D" w14:textId="77777777" w:rsidR="007D02DB" w:rsidRDefault="00000000">
            <w:pPr>
              <w:spacing w:after="40"/>
            </w:pPr>
            <w:r>
              <w:rPr>
                <w:sz w:val="18"/>
              </w:rPr>
              <w:t>GET</w:t>
            </w:r>
          </w:p>
        </w:tc>
        <w:tc>
          <w:tcPr>
            <w:tcW w:w="5616" w:type="dxa"/>
          </w:tcPr>
          <w:p w14:paraId="40FA72FA" w14:textId="77777777" w:rsidR="007D02DB" w:rsidRDefault="00000000">
            <w:pPr>
              <w:spacing w:after="40"/>
            </w:pPr>
            <w:r>
              <w:rPr>
                <w:sz w:val="18"/>
              </w:rPr>
              <w:t>Returns application, framework, actual Python version, hostname, environment, and database provider.</w:t>
            </w:r>
          </w:p>
        </w:tc>
      </w:tr>
      <w:tr w:rsidR="007D02DB" w14:paraId="675102B7" w14:textId="77777777">
        <w:trPr>
          <w:jc w:val="center"/>
        </w:trPr>
        <w:tc>
          <w:tcPr>
            <w:tcW w:w="2448" w:type="dxa"/>
          </w:tcPr>
          <w:p w14:paraId="6B600AFB" w14:textId="77777777" w:rsidR="007D02DB" w:rsidRDefault="00000000">
            <w:pPr>
              <w:spacing w:after="40"/>
            </w:pPr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api</w:t>
            </w:r>
            <w:proofErr w:type="spellEnd"/>
            <w:r>
              <w:rPr>
                <w:sz w:val="18"/>
              </w:rPr>
              <w:t>/customers</w:t>
            </w:r>
          </w:p>
        </w:tc>
        <w:tc>
          <w:tcPr>
            <w:tcW w:w="1440" w:type="dxa"/>
          </w:tcPr>
          <w:p w14:paraId="5E922D67" w14:textId="77777777" w:rsidR="007D02DB" w:rsidRDefault="00000000">
            <w:pPr>
              <w:spacing w:after="40"/>
            </w:pPr>
            <w:r>
              <w:rPr>
                <w:sz w:val="18"/>
              </w:rPr>
              <w:t>GET</w:t>
            </w:r>
          </w:p>
        </w:tc>
        <w:tc>
          <w:tcPr>
            <w:tcW w:w="5616" w:type="dxa"/>
          </w:tcPr>
          <w:p w14:paraId="28E4A9C0" w14:textId="77777777" w:rsidR="007D02DB" w:rsidRDefault="00000000">
            <w:pPr>
              <w:spacing w:after="40"/>
            </w:pPr>
            <w:r>
              <w:rPr>
                <w:sz w:val="18"/>
              </w:rPr>
              <w:t>Returns all customer fields as JSON.</w:t>
            </w:r>
          </w:p>
        </w:tc>
      </w:tr>
      <w:tr w:rsidR="007D02DB" w14:paraId="72FCC6BF" w14:textId="77777777">
        <w:trPr>
          <w:jc w:val="center"/>
        </w:trPr>
        <w:tc>
          <w:tcPr>
            <w:tcW w:w="2448" w:type="dxa"/>
          </w:tcPr>
          <w:p w14:paraId="29E209C3" w14:textId="77777777" w:rsidR="007D02DB" w:rsidRDefault="00000000">
            <w:pPr>
              <w:spacing w:after="40"/>
            </w:pPr>
            <w:r>
              <w:rPr>
                <w:sz w:val="18"/>
              </w:rPr>
              <w:t>/</w:t>
            </w:r>
            <w:proofErr w:type="gramStart"/>
            <w:r>
              <w:rPr>
                <w:sz w:val="18"/>
              </w:rPr>
              <w:t>docs</w:t>
            </w:r>
            <w:proofErr w:type="gramEnd"/>
          </w:p>
        </w:tc>
        <w:tc>
          <w:tcPr>
            <w:tcW w:w="1440" w:type="dxa"/>
          </w:tcPr>
          <w:p w14:paraId="5F9D4B2A" w14:textId="77777777" w:rsidR="007D02DB" w:rsidRDefault="00000000">
            <w:pPr>
              <w:spacing w:after="40"/>
            </w:pPr>
            <w:r>
              <w:rPr>
                <w:sz w:val="18"/>
              </w:rPr>
              <w:t>GET</w:t>
            </w:r>
          </w:p>
        </w:tc>
        <w:tc>
          <w:tcPr>
            <w:tcW w:w="5616" w:type="dxa"/>
          </w:tcPr>
          <w:p w14:paraId="3059757B" w14:textId="77777777" w:rsidR="007D02DB" w:rsidRDefault="00000000">
            <w:pPr>
              <w:spacing w:after="40"/>
            </w:pPr>
            <w:proofErr w:type="spellStart"/>
            <w:r>
              <w:rPr>
                <w:sz w:val="18"/>
              </w:rPr>
              <w:t>FastAPI</w:t>
            </w:r>
            <w:proofErr w:type="spellEnd"/>
            <w:r>
              <w:rPr>
                <w:sz w:val="18"/>
              </w:rPr>
              <w:t>-generated Swagger UI.</w:t>
            </w:r>
          </w:p>
        </w:tc>
      </w:tr>
      <w:tr w:rsidR="007D02DB" w14:paraId="32910856" w14:textId="77777777">
        <w:trPr>
          <w:jc w:val="center"/>
        </w:trPr>
        <w:tc>
          <w:tcPr>
            <w:tcW w:w="2448" w:type="dxa"/>
          </w:tcPr>
          <w:p w14:paraId="66619022" w14:textId="77777777" w:rsidR="007D02DB" w:rsidRDefault="00000000">
            <w:pPr>
              <w:spacing w:after="40"/>
            </w:pPr>
            <w:r>
              <w:rPr>
                <w:sz w:val="18"/>
              </w:rPr>
              <w:t>/</w:t>
            </w:r>
            <w:proofErr w:type="spellStart"/>
            <w:proofErr w:type="gramStart"/>
            <w:r>
              <w:rPr>
                <w:sz w:val="18"/>
              </w:rPr>
              <w:t>openapi.json</w:t>
            </w:r>
            <w:proofErr w:type="spellEnd"/>
            <w:proofErr w:type="gramEnd"/>
          </w:p>
        </w:tc>
        <w:tc>
          <w:tcPr>
            <w:tcW w:w="1440" w:type="dxa"/>
          </w:tcPr>
          <w:p w14:paraId="47E36734" w14:textId="77777777" w:rsidR="007D02DB" w:rsidRDefault="00000000">
            <w:pPr>
              <w:spacing w:after="40"/>
            </w:pPr>
            <w:r>
              <w:rPr>
                <w:sz w:val="18"/>
              </w:rPr>
              <w:t>GET</w:t>
            </w:r>
          </w:p>
        </w:tc>
        <w:tc>
          <w:tcPr>
            <w:tcW w:w="5616" w:type="dxa"/>
          </w:tcPr>
          <w:p w14:paraId="79FB2395" w14:textId="77777777" w:rsidR="007D02DB" w:rsidRDefault="00000000">
            <w:pPr>
              <w:spacing w:after="40"/>
            </w:pPr>
            <w:proofErr w:type="spellStart"/>
            <w:r>
              <w:rPr>
                <w:sz w:val="18"/>
              </w:rPr>
              <w:t>FastAPI</w:t>
            </w:r>
            <w:proofErr w:type="spellEnd"/>
            <w:r>
              <w:rPr>
                <w:sz w:val="18"/>
              </w:rPr>
              <w:t xml:space="preserve">-generated </w:t>
            </w:r>
            <w:proofErr w:type="spellStart"/>
            <w:r>
              <w:rPr>
                <w:sz w:val="18"/>
              </w:rPr>
              <w:t>OpenAPI</w:t>
            </w:r>
            <w:proofErr w:type="spellEnd"/>
            <w:r>
              <w:rPr>
                <w:sz w:val="18"/>
              </w:rPr>
              <w:t xml:space="preserve"> document.</w:t>
            </w:r>
          </w:p>
        </w:tc>
      </w:tr>
    </w:tbl>
    <w:p w14:paraId="00F992CE" w14:textId="77777777" w:rsidR="007D02DB" w:rsidRDefault="007D02DB"/>
    <w:p w14:paraId="018187DC" w14:textId="77777777" w:rsidR="007D02DB" w:rsidRDefault="00000000">
      <w:pPr>
        <w:pStyle w:val="Heading1"/>
      </w:pPr>
      <w:r>
        <w:t>6. Database Architecture and Data Assessment</w:t>
      </w:r>
    </w:p>
    <w:p w14:paraId="6145BE0A" w14:textId="77777777" w:rsidR="007D02DB" w:rsidRDefault="00000000">
      <w:r>
        <w:t>Niagara uses one local SQL Server Express instance (localhost\SQLEXPRESS), one database (</w:t>
      </w:r>
      <w:proofErr w:type="spellStart"/>
      <w:r>
        <w:t>NiagaraDb</w:t>
      </w:r>
      <w:proofErr w:type="spellEnd"/>
      <w:r>
        <w:t xml:space="preserve">), and one mapped business table. Startup connects to master with AUTOCOMMIT, checks </w:t>
      </w:r>
      <w:proofErr w:type="spellStart"/>
      <w:proofErr w:type="gramStart"/>
      <w:r>
        <w:t>sys.databases</w:t>
      </w:r>
      <w:proofErr w:type="spellEnd"/>
      <w:proofErr w:type="gramEnd"/>
      <w:r>
        <w:t xml:space="preserve"> with a bound parameter, creates the database if absent after validating its identifier, creates mapped tables, and inserts five fictional sample customers only if customers </w:t>
      </w:r>
      <w:proofErr w:type="gramStart"/>
      <w:r>
        <w:t>is</w:t>
      </w:r>
      <w:proofErr w:type="gramEnd"/>
      <w:r>
        <w:t xml:space="preserve"> empty.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847"/>
        <w:gridCol w:w="6513"/>
      </w:tblGrid>
      <w:tr w:rsidR="007D02DB" w14:paraId="3D4AE621" w14:textId="77777777">
        <w:trPr>
          <w:tblHeader/>
          <w:jc w:val="center"/>
        </w:trPr>
        <w:tc>
          <w:tcPr>
            <w:tcW w:w="2880" w:type="dxa"/>
            <w:shd w:val="clear" w:color="auto" w:fill="2F5597"/>
          </w:tcPr>
          <w:p w14:paraId="4B987709" w14:textId="77777777" w:rsidR="007D02DB" w:rsidRDefault="00000000">
            <w:pPr>
              <w:spacing w:after="40"/>
            </w:pPr>
            <w:r>
              <w:rPr>
                <w:b/>
                <w:color w:val="FFFFFF"/>
                <w:sz w:val="18"/>
              </w:rPr>
              <w:lastRenderedPageBreak/>
              <w:t>customers column</w:t>
            </w:r>
          </w:p>
        </w:tc>
        <w:tc>
          <w:tcPr>
            <w:tcW w:w="6624" w:type="dxa"/>
            <w:shd w:val="clear" w:color="auto" w:fill="2F5597"/>
          </w:tcPr>
          <w:p w14:paraId="331B66FE" w14:textId="77777777" w:rsidR="007D02DB" w:rsidRDefault="00000000">
            <w:pPr>
              <w:spacing w:after="40"/>
            </w:pPr>
            <w:r>
              <w:rPr>
                <w:b/>
                <w:color w:val="FFFFFF"/>
                <w:sz w:val="18"/>
              </w:rPr>
              <w:t>Definition</w:t>
            </w:r>
          </w:p>
        </w:tc>
      </w:tr>
      <w:tr w:rsidR="007D02DB" w14:paraId="5ED68B93" w14:textId="77777777">
        <w:trPr>
          <w:jc w:val="center"/>
        </w:trPr>
        <w:tc>
          <w:tcPr>
            <w:tcW w:w="2880" w:type="dxa"/>
          </w:tcPr>
          <w:p w14:paraId="7D6B613E" w14:textId="77777777" w:rsidR="007D02DB" w:rsidRDefault="00000000">
            <w:pPr>
              <w:spacing w:after="40"/>
            </w:pPr>
            <w:r>
              <w:rPr>
                <w:sz w:val="18"/>
              </w:rPr>
              <w:t>id</w:t>
            </w:r>
          </w:p>
        </w:tc>
        <w:tc>
          <w:tcPr>
            <w:tcW w:w="6624" w:type="dxa"/>
          </w:tcPr>
          <w:p w14:paraId="1B7E7EE3" w14:textId="77777777" w:rsidR="007D02DB" w:rsidRDefault="00000000">
            <w:pPr>
              <w:spacing w:after="40"/>
            </w:pPr>
            <w:r>
              <w:rPr>
                <w:sz w:val="18"/>
              </w:rPr>
              <w:t>Integer primary key; auto-increment.</w:t>
            </w:r>
          </w:p>
        </w:tc>
      </w:tr>
      <w:tr w:rsidR="007D02DB" w14:paraId="34A5FE36" w14:textId="77777777">
        <w:trPr>
          <w:jc w:val="center"/>
        </w:trPr>
        <w:tc>
          <w:tcPr>
            <w:tcW w:w="2880" w:type="dxa"/>
          </w:tcPr>
          <w:p w14:paraId="67B580AF" w14:textId="77777777" w:rsidR="007D02DB" w:rsidRDefault="00000000">
            <w:pPr>
              <w:spacing w:after="40"/>
            </w:pPr>
            <w:r>
              <w:rPr>
                <w:sz w:val="18"/>
              </w:rPr>
              <w:t>name</w:t>
            </w:r>
          </w:p>
        </w:tc>
        <w:tc>
          <w:tcPr>
            <w:tcW w:w="6624" w:type="dxa"/>
          </w:tcPr>
          <w:p w14:paraId="3916A433" w14:textId="77777777" w:rsidR="007D02DB" w:rsidRDefault="00000000">
            <w:pPr>
              <w:spacing w:after="40"/>
            </w:pPr>
            <w:r>
              <w:rPr>
                <w:sz w:val="18"/>
              </w:rPr>
              <w:t>Required string, maximum 200 characters.</w:t>
            </w:r>
          </w:p>
        </w:tc>
      </w:tr>
      <w:tr w:rsidR="007D02DB" w14:paraId="300EC0E5" w14:textId="77777777">
        <w:trPr>
          <w:jc w:val="center"/>
        </w:trPr>
        <w:tc>
          <w:tcPr>
            <w:tcW w:w="2880" w:type="dxa"/>
          </w:tcPr>
          <w:p w14:paraId="5F16349B" w14:textId="77777777" w:rsidR="007D02DB" w:rsidRDefault="00000000">
            <w:pPr>
              <w:spacing w:after="40"/>
            </w:pPr>
            <w:r>
              <w:rPr>
                <w:sz w:val="18"/>
              </w:rPr>
              <w:t>company</w:t>
            </w:r>
          </w:p>
        </w:tc>
        <w:tc>
          <w:tcPr>
            <w:tcW w:w="6624" w:type="dxa"/>
          </w:tcPr>
          <w:p w14:paraId="71ED1A16" w14:textId="77777777" w:rsidR="007D02DB" w:rsidRDefault="00000000">
            <w:pPr>
              <w:spacing w:after="40"/>
            </w:pPr>
            <w:r>
              <w:rPr>
                <w:sz w:val="18"/>
              </w:rPr>
              <w:t>Required string, maximum 200 characters.</w:t>
            </w:r>
          </w:p>
        </w:tc>
      </w:tr>
      <w:tr w:rsidR="007D02DB" w14:paraId="4B45B3C4" w14:textId="77777777">
        <w:trPr>
          <w:jc w:val="center"/>
        </w:trPr>
        <w:tc>
          <w:tcPr>
            <w:tcW w:w="2880" w:type="dxa"/>
          </w:tcPr>
          <w:p w14:paraId="410AD141" w14:textId="77777777" w:rsidR="007D02DB" w:rsidRDefault="00000000">
            <w:pPr>
              <w:spacing w:after="40"/>
            </w:pPr>
            <w:r>
              <w:rPr>
                <w:sz w:val="18"/>
              </w:rPr>
              <w:t>email</w:t>
            </w:r>
          </w:p>
        </w:tc>
        <w:tc>
          <w:tcPr>
            <w:tcW w:w="6624" w:type="dxa"/>
          </w:tcPr>
          <w:p w14:paraId="570A9011" w14:textId="77777777" w:rsidR="007D02DB" w:rsidRDefault="00000000">
            <w:pPr>
              <w:spacing w:after="40"/>
            </w:pPr>
            <w:r>
              <w:rPr>
                <w:sz w:val="18"/>
              </w:rPr>
              <w:t>Required string, maximum 320 characters.</w:t>
            </w:r>
          </w:p>
        </w:tc>
      </w:tr>
      <w:tr w:rsidR="007D02DB" w14:paraId="17178399" w14:textId="77777777">
        <w:trPr>
          <w:jc w:val="center"/>
        </w:trPr>
        <w:tc>
          <w:tcPr>
            <w:tcW w:w="2880" w:type="dxa"/>
          </w:tcPr>
          <w:p w14:paraId="4C0E4D01" w14:textId="77777777" w:rsidR="007D02DB" w:rsidRDefault="00000000">
            <w:pPr>
              <w:spacing w:after="40"/>
            </w:pPr>
            <w:proofErr w:type="spellStart"/>
            <w:r>
              <w:rPr>
                <w:sz w:val="18"/>
              </w:rPr>
              <w:t>created_date</w:t>
            </w:r>
            <w:proofErr w:type="spellEnd"/>
          </w:p>
        </w:tc>
        <w:tc>
          <w:tcPr>
            <w:tcW w:w="6624" w:type="dxa"/>
          </w:tcPr>
          <w:p w14:paraId="5BAD014B" w14:textId="77777777" w:rsidR="007D02DB" w:rsidRDefault="00000000">
            <w:pPr>
              <w:spacing w:after="40"/>
            </w:pPr>
            <w:r>
              <w:rPr>
                <w:sz w:val="18"/>
              </w:rPr>
              <w:t xml:space="preserve">Required datetime; SQL Server </w:t>
            </w:r>
            <w:proofErr w:type="gramStart"/>
            <w:r>
              <w:rPr>
                <w:sz w:val="18"/>
              </w:rPr>
              <w:t>GETDATE(</w:t>
            </w:r>
            <w:proofErr w:type="gramEnd"/>
            <w:r>
              <w:rPr>
                <w:sz w:val="18"/>
              </w:rPr>
              <w:t>) default.</w:t>
            </w:r>
          </w:p>
        </w:tc>
      </w:tr>
    </w:tbl>
    <w:p w14:paraId="7C2046E4" w14:textId="77777777" w:rsidR="007D02DB" w:rsidRDefault="007D02DB"/>
    <w:p w14:paraId="7D4C8F83" w14:textId="77777777" w:rsidR="007D02DB" w:rsidRDefault="00000000">
      <w:pPr>
        <w:ind w:left="360" w:hanging="259"/>
      </w:pPr>
      <w:r>
        <w:rPr>
          <w:b/>
        </w:rPr>
        <w:t xml:space="preserve">•  </w:t>
      </w:r>
      <w:r>
        <w:t>Relationships: none; only one model/table is present.</w:t>
      </w:r>
    </w:p>
    <w:p w14:paraId="7D2A8A00" w14:textId="77777777" w:rsidR="007D02DB" w:rsidRDefault="00000000">
      <w:pPr>
        <w:ind w:left="360" w:hanging="259"/>
      </w:pPr>
      <w:r>
        <w:rPr>
          <w:b/>
        </w:rPr>
        <w:t xml:space="preserve">•  </w:t>
      </w:r>
      <w:r>
        <w:t>Complexity/volume: low; five seed rows and simple CRUD/query patterns. Actual source size requires measurement.</w:t>
      </w:r>
    </w:p>
    <w:p w14:paraId="63FD141D" w14:textId="77777777" w:rsidR="007D02DB" w:rsidRDefault="00000000">
      <w:pPr>
        <w:ind w:left="360" w:hanging="259"/>
      </w:pPr>
      <w:r>
        <w:rPr>
          <w:b/>
        </w:rPr>
        <w:t xml:space="preserve">•  </w:t>
      </w:r>
      <w:r>
        <w:t>Classification: demo/non-production fictional contact data. No regulatory scope is identified; do not treat seed records as enterprise production PII.</w:t>
      </w:r>
    </w:p>
    <w:p w14:paraId="7EF98EF2" w14:textId="77777777" w:rsidR="007D02DB" w:rsidRDefault="00000000">
      <w:pPr>
        <w:ind w:left="360" w:hanging="259"/>
      </w:pPr>
      <w:r>
        <w:rPr>
          <w:b/>
        </w:rPr>
        <w:t xml:space="preserve">•  </w:t>
      </w:r>
      <w:r>
        <w:t>Authentication: Windows Integrated Authentication (</w:t>
      </w:r>
      <w:proofErr w:type="spellStart"/>
      <w:r>
        <w:t>Trusted_Connection</w:t>
      </w:r>
      <w:proofErr w:type="spellEnd"/>
      <w:r>
        <w:t>=yes); no hardcoded password is present.</w:t>
      </w:r>
    </w:p>
    <w:p w14:paraId="46EDE821" w14:textId="77777777" w:rsidR="007D02DB" w:rsidRDefault="00000000">
      <w:pPr>
        <w:ind w:left="360" w:hanging="259"/>
      </w:pPr>
      <w:r>
        <w:rPr>
          <w:b/>
        </w:rPr>
        <w:t xml:space="preserve">•  </w:t>
      </w:r>
      <w:r>
        <w:t xml:space="preserve">Encryption: source web traffic is HTTP; </w:t>
      </w:r>
      <w:proofErr w:type="spellStart"/>
      <w:r>
        <w:t>TrustServerCertificate</w:t>
      </w:r>
      <w:proofErr w:type="spellEnd"/>
      <w:r>
        <w:t>=yes is configured for ODBC. At-rest encryption is not documented.</w:t>
      </w:r>
    </w:p>
    <w:p w14:paraId="2FEF0A63" w14:textId="77777777" w:rsidR="007D02DB" w:rsidRDefault="00000000">
      <w:pPr>
        <w:ind w:left="360" w:hanging="259"/>
      </w:pPr>
      <w:r>
        <w:rPr>
          <w:b/>
        </w:rPr>
        <w:t xml:space="preserve">•  </w:t>
      </w:r>
      <w:r>
        <w:t>Exposure: SQL Server must remain local/private and its port must not be router-forwarded or publicly exposed.</w:t>
      </w:r>
    </w:p>
    <w:p w14:paraId="006E4DFD" w14:textId="77777777" w:rsidR="007D02DB" w:rsidRDefault="00000000">
      <w:pPr>
        <w:pStyle w:val="Heading1"/>
      </w:pPr>
      <w:r>
        <w:t>7. Networking and Security</w:t>
      </w:r>
    </w:p>
    <w:p w14:paraId="22B2841B" w14:textId="77777777" w:rsidR="007D02DB" w:rsidRDefault="00000000">
      <w:pPr>
        <w:pStyle w:val="Heading2"/>
      </w:pPr>
      <w:r>
        <w:t>7.1 Networking</w:t>
      </w:r>
    </w:p>
    <w:p w14:paraId="3582C532" w14:textId="77777777" w:rsidR="007D02DB" w:rsidRDefault="00000000">
      <w:pPr>
        <w:ind w:left="360" w:hanging="259"/>
      </w:pPr>
      <w:r>
        <w:rPr>
          <w:b/>
        </w:rPr>
        <w:t xml:space="preserve">•  </w:t>
      </w:r>
      <w:proofErr w:type="spellStart"/>
      <w:r>
        <w:t>Uvicorn</w:t>
      </w:r>
      <w:proofErr w:type="spellEnd"/>
      <w:r>
        <w:t xml:space="preserve"> binds 0.0.0.0 on TCP 8000, allowing localhost and LAN access when host firewall policy permits.</w:t>
      </w:r>
    </w:p>
    <w:p w14:paraId="74D3D5C8" w14:textId="77777777" w:rsidR="007D02DB" w:rsidRDefault="00000000">
      <w:pPr>
        <w:ind w:left="360" w:hanging="259"/>
      </w:pPr>
      <w:r>
        <w:rPr>
          <w:b/>
        </w:rPr>
        <w:t xml:space="preserve">•  </w:t>
      </w:r>
      <w:r>
        <w:t>Optional demonstration access may use public-IP router port forwarding to the application port, or an optional Cloudflare quick tunnel. Neither is required for core application behavior.</w:t>
      </w:r>
    </w:p>
    <w:p w14:paraId="7DBD4E3E" w14:textId="77777777" w:rsidR="007D02DB" w:rsidRDefault="00000000">
      <w:pPr>
        <w:ind w:left="360" w:hanging="259"/>
      </w:pPr>
      <w:r>
        <w:rPr>
          <w:b/>
        </w:rPr>
        <w:t xml:space="preserve">•  </w:t>
      </w:r>
      <w:r>
        <w:t>Source URLs use HTTP; Niagara does not implement TLS termination. Any public use must be brief and controlled because authentication and TLS are absent.</w:t>
      </w:r>
    </w:p>
    <w:p w14:paraId="626F92A3" w14:textId="77777777" w:rsidR="007D02DB" w:rsidRDefault="00000000">
      <w:pPr>
        <w:ind w:left="360" w:hanging="259"/>
      </w:pPr>
      <w:r>
        <w:rPr>
          <w:b/>
        </w:rPr>
        <w:t xml:space="preserve">•  </w:t>
      </w:r>
      <w:r>
        <w:t>The browser may make outbound HTTPS requests to cdn.jsdelivr.net for Bootstrap CSS.</w:t>
      </w:r>
    </w:p>
    <w:p w14:paraId="6D5969A1" w14:textId="77777777" w:rsidR="007D02DB" w:rsidRDefault="00000000">
      <w:pPr>
        <w:ind w:left="360" w:hanging="259"/>
      </w:pPr>
      <w:r>
        <w:rPr>
          <w:b/>
        </w:rPr>
        <w:t xml:space="preserve">•  </w:t>
      </w:r>
      <w:r>
        <w:t>SQL Server remains local/private. Public TCP 1433 exposure is neither required nor permitted by the documented design.</w:t>
      </w:r>
    </w:p>
    <w:p w14:paraId="1A362D57" w14:textId="77777777" w:rsidR="007D02DB" w:rsidRDefault="00000000">
      <w:pPr>
        <w:pStyle w:val="Heading2"/>
      </w:pPr>
      <w:r>
        <w:t>7.2 Security Posture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205"/>
        <w:gridCol w:w="6155"/>
      </w:tblGrid>
      <w:tr w:rsidR="007D02DB" w14:paraId="4CB00E28" w14:textId="77777777">
        <w:trPr>
          <w:tblHeader/>
          <w:jc w:val="center"/>
        </w:trPr>
        <w:tc>
          <w:tcPr>
            <w:tcW w:w="3240" w:type="dxa"/>
            <w:shd w:val="clear" w:color="auto" w:fill="2F5597"/>
          </w:tcPr>
          <w:p w14:paraId="2B763301" w14:textId="77777777" w:rsidR="007D02DB" w:rsidRDefault="00000000">
            <w:pPr>
              <w:spacing w:after="40"/>
            </w:pPr>
            <w:r>
              <w:rPr>
                <w:b/>
                <w:color w:val="FFFFFF"/>
                <w:sz w:val="18"/>
              </w:rPr>
              <w:t>Observed control / limitation</w:t>
            </w:r>
          </w:p>
        </w:tc>
        <w:tc>
          <w:tcPr>
            <w:tcW w:w="6264" w:type="dxa"/>
            <w:shd w:val="clear" w:color="auto" w:fill="2F5597"/>
          </w:tcPr>
          <w:p w14:paraId="708F8361" w14:textId="77777777" w:rsidR="007D02DB" w:rsidRDefault="00000000">
            <w:pPr>
              <w:spacing w:after="40"/>
            </w:pPr>
            <w:r>
              <w:rPr>
                <w:b/>
                <w:color w:val="FFFFFF"/>
                <w:sz w:val="18"/>
              </w:rPr>
              <w:t>Assessment</w:t>
            </w:r>
          </w:p>
        </w:tc>
      </w:tr>
      <w:tr w:rsidR="007D02DB" w14:paraId="41A31E39" w14:textId="77777777">
        <w:trPr>
          <w:jc w:val="center"/>
        </w:trPr>
        <w:tc>
          <w:tcPr>
            <w:tcW w:w="3240" w:type="dxa"/>
          </w:tcPr>
          <w:p w14:paraId="191C005B" w14:textId="77777777" w:rsidR="007D02DB" w:rsidRDefault="00000000">
            <w:pPr>
              <w:spacing w:after="40"/>
            </w:pPr>
            <w:r>
              <w:rPr>
                <w:sz w:val="18"/>
              </w:rPr>
              <w:t>No application authentication or authorization</w:t>
            </w:r>
          </w:p>
        </w:tc>
        <w:tc>
          <w:tcPr>
            <w:tcW w:w="6264" w:type="dxa"/>
          </w:tcPr>
          <w:p w14:paraId="62466525" w14:textId="77777777" w:rsidR="007D02DB" w:rsidRDefault="00000000">
            <w:pPr>
              <w:spacing w:after="40"/>
            </w:pPr>
            <w:r>
              <w:rPr>
                <w:sz w:val="18"/>
              </w:rPr>
              <w:t>Intentional PoC limitation. Any user reaching the endpoint can perform customer CRUD operations.</w:t>
            </w:r>
          </w:p>
        </w:tc>
      </w:tr>
      <w:tr w:rsidR="007D02DB" w14:paraId="22B62080" w14:textId="77777777">
        <w:trPr>
          <w:jc w:val="center"/>
        </w:trPr>
        <w:tc>
          <w:tcPr>
            <w:tcW w:w="3240" w:type="dxa"/>
          </w:tcPr>
          <w:p w14:paraId="29CB4C1F" w14:textId="77777777" w:rsidR="007D02DB" w:rsidRDefault="00000000">
            <w:pPr>
              <w:spacing w:after="40"/>
            </w:pPr>
            <w:r>
              <w:rPr>
                <w:sz w:val="18"/>
              </w:rPr>
              <w:t>No TLS/WAF/enterprise identity/Key Vault</w:t>
            </w:r>
          </w:p>
        </w:tc>
        <w:tc>
          <w:tcPr>
            <w:tcW w:w="6264" w:type="dxa"/>
          </w:tcPr>
          <w:p w14:paraId="77340BD0" w14:textId="77777777" w:rsidR="007D02DB" w:rsidRDefault="00000000">
            <w:pPr>
              <w:spacing w:after="40"/>
            </w:pPr>
            <w:r>
              <w:rPr>
                <w:sz w:val="18"/>
              </w:rPr>
              <w:t>Not implemented in the source. App Service HTTPS is recommended for the target; optional monitoring is proportionate.</w:t>
            </w:r>
          </w:p>
        </w:tc>
      </w:tr>
      <w:tr w:rsidR="007D02DB" w14:paraId="00DA45A7" w14:textId="77777777">
        <w:trPr>
          <w:jc w:val="center"/>
        </w:trPr>
        <w:tc>
          <w:tcPr>
            <w:tcW w:w="3240" w:type="dxa"/>
          </w:tcPr>
          <w:p w14:paraId="4009A498" w14:textId="77777777" w:rsidR="007D02DB" w:rsidRDefault="00000000">
            <w:pPr>
              <w:spacing w:after="40"/>
            </w:pPr>
            <w:r>
              <w:rPr>
                <w:sz w:val="18"/>
              </w:rPr>
              <w:lastRenderedPageBreak/>
              <w:t>Environment-based configuration</w:t>
            </w:r>
          </w:p>
        </w:tc>
        <w:tc>
          <w:tcPr>
            <w:tcW w:w="6264" w:type="dxa"/>
          </w:tcPr>
          <w:p w14:paraId="4CFC29BE" w14:textId="77777777" w:rsidR="007D02DB" w:rsidRDefault="00000000">
            <w:pPr>
              <w:spacing w:after="40"/>
            </w:pPr>
            <w:r>
              <w:rPr>
                <w:sz w:val="18"/>
              </w:rPr>
              <w:t>Positive: database details are externalized</w:t>
            </w:r>
            <w:proofErr w:type="gramStart"/>
            <w:r>
              <w:rPr>
                <w:sz w:val="18"/>
              </w:rPr>
              <w:t>; .env</w:t>
            </w:r>
            <w:proofErr w:type="gramEnd"/>
            <w:r>
              <w:rPr>
                <w:sz w:val="18"/>
              </w:rPr>
              <w:t xml:space="preserve"> is generated </w:t>
            </w:r>
            <w:proofErr w:type="gramStart"/>
            <w:r>
              <w:rPr>
                <w:sz w:val="18"/>
              </w:rPr>
              <w:t>from .</w:t>
            </w:r>
            <w:proofErr w:type="spellStart"/>
            <w:r>
              <w:rPr>
                <w:sz w:val="18"/>
              </w:rPr>
              <w:t>env</w:t>
            </w:r>
            <w:proofErr w:type="gramEnd"/>
            <w:r>
              <w:rPr>
                <w:sz w:val="18"/>
              </w:rPr>
              <w:t>.example</w:t>
            </w:r>
            <w:proofErr w:type="spellEnd"/>
            <w:r>
              <w:rPr>
                <w:sz w:val="18"/>
              </w:rPr>
              <w:t xml:space="preserve"> and is intended to remain local.</w:t>
            </w:r>
          </w:p>
        </w:tc>
      </w:tr>
      <w:tr w:rsidR="007D02DB" w14:paraId="1C15ABB1" w14:textId="77777777">
        <w:trPr>
          <w:jc w:val="center"/>
        </w:trPr>
        <w:tc>
          <w:tcPr>
            <w:tcW w:w="3240" w:type="dxa"/>
          </w:tcPr>
          <w:p w14:paraId="50AED329" w14:textId="77777777" w:rsidR="007D02DB" w:rsidRDefault="00000000">
            <w:pPr>
              <w:spacing w:after="40"/>
            </w:pPr>
            <w:r>
              <w:rPr>
                <w:sz w:val="18"/>
              </w:rPr>
              <w:t>No hardcoded database password</w:t>
            </w:r>
          </w:p>
        </w:tc>
        <w:tc>
          <w:tcPr>
            <w:tcW w:w="6264" w:type="dxa"/>
          </w:tcPr>
          <w:p w14:paraId="5DE7AE46" w14:textId="77777777" w:rsidR="007D02DB" w:rsidRDefault="00000000">
            <w:pPr>
              <w:spacing w:after="40"/>
            </w:pPr>
            <w:r>
              <w:rPr>
                <w:sz w:val="18"/>
              </w:rPr>
              <w:t>Positive: source uses Windows Integrated Authentication.</w:t>
            </w:r>
          </w:p>
        </w:tc>
      </w:tr>
      <w:tr w:rsidR="007D02DB" w14:paraId="1FDD1846" w14:textId="77777777">
        <w:trPr>
          <w:jc w:val="center"/>
        </w:trPr>
        <w:tc>
          <w:tcPr>
            <w:tcW w:w="3240" w:type="dxa"/>
          </w:tcPr>
          <w:p w14:paraId="06686D3C" w14:textId="77777777" w:rsidR="007D02DB" w:rsidRDefault="00000000">
            <w:pPr>
              <w:spacing w:after="40"/>
            </w:pPr>
            <w:proofErr w:type="spellStart"/>
            <w:r>
              <w:rPr>
                <w:sz w:val="18"/>
              </w:rPr>
              <w:t>SQLAlchemy</w:t>
            </w:r>
            <w:proofErr w:type="spellEnd"/>
            <w:r>
              <w:rPr>
                <w:sz w:val="18"/>
              </w:rPr>
              <w:t xml:space="preserve"> database access</w:t>
            </w:r>
          </w:p>
        </w:tc>
        <w:tc>
          <w:tcPr>
            <w:tcW w:w="6264" w:type="dxa"/>
          </w:tcPr>
          <w:p w14:paraId="6F3358A8" w14:textId="77777777" w:rsidR="007D02DB" w:rsidRDefault="00000000">
            <w:pPr>
              <w:spacing w:after="40"/>
            </w:pPr>
            <w:r>
              <w:rPr>
                <w:sz w:val="18"/>
              </w:rPr>
              <w:t>Positive: standard ORM/bound queries are used; database-name interpolation is preceded by identifier validation.</w:t>
            </w:r>
          </w:p>
        </w:tc>
      </w:tr>
      <w:tr w:rsidR="007D02DB" w14:paraId="0077A2B3" w14:textId="77777777">
        <w:trPr>
          <w:jc w:val="center"/>
        </w:trPr>
        <w:tc>
          <w:tcPr>
            <w:tcW w:w="3240" w:type="dxa"/>
          </w:tcPr>
          <w:p w14:paraId="7FF8F6D7" w14:textId="77777777" w:rsidR="007D02DB" w:rsidRDefault="00000000">
            <w:pPr>
              <w:spacing w:after="40"/>
            </w:pPr>
            <w:r>
              <w:rPr>
                <w:sz w:val="18"/>
              </w:rPr>
              <w:t>Private SQL Server</w:t>
            </w:r>
          </w:p>
        </w:tc>
        <w:tc>
          <w:tcPr>
            <w:tcW w:w="6264" w:type="dxa"/>
          </w:tcPr>
          <w:p w14:paraId="0D2285E7" w14:textId="77777777" w:rsidR="007D02DB" w:rsidRDefault="00000000">
            <w:pPr>
              <w:spacing w:after="40"/>
            </w:pPr>
            <w:r>
              <w:rPr>
                <w:sz w:val="18"/>
              </w:rPr>
              <w:t>Positive: database is separated from optional web exposure and must not be public.</w:t>
            </w:r>
          </w:p>
        </w:tc>
      </w:tr>
      <w:tr w:rsidR="007D02DB" w14:paraId="71D29BE2" w14:textId="77777777">
        <w:trPr>
          <w:jc w:val="center"/>
        </w:trPr>
        <w:tc>
          <w:tcPr>
            <w:tcW w:w="3240" w:type="dxa"/>
          </w:tcPr>
          <w:p w14:paraId="08A94DDA" w14:textId="77777777" w:rsidR="007D02DB" w:rsidRDefault="00000000">
            <w:pPr>
              <w:spacing w:after="40"/>
            </w:pPr>
            <w:r>
              <w:rPr>
                <w:sz w:val="18"/>
              </w:rPr>
              <w:t>/</w:t>
            </w:r>
            <w:proofErr w:type="gramStart"/>
            <w:r>
              <w:rPr>
                <w:sz w:val="18"/>
              </w:rPr>
              <w:t>health</w:t>
            </w:r>
            <w:proofErr w:type="gramEnd"/>
            <w:r>
              <w:rPr>
                <w:sz w:val="18"/>
              </w:rPr>
              <w:t xml:space="preserve"> response</w:t>
            </w:r>
          </w:p>
        </w:tc>
        <w:tc>
          <w:tcPr>
            <w:tcW w:w="6264" w:type="dxa"/>
          </w:tcPr>
          <w:p w14:paraId="621C46BD" w14:textId="77777777" w:rsidR="007D02DB" w:rsidRDefault="00000000">
            <w:pPr>
              <w:spacing w:after="40"/>
            </w:pPr>
            <w:r>
              <w:rPr>
                <w:sz w:val="18"/>
              </w:rPr>
              <w:t>Positive: reports only status/connectivity and does not disclose connection credentials.</w:t>
            </w:r>
          </w:p>
        </w:tc>
      </w:tr>
      <w:tr w:rsidR="007D02DB" w14:paraId="23A820AB" w14:textId="77777777">
        <w:trPr>
          <w:jc w:val="center"/>
        </w:trPr>
        <w:tc>
          <w:tcPr>
            <w:tcW w:w="3240" w:type="dxa"/>
          </w:tcPr>
          <w:p w14:paraId="37B31FD1" w14:textId="77777777" w:rsidR="007D02DB" w:rsidRDefault="00000000">
            <w:pPr>
              <w:spacing w:after="40"/>
            </w:pPr>
            <w:r>
              <w:rPr>
                <w:sz w:val="18"/>
              </w:rPr>
              <w:t>Input handling</w:t>
            </w:r>
          </w:p>
        </w:tc>
        <w:tc>
          <w:tcPr>
            <w:tcW w:w="6264" w:type="dxa"/>
          </w:tcPr>
          <w:p w14:paraId="6DD8725C" w14:textId="77777777" w:rsidR="007D02DB" w:rsidRDefault="00000000">
            <w:pPr>
              <w:spacing w:after="40"/>
            </w:pPr>
            <w:r>
              <w:rPr>
                <w:sz w:val="18"/>
              </w:rPr>
              <w:t>Required fields and length limits exist in HTML/model; no CSRF control is identified. Acceptable only for controlled PoC use.</w:t>
            </w:r>
          </w:p>
        </w:tc>
      </w:tr>
    </w:tbl>
    <w:p w14:paraId="03FA1385" w14:textId="77777777" w:rsidR="007D02DB" w:rsidRDefault="007D02DB"/>
    <w:p w14:paraId="2BCB8F2A" w14:textId="77777777" w:rsidR="007D02DB" w:rsidRDefault="00000000">
      <w:pPr>
        <w:pStyle w:val="Heading1"/>
      </w:pPr>
      <w:r>
        <w:t>8. Operations, Monitoring, Availability, and Scale</w:t>
      </w:r>
    </w:p>
    <w:p w14:paraId="3B3FFA6D" w14:textId="77777777" w:rsidR="007D02DB" w:rsidRDefault="00000000">
      <w:pPr>
        <w:pStyle w:val="Heading2"/>
      </w:pPr>
      <w:r>
        <w:t>8.1 Operating Model</w:t>
      </w:r>
    </w:p>
    <w:p w14:paraId="2076FBF8" w14:textId="77777777" w:rsidR="007D02DB" w:rsidRDefault="00000000">
      <w:pPr>
        <w:ind w:left="360" w:hanging="259"/>
      </w:pPr>
      <w:r>
        <w:rPr>
          <w:b/>
        </w:rPr>
        <w:t xml:space="preserve">1.  </w:t>
      </w:r>
      <w:r>
        <w:t xml:space="preserve">Run scripts/setup.ps1 on Windows to </w:t>
      </w:r>
      <w:proofErr w:type="gramStart"/>
      <w:r>
        <w:t>create .</w:t>
      </w:r>
      <w:proofErr w:type="spellStart"/>
      <w:r>
        <w:t>venv</w:t>
      </w:r>
      <w:proofErr w:type="spellEnd"/>
      <w:proofErr w:type="gramEnd"/>
      <w:r>
        <w:t xml:space="preserve">, install requirements, and </w:t>
      </w:r>
      <w:proofErr w:type="gramStart"/>
      <w:r>
        <w:t>copy .</w:t>
      </w:r>
      <w:proofErr w:type="spellStart"/>
      <w:r>
        <w:t>env</w:t>
      </w:r>
      <w:proofErr w:type="gramEnd"/>
      <w:r>
        <w:t>.example</w:t>
      </w:r>
      <w:proofErr w:type="spellEnd"/>
      <w:r>
        <w:t xml:space="preserve"> </w:t>
      </w:r>
      <w:proofErr w:type="gramStart"/>
      <w:r>
        <w:t>when .env</w:t>
      </w:r>
      <w:proofErr w:type="gramEnd"/>
      <w:r>
        <w:t xml:space="preserve"> is absent.</w:t>
      </w:r>
    </w:p>
    <w:p w14:paraId="0FAD20CE" w14:textId="77777777" w:rsidR="007D02DB" w:rsidRDefault="00000000">
      <w:pPr>
        <w:ind w:left="360" w:hanging="259"/>
      </w:pPr>
      <w:r>
        <w:rPr>
          <w:b/>
        </w:rPr>
        <w:t xml:space="preserve">2.  </w:t>
      </w:r>
      <w:r>
        <w:t xml:space="preserve">Confirm SQL Server Express and ODBC Driver 18 are installed and the Windows account can create/access </w:t>
      </w:r>
      <w:proofErr w:type="spellStart"/>
      <w:r>
        <w:t>NiagaraDb</w:t>
      </w:r>
      <w:proofErr w:type="spellEnd"/>
      <w:r>
        <w:t>.</w:t>
      </w:r>
    </w:p>
    <w:p w14:paraId="7FD02BCA" w14:textId="77777777" w:rsidR="007D02DB" w:rsidRDefault="00000000">
      <w:pPr>
        <w:ind w:left="360" w:hanging="259"/>
      </w:pPr>
      <w:r>
        <w:rPr>
          <w:b/>
        </w:rPr>
        <w:t xml:space="preserve">3.  </w:t>
      </w:r>
      <w:r>
        <w:t xml:space="preserve">Run scripts/run.ps1, which activates the virtual environment and starts </w:t>
      </w:r>
      <w:proofErr w:type="spellStart"/>
      <w:r>
        <w:t>Uvicorn</w:t>
      </w:r>
      <w:proofErr w:type="spellEnd"/>
      <w:r>
        <w:t xml:space="preserve"> on 0.0.0.0:8000.</w:t>
      </w:r>
    </w:p>
    <w:p w14:paraId="702CE3FC" w14:textId="77777777" w:rsidR="007D02DB" w:rsidRDefault="00000000">
      <w:pPr>
        <w:ind w:left="360" w:hanging="259"/>
      </w:pPr>
      <w:r>
        <w:rPr>
          <w:b/>
        </w:rPr>
        <w:t xml:space="preserve">4.  </w:t>
      </w:r>
      <w:r>
        <w:t>Application lifespan initializes the database/schema and conditionally seeds five records.</w:t>
      </w:r>
    </w:p>
    <w:p w14:paraId="05332147" w14:textId="77777777" w:rsidR="007D02DB" w:rsidRDefault="00000000">
      <w:pPr>
        <w:ind w:left="360" w:hanging="259"/>
      </w:pPr>
      <w:r>
        <w:rPr>
          <w:b/>
        </w:rPr>
        <w:t xml:space="preserve">5.  </w:t>
      </w:r>
      <w:r>
        <w:t>Run scripts/test.ps1 -</w:t>
      </w:r>
      <w:proofErr w:type="spellStart"/>
      <w:r>
        <w:t>BaseUrl</w:t>
      </w:r>
      <w:proofErr w:type="spellEnd"/>
      <w:r>
        <w:t xml:space="preserve"> "http://localhost:8000" from another shell.</w:t>
      </w:r>
    </w:p>
    <w:p w14:paraId="15905578" w14:textId="77777777" w:rsidR="007D02DB" w:rsidRDefault="00000000">
      <w:pPr>
        <w:pStyle w:val="Heading2"/>
      </w:pPr>
      <w:r>
        <w:t>8.2 Monitoring and Logging</w:t>
      </w:r>
    </w:p>
    <w:p w14:paraId="5D2BAAAB" w14:textId="77777777" w:rsidR="007D02DB" w:rsidRDefault="00000000">
      <w:pPr>
        <w:ind w:left="360" w:hanging="259"/>
      </w:pPr>
      <w:r>
        <w:rPr>
          <w:b/>
        </w:rPr>
        <w:t xml:space="preserve">•  </w:t>
      </w:r>
      <w:proofErr w:type="spellStart"/>
      <w:r>
        <w:t>Uvicorn</w:t>
      </w:r>
      <w:proofErr w:type="spellEnd"/>
      <w:r>
        <w:t>/</w:t>
      </w:r>
      <w:proofErr w:type="spellStart"/>
      <w:r>
        <w:t>FastAPI</w:t>
      </w:r>
      <w:proofErr w:type="spellEnd"/>
      <w:r>
        <w:t xml:space="preserve"> console logging is available; no custom structured logging, log aggregation, alerts, dashboards, or Application Insights integration is present.</w:t>
      </w:r>
    </w:p>
    <w:p w14:paraId="6F3F464C" w14:textId="77777777" w:rsidR="007D02DB" w:rsidRDefault="00000000">
      <w:pPr>
        <w:ind w:left="360" w:hanging="259"/>
      </w:pPr>
      <w:r>
        <w:rPr>
          <w:b/>
        </w:rPr>
        <w:t xml:space="preserve">•  </w:t>
      </w:r>
      <w:r>
        <w:t xml:space="preserve">/health actively tests the database with SELECT 1 and returns HTTP 503 on </w:t>
      </w:r>
      <w:proofErr w:type="spellStart"/>
      <w:r>
        <w:t>SQLAlchemy</w:t>
      </w:r>
      <w:proofErr w:type="spellEnd"/>
      <w:r>
        <w:t xml:space="preserve"> connectivity failure.</w:t>
      </w:r>
    </w:p>
    <w:p w14:paraId="6978CC31" w14:textId="77777777" w:rsidR="007D02DB" w:rsidRDefault="00000000">
      <w:pPr>
        <w:ind w:left="360" w:hanging="259"/>
      </w:pPr>
      <w:r>
        <w:rPr>
          <w:b/>
        </w:rPr>
        <w:t xml:space="preserve">•  </w:t>
      </w:r>
      <w:r>
        <w:t>test.ps1 checks /, /health, /</w:t>
      </w:r>
      <w:proofErr w:type="spellStart"/>
      <w:r>
        <w:t>api</w:t>
      </w:r>
      <w:proofErr w:type="spellEnd"/>
      <w:r>
        <w:t>/info, and /</w:t>
      </w:r>
      <w:proofErr w:type="spellStart"/>
      <w:r>
        <w:t>api</w:t>
      </w:r>
      <w:proofErr w:type="spellEnd"/>
      <w:r>
        <w:t>/customers for HTTP 200 and exits non-zero on failure.</w:t>
      </w:r>
    </w:p>
    <w:p w14:paraId="5A3E53EF" w14:textId="77777777" w:rsidR="007D02DB" w:rsidRDefault="00000000">
      <w:pPr>
        <w:ind w:left="360" w:hanging="259"/>
      </w:pPr>
      <w:r>
        <w:rPr>
          <w:b/>
        </w:rPr>
        <w:t xml:space="preserve">•  </w:t>
      </w:r>
      <w:r>
        <w:t>/docs and /</w:t>
      </w:r>
      <w:proofErr w:type="spellStart"/>
      <w:proofErr w:type="gramStart"/>
      <w:r>
        <w:t>openapi.json</w:t>
      </w:r>
      <w:proofErr w:type="spellEnd"/>
      <w:proofErr w:type="gramEnd"/>
      <w:r>
        <w:t xml:space="preserve"> provide additional manual/API-contract validation but are not included in the current smoke script.</w:t>
      </w:r>
    </w:p>
    <w:p w14:paraId="2426D363" w14:textId="77777777" w:rsidR="007D02DB" w:rsidRDefault="00000000">
      <w:pPr>
        <w:pStyle w:val="Heading2"/>
      </w:pPr>
      <w:r>
        <w:t>8.3 Availability, Performance, Backup, and DR</w:t>
      </w:r>
    </w:p>
    <w:p w14:paraId="00885576" w14:textId="77777777" w:rsidR="007D02DB" w:rsidRDefault="00000000">
      <w:pPr>
        <w:ind w:left="360" w:hanging="259"/>
      </w:pPr>
      <w:r>
        <w:rPr>
          <w:b/>
        </w:rPr>
        <w:t xml:space="preserve">•  </w:t>
      </w:r>
      <w:r>
        <w:t xml:space="preserve">Single Windows machine, single manually started </w:t>
      </w:r>
      <w:proofErr w:type="spellStart"/>
      <w:r>
        <w:t>Uvicorn</w:t>
      </w:r>
      <w:proofErr w:type="spellEnd"/>
      <w:r>
        <w:t xml:space="preserve"> process, and single SQL Server Express instance; no HA, load balancer, clustering, autoscaling, or automated failover.</w:t>
      </w:r>
    </w:p>
    <w:p w14:paraId="094330D7" w14:textId="77777777" w:rsidR="007D02DB" w:rsidRDefault="00000000">
      <w:pPr>
        <w:ind w:left="360" w:hanging="259"/>
      </w:pPr>
      <w:r>
        <w:rPr>
          <w:b/>
        </w:rPr>
        <w:t xml:space="preserve">•  </w:t>
      </w:r>
      <w:r>
        <w:t>Best-effort availability is appropriate for the PoC. RTO and RPO are not formally defined.</w:t>
      </w:r>
    </w:p>
    <w:p w14:paraId="71B55895" w14:textId="77777777" w:rsidR="007D02DB" w:rsidRDefault="00000000">
      <w:pPr>
        <w:ind w:left="360" w:hanging="259"/>
      </w:pPr>
      <w:r>
        <w:rPr>
          <w:b/>
        </w:rPr>
        <w:lastRenderedPageBreak/>
        <w:t xml:space="preserve">•  </w:t>
      </w:r>
      <w:r>
        <w:t>Traffic and dataset are minimal; compute/storage needs and performance risk are low. Host utilization and database size are unknown and can be measured if sizing evidence is required.</w:t>
      </w:r>
    </w:p>
    <w:p w14:paraId="55144579" w14:textId="77777777" w:rsidR="007D02DB" w:rsidRDefault="00000000">
      <w:pPr>
        <w:ind w:left="360" w:hanging="259"/>
      </w:pPr>
      <w:r>
        <w:rPr>
          <w:b/>
        </w:rPr>
        <w:t xml:space="preserve">•  </w:t>
      </w:r>
      <w:r>
        <w:t>No backup, restore, disaster-recovery, or retention automation is present in the repository. This is an accepted PoC limitation; preserve customer rows during the migration demonstration.</w:t>
      </w:r>
    </w:p>
    <w:p w14:paraId="05BA266D" w14:textId="77777777" w:rsidR="007D02DB" w:rsidRDefault="00000000">
      <w:pPr>
        <w:ind w:left="360" w:hanging="259"/>
      </w:pPr>
      <w:r>
        <w:rPr>
          <w:b/>
        </w:rPr>
        <w:t xml:space="preserve">•  </w:t>
      </w:r>
      <w:r>
        <w:t>Maintenance windows are flexible and a brief migration outage is assumed acceptable.</w:t>
      </w:r>
    </w:p>
    <w:p w14:paraId="79E1E44C" w14:textId="43C20FB4" w:rsidR="0053355B" w:rsidRDefault="0053355B">
      <w:pPr>
        <w:ind w:left="360" w:hanging="259"/>
        <w:rPr>
          <w:b/>
        </w:rPr>
      </w:pPr>
      <w:r>
        <w:rPr>
          <w:b/>
        </w:rPr>
        <w:t>9. Guidance</w:t>
      </w:r>
    </w:p>
    <w:p w14:paraId="7F7964EE" w14:textId="37018092" w:rsidR="00BE2732" w:rsidRPr="00BE2732" w:rsidRDefault="00BE2732" w:rsidP="00BE2732">
      <w:pPr>
        <w:pStyle w:val="Heading1"/>
        <w:rPr>
          <w:rFonts w:ascii="Aptos" w:eastAsiaTheme="minorHAnsi" w:hAnsi="Aptos" w:cstheme="minorBidi"/>
          <w:b/>
          <w:color w:val="auto"/>
          <w:sz w:val="20"/>
          <w:szCs w:val="24"/>
        </w:rPr>
      </w:pPr>
      <w:r w:rsidRPr="00BE2732">
        <w:rPr>
          <w:rFonts w:ascii="Aptos" w:eastAsiaTheme="minorHAnsi" w:hAnsi="Aptos" w:cstheme="minorBidi"/>
          <w:b/>
          <w:color w:val="auto"/>
          <w:sz w:val="20"/>
          <w:szCs w:val="24"/>
        </w:rPr>
        <w:t>## POC Scope</w:t>
      </w:r>
      <w:r w:rsidR="000E26B3">
        <w:rPr>
          <w:rFonts w:ascii="Aptos" w:eastAsiaTheme="minorHAnsi" w:hAnsi="Aptos" w:cstheme="minorBidi"/>
          <w:b/>
          <w:color w:val="auto"/>
          <w:sz w:val="20"/>
          <w:szCs w:val="24"/>
        </w:rPr>
        <w:t xml:space="preserve"> (DO NOT LIST AZURE SERVICES AS PART IN ANY ASSESSMENT OR DISCOVERY STEP as part of any existing platforms or current state architecture.) </w:t>
      </w:r>
    </w:p>
    <w:p w14:paraId="6F21FAFD" w14:textId="30CB89B4" w:rsidR="00BE2732" w:rsidRPr="00BE2732" w:rsidRDefault="00BE2732" w:rsidP="00BE2732">
      <w:pPr>
        <w:pStyle w:val="Heading1"/>
        <w:rPr>
          <w:rFonts w:ascii="Aptos" w:eastAsiaTheme="minorHAnsi" w:hAnsi="Aptos" w:cstheme="minorBidi"/>
          <w:b/>
          <w:color w:val="auto"/>
          <w:sz w:val="20"/>
          <w:szCs w:val="24"/>
        </w:rPr>
      </w:pPr>
      <w:r w:rsidRPr="00BE2732">
        <w:rPr>
          <w:rFonts w:ascii="Aptos" w:eastAsiaTheme="minorHAnsi" w:hAnsi="Aptos" w:cstheme="minorBidi"/>
          <w:b/>
          <w:color w:val="auto"/>
          <w:sz w:val="20"/>
          <w:szCs w:val="24"/>
        </w:rPr>
        <w:t xml:space="preserve">- </w:t>
      </w:r>
      <w:r w:rsidR="00EC4D70">
        <w:rPr>
          <w:rFonts w:ascii="Aptos" w:eastAsiaTheme="minorHAnsi" w:hAnsi="Aptos" w:cstheme="minorBidi"/>
          <w:b/>
          <w:color w:val="auto"/>
          <w:sz w:val="20"/>
          <w:szCs w:val="24"/>
        </w:rPr>
        <w:t>Keep Azure Services needed for deployment as simple and few as possible</w:t>
      </w:r>
    </w:p>
    <w:p w14:paraId="05A6B7C5" w14:textId="77777777" w:rsidR="00BE2732" w:rsidRPr="00BE2732" w:rsidRDefault="00BE2732" w:rsidP="00BE2732">
      <w:pPr>
        <w:pStyle w:val="Heading1"/>
        <w:rPr>
          <w:rFonts w:ascii="Aptos" w:eastAsiaTheme="minorHAnsi" w:hAnsi="Aptos" w:cstheme="minorBidi"/>
          <w:b/>
          <w:color w:val="auto"/>
          <w:sz w:val="20"/>
          <w:szCs w:val="24"/>
        </w:rPr>
      </w:pPr>
      <w:r w:rsidRPr="00BE2732">
        <w:rPr>
          <w:rFonts w:ascii="Aptos" w:eastAsiaTheme="minorHAnsi" w:hAnsi="Aptos" w:cstheme="minorBidi"/>
          <w:b/>
          <w:color w:val="auto"/>
          <w:sz w:val="20"/>
          <w:szCs w:val="24"/>
        </w:rPr>
        <w:t>- Public endpoint (azurewebsites.net URL is sufficient)</w:t>
      </w:r>
    </w:p>
    <w:p w14:paraId="67E4BDC8" w14:textId="53A3311A" w:rsidR="00BE2732" w:rsidRPr="00BE2732" w:rsidRDefault="00BE2732" w:rsidP="00BE2732">
      <w:pPr>
        <w:pStyle w:val="Heading1"/>
        <w:rPr>
          <w:rFonts w:ascii="Aptos" w:eastAsiaTheme="minorHAnsi" w:hAnsi="Aptos" w:cstheme="minorBidi"/>
          <w:b/>
          <w:color w:val="auto"/>
          <w:sz w:val="20"/>
          <w:szCs w:val="24"/>
        </w:rPr>
      </w:pPr>
      <w:r w:rsidRPr="00BE2732">
        <w:rPr>
          <w:rFonts w:ascii="Aptos" w:eastAsiaTheme="minorHAnsi" w:hAnsi="Aptos" w:cstheme="minorBidi"/>
          <w:b/>
          <w:color w:val="auto"/>
          <w:sz w:val="20"/>
          <w:szCs w:val="24"/>
        </w:rPr>
        <w:t xml:space="preserve">- No </w:t>
      </w:r>
      <w:proofErr w:type="spellStart"/>
      <w:r w:rsidRPr="00BE2732">
        <w:rPr>
          <w:rFonts w:ascii="Aptos" w:eastAsiaTheme="minorHAnsi" w:hAnsi="Aptos" w:cstheme="minorBidi"/>
          <w:b/>
          <w:color w:val="auto"/>
          <w:sz w:val="20"/>
          <w:szCs w:val="24"/>
        </w:rPr>
        <w:t>VNet</w:t>
      </w:r>
      <w:proofErr w:type="spellEnd"/>
      <w:r w:rsidRPr="00BE2732">
        <w:rPr>
          <w:rFonts w:ascii="Aptos" w:eastAsiaTheme="minorHAnsi" w:hAnsi="Aptos" w:cstheme="minorBidi"/>
          <w:b/>
          <w:color w:val="auto"/>
          <w:sz w:val="20"/>
          <w:szCs w:val="24"/>
        </w:rPr>
        <w:t xml:space="preserve">, Gateway, Private Endpoints, Key Vault, or </w:t>
      </w:r>
      <w:r w:rsidR="000E26B3">
        <w:rPr>
          <w:rFonts w:ascii="Aptos" w:eastAsiaTheme="minorHAnsi" w:hAnsi="Aptos" w:cstheme="minorBidi"/>
          <w:b/>
          <w:color w:val="auto"/>
          <w:sz w:val="20"/>
          <w:szCs w:val="24"/>
        </w:rPr>
        <w:t>Azure Monitor</w:t>
      </w:r>
    </w:p>
    <w:p w14:paraId="0F50E59D" w14:textId="77777777" w:rsidR="00BE2732" w:rsidRDefault="00BE2732" w:rsidP="00BE2732">
      <w:pPr>
        <w:pStyle w:val="Heading1"/>
        <w:rPr>
          <w:rFonts w:ascii="Aptos" w:eastAsiaTheme="minorHAnsi" w:hAnsi="Aptos" w:cstheme="minorBidi"/>
          <w:b/>
          <w:color w:val="auto"/>
          <w:sz w:val="20"/>
          <w:szCs w:val="24"/>
        </w:rPr>
      </w:pPr>
      <w:r w:rsidRPr="00BE2732">
        <w:rPr>
          <w:rFonts w:ascii="Aptos" w:eastAsiaTheme="minorHAnsi" w:hAnsi="Aptos" w:cstheme="minorBidi"/>
          <w:b/>
          <w:color w:val="auto"/>
          <w:sz w:val="20"/>
          <w:szCs w:val="24"/>
        </w:rPr>
        <w:t>- Full architecture to be implemented post-POC validation</w:t>
      </w:r>
    </w:p>
    <w:p w14:paraId="078BF74D" w14:textId="08CBD902" w:rsidR="007D02DB" w:rsidRDefault="00000000" w:rsidP="00BE2732">
      <w:pPr>
        <w:pStyle w:val="Heading1"/>
      </w:pPr>
      <w:r>
        <w:t>Appendix A — Repository Evidence Reviewed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427"/>
        <w:gridCol w:w="6933"/>
      </w:tblGrid>
      <w:tr w:rsidR="007D02DB" w14:paraId="7B9AC62D" w14:textId="77777777">
        <w:trPr>
          <w:tblHeader/>
          <w:jc w:val="center"/>
        </w:trPr>
        <w:tc>
          <w:tcPr>
            <w:tcW w:w="2448" w:type="dxa"/>
            <w:shd w:val="clear" w:color="auto" w:fill="2F5597"/>
          </w:tcPr>
          <w:p w14:paraId="1F9AF454" w14:textId="77777777" w:rsidR="007D02DB" w:rsidRDefault="00000000">
            <w:pPr>
              <w:spacing w:after="40"/>
            </w:pPr>
            <w:r>
              <w:rPr>
                <w:b/>
                <w:color w:val="FFFFFF"/>
                <w:sz w:val="18"/>
              </w:rPr>
              <w:t>Artifact</w:t>
            </w:r>
          </w:p>
        </w:tc>
        <w:tc>
          <w:tcPr>
            <w:tcW w:w="7056" w:type="dxa"/>
            <w:shd w:val="clear" w:color="auto" w:fill="2F5597"/>
          </w:tcPr>
          <w:p w14:paraId="169C0C91" w14:textId="77777777" w:rsidR="007D02DB" w:rsidRDefault="00000000">
            <w:pPr>
              <w:spacing w:after="40"/>
            </w:pPr>
            <w:r>
              <w:rPr>
                <w:b/>
                <w:color w:val="FFFFFF"/>
                <w:sz w:val="18"/>
              </w:rPr>
              <w:t>Evidence used</w:t>
            </w:r>
          </w:p>
        </w:tc>
      </w:tr>
      <w:tr w:rsidR="007D02DB" w14:paraId="717CEB8F" w14:textId="77777777">
        <w:trPr>
          <w:jc w:val="center"/>
        </w:trPr>
        <w:tc>
          <w:tcPr>
            <w:tcW w:w="2448" w:type="dxa"/>
          </w:tcPr>
          <w:p w14:paraId="7BB1B2B1" w14:textId="77777777" w:rsidR="007D02DB" w:rsidRDefault="00000000">
            <w:pPr>
              <w:spacing w:after="40"/>
            </w:pPr>
            <w:r>
              <w:rPr>
                <w:sz w:val="18"/>
              </w:rPr>
              <w:t>README.md</w:t>
            </w:r>
          </w:p>
        </w:tc>
        <w:tc>
          <w:tcPr>
            <w:tcW w:w="7056" w:type="dxa"/>
          </w:tcPr>
          <w:p w14:paraId="6B21245D" w14:textId="77777777" w:rsidR="007D02DB" w:rsidRDefault="00000000">
            <w:pPr>
              <w:spacing w:after="40"/>
            </w:pPr>
            <w:r>
              <w:rPr>
                <w:sz w:val="18"/>
              </w:rPr>
              <w:t>Purpose, Windows/Python prerequisites, database behavior, run/test/public-access guidance, and future mapping.</w:t>
            </w:r>
          </w:p>
        </w:tc>
      </w:tr>
      <w:tr w:rsidR="007D02DB" w14:paraId="195E1F34" w14:textId="77777777">
        <w:trPr>
          <w:jc w:val="center"/>
        </w:trPr>
        <w:tc>
          <w:tcPr>
            <w:tcW w:w="2448" w:type="dxa"/>
          </w:tcPr>
          <w:p w14:paraId="6065BCD1" w14:textId="77777777" w:rsidR="007D02DB" w:rsidRDefault="00000000">
            <w:pPr>
              <w:spacing w:after="40"/>
            </w:pPr>
            <w:r>
              <w:rPr>
                <w:sz w:val="18"/>
              </w:rPr>
              <w:t>requirements.txt</w:t>
            </w:r>
          </w:p>
        </w:tc>
        <w:tc>
          <w:tcPr>
            <w:tcW w:w="7056" w:type="dxa"/>
          </w:tcPr>
          <w:p w14:paraId="3A097F1C" w14:textId="77777777" w:rsidR="007D02DB" w:rsidRDefault="00000000">
            <w:pPr>
              <w:spacing w:after="40"/>
            </w:pPr>
            <w:r>
              <w:rPr>
                <w:sz w:val="18"/>
              </w:rPr>
              <w:t>Seven Python package dependencies.</w:t>
            </w:r>
          </w:p>
        </w:tc>
      </w:tr>
      <w:tr w:rsidR="007D02DB" w14:paraId="155163E1" w14:textId="77777777">
        <w:trPr>
          <w:jc w:val="center"/>
        </w:trPr>
        <w:tc>
          <w:tcPr>
            <w:tcW w:w="2448" w:type="dxa"/>
          </w:tcPr>
          <w:p w14:paraId="4ADFD30D" w14:textId="77777777" w:rsidR="007D02DB" w:rsidRDefault="00000000">
            <w:pPr>
              <w:spacing w:after="40"/>
            </w:pPr>
            <w:proofErr w:type="gramStart"/>
            <w:r>
              <w:rPr>
                <w:sz w:val="18"/>
              </w:rPr>
              <w:t>.</w:t>
            </w:r>
            <w:proofErr w:type="spellStart"/>
            <w:r>
              <w:rPr>
                <w:sz w:val="18"/>
              </w:rPr>
              <w:t>env</w:t>
            </w:r>
            <w:proofErr w:type="gramEnd"/>
            <w:r>
              <w:rPr>
                <w:sz w:val="18"/>
              </w:rPr>
              <w:t>.example</w:t>
            </w:r>
            <w:proofErr w:type="spellEnd"/>
          </w:p>
        </w:tc>
        <w:tc>
          <w:tcPr>
            <w:tcW w:w="7056" w:type="dxa"/>
          </w:tcPr>
          <w:p w14:paraId="07B0664E" w14:textId="77777777" w:rsidR="007D02DB" w:rsidRDefault="00000000">
            <w:pPr>
              <w:spacing w:after="40"/>
            </w:pPr>
            <w:r>
              <w:rPr>
                <w:sz w:val="18"/>
              </w:rPr>
              <w:t>App and database values, local SQL Express instance, ODBC Driver 18, and trusted connection.</w:t>
            </w:r>
          </w:p>
        </w:tc>
      </w:tr>
      <w:tr w:rsidR="007D02DB" w14:paraId="0AACAF07" w14:textId="77777777">
        <w:trPr>
          <w:jc w:val="center"/>
        </w:trPr>
        <w:tc>
          <w:tcPr>
            <w:tcW w:w="2448" w:type="dxa"/>
          </w:tcPr>
          <w:p w14:paraId="6E716249" w14:textId="77777777" w:rsidR="007D02DB" w:rsidRDefault="00000000">
            <w:pPr>
              <w:spacing w:after="40"/>
            </w:pPr>
            <w:r>
              <w:rPr>
                <w:sz w:val="18"/>
              </w:rPr>
              <w:t>app/config.py</w:t>
            </w:r>
          </w:p>
        </w:tc>
        <w:tc>
          <w:tcPr>
            <w:tcW w:w="7056" w:type="dxa"/>
          </w:tcPr>
          <w:p w14:paraId="0ED48987" w14:textId="77777777" w:rsidR="007D02DB" w:rsidRDefault="00000000">
            <w:pPr>
              <w:spacing w:after="40"/>
            </w:pPr>
            <w:r>
              <w:rPr>
                <w:sz w:val="18"/>
              </w:rPr>
              <w:t xml:space="preserve">Typed </w:t>
            </w:r>
            <w:proofErr w:type="spellStart"/>
            <w:r>
              <w:rPr>
                <w:sz w:val="18"/>
              </w:rPr>
              <w:t>Pydantic</w:t>
            </w:r>
            <w:proofErr w:type="spellEnd"/>
            <w:r>
              <w:rPr>
                <w:sz w:val="18"/>
              </w:rPr>
              <w:t xml:space="preserve"> settings and generated </w:t>
            </w:r>
            <w:proofErr w:type="spellStart"/>
            <w:r>
              <w:rPr>
                <w:sz w:val="18"/>
              </w:rPr>
              <w:t>mssql+pyodbc</w:t>
            </w:r>
            <w:proofErr w:type="spellEnd"/>
            <w:r>
              <w:rPr>
                <w:sz w:val="18"/>
              </w:rPr>
              <w:t xml:space="preserve"> URL.</w:t>
            </w:r>
          </w:p>
        </w:tc>
      </w:tr>
      <w:tr w:rsidR="007D02DB" w14:paraId="6488D908" w14:textId="77777777">
        <w:trPr>
          <w:jc w:val="center"/>
        </w:trPr>
        <w:tc>
          <w:tcPr>
            <w:tcW w:w="2448" w:type="dxa"/>
          </w:tcPr>
          <w:p w14:paraId="1DC34EC0" w14:textId="77777777" w:rsidR="007D02DB" w:rsidRDefault="00000000">
            <w:pPr>
              <w:spacing w:after="40"/>
            </w:pPr>
            <w:r>
              <w:rPr>
                <w:sz w:val="18"/>
              </w:rPr>
              <w:t>app/database.py</w:t>
            </w:r>
          </w:p>
        </w:tc>
        <w:tc>
          <w:tcPr>
            <w:tcW w:w="7056" w:type="dxa"/>
          </w:tcPr>
          <w:p w14:paraId="68B0DFDC" w14:textId="77777777" w:rsidR="007D02DB" w:rsidRDefault="00000000">
            <w:pPr>
              <w:spacing w:after="40"/>
            </w:pPr>
            <w:r>
              <w:rPr>
                <w:sz w:val="18"/>
              </w:rPr>
              <w:t>Engine/session lifecycle, database creation, schema creation, identifier validation.</w:t>
            </w:r>
          </w:p>
        </w:tc>
      </w:tr>
      <w:tr w:rsidR="007D02DB" w14:paraId="6FC896F7" w14:textId="77777777">
        <w:trPr>
          <w:jc w:val="center"/>
        </w:trPr>
        <w:tc>
          <w:tcPr>
            <w:tcW w:w="2448" w:type="dxa"/>
          </w:tcPr>
          <w:p w14:paraId="70FAE723" w14:textId="77777777" w:rsidR="007D02DB" w:rsidRDefault="00000000">
            <w:pPr>
              <w:spacing w:after="40"/>
            </w:pPr>
            <w:r>
              <w:rPr>
                <w:sz w:val="18"/>
              </w:rPr>
              <w:t>app/models.py</w:t>
            </w:r>
          </w:p>
        </w:tc>
        <w:tc>
          <w:tcPr>
            <w:tcW w:w="7056" w:type="dxa"/>
          </w:tcPr>
          <w:p w14:paraId="648224BF" w14:textId="77777777" w:rsidR="007D02DB" w:rsidRDefault="00000000">
            <w:pPr>
              <w:spacing w:after="40"/>
            </w:pPr>
            <w:r>
              <w:rPr>
                <w:sz w:val="18"/>
              </w:rPr>
              <w:t>customers schema and absence of additional entities/relationships.</w:t>
            </w:r>
          </w:p>
        </w:tc>
      </w:tr>
      <w:tr w:rsidR="007D02DB" w14:paraId="7EFC082A" w14:textId="77777777">
        <w:trPr>
          <w:jc w:val="center"/>
        </w:trPr>
        <w:tc>
          <w:tcPr>
            <w:tcW w:w="2448" w:type="dxa"/>
          </w:tcPr>
          <w:p w14:paraId="7D546AED" w14:textId="77777777" w:rsidR="007D02DB" w:rsidRDefault="00000000">
            <w:pPr>
              <w:spacing w:after="40"/>
            </w:pPr>
            <w:r>
              <w:rPr>
                <w:sz w:val="18"/>
              </w:rPr>
              <w:t>app/main.py</w:t>
            </w:r>
          </w:p>
        </w:tc>
        <w:tc>
          <w:tcPr>
            <w:tcW w:w="7056" w:type="dxa"/>
          </w:tcPr>
          <w:p w14:paraId="2A970733" w14:textId="77777777" w:rsidR="007D02DB" w:rsidRDefault="00000000">
            <w:pPr>
              <w:spacing w:after="40"/>
            </w:pPr>
            <w:r>
              <w:rPr>
                <w:sz w:val="18"/>
              </w:rPr>
              <w:t>Seed data, lifespan, CRUD routes, health behavior, APIs, static/templates.</w:t>
            </w:r>
          </w:p>
        </w:tc>
      </w:tr>
      <w:tr w:rsidR="007D02DB" w14:paraId="241FD732" w14:textId="77777777">
        <w:trPr>
          <w:jc w:val="center"/>
        </w:trPr>
        <w:tc>
          <w:tcPr>
            <w:tcW w:w="2448" w:type="dxa"/>
          </w:tcPr>
          <w:p w14:paraId="25D22EE4" w14:textId="77777777" w:rsidR="007D02DB" w:rsidRDefault="00000000">
            <w:pPr>
              <w:spacing w:after="40"/>
            </w:pPr>
            <w:r>
              <w:rPr>
                <w:sz w:val="18"/>
              </w:rPr>
              <w:t>app/templates and app/static</w:t>
            </w:r>
          </w:p>
        </w:tc>
        <w:tc>
          <w:tcPr>
            <w:tcW w:w="7056" w:type="dxa"/>
          </w:tcPr>
          <w:p w14:paraId="0B5DAF6E" w14:textId="77777777" w:rsidR="007D02DB" w:rsidRDefault="00000000">
            <w:pPr>
              <w:spacing w:after="40"/>
            </w:pPr>
            <w:r>
              <w:rPr>
                <w:sz w:val="18"/>
              </w:rPr>
              <w:t>Jinja2 UI, Bootstrap CDN, form constraints, customer list, local CSS.</w:t>
            </w:r>
          </w:p>
        </w:tc>
      </w:tr>
      <w:tr w:rsidR="007D02DB" w14:paraId="6E964FF4" w14:textId="77777777">
        <w:trPr>
          <w:jc w:val="center"/>
        </w:trPr>
        <w:tc>
          <w:tcPr>
            <w:tcW w:w="2448" w:type="dxa"/>
          </w:tcPr>
          <w:p w14:paraId="748F5088" w14:textId="77777777" w:rsidR="007D02DB" w:rsidRDefault="00000000">
            <w:pPr>
              <w:spacing w:after="40"/>
            </w:pPr>
            <w:r>
              <w:rPr>
                <w:sz w:val="18"/>
              </w:rPr>
              <w:t>scripts/setup.ps1</w:t>
            </w:r>
          </w:p>
        </w:tc>
        <w:tc>
          <w:tcPr>
            <w:tcW w:w="7056" w:type="dxa"/>
          </w:tcPr>
          <w:p w14:paraId="39117A87" w14:textId="77777777" w:rsidR="007D02DB" w:rsidRDefault="00000000">
            <w:pPr>
              <w:spacing w:after="40"/>
            </w:pPr>
            <w:r>
              <w:rPr>
                <w:sz w:val="18"/>
              </w:rPr>
              <w:t>Windows setup and Python 3.14 enforcement; prerequisites.</w:t>
            </w:r>
          </w:p>
        </w:tc>
      </w:tr>
      <w:tr w:rsidR="007D02DB" w14:paraId="728BEFF7" w14:textId="77777777">
        <w:trPr>
          <w:jc w:val="center"/>
        </w:trPr>
        <w:tc>
          <w:tcPr>
            <w:tcW w:w="2448" w:type="dxa"/>
          </w:tcPr>
          <w:p w14:paraId="1786255A" w14:textId="77777777" w:rsidR="007D02DB" w:rsidRDefault="00000000">
            <w:pPr>
              <w:spacing w:after="40"/>
            </w:pPr>
            <w:r>
              <w:rPr>
                <w:sz w:val="18"/>
              </w:rPr>
              <w:t>scripts/run.ps1</w:t>
            </w:r>
          </w:p>
        </w:tc>
        <w:tc>
          <w:tcPr>
            <w:tcW w:w="7056" w:type="dxa"/>
          </w:tcPr>
          <w:p w14:paraId="10539BC8" w14:textId="77777777" w:rsidR="007D02DB" w:rsidRDefault="00000000">
            <w:pPr>
              <w:spacing w:after="40"/>
            </w:pPr>
            <w:proofErr w:type="spellStart"/>
            <w:r>
              <w:rPr>
                <w:sz w:val="18"/>
              </w:rPr>
              <w:t>Uvicorn</w:t>
            </w:r>
            <w:proofErr w:type="spellEnd"/>
            <w:r>
              <w:rPr>
                <w:sz w:val="18"/>
              </w:rPr>
              <w:t xml:space="preserve"> startup and URLs.</w:t>
            </w:r>
          </w:p>
        </w:tc>
      </w:tr>
      <w:tr w:rsidR="007D02DB" w14:paraId="18B9E500" w14:textId="77777777">
        <w:trPr>
          <w:jc w:val="center"/>
        </w:trPr>
        <w:tc>
          <w:tcPr>
            <w:tcW w:w="2448" w:type="dxa"/>
          </w:tcPr>
          <w:p w14:paraId="7D81CC4A" w14:textId="77777777" w:rsidR="007D02DB" w:rsidRDefault="00000000">
            <w:pPr>
              <w:spacing w:after="40"/>
            </w:pPr>
            <w:r>
              <w:rPr>
                <w:sz w:val="18"/>
              </w:rPr>
              <w:t>scripts/test.ps1</w:t>
            </w:r>
          </w:p>
        </w:tc>
        <w:tc>
          <w:tcPr>
            <w:tcW w:w="7056" w:type="dxa"/>
          </w:tcPr>
          <w:p w14:paraId="778732EF" w14:textId="77777777" w:rsidR="007D02DB" w:rsidRDefault="00000000">
            <w:pPr>
              <w:spacing w:after="40"/>
            </w:pPr>
            <w:r>
              <w:rPr>
                <w:sz w:val="18"/>
              </w:rPr>
              <w:t>Parameterized four-endpoint smoke test and exit status behavior.</w:t>
            </w:r>
          </w:p>
        </w:tc>
      </w:tr>
    </w:tbl>
    <w:p w14:paraId="2E92F350" w14:textId="77777777" w:rsidR="007D02DB" w:rsidRDefault="007D02DB"/>
    <w:sectPr w:rsidR="007D02DB">
      <w:headerReference w:type="default" r:id="rId6"/>
      <w:foot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7FDD1D9F" w14:textId="77777777" w:rsidR="009253EF" w:rsidRDefault="009253EF">
      <w:pPr>
        <w:spacing w:after="0" w:line="240" w:lineRule="auto"/>
      </w:pPr>
      <w:r>
        <w:separator/>
      </w:r>
    </w:p>
  </w:endnote>
  <w:endnote w:type="continuationSeparator" w:id="0">
    <w:p w14:paraId="31C185BE" w14:textId="77777777" w:rsidR="009253EF" w:rsidRDefault="009253E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BECC371" w14:textId="77777777" w:rsidR="007D02DB" w:rsidRDefault="00000000">
    <w:pPr>
      <w:jc w:val="center"/>
    </w:pPr>
    <w:r>
      <w:t xml:space="preserve">Development / PoC • Proposed target, not </w:t>
    </w:r>
    <w:proofErr w:type="gramStart"/>
    <w:r>
      <w:t>deployed  |</w:t>
    </w:r>
    <w:proofErr w:type="gramEnd"/>
    <w:r>
      <w:t xml:space="preserve">  </w:t>
    </w:r>
    <w:r>
      <w:fldChar w:fldCharType="begin"/>
    </w:r>
    <w:r>
      <w:instrText>PAGE</w:instrText>
    </w:r>
    <w:r>
      <w:fldChar w:fldCharType="separate"/>
    </w:r>
    <w:r w:rsidR="00A03FB2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3C3EF924" w14:textId="77777777" w:rsidR="009253EF" w:rsidRDefault="009253EF">
      <w:pPr>
        <w:spacing w:after="0" w:line="240" w:lineRule="auto"/>
      </w:pPr>
      <w:r>
        <w:separator/>
      </w:r>
    </w:p>
  </w:footnote>
  <w:footnote w:type="continuationSeparator" w:id="0">
    <w:p w14:paraId="35FDCA8E" w14:textId="77777777" w:rsidR="009253EF" w:rsidRDefault="009253E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5E9A618" w14:textId="77777777" w:rsidR="007D02DB" w:rsidRDefault="00000000">
    <w:pPr>
      <w:jc w:val="right"/>
    </w:pPr>
    <w:proofErr w:type="gramStart"/>
    <w:r>
      <w:rPr>
        <w:color w:val="646464"/>
        <w:sz w:val="16"/>
      </w:rPr>
      <w:t>Niagara  |</w:t>
    </w:r>
    <w:proofErr w:type="gramEnd"/>
    <w:r>
      <w:rPr>
        <w:color w:val="646464"/>
        <w:sz w:val="16"/>
      </w:rPr>
      <w:t xml:space="preserve">  High-Level Design &amp; Migration Assessment</w:t>
    </w:r>
  </w:p>
</w:hdr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7AB2"/>
    <w:rsid w:val="000E26B3"/>
    <w:rsid w:val="000F69D4"/>
    <w:rsid w:val="00126FE0"/>
    <w:rsid w:val="002C702F"/>
    <w:rsid w:val="00332605"/>
    <w:rsid w:val="003C3AF4"/>
    <w:rsid w:val="0042672A"/>
    <w:rsid w:val="00426E11"/>
    <w:rsid w:val="00442264"/>
    <w:rsid w:val="00483A40"/>
    <w:rsid w:val="00497618"/>
    <w:rsid w:val="004C7231"/>
    <w:rsid w:val="00504887"/>
    <w:rsid w:val="0053355B"/>
    <w:rsid w:val="00554193"/>
    <w:rsid w:val="005F27FF"/>
    <w:rsid w:val="00680A22"/>
    <w:rsid w:val="007063C1"/>
    <w:rsid w:val="007479D1"/>
    <w:rsid w:val="007D02DB"/>
    <w:rsid w:val="007F15F1"/>
    <w:rsid w:val="009253EF"/>
    <w:rsid w:val="00953A60"/>
    <w:rsid w:val="00A03FB2"/>
    <w:rsid w:val="00A7674F"/>
    <w:rsid w:val="00BB6672"/>
    <w:rsid w:val="00BE2732"/>
    <w:rsid w:val="00C97AB2"/>
    <w:rsid w:val="00CA5A71"/>
    <w:rsid w:val="00CC0EE7"/>
    <w:rsid w:val="00CE1F71"/>
    <w:rsid w:val="00E51E36"/>
    <w:rsid w:val="00EC4D70"/>
    <w:rsid w:val="00F772F4"/>
    <w:rsid w:val="00FD46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C1B888"/>
  <w15:chartTrackingRefBased/>
  <w15:docId w15:val="{2D2DB541-3F28-42C9-B9F3-1A9069FC50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ptos" w:hAnsi="Aptos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C97AB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17365D"/>
      <w:sz w:val="36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97AB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597"/>
      <w:sz w:val="26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97AB2"/>
    <w:pPr>
      <w:keepNext/>
      <w:keepLines/>
      <w:spacing w:before="160" w:after="80"/>
      <w:outlineLvl w:val="2"/>
    </w:pPr>
    <w:rPr>
      <w:rFonts w:ascii="Aptos Display" w:eastAsiaTheme="majorEastAsia" w:hAnsi="Aptos Display" w:cstheme="majorBidi"/>
      <w:color w:val="4472C4"/>
      <w:sz w:val="22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97AB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97AB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97AB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97AB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97AB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97AB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97AB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97AB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97AB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97AB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97AB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97AB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97AB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97AB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97AB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97AB2"/>
    <w:pPr>
      <w:spacing w:after="80" w:line="240" w:lineRule="auto"/>
      <w:contextualSpacing/>
    </w:pPr>
    <w:rPr>
      <w:rFonts w:asciiTheme="majorHAnsi" w:eastAsiaTheme="majorEastAsia" w:hAnsiTheme="majorHAnsi" w:cstheme="majorBidi"/>
      <w:color w:val="17365D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97AB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97AB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97AB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97AB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97AB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97AB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97AB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97AB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97AB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97AB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e0793d39-0939-496d-b129-198edd916feb}" enabled="0" method="" siteId="{e0793d39-0939-496d-b129-198edd916feb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7</Pages>
  <Words>1753</Words>
  <Characters>11577</Characters>
  <Application>Microsoft Office Word</Application>
  <DocSecurity>0</DocSecurity>
  <Lines>350</Lines>
  <Paragraphs>277</Paragraphs>
  <ScaleCrop>false</ScaleCrop>
  <Company/>
  <LinksUpToDate>false</LinksUpToDate>
  <CharactersWithSpaces>13053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Niagara High-Level Design and Migration Assessment</dc:title>
  <dc:subject>Current-state assessment and proposed Azure PoC target architecture</dc:subject>
  <dc:creator>Krishnappa, Vijesh</dc:creator>
  <cp:keywords/>
  <dc:description>Curated from the cloud_demo repository; target services are recommendations, not deployed resources.</dc:description>
  <cp:lastModifiedBy>Pierson, Derek</cp:lastModifiedBy>
  <cp:revision>15</cp:revision>
  <cp:lastPrinted>2026-07-18T17:59:00Z</cp:lastPrinted>
  <dcterms:created xsi:type="dcterms:W3CDTF">2026-07-18T18:09:00Z</dcterms:created>
  <dcterms:modified xsi:type="dcterms:W3CDTF">2026-09-12T19:29:00Z</dcterms:modified>
</cp:coreProperties>
</file>