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043F" w14:textId="77777777" w:rsidR="00135F47" w:rsidRPr="00135F47" w:rsidRDefault="00135F47" w:rsidP="00135F47">
      <w:pPr>
        <w:rPr>
          <w:b/>
          <w:bCs/>
        </w:rPr>
      </w:pPr>
      <w:r w:rsidRPr="00135F47">
        <w:rPr>
          <w:b/>
          <w:bCs/>
        </w:rPr>
        <w:t>Dangerous Goods, Chemical &amp; Hazardous Shipments – Expert Logistics Solutions</w:t>
      </w:r>
    </w:p>
    <w:p w14:paraId="590BA65F" w14:textId="3EB7662D" w:rsidR="00135F47" w:rsidRPr="00135F47" w:rsidRDefault="00135F47" w:rsidP="00135F47">
      <w:r w:rsidRPr="00135F47">
        <w:t xml:space="preserve">Transporting dangerous goods (DG), chemicals, and hazardous materials is a specialized domain, demanding utmost precision, expertise, and strict compliance with international safety standards. At </w:t>
      </w:r>
      <w:r>
        <w:t xml:space="preserve">Eastern Cargo </w:t>
      </w:r>
      <w:r w:rsidRPr="00135F47">
        <w:t>we offer comprehensive DG logistics solutions</w:t>
      </w:r>
      <w:r>
        <w:t xml:space="preserve"> for </w:t>
      </w:r>
      <w:r w:rsidRPr="00135F47">
        <w:t>your</w:t>
      </w:r>
      <w:r w:rsidRPr="00135F47">
        <w:t xml:space="preserve"> shipments </w:t>
      </w:r>
      <w:r>
        <w:t xml:space="preserve">to </w:t>
      </w:r>
      <w:r w:rsidRPr="00135F47">
        <w:t>move securely by air, sea, and road.</w:t>
      </w:r>
    </w:p>
    <w:p w14:paraId="2EFA8146" w14:textId="77777777" w:rsidR="00135F47" w:rsidRPr="00135F47" w:rsidRDefault="00135F47" w:rsidP="00135F47">
      <w:r w:rsidRPr="00135F47">
        <w:pict w14:anchorId="5DF82398">
          <v:rect id="_x0000_i1049" style="width:0;height:.75pt" o:hralign="center" o:hrstd="t" o:hr="t" fillcolor="#a0a0a0" stroked="f"/>
        </w:pict>
      </w:r>
    </w:p>
    <w:p w14:paraId="5B3E3072" w14:textId="77777777" w:rsidR="00135F47" w:rsidRPr="00135F47" w:rsidRDefault="00135F47" w:rsidP="00135F47">
      <w:pPr>
        <w:rPr>
          <w:b/>
          <w:bCs/>
        </w:rPr>
      </w:pPr>
      <w:r w:rsidRPr="00135F47">
        <w:rPr>
          <w:b/>
          <w:bCs/>
        </w:rPr>
        <w:t>Our DG, Chemical, and Hazardous Logistics Services</w:t>
      </w:r>
    </w:p>
    <w:p w14:paraId="7BD57355" w14:textId="1A670C16" w:rsidR="00135F47" w:rsidRPr="00135F47" w:rsidRDefault="00135F47" w:rsidP="00135F47">
      <w:r w:rsidRPr="00135F47">
        <w:t xml:space="preserve">✓ </w:t>
      </w:r>
      <w:r w:rsidRPr="00135F47">
        <w:rPr>
          <w:b/>
          <w:bCs/>
        </w:rPr>
        <w:t>Classification &amp; Identification</w:t>
      </w:r>
      <w:r w:rsidRPr="00135F47">
        <w:br/>
        <w:t>Accurate classification of chemicals and hazardous cargo as per IATA and local regulations. We assign correct UN numbers, hazard classes, and packing groups to every shipment.</w:t>
      </w:r>
    </w:p>
    <w:p w14:paraId="46B66FA0" w14:textId="77777777" w:rsidR="00135F47" w:rsidRPr="00135F47" w:rsidRDefault="00135F47" w:rsidP="00135F47">
      <w:r w:rsidRPr="00135F47">
        <w:t xml:space="preserve">✓ </w:t>
      </w:r>
      <w:r w:rsidRPr="00135F47">
        <w:rPr>
          <w:b/>
          <w:bCs/>
        </w:rPr>
        <w:t>Certified Packaging &amp; Labelling</w:t>
      </w:r>
      <w:r w:rsidRPr="00135F47">
        <w:br/>
        <w:t>All items are packed, marked, and labelled with DG-compliant materials by trained personnel to prevent leaks, spills, and accidents. Compliance with international standards is our priority for every mode of transport.</w:t>
      </w:r>
    </w:p>
    <w:p w14:paraId="5FE52EC1" w14:textId="75B707F8" w:rsidR="00135F47" w:rsidRPr="00135F47" w:rsidRDefault="00135F47" w:rsidP="00135F47">
      <w:r w:rsidRPr="00135F47">
        <w:t xml:space="preserve">✓ </w:t>
      </w:r>
      <w:r w:rsidRPr="00135F47">
        <w:rPr>
          <w:b/>
          <w:bCs/>
        </w:rPr>
        <w:t>Regulatory Documentation &amp; Compliance</w:t>
      </w:r>
      <w:r w:rsidRPr="00135F47">
        <w:br/>
        <w:t>We manage full documentation—DG declarations, Safety Data Sheets (SDS/MSDS), permits, and insurance—ensuring flawless regulatory adherence with IATA</w:t>
      </w:r>
      <w:r>
        <w:t>.</w:t>
      </w:r>
    </w:p>
    <w:p w14:paraId="763F95F3" w14:textId="404B91C6" w:rsidR="00135F47" w:rsidRPr="00135F47" w:rsidRDefault="00135F47" w:rsidP="00135F47">
      <w:r w:rsidRPr="00135F47">
        <w:t xml:space="preserve">✓ </w:t>
      </w:r>
      <w:r w:rsidRPr="00135F47">
        <w:rPr>
          <w:b/>
          <w:bCs/>
        </w:rPr>
        <w:t>Trained Handling &amp; Secure Transport</w:t>
      </w:r>
      <w:r w:rsidRPr="00135F47">
        <w:br/>
        <w:t>Your hazardous cargo is managed by certified professionals using DG-approved containers</w:t>
      </w:r>
      <w:r>
        <w:t>.</w:t>
      </w:r>
    </w:p>
    <w:p w14:paraId="00688471" w14:textId="1890AB4B" w:rsidR="00135F47" w:rsidRPr="00135F47" w:rsidRDefault="00135F47" w:rsidP="00135F47">
      <w:r w:rsidRPr="00135F47">
        <w:rPr>
          <w:b/>
          <w:bCs/>
        </w:rPr>
        <w:t>✓ End-to-End DG Logistics Support</w:t>
      </w:r>
      <w:r w:rsidRPr="00135F47">
        <w:br/>
        <w:t>Full-spectrum services from risk assessment and regulatory consultancy to shipment scheduling, delivery, and secure warehousing.</w:t>
      </w:r>
    </w:p>
    <w:p w14:paraId="44AD8B96" w14:textId="77777777" w:rsidR="00135F47" w:rsidRPr="00135F47" w:rsidRDefault="00135F47" w:rsidP="00135F47">
      <w:r w:rsidRPr="00135F47">
        <w:pict w14:anchorId="137A66F9">
          <v:rect id="_x0000_i1050" style="width:0;height:.75pt" o:hralign="center" o:hrstd="t" o:hr="t" fillcolor="#a0a0a0" stroked="f"/>
        </w:pict>
      </w:r>
    </w:p>
    <w:p w14:paraId="50D0DD99" w14:textId="77777777" w:rsidR="00135F47" w:rsidRPr="00135F47" w:rsidRDefault="00135F47" w:rsidP="00135F47">
      <w:pPr>
        <w:rPr>
          <w:b/>
          <w:bCs/>
        </w:rPr>
      </w:pPr>
      <w:r w:rsidRPr="00135F47">
        <w:rPr>
          <w:b/>
          <w:bCs/>
        </w:rPr>
        <w:t>Value-Added Services for Hazardous Shipments</w:t>
      </w:r>
    </w:p>
    <w:p w14:paraId="77D21237" w14:textId="77777777" w:rsidR="00135F47" w:rsidRPr="00135F47" w:rsidRDefault="00135F47" w:rsidP="00135F47">
      <w:pPr>
        <w:numPr>
          <w:ilvl w:val="0"/>
          <w:numId w:val="1"/>
        </w:numPr>
      </w:pPr>
      <w:r w:rsidRPr="00135F47">
        <w:t>Pre-Shipment Regulatory Consulting: Personalized advice to meet global DG requirements.</w:t>
      </w:r>
    </w:p>
    <w:p w14:paraId="5111CDCD" w14:textId="77777777" w:rsidR="00135F47" w:rsidRPr="00135F47" w:rsidRDefault="00135F47" w:rsidP="00135F47">
      <w:pPr>
        <w:numPr>
          <w:ilvl w:val="0"/>
          <w:numId w:val="1"/>
        </w:numPr>
      </w:pPr>
      <w:r w:rsidRPr="00135F47">
        <w:t>Risk Assessment &amp; Emergency Response: Proactive incident mitigation and 24/7 emergency helplines.</w:t>
      </w:r>
    </w:p>
    <w:p w14:paraId="33111B33" w14:textId="77777777" w:rsidR="00135F47" w:rsidRPr="00135F47" w:rsidRDefault="00135F47" w:rsidP="00135F47">
      <w:pPr>
        <w:numPr>
          <w:ilvl w:val="0"/>
          <w:numId w:val="1"/>
        </w:numPr>
      </w:pPr>
      <w:r w:rsidRPr="00135F47">
        <w:t>Customs Clearance for HazMat: Fast, reliable completion of paperwork, permits, and approvals.</w:t>
      </w:r>
    </w:p>
    <w:p w14:paraId="22C9D6DC" w14:textId="77777777" w:rsidR="00135F47" w:rsidRPr="00135F47" w:rsidRDefault="00135F47" w:rsidP="00135F47">
      <w:pPr>
        <w:numPr>
          <w:ilvl w:val="0"/>
          <w:numId w:val="2"/>
        </w:numPr>
      </w:pPr>
      <w:r w:rsidRPr="00135F47">
        <w:t>24/7 Support &amp; Emergency Response: Rapid intervention and issue management for hazardous shipments.</w:t>
      </w:r>
    </w:p>
    <w:p w14:paraId="34447D54" w14:textId="77777777" w:rsidR="00135F47" w:rsidRPr="00135F47" w:rsidRDefault="00135F47" w:rsidP="00135F47">
      <w:pPr>
        <w:numPr>
          <w:ilvl w:val="0"/>
          <w:numId w:val="2"/>
        </w:numPr>
      </w:pPr>
      <w:r w:rsidRPr="00135F47">
        <w:t>Full Accountability: Chain of custody and client access to shipment handling records.</w:t>
      </w:r>
    </w:p>
    <w:p w14:paraId="4288DD53" w14:textId="77777777" w:rsidR="00135F47" w:rsidRPr="00135F47" w:rsidRDefault="00135F47" w:rsidP="00135F47">
      <w:r w:rsidRPr="00135F47">
        <w:pict w14:anchorId="2AD413E5">
          <v:rect id="_x0000_i1052" style="width:0;height:.75pt" o:hralign="center" o:hrstd="t" o:hr="t" fillcolor="#a0a0a0" stroked="f"/>
        </w:pict>
      </w:r>
    </w:p>
    <w:p w14:paraId="179FA2E1" w14:textId="77777777" w:rsidR="00135F47" w:rsidRPr="00135F47" w:rsidRDefault="00135F47" w:rsidP="00135F47">
      <w:r w:rsidRPr="00135F47">
        <w:t>Ready to ship your dangerous goods, chemicals, or hazardous materials?</w:t>
      </w:r>
      <w:r w:rsidRPr="00135F47">
        <w:br/>
        <w:t>Contact our certified DG logistics team today for a personalized quote and expert guidance on global DG shipment compliance.</w:t>
      </w:r>
    </w:p>
    <w:p w14:paraId="1586A6FA" w14:textId="77777777" w:rsidR="00387387" w:rsidRDefault="00387387"/>
    <w:sectPr w:rsidR="00387387" w:rsidSect="004B6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F4F59"/>
    <w:multiLevelType w:val="multilevel"/>
    <w:tmpl w:val="84B2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A754AF"/>
    <w:multiLevelType w:val="multilevel"/>
    <w:tmpl w:val="1F08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772565">
    <w:abstractNumId w:val="0"/>
  </w:num>
  <w:num w:numId="2" w16cid:durableId="798844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47"/>
    <w:rsid w:val="00135F47"/>
    <w:rsid w:val="001A14D4"/>
    <w:rsid w:val="002E6B63"/>
    <w:rsid w:val="00387387"/>
    <w:rsid w:val="004B680E"/>
    <w:rsid w:val="00580705"/>
    <w:rsid w:val="00A93374"/>
    <w:rsid w:val="00D7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8083"/>
  <w15:chartTrackingRefBased/>
  <w15:docId w15:val="{3A552B1C-A27F-4A5A-A7A3-2C7FF115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Ferreira</dc:creator>
  <cp:keywords/>
  <dc:description/>
  <cp:lastModifiedBy>Keith Ferreira</cp:lastModifiedBy>
  <cp:revision>1</cp:revision>
  <dcterms:created xsi:type="dcterms:W3CDTF">2025-08-13T10:04:00Z</dcterms:created>
  <dcterms:modified xsi:type="dcterms:W3CDTF">2025-08-13T10:09:00Z</dcterms:modified>
</cp:coreProperties>
</file>