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center"/>
        <w:rPr>
          <w:rFonts w:ascii="Times New Roman" w:hAnsi="Times New Roman"/>
          <w:b/>
          <w:bCs/>
        </w:rPr>
      </w:pPr>
      <w:r>
        <w:drawing>
          <wp:anchor distT="0" distB="0" distL="0" distR="0" simplePos="0" relativeHeight="2" behindDoc="0" locked="0" layoutInCell="0" allowOverlap="1">
            <wp:simplePos x="0" y="0"/>
            <wp:positionH relativeFrom="column">
              <wp:posOffset>1601470</wp:posOffset>
            </wp:positionH>
            <wp:positionV relativeFrom="paragraph">
              <wp:posOffset>9525</wp:posOffset>
            </wp:positionV>
            <wp:extent cx="2848610" cy="284861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848610" cy="2848610"/>
                    </a:xfrm>
                    <a:prstGeom prst="rect">
                      <a:avLst/>
                    </a:prstGeom>
                    <a:noFill/>
                  </pic:spPr>
                </pic:pic>
              </a:graphicData>
            </a:graphic>
          </wp:anchor>
        </w:drawing>
      </w: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TELECOMMUNICATIONS ENGINEERING</w:t>
      </w:r>
    </w:p>
    <w:p>
      <w:pPr>
        <w:pStyle w:val="Normal"/>
        <w:bidi w:val="0"/>
        <w:spacing w:lineRule="auto" w:line="480"/>
        <w:jc w:val="center"/>
        <w:rPr>
          <w:rFonts w:ascii="Times New Roman" w:hAnsi="Times New Roman"/>
          <w:b/>
          <w:bCs/>
        </w:rPr>
      </w:pPr>
      <w:r>
        <w:rPr>
          <w:rFonts w:ascii="Times New Roman" w:hAnsi="Times New Roman"/>
          <w:b/>
          <w:bCs/>
        </w:rPr>
        <w:t>FINAL YEAR REPORT – MID SEMESTER ONE</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 – 04 – 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u w:val="dotted"/>
        </w:rPr>
      </w:pPr>
      <w:r>
        <w:rPr>
          <w:rFonts w:ascii="Times New Roman" w:hAnsi="Times New Roman"/>
          <w:b/>
          <w:bCs/>
        </w:rPr>
        <w:t xml:space="preserve">Supervisor’s Signature:     </w:t>
      </w:r>
      <w:r>
        <w:rPr>
          <w:rFonts w:ascii="Times New Roman" w:hAnsi="Times New Roman"/>
          <w:b/>
          <w:bCs/>
          <w:u w:val="dotted"/>
        </w:rPr>
        <w:tab/>
        <w:tab/>
        <w:tab/>
        <w:tab/>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The issuance of student identification cards in many higher learning institutions is often characterized by long processing times as a result of manual verification within a narrow working window. This project proposes the design and implementation of an automated self-service student ID card issuance system aimed at improving efficiency, security and all-time reliability of issuance process. The system is an embedded system with peripheral devices for user authentication, data collection, card issuance, back-end communication together with database access. The proposed project will be evaluated based on authentication success rate, dispense rate, issuance accuracy, and system’s reliability.</w:t>
      </w:r>
    </w:p>
    <w:p>
      <w:pPr>
        <w:pStyle w:val="BodyText"/>
        <w:bidi w:val="0"/>
        <w:spacing w:before="0" w:after="120"/>
        <w:ind w:hanging="0" w:start="0"/>
        <w:rPr/>
      </w:pPr>
      <w:r>
        <w:rPr/>
        <w:t>The outcome of this project is expected to be a functional prototype demonstrating an automated secure student ID card issuance system suitable for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2,2,heading 3,3" \h</w:instrText>
          </w:r>
          <w:r>
            <w:rPr>
              <w:rStyle w:val="IndexLink"/>
            </w:rPr>
            <w:fldChar w:fldCharType="separate"/>
          </w:r>
          <w:hyperlink w:anchor="__RefHeading___Toc356_962504967" w:tooltip="ABSTRACT">
            <w:r>
              <w:rPr>
                <w:rStyle w:val="IndexLink"/>
              </w:rPr>
              <w:t>ABSTRACT</w:t>
              <w:tab/>
              <w:t>ii</w:t>
            </w:r>
          </w:hyperlink>
        </w:p>
        <w:p>
          <w:pPr>
            <w:pStyle w:val="TOC1"/>
            <w:tabs>
              <w:tab w:val="clear" w:pos="9638"/>
              <w:tab w:val="right" w:pos="9637" w:leader="dot"/>
            </w:tabs>
            <w:rPr/>
          </w:pPr>
          <w:hyperlink w:anchor="__RefHeading___Toc4364_2841859078" w:tooltip="TABLE OF CONTENTS">
            <w:r>
              <w:rPr>
                <w:rStyle w:val="IndexLink"/>
              </w:rPr>
              <w:t>TABLE OF CONTENTS</w:t>
              <w:tab/>
              <w:t>iii</w:t>
            </w:r>
          </w:hyperlink>
        </w:p>
        <w:p>
          <w:pPr>
            <w:pStyle w:val="TOC1"/>
            <w:tabs>
              <w:tab w:val="clear" w:pos="9638"/>
              <w:tab w:val="right" w:pos="9637" w:leader="dot"/>
            </w:tabs>
            <w:rPr/>
          </w:pPr>
          <w:hyperlink w:anchor="__RefHeading___Toc874_565102395" w:tooltip="LIST OF TABLES">
            <w:r>
              <w:rPr>
                <w:rStyle w:val="IndexLink"/>
              </w:rPr>
              <w:t>LIST OF TABLES</w:t>
              <w:tab/>
              <w:t>v</w:t>
            </w:r>
          </w:hyperlink>
        </w:p>
        <w:p>
          <w:pPr>
            <w:pStyle w:val="TOC1"/>
            <w:tabs>
              <w:tab w:val="clear" w:pos="9638"/>
              <w:tab w:val="right" w:pos="9637" w:leader="dot"/>
            </w:tabs>
            <w:rPr/>
          </w:pPr>
          <w:hyperlink w:anchor="__RefHeading___Toc872_565102395" w:tooltip="LIST OF FIGURES">
            <w:r>
              <w:rPr>
                <w:rStyle w:val="IndexLink"/>
              </w:rPr>
              <w:t>LIST OF FIGURES</w:t>
              <w:tab/>
              <w:t>vi</w:t>
            </w:r>
          </w:hyperlink>
        </w:p>
        <w:p>
          <w:pPr>
            <w:pStyle w:val="TOC1"/>
            <w:tabs>
              <w:tab w:val="clear" w:pos="9638"/>
              <w:tab w:val="right" w:pos="9637" w:leader="dot"/>
            </w:tabs>
            <w:rPr/>
          </w:pPr>
          <w:hyperlink w:anchor="__RefHeading___Toc2229_3810426074" w:tooltip="LIST OF ABBREVIATIONS">
            <w:r>
              <w:rPr>
                <w:rStyle w:val="IndexLink"/>
              </w:rPr>
              <w:t>LIST OF ABBREVIATIONS</w:t>
              <w:tab/>
              <w:t>vii</w:t>
            </w:r>
          </w:hyperlink>
        </w:p>
        <w:p>
          <w:pPr>
            <w:pStyle w:val="TOC1"/>
            <w:tabs>
              <w:tab w:val="clear" w:pos="9638"/>
              <w:tab w:val="right" w:pos="9637" w:leader="dot"/>
            </w:tabs>
            <w:rPr/>
          </w:pPr>
          <w:hyperlink w:anchor="__RefHeading___Toc2325_3810426074" w:tooltip="CHAPTER ONE: INTRODUCTION">
            <w:r>
              <w:rPr>
                <w:rStyle w:val="IndexLink"/>
              </w:rPr>
              <w:t>CHAPTER ONE: INTRODUCTION</w:t>
              <w:tab/>
              <w:t>1</w:t>
            </w:r>
          </w:hyperlink>
        </w:p>
        <w:p>
          <w:pPr>
            <w:pStyle w:val="TOC2"/>
            <w:tabs>
              <w:tab w:val="clear" w:pos="9355"/>
              <w:tab w:val="right" w:pos="9637" w:leader="dot"/>
            </w:tabs>
            <w:rPr/>
          </w:pPr>
          <w:hyperlink w:anchor="__RefHeading___Toc2354_3810426074" w:tooltip="1.1 BACKGROUND">
            <w:r>
              <w:rPr>
                <w:rStyle w:val="IndexLink"/>
              </w:rPr>
              <w:t>1.1 BACKGROUND</w:t>
              <w:tab/>
              <w:t>1</w:t>
            </w:r>
          </w:hyperlink>
        </w:p>
        <w:p>
          <w:pPr>
            <w:pStyle w:val="TOC2"/>
            <w:tabs>
              <w:tab w:val="clear" w:pos="9355"/>
              <w:tab w:val="right" w:pos="9637" w:leader="dot"/>
            </w:tabs>
            <w:rPr/>
          </w:pPr>
          <w:hyperlink w:anchor="__RefHeading___Toc2948_3810426074" w:tooltip="1.2 PROBLEM STATEMENT">
            <w:r>
              <w:rPr>
                <w:rStyle w:val="IndexLink"/>
              </w:rPr>
              <w:t>1.2 PROBLEM STATEMENT</w:t>
              <w:tab/>
              <w:t>1</w:t>
            </w:r>
          </w:hyperlink>
        </w:p>
        <w:p>
          <w:pPr>
            <w:pStyle w:val="TOC2"/>
            <w:tabs>
              <w:tab w:val="clear" w:pos="9355"/>
              <w:tab w:val="right" w:pos="9637" w:leader="dot"/>
            </w:tabs>
            <w:rPr/>
          </w:pPr>
          <w:hyperlink w:anchor="__RefHeading___Toc2946_3810426074" w:tooltip="1.3 MAIN OBJECTIVE">
            <w:r>
              <w:rPr>
                <w:rStyle w:val="IndexLink"/>
              </w:rPr>
              <w:t>1.3 MAIN OBJECTIVE</w:t>
              <w:tab/>
              <w:t>1</w:t>
            </w:r>
          </w:hyperlink>
        </w:p>
        <w:p>
          <w:pPr>
            <w:pStyle w:val="TOC2"/>
            <w:tabs>
              <w:tab w:val="clear" w:pos="9355"/>
              <w:tab w:val="right" w:pos="9637" w:leader="dot"/>
            </w:tabs>
            <w:rPr/>
          </w:pPr>
          <w:hyperlink w:anchor="__RefHeading___Toc2944_3810426074" w:tooltip="1.4 SPECIFIC OBJECTIVE">
            <w:r>
              <w:rPr>
                <w:rStyle w:val="IndexLink"/>
              </w:rPr>
              <w:t>1.4 SPECIFIC OBJECTIVE</w:t>
              <w:tab/>
              <w:t>1</w:t>
            </w:r>
          </w:hyperlink>
        </w:p>
        <w:p>
          <w:pPr>
            <w:pStyle w:val="TOC2"/>
            <w:tabs>
              <w:tab w:val="clear" w:pos="9355"/>
              <w:tab w:val="right" w:pos="9637" w:leader="dot"/>
            </w:tabs>
            <w:rPr/>
          </w:pPr>
          <w:hyperlink w:anchor="__RefHeading___Toc381_3821115646" w:tooltip="1.5 SIGNIFICANCE OF STUDY">
            <w:r>
              <w:rPr>
                <w:rStyle w:val="IndexLink"/>
              </w:rPr>
              <w:t>1.5 SIGNIFICANCE OF STUDY</w:t>
              <w:tab/>
              <w:t>2</w:t>
            </w:r>
          </w:hyperlink>
        </w:p>
        <w:p>
          <w:pPr>
            <w:pStyle w:val="TOC2"/>
            <w:tabs>
              <w:tab w:val="clear" w:pos="9355"/>
              <w:tab w:val="right" w:pos="9637" w:leader="dot"/>
            </w:tabs>
            <w:rPr/>
          </w:pPr>
          <w:hyperlink w:anchor="__RefHeading___Toc2942_3810426074" w:tooltip="1.6 SCOPE AND LIMITATIONS">
            <w:r>
              <w:rPr>
                <w:rStyle w:val="IndexLink"/>
              </w:rPr>
              <w:t>1.6 SCOPE AND LIMITATIONS</w:t>
              <w:tab/>
              <w:t>2</w:t>
            </w:r>
          </w:hyperlink>
        </w:p>
        <w:p>
          <w:pPr>
            <w:pStyle w:val="TOC1"/>
            <w:tabs>
              <w:tab w:val="clear" w:pos="9638"/>
              <w:tab w:val="right" w:pos="9637" w:leader="dot"/>
            </w:tabs>
            <w:rPr/>
          </w:pPr>
          <w:hyperlink w:anchor="__RefHeading___Toc2936_3810426074" w:tooltip="CHAPTER TWO: LITERATURE REVIEW">
            <w:r>
              <w:rPr>
                <w:rStyle w:val="IndexLink"/>
              </w:rPr>
              <w:t>CHAPTER TWO: LITERATURE REVIEW</w:t>
              <w:tab/>
              <w:t>3</w:t>
            </w:r>
          </w:hyperlink>
        </w:p>
        <w:p>
          <w:pPr>
            <w:pStyle w:val="TOC2"/>
            <w:tabs>
              <w:tab w:val="clear" w:pos="9355"/>
              <w:tab w:val="right" w:pos="9637" w:leader="dot"/>
            </w:tabs>
            <w:rPr/>
          </w:pPr>
          <w:hyperlink w:anchor="__RefHeading___Toc2940_3810426074" w:tooltip="2.1 RELATED PROJECTS">
            <w:r>
              <w:rPr>
                <w:rStyle w:val="IndexLink"/>
              </w:rPr>
              <w:t>2.1 RELATED PROJECTS</w:t>
              <w:tab/>
              <w:t>3</w:t>
            </w:r>
          </w:hyperlink>
        </w:p>
        <w:p>
          <w:pPr>
            <w:pStyle w:val="TOC2"/>
            <w:tabs>
              <w:tab w:val="clear" w:pos="9355"/>
              <w:tab w:val="right" w:pos="9637" w:leader="dot"/>
            </w:tabs>
            <w:rPr/>
          </w:pPr>
          <w:hyperlink w:anchor="__RefHeading___Toc2938_3810426074" w:tooltip="2.2 RESEARCH GAP">
            <w:r>
              <w:rPr>
                <w:rStyle w:val="IndexLink"/>
              </w:rPr>
              <w:t>2.2 RESEARCH GAP</w:t>
              <w:tab/>
              <w:t>3</w:t>
            </w:r>
          </w:hyperlink>
        </w:p>
        <w:p>
          <w:pPr>
            <w:pStyle w:val="TOC1"/>
            <w:tabs>
              <w:tab w:val="clear" w:pos="9638"/>
              <w:tab w:val="right" w:pos="9637" w:leader="dot"/>
            </w:tabs>
            <w:rPr/>
          </w:pPr>
          <w:hyperlink w:anchor="__RefHeading___Toc3054_3810426074" w:tooltip="CHAPTER THREE: SYSTEM DESIGN AND METHODOLOGY">
            <w:r>
              <w:rPr>
                <w:rStyle w:val="IndexLink"/>
              </w:rPr>
              <w:t>CHAPTER THREE: SYSTEM DESIGN AND METHODOLOGY</w:t>
              <w:tab/>
              <w:t>4</w:t>
            </w:r>
          </w:hyperlink>
        </w:p>
        <w:p>
          <w:pPr>
            <w:pStyle w:val="TOC2"/>
            <w:tabs>
              <w:tab w:val="clear" w:pos="9355"/>
              <w:tab w:val="right" w:pos="9637" w:leader="dot"/>
            </w:tabs>
            <w:rPr/>
          </w:pPr>
          <w:hyperlink w:anchor="__RefHeading___Toc3062_3810426074" w:tooltip="3.1 SYSTEM ARCHITECTURE">
            <w:r>
              <w:rPr>
                <w:rStyle w:val="IndexLink"/>
              </w:rPr>
              <w:t>3.1 SYSTEM ARCHITECTURE</w:t>
              <w:tab/>
              <w:t>4</w:t>
            </w:r>
          </w:hyperlink>
        </w:p>
        <w:p>
          <w:pPr>
            <w:pStyle w:val="TOC2"/>
            <w:tabs>
              <w:tab w:val="clear" w:pos="9355"/>
              <w:tab w:val="right" w:pos="9637" w:leader="dot"/>
            </w:tabs>
            <w:rPr/>
          </w:pPr>
          <w:hyperlink w:anchor="__RefHeading___Toc3060_3810426074" w:tooltip="3.2 FUNCTIONAL WORKFLOW">
            <w:r>
              <w:rPr>
                <w:rStyle w:val="IndexLink"/>
              </w:rPr>
              <w:t>3.2 FUNCTIONAL WORKFLOW</w:t>
              <w:tab/>
              <w:t>5</w:t>
            </w:r>
          </w:hyperlink>
        </w:p>
        <w:p>
          <w:pPr>
            <w:pStyle w:val="TOC2"/>
            <w:tabs>
              <w:tab w:val="clear" w:pos="9355"/>
              <w:tab w:val="right" w:pos="9637" w:leader="dot"/>
            </w:tabs>
            <w:rPr/>
          </w:pPr>
          <w:hyperlink w:anchor="__RefHeading___Toc3058_3810426074" w:tooltip="3.3 COMMUNICATION PROTOCOL">
            <w:r>
              <w:rPr>
                <w:rStyle w:val="IndexLink"/>
              </w:rPr>
              <w:t>3.3 COMMUNICATION PROTOCOL</w:t>
              <w:tab/>
              <w:t>7</w:t>
            </w:r>
          </w:hyperlink>
        </w:p>
        <w:p>
          <w:pPr>
            <w:pStyle w:val="TOC2"/>
            <w:tabs>
              <w:tab w:val="clear" w:pos="9355"/>
              <w:tab w:val="right" w:pos="9637" w:leader="dot"/>
            </w:tabs>
            <w:rPr/>
          </w:pPr>
          <w:hyperlink w:anchor="__RefHeading___Toc3056_3810426074" w:tooltip="3.4 SYSTEM CIRCUIT DESIGN AND ITS ARCHITECTURE">
            <w:r>
              <w:rPr>
                <w:rStyle w:val="IndexLink"/>
              </w:rPr>
              <w:t>3.4 SYSTEM CIRCUIT DESIGN AND ITS ARCHITECTURE</w:t>
              <w:tab/>
              <w:t>7</w:t>
            </w:r>
          </w:hyperlink>
        </w:p>
        <w:p>
          <w:pPr>
            <w:pStyle w:val="TOC3"/>
            <w:tabs>
              <w:tab w:val="clear" w:pos="9071"/>
              <w:tab w:val="right" w:pos="9637" w:leader="dot"/>
            </w:tabs>
            <w:rPr/>
          </w:pPr>
          <w:hyperlink w:anchor="__RefHeading___Toc580_565102395" w:tooltip="3.4.1 COMPONENTS USED">
            <w:r>
              <w:rPr>
                <w:rStyle w:val="IndexLink"/>
              </w:rPr>
              <w:t>3.4.1 COMPONENTS USED</w:t>
              <w:tab/>
              <w:t>7</w:t>
            </w:r>
          </w:hyperlink>
        </w:p>
        <w:p>
          <w:pPr>
            <w:pStyle w:val="TOC3"/>
            <w:tabs>
              <w:tab w:val="clear" w:pos="9071"/>
              <w:tab w:val="right" w:pos="9637" w:leader="dot"/>
            </w:tabs>
            <w:rPr/>
          </w:pPr>
          <w:hyperlink w:anchor="__RefHeading___Toc590_565102395" w:tooltip="3.4.2 HARDWARE CIRCUIT ARCHITECTURE">
            <w:r>
              <w:rPr>
                <w:rStyle w:val="IndexLink"/>
              </w:rPr>
              <w:t>3.4.2 HARDWARE CIRCUIT ARCHITECTURE</w:t>
              <w:tab/>
              <w:t>8</w:t>
            </w:r>
          </w:hyperlink>
        </w:p>
        <w:p>
          <w:pPr>
            <w:pStyle w:val="TOC3"/>
            <w:tabs>
              <w:tab w:val="clear" w:pos="9071"/>
              <w:tab w:val="right" w:pos="9637" w:leader="dot"/>
            </w:tabs>
            <w:rPr/>
          </w:pPr>
          <w:hyperlink w:anchor="__RefHeading___Toc588_565102395" w:tooltip="3.4.3 POWER REGULATION">
            <w:r>
              <w:rPr>
                <w:rStyle w:val="IndexLink"/>
              </w:rPr>
              <w:t>3.4.3 POWER REGULATION</w:t>
              <w:tab/>
              <w:t>8</w:t>
            </w:r>
          </w:hyperlink>
        </w:p>
        <w:p>
          <w:pPr>
            <w:pStyle w:val="TOC3"/>
            <w:tabs>
              <w:tab w:val="clear" w:pos="9071"/>
              <w:tab w:val="right" w:pos="9637" w:leader="dot"/>
            </w:tabs>
            <w:rPr/>
          </w:pPr>
          <w:hyperlink w:anchor="__RefHeading___Toc586_565102395" w:tooltip="3.4.4 STM32 CORE CIRCUIT DESIGN">
            <w:r>
              <w:rPr>
                <w:rStyle w:val="IndexLink"/>
              </w:rPr>
              <w:t>3.4.4 STM32 CORE CIRCUIT DESIGN</w:t>
              <w:tab/>
              <w:t>9</w:t>
            </w:r>
          </w:hyperlink>
        </w:p>
        <w:p>
          <w:pPr>
            <w:pStyle w:val="TOC3"/>
            <w:tabs>
              <w:tab w:val="clear" w:pos="9071"/>
              <w:tab w:val="right" w:pos="9637" w:leader="dot"/>
            </w:tabs>
            <w:rPr/>
          </w:pPr>
          <w:hyperlink w:anchor="__RefHeading___Toc856_443172832" w:tooltip="3.4.5 MOTOR DRIVER AND ACTUATION CIRCUIT DESIGN">
            <w:r>
              <w:rPr>
                <w:rStyle w:val="IndexLink"/>
              </w:rPr>
              <w:t>3.4.5 MOTOR DRIVER AND ACTUATION CIRCUIT DESIGN</w:t>
              <w:tab/>
              <w:t>9</w:t>
            </w:r>
          </w:hyperlink>
        </w:p>
        <w:p>
          <w:pPr>
            <w:pStyle w:val="TOC2"/>
            <w:tabs>
              <w:tab w:val="clear" w:pos="9355"/>
              <w:tab w:val="right" w:pos="9637" w:leader="dot"/>
            </w:tabs>
            <w:rPr/>
          </w:pPr>
          <w:hyperlink w:anchor="__RefHeading___Toc482_3719139203" w:tooltip="3.5 COMPUTER VISION DESIGN INTEGRATION">
            <w:r>
              <w:rPr>
                <w:rStyle w:val="IndexLink"/>
              </w:rPr>
              <w:t>3.5 COMPUTER VISION DESIGN INTEGRATION</w:t>
              <w:tab/>
              <w:t>10</w:t>
            </w:r>
          </w:hyperlink>
        </w:p>
        <w:p>
          <w:pPr>
            <w:pStyle w:val="TOC3"/>
            <w:tabs>
              <w:tab w:val="clear" w:pos="9071"/>
              <w:tab w:val="right" w:pos="9637" w:leader="dot"/>
            </w:tabs>
            <w:rPr/>
          </w:pPr>
          <w:hyperlink w:anchor="__RefHeading___Toc529_3719139203" w:tooltip="3.5.1 DESIGN DETAILS">
            <w:r>
              <w:rPr>
                <w:rStyle w:val="IndexLink"/>
              </w:rPr>
              <w:t>3.5.1 DESIGN DETAILS</w:t>
              <w:tab/>
              <w:t>10</w:t>
            </w:r>
          </w:hyperlink>
        </w:p>
        <w:p>
          <w:pPr>
            <w:pStyle w:val="TOC3"/>
            <w:tabs>
              <w:tab w:val="clear" w:pos="9071"/>
              <w:tab w:val="right" w:pos="9637" w:leader="dot"/>
            </w:tabs>
            <w:rPr/>
          </w:pPr>
          <w:hyperlink w:anchor="__RefHeading___Toc1478_3719139203" w:tooltip="3.5.2 PROCESSING PIPELINE">
            <w:r>
              <w:rPr>
                <w:rStyle w:val="IndexLink"/>
              </w:rPr>
              <w:t>3.5.2 PROCESSING PIPELINE</w:t>
              <w:tab/>
              <w:t>10</w:t>
            </w:r>
          </w:hyperlink>
        </w:p>
        <w:p>
          <w:pPr>
            <w:pStyle w:val="TOC2"/>
            <w:tabs>
              <w:tab w:val="clear" w:pos="9355"/>
              <w:tab w:val="right" w:pos="9637" w:leader="dot"/>
            </w:tabs>
            <w:rPr/>
          </w:pPr>
          <w:hyperlink w:anchor="__RefHeading___Toc1476_3719139203" w:tooltip="3.6 BACK – END AUTHENTICATION DESIGN">
            <w:r>
              <w:rPr>
                <w:rStyle w:val="IndexLink"/>
              </w:rPr>
              <w:t>3.6 BACK – END AUTHENTICATION DESIGN</w:t>
              <w:tab/>
              <w:t>11</w:t>
            </w:r>
          </w:hyperlink>
        </w:p>
        <w:p>
          <w:pPr>
            <w:pStyle w:val="TOC2"/>
            <w:tabs>
              <w:tab w:val="clear" w:pos="9355"/>
              <w:tab w:val="right" w:pos="9637" w:leader="dot"/>
            </w:tabs>
            <w:rPr/>
          </w:pPr>
          <w:hyperlink w:anchor="__RefHeading___Toc480_3719139203" w:tooltip="3.7 PROJECT SCHEDULE">
            <w:r>
              <w:rPr>
                <w:rStyle w:val="IndexLink"/>
              </w:rPr>
              <w:t>3.7 PROJECT SCHEDULE</w:t>
              <w:tab/>
              <w:t>12</w:t>
            </w:r>
          </w:hyperlink>
        </w:p>
        <w:p>
          <w:pPr>
            <w:pStyle w:val="TOC2"/>
            <w:tabs>
              <w:tab w:val="clear" w:pos="9355"/>
              <w:tab w:val="right" w:pos="9637" w:leader="dot"/>
            </w:tabs>
            <w:rPr/>
          </w:pPr>
          <w:hyperlink w:anchor="__RefHeading___Toc386_1175120669" w:tooltip="3.8 PROJECT BUDGET">
            <w:r>
              <w:rPr>
                <w:rStyle w:val="IndexLink"/>
              </w:rPr>
              <w:t>3.8 PROJECT BUDGET</w:t>
              <w:tab/>
              <w:t>13</w:t>
            </w:r>
          </w:hyperlink>
        </w:p>
        <w:p>
          <w:pPr>
            <w:pStyle w:val="TOC1"/>
            <w:tabs>
              <w:tab w:val="clear" w:pos="9638"/>
              <w:tab w:val="right" w:pos="9637" w:leader="dot"/>
            </w:tabs>
            <w:rPr/>
          </w:pPr>
          <w:hyperlink w:anchor="__RefHeading___Toc790_345661669" w:tooltip="CHAPTER FOUR: SOFTWARE IMPLEMENTATION AND CIRCUIT SIMULATION">
            <w:r>
              <w:rPr>
                <w:rStyle w:val="IndexLink"/>
              </w:rPr>
              <w:t>CHAPTER FOUR: SOFTWARE IMPLEMENTATION AND CIRCUIT SIMULATION</w:t>
              <w:tab/>
              <w:t>14</w:t>
            </w:r>
          </w:hyperlink>
        </w:p>
        <w:p>
          <w:pPr>
            <w:pStyle w:val="TOC2"/>
            <w:tabs>
              <w:tab w:val="clear" w:pos="9355"/>
              <w:tab w:val="right" w:pos="9637" w:leader="dot"/>
            </w:tabs>
            <w:rPr/>
          </w:pPr>
          <w:hyperlink w:anchor="__RefHeading___Toc794_345661669" w:tooltip="4.1 SOFTWARE IMPLEMENTATION">
            <w:r>
              <w:rPr>
                <w:rStyle w:val="IndexLink"/>
              </w:rPr>
              <w:t>4.1 SOFTWARE IMPLEMENTATION</w:t>
              <w:tab/>
              <w:t>14</w:t>
            </w:r>
          </w:hyperlink>
        </w:p>
        <w:p>
          <w:pPr>
            <w:pStyle w:val="TOC2"/>
            <w:tabs>
              <w:tab w:val="clear" w:pos="9355"/>
              <w:tab w:val="right" w:pos="9637" w:leader="dot"/>
            </w:tabs>
            <w:rPr/>
          </w:pPr>
          <w:hyperlink w:anchor="__RefHeading___Toc792_345661669" w:tooltip="4.2 CIRCUIT SIMULATION">
            <w:r>
              <w:rPr>
                <w:rStyle w:val="IndexLink"/>
              </w:rPr>
              <w:t>4.2 CIRCUIT SIMULATION</w:t>
              <w:tab/>
              <w:t>15</w:t>
            </w:r>
          </w:hyperlink>
        </w:p>
        <w:p>
          <w:pPr>
            <w:pStyle w:val="TOC2"/>
            <w:tabs>
              <w:tab w:val="clear" w:pos="9355"/>
              <w:tab w:val="right" w:pos="9637" w:leader="dot"/>
            </w:tabs>
            <w:rPr/>
          </w:pPr>
          <w:hyperlink w:anchor="__RefHeading___Toc854_443172832" w:tooltip="4.2.1 REVERSE POLARITY CIRCUIT">
            <w:r>
              <w:rPr>
                <w:rStyle w:val="IndexLink"/>
              </w:rPr>
              <w:t>4.2.1 REVERSE POLARITY CIRCUIT</w:t>
              <w:tab/>
              <w:t>15</w:t>
            </w:r>
          </w:hyperlink>
        </w:p>
        <w:p>
          <w:pPr>
            <w:pStyle w:val="TOC2"/>
            <w:tabs>
              <w:tab w:val="clear" w:pos="9355"/>
              <w:tab w:val="right" w:pos="9637" w:leader="dot"/>
            </w:tabs>
            <w:rPr/>
          </w:pPr>
          <w:hyperlink w:anchor="__RefHeading___Toc852_443172832" w:tooltip="4.2.2 BUCK CONVERSION CIRCUITS">
            <w:r>
              <w:rPr>
                <w:rStyle w:val="IndexLink"/>
              </w:rPr>
              <w:t>4.2.2 BUCK CONVERSION CIRCUITS</w:t>
              <w:tab/>
              <w:t>16</w:t>
            </w:r>
          </w:hyperlink>
        </w:p>
        <w:p>
          <w:pPr>
            <w:pStyle w:val="TOC3"/>
            <w:tabs>
              <w:tab w:val="clear" w:pos="9071"/>
              <w:tab w:val="right" w:pos="9637" w:leader="dot"/>
            </w:tabs>
            <w:rPr/>
          </w:pPr>
          <w:hyperlink w:anchor="__RefHeading___Toc1270_443172832" w:tooltip="4.2.3 MOTOR DRIVER CIRCUIT SIMULATION">
            <w:r>
              <w:rPr>
                <w:rStyle w:val="IndexLink"/>
              </w:rPr>
              <w:t>4.2.3 MOTOR DRIVER CIRCUIT SIMULATION</w:t>
              <w:tab/>
              <w:t>19</w:t>
            </w:r>
          </w:hyperlink>
        </w:p>
        <w:p>
          <w:pPr>
            <w:pStyle w:val="TOC1"/>
            <w:tabs>
              <w:tab w:val="clear" w:pos="9638"/>
              <w:tab w:val="right" w:pos="9637" w:leader="dot"/>
            </w:tabs>
            <w:rPr/>
          </w:pPr>
          <w:hyperlink w:anchor="__RefHeading___Toc2934_3810426074" w:tooltip="REFERENCES">
            <w:r>
              <w:rPr>
                <w:rStyle w:val="IndexLink"/>
              </w:rPr>
              <w:t>REFERENCES</w:t>
              <w:tab/>
              <w:t>20</w:t>
            </w:r>
          </w:hyperlink>
          <w:r>
            <w:rPr>
              <w:rStyle w:val="IndexLink"/>
            </w:rPr>
            <w:fldChar w:fldCharType="end"/>
          </w:r>
        </w:p>
      </w:sdtContent>
    </w:sdt>
    <w:p>
      <w:pPr>
        <w:pStyle w:val="BodyText"/>
        <w:bidi w:val="0"/>
        <w:rPr/>
      </w:pPr>
      <w:r>
        <w:rPr/>
      </w:r>
      <w:r>
        <w:br w:type="page"/>
      </w:r>
    </w:p>
    <w:p>
      <w:pPr>
        <w:pStyle w:val="Heading1"/>
        <w:numPr>
          <w:ilvl w:val="0"/>
          <w:numId w:val="0"/>
        </w:numPr>
        <w:spacing w:before="0" w:after="120"/>
        <w:ind w:hanging="0" w:start="0"/>
        <w:rPr/>
      </w:pPr>
      <w:bookmarkStart w:id="2" w:name="__RefHeading___Toc874_565102395"/>
      <w:bookmarkEnd w:id="2"/>
      <w:r>
        <w:rPr/>
        <w:t>LIST OF TABLES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"caption,1" \h</w:instrText>
          </w:r>
          <w:r>
            <w:rPr>
              <w:rStyle w:val="IndexLink"/>
            </w:rPr>
            <w:fldChar w:fldCharType="separate"/>
          </w:r>
          <w:hyperlink w:anchor="__RefHeading___Toc948_565102395" w:tooltip="Table 1: Project Budget">
            <w:r>
              <w:rPr>
                <w:rStyle w:val="IndexLink"/>
              </w:rPr>
              <w:t>Table 1: Project Budget</w:t>
              <w:tab/>
              <w:t>13</w:t>
            </w:r>
          </w:hyperlink>
          <w:r>
            <w:rPr>
              <w:rStyle w:val="IndexLink"/>
            </w:rPr>
            <w:fldChar w:fldCharType="end"/>
          </w:r>
        </w:p>
      </w:sdtContent>
    </w:sdt>
    <w:p>
      <w:pPr>
        <w:pStyle w:val="BodyText"/>
        <w:rPr/>
      </w:pPr>
      <w:r>
        <w:rPr/>
      </w:r>
      <w:r>
        <w:br w:type="page"/>
      </w:r>
    </w:p>
    <w:p>
      <w:pPr>
        <w:pStyle w:val="Heading1"/>
        <w:numPr>
          <w:ilvl w:val="0"/>
          <w:numId w:val="0"/>
        </w:numPr>
        <w:spacing w:before="0" w:after="120"/>
        <w:ind w:hanging="0" w:start="0"/>
        <w:rPr/>
      </w:pPr>
      <w:bookmarkStart w:id="3" w:name="__RefHeading___Toc872_565102395"/>
      <w:bookmarkEnd w:id="3"/>
      <w:r>
        <w:rPr/>
        <w:t>LIST OF FIGURES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"Figure,1" \h</w:instrText>
          </w:r>
          <w:r>
            <w:rPr>
              <w:rStyle w:val="IndexLink"/>
            </w:rPr>
            <w:fldChar w:fldCharType="separate"/>
          </w:r>
          <w:hyperlink w:anchor="__RefHeading___Toc825_565102395" w:tooltip="Figure 1: System’s block diagram">
            <w:r>
              <w:rPr>
                <w:rStyle w:val="IndexLink"/>
              </w:rPr>
              <w:t>Figure 1: System’s block diagram</w:t>
              <w:tab/>
              <w:t>4</w:t>
            </w:r>
          </w:hyperlink>
        </w:p>
        <w:p>
          <w:pPr>
            <w:pStyle w:val="TOC1"/>
            <w:tabs>
              <w:tab w:val="clear" w:pos="9638"/>
              <w:tab w:val="right" w:pos="9637" w:leader="dot"/>
            </w:tabs>
            <w:rPr/>
          </w:pPr>
          <w:hyperlink w:anchor="__RefHeading___Toc968_565102395" w:tooltip="Figure 2: Staff – side functional workflow">
            <w:r>
              <w:rPr>
                <w:rStyle w:val="IndexLink"/>
              </w:rPr>
              <w:t>Figure 2: Staff – side functional workflow</w:t>
              <w:tab/>
              <w:t>6</w:t>
            </w:r>
          </w:hyperlink>
        </w:p>
        <w:p>
          <w:pPr>
            <w:pStyle w:val="TOC1"/>
            <w:tabs>
              <w:tab w:val="clear" w:pos="9638"/>
              <w:tab w:val="right" w:pos="9637" w:leader="dot"/>
            </w:tabs>
            <w:rPr/>
          </w:pPr>
          <w:hyperlink w:anchor="__RefHeading___Toc970_565102395" w:tooltip="Figure 3: Student – side workflow">
            <w:r>
              <w:rPr>
                <w:rStyle w:val="IndexLink"/>
              </w:rPr>
              <w:t>Figure 3: Student – side workflow</w:t>
              <w:tab/>
              <w:t>6</w:t>
            </w:r>
          </w:hyperlink>
        </w:p>
        <w:p>
          <w:pPr>
            <w:pStyle w:val="TOC1"/>
            <w:tabs>
              <w:tab w:val="clear" w:pos="9638"/>
              <w:tab w:val="right" w:pos="9637" w:leader="dot"/>
            </w:tabs>
            <w:rPr/>
          </w:pPr>
          <w:hyperlink w:anchor="__RefHeading___Toc878_443172832" w:tooltip="Figure : Reverse polarity circuit">
            <w:r>
              <w:rPr>
                <w:rStyle w:val="IndexLink"/>
              </w:rPr>
              <w:t>Figure : Reverse polarity circuit</w:t>
              <w:tab/>
              <w:t>8</w:t>
            </w:r>
          </w:hyperlink>
        </w:p>
        <w:p>
          <w:pPr>
            <w:pStyle w:val="TOC1"/>
            <w:tabs>
              <w:tab w:val="clear" w:pos="9638"/>
              <w:tab w:val="right" w:pos="9637" w:leader="dot"/>
            </w:tabs>
            <w:rPr/>
          </w:pPr>
          <w:hyperlink w:anchor="__RefHeading___Toc876_443172832" w:tooltip="Figure : LMZ23610 schematic design for 5V output.">
            <w:r>
              <w:rPr>
                <w:rStyle w:val="IndexLink"/>
              </w:rPr>
              <w:t>Figure : LMZ23610 schematic design for 5V output.</w:t>
              <w:tab/>
              <w:t>8</w:t>
            </w:r>
          </w:hyperlink>
        </w:p>
        <w:p>
          <w:pPr>
            <w:pStyle w:val="TOC1"/>
            <w:tabs>
              <w:tab w:val="clear" w:pos="9638"/>
              <w:tab w:val="right" w:pos="9637" w:leader="dot"/>
            </w:tabs>
            <w:rPr/>
          </w:pPr>
          <w:hyperlink w:anchor="__RefHeading___Toc874_443172832" w:tooltip="Figure : PTSM82903 schematic design for 3.3V output.">
            <w:r>
              <w:rPr>
                <w:rStyle w:val="IndexLink"/>
              </w:rPr>
              <w:t>Figure : PTSM82903 schematic design for 3.3V output.</w:t>
              <w:tab/>
              <w:t>9</w:t>
            </w:r>
          </w:hyperlink>
        </w:p>
        <w:p>
          <w:pPr>
            <w:pStyle w:val="TOC1"/>
            <w:tabs>
              <w:tab w:val="clear" w:pos="9638"/>
              <w:tab w:val="right" w:pos="9637" w:leader="dot"/>
            </w:tabs>
            <w:rPr/>
          </w:pPr>
          <w:hyperlink w:anchor="__RefHeading___Toc1325_565102395" w:tooltip="Figure 6: Motor driver connection schematic">
            <w:r>
              <w:rPr>
                <w:rStyle w:val="IndexLink"/>
              </w:rPr>
              <w:t>Figure 6: Motor driver connection schematic</w:t>
              <w:tab/>
              <w:t>10</w:t>
            </w:r>
          </w:hyperlink>
        </w:p>
        <w:p>
          <w:pPr>
            <w:pStyle w:val="TOC1"/>
            <w:tabs>
              <w:tab w:val="clear" w:pos="9638"/>
              <w:tab w:val="right" w:pos="9637" w:leader="dot"/>
            </w:tabs>
            <w:rPr/>
          </w:pPr>
          <w:hyperlink w:anchor="__RefHeading___Toc1323_565102395" w:tooltip="Figure 7: Processing pipeline workflow">
            <w:r>
              <w:rPr>
                <w:rStyle w:val="IndexLink"/>
              </w:rPr>
              <w:t>Figure 7: Processing pipeline workflow</w:t>
              <w:tab/>
              <w:t>10</w:t>
            </w:r>
          </w:hyperlink>
        </w:p>
        <w:p>
          <w:pPr>
            <w:pStyle w:val="TOC1"/>
            <w:tabs>
              <w:tab w:val="clear" w:pos="9638"/>
              <w:tab w:val="right" w:pos="9637" w:leader="dot"/>
            </w:tabs>
            <w:rPr/>
          </w:pPr>
          <w:hyperlink w:anchor="__RefHeading___Toc966_565102395" w:tooltip="Figure 8: Semester 1 activity plan (Gantt Chart)">
            <w:r>
              <w:rPr>
                <w:rStyle w:val="IndexLink"/>
              </w:rPr>
              <w:t>Figure 8: Semester 1 activity plan (Gantt Chart)</w:t>
              <w:tab/>
              <w:t>12</w:t>
            </w:r>
          </w:hyperlink>
        </w:p>
        <w:p>
          <w:pPr>
            <w:pStyle w:val="TOC1"/>
            <w:tabs>
              <w:tab w:val="clear" w:pos="9638"/>
              <w:tab w:val="right" w:pos="9637" w:leader="dot"/>
            </w:tabs>
            <w:rPr/>
          </w:pPr>
          <w:hyperlink w:anchor="__RefHeading___Toc964_565102395" w:tooltip="Figure 9: Semester 2 activity plan (Gantt Chart)">
            <w:r>
              <w:rPr>
                <w:rStyle w:val="IndexLink"/>
              </w:rPr>
              <w:t>Figure 9: Semester 2 activity plan (Gantt Chart)</w:t>
              <w:tab/>
              <w:t>13</w:t>
            </w:r>
          </w:hyperlink>
        </w:p>
        <w:p>
          <w:pPr>
            <w:pStyle w:val="TOC1"/>
            <w:tabs>
              <w:tab w:val="clear" w:pos="9638"/>
              <w:tab w:val="right" w:pos="9637" w:leader="dot"/>
            </w:tabs>
            <w:rPr/>
          </w:pPr>
          <w:hyperlink w:anchor="__RefHeading___Toc754_345661669" w:tooltip="Figure 10: Sample card detected (green line shows detection)">
            <w:r>
              <w:rPr>
                <w:rStyle w:val="IndexLink"/>
              </w:rPr>
              <w:t>Figure 10: Sample card detected (green line shows detection)</w:t>
              <w:tab/>
              <w:t>14</w:t>
            </w:r>
          </w:hyperlink>
        </w:p>
        <w:p>
          <w:pPr>
            <w:pStyle w:val="TOC1"/>
            <w:tabs>
              <w:tab w:val="clear" w:pos="9638"/>
              <w:tab w:val="right" w:pos="9637" w:leader="dot"/>
            </w:tabs>
            <w:rPr/>
          </w:pPr>
          <w:hyperlink w:anchor="__RefHeading___Toc752_345661669" w:tooltip="Figure 11: Anchor – ROI localization of sample card">
            <w:r>
              <w:rPr>
                <w:rStyle w:val="IndexLink"/>
              </w:rPr>
              <w:t>Figure 11: Anchor – ROI localization of sample card</w:t>
              <w:tab/>
              <w:t>15</w:t>
            </w:r>
          </w:hyperlink>
        </w:p>
        <w:p>
          <w:pPr>
            <w:pStyle w:val="TOC1"/>
            <w:tabs>
              <w:tab w:val="clear" w:pos="9638"/>
              <w:tab w:val="right" w:pos="9637" w:leader="dot"/>
            </w:tabs>
            <w:rPr/>
          </w:pPr>
          <w:hyperlink w:anchor="__RefHeading___Toc750_345661669" w:tooltip="Figure 11: Text extraction and processing performances">
            <w:r>
              <w:rPr>
                <w:rStyle w:val="IndexLink"/>
              </w:rPr>
              <w:t>Figure 11: Text extraction and processing performances</w:t>
              <w:tab/>
              <w:t>15</w:t>
            </w:r>
          </w:hyperlink>
        </w:p>
        <w:p>
          <w:pPr>
            <w:pStyle w:val="TOC1"/>
            <w:tabs>
              <w:tab w:val="clear" w:pos="9638"/>
              <w:tab w:val="right" w:pos="9637" w:leader="dot"/>
            </w:tabs>
            <w:rPr/>
          </w:pPr>
          <w:hyperlink w:anchor="__RefHeading___Toc872_443172832" w:tooltip="Figure : Correct input polarity">
            <w:r>
              <w:rPr>
                <w:rStyle w:val="IndexLink"/>
              </w:rPr>
              <w:t>Figure : Correct input polarity</w:t>
              <w:tab/>
              <w:t>16</w:t>
            </w:r>
          </w:hyperlink>
        </w:p>
        <w:p>
          <w:pPr>
            <w:pStyle w:val="TOC1"/>
            <w:tabs>
              <w:tab w:val="clear" w:pos="9638"/>
              <w:tab w:val="right" w:pos="9637" w:leader="dot"/>
            </w:tabs>
            <w:rPr/>
          </w:pPr>
          <w:hyperlink w:anchor="__RefHeading___Toc870_443172832" w:tooltip="Figure : Wrong input polarity">
            <w:r>
              <w:rPr>
                <w:rStyle w:val="IndexLink"/>
              </w:rPr>
              <w:t>Figure : Wrong input polarity</w:t>
              <w:tab/>
              <w:t>16</w:t>
            </w:r>
          </w:hyperlink>
        </w:p>
        <w:p>
          <w:pPr>
            <w:pStyle w:val="TOC1"/>
            <w:tabs>
              <w:tab w:val="clear" w:pos="9638"/>
              <w:tab w:val="right" w:pos="9637" w:leader="dot"/>
            </w:tabs>
            <w:rPr/>
          </w:pPr>
          <w:hyperlink w:anchor="__RefHeading___Toc868_443172832" w:tooltip="Figure : LMZ23610 simulation results at startup">
            <w:r>
              <w:rPr>
                <w:rStyle w:val="IndexLink"/>
              </w:rPr>
              <w:t>Figure : LMZ23610 simulation results at startup</w:t>
              <w:tab/>
              <w:t>17</w:t>
            </w:r>
          </w:hyperlink>
        </w:p>
        <w:p>
          <w:pPr>
            <w:pStyle w:val="TOC1"/>
            <w:tabs>
              <w:tab w:val="clear" w:pos="9638"/>
              <w:tab w:val="right" w:pos="9637" w:leader="dot"/>
            </w:tabs>
            <w:rPr/>
          </w:pPr>
          <w:hyperlink w:anchor="__RefHeading___Toc864_443172832" w:tooltip="Figure : LMZ23610 simulation results at steady state">
            <w:r>
              <w:rPr>
                <w:rStyle w:val="IndexLink"/>
              </w:rPr>
              <w:t>Figure : LMZ23610 simulation results at steady state</w:t>
              <w:tab/>
              <w:t>17</w:t>
            </w:r>
          </w:hyperlink>
        </w:p>
        <w:p>
          <w:pPr>
            <w:pStyle w:val="TOC1"/>
            <w:tabs>
              <w:tab w:val="clear" w:pos="9638"/>
              <w:tab w:val="right" w:pos="9637" w:leader="dot"/>
            </w:tabs>
            <w:rPr/>
          </w:pPr>
          <w:hyperlink w:anchor="__RefHeading___Toc862_443172832" w:tooltip="Figure : PTSM82903 simulation results at start up">
            <w:r>
              <w:rPr>
                <w:rStyle w:val="IndexLink"/>
              </w:rPr>
              <w:t>Figure : PTSM82903 simulation results at start up</w:t>
              <w:tab/>
              <w:t>18</w:t>
            </w:r>
          </w:hyperlink>
        </w:p>
        <w:p>
          <w:pPr>
            <w:pStyle w:val="TOC1"/>
            <w:tabs>
              <w:tab w:val="clear" w:pos="9638"/>
              <w:tab w:val="right" w:pos="9637" w:leader="dot"/>
            </w:tabs>
            <w:rPr/>
          </w:pPr>
          <w:hyperlink w:anchor="__RefHeading___Toc860_443172832" w:tooltip="Figure : PTSM82903 simulation results at load transient">
            <w:r>
              <w:rPr>
                <w:rStyle w:val="IndexLink"/>
              </w:rPr>
              <w:t>Figure : PTSM82903 simulation results at load transient</w:t>
              <w:tab/>
              <w:t>18</w:t>
            </w:r>
          </w:hyperlink>
        </w:p>
        <w:p>
          <w:pPr>
            <w:pStyle w:val="TOC1"/>
            <w:tabs>
              <w:tab w:val="clear" w:pos="9638"/>
              <w:tab w:val="right" w:pos="9637" w:leader="dot"/>
            </w:tabs>
            <w:rPr/>
          </w:pPr>
          <w:hyperlink w:anchor="__RefHeading___Toc858_443172832" w:tooltip="Figure : PTSM82903 simulation result at steady state.">
            <w:r>
              <w:rPr>
                <w:rStyle w:val="IndexLink"/>
              </w:rPr>
              <w:t>Figure : PTSM82903 simulation result at steady state.</w:t>
              <w:tab/>
              <w:t>19</w:t>
            </w:r>
          </w:hyperlink>
        </w:p>
        <w:p>
          <w:pPr>
            <w:pStyle w:val="TOC1"/>
            <w:tabs>
              <w:tab w:val="clear" w:pos="9638"/>
              <w:tab w:val="right" w:pos="9637" w:leader="dot"/>
            </w:tabs>
            <w:rPr/>
          </w:pPr>
          <w:hyperlink w:anchor="__RefHeading___Toc1063_443172832" w:tooltip="Figure : 0011 and 1000 test signals (from MCU) to motor driver">
            <w:r>
              <w:rPr>
                <w:rStyle w:val="IndexLink"/>
              </w:rPr>
              <w:t>Figure : 0011 and 1000 test signals (from MCU) to motor driver</w:t>
              <w:tab/>
              <w:t>19</w:t>
            </w:r>
          </w:hyperlink>
          <w:r>
            <w:rPr>
              <w:rStyle w:val="IndexLink"/>
            </w:rPr>
            <w:fldChar w:fldCharType="end"/>
          </w:r>
        </w:p>
      </w:sdtContent>
    </w:sdt>
    <w:p>
      <w:pPr>
        <w:pStyle w:val="BodyText"/>
        <w:rPr/>
      </w:pPr>
      <w:r>
        <w:rPr/>
      </w:r>
      <w:r>
        <w:br w:type="page"/>
      </w:r>
    </w:p>
    <w:p>
      <w:pPr>
        <w:pStyle w:val="Heading1"/>
        <w:numPr>
          <w:ilvl w:val="0"/>
          <w:numId w:val="0"/>
        </w:numPr>
        <w:spacing w:before="0" w:after="0"/>
        <w:ind w:hanging="0" w:start="0"/>
        <w:rPr/>
      </w:pPr>
      <w:bookmarkStart w:id="4" w:name="__RefHeading___Toc2229_3810426074"/>
      <w:bookmarkEnd w:id="4"/>
      <w:r>
        <w:rPr/>
        <w:t>LIST OF ABBREVIATIONS</w:t>
      </w:r>
    </w:p>
    <w:tbl>
      <w:tblPr>
        <w:tblW w:w="9635" w:type="dxa"/>
        <w:jc w:val="start"/>
        <w:tblInd w:w="-5" w:type="dxa"/>
        <w:tblLayout w:type="fixed"/>
        <w:tblCellMar>
          <w:top w:w="55" w:type="dxa"/>
          <w:start w:w="55" w:type="dxa"/>
          <w:bottom w:w="55" w:type="dxa"/>
          <w:end w:w="55" w:type="dxa"/>
        </w:tblCellMar>
      </w:tblPr>
      <w:tblGrid>
        <w:gridCol w:w="2850"/>
        <w:gridCol w:w="6785"/>
      </w:tblGrid>
      <w:tr>
        <w:trPr/>
        <w:tc>
          <w:tcPr>
            <w:tcW w:w="2850"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ABBREVIATIONS</w:t>
            </w:r>
          </w:p>
        </w:tc>
        <w:tc>
          <w:tcPr>
            <w:tcW w:w="678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DB</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IoT</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Internet of Things</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OTP</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One Time Password</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PWM</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Pulse-Width Modulation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PVC</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Poly-Vinyl Chloride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SMS</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Short Message Service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Wi-Fi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Wireless Fidelity</w:t>
            </w:r>
          </w:p>
        </w:tc>
      </w:tr>
      <w:tr>
        <w:trPr>
          <w:trHeight w:val="358"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OCR</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Optical Character Recognition</w:t>
            </w:r>
          </w:p>
        </w:tc>
      </w:tr>
    </w:tbl>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7" w:name="__RefHeading___Toc2325_3810426074"/>
      <w:bookmarkEnd w:id="7"/>
      <w:r>
        <w:rPr/>
        <w:t>CHAPTER ONE: INTRODUCTION</w:t>
      </w:r>
    </w:p>
    <w:p>
      <w:pPr>
        <w:pStyle w:val="Heading2"/>
        <w:numPr>
          <w:ilvl w:val="1"/>
          <w:numId w:val="2"/>
        </w:numPr>
        <w:ind w:hanging="0" w:start="0"/>
        <w:rPr/>
      </w:pPr>
      <w:bookmarkStart w:id="8" w:name="__RefHeading___Toc2354_3810426074"/>
      <w:bookmarkEnd w:id="8"/>
      <w:r>
        <w:rPr/>
        <w:t>1.1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authentication based on SMS pin serving as OTP, logging of various activities, and back-end integration. The intended solution aims to reduce distribution time while ensuring secure ID card distribution as it is.</w:t>
      </w:r>
    </w:p>
    <w:p>
      <w:pPr>
        <w:pStyle w:val="Heading2"/>
        <w:numPr>
          <w:ilvl w:val="1"/>
          <w:numId w:val="2"/>
        </w:numPr>
        <w:ind w:hanging="0" w:start="0"/>
        <w:rPr/>
      </w:pPr>
      <w:bookmarkStart w:id="9" w:name="__RefHeading___Toc2948_3810426074"/>
      <w:bookmarkEnd w:id="9"/>
      <w:r>
        <w:rPr/>
        <w:t>1.2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1"/>
          <w:numId w:val="2"/>
        </w:numPr>
        <w:ind w:hanging="0" w:start="0"/>
        <w:rPr/>
      </w:pPr>
      <w:bookmarkStart w:id="10" w:name="__RefHeading___Toc2946_3810426074"/>
      <w:bookmarkEnd w:id="10"/>
      <w:r>
        <w:rPr/>
        <w:t>1.3 MAIN OBJECTIVE</w:t>
      </w:r>
    </w:p>
    <w:p>
      <w:pPr>
        <w:pStyle w:val="BodyText"/>
        <w:rPr/>
      </w:pPr>
      <w:r>
        <w:rPr/>
        <w:t>Design and implementation of an Automated ID Card Issuance System for pre-printed student ID cards with secure authentication and audit logging while serving students at all times.</w:t>
      </w:r>
    </w:p>
    <w:p>
      <w:pPr>
        <w:pStyle w:val="Heading2"/>
        <w:numPr>
          <w:ilvl w:val="1"/>
          <w:numId w:val="2"/>
        </w:numPr>
        <w:ind w:hanging="0" w:start="0"/>
        <w:rPr/>
      </w:pPr>
      <w:bookmarkStart w:id="11" w:name="__RefHeading___Toc2944_3810426074"/>
      <w:bookmarkEnd w:id="11"/>
      <w:r>
        <w:rPr/>
        <w:t>1.4 SPECIFIC OBJECTIVE</w:t>
      </w:r>
    </w:p>
    <w:p>
      <w:pPr>
        <w:pStyle w:val="BodyText"/>
        <w:numPr>
          <w:ilvl w:val="0"/>
          <w:numId w:val="3"/>
        </w:numPr>
        <w:rPr/>
      </w:pPr>
      <w:r>
        <w:rPr/>
        <w:t>To implement a reliable control system for actuators using a microcontroller capable of selecting and dispensing a single card from a pile of cards in a stored compartment.</w:t>
      </w:r>
    </w:p>
    <w:p>
      <w:pPr>
        <w:pStyle w:val="BodyText"/>
        <w:numPr>
          <w:ilvl w:val="0"/>
          <w:numId w:val="3"/>
        </w:numPr>
        <w:rPr/>
      </w:pPr>
      <w:r>
        <w:rPr/>
        <w:t>To implement a computer board application that gives out authentication OTPs, receives the user registration data, verifies it against a database, and communicates the command to the microcontroller.</w:t>
      </w:r>
    </w:p>
    <w:p>
      <w:pPr>
        <w:pStyle w:val="BodyText"/>
        <w:numPr>
          <w:ilvl w:val="0"/>
          <w:numId w:val="3"/>
        </w:numPr>
        <w:rPr/>
      </w:pPr>
      <w:r>
        <w:rPr/>
        <w:t>To implement robust logging of each transaction details in database for auditing and debugging.</w:t>
      </w:r>
    </w:p>
    <w:p>
      <w:pPr>
        <w:pStyle w:val="BodyText"/>
        <w:numPr>
          <w:ilvl w:val="0"/>
          <w:numId w:val="3"/>
        </w:numPr>
        <w:rPr/>
      </w:pPr>
      <w:r>
        <w:rPr/>
        <w:t>To implement security policy that uses SMS-delivered OTPs as authentication mechanism, and also enforce measures to deal with invalid attempts and communication to system admin.</w:t>
      </w:r>
    </w:p>
    <w:p>
      <w:pPr>
        <w:pStyle w:val="BodyText"/>
        <w:numPr>
          <w:ilvl w:val="0"/>
          <w:numId w:val="3"/>
        </w:numPr>
        <w:rPr/>
      </w:pPr>
      <w:r>
        <w:rPr/>
        <w:t>To evaluate system performance using metrics such as average card retrieval time, authentication success, error handling and dispense rate.</w:t>
      </w:r>
    </w:p>
    <w:p>
      <w:pPr>
        <w:pStyle w:val="BodyText"/>
        <w:numPr>
          <w:ilvl w:val="0"/>
          <w:numId w:val="3"/>
        </w:numPr>
        <w:rPr/>
      </w:pPr>
      <w:r>
        <w:rPr/>
        <w:t>To produce a formal report involving design of the prototype at various milestones.</w:t>
      </w:r>
    </w:p>
    <w:p>
      <w:pPr>
        <w:pStyle w:val="Heading2"/>
        <w:numPr>
          <w:ilvl w:val="1"/>
          <w:numId w:val="2"/>
        </w:numPr>
        <w:ind w:hanging="0" w:start="0"/>
        <w:rPr/>
      </w:pPr>
      <w:bookmarkStart w:id="12" w:name="__RefHeading___Toc381_3821115646"/>
      <w:bookmarkEnd w:id="12"/>
      <w:r>
        <w:rPr/>
        <w:t>1.5 SIGNIFICANCE OF STUDY</w:t>
      </w:r>
    </w:p>
    <w:p>
      <w:pPr>
        <w:pStyle w:val="BodyText"/>
        <w:widowControl/>
        <w:numPr>
          <w:ilvl w:val="0"/>
          <w:numId w:val="9"/>
        </w:numPr>
        <w:suppressAutoHyphens w:val="true"/>
        <w:bidi w:val="0"/>
        <w:spacing w:lineRule="auto" w:line="360" w:before="0" w:after="140"/>
        <w:ind w:hanging="0" w:start="360" w:end="0"/>
        <w:jc w:val="both"/>
        <w:rPr/>
      </w:pPr>
      <w:r>
        <w:rPr/>
        <w:t>Operational efficiency: the proposed system reduces long queues and waiting times by allowing students to retrieve ID cards on demand without any staff intervention.</w:t>
      </w:r>
    </w:p>
    <w:p>
      <w:pPr>
        <w:pStyle w:val="BodyText"/>
        <w:widowControl/>
        <w:numPr>
          <w:ilvl w:val="0"/>
          <w:numId w:val="9"/>
        </w:numPr>
        <w:suppressAutoHyphens w:val="true"/>
        <w:bidi w:val="0"/>
        <w:spacing w:lineRule="auto" w:line="360" w:before="0" w:after="140"/>
        <w:ind w:hanging="0" w:start="360" w:end="0"/>
        <w:jc w:val="both"/>
        <w:rPr/>
      </w:pPr>
      <w:r>
        <w:rPr/>
        <w:t>Reduced administrative burden: the system performs automation which replaces the repetitive tasks done by a university staff allowing them to focus on higher level tasks.</w:t>
      </w:r>
    </w:p>
    <w:p>
      <w:pPr>
        <w:pStyle w:val="BodyText"/>
        <w:widowControl/>
        <w:numPr>
          <w:ilvl w:val="0"/>
          <w:numId w:val="9"/>
        </w:numPr>
        <w:suppressAutoHyphens w:val="true"/>
        <w:bidi w:val="0"/>
        <w:spacing w:lineRule="auto" w:line="360" w:before="0" w:after="140"/>
        <w:ind w:hanging="0" w:start="360" w:end="0"/>
        <w:jc w:val="both"/>
        <w:rPr/>
      </w:pPr>
      <w:r>
        <w:rPr/>
        <w:t>Scalability, accessibility and replicability: Although the proposed system is implemented as a prototype for UDSM, the system can be adopted by other institutions such as banks for card applications. Also, access to students retrieving their ID cards beyond standard normal working hours.</w:t>
      </w:r>
    </w:p>
    <w:p>
      <w:pPr>
        <w:pStyle w:val="BodyText"/>
        <w:widowControl/>
        <w:numPr>
          <w:ilvl w:val="0"/>
          <w:numId w:val="9"/>
        </w:numPr>
        <w:suppressAutoHyphens w:val="true"/>
        <w:bidi w:val="0"/>
        <w:spacing w:lineRule="auto" w:line="360" w:before="0" w:after="140"/>
        <w:ind w:hanging="0" w:start="360" w:end="0"/>
        <w:jc w:val="both"/>
        <w:rPr/>
      </w:pPr>
      <w:r>
        <w:rPr/>
        <w:t>Academic contribution: the project demonstrates practical application of embedded systems, back-end software and other mechanical design theory and automation studied as theory in various academic year(s).</w:t>
      </w:r>
    </w:p>
    <w:p>
      <w:pPr>
        <w:pStyle w:val="Heading2"/>
        <w:numPr>
          <w:ilvl w:val="1"/>
          <w:numId w:val="2"/>
        </w:numPr>
        <w:ind w:hanging="0" w:start="0"/>
        <w:rPr/>
      </w:pPr>
      <w:bookmarkStart w:id="13" w:name="__RefHeading___Toc2942_3810426074"/>
      <w:bookmarkEnd w:id="13"/>
      <w:r>
        <w:rPr/>
        <w:t>1.6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intends to use a mock database for testing unless institutional access is granted.</w:t>
      </w:r>
      <w:r>
        <w:br w:type="page"/>
      </w:r>
    </w:p>
    <w:p>
      <w:pPr>
        <w:pStyle w:val="Heading1"/>
        <w:numPr>
          <w:ilvl w:val="0"/>
          <w:numId w:val="0"/>
        </w:numPr>
        <w:spacing w:before="0" w:after="120"/>
        <w:ind w:hanging="0" w:start="0"/>
        <w:rPr/>
      </w:pPr>
      <w:bookmarkStart w:id="14" w:name="__RefHeading___Toc2936_3810426074"/>
      <w:bookmarkEnd w:id="14"/>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1"/>
          <w:numId w:val="2"/>
        </w:numPr>
        <w:ind w:hanging="0" w:start="0"/>
        <w:rPr/>
      </w:pPr>
      <w:bookmarkStart w:id="15" w:name="__RefHeading___Toc2940_3810426074"/>
      <w:bookmarkEnd w:id="15"/>
      <w:r>
        <w:rPr/>
        <w:t>2.1 RELATED PROJECTS</w:t>
      </w:r>
    </w:p>
    <w:p>
      <w:pPr>
        <w:pStyle w:val="BodyText"/>
        <w:numPr>
          <w:ilvl w:val="0"/>
          <w:numId w:val="4"/>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4"/>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4"/>
        </w:numPr>
        <w:rPr/>
      </w:pPr>
      <w:r>
        <w:rPr/>
        <w:t>Authentication and security: this is one of the most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Heading2"/>
        <w:numPr>
          <w:ilvl w:val="1"/>
          <w:numId w:val="2"/>
        </w:numPr>
        <w:ind w:hanging="0" w:start="0"/>
        <w:rPr/>
      </w:pPr>
      <w:bookmarkStart w:id="16" w:name="__RefHeading___Toc2938_3810426074"/>
      <w:bookmarkEnd w:id="16"/>
      <w:r>
        <w:rPr/>
        <w:t>2.2 RESEARCH GAP</w:t>
      </w:r>
    </w:p>
    <w:p>
      <w:pPr>
        <w:pStyle w:val="BodyText"/>
        <w:rPr/>
      </w:pPr>
      <w:r>
        <w:rPr/>
        <w:t>From the related projects, the proposed system aims to cover the gap that despite an extensive research on vending and kiosk systems, limited number of projects addresses secure low-cost automated distribution of pre-printed identification cards particularly in University environments.</w:t>
      </w:r>
      <w:r>
        <w:br w:type="page"/>
      </w:r>
    </w:p>
    <w:p>
      <w:pPr>
        <w:pStyle w:val="Heading1"/>
        <w:numPr>
          <w:ilvl w:val="0"/>
          <w:numId w:val="0"/>
        </w:numPr>
        <w:spacing w:before="0" w:after="120"/>
        <w:ind w:hanging="0" w:start="0"/>
        <w:rPr/>
      </w:pPr>
      <w:bookmarkStart w:id="17" w:name="__RefHeading___Toc3054_3810426074"/>
      <w:bookmarkEnd w:id="17"/>
      <w:r>
        <w:rPr/>
        <w:t>CHAPTER THREE: SYSTEM DESIGN AND METHODOLOGY</w:t>
      </w:r>
    </w:p>
    <w:p>
      <w:pPr>
        <w:pStyle w:val="BodyText"/>
        <w:rPr/>
      </w:pPr>
      <w:r>
        <w:rPr/>
        <w:t>This chapter reviews various procedures to design, build and evaluate the performance of the prototype. It covers system architecture, hardware and software selection together with some security measures.</w:t>
      </w:r>
    </w:p>
    <w:p>
      <w:pPr>
        <w:pStyle w:val="Heading2"/>
        <w:numPr>
          <w:ilvl w:val="1"/>
          <w:numId w:val="2"/>
        </w:numPr>
        <w:ind w:hanging="0" w:start="0"/>
        <w:rPr/>
      </w:pPr>
      <w:bookmarkStart w:id="18" w:name="__RefHeading___Toc3062_3810426074"/>
      <w:bookmarkEnd w:id="18"/>
      <w:r>
        <w:rPr/>
        <w:t>3.1 SYSTEM ARCHITECTURE</w:t>
      </w:r>
    </w:p>
    <w:p>
      <w:pPr>
        <w:pStyle w:val="BodyText"/>
        <w:rPr/>
      </w:pPr>
      <w:r>
        <w:rPr/>
        <w:t>High-level controller will be used to control the user interface, network connectivity, SMS OTP generation (via SMS gateway), database access, computer vision verification, transaction logging, and command issuing to the real-time controller. Then, a real-time controller will be used to directly control the motor (PWM),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Figure"/>
        <w:rPr/>
      </w:pPr>
      <w:bookmarkStart w:id="19" w:name="__RefHeading___Toc825_565102395"/>
      <w:bookmarkEnd w:id="19"/>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326255" cy="441579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4326255" cy="4415790"/>
                    </a:xfrm>
                    <a:prstGeom prst="rect">
                      <a:avLst/>
                    </a:prstGeom>
                    <a:noFill/>
                  </pic:spPr>
                </pic:pic>
              </a:graphicData>
            </a:graphic>
          </wp:anchor>
        </w:drawing>
      </w:r>
      <w:r>
        <w:rPr/>
        <w:t>Figure 1: System’s block diagram</w:t>
      </w:r>
    </w:p>
    <w:p>
      <w:pPr>
        <w:pStyle w:val="Heading2"/>
        <w:numPr>
          <w:ilvl w:val="1"/>
          <w:numId w:val="2"/>
        </w:numPr>
        <w:ind w:hanging="0" w:start="0"/>
        <w:rPr/>
      </w:pPr>
      <w:bookmarkStart w:id="20" w:name="__RefHeading___Toc3060_3810426074"/>
      <w:bookmarkEnd w:id="20"/>
      <w:r>
        <w:rPr/>
        <w:t>3.2 FUNCTIONAL WORKFLOW</w:t>
      </w:r>
    </w:p>
    <w:p>
      <w:pPr>
        <w:pStyle w:val="BodyText"/>
        <w:numPr>
          <w:ilvl w:val="0"/>
          <w:numId w:val="6"/>
        </w:numPr>
        <w:rPr/>
      </w:pPr>
      <w:r>
        <w:rPr/>
        <w:t>Preload phase: responsible staff inserts a bunch of pre-printed cards into the dispenser, then the machine runs a routine scan and maps each card into a slot index in the dispenser DB. The high-level controller records the mapping with the individual card.</w:t>
      </w:r>
    </w:p>
    <w:p>
      <w:pPr>
        <w:pStyle w:val="BodyText"/>
        <w:numPr>
          <w:ilvl w:val="0"/>
          <w:numId w:val="6"/>
        </w:numPr>
        <w:rPr/>
      </w:pPr>
      <w:r>
        <w:rPr/>
        <w:t>Notification phase: when the cards are available, right after the routine scan, the high-level controller initiates triggering of SMS to particular students. The SMS includes an OTP valid for one retrieval attempt.</w:t>
      </w:r>
    </w:p>
    <w:p>
      <w:pPr>
        <w:pStyle w:val="BodyText"/>
        <w:numPr>
          <w:ilvl w:val="0"/>
          <w:numId w:val="6"/>
        </w:numPr>
        <w:rPr/>
      </w:pPr>
      <w:r>
        <w:rPr/>
        <w:t>Retrieval phase: First, students scan their expired card, and their information is shown on the screen (registration number, name, and degree programme), then an OTP prompt follows, as received from the SMS. Thereafter, the high-level controller validates the OTP and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6"/>
        </w:numPr>
        <w:rPr/>
      </w:pPr>
      <w:r>
        <w:rPr/>
        <w:t>Security measures: after 3 invalid attempts for the same registration number within the same session, the system flags that particular number as locked for amount of time, notifies the system admin and returns to the home screen. In addition to that, in case of any physical tampering, the system alerts the admin and shuts down until manual admin reset is performed.</w:t>
      </w:r>
    </w:p>
    <w:p>
      <w:pPr>
        <w:pStyle w:val="BodyText"/>
        <w:rPr/>
      </w:pPr>
      <w:r>
        <w:rPr/>
        <w:t>Below are the functional workflows featuring both student – side and staff – side access of the system:</w:t>
      </w:r>
    </w:p>
    <w:p>
      <w:pPr>
        <w:pStyle w:val="Figure"/>
        <w:rPr/>
      </w:pPr>
      <w:bookmarkStart w:id="21" w:name="__RefHeading___Toc968_565102395"/>
      <w:bookmarkEnd w:id="21"/>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030980" cy="4226560"/>
            <wp:effectExtent l="0" t="0" r="0" b="0"/>
            <wp:wrapTopAndBottom/>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7"/>
                    <a:stretch>
                      <a:fillRect/>
                    </a:stretch>
                  </pic:blipFill>
                  <pic:spPr bwMode="auto">
                    <a:xfrm>
                      <a:off x="0" y="0"/>
                      <a:ext cx="4030980" cy="4226560"/>
                    </a:xfrm>
                    <a:prstGeom prst="rect">
                      <a:avLst/>
                    </a:prstGeom>
                    <a:noFill/>
                  </pic:spPr>
                </pic:pic>
              </a:graphicData>
            </a:graphic>
          </wp:anchor>
        </w:drawing>
      </w:r>
      <w:r>
        <w:rPr/>
        <w:t>Figure 2: Staff – side functional workflow</w:t>
      </w:r>
    </w:p>
    <w:p>
      <w:pPr>
        <w:pStyle w:val="Figure"/>
        <w:rPr/>
      </w:pPr>
      <w:bookmarkStart w:id="22" w:name="__RefHeading___Toc970_565102395"/>
      <w:bookmarkEnd w:id="22"/>
      <w:r>
        <w:drawing>
          <wp:anchor distT="0" distB="0" distL="0" distR="0" simplePos="0" relativeHeight="7" behindDoc="0" locked="0" layoutInCell="0" allowOverlap="1">
            <wp:simplePos x="0" y="0"/>
            <wp:positionH relativeFrom="column">
              <wp:posOffset>433070</wp:posOffset>
            </wp:positionH>
            <wp:positionV relativeFrom="paragraph">
              <wp:posOffset>635</wp:posOffset>
            </wp:positionV>
            <wp:extent cx="5426075" cy="3985260"/>
            <wp:effectExtent l="0" t="0" r="0" b="0"/>
            <wp:wrapTopAndBottom/>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8"/>
                    <a:stretch>
                      <a:fillRect/>
                    </a:stretch>
                  </pic:blipFill>
                  <pic:spPr bwMode="auto">
                    <a:xfrm>
                      <a:off x="0" y="0"/>
                      <a:ext cx="5426075" cy="3985260"/>
                    </a:xfrm>
                    <a:prstGeom prst="rect">
                      <a:avLst/>
                    </a:prstGeom>
                    <a:noFill/>
                  </pic:spPr>
                </pic:pic>
              </a:graphicData>
            </a:graphic>
          </wp:anchor>
        </w:drawing>
      </w:r>
      <w:r>
        <w:rPr/>
        <w:t>Figure 3: Student – side workflow</w:t>
      </w:r>
    </w:p>
    <w:p>
      <w:pPr>
        <w:pStyle w:val="Heading2"/>
        <w:numPr>
          <w:ilvl w:val="1"/>
          <w:numId w:val="2"/>
        </w:numPr>
        <w:ind w:hanging="0" w:start="0"/>
        <w:rPr/>
      </w:pPr>
      <w:bookmarkStart w:id="23" w:name="__RefHeading___Toc3058_3810426074"/>
      <w:bookmarkEnd w:id="23"/>
      <w:r>
        <w:rPr/>
        <w:t>3.3 COMMUNICATION PROTOCOL</w:t>
      </w:r>
    </w:p>
    <w:p>
      <w:pPr>
        <w:pStyle w:val="BodyText"/>
        <w:rPr/>
      </w:pPr>
      <w:r>
        <w:rPr/>
        <w:t>The communication protocol targeted between high-level controller and low-level controller is SPI, which has four wires (CLK, MOSI, MISO, CS) plus common ground, where Raspberry Pi is the master, with STM32 as its slave. All these signals operate at 3.3V.</w:t>
      </w:r>
    </w:p>
    <w:p>
      <w:pPr>
        <w:pStyle w:val="BodyText"/>
        <w:rPr/>
      </w:pPr>
      <w:r>
        <w:rPr/>
        <w:t>This communication protocol was selected due to high speed synchronous communication, full – duplex capability, simple hardware implementation and very reliable short distance communication.</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1"/>
          <w:numId w:val="2"/>
        </w:numPr>
        <w:ind w:hanging="0" w:start="0"/>
        <w:rPr/>
      </w:pPr>
      <w:bookmarkStart w:id="24" w:name="__RefHeading___Toc3056_3810426074"/>
      <w:bookmarkEnd w:id="24"/>
      <w:r>
        <w:rPr/>
        <w:t>3.4 SYSTEM CIRCUIT DESIGN AND ITS ARCHITECTURE</w:t>
      </w:r>
    </w:p>
    <w:p>
      <w:pPr>
        <w:pStyle w:val="Heading3"/>
        <w:numPr>
          <w:ilvl w:val="2"/>
          <w:numId w:val="1"/>
        </w:numPr>
        <w:ind w:hanging="0" w:start="0"/>
        <w:rPr/>
      </w:pPr>
      <w:bookmarkStart w:id="25" w:name="__RefHeading___Toc580_565102395"/>
      <w:bookmarkEnd w:id="25"/>
      <w:r>
        <w:rPr/>
        <w:t>3.4.1 COMPONENTS USED</w:t>
      </w:r>
    </w:p>
    <w:p>
      <w:pPr>
        <w:pStyle w:val="BodyText"/>
        <w:rPr/>
      </w:pPr>
      <w:r>
        <w:rPr/>
        <w:t>The hardware and software tools selected for this project were chosen based on their performance requirements, need for scalability and compatibility with each other.</w:t>
      </w:r>
    </w:p>
    <w:p>
      <w:pPr>
        <w:pStyle w:val="BodyText"/>
        <w:numPr>
          <w:ilvl w:val="0"/>
          <w:numId w:val="7"/>
        </w:numPr>
        <w:rPr/>
      </w:pPr>
      <w:r>
        <w:rPr/>
        <w:t>Raspberry Pi 5 (4GB RAM): hosts back-end application, OTP generation, database access, logging, computer vision and communication with low-level controller.</w:t>
      </w:r>
    </w:p>
    <w:p>
      <w:pPr>
        <w:pStyle w:val="BodyText"/>
        <w:numPr>
          <w:ilvl w:val="0"/>
          <w:numId w:val="7"/>
        </w:numPr>
        <w:rPr/>
      </w:pPr>
      <w:r>
        <w:rPr/>
        <w:t>Low-level controller: directly drives actuators, reads sensors, timing and safety logic, detects mechanical faults and reports status to Raspberry Pi.</w:t>
      </w:r>
    </w:p>
    <w:p>
      <w:pPr>
        <w:pStyle w:val="BodyText"/>
        <w:numPr>
          <w:ilvl w:val="0"/>
          <w:numId w:val="7"/>
        </w:numPr>
        <w:rPr/>
      </w:pPr>
      <w:r>
        <w:rPr/>
        <w:t>Camera module: visual images for card to support computer vision tasks.</w:t>
      </w:r>
    </w:p>
    <w:p>
      <w:pPr>
        <w:pStyle w:val="BodyText"/>
        <w:numPr>
          <w:ilvl w:val="0"/>
          <w:numId w:val="7"/>
        </w:numPr>
        <w:rPr/>
      </w:pPr>
      <w:r>
        <w:rPr/>
        <w:t>Actuators: Move sorting mechanisms, control card selection and ejection.</w:t>
      </w:r>
    </w:p>
    <w:p>
      <w:pPr>
        <w:pStyle w:val="BodyText"/>
        <w:numPr>
          <w:ilvl w:val="0"/>
          <w:numId w:val="7"/>
        </w:numPr>
        <w:rPr/>
      </w:pPr>
      <w:r>
        <w:rPr/>
        <w:t>Motor drivers: amplify control signals to drive motors safely.</w:t>
      </w:r>
    </w:p>
    <w:p>
      <w:pPr>
        <w:pStyle w:val="BodyText"/>
        <w:numPr>
          <w:ilvl w:val="0"/>
          <w:numId w:val="7"/>
        </w:numPr>
        <w:rPr/>
      </w:pPr>
      <w:r>
        <w:rPr/>
        <w:t>Sensors: identify various conditions, detect jams and misalignments.</w:t>
      </w:r>
    </w:p>
    <w:p>
      <w:pPr>
        <w:pStyle w:val="BodyText"/>
        <w:numPr>
          <w:ilvl w:val="0"/>
          <w:numId w:val="7"/>
        </w:numPr>
        <w:rPr/>
      </w:pPr>
      <w:r>
        <w:rPr/>
        <w:t>Power Supply: provides regulated power to components of the system</w:t>
      </w:r>
    </w:p>
    <w:p>
      <w:pPr>
        <w:pStyle w:val="BodyText"/>
        <w:rPr/>
      </w:pPr>
      <w:r>
        <w:rPr/>
        <w:t>The following are the software proposed to be used in this project:</w:t>
      </w:r>
    </w:p>
    <w:p>
      <w:pPr>
        <w:pStyle w:val="BodyText"/>
        <w:numPr>
          <w:ilvl w:val="0"/>
          <w:numId w:val="8"/>
        </w:numPr>
        <w:rPr/>
      </w:pPr>
      <w:r>
        <w:rPr/>
        <w:t>Raspberry Pi OS: supporting system of the high-level controller.</w:t>
      </w:r>
    </w:p>
    <w:p>
      <w:pPr>
        <w:pStyle w:val="BodyText"/>
        <w:numPr>
          <w:ilvl w:val="0"/>
          <w:numId w:val="8"/>
        </w:numPr>
        <w:rPr/>
      </w:pPr>
      <w:r>
        <w:rPr/>
        <w:t>Back-end Application: handles user input, authentication, interfaces with database, sends commands to low-level controller and manages error handling.</w:t>
      </w:r>
    </w:p>
    <w:p>
      <w:pPr>
        <w:pStyle w:val="BodyText"/>
        <w:numPr>
          <w:ilvl w:val="0"/>
          <w:numId w:val="8"/>
        </w:numPr>
        <w:rPr/>
      </w:pPr>
      <w:r>
        <w:rPr/>
        <w:t>Database: stores students data and logs.</w:t>
      </w:r>
    </w:p>
    <w:p>
      <w:pPr>
        <w:pStyle w:val="BodyText"/>
        <w:numPr>
          <w:ilvl w:val="0"/>
          <w:numId w:val="8"/>
        </w:numPr>
        <w:rPr/>
      </w:pPr>
      <w:r>
        <w:rPr/>
        <w:t>Computer Vision libraries: supports card insertion and ejection verification.</w:t>
      </w:r>
    </w:p>
    <w:p>
      <w:pPr>
        <w:pStyle w:val="BodyText"/>
        <w:numPr>
          <w:ilvl w:val="0"/>
          <w:numId w:val="8"/>
        </w:numPr>
        <w:rPr/>
      </w:pPr>
      <w:r>
        <w:rPr/>
        <w:t>Low-level controller Firmware: executes motor control routines, reads sensors, implements communication and monitors safety.</w:t>
      </w:r>
    </w:p>
    <w:p>
      <w:pPr>
        <w:pStyle w:val="Heading3"/>
        <w:numPr>
          <w:ilvl w:val="2"/>
          <w:numId w:val="1"/>
        </w:numPr>
        <w:ind w:hanging="0" w:start="0"/>
        <w:rPr/>
      </w:pPr>
      <w:bookmarkStart w:id="26" w:name="__RefHeading___Toc590_565102395"/>
      <w:bookmarkEnd w:id="26"/>
      <w:r>
        <w:rPr/>
        <w:t>3.4.2 HARDWARE CIRCUIT ARCHITECTURE</w:t>
      </w:r>
    </w:p>
    <w:p>
      <w:pPr>
        <w:pStyle w:val="BodyText"/>
        <w:rPr/>
      </w:pPr>
      <w:r>
        <w:rPr/>
        <w:t>The hardware part of the Automated ID Card Issuance System is designed to support controlled mechanical actuation, stable power distribution and reliable communication between controllers. The circuit design was developed using KiCAD. The architecture design is divided into various design modules which include power regulation sub – system, STM32 core circuit control circuit, motor driver and actuation circuit and communication circuit interface.</w:t>
      </w:r>
    </w:p>
    <w:p>
      <w:pPr>
        <w:pStyle w:val="Heading3"/>
        <w:numPr>
          <w:ilvl w:val="2"/>
          <w:numId w:val="1"/>
        </w:numPr>
        <w:ind w:hanging="0" w:start="0"/>
        <w:rPr/>
      </w:pPr>
      <w:bookmarkStart w:id="27" w:name="__RefHeading___Toc588_565102395"/>
      <w:bookmarkEnd w:id="27"/>
      <w:r>
        <w:rPr/>
        <w:t>3.4.3 POWER REGULATION</w:t>
      </w:r>
    </w:p>
    <w:p>
      <w:pPr>
        <w:pStyle w:val="BodyText"/>
        <w:rPr/>
      </w:pPr>
      <w:r>
        <w:rPr/>
        <w:t>The system uses two controllers using different voltage levels (5V – Raspberry Pi and 3.3V – STM32) each with its own maximum current capabilities. The design of the system has one source of power with 12V and 8A current capabilities. The power source is equipped with a reverse polarity protection circuit for protection as shown below:</w:t>
      </w:r>
    </w:p>
    <w:p>
      <w:pPr>
        <w:pStyle w:val="Figure"/>
        <w:rPr/>
      </w:pPr>
      <w:bookmarkStart w:id="28" w:name="__RefHeading___Toc878_443172832"/>
      <w:bookmarkEnd w:id="28"/>
      <w:r>
        <w:drawing>
          <wp:anchor distT="0" distB="0" distL="0" distR="0" simplePos="0" relativeHeight="13" behindDoc="0" locked="0" layoutInCell="0" allowOverlap="1">
            <wp:simplePos x="0" y="0"/>
            <wp:positionH relativeFrom="column">
              <wp:posOffset>0</wp:posOffset>
            </wp:positionH>
            <wp:positionV relativeFrom="paragraph">
              <wp:posOffset>-81280</wp:posOffset>
            </wp:positionV>
            <wp:extent cx="6120130" cy="1448435"/>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9"/>
                    <a:stretch>
                      <a:fillRect/>
                    </a:stretch>
                  </pic:blipFill>
                  <pic:spPr bwMode="auto">
                    <a:xfrm>
                      <a:off x="0" y="0"/>
                      <a:ext cx="6120130" cy="1448435"/>
                    </a:xfrm>
                    <a:prstGeom prst="rect">
                      <a:avLst/>
                    </a:prstGeom>
                    <a:noFill/>
                  </pic:spPr>
                </pic:pic>
              </a:graphicData>
            </a:graphic>
          </wp:anchor>
        </w:drawing>
      </w:r>
      <w:r>
        <w:rPr/>
        <w:t>Figure : Reverse polarity circuit</w:t>
      </w:r>
    </w:p>
    <w:p>
      <w:pPr>
        <w:pStyle w:val="BodyText"/>
        <w:rPr/>
      </w:pPr>
      <w:r>
        <w:rPr/>
        <w:t>In addition to that, 12V from the power source is stepped down by buck converters each to its desired parameters. For 5V voltage level, the design implemented the use of LMZ23610 buck converter with a current rating of 10A for thermal margin mainly. The schematic design as instructed from the data sheet is as shown below:</w:t>
      </w:r>
    </w:p>
    <w:p>
      <w:pPr>
        <w:pStyle w:val="Figure"/>
        <w:rPr/>
      </w:pPr>
      <w:bookmarkStart w:id="29" w:name="__RefHeading___Toc876_443172832"/>
      <w:bookmarkEnd w:id="29"/>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120130" cy="1511300"/>
            <wp:effectExtent l="0" t="0" r="0" b="0"/>
            <wp:wrapSquare wrapText="largest"/>
            <wp:docPr id="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7"/>
                    <pic:cNvPicPr>
                      <a:picLocks noChangeAspect="1" noChangeArrowheads="1"/>
                    </pic:cNvPicPr>
                  </pic:nvPicPr>
                  <pic:blipFill>
                    <a:blip r:embed="rId10"/>
                    <a:stretch>
                      <a:fillRect/>
                    </a:stretch>
                  </pic:blipFill>
                  <pic:spPr bwMode="auto">
                    <a:xfrm>
                      <a:off x="0" y="0"/>
                      <a:ext cx="6120130" cy="1511300"/>
                    </a:xfrm>
                    <a:prstGeom prst="rect">
                      <a:avLst/>
                    </a:prstGeom>
                    <a:noFill/>
                  </pic:spPr>
                </pic:pic>
              </a:graphicData>
            </a:graphic>
          </wp:anchor>
        </w:drawing>
      </w:r>
      <w:r>
        <w:rPr/>
        <w:t>Figure : LMZ23610 schematic design for 5V output.</w:t>
      </w:r>
    </w:p>
    <w:p>
      <w:pPr>
        <w:pStyle w:val="BodyText"/>
        <w:rPr/>
      </w:pPr>
      <w:r>
        <w:rPr/>
        <w:t>Moreover, for 3.3V voltage level, the design was implemented by using a PTSM82903 buck converter with current capability of 3A for thermal margin too. The schematic design was as instructed from the data sheet to give out the desired results:</w:t>
      </w:r>
    </w:p>
    <w:p>
      <w:pPr>
        <w:pStyle w:val="Figure"/>
        <w:rPr/>
      </w:pPr>
      <w:bookmarkStart w:id="30" w:name="__RefHeading___Toc874_443172832"/>
      <w:bookmarkEnd w:id="30"/>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120130" cy="2226945"/>
            <wp:effectExtent l="0" t="0" r="0" b="0"/>
            <wp:wrapSquare wrapText="largest"/>
            <wp:docPr id="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pic:cNvPicPr>
                      <a:picLocks noChangeAspect="1" noChangeArrowheads="1"/>
                    </pic:cNvPicPr>
                  </pic:nvPicPr>
                  <pic:blipFill>
                    <a:blip r:embed="rId11"/>
                    <a:stretch>
                      <a:fillRect/>
                    </a:stretch>
                  </pic:blipFill>
                  <pic:spPr bwMode="auto">
                    <a:xfrm>
                      <a:off x="0" y="0"/>
                      <a:ext cx="6120130" cy="2226945"/>
                    </a:xfrm>
                    <a:prstGeom prst="rect">
                      <a:avLst/>
                    </a:prstGeom>
                    <a:noFill/>
                  </pic:spPr>
                </pic:pic>
              </a:graphicData>
            </a:graphic>
          </wp:anchor>
        </w:drawing>
      </w:r>
      <w:r>
        <w:rPr/>
        <w:t>Figure : PTSM82903 schematic design for 3.3V output.</w:t>
      </w:r>
    </w:p>
    <w:p>
      <w:pPr>
        <w:pStyle w:val="Heading3"/>
        <w:numPr>
          <w:ilvl w:val="2"/>
          <w:numId w:val="1"/>
        </w:numPr>
        <w:ind w:hanging="0" w:start="0"/>
        <w:rPr/>
      </w:pPr>
      <w:bookmarkStart w:id="31" w:name="__RefHeading___Toc586_565102395"/>
      <w:bookmarkEnd w:id="31"/>
      <w:r>
        <w:rPr/>
        <w:t>3.4.4 STM32 CORE CIRCUIT DESIGN</w:t>
      </w:r>
    </w:p>
    <w:p>
      <w:pPr>
        <w:pStyle w:val="BodyText"/>
        <w:rPr/>
      </w:pPr>
      <w:r>
        <w:rPr/>
        <w:t>The STM32 controller defines a real – time control of the system’s actuation and deterministic behaviours. Therefore, the core design includes: proper power supply connections with decoupling capacitors to reduce power supply variations and configuration of boot pins.</w:t>
      </w:r>
    </w:p>
    <w:p>
      <w:pPr>
        <w:pStyle w:val="BodyText"/>
        <w:rPr/>
      </w:pPr>
      <w:r>
        <w:rPr/>
        <w:t>Programming interface using STM32CubeMX application was used to enable firmware development and debugging. But, the process still needs a real hardware components which is a challenge currently.</w:t>
      </w:r>
    </w:p>
    <w:p>
      <w:pPr>
        <w:pStyle w:val="Heading3"/>
        <w:numPr>
          <w:ilvl w:val="2"/>
          <w:numId w:val="1"/>
        </w:numPr>
        <w:ind w:hanging="0" w:start="0"/>
        <w:rPr/>
      </w:pPr>
      <w:bookmarkStart w:id="32" w:name="__RefHeading___Toc856_443172832"/>
      <w:bookmarkEnd w:id="32"/>
      <w:r>
        <w:rPr/>
        <w:t>3.4.5 MOTOR DRIVER AND ACTUATION CIRCUIT DESIGN</w:t>
      </w:r>
    </w:p>
    <w:p>
      <w:pPr>
        <w:pStyle w:val="BodyText"/>
        <w:rPr/>
      </w:pPr>
      <w:r>
        <w:rPr/>
        <w:t>The actuation sub – system is designed to control DC stepper motors responsible for card transport and dispensing. The motor driver circuit is designed to interface with an MCU (STM32) through various control inputs and enable logic to drive the motors efficiently.</w:t>
      </w:r>
    </w:p>
    <w:p>
      <w:pPr>
        <w:pStyle w:val="BodyText"/>
        <w:rPr/>
      </w:pPr>
      <w:r>
        <w:rPr/>
        <w:t>The motor driver power supply is the 5V power rail which is electrically separated from the logic. Below is the schematic diagram showing the connection configuration of the motor driver driving the stepper motor from logics of the micro – controller. This motor driver circuit is designed to also accept dual power sources, either from an adapter or a terminal block.</w:t>
      </w:r>
    </w:p>
    <w:p>
      <w:pPr>
        <w:pStyle w:val="Figure"/>
        <w:rPr/>
      </w:pPr>
      <w:bookmarkStart w:id="33" w:name="__RefHeading___Toc1325_565102395"/>
      <w:bookmarkEnd w:id="33"/>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316865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2"/>
                    <a:stretch>
                      <a:fillRect/>
                    </a:stretch>
                  </pic:blipFill>
                  <pic:spPr bwMode="auto">
                    <a:xfrm>
                      <a:off x="0" y="0"/>
                      <a:ext cx="6120130" cy="3168650"/>
                    </a:xfrm>
                    <a:prstGeom prst="rect">
                      <a:avLst/>
                    </a:prstGeom>
                    <a:noFill/>
                  </pic:spPr>
                </pic:pic>
              </a:graphicData>
            </a:graphic>
          </wp:anchor>
        </w:drawing>
      </w:r>
      <w:r>
        <w:rPr/>
        <w:t>Figure 6: Motor driver connection schematic</w:t>
      </w:r>
    </w:p>
    <w:p>
      <w:pPr>
        <w:pStyle w:val="Heading2"/>
        <w:numPr>
          <w:ilvl w:val="0"/>
          <w:numId w:val="0"/>
        </w:numPr>
        <w:ind w:hanging="0" w:start="0"/>
        <w:rPr/>
      </w:pPr>
      <w:bookmarkStart w:id="34" w:name="__RefHeading___Toc482_3719139203"/>
      <w:bookmarkEnd w:id="34"/>
      <w:r>
        <w:rPr/>
        <w:t>3.5 COMPUTER VISION DESIGN INTEGRATION</w:t>
      </w:r>
    </w:p>
    <w:p>
      <w:pPr>
        <w:pStyle w:val="BodyText"/>
        <w:rPr/>
      </w:pPr>
      <w:r>
        <w:rPr/>
        <w:t>The computer vision module’s aim is to detect and extract information from the inserted cards, either by the students or staffs. It performs OCR – based extraction of student’s registration number. The extracted data was chosen to be the registration number because it is unique for each student with no duplicate complications.</w:t>
      </w:r>
    </w:p>
    <w:p>
      <w:pPr>
        <w:pStyle w:val="Heading3"/>
        <w:numPr>
          <w:ilvl w:val="2"/>
          <w:numId w:val="1"/>
        </w:numPr>
        <w:ind w:hanging="0" w:start="0"/>
        <w:rPr/>
      </w:pPr>
      <w:bookmarkStart w:id="35" w:name="__RefHeading___Toc529_3719139203"/>
      <w:bookmarkEnd w:id="35"/>
      <w:r>
        <w:rPr/>
        <w:t>3.5.1 DESIGN DETAILS</w:t>
      </w:r>
    </w:p>
    <w:p>
      <w:pPr>
        <w:pStyle w:val="BodyText"/>
        <w:rPr/>
      </w:pPr>
      <w:r>
        <w:rPr/>
        <w:t>The initial barcode – verification revealed  some sensitivity to orientation variation and reflection hence OCR – based design was selected to reduce dependency on alignment of the card with lights and flexibility since text are relatively larger hence easier to identify than the barcodes.</w:t>
      </w:r>
    </w:p>
    <w:p>
      <w:pPr>
        <w:pStyle w:val="Heading3"/>
        <w:numPr>
          <w:ilvl w:val="2"/>
          <w:numId w:val="1"/>
        </w:numPr>
        <w:ind w:hanging="0" w:start="0"/>
        <w:rPr/>
      </w:pPr>
      <w:bookmarkStart w:id="36" w:name="__RefHeading___Toc1478_3719139203"/>
      <w:bookmarkEnd w:id="36"/>
      <w:r>
        <w:rPr/>
        <w:t>3.5.2 PROCESSING PIPELINE</w:t>
      </w:r>
    </w:p>
    <w:p>
      <w:pPr>
        <w:pStyle w:val="BodyText"/>
        <w:rPr/>
      </w:pPr>
      <w:r>
        <w:rPr/>
        <w:t>The proposed system design factored the PI camera capturing images of the cards, and the high – level controller processing them to extract the registration via OCR – based detection methods. Therefore, the processing pipeline consists of the following stages:</w:t>
      </w:r>
    </w:p>
    <w:p>
      <w:pPr>
        <w:pStyle w:val="Figure"/>
        <w:rPr/>
      </w:pPr>
      <w:bookmarkStart w:id="37" w:name="__RefHeading___Toc1323_565102395"/>
      <w:bookmarkEnd w:id="37"/>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75819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3"/>
                    <a:stretch>
                      <a:fillRect/>
                    </a:stretch>
                  </pic:blipFill>
                  <pic:spPr bwMode="auto">
                    <a:xfrm>
                      <a:off x="0" y="0"/>
                      <a:ext cx="6120130" cy="758190"/>
                    </a:xfrm>
                    <a:prstGeom prst="rect">
                      <a:avLst/>
                    </a:prstGeom>
                    <a:noFill/>
                  </pic:spPr>
                </pic:pic>
              </a:graphicData>
            </a:graphic>
          </wp:anchor>
        </w:drawing>
      </w:r>
      <w:r>
        <w:rPr/>
        <w:t>Figure 7: Processing pipeline workflow</w:t>
      </w:r>
    </w:p>
    <w:p>
      <w:pPr>
        <w:pStyle w:val="BodyText"/>
        <w:rPr>
          <w:b w:val="false"/>
          <w:bCs w:val="false"/>
        </w:rPr>
      </w:pPr>
      <w:r>
        <w:rPr>
          <w:b w:val="false"/>
          <w:bCs w:val="false"/>
        </w:rPr>
        <w:t>From the functional workflow, card detection is designed using edge detection and contour extraction techniques which are filtered according to geometric constraints such as minimum area and aspect ration according the CR80 standard card size. Once a contour is detected, a perspective transformation is done to obtain a clear frontal view of the card to improve OCR detection stability.</w:t>
      </w:r>
    </w:p>
    <w:p>
      <w:pPr>
        <w:pStyle w:val="BodyText"/>
        <w:rPr>
          <w:b w:val="false"/>
          <w:bCs w:val="false"/>
        </w:rPr>
      </w:pPr>
      <w:r>
        <w:rPr>
          <w:b w:val="false"/>
          <w:bCs w:val="false"/>
        </w:rPr>
        <w:t>To avoid relying solely on pixel coordinates, the design used incorporated anchor – based localization with a known reference on the card used “NAME”. After locating the reference, relative offsets (in pixels) are applied to extract the region where the registration number is expected to be from the anchor chosen.</w:t>
      </w:r>
    </w:p>
    <w:p>
      <w:pPr>
        <w:pStyle w:val="BodyText"/>
        <w:rPr>
          <w:b w:val="false"/>
          <w:bCs w:val="false"/>
        </w:rPr>
      </w:pPr>
      <w:r>
        <w:rPr>
          <w:b w:val="false"/>
          <w:bCs w:val="false"/>
        </w:rPr>
        <w:t>The extracted region is processed used OCR, and configured to prioritize numeric text recognition first. Then, after extraction by OCR, the expected format of registration number “YYYY – NN – XXXXX” is validated. Only the text that fits the description of format is considered as success.</w:t>
      </w:r>
    </w:p>
    <w:p>
      <w:pPr>
        <w:pStyle w:val="Heading2"/>
        <w:numPr>
          <w:ilvl w:val="1"/>
          <w:numId w:val="2"/>
        </w:numPr>
        <w:ind w:hanging="0" w:start="0"/>
        <w:rPr/>
      </w:pPr>
      <w:bookmarkStart w:id="38" w:name="__RefHeading___Toc1476_3719139203"/>
      <w:bookmarkEnd w:id="38"/>
      <w:r>
        <w:rPr/>
        <w:t>3.6 BACK – END AUTHENTICATION DESIGN</w:t>
      </w:r>
    </w:p>
    <w:p>
      <w:pPr>
        <w:pStyle w:val="BodyText"/>
        <w:rPr/>
      </w:pPr>
      <w:r>
        <w:rPr/>
        <w:t>The back-end system is designed to manage identity validation, authentication control and system logging for audits. Therefore, it acts as a bridge between the computer vision results and the low – level controller activities. If the authentication goes wrong, low – level controller cannot perform any mechanical activity. The sub – system performs three important services:</w:t>
      </w:r>
    </w:p>
    <w:p>
      <w:pPr>
        <w:pStyle w:val="BodyText"/>
        <w:numPr>
          <w:ilvl w:val="0"/>
          <w:numId w:val="10"/>
        </w:numPr>
        <w:rPr/>
      </w:pPr>
      <w:r>
        <w:rPr/>
        <w:t>Student verification service</w:t>
      </w:r>
    </w:p>
    <w:p>
      <w:pPr>
        <w:pStyle w:val="BodyText"/>
        <w:numPr>
          <w:ilvl w:val="0"/>
          <w:numId w:val="10"/>
        </w:numPr>
        <w:rPr/>
      </w:pPr>
      <w:r>
        <w:rPr/>
        <w:t>OTP Authentication service</w:t>
      </w:r>
    </w:p>
    <w:p>
      <w:pPr>
        <w:pStyle w:val="BodyText"/>
        <w:numPr>
          <w:ilvl w:val="0"/>
          <w:numId w:val="10"/>
        </w:numPr>
        <w:rPr/>
      </w:pPr>
      <w:r>
        <w:rPr/>
        <w:t>Audit logging service.</w:t>
      </w:r>
    </w:p>
    <w:p>
      <w:pPr>
        <w:pStyle w:val="BodyText"/>
        <w:rPr/>
      </w:pPr>
      <w:r>
        <w:rPr/>
        <w:t>After a successful extraction of the registration number from computer vision processes, the back-end verifies the number against the University database and fetches information about the particular student and stores the registration number to the local system’s database. Only valid and active records are passed to authentication.</w:t>
      </w:r>
    </w:p>
    <w:p>
      <w:pPr>
        <w:pStyle w:val="BodyText"/>
        <w:rPr/>
      </w:pPr>
      <w:r>
        <w:rPr/>
        <w:t>The main authentication mechanism is based on a One – Time Password (OTP) model. Each OTP produced is designed according to standard security principles:</w:t>
      </w:r>
    </w:p>
    <w:p>
      <w:pPr>
        <w:pStyle w:val="BodyText"/>
        <w:numPr>
          <w:ilvl w:val="0"/>
          <w:numId w:val="11"/>
        </w:numPr>
        <w:rPr/>
      </w:pPr>
      <w:r>
        <w:rPr/>
        <w:t>Randomized OTP generation</w:t>
      </w:r>
    </w:p>
    <w:p>
      <w:pPr>
        <w:pStyle w:val="BodyText"/>
        <w:numPr>
          <w:ilvl w:val="0"/>
          <w:numId w:val="11"/>
        </w:numPr>
        <w:rPr/>
      </w:pPr>
      <w:r>
        <w:rPr/>
        <w:t>Secure storage using hashing</w:t>
      </w:r>
    </w:p>
    <w:p>
      <w:pPr>
        <w:pStyle w:val="BodyText"/>
        <w:numPr>
          <w:ilvl w:val="0"/>
          <w:numId w:val="11"/>
        </w:numPr>
        <w:rPr/>
      </w:pPr>
      <w:r>
        <w:rPr/>
        <w:t>Time – limited validity</w:t>
      </w:r>
    </w:p>
    <w:p>
      <w:pPr>
        <w:pStyle w:val="BodyText"/>
        <w:numPr>
          <w:ilvl w:val="0"/>
          <w:numId w:val="11"/>
        </w:numPr>
        <w:rPr/>
      </w:pPr>
      <w:r>
        <w:rPr/>
        <w:t>Restricted number of attempt.</w:t>
      </w:r>
    </w:p>
    <w:p>
      <w:pPr>
        <w:pStyle w:val="BodyText"/>
        <w:rPr/>
      </w:pPr>
      <w:r>
        <w:rPr/>
        <w:t>The OTP delivered to the student using a SMS gateway. During retrieval, the student inputs the received OTP through the user interface designed. Back-end then compares the hashed input against the stored and logs the action in either case, failure or success. The logging design ensures accountability and traceability.</w:t>
      </w:r>
    </w:p>
    <w:p>
      <w:pPr>
        <w:pStyle w:val="Heading2"/>
        <w:numPr>
          <w:ilvl w:val="0"/>
          <w:numId w:val="0"/>
        </w:numPr>
        <w:ind w:hanging="0" w:start="0"/>
        <w:rPr/>
      </w:pPr>
      <w:bookmarkStart w:id="39" w:name="__RefHeading___Toc480_3719139203"/>
      <w:bookmarkEnd w:id="39"/>
      <w:r>
        <w:rPr/>
        <w:t>3.7 PROJECT SCHEDULE</w:t>
      </w:r>
    </w:p>
    <w:p>
      <w:pPr>
        <w:pStyle w:val="BodyText"/>
        <w:rPr/>
      </w:pPr>
      <w:r>
        <w:drawing>
          <wp:anchor distT="0" distB="0" distL="0" distR="0" simplePos="0" relativeHeight="3" behindDoc="0" locked="0" layoutInCell="0" allowOverlap="1">
            <wp:simplePos x="0" y="0"/>
            <wp:positionH relativeFrom="column">
              <wp:posOffset>-4445</wp:posOffset>
            </wp:positionH>
            <wp:positionV relativeFrom="paragraph">
              <wp:posOffset>324485</wp:posOffset>
            </wp:positionV>
            <wp:extent cx="5951855" cy="3086100"/>
            <wp:effectExtent l="0" t="0" r="0" b="0"/>
            <wp:wrapTopAndBottom/>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14"/>
                    <a:stretch>
                      <a:fillRect/>
                    </a:stretch>
                  </pic:blipFill>
                  <pic:spPr bwMode="auto">
                    <a:xfrm>
                      <a:off x="0" y="0"/>
                      <a:ext cx="5951855" cy="3086100"/>
                    </a:xfrm>
                    <a:prstGeom prst="rect">
                      <a:avLst/>
                    </a:prstGeom>
                    <a:noFill/>
                  </pic:spPr>
                </pic:pic>
              </a:graphicData>
            </a:graphic>
          </wp:anchor>
        </w:drawing>
      </w:r>
      <w:r>
        <w:rPr/>
        <w:t>For first semester, the following Gantt chart shows various activities planned for proposed system:</w:t>
      </w:r>
    </w:p>
    <w:p>
      <w:pPr>
        <w:pStyle w:val="Figure"/>
        <w:rPr/>
      </w:pPr>
      <w:bookmarkStart w:id="40" w:name="__RefHeading___Toc966_565102395"/>
      <w:bookmarkEnd w:id="40"/>
      <w:r>
        <w:rPr/>
        <w:t>Figure 8: Semester 1 activity plan (Gantt Chart)</w:t>
      </w:r>
    </w:p>
    <w:p>
      <w:pPr>
        <w:pStyle w:val="BodyText"/>
        <w:rPr/>
      </w:pPr>
      <w:r>
        <w:rPr/>
        <w:t>For second semester, the following Gantt chart shows various activities planned for proposed system:</w:t>
      </w:r>
    </w:p>
    <w:p>
      <w:pPr>
        <w:pStyle w:val="Figure"/>
        <w:rPr/>
      </w:pPr>
      <w:bookmarkStart w:id="41" w:name="__RefHeading___Toc964_565102395"/>
      <w:bookmarkEnd w:id="41"/>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3108325"/>
            <wp:effectExtent l="0" t="0" r="0" b="0"/>
            <wp:wrapTopAndBottom/>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5"/>
                    <a:stretch>
                      <a:fillRect/>
                    </a:stretch>
                  </pic:blipFill>
                  <pic:spPr bwMode="auto">
                    <a:xfrm>
                      <a:off x="0" y="0"/>
                      <a:ext cx="6120130" cy="3108325"/>
                    </a:xfrm>
                    <a:prstGeom prst="rect">
                      <a:avLst/>
                    </a:prstGeom>
                    <a:noFill/>
                  </pic:spPr>
                </pic:pic>
              </a:graphicData>
            </a:graphic>
          </wp:anchor>
        </w:drawing>
      </w:r>
      <w:r>
        <w:rPr/>
        <w:t>Figure 9: Semester 2 activity plan (Gantt Chart)</w:t>
      </w:r>
    </w:p>
    <w:p>
      <w:pPr>
        <w:pStyle w:val="Heading2"/>
        <w:numPr>
          <w:ilvl w:val="1"/>
          <w:numId w:val="2"/>
        </w:numPr>
        <w:ind w:hanging="0" w:start="0"/>
        <w:rPr/>
      </w:pPr>
      <w:bookmarkStart w:id="42" w:name="__RefHeading___Toc386_1175120669"/>
      <w:bookmarkEnd w:id="42"/>
      <w:r>
        <w:rPr/>
        <w:t>3.8 PROJECT BUDGET</w:t>
      </w:r>
    </w:p>
    <w:p>
      <w:pPr>
        <w:pStyle w:val="BodyText"/>
        <w:rPr/>
      </w:pPr>
      <w:r>
        <w:rPr/>
        <w:t>From the local electronics shops visited, estimated total cost of the proposed system is computed as follows:</w:t>
      </w:r>
    </w:p>
    <w:tbl>
      <w:tblPr>
        <w:tblW w:w="9643" w:type="dxa"/>
        <w:jc w:val="start"/>
        <w:tblInd w:w="-5" w:type="dxa"/>
        <w:tblLayout w:type="fixed"/>
        <w:tblCellMar>
          <w:top w:w="55" w:type="dxa"/>
          <w:start w:w="55" w:type="dxa"/>
          <w:bottom w:w="55" w:type="dxa"/>
          <w:end w:w="55" w:type="dxa"/>
        </w:tblCellMar>
      </w:tblPr>
      <w:tblGrid>
        <w:gridCol w:w="4997"/>
        <w:gridCol w:w="4646"/>
      </w:tblGrid>
      <w:tr>
        <w:trPr/>
        <w:tc>
          <w:tcPr>
            <w:tcW w:w="4997"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COMPONENT</w:t>
            </w:r>
          </w:p>
        </w:tc>
        <w:tc>
          <w:tcPr>
            <w:tcW w:w="4646"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ESTIMATED COST (Tsh)</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5 (4GB)</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Low-level controller (STM32 or Arduino Due)</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Camera</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Keypad</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LCD Display</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Enclosure (mechanical parts)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Sensors (limit switches, IR sensor, Stepper motor)</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59,200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GSM Module</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35,000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TOTAL</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469,200</w:t>
            </w:r>
          </w:p>
        </w:tc>
      </w:tr>
    </w:tbl>
    <w:p>
      <w:pPr>
        <w:pStyle w:val="Caption"/>
        <w:rPr/>
      </w:pPr>
      <w:bookmarkStart w:id="43" w:name="__RefHeading___Toc948_565102395"/>
      <w:bookmarkEnd w:id="43"/>
      <w:r>
        <w:rPr/>
        <w:t>Table 1: Project Budget</w:t>
      </w:r>
      <w:r>
        <w:br w:type="page"/>
      </w:r>
    </w:p>
    <w:p>
      <w:pPr>
        <w:pStyle w:val="Heading1"/>
        <w:numPr>
          <w:ilvl w:val="0"/>
          <w:numId w:val="0"/>
        </w:numPr>
        <w:spacing w:before="0" w:after="120"/>
        <w:ind w:hanging="0" w:start="0"/>
        <w:rPr/>
      </w:pPr>
      <w:bookmarkStart w:id="44" w:name="__RefHeading___Toc790_345661669"/>
      <w:bookmarkEnd w:id="44"/>
      <w:r>
        <w:rPr/>
        <w:t>CHAPTER FOUR: SOFTWARE IMPLEMENTATION AND CIRCUIT SIMULATION</w:t>
      </w:r>
    </w:p>
    <w:p>
      <w:pPr>
        <w:pStyle w:val="BodyText"/>
        <w:rPr/>
      </w:pPr>
      <w:r>
        <w:rPr/>
        <w:t xml:space="preserve">This chapter depicts a part of implementation done (software) for the </w:t>
      </w:r>
      <w:r>
        <w:rPr>
          <w:b/>
          <w:bCs/>
        </w:rPr>
        <w:t>Automated ID Card Issuance System</w:t>
      </w:r>
      <w:r>
        <w:rPr>
          <w:b w:val="false"/>
          <w:bCs w:val="false"/>
        </w:rPr>
        <w:t xml:space="preserve"> and the circuit simulation of some of the components. Due to lack of package modules for simulation for high – level controller and low – level controller used in the system, only electrically – based circuits were simulated.</w:t>
      </w:r>
    </w:p>
    <w:p>
      <w:pPr>
        <w:pStyle w:val="Heading2"/>
        <w:numPr>
          <w:ilvl w:val="1"/>
          <w:numId w:val="2"/>
        </w:numPr>
        <w:ind w:hanging="0" w:start="0"/>
        <w:rPr/>
      </w:pPr>
      <w:bookmarkStart w:id="45" w:name="__RefHeading___Toc794_345661669"/>
      <w:bookmarkEnd w:id="45"/>
      <w:r>
        <w:rPr/>
        <w:t>4.1 SOFTWARE IMPLEMENTATION</w:t>
      </w:r>
    </w:p>
    <w:p>
      <w:pPr>
        <w:pStyle w:val="BodyText"/>
        <w:rPr/>
      </w:pPr>
      <w:r>
        <w:rPr/>
        <w:t>This sub – system implementation was done in a controlled Ubuntu environment prior to hardware integration. Ubuntu environment was preferred since it correlates well with the later project’s environment which is Raspberry Pi OS. The focus on this was development and testing of the computer vision module and back-end authentication system.</w:t>
      </w:r>
    </w:p>
    <w:p>
      <w:pPr>
        <w:pStyle w:val="BodyText"/>
        <w:rPr/>
      </w:pPr>
      <w:r>
        <w:rPr/>
        <w:t>Along with Ubuntu development environment, other implementation environment included: python programming language, Open-CV  library for image processing, Tesseract OCR engine for OCR detection, Fast API framework for back-end services and SQLite/PostgreSQL database for student records. These modules were all implemented locally to simulate the final system’s architecture.</w:t>
      </w:r>
    </w:p>
    <w:p>
      <w:pPr>
        <w:pStyle w:val="BodyText"/>
        <w:rPr/>
      </w:pPr>
      <w:r>
        <w:rPr/>
        <w:t>Back – end authentication system is not fully implemented, and SMS gateway interface for OTP transmission and verification is not implemented at all.</w:t>
      </w:r>
    </w:p>
    <w:p>
      <w:pPr>
        <w:pStyle w:val="BodyText"/>
        <w:rPr/>
      </w:pPr>
      <w:r>
        <w:rPr/>
        <w:t>For computer vision module, processes mentioned in chapter 3 above were implemented and the results are as follows:</w:t>
      </w:r>
    </w:p>
    <w:p>
      <w:pPr>
        <w:pStyle w:val="BodyText"/>
        <w:numPr>
          <w:ilvl w:val="0"/>
          <w:numId w:val="12"/>
        </w:numPr>
        <w:rPr/>
      </w:pPr>
      <w:r>
        <w:rPr/>
        <w:t>Image capturing was done by a phone camera and stored in the computer.</w:t>
      </w:r>
    </w:p>
    <w:p>
      <w:pPr>
        <w:pStyle w:val="BodyText"/>
        <w:numPr>
          <w:ilvl w:val="0"/>
          <w:numId w:val="12"/>
        </w:numPr>
        <w:rPr/>
      </w:pPr>
      <w:r>
        <w:rPr/>
        <w:t>Card detection and perspective correction, contour – based detection was implemented to identify quadrilateral shapes and the transformation was applied to improve OCR consistency by reducing distortions. Below are the results of card detection:</w:t>
      </w:r>
    </w:p>
    <w:p>
      <w:pPr>
        <w:pStyle w:val="Figure"/>
        <w:numPr>
          <w:ilvl w:val="0"/>
          <w:numId w:val="0"/>
        </w:numPr>
        <w:ind w:hanging="0" w:start="720"/>
        <w:rPr/>
      </w:pPr>
      <w:bookmarkStart w:id="46" w:name="__RefHeading___Toc754_345661669"/>
      <w:bookmarkEnd w:id="46"/>
      <w:r>
        <w:drawing>
          <wp:anchor distT="0" distB="0" distL="0" distR="0" simplePos="0" relativeHeight="9" behindDoc="0" locked="0" layoutInCell="0" allowOverlap="1">
            <wp:simplePos x="0" y="0"/>
            <wp:positionH relativeFrom="column">
              <wp:posOffset>1688465</wp:posOffset>
            </wp:positionH>
            <wp:positionV relativeFrom="paragraph">
              <wp:posOffset>-120650</wp:posOffset>
            </wp:positionV>
            <wp:extent cx="3080385" cy="1928495"/>
            <wp:effectExtent l="0" t="0" r="0" b="0"/>
            <wp:wrapTopAndBottom/>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6"/>
                    <a:srcRect l="6143" t="4552" r="6986" b="5562"/>
                    <a:stretch>
                      <a:fillRect/>
                    </a:stretch>
                  </pic:blipFill>
                  <pic:spPr bwMode="auto">
                    <a:xfrm>
                      <a:off x="0" y="0"/>
                      <a:ext cx="3080385" cy="1928495"/>
                    </a:xfrm>
                    <a:prstGeom prst="rect">
                      <a:avLst/>
                    </a:prstGeom>
                    <a:noFill/>
                  </pic:spPr>
                </pic:pic>
              </a:graphicData>
            </a:graphic>
          </wp:anchor>
        </w:drawing>
      </w:r>
      <w:r>
        <w:rPr/>
        <w:t>Figure 10: Sample card detected (green line shows detection)</w:t>
      </w:r>
    </w:p>
    <w:p>
      <w:pPr>
        <w:pStyle w:val="BodyText"/>
        <w:numPr>
          <w:ilvl w:val="0"/>
          <w:numId w:val="12"/>
        </w:numPr>
        <w:rPr/>
      </w:pPr>
      <w:r>
        <w:rPr/>
        <w:t>Anchor – based ROI localization, a known anchor label “NAME” within a corrected card image and isolate the region containing the registration number according to the relative offsets.</w:t>
      </w:r>
    </w:p>
    <w:p>
      <w:pPr>
        <w:pStyle w:val="Figure"/>
        <w:numPr>
          <w:ilvl w:val="0"/>
          <w:numId w:val="0"/>
        </w:numPr>
        <w:ind w:hanging="0" w:start="720"/>
        <w:rPr/>
      </w:pPr>
      <w:bookmarkStart w:id="47" w:name="__RefHeading___Toc752_345661669"/>
      <w:bookmarkEnd w:id="47"/>
      <w:r>
        <w:drawing>
          <wp:anchor distT="0" distB="0" distL="0" distR="0" simplePos="0" relativeHeight="10" behindDoc="0" locked="0" layoutInCell="0" allowOverlap="1">
            <wp:simplePos x="0" y="0"/>
            <wp:positionH relativeFrom="column">
              <wp:posOffset>1699895</wp:posOffset>
            </wp:positionH>
            <wp:positionV relativeFrom="paragraph">
              <wp:posOffset>-151130</wp:posOffset>
            </wp:positionV>
            <wp:extent cx="3044825" cy="1920240"/>
            <wp:effectExtent l="0" t="0" r="0" b="0"/>
            <wp:wrapTopAndBottom/>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7"/>
                    <a:stretch>
                      <a:fillRect/>
                    </a:stretch>
                  </pic:blipFill>
                  <pic:spPr bwMode="auto">
                    <a:xfrm>
                      <a:off x="0" y="0"/>
                      <a:ext cx="3044825" cy="1920240"/>
                    </a:xfrm>
                    <a:prstGeom prst="rect">
                      <a:avLst/>
                    </a:prstGeom>
                    <a:noFill/>
                  </pic:spPr>
                </pic:pic>
              </a:graphicData>
            </a:graphic>
          </wp:anchor>
        </w:drawing>
      </w:r>
      <w:r>
        <w:rPr/>
        <w:t>Figure 11: Anchor – ROI localization of sample card</w:t>
      </w:r>
    </w:p>
    <w:p>
      <w:pPr>
        <w:pStyle w:val="BodyText"/>
        <w:numPr>
          <w:ilvl w:val="0"/>
          <w:numId w:val="12"/>
        </w:numPr>
        <w:rPr/>
      </w:pPr>
      <w:r>
        <w:rPr/>
        <w:t>OCR extraction, validation and performance analysis, Tesseract OCR was used with prioritization of numeric recognition and validation of the extracted text against the institutional format. In addition to that, processing time and success message was extracted and logged into the system.</w:t>
      </w:r>
    </w:p>
    <w:p>
      <w:pPr>
        <w:pStyle w:val="Figure"/>
        <w:numPr>
          <w:ilvl w:val="0"/>
          <w:numId w:val="0"/>
        </w:numPr>
        <w:ind w:hanging="0" w:start="720"/>
        <w:rPr/>
      </w:pPr>
      <w:bookmarkStart w:id="48" w:name="__RefHeading___Toc750_345661669"/>
      <w:bookmarkEnd w:id="48"/>
      <w:r>
        <w:drawing>
          <wp:anchor distT="0" distB="0" distL="0" distR="0" simplePos="0" relativeHeight="11" behindDoc="0" locked="0" layoutInCell="0" allowOverlap="1">
            <wp:simplePos x="0" y="0"/>
            <wp:positionH relativeFrom="column">
              <wp:posOffset>1771650</wp:posOffset>
            </wp:positionH>
            <wp:positionV relativeFrom="paragraph">
              <wp:posOffset>635</wp:posOffset>
            </wp:positionV>
            <wp:extent cx="2969260" cy="942975"/>
            <wp:effectExtent l="0" t="0" r="0" b="0"/>
            <wp:wrapTopAndBottom/>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8"/>
                    <a:stretch>
                      <a:fillRect/>
                    </a:stretch>
                  </pic:blipFill>
                  <pic:spPr bwMode="auto">
                    <a:xfrm>
                      <a:off x="0" y="0"/>
                      <a:ext cx="2969260" cy="942975"/>
                    </a:xfrm>
                    <a:prstGeom prst="rect">
                      <a:avLst/>
                    </a:prstGeom>
                    <a:noFill/>
                  </pic:spPr>
                </pic:pic>
              </a:graphicData>
            </a:graphic>
          </wp:anchor>
        </w:drawing>
      </w:r>
      <w:r>
        <w:rPr/>
        <w:t>Figure 11: Text extraction and processing performances</w:t>
      </w:r>
    </w:p>
    <w:p>
      <w:pPr>
        <w:pStyle w:val="Heading2"/>
        <w:numPr>
          <w:ilvl w:val="1"/>
          <w:numId w:val="2"/>
        </w:numPr>
        <w:ind w:hanging="0" w:start="0"/>
        <w:rPr/>
      </w:pPr>
      <w:bookmarkStart w:id="49" w:name="__RefHeading___Toc792_345661669"/>
      <w:bookmarkEnd w:id="49"/>
      <w:r>
        <w:rPr/>
        <w:t>4.2 CIRCUIT SIMULATION</w:t>
      </w:r>
    </w:p>
    <w:p>
      <w:pPr>
        <w:pStyle w:val="Heading3"/>
        <w:numPr>
          <w:ilvl w:val="2"/>
          <w:numId w:val="1"/>
        </w:numPr>
        <w:ind w:hanging="0" w:start="0"/>
        <w:rPr/>
      </w:pPr>
      <w:bookmarkStart w:id="50" w:name="__RefHeading___Toc854_443172832"/>
      <w:bookmarkEnd w:id="50"/>
      <w:r>
        <w:rPr/>
        <w:t>4.2.1 REVERSE POLARITY CIRCUIT</w:t>
      </w:r>
    </w:p>
    <w:p>
      <w:pPr>
        <w:pStyle w:val="BodyText"/>
        <w:rPr/>
      </w:pPr>
      <w:r>
        <w:rPr/>
        <w:t>Circuit simulation was done for electrical logic in the design using Proteus Design Suite (PDS). Power supply circuit which involved input protection with implementation of fuse and reverse polarity protection. This circuit simulation involved the use of MOSFET (P – channel) and a 15V Zener diode. The results for reverse polarity protection are as follows:</w:t>
      </w:r>
    </w:p>
    <w:p>
      <w:pPr>
        <w:pStyle w:val="Figure"/>
        <w:rPr/>
      </w:pPr>
      <w:bookmarkStart w:id="51" w:name="__RefHeading___Toc872_443172832"/>
      <w:bookmarkEnd w:id="51"/>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120130" cy="1678305"/>
            <wp:effectExtent l="0" t="0" r="0" b="0"/>
            <wp:wrapSquare wrapText="largest"/>
            <wp:docPr id="1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pic:cNvPicPr>
                      <a:picLocks noChangeAspect="1" noChangeArrowheads="1"/>
                    </pic:cNvPicPr>
                  </pic:nvPicPr>
                  <pic:blipFill>
                    <a:blip r:embed="rId19"/>
                    <a:stretch>
                      <a:fillRect/>
                    </a:stretch>
                  </pic:blipFill>
                  <pic:spPr bwMode="auto">
                    <a:xfrm>
                      <a:off x="0" y="0"/>
                      <a:ext cx="6120130" cy="1678305"/>
                    </a:xfrm>
                    <a:prstGeom prst="rect">
                      <a:avLst/>
                    </a:prstGeom>
                    <a:noFill/>
                  </pic:spPr>
                </pic:pic>
              </a:graphicData>
            </a:graphic>
          </wp:anchor>
        </w:drawing>
      </w:r>
      <w:r>
        <w:rPr/>
        <w:t>Figure : Correct input polarity</w:t>
      </w:r>
    </w:p>
    <w:p>
      <w:pPr>
        <w:pStyle w:val="Figure"/>
        <w:rPr/>
      </w:pPr>
      <w:bookmarkStart w:id="52" w:name="__RefHeading___Toc870_443172832"/>
      <w:bookmarkEnd w:id="52"/>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120130" cy="167830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20"/>
                    <a:stretch>
                      <a:fillRect/>
                    </a:stretch>
                  </pic:blipFill>
                  <pic:spPr bwMode="auto">
                    <a:xfrm>
                      <a:off x="0" y="0"/>
                      <a:ext cx="6120130" cy="1678305"/>
                    </a:xfrm>
                    <a:prstGeom prst="rect">
                      <a:avLst/>
                    </a:prstGeom>
                    <a:noFill/>
                  </pic:spPr>
                </pic:pic>
              </a:graphicData>
            </a:graphic>
          </wp:anchor>
        </w:drawing>
      </w:r>
      <w:r>
        <w:rPr/>
        <w:t>Figure : Wrong input polarity</w:t>
      </w:r>
    </w:p>
    <w:p>
      <w:pPr>
        <w:pStyle w:val="BodyText"/>
        <w:rPr/>
      </w:pPr>
      <w:r>
        <w:rPr/>
        <w:t>As observed, in the correct polarity, the output node (V12_P) is set to 11.9808V which is expected. On the other side, the wrong polarity, the output node (V12_P) is set to 8.5588</w:t>
      </w:r>
      <w:r>
        <w:rPr>
          <w:vertAlign w:val="superscript"/>
        </w:rPr>
        <w:t>-8</w:t>
      </w:r>
      <w:r>
        <w:rPr>
          <w:position w:val="0"/>
          <w:sz w:val="24"/>
          <w:vertAlign w:val="baseline"/>
        </w:rPr>
        <w:t>V which is very small close to zero. This means that the circuit’s reverse polarity protection works fine in the simulation.</w:t>
      </w:r>
    </w:p>
    <w:p>
      <w:pPr>
        <w:pStyle w:val="BodyText"/>
        <w:rPr/>
      </w:pPr>
      <w:r>
        <w:rPr/>
        <w:t>Also, for the power supply, power rail separation was implemented to prevent interferences between the logic components and the motor parts. This is because the motor usually sink some various inrush currents which forms a problem to power sensitive components.</w:t>
      </w:r>
    </w:p>
    <w:p>
      <w:pPr>
        <w:pStyle w:val="Heading3"/>
        <w:numPr>
          <w:ilvl w:val="2"/>
          <w:numId w:val="1"/>
        </w:numPr>
        <w:ind w:hanging="0" w:start="0"/>
        <w:rPr/>
      </w:pPr>
      <w:bookmarkStart w:id="53" w:name="__RefHeading___Toc852_443172832"/>
      <w:bookmarkEnd w:id="53"/>
      <w:r>
        <w:rPr/>
        <w:t>4.2.2 BUCK CONVERSION CIRCUITS</w:t>
      </w:r>
    </w:p>
    <w:p>
      <w:pPr>
        <w:pStyle w:val="BodyText"/>
        <w:rPr/>
      </w:pPr>
      <w:r>
        <w:rPr/>
        <w:t xml:space="preserve">For LMZ23610 and TPSM82903, their simulation modules are not available in various simulation platforms. With other applications, no relevance of simulation results and the reality of the behaviour of such modules were recorded from the research. Therefore, WEBENCH Power Designer from Texas Instruments was used for </w:t>
      </w:r>
      <w:r>
        <w:rPr/>
        <w:t>design estimation on behaviours of the chosen modules</w:t>
      </w:r>
      <w:r>
        <w:rPr/>
        <w:t>.</w:t>
      </w:r>
    </w:p>
    <w:p>
      <w:pPr>
        <w:pStyle w:val="BodyText"/>
        <w:rPr/>
      </w:pPr>
      <w:r>
        <w:rPr/>
        <w:t>For LMZ23610 module, there are t</w:t>
      </w:r>
      <w:r>
        <w:rPr/>
        <w:t>wo</w:t>
      </w:r>
      <w:r>
        <w:rPr/>
        <w:t xml:space="preserve"> simulation done with that particular design circuit. The simulations are as explained below:</w:t>
      </w:r>
    </w:p>
    <w:p>
      <w:pPr>
        <w:pStyle w:val="BodyText"/>
        <w:numPr>
          <w:ilvl w:val="0"/>
          <w:numId w:val="13"/>
        </w:numPr>
        <w:rPr/>
      </w:pPr>
      <w:r>
        <w:rPr/>
        <w:t>At startup simulation; the module with its peripherals and external components connected is tested for peak currents and voltage and the overall behaviour of the module as shown below. The voltage rises at the power on moment will current slowly ramps up to 5A.</w:t>
      </w:r>
    </w:p>
    <w:p>
      <w:pPr>
        <w:pStyle w:val="Figure"/>
        <w:numPr>
          <w:ilvl w:val="0"/>
          <w:numId w:val="0"/>
        </w:numPr>
        <w:ind w:hanging="0" w:start="720"/>
        <w:rPr/>
      </w:pPr>
      <w:bookmarkStart w:id="54" w:name="__RefHeading___Toc868_443172832"/>
      <w:bookmarkEnd w:id="54"/>
      <w: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003800" cy="2498725"/>
            <wp:effectExtent l="0" t="0" r="0" b="0"/>
            <wp:wrapTopAndBottom/>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21"/>
                    <a:stretch>
                      <a:fillRect/>
                    </a:stretch>
                  </pic:blipFill>
                  <pic:spPr bwMode="auto">
                    <a:xfrm>
                      <a:off x="0" y="0"/>
                      <a:ext cx="5003800" cy="2498725"/>
                    </a:xfrm>
                    <a:prstGeom prst="rect">
                      <a:avLst/>
                    </a:prstGeom>
                    <a:noFill/>
                  </pic:spPr>
                </pic:pic>
              </a:graphicData>
            </a:graphic>
          </wp:anchor>
        </w:drawing>
      </w:r>
      <w:r>
        <w:rPr/>
        <w:t>Figure : LMZ23610 simulation results at startu</w:t>
      </w:r>
      <w:r>
        <w:rPr/>
        <w:t>p</w:t>
      </w:r>
    </w:p>
    <w:p>
      <w:pPr>
        <w:pStyle w:val="BodyText"/>
        <w:numPr>
          <w:ilvl w:val="0"/>
          <w:numId w:val="13"/>
        </w:numPr>
        <w:rPr/>
      </w:pPr>
      <w:r>
        <w:rPr/>
        <w:t xml:space="preserve">At steady state; </w:t>
      </w:r>
      <w:r>
        <w:rPr/>
        <w:t>the module was tested with steady state output condition, with clear observations on voltage descending to 5V exactly which is within the expected output ranges.</w:t>
      </w:r>
    </w:p>
    <w:p>
      <w:pPr>
        <w:pStyle w:val="Figure"/>
        <w:numPr>
          <w:ilvl w:val="0"/>
          <w:numId w:val="0"/>
        </w:numPr>
        <w:ind w:hanging="0" w:start="0"/>
        <w:rPr/>
      </w:pPr>
      <w:bookmarkStart w:id="55" w:name="__RefHeading___Toc864_443172832"/>
      <w:bookmarkEnd w:id="55"/>
      <w: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4450080" cy="3337560"/>
            <wp:effectExtent l="0" t="0" r="0" b="0"/>
            <wp:wrapTopAndBottom/>
            <wp:docPr id="1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9"/>
                    <pic:cNvPicPr>
                      <a:picLocks noChangeAspect="1" noChangeArrowheads="1"/>
                    </pic:cNvPicPr>
                  </pic:nvPicPr>
                  <pic:blipFill>
                    <a:blip r:embed="rId22"/>
                    <a:stretch>
                      <a:fillRect/>
                    </a:stretch>
                  </pic:blipFill>
                  <pic:spPr bwMode="auto">
                    <a:xfrm>
                      <a:off x="0" y="0"/>
                      <a:ext cx="4450080" cy="3337560"/>
                    </a:xfrm>
                    <a:prstGeom prst="rect">
                      <a:avLst/>
                    </a:prstGeom>
                    <a:noFill/>
                  </pic:spPr>
                </pic:pic>
              </a:graphicData>
            </a:graphic>
          </wp:anchor>
        </w:drawing>
      </w:r>
      <w:r>
        <w:rPr/>
        <w:t>Figure : LMZ23610 simulation results at steady state</w:t>
      </w:r>
    </w:p>
    <w:p>
      <w:pPr>
        <w:pStyle w:val="BodyText"/>
        <w:rPr/>
      </w:pPr>
      <w:r>
        <w:rPr/>
        <w:t xml:space="preserve">For TPSM82903 module </w:t>
      </w:r>
      <w:r>
        <w:rPr/>
        <w:t>also</w:t>
      </w:r>
      <w:r>
        <w:rPr/>
        <w:t xml:space="preserve">, there </w:t>
      </w:r>
      <w:r>
        <w:rPr/>
        <w:t>were</w:t>
      </w:r>
      <w:r>
        <w:rPr/>
        <w:t xml:space="preserve"> t</w:t>
      </w:r>
      <w:r>
        <w:rPr/>
        <w:t>wo</w:t>
      </w:r>
      <w:r>
        <w:rPr/>
        <w:t xml:space="preserve"> simulation</w:t>
      </w:r>
      <w:r>
        <w:rPr/>
        <w:t>s</w:t>
      </w:r>
      <w:r>
        <w:rPr/>
        <w:t xml:space="preserve"> done with that particular design circuit. The simulations are as explained below:</w:t>
      </w:r>
    </w:p>
    <w:p>
      <w:pPr>
        <w:pStyle w:val="BodyText"/>
        <w:numPr>
          <w:ilvl w:val="0"/>
          <w:numId w:val="13"/>
        </w:numPr>
        <w:rPr/>
      </w:pPr>
      <w:r>
        <w:rPr/>
        <w:t>At startup simulation; the module with its peripherals and external components connected is tested for peak currents and voltage and the overall behaviour of the module as shown below. The time to start giving out output voltage is controlled by the soft start pin which is usually connected to a capacitor, but in the designed schematic, it was not connected to ensure minimum start time as observed.</w:t>
      </w:r>
    </w:p>
    <w:p>
      <w:pPr>
        <w:pStyle w:val="Figure"/>
        <w:numPr>
          <w:ilvl w:val="0"/>
          <w:numId w:val="0"/>
        </w:numPr>
        <w:ind w:hanging="0" w:start="720"/>
        <w:rPr/>
      </w:pPr>
      <w:bookmarkStart w:id="56" w:name="__RefHeading___Toc862_443172832"/>
      <w:bookmarkEnd w:id="56"/>
      <w: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3848735" cy="2887345"/>
            <wp:effectExtent l="0" t="0" r="0" b="0"/>
            <wp:wrapTopAndBottom/>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0"/>
                    <pic:cNvPicPr>
                      <a:picLocks noChangeAspect="1" noChangeArrowheads="1"/>
                    </pic:cNvPicPr>
                  </pic:nvPicPr>
                  <pic:blipFill>
                    <a:blip r:embed="rId23"/>
                    <a:stretch>
                      <a:fillRect/>
                    </a:stretch>
                  </pic:blipFill>
                  <pic:spPr bwMode="auto">
                    <a:xfrm>
                      <a:off x="0" y="0"/>
                      <a:ext cx="3848735" cy="2887345"/>
                    </a:xfrm>
                    <a:prstGeom prst="rect">
                      <a:avLst/>
                    </a:prstGeom>
                    <a:noFill/>
                  </pic:spPr>
                </pic:pic>
              </a:graphicData>
            </a:graphic>
          </wp:anchor>
        </w:drawing>
      </w:r>
      <w:r>
        <w:rPr/>
        <w:t>Figure : PTSM82903 simulation results at start up</w:t>
      </w:r>
    </w:p>
    <w:p>
      <w:pPr>
        <w:pStyle w:val="BodyText"/>
        <w:numPr>
          <w:ilvl w:val="0"/>
          <w:numId w:val="13"/>
        </w:numPr>
        <w:rPr/>
      </w:pPr>
      <w:r>
        <w:rPr/>
        <w:t>At load transient; the module was tested for transient at the load node. It is then observed in the simulation that as soon as the output voltage exceeds 3.6V, the currents drops significantly as this is a safety feature since the design served components of 3.3V only.</w:t>
      </w:r>
    </w:p>
    <w:p>
      <w:pPr>
        <w:pStyle w:val="Figure"/>
        <w:numPr>
          <w:ilvl w:val="0"/>
          <w:numId w:val="0"/>
        </w:numPr>
        <w:ind w:hanging="0" w:start="720"/>
        <w:rPr/>
      </w:pPr>
      <w:bookmarkStart w:id="57" w:name="__RefHeading___Toc860_443172832"/>
      <w:bookmarkEnd w:id="57"/>
      <w: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4763135" cy="3572510"/>
            <wp:effectExtent l="0" t="0" r="0" b="0"/>
            <wp:wrapTopAndBottom/>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1"/>
                    <pic:cNvPicPr>
                      <a:picLocks noChangeAspect="1" noChangeArrowheads="1"/>
                    </pic:cNvPicPr>
                  </pic:nvPicPr>
                  <pic:blipFill>
                    <a:blip r:embed="rId24"/>
                    <a:stretch>
                      <a:fillRect/>
                    </a:stretch>
                  </pic:blipFill>
                  <pic:spPr bwMode="auto">
                    <a:xfrm>
                      <a:off x="0" y="0"/>
                      <a:ext cx="4763135" cy="3572510"/>
                    </a:xfrm>
                    <a:prstGeom prst="rect">
                      <a:avLst/>
                    </a:prstGeom>
                    <a:noFill/>
                  </pic:spPr>
                </pic:pic>
              </a:graphicData>
            </a:graphic>
          </wp:anchor>
        </w:drawing>
      </w:r>
      <w:r>
        <w:rPr/>
        <w:t>Figure : PTSM82903 simulation results at load transient</w:t>
      </w:r>
    </w:p>
    <w:p>
      <w:pPr>
        <w:pStyle w:val="Heading3"/>
        <w:numPr>
          <w:ilvl w:val="2"/>
          <w:numId w:val="1"/>
        </w:numPr>
        <w:ind w:hanging="0" w:start="0"/>
        <w:rPr/>
      </w:pPr>
      <w:bookmarkStart w:id="58" w:name="__RefHeading___Toc1270_443172832"/>
      <w:bookmarkEnd w:id="58"/>
      <w:r>
        <w:rPr/>
        <w:t>4.</w:t>
      </w:r>
      <w:r>
        <w:rPr/>
        <w:t>2.</w:t>
      </w:r>
      <w:r>
        <w:rPr/>
        <w:t>3 MOTOR DRIVER CIRCUIT SIMULATION</w:t>
      </w:r>
    </w:p>
    <w:p>
      <w:pPr>
        <w:pStyle w:val="BodyText"/>
        <w:rPr/>
      </w:pPr>
      <w:r>
        <w:rPr/>
        <w:t>The designed schematic for custom motor driver using ULN2003A chip for driving a stepper motor was simulated using Proteus Design Suite (PDS) in order to observe and record the studied behaviour of the said module. The simulation was as follows:</w:t>
      </w:r>
    </w:p>
    <w:p>
      <w:pPr>
        <w:pStyle w:val="Figure"/>
        <w:rPr/>
      </w:pPr>
      <w:bookmarkStart w:id="59" w:name="__RefHeading___Toc1063_443172832"/>
      <w:bookmarkEnd w:id="59"/>
      <w:r>
        <w:drawing>
          <wp:anchor distT="0" distB="0" distL="0" distR="0" simplePos="0" relativeHeight="22" behindDoc="0" locked="0" layoutInCell="0" allowOverlap="1">
            <wp:simplePos x="0" y="0"/>
            <wp:positionH relativeFrom="column">
              <wp:posOffset>46355</wp:posOffset>
            </wp:positionH>
            <wp:positionV relativeFrom="paragraph">
              <wp:posOffset>17780</wp:posOffset>
            </wp:positionV>
            <wp:extent cx="3197860" cy="2027555"/>
            <wp:effectExtent l="0" t="0" r="0" b="0"/>
            <wp:wrapTopAndBottom/>
            <wp:docPr id="2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2"/>
                    <pic:cNvPicPr>
                      <a:picLocks noChangeAspect="1" noChangeArrowheads="1"/>
                    </pic:cNvPicPr>
                  </pic:nvPicPr>
                  <pic:blipFill>
                    <a:blip r:embed="rId25"/>
                    <a:srcRect l="0" t="2748" r="2331" b="2661"/>
                    <a:stretch>
                      <a:fillRect/>
                    </a:stretch>
                  </pic:blipFill>
                  <pic:spPr bwMode="auto">
                    <a:xfrm>
                      <a:off x="0" y="0"/>
                      <a:ext cx="3197860" cy="2027555"/>
                    </a:xfrm>
                    <a:prstGeom prst="rect">
                      <a:avLst/>
                    </a:prstGeom>
                    <a:noFill/>
                  </pic:spPr>
                </pic:pic>
              </a:graphicData>
            </a:graphic>
          </wp:anchor>
        </w:drawing>
        <w:drawing>
          <wp:anchor distT="0" distB="0" distL="0" distR="0" simplePos="0" relativeHeight="23" behindDoc="0" locked="0" layoutInCell="0" allowOverlap="1">
            <wp:simplePos x="0" y="0"/>
            <wp:positionH relativeFrom="column">
              <wp:posOffset>3359785</wp:posOffset>
            </wp:positionH>
            <wp:positionV relativeFrom="paragraph">
              <wp:posOffset>10795</wp:posOffset>
            </wp:positionV>
            <wp:extent cx="2874645" cy="2021205"/>
            <wp:effectExtent l="0" t="0" r="0" b="0"/>
            <wp:wrapTopAndBottom/>
            <wp:docPr id="2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3"/>
                    <pic:cNvPicPr>
                      <a:picLocks noChangeAspect="1" noChangeArrowheads="1"/>
                    </pic:cNvPicPr>
                  </pic:nvPicPr>
                  <pic:blipFill>
                    <a:blip r:embed="rId26"/>
                    <a:stretch>
                      <a:fillRect/>
                    </a:stretch>
                  </pic:blipFill>
                  <pic:spPr bwMode="auto">
                    <a:xfrm>
                      <a:off x="0" y="0"/>
                      <a:ext cx="2874645" cy="2021205"/>
                    </a:xfrm>
                    <a:prstGeom prst="rect">
                      <a:avLst/>
                    </a:prstGeom>
                    <a:noFill/>
                  </pic:spPr>
                </pic:pic>
              </a:graphicData>
            </a:graphic>
          </wp:anchor>
        </w:drawing>
      </w:r>
      <w:r>
        <w:rPr/>
        <w:t>Figure : 0011 and 1000 test signals (from MCU) to motor driver</w:t>
      </w:r>
    </w:p>
    <w:p>
      <w:pPr>
        <w:pStyle w:val="BodyText"/>
        <w:rPr/>
      </w:pPr>
      <w:r>
        <w:rPr/>
        <w:t>Since the motor driver will be driven by the STM32, the logic source signals were used to imitate the signals provided by the MCU at different intervals, and 0011 combination gave out -180</w:t>
      </w:r>
      <w:r>
        <w:rPr>
          <w:rFonts w:eastAsia="Noto Serif CJK SC" w:cs="Noto Sans Devanagari" w:ascii="Times New Roman" w:hAnsi="Times New Roman"/>
        </w:rPr>
        <w:t>°</w:t>
      </w:r>
      <w:r>
        <w:rPr/>
        <w:t xml:space="preserve"> turn while 1000 combination gave out 45</w:t>
      </w:r>
      <w:r>
        <w:rPr>
          <w:rFonts w:eastAsia="Noto Serif CJK SC" w:cs="Noto Sans Devanagari" w:ascii="Times New Roman" w:hAnsi="Times New Roman"/>
        </w:rPr>
        <w:t>°</w:t>
      </w:r>
      <w:r>
        <w:rPr>
          <w:rFonts w:eastAsia="Noto Serif CJK SC" w:cs="Noto Sans Devanagari"/>
        </w:rPr>
        <w:t xml:space="preserve"> turn on the stepper motor, </w:t>
      </w:r>
      <w:r>
        <w:rPr>
          <w:rFonts w:eastAsia="Noto Serif CJK SC" w:cs="Noto Sans Devanagari"/>
        </w:rPr>
        <w:t>according to the steps and respective angular displacement set</w:t>
      </w:r>
      <w:r>
        <w:rPr>
          <w:rFonts w:eastAsia="Noto Serif CJK SC" w:cs="Noto Sans Devanagari"/>
        </w:rPr>
        <w:t>. Thus, the connection of the motor driver circuit is electrically correct.</w:t>
      </w:r>
      <w:r>
        <w:br w:type="page"/>
      </w:r>
    </w:p>
    <w:p>
      <w:pPr>
        <w:pStyle w:val="Heading1"/>
        <w:numPr>
          <w:ilvl w:val="0"/>
          <w:numId w:val="0"/>
        </w:numPr>
        <w:spacing w:before="0" w:after="120"/>
        <w:ind w:hanging="0" w:start="0"/>
        <w:rPr/>
      </w:pPr>
      <w:bookmarkStart w:id="60" w:name="__RefHeading___Toc2934_3810426074"/>
      <w:bookmarkEnd w:id="60"/>
      <w:r>
        <w:rPr/>
        <w:t>REFERENCES</w:t>
      </w:r>
    </w:p>
    <w:p>
      <w:pPr>
        <w:pStyle w:val="BodyText"/>
        <w:numPr>
          <w:ilvl w:val="0"/>
          <w:numId w:val="5"/>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5"/>
        </w:numPr>
        <w:rPr/>
      </w:pPr>
      <w:r>
        <w:rPr/>
        <w:t xml:space="preserve">Aman Prasad, Shraddha Kumar, Keshav Shriram, Prof. Dr. Vikram Mane, “IOT Based Pen Vending Machine”, Published in International Research Journal of Innovations in Engineering and Technology - IRJIET, Volume 8, Issue 3, pp 367-373, March 2024. Article DOI </w:t>
      </w:r>
      <w:hyperlink r:id="rId27">
        <w:r>
          <w:rPr>
            <w:rStyle w:val="Hyperlink"/>
          </w:rPr>
          <w:t>https://doi.org/10.47001/IRJIET/2024.803057</w:t>
        </w:r>
      </w:hyperlink>
    </w:p>
    <w:p>
      <w:pPr>
        <w:pStyle w:val="BodyText"/>
        <w:numPr>
          <w:ilvl w:val="0"/>
          <w:numId w:val="5"/>
        </w:numPr>
        <w:rPr/>
      </w:pPr>
      <w:r>
        <w:rPr/>
        <w:t xml:space="preserve">Peter Kibaya, Charles S Lubobya (2024) Design of a Multifactor Authentication System for Automated Teller Machines. 1: 1-17 </w:t>
      </w:r>
    </w:p>
    <w:p>
      <w:pPr>
        <w:pStyle w:val="BodyText"/>
        <w:numPr>
          <w:ilvl w:val="0"/>
          <w:numId w:val="5"/>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(10), 3560. https://doi.org/10.3390/s21103560</w:t>
      </w:r>
    </w:p>
    <w:sectPr>
      <w:footerReference w:type="even" r:id="rId28"/>
      <w:footerReference w:type="default" r:id="rId29"/>
      <w:footerReference w:type="first" r:id="rId30"/>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5" w:name="PageNumWizard_FOOTER_Default_Page_Style1"/>
    <w:r>
      <w:rPr/>
      <w:fldChar w:fldCharType="begin"/>
    </w:r>
    <w:r>
      <w:rPr/>
      <w:instrText xml:space="preserve"> PAGE </w:instrText>
    </w:r>
    <w:r>
      <w:rPr/>
      <w:fldChar w:fldCharType="separate"/>
    </w:r>
    <w:r>
      <w:rPr/>
      <w:t>vii</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6" w:name="PageNumWizard_FOOTER_Default_Page_Style1"/>
    <w:r>
      <w:rPr/>
      <w:fldChar w:fldCharType="begin"/>
    </w:r>
    <w:r>
      <w:rPr/>
      <w:instrText xml:space="preserve"> PAGE </w:instrText>
    </w:r>
    <w:r>
      <w:rPr/>
      <w:fldChar w:fldCharType="separate"/>
    </w:r>
    <w:r>
      <w:rPr/>
      <w:t>vii</w:t>
    </w:r>
    <w:r>
      <w:rPr/>
      <w:fldChar w:fldCharType="end"/>
    </w:r>
    <w:bookmarkEnd w:id="6"/>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1" w:name="PageNumWizard_FOOTER_Index1"/>
    <w:r>
      <w:rPr/>
      <w:fldChar w:fldCharType="begin"/>
    </w:r>
    <w:r>
      <w:rPr/>
      <w:instrText xml:space="preserve"> PAGE </w:instrText>
    </w:r>
    <w:r>
      <w:rPr/>
      <w:fldChar w:fldCharType="separate"/>
    </w:r>
    <w:r>
      <w:rPr/>
      <w:t>20</w:t>
    </w:r>
    <w:r>
      <w:rPr/>
      <w:fldChar w:fldCharType="end"/>
    </w:r>
    <w:bookmarkEnd w:id="61"/>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2" w:name="PageNumWizard_FOOTER_Index1"/>
    <w:r>
      <w:rPr/>
      <w:fldChar w:fldCharType="begin"/>
    </w:r>
    <w:r>
      <w:rPr/>
      <w:instrText xml:space="preserve"> PAGE </w:instrText>
    </w:r>
    <w:r>
      <w:rPr/>
      <w:fldChar w:fldCharType="separate"/>
    </w:r>
    <w:r>
      <w:rPr/>
      <w:t>20</w:t>
    </w:r>
    <w:r>
      <w:rPr/>
      <w:fldChar w:fldCharType="end"/>
    </w:r>
    <w:bookmarkEnd w:id="62"/>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2"/>
      </w:numPr>
      <w:spacing w:lineRule="auto" w:line="360" w:before="200" w:after="120"/>
      <w:jc w:val="center"/>
      <w:outlineLvl w:val="1"/>
    </w:pPr>
    <w:rPr>
      <w:rFonts w:ascii="Times New Roman" w:hAnsi="Times New Roman"/>
      <w:b w:val="false"/>
      <w:bCs/>
      <w:sz w:val="24"/>
      <w:szCs w:val="32"/>
    </w:rPr>
  </w:style>
  <w:style w:type="paragraph" w:styleId="Heading3">
    <w:name w:val="heading 3"/>
    <w:basedOn w:val="Heading"/>
    <w:next w:val="BodyText"/>
    <w:qFormat/>
    <w:pPr>
      <w:numPr>
        <w:ilvl w:val="2"/>
        <w:numId w:val="1"/>
      </w:numPr>
      <w:spacing w:lineRule="auto" w:line="360" w:before="140" w:after="120"/>
      <w:jc w:val="center"/>
      <w:outlineLvl w:val="2"/>
    </w:pPr>
    <w:rPr>
      <w:rFonts w:ascii="Times New Roman" w:hAnsi="Times New Roman"/>
      <w:b w:val="false"/>
      <w:bCs/>
      <w:sz w:val="24"/>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lineRule="auto" w:line="276" w:before="120" w:after="120"/>
      <w:jc w:val="center"/>
    </w:pPr>
    <w:rPr>
      <w:rFonts w:ascii="Times New Roman" w:hAnsi="Times New Roman"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rFonts w:ascii="Times New Roman" w:hAnsi="Times New Roman"/>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9"/>
        <w:tab w:val="right" w:pos="9071" w:leader="dot"/>
      </w:tabs>
      <w:spacing w:lineRule="auto" w:line="360"/>
      <w:ind w:hanging="0" w:start="567"/>
    </w:pPr>
    <w:rPr>
      <w:rFonts w:ascii="Times New Roman" w:hAnsi="Times New Roman"/>
    </w:rPr>
  </w:style>
  <w:style w:type="paragraph" w:styleId="Figure">
    <w:name w:val="Figure"/>
    <w:basedOn w:val="Caption"/>
    <w:qFormat/>
    <w:pPr>
      <w:spacing w:lineRule="auto" w:line="276"/>
      <w:jc w:val="center"/>
    </w:pPr>
    <w:rPr>
      <w:rFonts w:ascii="Times New Roman" w:hAnsi="Times New Roma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jpe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hyperlink" Target="https://doi.org/10.47001/IRJIET/2024.803057" TargetMode="Externa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502</TotalTime>
  <Application>LibreOffice/25.8.5.2$Linux_X86_64 LibreOffice_project/252c20f6956e3db0b52e6e2f9dda67263513c8fc</Application>
  <AppVersion>15.0000</AppVersion>
  <Pages>28</Pages>
  <Words>4348</Words>
  <Characters>24719</Characters>
  <CharactersWithSpaces>28802</CharactersWithSpaces>
  <Paragraphs>275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cp:lastPrinted>2026-01-15T12:28:17Z</cp:lastPrinted>
  <dcterms:modified xsi:type="dcterms:W3CDTF">2026-03-04T10:45:27Z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file>