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2">
            <wp:simplePos x="0" y="0"/>
            <wp:positionH relativeFrom="column">
              <wp:posOffset>2016125</wp:posOffset>
            </wp:positionH>
            <wp:positionV relativeFrom="paragraph">
              <wp:posOffset>238125</wp:posOffset>
            </wp:positionV>
            <wp:extent cx="2403475" cy="240347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403475" cy="2403475"/>
                    </a:xfrm>
                    <a:prstGeom prst="rect">
                      <a:avLst/>
                    </a:prstGeom>
                    <a:noFill/>
                  </pic:spPr>
                </pic:pic>
              </a:graphicData>
            </a:graphic>
          </wp:anchor>
        </w:drawing>
      </w:r>
    </w:p>
    <w:p>
      <w:pPr>
        <w:pStyle w:val="Normal"/>
        <w:bidi w:val="0"/>
        <w:spacing w:lineRule="auto" w:line="480"/>
        <w:jc w:val="center"/>
        <w:rPr>
          <w:rFonts w:ascii="Times New Roman" w:hAnsi="Times New Roman"/>
          <w:b/>
          <w:bCs/>
        </w:rPr>
      </w:pP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 ENGINEERING</w:t>
      </w:r>
    </w:p>
    <w:p>
      <w:pPr>
        <w:pStyle w:val="Normal"/>
        <w:bidi w:val="0"/>
        <w:spacing w:lineRule="auto" w:line="480"/>
        <w:jc w:val="center"/>
        <w:rPr>
          <w:rFonts w:ascii="Times New Roman" w:hAnsi="Times New Roman"/>
          <w:b/>
          <w:bCs/>
        </w:rPr>
      </w:pPr>
      <w:r>
        <w:rPr>
          <w:rFonts w:ascii="Times New Roman" w:hAnsi="Times New Roman"/>
          <w:b/>
          <w:bCs/>
        </w:rPr>
        <w:t>FINAL YEAR PROJECT – MID SEMESTER ONE REPORT</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 – 04 – 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 \h</w:instrText>
          </w:r>
          <w:r>
            <w:rPr>
              <w:rStyle w:val="IndexLink"/>
            </w:rPr>
            <w:fldChar w:fldCharType="separate"/>
          </w:r>
          <w:hyperlink w:anchor="__RefHeading___Toc356_962504967" w:tooltip="ABSTRACT">
            <w:r>
              <w:rPr>
                <w:rStyle w:val="IndexLink"/>
              </w:rPr>
              <w:t>ABSTRACT</w:t>
              <w:tab/>
              <w:t>ii</w:t>
            </w:r>
          </w:hyperlink>
        </w:p>
        <w:p>
          <w:pPr>
            <w:pStyle w:val="TOC1"/>
            <w:tabs>
              <w:tab w:val="clear" w:pos="9638"/>
              <w:tab w:val="right" w:pos="9637" w:leader="dot"/>
            </w:tabs>
            <w:rPr/>
          </w:pPr>
          <w:hyperlink w:anchor="__RefHeading___Toc4364_2841859078" w:tooltip="TABLE OF CONTENTS">
            <w:r>
              <w:rPr>
                <w:rStyle w:val="IndexLink"/>
              </w:rPr>
              <w:t>TABLE OF CONTENTS</w:t>
              <w:tab/>
              <w:t>iii</w:t>
            </w:r>
          </w:hyperlink>
        </w:p>
        <w:p>
          <w:pPr>
            <w:pStyle w:val="TOC1"/>
            <w:tabs>
              <w:tab w:val="clear" w:pos="9638"/>
              <w:tab w:val="right" w:pos="9637" w:leader="dot"/>
            </w:tabs>
            <w:rPr/>
          </w:pPr>
          <w:hyperlink w:anchor="__RefHeading___Toc2229_3810426074" w:tooltip="LIST OF ABBREVIATION">
            <w:r>
              <w:rPr>
                <w:rStyle w:val="IndexLink"/>
              </w:rPr>
              <w:t>LIST OF ABBREVIATION</w:t>
              <w:tab/>
              <w:t>iv</w:t>
            </w:r>
          </w:hyperlink>
        </w:p>
        <w:p>
          <w:pPr>
            <w:pStyle w:val="TOC1"/>
            <w:tabs>
              <w:tab w:val="clear" w:pos="9638"/>
              <w:tab w:val="right" w:pos="9637" w:leader="dot"/>
            </w:tabs>
            <w:rPr/>
          </w:pPr>
          <w:hyperlink w:anchor="__RefHeading___Toc2325_3810426074" w:tooltip="CHAPTER ONE: INTRODUCTION">
            <w:r>
              <w:rPr>
                <w:rStyle w:val="IndexLink"/>
              </w:rPr>
              <w:t>CHAPTER ONE: INTRODUCTION</w:t>
              <w:tab/>
              <w:t>1</w:t>
            </w:r>
          </w:hyperlink>
        </w:p>
        <w:p>
          <w:pPr>
            <w:pStyle w:val="TOC2"/>
            <w:tabs>
              <w:tab w:val="clear" w:pos="9355"/>
              <w:tab w:val="right" w:pos="9637" w:leader="dot"/>
            </w:tabs>
            <w:rPr/>
          </w:pPr>
          <w:hyperlink w:anchor="__RefHeading___Toc2354_3810426074" w:tooltip="1.1 BACKGROUND">
            <w:r>
              <w:rPr>
                <w:rStyle w:val="IndexLink"/>
              </w:rPr>
              <w:t>1.1 BACKGROUND</w:t>
              <w:tab/>
              <w:t>1</w:t>
            </w:r>
          </w:hyperlink>
        </w:p>
        <w:p>
          <w:pPr>
            <w:pStyle w:val="TOC2"/>
            <w:tabs>
              <w:tab w:val="clear" w:pos="9355"/>
              <w:tab w:val="right" w:pos="9637" w:leader="dot"/>
            </w:tabs>
            <w:rPr/>
          </w:pPr>
          <w:hyperlink w:anchor="__RefHeading___Toc2948_3810426074" w:tooltip="1.2 PROBLEM STATEMENT">
            <w:r>
              <w:rPr>
                <w:rStyle w:val="IndexLink"/>
              </w:rPr>
              <w:t>1.2 PROBLEM STATEMENT</w:t>
              <w:tab/>
              <w:t>1</w:t>
            </w:r>
          </w:hyperlink>
        </w:p>
        <w:p>
          <w:pPr>
            <w:pStyle w:val="TOC2"/>
            <w:tabs>
              <w:tab w:val="clear" w:pos="9355"/>
              <w:tab w:val="right" w:pos="9637" w:leader="dot"/>
            </w:tabs>
            <w:rPr/>
          </w:pPr>
          <w:hyperlink w:anchor="__RefHeading___Toc2946_3810426074" w:tooltip="1.3 MAIN OBJECTIVE">
            <w:r>
              <w:rPr>
                <w:rStyle w:val="IndexLink"/>
              </w:rPr>
              <w:t>1.3 MAIN OBJECTIVE</w:t>
              <w:tab/>
              <w:t>1</w:t>
            </w:r>
          </w:hyperlink>
        </w:p>
        <w:p>
          <w:pPr>
            <w:pStyle w:val="TOC2"/>
            <w:tabs>
              <w:tab w:val="clear" w:pos="9355"/>
              <w:tab w:val="right" w:pos="9637" w:leader="dot"/>
            </w:tabs>
            <w:rPr/>
          </w:pPr>
          <w:hyperlink w:anchor="__RefHeading___Toc2944_3810426074" w:tooltip="1.4 SPECIFIC OBJECTIVE">
            <w:r>
              <w:rPr>
                <w:rStyle w:val="IndexLink"/>
              </w:rPr>
              <w:t>1.4 SPECIFIC OBJECTIVE</w:t>
              <w:tab/>
              <w:t>1</w:t>
            </w:r>
          </w:hyperlink>
        </w:p>
        <w:p>
          <w:pPr>
            <w:pStyle w:val="TOC2"/>
            <w:tabs>
              <w:tab w:val="clear" w:pos="9355"/>
              <w:tab w:val="right" w:pos="9637" w:leader="dot"/>
            </w:tabs>
            <w:rPr/>
          </w:pPr>
          <w:hyperlink w:anchor="__RefHeading___Toc2942_3810426074" w:tooltip="1.5 SCOPE AND LIMITATIONS">
            <w:r>
              <w:rPr>
                <w:rStyle w:val="IndexLink"/>
              </w:rPr>
              <w:t>1.5 SCOPE AND LIMITATIONS</w:t>
              <w:tab/>
              <w:t>2</w:t>
            </w:r>
          </w:hyperlink>
        </w:p>
        <w:p>
          <w:pPr>
            <w:pStyle w:val="TOC1"/>
            <w:tabs>
              <w:tab w:val="clear" w:pos="9638"/>
              <w:tab w:val="right" w:pos="9637" w:leader="dot"/>
            </w:tabs>
            <w:rPr/>
          </w:pPr>
          <w:hyperlink w:anchor="__RefHeading___Toc2936_3810426074" w:tooltip="CHAPTER TWO: LITERATURE REVIEW">
            <w:r>
              <w:rPr>
                <w:rStyle w:val="IndexLink"/>
              </w:rPr>
              <w:t>CHAPTER TWO: LITERATURE REVIEW</w:t>
              <w:tab/>
              <w:t>3</w:t>
            </w:r>
          </w:hyperlink>
        </w:p>
        <w:p>
          <w:pPr>
            <w:pStyle w:val="TOC2"/>
            <w:tabs>
              <w:tab w:val="clear" w:pos="9355"/>
              <w:tab w:val="right" w:pos="9637" w:leader="dot"/>
            </w:tabs>
            <w:rPr/>
          </w:pPr>
          <w:hyperlink w:anchor="__RefHeading___Toc2940_3810426074" w:tooltip="2.1 RELATED TECHNOLOGIES">
            <w:r>
              <w:rPr>
                <w:rStyle w:val="IndexLink"/>
              </w:rPr>
              <w:t>2.1 RELATED TECHNOLOGIES</w:t>
              <w:tab/>
              <w:t>3</w:t>
            </w:r>
          </w:hyperlink>
        </w:p>
        <w:p>
          <w:pPr>
            <w:pStyle w:val="TOC2"/>
            <w:tabs>
              <w:tab w:val="clear" w:pos="9355"/>
              <w:tab w:val="right" w:pos="9637" w:leader="dot"/>
            </w:tabs>
            <w:rPr/>
          </w:pPr>
          <w:hyperlink w:anchor="__RefHeading___Toc2938_3810426074" w:tooltip="2.2 RESEARCH GAP">
            <w:r>
              <w:rPr>
                <w:rStyle w:val="IndexLink"/>
              </w:rPr>
              <w:t>2.2 RESEARCH GAP</w:t>
              <w:tab/>
              <w:t>3</w:t>
            </w:r>
          </w:hyperlink>
        </w:p>
        <w:p>
          <w:pPr>
            <w:pStyle w:val="TOC1"/>
            <w:tabs>
              <w:tab w:val="clear" w:pos="9638"/>
              <w:tab w:val="right" w:pos="9637" w:leader="dot"/>
            </w:tabs>
            <w:rPr/>
          </w:pPr>
          <w:hyperlink w:anchor="__RefHeading___Toc3054_3810426074" w:tooltip="CHAPTER THREE: METHODOLOGY">
            <w:r>
              <w:rPr>
                <w:rStyle w:val="IndexLink"/>
              </w:rPr>
              <w:t>CHAPTER THREE: METHODOLOGY</w:t>
              <w:tab/>
              <w:t>4</w:t>
            </w:r>
          </w:hyperlink>
        </w:p>
        <w:p>
          <w:pPr>
            <w:pStyle w:val="TOC2"/>
            <w:tabs>
              <w:tab w:val="clear" w:pos="9355"/>
              <w:tab w:val="right" w:pos="9637" w:leader="dot"/>
            </w:tabs>
            <w:rPr/>
          </w:pPr>
          <w:hyperlink w:anchor="__RefHeading___Toc3062_3810426074" w:tooltip="3.1 SYSTEM ARCHITECTURE">
            <w:r>
              <w:rPr>
                <w:rStyle w:val="IndexLink"/>
              </w:rPr>
              <w:t>3.1 SYSTEM ARCHITECTURE</w:t>
              <w:tab/>
              <w:t>4</w:t>
            </w:r>
          </w:hyperlink>
        </w:p>
        <w:p>
          <w:pPr>
            <w:pStyle w:val="TOC2"/>
            <w:tabs>
              <w:tab w:val="clear" w:pos="9355"/>
              <w:tab w:val="right" w:pos="9637" w:leader="dot"/>
            </w:tabs>
            <w:rPr/>
          </w:pPr>
          <w:hyperlink w:anchor="__RefHeading___Toc3060_3810426074" w:tooltip="3.2 FUNCTIONAL WORKFLOW">
            <w:r>
              <w:rPr>
                <w:rStyle w:val="IndexLink"/>
              </w:rPr>
              <w:t>3.2 FUNCTIONAL WORKFLOW</w:t>
              <w:tab/>
              <w:t>4</w:t>
            </w:r>
          </w:hyperlink>
        </w:p>
        <w:p>
          <w:pPr>
            <w:pStyle w:val="TOC2"/>
            <w:tabs>
              <w:tab w:val="clear" w:pos="9355"/>
              <w:tab w:val="right" w:pos="9637" w:leader="dot"/>
            </w:tabs>
            <w:rPr/>
          </w:pPr>
          <w:hyperlink w:anchor="__RefHeading___Toc3058_3810426074" w:tooltip="3.3 COMMUNICATION PROTOCOL">
            <w:r>
              <w:rPr>
                <w:rStyle w:val="IndexLink"/>
              </w:rPr>
              <w:t>3.3 COMMUNICATION PROTOCOL</w:t>
              <w:tab/>
              <w:t>5</w:t>
            </w:r>
          </w:hyperlink>
        </w:p>
        <w:p>
          <w:pPr>
            <w:pStyle w:val="TOC2"/>
            <w:tabs>
              <w:tab w:val="clear" w:pos="9355"/>
              <w:tab w:val="right" w:pos="9637" w:leader="dot"/>
            </w:tabs>
            <w:rPr/>
          </w:pPr>
          <w:hyperlink w:anchor="__RefHeading___Toc3056_3810426074" w:tooltip="3.4 HARDWARE AND TOOLS USED">
            <w:r>
              <w:rPr>
                <w:rStyle w:val="IndexLink"/>
              </w:rPr>
              <w:t>3.4 HARDWARE AND TOOLS USED</w:t>
              <w:tab/>
              <w:t>5</w:t>
            </w:r>
          </w:hyperlink>
        </w:p>
        <w:p>
          <w:pPr>
            <w:pStyle w:val="TOC1"/>
            <w:tabs>
              <w:tab w:val="clear" w:pos="9638"/>
              <w:tab w:val="right" w:pos="9637" w:leader="dot"/>
            </w:tabs>
            <w:rPr/>
          </w:pPr>
          <w:hyperlink w:anchor="__RefHeading___Toc2934_3810426074" w:tooltip="REFERENCES">
            <w:r>
              <w:rPr>
                <w:rStyle w:val="IndexLink"/>
              </w:rPr>
              <w:t>REFERENCES</w:t>
              <w:tab/>
              <w:t>7</w:t>
            </w:r>
          </w:hyperlink>
          <w:r>
            <w:rPr>
              <w:rStyle w:val="IndexLink"/>
            </w:rPr>
            <w:fldChar w:fldCharType="end"/>
          </w:r>
        </w:p>
      </w:sdtContent>
    </w:sdt>
    <w:p>
      <w:pPr>
        <w:pStyle w:val="BodyText"/>
        <w:bidi w:val="0"/>
        <w:rPr/>
      </w:pPr>
      <w:r>
        <w:rPr/>
      </w:r>
      <w:r>
        <w:br w:type="page"/>
      </w:r>
    </w:p>
    <w:p>
      <w:pPr>
        <w:pStyle w:val="Heading1"/>
        <w:numPr>
          <w:ilvl w:val="0"/>
          <w:numId w:val="0"/>
        </w:numPr>
        <w:spacing w:before="0" w:after="140"/>
        <w:ind w:hanging="0" w:start="0"/>
        <w:rPr/>
      </w:pPr>
      <w:bookmarkStart w:id="2" w:name="__RefHeading___Toc2229_3810426074"/>
      <w:bookmarkEnd w:id="2"/>
      <w:r>
        <w:rPr/>
        <w:t>LIST OF ABBREVIATION</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ABBREVIATION</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Internet of Things</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Time Password</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Pulse-Width Modulation</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PVC</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Poly-Vinyl Chloride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Short Message Service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Wireless Fidelity</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5" w:name="__RefHeading___Toc2325_3810426074"/>
      <w:bookmarkEnd w:id="5"/>
      <w:r>
        <w:rPr/>
        <w:t>CHAPTER ONE: INTRODUCTION</w:t>
      </w:r>
    </w:p>
    <w:p>
      <w:pPr>
        <w:pStyle w:val="Heading2"/>
        <w:numPr>
          <w:ilvl w:val="1"/>
          <w:numId w:val="1"/>
        </w:numPr>
        <w:ind w:hanging="0" w:start="0"/>
        <w:rPr/>
      </w:pPr>
      <w:bookmarkStart w:id="6" w:name="__RefHeading___Toc2354_3810426074"/>
      <w:bookmarkEnd w:id="6"/>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authentication based on SMS pin serving as OTP, logging of various activities, and back-end integration. The intended solution aims to reduce distribution time while ensuring secure ID card distribution as it is.</w:t>
      </w:r>
    </w:p>
    <w:p>
      <w:pPr>
        <w:pStyle w:val="Heading2"/>
        <w:numPr>
          <w:ilvl w:val="1"/>
          <w:numId w:val="1"/>
        </w:numPr>
        <w:ind w:hanging="0" w:start="0"/>
        <w:rPr/>
      </w:pPr>
      <w:bookmarkStart w:id="7" w:name="__RefHeading___Toc2948_3810426074"/>
      <w:bookmarkEnd w:id="7"/>
      <w:r>
        <w:rPr/>
        <w:t>1.2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1"/>
        </w:numPr>
        <w:ind w:hanging="0" w:start="0"/>
        <w:rPr/>
      </w:pPr>
      <w:bookmarkStart w:id="8" w:name="__RefHeading___Toc2946_3810426074"/>
      <w:bookmarkEnd w:id="8"/>
      <w:r>
        <w:rPr/>
        <w:t>1.3 MAIN OBJECTIVE</w:t>
      </w:r>
    </w:p>
    <w:p>
      <w:pPr>
        <w:pStyle w:val="BodyText"/>
        <w:rPr/>
      </w:pPr>
      <w:r>
        <w:rPr/>
        <w:t xml:space="preserve">Design and implementation of an Automated ID Card Issuance System for pre-printed student ID cards with secure authentication </w:t>
      </w:r>
      <w:r>
        <w:rPr/>
        <w:t xml:space="preserve">and audit logging </w:t>
      </w:r>
      <w:r>
        <w:rPr/>
        <w:t>while serving students at all times.</w:t>
      </w:r>
    </w:p>
    <w:p>
      <w:pPr>
        <w:pStyle w:val="Heading2"/>
        <w:numPr>
          <w:ilvl w:val="1"/>
          <w:numId w:val="1"/>
        </w:numPr>
        <w:ind w:hanging="0" w:start="0"/>
        <w:rPr/>
      </w:pPr>
      <w:bookmarkStart w:id="9" w:name="__RefHeading___Toc2944_3810426074"/>
      <w:bookmarkEnd w:id="9"/>
      <w:r>
        <w:rPr/>
        <w:t>1.4 SPECIFIC OBJECTIVE</w:t>
      </w:r>
    </w:p>
    <w:p>
      <w:pPr>
        <w:pStyle w:val="BodyText"/>
        <w:numPr>
          <w:ilvl w:val="0"/>
          <w:numId w:val="2"/>
        </w:numPr>
        <w:rPr/>
      </w:pPr>
      <w:r>
        <w:rPr/>
        <w:t>To implement a reliable control system for actuators using a microcontroller capable of selecting and dispensing a single card from a pile of cards in a stored compartment.</w:t>
      </w:r>
    </w:p>
    <w:p>
      <w:pPr>
        <w:pStyle w:val="BodyText"/>
        <w:numPr>
          <w:ilvl w:val="0"/>
          <w:numId w:val="2"/>
        </w:numPr>
        <w:rPr/>
      </w:pPr>
      <w:r>
        <w:rPr/>
        <w:t>To implement a computer board application that gives out authentication OTPs, receives the user registration data, verifies it against a database, and communicates the command to the microcontroller.</w:t>
      </w:r>
    </w:p>
    <w:p>
      <w:pPr>
        <w:pStyle w:val="BodyText"/>
        <w:numPr>
          <w:ilvl w:val="0"/>
          <w:numId w:val="2"/>
        </w:numPr>
        <w:rPr/>
      </w:pPr>
      <w:r>
        <w:rPr/>
        <w:t>To implement robust logging of each transaction details in database for auditing and debugging.</w:t>
      </w:r>
    </w:p>
    <w:p>
      <w:pPr>
        <w:pStyle w:val="BodyText"/>
        <w:numPr>
          <w:ilvl w:val="0"/>
          <w:numId w:val="2"/>
        </w:numPr>
        <w:rPr/>
      </w:pPr>
      <w:r>
        <w:rPr/>
        <w:t>To i</w:t>
      </w:r>
      <w:r>
        <w:rPr/>
        <w:t>mplement security policy that uses SMS-delivered OTPs as authentication mechanism, and also enforce measures to deal with invalid attempts and communication to system admin.</w:t>
      </w:r>
    </w:p>
    <w:p>
      <w:pPr>
        <w:pStyle w:val="BodyText"/>
        <w:numPr>
          <w:ilvl w:val="0"/>
          <w:numId w:val="2"/>
        </w:numPr>
        <w:rPr/>
      </w:pPr>
      <w:r>
        <w:rPr/>
        <w:t>To e</w:t>
      </w:r>
      <w:r>
        <w:rPr/>
        <w:t>valuate system performance using metrics such as average card retrieval time, authentication success, error handling and dispense rate.</w:t>
      </w:r>
    </w:p>
    <w:p>
      <w:pPr>
        <w:pStyle w:val="BodyText"/>
        <w:numPr>
          <w:ilvl w:val="0"/>
          <w:numId w:val="2"/>
        </w:numPr>
        <w:rPr/>
      </w:pPr>
      <w:r>
        <w:rPr/>
        <w:t>To p</w:t>
      </w:r>
      <w:r>
        <w:rPr/>
        <w:t>roduce a formal report involving design of the prototype and various milestones.</w:t>
      </w:r>
    </w:p>
    <w:p>
      <w:pPr>
        <w:pStyle w:val="Heading2"/>
        <w:numPr>
          <w:ilvl w:val="1"/>
          <w:numId w:val="1"/>
        </w:numPr>
        <w:ind w:hanging="0" w:start="0"/>
        <w:rPr/>
      </w:pPr>
      <w:bookmarkStart w:id="10" w:name="__RefHeading___Toc2942_3810426074"/>
      <w:bookmarkEnd w:id="10"/>
      <w:r>
        <w:rPr/>
        <w:t>1.5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uses a mock database for testing since the live University database is out of scope unless institutional access is granted.</w:t>
      </w:r>
      <w:r>
        <w:br w:type="page"/>
      </w:r>
    </w:p>
    <w:p>
      <w:pPr>
        <w:pStyle w:val="Heading1"/>
        <w:numPr>
          <w:ilvl w:val="0"/>
          <w:numId w:val="0"/>
        </w:numPr>
        <w:spacing w:before="0" w:after="120"/>
        <w:ind w:hanging="0" w:start="0"/>
        <w:rPr/>
      </w:pPr>
      <w:bookmarkStart w:id="11" w:name="__RefHeading___Toc2936_3810426074"/>
      <w:bookmarkEnd w:id="11"/>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1"/>
        </w:numPr>
        <w:ind w:hanging="0" w:start="0"/>
        <w:rPr/>
      </w:pPr>
      <w:bookmarkStart w:id="12" w:name="__RefHeading___Toc2940_3810426074"/>
      <w:bookmarkEnd w:id="12"/>
      <w:r>
        <w:rPr/>
        <w:t>2.1 RELATED TECHNOLOGIES</w:t>
      </w:r>
    </w:p>
    <w:p>
      <w:pPr>
        <w:pStyle w:val="BodyText"/>
        <w:numPr>
          <w:ilvl w:val="0"/>
          <w:numId w:val="3"/>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3"/>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3"/>
        </w:numPr>
        <w:rPr/>
      </w:pPr>
      <w:r>
        <w:rPr/>
        <w:t>Authentication and security: this is one of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1"/>
        </w:numPr>
        <w:ind w:hanging="0" w:start="0"/>
        <w:rPr/>
      </w:pPr>
      <w:bookmarkStart w:id="13" w:name="__RefHeading___Toc2938_3810426074"/>
      <w:bookmarkEnd w:id="13"/>
      <w:r>
        <w:rPr/>
        <w:t>2.2 RESEARCH GAP</w:t>
      </w:r>
    </w:p>
    <w:p>
      <w:pPr>
        <w:pStyle w:val="BodyText"/>
        <w:rPr/>
      </w:pPr>
      <w:r>
        <w:rPr/>
        <w:t xml:space="preserve">From the related projects, the proposed system aims to cover the gap that </w:t>
      </w:r>
      <w:r>
        <w:rPr/>
        <w:t>despite an extensive research on vending and kiosk systems, limited work addresses secure automated distribution of pre-printed identification cards particularly in University environments.</w:t>
      </w:r>
      <w:r>
        <w:br w:type="page"/>
      </w:r>
    </w:p>
    <w:p>
      <w:pPr>
        <w:pStyle w:val="Heading1"/>
        <w:numPr>
          <w:ilvl w:val="0"/>
          <w:numId w:val="0"/>
        </w:numPr>
        <w:spacing w:before="0" w:after="120"/>
        <w:ind w:hanging="0" w:start="0"/>
        <w:rPr/>
      </w:pPr>
      <w:bookmarkStart w:id="14" w:name="__RefHeading___Toc3054_3810426074"/>
      <w:bookmarkEnd w:id="14"/>
      <w:r>
        <w:rPr/>
        <w:t>CHAPTER THREE: METHODOLOGY</w:t>
      </w:r>
    </w:p>
    <w:p>
      <w:pPr>
        <w:pStyle w:val="BodyText"/>
        <w:rPr/>
      </w:pPr>
      <w:r>
        <w:rPr/>
        <w:t>This chapter reviews various procedures to design, build and evaluate the performance of the prototype. It covers system architecture, hardware and software selection together with some security measures.</w:t>
      </w:r>
    </w:p>
    <w:p>
      <w:pPr>
        <w:pStyle w:val="Heading2"/>
        <w:numPr>
          <w:ilvl w:val="1"/>
          <w:numId w:val="1"/>
        </w:numPr>
        <w:ind w:hanging="0" w:start="0"/>
        <w:rPr/>
      </w:pPr>
      <w:bookmarkStart w:id="15" w:name="__RefHeading___Toc3062_3810426074"/>
      <w:bookmarkEnd w:id="15"/>
      <w:r>
        <w:rPr/>
        <w:t>3.1 SYSTEM ARCHITECTURE</w:t>
      </w:r>
    </w:p>
    <w:p>
      <w:pPr>
        <w:pStyle w:val="BodyText"/>
        <w:rPr/>
      </w:pPr>
      <w:r>
        <w:rPr/>
        <w:t>High-level controller will be used to control the user interface, network connectivity, SMS OTP generation (via SMS gateway), database access, computer vision verification, transaction logging, and command issuing to the real-time controller. Then, a real-time controller will be used to directly control the motor (PWM),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BodyText"/>
        <w:rPr>
          <w:b/>
          <w:bCs/>
          <w:highlight w:val="none"/>
          <w:shd w:fill="FF0000" w:val="clear"/>
        </w:rPr>
      </w:pPr>
      <w:r>
        <w:rPr>
          <w:b/>
          <w:bCs/>
          <w:shd w:fill="FF0000" w:val="clear"/>
        </w:rPr>
        <w:t>ADD A BLOCK DIAGRAM!</w:t>
      </w:r>
    </w:p>
    <w:p>
      <w:pPr>
        <w:pStyle w:val="Heading2"/>
        <w:numPr>
          <w:ilvl w:val="1"/>
          <w:numId w:val="1"/>
        </w:numPr>
        <w:ind w:hanging="0" w:start="0"/>
        <w:rPr/>
      </w:pPr>
      <w:bookmarkStart w:id="16" w:name="__RefHeading___Toc3060_3810426074"/>
      <w:bookmarkEnd w:id="16"/>
      <w:r>
        <w:rPr/>
        <w:t>3.2 FUNCTIONAL WORKFLOW</w:t>
      </w:r>
    </w:p>
    <w:p>
      <w:pPr>
        <w:pStyle w:val="BodyText"/>
        <w:numPr>
          <w:ilvl w:val="0"/>
          <w:numId w:val="5"/>
        </w:numPr>
        <w:rPr/>
      </w:pPr>
      <w:r>
        <w:rPr/>
        <w:t>Preload phase: responsible staff inserts a bunch pre-printed cards into the dispenser, then the machine runs a routine scan and maps each card into a slot index in the dispenser DB. The high-level controller records the mapping with the individual card.</w:t>
      </w:r>
    </w:p>
    <w:p>
      <w:pPr>
        <w:pStyle w:val="BodyText"/>
        <w:numPr>
          <w:ilvl w:val="0"/>
          <w:numId w:val="5"/>
        </w:numPr>
        <w:rPr/>
      </w:pPr>
      <w:r>
        <w:rPr/>
        <w:t>Notification phase: when the cards are available, right after the routine scan, the high-level controller initiates triggering of SMS to particular students. The SMS includes an OTP valid for one retrieval attempt.</w:t>
      </w:r>
    </w:p>
    <w:p>
      <w:pPr>
        <w:pStyle w:val="BodyText"/>
        <w:numPr>
          <w:ilvl w:val="0"/>
          <w:numId w:val="5"/>
        </w:numPr>
        <w:rPr/>
      </w:pPr>
      <w:r>
        <w:rPr/>
        <w:t>Retrieval phase: First, students scan their expired card, and their information is shown on the screen (registration number, name, and degree programme), then an OTP prompt follow,s received from the SMS. Thereafter, the high-level controller validates the OTP and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5"/>
        </w:numPr>
        <w:rPr/>
      </w:pPr>
      <w:r>
        <w:rPr/>
        <w:t>Security measures: after 3 invalid attempts for the same registration number within the same session, the system flags that number as locked for amount of time and notifies the system admin. In case of any physical tampering, the system alerts the admin and shuts down until manual admin reset is performed.</w:t>
      </w:r>
    </w:p>
    <w:p>
      <w:pPr>
        <w:pStyle w:val="Heading2"/>
        <w:numPr>
          <w:ilvl w:val="1"/>
          <w:numId w:val="1"/>
        </w:numPr>
        <w:ind w:hanging="0" w:start="0"/>
        <w:rPr/>
      </w:pPr>
      <w:bookmarkStart w:id="17" w:name="__RefHeading___Toc3058_3810426074"/>
      <w:bookmarkEnd w:id="17"/>
      <w:r>
        <w:rPr/>
        <w:t>3.3 COMMUNICATION PROTOCOL</w:t>
      </w:r>
    </w:p>
    <w:p>
      <w:pPr>
        <w:pStyle w:val="BodyText"/>
        <w:rPr/>
      </w:pPr>
      <w:r>
        <w:rPr/>
        <w:t>The communication protocol targeted between high-level controller and low-level controller is SPI, which has four wires (CLK, MOSI, MISO, CS) plus common ground. All these signals operate at 3.3V.</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1"/>
          <w:numId w:val="1"/>
        </w:numPr>
        <w:ind w:hanging="0" w:start="0"/>
        <w:rPr/>
      </w:pPr>
      <w:bookmarkStart w:id="18" w:name="__RefHeading___Toc3056_3810426074"/>
      <w:bookmarkEnd w:id="18"/>
      <w:r>
        <w:rPr/>
        <w:t>3.4 HARDWARE AND TOOLS USED</w:t>
      </w:r>
    </w:p>
    <w:p>
      <w:pPr>
        <w:pStyle w:val="BodyText"/>
        <w:rPr/>
      </w:pPr>
      <w:r>
        <w:rPr/>
        <w:t>The following are the hardware proposed to be used in this project</w:t>
      </w:r>
    </w:p>
    <w:p>
      <w:pPr>
        <w:pStyle w:val="BodyText"/>
        <w:numPr>
          <w:ilvl w:val="0"/>
          <w:numId w:val="6"/>
        </w:numPr>
        <w:rPr/>
      </w:pPr>
      <w:r>
        <w:rPr/>
        <w:t>Raspberry Pi 5 – hosts back-end application, OTP generation, database access, logging, computer vision and communication with STM32.</w:t>
      </w:r>
    </w:p>
    <w:p>
      <w:pPr>
        <w:pStyle w:val="BodyText"/>
        <w:numPr>
          <w:ilvl w:val="0"/>
          <w:numId w:val="6"/>
        </w:numPr>
        <w:rPr/>
      </w:pPr>
      <w:r>
        <w:rPr/>
        <w:t>STM32 board – directly drives actuators, reads sensors, timing and safety logic, detects mechanical faults and reports status to Raspberry Pi</w:t>
      </w:r>
    </w:p>
    <w:p>
      <w:pPr>
        <w:pStyle w:val="BodyText"/>
        <w:numPr>
          <w:ilvl w:val="0"/>
          <w:numId w:val="6"/>
        </w:numPr>
        <w:rPr/>
      </w:pPr>
      <w:r>
        <w:rPr/>
        <w:t>Camera module – visual images for card to support computer vision tasks.</w:t>
      </w:r>
    </w:p>
    <w:p>
      <w:pPr>
        <w:pStyle w:val="BodyText"/>
        <w:numPr>
          <w:ilvl w:val="0"/>
          <w:numId w:val="6"/>
        </w:numPr>
        <w:rPr/>
      </w:pPr>
      <w:r>
        <w:rPr/>
        <w:t>Actuators – Move sorting mechanisms, control card selection and ejection.</w:t>
      </w:r>
    </w:p>
    <w:p>
      <w:pPr>
        <w:pStyle w:val="BodyText"/>
        <w:numPr>
          <w:ilvl w:val="0"/>
          <w:numId w:val="6"/>
        </w:numPr>
        <w:rPr/>
      </w:pPr>
      <w:r>
        <w:rPr/>
        <w:t>Motor drivers – amplify control signals to drive motors safely.</w:t>
      </w:r>
    </w:p>
    <w:p>
      <w:pPr>
        <w:pStyle w:val="BodyText"/>
        <w:numPr>
          <w:ilvl w:val="0"/>
          <w:numId w:val="6"/>
        </w:numPr>
        <w:rPr/>
      </w:pPr>
      <w:r>
        <w:rPr/>
        <w:t>Sensors – identify various conditions, detect jams and misalignments.</w:t>
      </w:r>
    </w:p>
    <w:p>
      <w:pPr>
        <w:pStyle w:val="BodyText"/>
        <w:numPr>
          <w:ilvl w:val="0"/>
          <w:numId w:val="6"/>
        </w:numPr>
        <w:rPr/>
      </w:pPr>
      <w:r>
        <w:rPr/>
        <w:t>Power Supply – provides regulated power to components of the system</w:t>
      </w:r>
    </w:p>
    <w:p>
      <w:pPr>
        <w:pStyle w:val="BodyText"/>
        <w:rPr/>
      </w:pPr>
      <w:r>
        <w:rPr/>
        <w:t>The following are the software proposed to be used in this project:</w:t>
      </w:r>
    </w:p>
    <w:p>
      <w:pPr>
        <w:pStyle w:val="BodyText"/>
        <w:numPr>
          <w:ilvl w:val="0"/>
          <w:numId w:val="7"/>
        </w:numPr>
        <w:rPr/>
      </w:pPr>
      <w:r>
        <w:rPr/>
        <w:t>Raspberry Pi OS – supporting system of the high-level controller.</w:t>
      </w:r>
    </w:p>
    <w:p>
      <w:pPr>
        <w:pStyle w:val="BodyText"/>
        <w:numPr>
          <w:ilvl w:val="0"/>
          <w:numId w:val="7"/>
        </w:numPr>
        <w:rPr/>
      </w:pPr>
      <w:r>
        <w:rPr/>
        <w:t>Back-end Application – handles user input, authentication, interfaces with database, sends commands to STM32 and manages error handling.</w:t>
      </w:r>
    </w:p>
    <w:p>
      <w:pPr>
        <w:pStyle w:val="BodyText"/>
        <w:numPr>
          <w:ilvl w:val="0"/>
          <w:numId w:val="7"/>
        </w:numPr>
        <w:rPr/>
      </w:pPr>
      <w:r>
        <w:rPr/>
        <w:t>Database – stores students data and logs.</w:t>
      </w:r>
    </w:p>
    <w:p>
      <w:pPr>
        <w:pStyle w:val="BodyText"/>
        <w:numPr>
          <w:ilvl w:val="0"/>
          <w:numId w:val="7"/>
        </w:numPr>
        <w:rPr/>
      </w:pPr>
      <w:r>
        <w:rPr/>
        <w:t>Computer Vision libraries – supports card insertion and ejection verification.</w:t>
      </w:r>
    </w:p>
    <w:p>
      <w:pPr>
        <w:pStyle w:val="BodyText"/>
        <w:numPr>
          <w:ilvl w:val="0"/>
          <w:numId w:val="7"/>
        </w:numPr>
        <w:rPr/>
      </w:pPr>
      <w:r>
        <w:rPr/>
        <w:t>STM32 Firmware – executes motor control routines, reads sensors, implements communication and monitors safety.</w:t>
      </w:r>
      <w:r>
        <w:br w:type="page"/>
      </w:r>
    </w:p>
    <w:p>
      <w:pPr>
        <w:pStyle w:val="Heading1"/>
        <w:numPr>
          <w:ilvl w:val="0"/>
          <w:numId w:val="0"/>
        </w:numPr>
        <w:spacing w:before="0" w:after="120"/>
        <w:ind w:hanging="0" w:start="0"/>
        <w:rPr/>
      </w:pPr>
      <w:bookmarkStart w:id="19" w:name="__RefHeading___Toc2934_3810426074"/>
      <w:bookmarkEnd w:id="19"/>
      <w:r>
        <w:rPr/>
        <w:t>REFERENCES</w:t>
      </w:r>
    </w:p>
    <w:p>
      <w:pPr>
        <w:pStyle w:val="BodyText"/>
        <w:numPr>
          <w:ilvl w:val="0"/>
          <w:numId w:val="4"/>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4"/>
        </w:numPr>
        <w:rPr/>
      </w:pPr>
      <w:r>
        <w:rPr/>
        <w:t xml:space="preserve">Aman Prasad, Shraddha Kumar, Keshav Shriram, Prof. Dr. Vikram Mane, “IOT Based Pen Vending Machine”, Published in International Research Journal of Innovations in Engineering and Technology - IRJIET, Volume 8, Issue 3, pp 367-373, March 2024. Article DOI </w:t>
      </w:r>
      <w:hyperlink r:id="rId6">
        <w:r>
          <w:rPr>
            <w:rStyle w:val="Hyperlink"/>
          </w:rPr>
          <w:t>https://doi.org/10.47001/IRJIET/2024.803057</w:t>
        </w:r>
      </w:hyperlink>
    </w:p>
    <w:p>
      <w:pPr>
        <w:pStyle w:val="BodyText"/>
        <w:numPr>
          <w:ilvl w:val="0"/>
          <w:numId w:val="4"/>
        </w:numPr>
        <w:rPr/>
      </w:pPr>
      <w:r>
        <w:rPr/>
        <w:t xml:space="preserve">Peter Kibaya, Charles S Lubobya (2024) Design of a Multifactor Authentication System for Automated Teller Machines. 1: 1-17 </w:t>
      </w:r>
    </w:p>
    <w:p>
      <w:pPr>
        <w:pStyle w:val="BodyText"/>
        <w:numPr>
          <w:ilvl w:val="0"/>
          <w:numId w:val="4"/>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(10), 3560. https://doi.org/10.3390/s21103560</w:t>
      </w:r>
    </w:p>
    <w:sectPr>
      <w:footerReference w:type="even" r:id="rId7"/>
      <w:footerReference w:type="default" r:id="rId8"/>
      <w:footerReference w:type="first" r:id="rId9"/>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3" w:name="PageNumWizard_FOOTER_Default_Page_Style1"/>
    <w:r>
      <w:rPr/>
      <w:fldChar w:fldCharType="begin"/>
    </w:r>
    <w:r>
      <w:rPr/>
      <w:instrText xml:space="preserve"> PAGE </w:instrText>
    </w:r>
    <w:r>
      <w:rPr/>
      <w:fldChar w:fldCharType="separate"/>
    </w:r>
    <w:r>
      <w:rPr/>
      <w:t>iv</w:t>
    </w:r>
    <w:r>
      <w:rPr/>
      <w:fldChar w:fldCharType="end"/>
    </w:r>
    <w:bookmarkEnd w:id="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4" w:name="PageNumWizard_FOOTER_Default_Page_Style1"/>
    <w:r>
      <w:rPr/>
      <w:fldChar w:fldCharType="begin"/>
    </w:r>
    <w:r>
      <w:rPr/>
      <w:instrText xml:space="preserve"> PAGE </w:instrText>
    </w:r>
    <w:r>
      <w:rPr/>
      <w:fldChar w:fldCharType="separate"/>
    </w:r>
    <w:r>
      <w:rPr/>
      <w:t>iv</w:t>
    </w:r>
    <w:r>
      <w:rPr/>
      <w:fldChar w:fldCharType="end"/>
    </w:r>
    <w:bookmarkEnd w:id="4"/>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0" w:name="PageNumWizard_FOOTER_Index1"/>
    <w:r>
      <w:rPr/>
      <w:fldChar w:fldCharType="begin"/>
    </w:r>
    <w:r>
      <w:rPr/>
      <w:instrText xml:space="preserve"> PAGE </w:instrText>
    </w:r>
    <w:r>
      <w:rPr/>
      <w:fldChar w:fldCharType="separate"/>
    </w:r>
    <w:r>
      <w:rPr/>
      <w:t>7</w:t>
    </w:r>
    <w:r>
      <w:rPr/>
      <w:fldChar w:fldCharType="end"/>
    </w:r>
    <w:bookmarkEnd w:id="20"/>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1" w:name="PageNumWizard_FOOTER_Index1"/>
    <w:r>
      <w:rPr/>
      <w:fldChar w:fldCharType="begin"/>
    </w:r>
    <w:r>
      <w:rPr/>
      <w:instrText xml:space="preserve"> PAGE </w:instrText>
    </w:r>
    <w:r>
      <w:rPr/>
      <w:fldChar w:fldCharType="separate"/>
    </w:r>
    <w:r>
      <w:rPr/>
      <w:t>7</w:t>
    </w:r>
    <w:r>
      <w:rPr/>
      <w:fldChar w:fldCharType="end"/>
    </w:r>
    <w:bookmarkEnd w:id="2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1"/>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1"/>
      </w:numPr>
      <w:spacing w:lineRule="auto" w:line="360" w:before="200" w:after="120"/>
      <w:jc w:val="center"/>
      <w:outlineLvl w:val="1"/>
    </w:pPr>
    <w:rPr>
      <w:rFonts w:ascii="Times New Roman" w:hAnsi="Times New Roman"/>
      <w:b w:val="false"/>
      <w:bCs/>
      <w:sz w:val="24"/>
      <w:szCs w:val="32"/>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https://doi.org/10.47001/IRJIET/2024.803057" TargetMode="Externa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229</TotalTime>
  <Application>LibreOffice/25.8.4.2$Linux_X86_64 LibreOffice_project/0366609b1de41a39e1896ae41e33c673f2a73802</Application>
  <AppVersion>15.0000</AppVersion>
  <Pages>11</Pages>
  <Words>1846</Words>
  <Characters>10715</Characters>
  <CharactersWithSpaces>12439</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dcterms:modified xsi:type="dcterms:W3CDTF">2026-01-12T23:29:01Z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